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jc w:val="center"/>
      </w:pPr>
      <w:r>
        <w:rPr>
          <w:rFonts w:ascii="方正小标宋简体" w:hAnsi="方正小标宋简体" w:eastAsia="方正小标宋简体" w:cs="方正小标宋简体"/>
          <w:spacing w:val="0"/>
          <w:sz w:val="36"/>
          <w:szCs w:val="36"/>
          <w:shd w:val="clear" w:fill="FFFFFF"/>
        </w:rPr>
        <w:t>2020年全国职业院校技能大赛（</w:t>
      </w:r>
      <w:r>
        <w:rPr>
          <w:rFonts w:hint="default" w:ascii="方正小标宋简体" w:hAnsi="方正小标宋简体" w:eastAsia="方正小标宋简体" w:cs="方正小标宋简体"/>
          <w:spacing w:val="0"/>
          <w:sz w:val="36"/>
          <w:szCs w:val="36"/>
          <w:shd w:val="clear" w:fill="FFFFFF"/>
        </w:rPr>
        <w:t>高职）河北选拔赛</w:t>
      </w:r>
    </w:p>
    <w:p>
      <w:pPr>
        <w:pStyle w:val="2"/>
        <w:keepNext w:val="0"/>
        <w:keepLines w:val="0"/>
        <w:widowControl/>
        <w:suppressLineNumbers w:val="0"/>
        <w:spacing w:before="75" w:beforeAutospacing="0" w:after="75" w:afterAutospacing="0"/>
        <w:ind w:left="0" w:right="0"/>
        <w:jc w:val="center"/>
      </w:pPr>
      <w:r>
        <w:rPr>
          <w:rFonts w:hint="default" w:ascii="方正小标宋简体" w:hAnsi="方正小标宋简体" w:eastAsia="方正小标宋简体" w:cs="方正小标宋简体"/>
          <w:spacing w:val="0"/>
          <w:sz w:val="36"/>
          <w:szCs w:val="36"/>
        </w:rPr>
        <w:t>现代电气控制系统安装与调试</w:t>
      </w:r>
      <w:r>
        <w:rPr>
          <w:rFonts w:hint="default" w:ascii="方正小标宋简体" w:hAnsi="方正小标宋简体" w:eastAsia="方正小标宋简体" w:cs="方正小标宋简体"/>
          <w:spacing w:val="0"/>
          <w:sz w:val="36"/>
          <w:szCs w:val="36"/>
          <w:shd w:val="clear" w:fill="FFFFFF"/>
        </w:rPr>
        <w:t>技能大赛赛项规程</w:t>
      </w:r>
    </w:p>
    <w:p>
      <w:pPr>
        <w:pStyle w:val="2"/>
        <w:keepNext w:val="0"/>
        <w:keepLines w:val="0"/>
        <w:widowControl/>
        <w:suppressLineNumbers w:val="0"/>
        <w:spacing w:before="75" w:beforeAutospacing="0" w:after="75" w:afterAutospacing="0" w:line="288" w:lineRule="atLeast"/>
        <w:ind w:left="0" w:right="0"/>
      </w:pPr>
      <w:r>
        <w:rPr>
          <w:rStyle w:val="5"/>
          <w:rFonts w:hint="eastAsia" w:ascii="宋体" w:hAnsi="宋体" w:eastAsia="宋体" w:cs="宋体"/>
          <w:sz w:val="24"/>
          <w:szCs w:val="24"/>
        </w:rPr>
        <w:t> </w:t>
      </w:r>
    </w:p>
    <w:p>
      <w:pPr>
        <w:pStyle w:val="2"/>
        <w:keepNext w:val="0"/>
        <w:keepLines w:val="0"/>
        <w:widowControl/>
        <w:suppressLineNumbers w:val="0"/>
        <w:spacing w:before="75" w:beforeAutospacing="0" w:after="75" w:afterAutospacing="0" w:line="288" w:lineRule="atLeast"/>
        <w:ind w:left="0" w:right="0"/>
      </w:pPr>
      <w:r>
        <w:rPr>
          <w:rStyle w:val="5"/>
          <w:rFonts w:hint="eastAsia" w:ascii="宋体" w:hAnsi="宋体" w:eastAsia="宋体" w:cs="宋体"/>
          <w:sz w:val="24"/>
          <w:szCs w:val="24"/>
        </w:rPr>
        <w:t>一、比赛的职业、标准、形式和内容</w:t>
      </w:r>
    </w:p>
    <w:p>
      <w:pPr>
        <w:pStyle w:val="2"/>
        <w:keepNext w:val="0"/>
        <w:keepLines w:val="0"/>
        <w:widowControl/>
        <w:suppressLineNumbers w:val="0"/>
        <w:spacing w:before="75" w:beforeAutospacing="0" w:after="75" w:afterAutospacing="0" w:line="288" w:lineRule="atLeast"/>
        <w:ind w:left="0" w:right="0"/>
      </w:pPr>
      <w:r>
        <w:rPr>
          <w:rFonts w:hint="eastAsia" w:ascii="宋体" w:hAnsi="宋体" w:eastAsia="宋体" w:cs="宋体"/>
          <w:sz w:val="24"/>
          <w:szCs w:val="24"/>
        </w:rPr>
        <w:t>（一）职业：维修电工、可编程序设计师</w:t>
      </w:r>
    </w:p>
    <w:p>
      <w:pPr>
        <w:pStyle w:val="2"/>
        <w:keepNext w:val="0"/>
        <w:keepLines w:val="0"/>
        <w:widowControl/>
        <w:suppressLineNumbers w:val="0"/>
        <w:spacing w:before="75" w:beforeAutospacing="0" w:after="75" w:afterAutospacing="0" w:line="288" w:lineRule="atLeast"/>
        <w:ind w:left="0" w:right="0"/>
      </w:pPr>
      <w:r>
        <w:rPr>
          <w:rFonts w:hint="eastAsia" w:ascii="宋体" w:hAnsi="宋体" w:eastAsia="宋体" w:cs="宋体"/>
          <w:sz w:val="24"/>
          <w:szCs w:val="24"/>
        </w:rPr>
        <w:t>（二）标准：</w:t>
      </w:r>
    </w:p>
    <w:tbl>
      <w:tblPr>
        <w:tblW w:w="82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10"/>
        <w:gridCol w:w="2580"/>
        <w:gridCol w:w="4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8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Style w:val="5"/>
                <w:rFonts w:hint="eastAsia" w:ascii="宋体" w:hAnsi="宋体" w:eastAsia="宋体" w:cs="宋体"/>
                <w:sz w:val="24"/>
                <w:szCs w:val="24"/>
                <w:bdr w:val="none" w:color="auto" w:sz="0" w:space="0"/>
              </w:rPr>
              <w:t>序号</w:t>
            </w:r>
          </w:p>
        </w:tc>
        <w:tc>
          <w:tcPr>
            <w:tcW w:w="2580" w:type="dxa"/>
            <w:tcBorders>
              <w:top w:val="single" w:color="auto" w:sz="6" w:space="0"/>
              <w:left w:val="outset" w:color="000000"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Style w:val="5"/>
                <w:rFonts w:hint="eastAsia" w:ascii="宋体" w:hAnsi="宋体" w:eastAsia="宋体" w:cs="宋体"/>
                <w:sz w:val="24"/>
                <w:szCs w:val="24"/>
                <w:bdr w:val="none" w:color="auto" w:sz="0" w:space="0"/>
              </w:rPr>
              <w:t>标准号</w:t>
            </w:r>
          </w:p>
        </w:tc>
        <w:tc>
          <w:tcPr>
            <w:tcW w:w="4845" w:type="dxa"/>
            <w:tcBorders>
              <w:top w:val="single" w:color="auto" w:sz="6" w:space="0"/>
              <w:left w:val="outset" w:color="000000"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Style w:val="5"/>
                <w:rFonts w:hint="eastAsia" w:ascii="宋体" w:hAnsi="宋体" w:eastAsia="宋体" w:cs="宋体"/>
                <w:sz w:val="24"/>
                <w:szCs w:val="24"/>
                <w:bdr w:val="none" w:color="auto" w:sz="0" w:space="0"/>
              </w:rPr>
              <w:t>中文标准名称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10" w:type="dxa"/>
            <w:tcBorders>
              <w:top w:val="outset" w:color="000000"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hint="eastAsia" w:ascii="宋体" w:hAnsi="宋体" w:eastAsia="宋体" w:cs="宋体"/>
                <w:sz w:val="24"/>
                <w:szCs w:val="24"/>
                <w:bdr w:val="none" w:color="auto" w:sz="0" w:space="0"/>
              </w:rPr>
              <w:t>1</w:t>
            </w:r>
          </w:p>
        </w:tc>
        <w:tc>
          <w:tcPr>
            <w:tcW w:w="2580" w:type="dxa"/>
            <w:tcBorders>
              <w:top w:val="outset" w:color="000000" w:sz="6" w:space="0"/>
              <w:left w:val="outset"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pPr>
            <w:r>
              <w:rPr>
                <w:rFonts w:hint="eastAsia" w:ascii="宋体" w:hAnsi="宋体" w:eastAsia="宋体" w:cs="宋体"/>
                <w:sz w:val="24"/>
                <w:szCs w:val="24"/>
                <w:bdr w:val="none" w:color="auto" w:sz="0" w:space="0"/>
              </w:rPr>
              <w:t>GB50254—1996</w:t>
            </w:r>
          </w:p>
        </w:tc>
        <w:tc>
          <w:tcPr>
            <w:tcW w:w="4845" w:type="dxa"/>
            <w:tcBorders>
              <w:top w:val="outset" w:color="000000" w:sz="6" w:space="0"/>
              <w:left w:val="outset"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pPr>
            <w:r>
              <w:rPr>
                <w:rFonts w:hint="eastAsia" w:ascii="宋体" w:hAnsi="宋体" w:eastAsia="宋体" w:cs="宋体"/>
                <w:sz w:val="24"/>
                <w:szCs w:val="24"/>
                <w:bdr w:val="none" w:color="auto" w:sz="0" w:space="0"/>
              </w:rPr>
              <w:t>电气装置安装工程低压电器施工及验收规范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10" w:type="dxa"/>
            <w:tcBorders>
              <w:top w:val="outset" w:color="000000"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hint="eastAsia" w:ascii="宋体" w:hAnsi="宋体" w:eastAsia="宋体" w:cs="宋体"/>
                <w:sz w:val="24"/>
                <w:szCs w:val="24"/>
                <w:bdr w:val="none" w:color="auto" w:sz="0" w:space="0"/>
              </w:rPr>
              <w:t>2</w:t>
            </w:r>
          </w:p>
        </w:tc>
        <w:tc>
          <w:tcPr>
            <w:tcW w:w="2580" w:type="dxa"/>
            <w:tcBorders>
              <w:top w:val="outset" w:color="000000" w:sz="6" w:space="0"/>
              <w:left w:val="outset"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pPr>
            <w:r>
              <w:rPr>
                <w:rFonts w:hint="eastAsia" w:ascii="宋体" w:hAnsi="宋体" w:eastAsia="宋体" w:cs="宋体"/>
                <w:sz w:val="24"/>
                <w:szCs w:val="24"/>
                <w:bdr w:val="none" w:color="auto" w:sz="0" w:space="0"/>
              </w:rPr>
              <w:t>GB/T 6988-2008</w:t>
            </w:r>
          </w:p>
        </w:tc>
        <w:tc>
          <w:tcPr>
            <w:tcW w:w="4845" w:type="dxa"/>
            <w:tcBorders>
              <w:top w:val="outset" w:color="000000" w:sz="6" w:space="0"/>
              <w:left w:val="outset"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pPr>
            <w:r>
              <w:rPr>
                <w:rFonts w:hint="eastAsia" w:ascii="宋体" w:hAnsi="宋体" w:eastAsia="宋体" w:cs="宋体"/>
                <w:sz w:val="24"/>
                <w:szCs w:val="24"/>
                <w:bdr w:val="none" w:color="auto" w:sz="0" w:space="0"/>
              </w:rPr>
              <w:t>电气技术用文件的编制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10" w:type="dxa"/>
            <w:tcBorders>
              <w:top w:val="outset" w:color="000000" w:sz="6" w:space="0"/>
              <w:left w:val="single" w:color="auto" w:sz="6" w:space="0"/>
              <w:bottom w:val="outset" w:color="000000"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hint="eastAsia" w:ascii="宋体" w:hAnsi="宋体" w:eastAsia="宋体" w:cs="宋体"/>
                <w:sz w:val="24"/>
                <w:szCs w:val="24"/>
                <w:bdr w:val="none" w:color="auto" w:sz="0" w:space="0"/>
              </w:rPr>
              <w:t>3</w:t>
            </w:r>
          </w:p>
        </w:tc>
        <w:tc>
          <w:tcPr>
            <w:tcW w:w="2580" w:type="dxa"/>
            <w:tcBorders>
              <w:top w:val="outset" w:color="000000" w:sz="6" w:space="0"/>
              <w:left w:val="outset" w:color="000000" w:sz="6" w:space="0"/>
              <w:bottom w:val="outset" w:color="000000"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pPr>
            <w:r>
              <w:rPr>
                <w:rFonts w:hint="eastAsia" w:ascii="宋体" w:hAnsi="宋体" w:eastAsia="宋体" w:cs="宋体"/>
                <w:sz w:val="24"/>
                <w:szCs w:val="24"/>
                <w:bdr w:val="none" w:color="auto" w:sz="0" w:space="0"/>
              </w:rPr>
              <w:t>GB/T4728-2005</w:t>
            </w:r>
          </w:p>
        </w:tc>
        <w:tc>
          <w:tcPr>
            <w:tcW w:w="4845" w:type="dxa"/>
            <w:tcBorders>
              <w:top w:val="outset" w:color="000000" w:sz="6" w:space="0"/>
              <w:left w:val="outset" w:color="000000" w:sz="6" w:space="0"/>
              <w:bottom w:val="outset" w:color="000000"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pPr>
            <w:r>
              <w:rPr>
                <w:rFonts w:hint="eastAsia" w:ascii="宋体" w:hAnsi="宋体" w:eastAsia="宋体" w:cs="宋体"/>
                <w:sz w:val="24"/>
                <w:szCs w:val="24"/>
                <w:bdr w:val="none" w:color="auto" w:sz="0" w:space="0"/>
              </w:rPr>
              <w:t>电气简图用图形符号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10" w:type="dxa"/>
            <w:tcBorders>
              <w:top w:val="nil"/>
              <w:left w:val="single" w:color="auto" w:sz="6" w:space="0"/>
              <w:bottom w:val="outset" w:color="000000"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hint="eastAsia" w:ascii="宋体" w:hAnsi="宋体" w:eastAsia="宋体" w:cs="宋体"/>
                <w:sz w:val="24"/>
                <w:szCs w:val="24"/>
                <w:bdr w:val="none" w:color="auto" w:sz="0" w:space="0"/>
              </w:rPr>
              <w:t>4</w:t>
            </w:r>
          </w:p>
        </w:tc>
        <w:tc>
          <w:tcPr>
            <w:tcW w:w="2580" w:type="dxa"/>
            <w:tcBorders>
              <w:top w:val="nil"/>
              <w:left w:val="outset" w:color="000000" w:sz="6" w:space="0"/>
              <w:bottom w:val="outset" w:color="000000"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pPr>
            <w:r>
              <w:rPr>
                <w:rFonts w:hint="eastAsia" w:ascii="宋体" w:hAnsi="宋体" w:eastAsia="宋体" w:cs="宋体"/>
                <w:sz w:val="24"/>
                <w:szCs w:val="24"/>
                <w:bdr w:val="none" w:color="auto" w:sz="0" w:space="0"/>
              </w:rPr>
              <w:t>GB/T5465.2-1996</w:t>
            </w:r>
          </w:p>
        </w:tc>
        <w:tc>
          <w:tcPr>
            <w:tcW w:w="4845" w:type="dxa"/>
            <w:tcBorders>
              <w:top w:val="nil"/>
              <w:left w:val="outset" w:color="000000" w:sz="6" w:space="0"/>
              <w:bottom w:val="outset" w:color="000000"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pPr>
            <w:r>
              <w:rPr>
                <w:rFonts w:hint="eastAsia" w:ascii="宋体" w:hAnsi="宋体" w:eastAsia="宋体" w:cs="宋体"/>
                <w:sz w:val="24"/>
                <w:szCs w:val="24"/>
                <w:bdr w:val="none" w:color="auto" w:sz="0" w:space="0"/>
              </w:rPr>
              <w:t>电气设备用图形符号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10" w:type="dxa"/>
            <w:tcBorders>
              <w:top w:val="nil"/>
              <w:left w:val="single" w:color="auto" w:sz="6" w:space="0"/>
              <w:bottom w:val="outset" w:color="000000"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hint="eastAsia" w:ascii="宋体" w:hAnsi="宋体" w:eastAsia="宋体" w:cs="宋体"/>
                <w:sz w:val="24"/>
                <w:szCs w:val="24"/>
                <w:bdr w:val="none" w:color="auto" w:sz="0" w:space="0"/>
              </w:rPr>
              <w:t>5</w:t>
            </w:r>
          </w:p>
        </w:tc>
        <w:tc>
          <w:tcPr>
            <w:tcW w:w="2580" w:type="dxa"/>
            <w:tcBorders>
              <w:top w:val="nil"/>
              <w:left w:val="outset" w:color="000000" w:sz="6" w:space="0"/>
              <w:bottom w:val="outset" w:color="000000"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pPr>
            <w:r>
              <w:rPr>
                <w:rFonts w:hint="eastAsia" w:ascii="宋体" w:hAnsi="宋体" w:eastAsia="宋体" w:cs="宋体"/>
                <w:sz w:val="24"/>
                <w:szCs w:val="24"/>
                <w:bdr w:val="none" w:color="auto" w:sz="0" w:space="0"/>
              </w:rPr>
              <w:t>GB/T7159-1987</w:t>
            </w:r>
          </w:p>
        </w:tc>
        <w:tc>
          <w:tcPr>
            <w:tcW w:w="4845" w:type="dxa"/>
            <w:tcBorders>
              <w:top w:val="nil"/>
              <w:left w:val="outset" w:color="000000" w:sz="6" w:space="0"/>
              <w:bottom w:val="outset" w:color="000000"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pPr>
            <w:r>
              <w:rPr>
                <w:rFonts w:hint="eastAsia" w:ascii="宋体" w:hAnsi="宋体" w:eastAsia="宋体" w:cs="宋体"/>
                <w:sz w:val="24"/>
                <w:szCs w:val="24"/>
                <w:bdr w:val="none" w:color="auto" w:sz="0" w:space="0"/>
              </w:rPr>
              <w:t>电气技术中的文字符号制订通则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10" w:type="dxa"/>
            <w:tcBorders>
              <w:top w:val="nil"/>
              <w:left w:val="single" w:color="auto" w:sz="6" w:space="0"/>
              <w:bottom w:val="outset" w:color="000000"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hint="eastAsia" w:ascii="宋体" w:hAnsi="宋体" w:eastAsia="宋体" w:cs="宋体"/>
                <w:sz w:val="24"/>
                <w:szCs w:val="24"/>
                <w:bdr w:val="none" w:color="auto" w:sz="0" w:space="0"/>
              </w:rPr>
              <w:t>6</w:t>
            </w:r>
          </w:p>
        </w:tc>
        <w:tc>
          <w:tcPr>
            <w:tcW w:w="2580" w:type="dxa"/>
            <w:tcBorders>
              <w:top w:val="nil"/>
              <w:left w:val="outset" w:color="000000" w:sz="6" w:space="0"/>
              <w:bottom w:val="outset" w:color="000000"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pPr>
            <w:r>
              <w:rPr>
                <w:rFonts w:hint="eastAsia" w:ascii="宋体" w:hAnsi="宋体" w:eastAsia="宋体" w:cs="宋体"/>
                <w:sz w:val="24"/>
                <w:szCs w:val="24"/>
                <w:bdr w:val="none" w:color="auto" w:sz="0" w:space="0"/>
              </w:rPr>
              <w:t>IEEE 802.3 Ethernet)</w:t>
            </w:r>
          </w:p>
        </w:tc>
        <w:tc>
          <w:tcPr>
            <w:tcW w:w="4845" w:type="dxa"/>
            <w:tcBorders>
              <w:top w:val="nil"/>
              <w:left w:val="outset" w:color="000000" w:sz="6" w:space="0"/>
              <w:bottom w:val="outset" w:color="000000"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pPr>
            <w:r>
              <w:rPr>
                <w:rFonts w:hint="eastAsia" w:ascii="宋体" w:hAnsi="宋体" w:eastAsia="宋体" w:cs="宋体"/>
                <w:sz w:val="24"/>
                <w:szCs w:val="24"/>
                <w:bdr w:val="none" w:color="auto" w:sz="0" w:space="0"/>
              </w:rPr>
              <w:t>以太网协议</w:t>
            </w:r>
          </w:p>
        </w:tc>
      </w:tr>
    </w:tbl>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（三）比赛形式</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比赛分理论、实际操作两部分：</w:t>
      </w:r>
    </w:p>
    <w:p>
      <w:pPr>
        <w:pStyle w:val="2"/>
        <w:keepNext w:val="0"/>
        <w:keepLines w:val="0"/>
        <w:widowControl/>
        <w:suppressLineNumbers w:val="0"/>
        <w:spacing w:before="75" w:beforeAutospacing="0" w:after="75" w:afterAutospacing="0" w:line="288" w:lineRule="atLeast"/>
        <w:ind w:left="0" w:right="0" w:firstLine="31680"/>
      </w:pPr>
      <w:r>
        <w:rPr>
          <w:rFonts w:hint="eastAsia" w:ascii="宋体" w:hAnsi="宋体" w:eastAsia="宋体" w:cs="宋体"/>
          <w:sz w:val="24"/>
          <w:szCs w:val="24"/>
        </w:rPr>
        <w:t>1.理论知识采用闭卷笔试方式考核，总分100分，占总成绩的30%；</w:t>
      </w:r>
    </w:p>
    <w:p>
      <w:pPr>
        <w:pStyle w:val="2"/>
        <w:keepNext w:val="0"/>
        <w:keepLines w:val="0"/>
        <w:widowControl/>
        <w:suppressLineNumbers w:val="0"/>
        <w:spacing w:before="75" w:beforeAutospacing="0" w:after="75" w:afterAutospacing="0" w:line="288" w:lineRule="atLeast"/>
        <w:ind w:left="0" w:right="0" w:firstLine="31680"/>
      </w:pPr>
      <w:r>
        <w:rPr>
          <w:rFonts w:hint="eastAsia" w:ascii="宋体" w:hAnsi="宋体" w:eastAsia="宋体" w:cs="宋体"/>
          <w:sz w:val="24"/>
          <w:szCs w:val="24"/>
        </w:rPr>
        <w:t>2.实际操作比赛要求在规定时间内对现代电气控制系统实际设备进行操作，按任务书要求实现比赛内容，到达预订比赛结束时间，停止一切操作，所占比重为总成绩的70%；</w:t>
      </w:r>
    </w:p>
    <w:p>
      <w:pPr>
        <w:pStyle w:val="2"/>
        <w:keepNext w:val="0"/>
        <w:keepLines w:val="0"/>
        <w:widowControl/>
        <w:suppressLineNumbers w:val="0"/>
        <w:spacing w:before="75" w:beforeAutospacing="0" w:after="75" w:afterAutospacing="0" w:line="288" w:lineRule="atLeast"/>
        <w:ind w:left="0" w:right="0" w:firstLine="31680"/>
      </w:pPr>
      <w:r>
        <w:rPr>
          <w:rFonts w:hint="eastAsia" w:ascii="宋体" w:hAnsi="宋体" w:eastAsia="宋体" w:cs="宋体"/>
          <w:sz w:val="24"/>
          <w:szCs w:val="24"/>
        </w:rPr>
        <w:t>3.比赛以6人为一个代表队，每2人为1组，每队设指导教师2人；比赛时间为4个小时。</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（四）比赛内容</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本竞赛重点考查参赛选手现代电气控制系统安装与调试的实践操作能力与创新能力，具体包括：</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1.控制系统电路设计</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参赛选手按竞赛任务书给定的电气控制系统的工作要求，选择正确的元器件，设计、绘制现代电气控制系统中的部分电路的控制原理图、接线图、元件表等。</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2.控制系统电路布置、连接工艺与调试</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参赛选手按竞赛任务书给定的电气控制系统的施工图和竞赛过程中设计绘制的电气原理图、接线图，安装选择的电器元件，完成现代电气控制系统的线路连接，并进行初步调试。</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3.操控单元独立功能完成情况</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参赛选手按任务书给定的电气控制系统的功能要求完成PLC编程、触摸屏组态、网络通讯设置、驱动器参数设置等，能实现局部操控单元调试运行。</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4.控制系统整体功能完成情况</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参赛选手按任务书给定的电气控制系统的功能要求实现系统整体运行。</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5.电气控制系统故障检修</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竞赛任务要求在典型机床电路智能考核单元设置故障点，参赛选手检测工具选用正确，检测方法规范，故障判断准确，排除故障后系统可正常工作。</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6.职业素养与安全意识</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完成竞赛任务的所有操作符合安全操作规程、职业岗位要求；遵守赛场纪律，尊重赛场工作人员；爱惜赛场设备及器材，赛位整洁。</w:t>
      </w:r>
    </w:p>
    <w:p>
      <w:pPr>
        <w:pStyle w:val="2"/>
        <w:keepNext w:val="0"/>
        <w:keepLines w:val="0"/>
        <w:widowControl/>
        <w:suppressLineNumbers w:val="0"/>
        <w:spacing w:before="75" w:beforeAutospacing="0" w:after="75" w:afterAutospacing="0" w:line="288" w:lineRule="atLeast"/>
        <w:ind w:left="0" w:right="0" w:firstLine="480"/>
      </w:pPr>
      <w:r>
        <w:rPr>
          <w:rStyle w:val="5"/>
          <w:rFonts w:hint="eastAsia" w:ascii="宋体" w:hAnsi="宋体" w:eastAsia="宋体" w:cs="宋体"/>
          <w:sz w:val="24"/>
          <w:szCs w:val="24"/>
        </w:rPr>
        <w:t>二、比赛的软硬件环境</w:t>
      </w:r>
    </w:p>
    <w:p>
      <w:pPr>
        <w:pStyle w:val="2"/>
        <w:keepNext w:val="0"/>
        <w:keepLines w:val="0"/>
        <w:widowControl/>
        <w:suppressLineNumbers w:val="0"/>
        <w:spacing w:before="75" w:beforeAutospacing="0" w:after="75" w:afterAutospacing="0" w:line="288" w:lineRule="atLeast"/>
        <w:ind w:left="0" w:right="0" w:firstLine="480"/>
      </w:pPr>
      <w:r>
        <w:rPr>
          <w:rStyle w:val="5"/>
          <w:rFonts w:hint="eastAsia" w:ascii="宋体" w:hAnsi="宋体" w:eastAsia="宋体" w:cs="宋体"/>
          <w:sz w:val="24"/>
          <w:szCs w:val="24"/>
        </w:rPr>
        <w:t>（1）硬件环境（每个竞赛位）</w:t>
      </w:r>
    </w:p>
    <w:tbl>
      <w:tblPr>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25"/>
        <w:gridCol w:w="2640"/>
        <w:gridCol w:w="750"/>
        <w:gridCol w:w="4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sz w:val="24"/>
                <w:szCs w:val="24"/>
                <w:bdr w:val="none" w:color="auto" w:sz="0" w:space="0"/>
              </w:rPr>
              <w:t>序号</w:t>
            </w:r>
          </w:p>
        </w:tc>
        <w:tc>
          <w:tcPr>
            <w:tcW w:w="264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sz w:val="24"/>
                <w:szCs w:val="24"/>
                <w:bdr w:val="none" w:color="auto" w:sz="0" w:space="0"/>
              </w:rPr>
              <w:t>名称</w:t>
            </w:r>
          </w:p>
        </w:tc>
        <w:tc>
          <w:tcPr>
            <w:tcW w:w="75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sz w:val="24"/>
                <w:szCs w:val="24"/>
                <w:bdr w:val="none" w:color="auto" w:sz="0" w:space="0"/>
              </w:rPr>
              <w:t>数量</w:t>
            </w:r>
          </w:p>
        </w:tc>
        <w:tc>
          <w:tcPr>
            <w:tcW w:w="430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sz w:val="24"/>
                <w:szCs w:val="24"/>
                <w:bdr w:val="none" w:color="auto" w:sz="0" w:space="0"/>
              </w:rPr>
              <w:t>制造商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w:t>
            </w:r>
          </w:p>
        </w:tc>
        <w:tc>
          <w:tcPr>
            <w:tcW w:w="26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YL-158GA1型电气控制系统实训考核装置</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1台</w:t>
            </w:r>
          </w:p>
        </w:tc>
        <w:tc>
          <w:tcPr>
            <w:tcW w:w="43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4"/>
                <w:szCs w:val="24"/>
                <w:bdr w:val="none" w:color="auto" w:sz="0" w:space="0"/>
              </w:rPr>
              <w:t>亚龙智能装备集团股份有限公司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2</w:t>
            </w:r>
          </w:p>
        </w:tc>
        <w:tc>
          <w:tcPr>
            <w:tcW w:w="26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可编程控制器</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1套</w:t>
            </w:r>
          </w:p>
        </w:tc>
        <w:tc>
          <w:tcPr>
            <w:tcW w:w="43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4"/>
                <w:szCs w:val="24"/>
                <w:bdr w:val="none" w:color="auto" w:sz="0" w:space="0"/>
              </w:rPr>
              <w:t>西门子、三菱（可选，见附表一）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3</w:t>
            </w:r>
          </w:p>
        </w:tc>
        <w:tc>
          <w:tcPr>
            <w:tcW w:w="26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电脑推车</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1张</w:t>
            </w:r>
          </w:p>
        </w:tc>
        <w:tc>
          <w:tcPr>
            <w:tcW w:w="43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4</w:t>
            </w:r>
          </w:p>
        </w:tc>
        <w:tc>
          <w:tcPr>
            <w:tcW w:w="26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工具及耗材</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1套</w:t>
            </w:r>
          </w:p>
        </w:tc>
        <w:tc>
          <w:tcPr>
            <w:tcW w:w="43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无</w:t>
            </w:r>
          </w:p>
        </w:tc>
      </w:tr>
    </w:tbl>
    <w:p>
      <w:pPr>
        <w:pStyle w:val="2"/>
        <w:keepNext w:val="0"/>
        <w:keepLines w:val="0"/>
        <w:widowControl/>
        <w:suppressLineNumbers w:val="0"/>
        <w:spacing w:before="75" w:beforeAutospacing="0" w:after="75" w:afterAutospacing="0"/>
        <w:ind w:left="0" w:right="0"/>
      </w:pPr>
      <w:r>
        <w:rPr>
          <w:rFonts w:hint="eastAsia" w:ascii="宋体" w:hAnsi="宋体" w:eastAsia="宋体" w:cs="宋体"/>
          <w:sz w:val="24"/>
          <w:szCs w:val="24"/>
        </w:rPr>
        <w:t>附表一：可编程控制器配置：</w:t>
      </w:r>
    </w:p>
    <w:p>
      <w:pPr>
        <w:pStyle w:val="2"/>
        <w:keepNext w:val="0"/>
        <w:keepLines w:val="0"/>
        <w:widowControl/>
        <w:suppressLineNumbers w:val="0"/>
        <w:spacing w:before="75" w:beforeAutospacing="0" w:after="75" w:afterAutospacing="0"/>
        <w:ind w:left="0" w:right="0" w:firstLine="120"/>
        <w:jc w:val="center"/>
      </w:pPr>
      <w:r>
        <w:rPr>
          <w:rFonts w:hint="eastAsia" w:ascii="宋体" w:hAnsi="宋体" w:eastAsia="宋体" w:cs="宋体"/>
          <w:sz w:val="24"/>
          <w:szCs w:val="24"/>
        </w:rPr>
        <w:t>YL-158GA1设备的西门子可编程控制系统主要部件</w:t>
      </w:r>
    </w:p>
    <w:tbl>
      <w:tblPr>
        <w:tblW w:w="86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79"/>
        <w:gridCol w:w="1383"/>
        <w:gridCol w:w="3810"/>
        <w:gridCol w:w="455"/>
        <w:gridCol w:w="523"/>
        <w:gridCol w:w="81"/>
        <w:gridCol w:w="1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trPr>
        <w:tc>
          <w:tcPr>
            <w:tcW w:w="8610" w:type="dxa"/>
            <w:gridSpan w:val="7"/>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24"/>
                <w:szCs w:val="24"/>
                <w:bdr w:val="none" w:color="auto" w:sz="0" w:space="0"/>
              </w:rPr>
              <w:t>方案一、YL-158GA1西门子S7-300 +S7-200Smart方案 以太网系统主要部件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序号</w:t>
            </w:r>
          </w:p>
        </w:tc>
        <w:tc>
          <w:tcPr>
            <w:tcW w:w="183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名称</w:t>
            </w:r>
          </w:p>
        </w:tc>
        <w:tc>
          <w:tcPr>
            <w:tcW w:w="223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型号</w:t>
            </w:r>
          </w:p>
        </w:tc>
        <w:tc>
          <w:tcPr>
            <w:tcW w:w="46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数量</w:t>
            </w:r>
          </w:p>
        </w:tc>
        <w:tc>
          <w:tcPr>
            <w:tcW w:w="885" w:type="dxa"/>
            <w:gridSpan w:val="2"/>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单位</w:t>
            </w:r>
          </w:p>
        </w:tc>
        <w:tc>
          <w:tcPr>
            <w:tcW w:w="264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西门子电源</w:t>
            </w:r>
          </w:p>
        </w:tc>
        <w:tc>
          <w:tcPr>
            <w:tcW w:w="22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6ES7307-1BA01-0AA0</w:t>
            </w:r>
          </w:p>
        </w:tc>
        <w:tc>
          <w:tcPr>
            <w:tcW w:w="4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4"/>
                <w:szCs w:val="24"/>
                <w:bdr w:val="none" w:color="auto" w:sz="0" w:space="0"/>
              </w:rPr>
              <w:t>1</w:t>
            </w:r>
          </w:p>
        </w:tc>
        <w:tc>
          <w:tcPr>
            <w:tcW w:w="88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4"/>
                <w:szCs w:val="24"/>
                <w:bdr w:val="none" w:color="auto" w:sz="0" w:space="0"/>
              </w:rPr>
              <w:t>块</w:t>
            </w:r>
          </w:p>
        </w:tc>
        <w:tc>
          <w:tcPr>
            <w:tcW w:w="26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PS307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2</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西门子可编程控制器</w:t>
            </w:r>
          </w:p>
        </w:tc>
        <w:tc>
          <w:tcPr>
            <w:tcW w:w="22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6ES7314-6EH04-0AB0 S7-300CPU314C-2PN/DP</w:t>
            </w:r>
          </w:p>
        </w:tc>
        <w:tc>
          <w:tcPr>
            <w:tcW w:w="4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4"/>
                <w:szCs w:val="24"/>
                <w:bdr w:val="none" w:color="auto" w:sz="0" w:space="0"/>
              </w:rPr>
              <w:t>1</w:t>
            </w:r>
          </w:p>
        </w:tc>
        <w:tc>
          <w:tcPr>
            <w:tcW w:w="88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4"/>
                <w:szCs w:val="24"/>
                <w:bdr w:val="none" w:color="auto" w:sz="0" w:space="0"/>
              </w:rPr>
              <w:t>块</w:t>
            </w:r>
          </w:p>
        </w:tc>
        <w:tc>
          <w:tcPr>
            <w:tcW w:w="26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16DI/16DO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3</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CPU模块</w:t>
            </w:r>
          </w:p>
        </w:tc>
        <w:tc>
          <w:tcPr>
            <w:tcW w:w="22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6ES7288-1SR40-0AA0125*100*81mm 毫米</w:t>
            </w:r>
          </w:p>
        </w:tc>
        <w:tc>
          <w:tcPr>
            <w:tcW w:w="4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4"/>
                <w:szCs w:val="24"/>
                <w:bdr w:val="none" w:color="auto" w:sz="0" w:space="0"/>
              </w:rPr>
              <w:t>1</w:t>
            </w:r>
          </w:p>
        </w:tc>
        <w:tc>
          <w:tcPr>
            <w:tcW w:w="88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4"/>
                <w:szCs w:val="24"/>
                <w:bdr w:val="none" w:color="auto" w:sz="0" w:space="0"/>
              </w:rPr>
              <w:t>块</w:t>
            </w:r>
          </w:p>
        </w:tc>
        <w:tc>
          <w:tcPr>
            <w:tcW w:w="26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西门子继电器输出220VAC供电 24输入16输出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4</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CPU模块</w:t>
            </w:r>
          </w:p>
        </w:tc>
        <w:tc>
          <w:tcPr>
            <w:tcW w:w="22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6ES7288-1ST30-0AA0</w:t>
            </w:r>
          </w:p>
        </w:tc>
        <w:tc>
          <w:tcPr>
            <w:tcW w:w="4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4"/>
                <w:szCs w:val="24"/>
                <w:bdr w:val="none" w:color="auto" w:sz="0" w:space="0"/>
              </w:rPr>
              <w:t>1</w:t>
            </w:r>
          </w:p>
        </w:tc>
        <w:tc>
          <w:tcPr>
            <w:tcW w:w="88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4"/>
                <w:szCs w:val="24"/>
                <w:bdr w:val="none" w:color="auto" w:sz="0" w:space="0"/>
              </w:rPr>
              <w:t>块</w:t>
            </w:r>
          </w:p>
        </w:tc>
        <w:tc>
          <w:tcPr>
            <w:tcW w:w="26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西门子晶体管输出24VDC供电 18输入12输出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5</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西门子模拟量输入输出模块</w:t>
            </w:r>
          </w:p>
        </w:tc>
        <w:tc>
          <w:tcPr>
            <w:tcW w:w="22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S7-200Smart EM06 6ES7 288-3AM06-0AA0</w:t>
            </w:r>
          </w:p>
        </w:tc>
        <w:tc>
          <w:tcPr>
            <w:tcW w:w="4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4"/>
                <w:szCs w:val="24"/>
                <w:bdr w:val="none" w:color="auto" w:sz="0" w:space="0"/>
              </w:rPr>
              <w:t>1</w:t>
            </w:r>
          </w:p>
        </w:tc>
        <w:tc>
          <w:tcPr>
            <w:tcW w:w="88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4"/>
                <w:szCs w:val="24"/>
                <w:bdr w:val="none" w:color="auto" w:sz="0" w:space="0"/>
              </w:rPr>
              <w:t>套</w:t>
            </w:r>
          </w:p>
        </w:tc>
        <w:tc>
          <w:tcPr>
            <w:tcW w:w="26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4输入/2输出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6</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西门子安装导轨</w:t>
            </w:r>
          </w:p>
        </w:tc>
        <w:tc>
          <w:tcPr>
            <w:tcW w:w="22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6ES7390-1AB60-OAAO</w:t>
            </w:r>
          </w:p>
        </w:tc>
        <w:tc>
          <w:tcPr>
            <w:tcW w:w="4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4"/>
                <w:szCs w:val="24"/>
                <w:bdr w:val="none" w:color="auto" w:sz="0" w:space="0"/>
              </w:rPr>
              <w:t>1</w:t>
            </w:r>
          </w:p>
        </w:tc>
        <w:tc>
          <w:tcPr>
            <w:tcW w:w="88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4"/>
                <w:szCs w:val="24"/>
                <w:bdr w:val="none" w:color="auto" w:sz="0" w:space="0"/>
              </w:rPr>
              <w:t>条</w:t>
            </w:r>
          </w:p>
        </w:tc>
        <w:tc>
          <w:tcPr>
            <w:tcW w:w="26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160mm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7</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西门子前连接器（螺钉型）</w:t>
            </w:r>
          </w:p>
        </w:tc>
        <w:tc>
          <w:tcPr>
            <w:tcW w:w="22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6ES7392-1AMOO-OAAO</w:t>
            </w:r>
          </w:p>
        </w:tc>
        <w:tc>
          <w:tcPr>
            <w:tcW w:w="4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4"/>
                <w:szCs w:val="24"/>
                <w:bdr w:val="none" w:color="auto" w:sz="0" w:space="0"/>
              </w:rPr>
              <w:t>1</w:t>
            </w:r>
          </w:p>
        </w:tc>
        <w:tc>
          <w:tcPr>
            <w:tcW w:w="88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4"/>
                <w:szCs w:val="24"/>
                <w:bdr w:val="none" w:color="auto" w:sz="0" w:space="0"/>
              </w:rPr>
              <w:t>套</w:t>
            </w:r>
          </w:p>
        </w:tc>
        <w:tc>
          <w:tcPr>
            <w:tcW w:w="26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40针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8</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内存卡</w:t>
            </w:r>
          </w:p>
        </w:tc>
        <w:tc>
          <w:tcPr>
            <w:tcW w:w="22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6ES7953-8LG20-OAAO</w:t>
            </w:r>
          </w:p>
        </w:tc>
        <w:tc>
          <w:tcPr>
            <w:tcW w:w="4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4"/>
                <w:szCs w:val="24"/>
                <w:bdr w:val="none" w:color="auto" w:sz="0" w:space="0"/>
              </w:rPr>
              <w:t>1</w:t>
            </w:r>
          </w:p>
        </w:tc>
        <w:tc>
          <w:tcPr>
            <w:tcW w:w="88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4"/>
                <w:szCs w:val="24"/>
                <w:bdr w:val="none" w:color="auto" w:sz="0" w:space="0"/>
              </w:rPr>
              <w:t>张</w:t>
            </w:r>
          </w:p>
        </w:tc>
        <w:tc>
          <w:tcPr>
            <w:tcW w:w="26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MMC128K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9</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国产交换机</w:t>
            </w:r>
          </w:p>
        </w:tc>
        <w:tc>
          <w:tcPr>
            <w:tcW w:w="22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5口</w:t>
            </w:r>
          </w:p>
        </w:tc>
        <w:tc>
          <w:tcPr>
            <w:tcW w:w="4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4"/>
                <w:szCs w:val="24"/>
                <w:bdr w:val="none" w:color="auto" w:sz="0" w:space="0"/>
              </w:rPr>
              <w:t>1</w:t>
            </w:r>
          </w:p>
        </w:tc>
        <w:tc>
          <w:tcPr>
            <w:tcW w:w="88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4"/>
                <w:szCs w:val="24"/>
                <w:bdr w:val="none" w:color="auto" w:sz="0" w:space="0"/>
              </w:rPr>
              <w:t>套</w:t>
            </w:r>
          </w:p>
        </w:tc>
        <w:tc>
          <w:tcPr>
            <w:tcW w:w="26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10</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200Smart下载线</w:t>
            </w:r>
          </w:p>
        </w:tc>
        <w:tc>
          <w:tcPr>
            <w:tcW w:w="22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4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4"/>
                <w:szCs w:val="24"/>
                <w:bdr w:val="none" w:color="auto" w:sz="0" w:space="0"/>
              </w:rPr>
              <w:t>3</w:t>
            </w:r>
          </w:p>
        </w:tc>
        <w:tc>
          <w:tcPr>
            <w:tcW w:w="88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4"/>
                <w:szCs w:val="24"/>
                <w:bdr w:val="none" w:color="auto" w:sz="0" w:space="0"/>
              </w:rPr>
              <w:t>条</w:t>
            </w:r>
          </w:p>
        </w:tc>
        <w:tc>
          <w:tcPr>
            <w:tcW w:w="26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压好水晶头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11</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西门子变频器</w:t>
            </w:r>
          </w:p>
        </w:tc>
        <w:tc>
          <w:tcPr>
            <w:tcW w:w="22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MM420或G120C</w:t>
            </w:r>
          </w:p>
        </w:tc>
        <w:tc>
          <w:tcPr>
            <w:tcW w:w="4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4"/>
                <w:szCs w:val="24"/>
                <w:bdr w:val="none" w:color="auto" w:sz="0" w:space="0"/>
              </w:rPr>
              <w:t>1</w:t>
            </w:r>
          </w:p>
        </w:tc>
        <w:tc>
          <w:tcPr>
            <w:tcW w:w="88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4"/>
                <w:szCs w:val="24"/>
                <w:bdr w:val="none" w:color="auto" w:sz="0" w:space="0"/>
              </w:rPr>
              <w:t>台</w:t>
            </w:r>
          </w:p>
        </w:tc>
        <w:tc>
          <w:tcPr>
            <w:tcW w:w="26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带BOP操作面板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8610" w:type="dxa"/>
            <w:gridSpan w:val="7"/>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24"/>
                <w:szCs w:val="24"/>
                <w:bdr w:val="none" w:color="auto" w:sz="0" w:space="0"/>
              </w:rPr>
              <w:t>方案二、YL-158GA1三菱Q系列与FX系列系统主要部件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序号</w:t>
            </w:r>
          </w:p>
        </w:tc>
        <w:tc>
          <w:tcPr>
            <w:tcW w:w="183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4"/>
                <w:szCs w:val="24"/>
                <w:bdr w:val="none" w:color="auto" w:sz="0" w:space="0"/>
              </w:rPr>
              <w:t>名称</w:t>
            </w:r>
          </w:p>
        </w:tc>
        <w:tc>
          <w:tcPr>
            <w:tcW w:w="223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4"/>
                <w:szCs w:val="24"/>
                <w:bdr w:val="none" w:color="auto" w:sz="0" w:space="0"/>
              </w:rPr>
              <w:t>型号</w:t>
            </w:r>
          </w:p>
        </w:tc>
        <w:tc>
          <w:tcPr>
            <w:tcW w:w="46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数量</w:t>
            </w:r>
          </w:p>
        </w:tc>
        <w:tc>
          <w:tcPr>
            <w:tcW w:w="6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单位</w:t>
            </w:r>
          </w:p>
        </w:tc>
        <w:tc>
          <w:tcPr>
            <w:tcW w:w="2850" w:type="dxa"/>
            <w:gridSpan w:val="2"/>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4"/>
                <w:szCs w:val="24"/>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三菱模块</w:t>
            </w:r>
          </w:p>
        </w:tc>
        <w:tc>
          <w:tcPr>
            <w:tcW w:w="22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Q00UCPU</w:t>
            </w:r>
          </w:p>
        </w:tc>
        <w:tc>
          <w:tcPr>
            <w:tcW w:w="4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块</w:t>
            </w:r>
          </w:p>
        </w:tc>
        <w:tc>
          <w:tcPr>
            <w:tcW w:w="285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2</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三菱电源单元基板</w:t>
            </w:r>
          </w:p>
        </w:tc>
        <w:tc>
          <w:tcPr>
            <w:tcW w:w="22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Q35B</w:t>
            </w:r>
          </w:p>
        </w:tc>
        <w:tc>
          <w:tcPr>
            <w:tcW w:w="4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条</w:t>
            </w:r>
          </w:p>
        </w:tc>
        <w:tc>
          <w:tcPr>
            <w:tcW w:w="285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5位基板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3</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三菱模块</w:t>
            </w:r>
          </w:p>
        </w:tc>
        <w:tc>
          <w:tcPr>
            <w:tcW w:w="22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Q61P</w:t>
            </w:r>
          </w:p>
        </w:tc>
        <w:tc>
          <w:tcPr>
            <w:tcW w:w="4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块</w:t>
            </w:r>
          </w:p>
        </w:tc>
        <w:tc>
          <w:tcPr>
            <w:tcW w:w="285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输入100～200AC、输出DC5V、6A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4</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三菱模块</w:t>
            </w:r>
          </w:p>
        </w:tc>
        <w:tc>
          <w:tcPr>
            <w:tcW w:w="22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QX40</w:t>
            </w:r>
          </w:p>
        </w:tc>
        <w:tc>
          <w:tcPr>
            <w:tcW w:w="46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块</w:t>
            </w:r>
          </w:p>
        </w:tc>
        <w:tc>
          <w:tcPr>
            <w:tcW w:w="285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DC16输入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5</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三菱输出模块</w:t>
            </w:r>
          </w:p>
        </w:tc>
        <w:tc>
          <w:tcPr>
            <w:tcW w:w="22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QY10</w:t>
            </w:r>
          </w:p>
        </w:tc>
        <w:tc>
          <w:tcPr>
            <w:tcW w:w="46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块</w:t>
            </w:r>
          </w:p>
        </w:tc>
        <w:tc>
          <w:tcPr>
            <w:tcW w:w="285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AC16输出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6</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三菱cclink通信模块</w:t>
            </w:r>
          </w:p>
        </w:tc>
        <w:tc>
          <w:tcPr>
            <w:tcW w:w="22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QJ61BT11N</w:t>
            </w:r>
          </w:p>
        </w:tc>
        <w:tc>
          <w:tcPr>
            <w:tcW w:w="46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块</w:t>
            </w:r>
          </w:p>
        </w:tc>
        <w:tc>
          <w:tcPr>
            <w:tcW w:w="285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7</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三菱通讯线</w:t>
            </w:r>
          </w:p>
        </w:tc>
        <w:tc>
          <w:tcPr>
            <w:tcW w:w="22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QC30R2</w:t>
            </w:r>
          </w:p>
        </w:tc>
        <w:tc>
          <w:tcPr>
            <w:tcW w:w="46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条</w:t>
            </w:r>
          </w:p>
        </w:tc>
        <w:tc>
          <w:tcPr>
            <w:tcW w:w="285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8</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三菱可编程控制器</w:t>
            </w:r>
          </w:p>
        </w:tc>
        <w:tc>
          <w:tcPr>
            <w:tcW w:w="22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FX3U-32MR/ES-A</w:t>
            </w:r>
          </w:p>
        </w:tc>
        <w:tc>
          <w:tcPr>
            <w:tcW w:w="46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个</w:t>
            </w:r>
          </w:p>
        </w:tc>
        <w:tc>
          <w:tcPr>
            <w:tcW w:w="285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9</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三菱主机</w:t>
            </w:r>
          </w:p>
        </w:tc>
        <w:tc>
          <w:tcPr>
            <w:tcW w:w="22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FX3U-32MT/ES-A</w:t>
            </w:r>
          </w:p>
        </w:tc>
        <w:tc>
          <w:tcPr>
            <w:tcW w:w="46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个</w:t>
            </w:r>
          </w:p>
        </w:tc>
        <w:tc>
          <w:tcPr>
            <w:tcW w:w="285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10</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三菱模块</w:t>
            </w:r>
          </w:p>
        </w:tc>
        <w:tc>
          <w:tcPr>
            <w:tcW w:w="22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FX3U-3A-ADP</w:t>
            </w:r>
          </w:p>
        </w:tc>
        <w:tc>
          <w:tcPr>
            <w:tcW w:w="46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个</w:t>
            </w:r>
          </w:p>
        </w:tc>
        <w:tc>
          <w:tcPr>
            <w:tcW w:w="285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11</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三菱cclink通信模块</w:t>
            </w:r>
          </w:p>
        </w:tc>
        <w:tc>
          <w:tcPr>
            <w:tcW w:w="22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FX2N-32CCL</w:t>
            </w:r>
          </w:p>
        </w:tc>
        <w:tc>
          <w:tcPr>
            <w:tcW w:w="46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2</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个</w:t>
            </w:r>
          </w:p>
        </w:tc>
        <w:tc>
          <w:tcPr>
            <w:tcW w:w="285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12</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FX系列下载线</w:t>
            </w:r>
          </w:p>
        </w:tc>
        <w:tc>
          <w:tcPr>
            <w:tcW w:w="22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RS-232</w:t>
            </w:r>
          </w:p>
        </w:tc>
        <w:tc>
          <w:tcPr>
            <w:tcW w:w="46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条</w:t>
            </w:r>
          </w:p>
        </w:tc>
        <w:tc>
          <w:tcPr>
            <w:tcW w:w="285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13</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485通讯模块</w:t>
            </w:r>
          </w:p>
        </w:tc>
        <w:tc>
          <w:tcPr>
            <w:tcW w:w="22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FX3U-485-BD</w:t>
            </w:r>
          </w:p>
        </w:tc>
        <w:tc>
          <w:tcPr>
            <w:tcW w:w="46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2</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个</w:t>
            </w:r>
          </w:p>
        </w:tc>
        <w:tc>
          <w:tcPr>
            <w:tcW w:w="285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13</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三菱变频器</w:t>
            </w:r>
          </w:p>
        </w:tc>
        <w:tc>
          <w:tcPr>
            <w:tcW w:w="22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FR-E740-0.75K-CH</w:t>
            </w:r>
          </w:p>
        </w:tc>
        <w:tc>
          <w:tcPr>
            <w:tcW w:w="4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台</w:t>
            </w:r>
          </w:p>
        </w:tc>
        <w:tc>
          <w:tcPr>
            <w:tcW w:w="285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610" w:type="dxa"/>
            <w:gridSpan w:val="7"/>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24"/>
                <w:szCs w:val="24"/>
                <w:bdr w:val="none" w:color="auto" w:sz="0" w:space="0"/>
              </w:rPr>
              <w:t>方案三、YL-158GA1西门子S7-1500 +S7-1200系统主要部件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w:t>
            </w:r>
          </w:p>
        </w:tc>
        <w:tc>
          <w:tcPr>
            <w:tcW w:w="183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4"/>
                <w:szCs w:val="24"/>
                <w:bdr w:val="none" w:color="auto" w:sz="0" w:space="0"/>
              </w:rPr>
              <w:t>S7-1500安装导轨</w:t>
            </w:r>
          </w:p>
        </w:tc>
        <w:tc>
          <w:tcPr>
            <w:tcW w:w="223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4"/>
                <w:szCs w:val="24"/>
                <w:bdr w:val="none" w:color="auto" w:sz="0" w:space="0"/>
              </w:rPr>
              <w:t>6ES7590-1AE80-0AA0</w:t>
            </w:r>
          </w:p>
        </w:tc>
        <w:tc>
          <w:tcPr>
            <w:tcW w:w="46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w:t>
            </w:r>
          </w:p>
        </w:tc>
        <w:tc>
          <w:tcPr>
            <w:tcW w:w="6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条</w:t>
            </w:r>
          </w:p>
        </w:tc>
        <w:tc>
          <w:tcPr>
            <w:tcW w:w="2850" w:type="dxa"/>
            <w:gridSpan w:val="2"/>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使用一半（需加工）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2</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宋体" w:hAnsi="宋体" w:eastAsia="宋体" w:cs="宋体"/>
                <w:sz w:val="24"/>
                <w:szCs w:val="24"/>
                <w:bdr w:val="none" w:color="auto" w:sz="0" w:space="0"/>
              </w:rPr>
              <w:t>CPU 1511-1 PN</w:t>
            </w:r>
          </w:p>
        </w:tc>
        <w:tc>
          <w:tcPr>
            <w:tcW w:w="22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4"/>
                <w:szCs w:val="24"/>
                <w:bdr w:val="none" w:color="auto" w:sz="0" w:space="0"/>
              </w:rPr>
              <w:t>6ES7511-1AK00-0AB0</w:t>
            </w:r>
          </w:p>
        </w:tc>
        <w:tc>
          <w:tcPr>
            <w:tcW w:w="4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块</w:t>
            </w:r>
          </w:p>
        </w:tc>
        <w:tc>
          <w:tcPr>
            <w:tcW w:w="285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3</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宋体" w:hAnsi="宋体" w:eastAsia="宋体" w:cs="宋体"/>
                <w:sz w:val="24"/>
                <w:szCs w:val="24"/>
                <w:bdr w:val="none" w:color="auto" w:sz="0" w:space="0"/>
              </w:rPr>
              <w:t>存储卡</w:t>
            </w:r>
          </w:p>
        </w:tc>
        <w:tc>
          <w:tcPr>
            <w:tcW w:w="22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4"/>
                <w:szCs w:val="24"/>
                <w:bdr w:val="none" w:color="auto" w:sz="0" w:space="0"/>
              </w:rPr>
              <w:t>6ES7954-8LC02-0AA0</w:t>
            </w:r>
          </w:p>
        </w:tc>
        <w:tc>
          <w:tcPr>
            <w:tcW w:w="4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张</w:t>
            </w:r>
          </w:p>
        </w:tc>
        <w:tc>
          <w:tcPr>
            <w:tcW w:w="285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4"/>
                <w:szCs w:val="24"/>
                <w:bdr w:val="none" w:color="auto" w:sz="0" w:space="0"/>
              </w:rPr>
              <w:t>4M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4</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宋体" w:hAnsi="宋体" w:eastAsia="宋体" w:cs="宋体"/>
                <w:sz w:val="24"/>
                <w:szCs w:val="24"/>
                <w:bdr w:val="none" w:color="auto" w:sz="0" w:space="0"/>
              </w:rPr>
              <w:t>数字量输入，DI 16x24VDC HF</w:t>
            </w:r>
          </w:p>
        </w:tc>
        <w:tc>
          <w:tcPr>
            <w:tcW w:w="22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4"/>
                <w:szCs w:val="24"/>
                <w:bdr w:val="none" w:color="auto" w:sz="0" w:space="0"/>
              </w:rPr>
              <w:t>6ES7521-1BH00-0AB0</w:t>
            </w:r>
          </w:p>
        </w:tc>
        <w:tc>
          <w:tcPr>
            <w:tcW w:w="4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块</w:t>
            </w:r>
          </w:p>
        </w:tc>
        <w:tc>
          <w:tcPr>
            <w:tcW w:w="285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5</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宋体" w:hAnsi="宋体" w:eastAsia="宋体" w:cs="宋体"/>
                <w:sz w:val="24"/>
                <w:szCs w:val="24"/>
                <w:bdr w:val="none" w:color="auto" w:sz="0" w:space="0"/>
              </w:rPr>
              <w:t>前连接器，直插式工艺</w:t>
            </w:r>
          </w:p>
        </w:tc>
        <w:tc>
          <w:tcPr>
            <w:tcW w:w="22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4"/>
                <w:szCs w:val="24"/>
                <w:bdr w:val="none" w:color="auto" w:sz="0" w:space="0"/>
              </w:rPr>
              <w:t>6ES7592-1BM00-0XB0</w:t>
            </w:r>
          </w:p>
        </w:tc>
        <w:tc>
          <w:tcPr>
            <w:tcW w:w="4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3</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条</w:t>
            </w:r>
          </w:p>
        </w:tc>
        <w:tc>
          <w:tcPr>
            <w:tcW w:w="285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4"/>
                <w:szCs w:val="24"/>
                <w:bdr w:val="none" w:color="auto" w:sz="0" w:space="0"/>
              </w:rPr>
              <w:t>40 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6</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4"/>
                <w:szCs w:val="24"/>
                <w:bdr w:val="none" w:color="auto" w:sz="0" w:space="0"/>
              </w:rPr>
              <w:t>数字量输出</w:t>
            </w:r>
          </w:p>
        </w:tc>
        <w:tc>
          <w:tcPr>
            <w:tcW w:w="22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4"/>
                <w:szCs w:val="24"/>
                <w:bdr w:val="none" w:color="auto" w:sz="0" w:space="0"/>
              </w:rPr>
              <w:t>6ES7522-5FF00-0AB0</w:t>
            </w:r>
          </w:p>
        </w:tc>
        <w:tc>
          <w:tcPr>
            <w:tcW w:w="4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2</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块</w:t>
            </w:r>
          </w:p>
        </w:tc>
        <w:tc>
          <w:tcPr>
            <w:tcW w:w="285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Q 8x230VAC/2A 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7</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4"/>
                <w:szCs w:val="24"/>
                <w:bdr w:val="none" w:color="auto" w:sz="0" w:space="0"/>
              </w:rPr>
              <w:t>负载电源 PM 70W</w:t>
            </w:r>
          </w:p>
        </w:tc>
        <w:tc>
          <w:tcPr>
            <w:tcW w:w="22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4"/>
                <w:szCs w:val="24"/>
                <w:bdr w:val="none" w:color="auto" w:sz="0" w:space="0"/>
              </w:rPr>
              <w:t>6EP1332-4BA00</w:t>
            </w:r>
          </w:p>
        </w:tc>
        <w:tc>
          <w:tcPr>
            <w:tcW w:w="4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块</w:t>
            </w:r>
          </w:p>
        </w:tc>
        <w:tc>
          <w:tcPr>
            <w:tcW w:w="285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120/230 V AC，24 V DC，3 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8</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4"/>
                <w:szCs w:val="24"/>
                <w:bdr w:val="none" w:color="auto" w:sz="0" w:space="0"/>
              </w:rPr>
              <w:t>数字 I/O</w:t>
            </w:r>
          </w:p>
        </w:tc>
        <w:tc>
          <w:tcPr>
            <w:tcW w:w="22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4"/>
                <w:szCs w:val="24"/>
                <w:bdr w:val="none" w:color="auto" w:sz="0" w:space="0"/>
              </w:rPr>
              <w:t>6ES7223-1PL32-0XB0</w:t>
            </w:r>
          </w:p>
        </w:tc>
        <w:tc>
          <w:tcPr>
            <w:tcW w:w="4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2</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块</w:t>
            </w:r>
          </w:p>
        </w:tc>
        <w:tc>
          <w:tcPr>
            <w:tcW w:w="285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16 DI，24V DC / 16 DO，继电器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9</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4"/>
                <w:szCs w:val="24"/>
                <w:bdr w:val="none" w:color="auto" w:sz="0" w:space="0"/>
              </w:rPr>
              <w:t>模拟量输出</w:t>
            </w:r>
          </w:p>
        </w:tc>
        <w:tc>
          <w:tcPr>
            <w:tcW w:w="22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4"/>
                <w:szCs w:val="24"/>
                <w:bdr w:val="none" w:color="auto" w:sz="0" w:space="0"/>
              </w:rPr>
              <w:t>6ES7232-4HB32-0XB0</w:t>
            </w:r>
          </w:p>
        </w:tc>
        <w:tc>
          <w:tcPr>
            <w:tcW w:w="4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块</w:t>
            </w:r>
          </w:p>
        </w:tc>
        <w:tc>
          <w:tcPr>
            <w:tcW w:w="285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2AO；14位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10</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宋体" w:hAnsi="宋体" w:eastAsia="宋体" w:cs="宋体"/>
                <w:sz w:val="24"/>
                <w:szCs w:val="24"/>
                <w:bdr w:val="none" w:color="auto" w:sz="0" w:space="0"/>
              </w:rPr>
              <w:t>西门子1200PLC</w:t>
            </w:r>
          </w:p>
        </w:tc>
        <w:tc>
          <w:tcPr>
            <w:tcW w:w="22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4"/>
                <w:szCs w:val="24"/>
                <w:bdr w:val="none" w:color="auto" w:sz="0" w:space="0"/>
              </w:rPr>
              <w:t>6ES7212-1BE40-0XB0</w:t>
            </w:r>
          </w:p>
        </w:tc>
        <w:tc>
          <w:tcPr>
            <w:tcW w:w="4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块</w:t>
            </w:r>
          </w:p>
        </w:tc>
        <w:tc>
          <w:tcPr>
            <w:tcW w:w="285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4"/>
                <w:szCs w:val="24"/>
                <w:bdr w:val="none" w:color="auto" w:sz="0" w:space="0"/>
              </w:rPr>
              <w:t>CPU 1212C（8 DI 24V DC；6 DO 继电器；2 AI），PS 230V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11</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宋体" w:hAnsi="宋体" w:eastAsia="宋体" w:cs="宋体"/>
                <w:sz w:val="24"/>
                <w:szCs w:val="24"/>
                <w:bdr w:val="none" w:color="auto" w:sz="0" w:space="0"/>
              </w:rPr>
              <w:t>西门子1200PLC</w:t>
            </w:r>
          </w:p>
        </w:tc>
        <w:tc>
          <w:tcPr>
            <w:tcW w:w="22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4"/>
                <w:szCs w:val="24"/>
                <w:bdr w:val="none" w:color="auto" w:sz="0" w:space="0"/>
              </w:rPr>
              <w:t>6ES7212-1AE40-0XB0</w:t>
            </w:r>
          </w:p>
        </w:tc>
        <w:tc>
          <w:tcPr>
            <w:tcW w:w="4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块</w:t>
            </w:r>
          </w:p>
        </w:tc>
        <w:tc>
          <w:tcPr>
            <w:tcW w:w="285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4"/>
                <w:szCs w:val="24"/>
                <w:bdr w:val="none" w:color="auto" w:sz="0" w:space="0"/>
              </w:rPr>
              <w:t>CPU 1212C（8 DI 24V DC；6 DO 24V DC；2 AI），PS 24V DC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12</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宋体" w:hAnsi="宋体" w:eastAsia="宋体" w:cs="宋体"/>
                <w:sz w:val="24"/>
                <w:szCs w:val="24"/>
                <w:bdr w:val="none" w:color="auto" w:sz="0" w:space="0"/>
              </w:rPr>
              <w:t>网线</w:t>
            </w:r>
          </w:p>
        </w:tc>
        <w:tc>
          <w:tcPr>
            <w:tcW w:w="22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4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条</w:t>
            </w:r>
          </w:p>
        </w:tc>
        <w:tc>
          <w:tcPr>
            <w:tcW w:w="285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13</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宋体" w:hAnsi="宋体" w:eastAsia="宋体" w:cs="宋体"/>
                <w:sz w:val="24"/>
                <w:szCs w:val="24"/>
                <w:bdr w:val="none" w:color="auto" w:sz="0" w:space="0"/>
              </w:rPr>
              <w:t>国产交换机</w:t>
            </w:r>
          </w:p>
        </w:tc>
        <w:tc>
          <w:tcPr>
            <w:tcW w:w="22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4"/>
                <w:szCs w:val="24"/>
                <w:bdr w:val="none" w:color="auto" w:sz="0" w:space="0"/>
              </w:rPr>
              <w:t>5口</w:t>
            </w:r>
          </w:p>
        </w:tc>
        <w:tc>
          <w:tcPr>
            <w:tcW w:w="4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套</w:t>
            </w:r>
          </w:p>
        </w:tc>
        <w:tc>
          <w:tcPr>
            <w:tcW w:w="285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14</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4"/>
                <w:szCs w:val="24"/>
                <w:bdr w:val="none" w:color="auto" w:sz="0" w:space="0"/>
              </w:rPr>
              <w:t>西门子变频器</w:t>
            </w:r>
          </w:p>
        </w:tc>
        <w:tc>
          <w:tcPr>
            <w:tcW w:w="22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4"/>
                <w:szCs w:val="24"/>
                <w:bdr w:val="none" w:color="auto" w:sz="0" w:space="0"/>
              </w:rPr>
              <w:t>MM420</w:t>
            </w:r>
          </w:p>
        </w:tc>
        <w:tc>
          <w:tcPr>
            <w:tcW w:w="4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台</w:t>
            </w:r>
          </w:p>
        </w:tc>
        <w:tc>
          <w:tcPr>
            <w:tcW w:w="285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4"/>
                <w:szCs w:val="24"/>
                <w:bdr w:val="none" w:color="auto" w:sz="0" w:space="0"/>
              </w:rPr>
              <w:t>带BOP操作面板</w:t>
            </w:r>
          </w:p>
        </w:tc>
      </w:tr>
    </w:tbl>
    <w:p>
      <w:pPr>
        <w:pStyle w:val="2"/>
        <w:keepNext w:val="0"/>
        <w:keepLines w:val="0"/>
        <w:widowControl/>
        <w:suppressLineNumbers w:val="0"/>
        <w:spacing w:before="75" w:beforeAutospacing="0" w:after="75" w:afterAutospacing="0" w:line="288" w:lineRule="atLeast"/>
        <w:ind w:left="0" w:right="0" w:firstLine="480"/>
      </w:pPr>
      <w:r>
        <w:rPr>
          <w:rStyle w:val="5"/>
          <w:rFonts w:hint="eastAsia" w:ascii="宋体" w:hAnsi="宋体" w:eastAsia="宋体" w:cs="宋体"/>
          <w:sz w:val="24"/>
          <w:szCs w:val="24"/>
        </w:rPr>
        <w:t>（2）软件环境</w:t>
      </w:r>
    </w:p>
    <w:tbl>
      <w:tblPr>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51"/>
        <w:gridCol w:w="570"/>
        <w:gridCol w:w="1290"/>
        <w:gridCol w:w="3570"/>
        <w:gridCol w:w="30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9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Style w:val="5"/>
                <w:rFonts w:hint="eastAsia" w:ascii="宋体" w:hAnsi="宋体" w:eastAsia="宋体" w:cs="宋体"/>
                <w:sz w:val="24"/>
                <w:szCs w:val="24"/>
                <w:bdr w:val="none" w:color="auto" w:sz="0" w:space="0"/>
              </w:rPr>
              <w:t>序号</w:t>
            </w:r>
          </w:p>
        </w:tc>
        <w:tc>
          <w:tcPr>
            <w:tcW w:w="142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Style w:val="5"/>
                <w:rFonts w:hint="eastAsia" w:ascii="宋体" w:hAnsi="宋体" w:eastAsia="宋体" w:cs="宋体"/>
                <w:sz w:val="24"/>
                <w:szCs w:val="24"/>
                <w:bdr w:val="none" w:color="auto" w:sz="0" w:space="0"/>
              </w:rPr>
              <w:t>类型</w:t>
            </w:r>
          </w:p>
        </w:tc>
        <w:tc>
          <w:tcPr>
            <w:tcW w:w="6150" w:type="dxa"/>
            <w:gridSpan w:val="3"/>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Style w:val="5"/>
                <w:rFonts w:hint="eastAsia" w:ascii="宋体" w:hAnsi="宋体" w:eastAsia="宋体" w:cs="宋体"/>
                <w:sz w:val="24"/>
                <w:szCs w:val="24"/>
                <w:bdr w:val="none" w:color="auto" w:sz="0" w:space="0"/>
              </w:rPr>
              <w:t>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sz w:val="24"/>
                <w:szCs w:val="24"/>
                <w:bdr w:val="none" w:color="auto" w:sz="0" w:space="0"/>
              </w:rPr>
              <w:t>1</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sz w:val="24"/>
                <w:szCs w:val="24"/>
                <w:bdr w:val="none" w:color="auto" w:sz="0" w:space="0"/>
              </w:rPr>
              <w:t>PLC系统</w:t>
            </w:r>
          </w:p>
        </w:tc>
        <w:tc>
          <w:tcPr>
            <w:tcW w:w="14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三菱系统（Q+FX）</w:t>
            </w:r>
          </w:p>
        </w:tc>
        <w:tc>
          <w:tcPr>
            <w:tcW w:w="238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西门子系统1（300+200smart）</w:t>
            </w:r>
          </w:p>
        </w:tc>
        <w:tc>
          <w:tcPr>
            <w:tcW w:w="229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4"/>
                <w:szCs w:val="24"/>
                <w:bdr w:val="none" w:color="auto" w:sz="0" w:space="0"/>
              </w:rPr>
              <w:t>西门子系统2（1500+1200）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sz w:val="24"/>
                <w:szCs w:val="24"/>
                <w:bdr w:val="none" w:color="auto" w:sz="0" w:space="0"/>
              </w:rPr>
              <w:t>2</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sz w:val="24"/>
                <w:szCs w:val="24"/>
                <w:bdr w:val="none" w:color="auto" w:sz="0" w:space="0"/>
              </w:rPr>
              <w:t>操作系统</w:t>
            </w:r>
          </w:p>
        </w:tc>
        <w:tc>
          <w:tcPr>
            <w:tcW w:w="6150" w:type="dxa"/>
            <w:gridSpan w:val="3"/>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sz w:val="24"/>
                <w:szCs w:val="24"/>
                <w:bdr w:val="none" w:color="auto" w:sz="0" w:space="0"/>
              </w:rPr>
              <w:t>Windows7以上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4"/>
                <w:szCs w:val="24"/>
                <w:bdr w:val="none" w:color="auto" w:sz="0" w:space="0"/>
              </w:rPr>
              <w:t>3</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4"/>
                <w:szCs w:val="24"/>
                <w:bdr w:val="none" w:color="auto" w:sz="0" w:space="0"/>
              </w:rPr>
              <w:t>PLC</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4"/>
                <w:szCs w:val="24"/>
                <w:bdr w:val="none" w:color="auto" w:sz="0" w:space="0"/>
              </w:rPr>
              <w:t>编程软件</w:t>
            </w:r>
          </w:p>
        </w:tc>
        <w:tc>
          <w:tcPr>
            <w:tcW w:w="14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4"/>
                <w:szCs w:val="24"/>
                <w:bdr w:val="none" w:color="auto" w:sz="0" w:space="0"/>
              </w:rPr>
              <w:t>GX Developer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4"/>
                <w:szCs w:val="24"/>
                <w:bdr w:val="none" w:color="auto" w:sz="0" w:space="0"/>
              </w:rPr>
              <w:t>V 8.86</w:t>
            </w:r>
          </w:p>
        </w:tc>
        <w:tc>
          <w:tcPr>
            <w:tcW w:w="238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4"/>
                <w:szCs w:val="24"/>
                <w:bdr w:val="none" w:color="auto" w:sz="0" w:space="0"/>
              </w:rPr>
              <w:t>STEP7 V5.5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宋体" w:hAnsi="宋体" w:eastAsia="宋体" w:cs="宋体"/>
                <w:sz w:val="24"/>
                <w:szCs w:val="24"/>
                <w:bdr w:val="none" w:color="auto" w:sz="0" w:space="0"/>
              </w:rPr>
              <w:t>STEP7-Micro/WIN SMART V2.0</w:t>
            </w:r>
          </w:p>
        </w:tc>
        <w:tc>
          <w:tcPr>
            <w:tcW w:w="229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4"/>
                <w:szCs w:val="24"/>
                <w:bdr w:val="none" w:color="auto" w:sz="0" w:space="0"/>
              </w:rPr>
              <w:t>STEP7 Professional  V 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4"/>
                <w:szCs w:val="24"/>
                <w:bdr w:val="none" w:color="auto" w:sz="0" w:space="0"/>
              </w:rPr>
              <w:t>4</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4"/>
                <w:szCs w:val="24"/>
                <w:bdr w:val="none" w:color="auto" w:sz="0" w:space="0"/>
              </w:rPr>
              <w:t>触摸屏软件</w:t>
            </w:r>
          </w:p>
        </w:tc>
        <w:tc>
          <w:tcPr>
            <w:tcW w:w="6150" w:type="dxa"/>
            <w:gridSpan w:val="3"/>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4"/>
                <w:szCs w:val="24"/>
                <w:bdr w:val="none" w:color="auto" w:sz="0" w:space="0"/>
              </w:rPr>
              <w:t>MCGS7.7版</w:t>
            </w:r>
          </w:p>
        </w:tc>
      </w:tr>
    </w:tbl>
    <w:p>
      <w:pPr>
        <w:pStyle w:val="2"/>
        <w:keepNext w:val="0"/>
        <w:keepLines w:val="0"/>
        <w:widowControl/>
        <w:suppressLineNumbers w:val="0"/>
        <w:spacing w:before="75" w:beforeAutospacing="0" w:after="75" w:afterAutospacing="0" w:line="288" w:lineRule="atLeast"/>
        <w:ind w:left="0" w:right="0" w:firstLine="480"/>
      </w:pPr>
      <w:r>
        <w:rPr>
          <w:rStyle w:val="5"/>
          <w:rFonts w:hint="eastAsia" w:ascii="宋体" w:hAnsi="宋体" w:eastAsia="宋体" w:cs="宋体"/>
          <w:sz w:val="24"/>
          <w:szCs w:val="24"/>
        </w:rPr>
        <w:t>三、重要说明</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（1）检查硬件设备、实训工具、实训耗材、PC机、工具是否完好且数量齐全。</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（2）赛场已在计算机上安装比赛所需要的软件环境，检查电脑设备是否正常。</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（3）禁止携带和使用移动存储设备、通信工具及参考资料。</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（4）操作完成后，不要关闭任何设备，不要对设备随意添加密码，离开时将试卷留在考场。</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（5）不要损坏赛场准备的比赛所需要的竞赛设备、竞赛软件和竞赛材料等。</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（6）提供的材料根据大赛试题所列，足够每队使用，各参赛队不允许自带耗材。</w:t>
      </w:r>
    </w:p>
    <w:p>
      <w:pPr>
        <w:pStyle w:val="2"/>
        <w:keepNext w:val="0"/>
        <w:keepLines w:val="0"/>
        <w:widowControl/>
        <w:suppressLineNumbers w:val="0"/>
        <w:spacing w:before="75" w:beforeAutospacing="0" w:after="75" w:afterAutospacing="0" w:line="288" w:lineRule="atLeast"/>
        <w:ind w:left="0" w:right="0" w:firstLine="480"/>
      </w:pPr>
      <w:r>
        <w:rPr>
          <w:rStyle w:val="5"/>
          <w:rFonts w:hint="eastAsia" w:ascii="宋体" w:hAnsi="宋体" w:eastAsia="宋体" w:cs="宋体"/>
          <w:sz w:val="24"/>
          <w:szCs w:val="24"/>
        </w:rPr>
        <w:t>四、参考资料</w:t>
      </w:r>
    </w:p>
    <w:tbl>
      <w:tblPr>
        <w:tblW w:w="8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20"/>
        <w:gridCol w:w="1380"/>
        <w:gridCol w:w="6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0" w:hRule="atLeast"/>
        </w:trPr>
        <w:tc>
          <w:tcPr>
            <w:tcW w:w="7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Style w:val="5"/>
                <w:rFonts w:hint="eastAsia" w:ascii="宋体" w:hAnsi="宋体" w:eastAsia="宋体" w:cs="宋体"/>
                <w:sz w:val="24"/>
                <w:szCs w:val="24"/>
                <w:bdr w:val="none" w:color="auto" w:sz="0" w:space="0"/>
              </w:rPr>
              <w:t>序号</w:t>
            </w:r>
          </w:p>
        </w:tc>
        <w:tc>
          <w:tcPr>
            <w:tcW w:w="138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Style w:val="5"/>
                <w:rFonts w:hint="eastAsia" w:ascii="宋体" w:hAnsi="宋体" w:eastAsia="宋体" w:cs="宋体"/>
                <w:sz w:val="24"/>
                <w:szCs w:val="24"/>
                <w:bdr w:val="none" w:color="auto" w:sz="0" w:space="0"/>
              </w:rPr>
              <w:t>资料类型</w:t>
            </w:r>
          </w:p>
        </w:tc>
        <w:tc>
          <w:tcPr>
            <w:tcW w:w="60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Style w:val="5"/>
                <w:rFonts w:hint="eastAsia" w:ascii="宋体" w:hAnsi="宋体" w:eastAsia="宋体" w:cs="宋体"/>
                <w:sz w:val="24"/>
                <w:szCs w:val="24"/>
                <w:bdr w:val="none" w:color="auto" w:sz="0" w:space="0"/>
              </w:rPr>
              <w:t>资料名称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hint="eastAsia" w:ascii="宋体" w:hAnsi="宋体" w:eastAsia="宋体" w:cs="宋体"/>
                <w:sz w:val="24"/>
                <w:szCs w:val="24"/>
                <w:bdr w:val="none" w:color="auto" w:sz="0" w:space="0"/>
              </w:rPr>
              <w:t>1</w:t>
            </w:r>
          </w:p>
        </w:tc>
        <w:tc>
          <w:tcPr>
            <w:tcW w:w="13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hint="eastAsia" w:ascii="宋体" w:hAnsi="宋体" w:eastAsia="宋体" w:cs="宋体"/>
                <w:sz w:val="24"/>
                <w:szCs w:val="24"/>
                <w:bdr w:val="none" w:color="auto" w:sz="0" w:space="0"/>
              </w:rPr>
              <w:t>职业标准</w:t>
            </w:r>
          </w:p>
        </w:tc>
        <w:tc>
          <w:tcPr>
            <w:tcW w:w="60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hint="eastAsia" w:ascii="宋体" w:hAnsi="宋体" w:eastAsia="宋体" w:cs="宋体"/>
                <w:sz w:val="24"/>
                <w:szCs w:val="24"/>
                <w:bdr w:val="none" w:color="auto" w:sz="0" w:space="0"/>
              </w:rPr>
              <w:t>《维修电工》(国家职业资格三级)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hint="eastAsia" w:ascii="宋体" w:hAnsi="宋体" w:eastAsia="宋体" w:cs="宋体"/>
                <w:sz w:val="24"/>
                <w:szCs w:val="24"/>
                <w:bdr w:val="none" w:color="auto" w:sz="0" w:space="0"/>
              </w:rPr>
              <w:t>2</w:t>
            </w:r>
          </w:p>
        </w:tc>
        <w:tc>
          <w:tcPr>
            <w:tcW w:w="13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hint="eastAsia" w:ascii="宋体" w:hAnsi="宋体" w:eastAsia="宋体" w:cs="宋体"/>
                <w:sz w:val="24"/>
                <w:szCs w:val="24"/>
                <w:bdr w:val="none" w:color="auto" w:sz="0" w:space="0"/>
              </w:rPr>
              <w:t>职业标准</w:t>
            </w:r>
          </w:p>
        </w:tc>
        <w:tc>
          <w:tcPr>
            <w:tcW w:w="60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hint="eastAsia" w:ascii="宋体" w:hAnsi="宋体" w:eastAsia="宋体" w:cs="宋体"/>
                <w:sz w:val="24"/>
                <w:szCs w:val="24"/>
                <w:bdr w:val="none" w:color="auto" w:sz="0" w:space="0"/>
              </w:rPr>
              <w:t>《可编程控制系统设计师》（国家职业资格三级）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hint="eastAsia" w:ascii="宋体" w:hAnsi="宋体" w:eastAsia="宋体" w:cs="宋体"/>
                <w:sz w:val="24"/>
                <w:szCs w:val="24"/>
                <w:bdr w:val="none" w:color="auto" w:sz="0" w:space="0"/>
              </w:rPr>
              <w:t>3</w:t>
            </w:r>
          </w:p>
        </w:tc>
        <w:tc>
          <w:tcPr>
            <w:tcW w:w="13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hint="eastAsia" w:ascii="宋体" w:hAnsi="宋体" w:eastAsia="宋体" w:cs="宋体"/>
                <w:sz w:val="24"/>
                <w:szCs w:val="24"/>
                <w:bdr w:val="none" w:color="auto" w:sz="0" w:space="0"/>
              </w:rPr>
              <w:t>课程教材</w:t>
            </w:r>
          </w:p>
        </w:tc>
        <w:tc>
          <w:tcPr>
            <w:tcW w:w="60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hint="eastAsia" w:ascii="宋体" w:hAnsi="宋体" w:eastAsia="宋体" w:cs="宋体"/>
                <w:sz w:val="24"/>
                <w:szCs w:val="24"/>
                <w:bdr w:val="none" w:color="auto" w:sz="0" w:space="0"/>
              </w:rPr>
              <w:t>《现代电气控制系统安装与调试》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hint="eastAsia" w:ascii="宋体" w:hAnsi="宋体" w:eastAsia="宋体" w:cs="宋体"/>
                <w:sz w:val="24"/>
                <w:szCs w:val="24"/>
                <w:bdr w:val="none" w:color="auto" w:sz="0" w:space="0"/>
              </w:rPr>
              <w:t>4</w:t>
            </w:r>
          </w:p>
        </w:tc>
        <w:tc>
          <w:tcPr>
            <w:tcW w:w="13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hint="eastAsia" w:ascii="宋体" w:hAnsi="宋体" w:eastAsia="宋体" w:cs="宋体"/>
                <w:sz w:val="24"/>
                <w:szCs w:val="24"/>
                <w:bdr w:val="none" w:color="auto" w:sz="0" w:space="0"/>
              </w:rPr>
              <w:t>课程教材</w:t>
            </w:r>
          </w:p>
        </w:tc>
        <w:tc>
          <w:tcPr>
            <w:tcW w:w="60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hint="eastAsia" w:ascii="宋体" w:hAnsi="宋体" w:eastAsia="宋体" w:cs="宋体"/>
                <w:sz w:val="24"/>
                <w:szCs w:val="24"/>
                <w:bdr w:val="none" w:color="auto" w:sz="0" w:space="0"/>
              </w:rPr>
              <w:t>《PLC应用技术》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hint="eastAsia" w:ascii="宋体" w:hAnsi="宋体" w:eastAsia="宋体" w:cs="宋体"/>
                <w:sz w:val="24"/>
                <w:szCs w:val="24"/>
                <w:bdr w:val="none" w:color="auto" w:sz="0" w:space="0"/>
              </w:rPr>
              <w:t>5</w:t>
            </w:r>
          </w:p>
        </w:tc>
        <w:tc>
          <w:tcPr>
            <w:tcW w:w="13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hint="eastAsia" w:ascii="宋体" w:hAnsi="宋体" w:eastAsia="宋体" w:cs="宋体"/>
                <w:sz w:val="24"/>
                <w:szCs w:val="24"/>
                <w:bdr w:val="none" w:color="auto" w:sz="0" w:space="0"/>
              </w:rPr>
              <w:t>课程教材</w:t>
            </w:r>
          </w:p>
        </w:tc>
        <w:tc>
          <w:tcPr>
            <w:tcW w:w="60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hint="eastAsia" w:ascii="宋体" w:hAnsi="宋体" w:eastAsia="宋体" w:cs="宋体"/>
                <w:sz w:val="24"/>
                <w:szCs w:val="24"/>
                <w:bdr w:val="none" w:color="auto" w:sz="0" w:space="0"/>
              </w:rPr>
              <w:t>《电机与电气控制技术》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hint="eastAsia" w:ascii="宋体" w:hAnsi="宋体" w:eastAsia="宋体" w:cs="宋体"/>
                <w:sz w:val="24"/>
                <w:szCs w:val="24"/>
                <w:bdr w:val="none" w:color="auto" w:sz="0" w:space="0"/>
              </w:rPr>
              <w:t>6</w:t>
            </w:r>
          </w:p>
        </w:tc>
        <w:tc>
          <w:tcPr>
            <w:tcW w:w="13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hint="eastAsia" w:ascii="宋体" w:hAnsi="宋体" w:eastAsia="宋体" w:cs="宋体"/>
                <w:sz w:val="24"/>
                <w:szCs w:val="24"/>
                <w:bdr w:val="none" w:color="auto" w:sz="0" w:space="0"/>
              </w:rPr>
              <w:t>课程教材</w:t>
            </w:r>
          </w:p>
        </w:tc>
        <w:tc>
          <w:tcPr>
            <w:tcW w:w="60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hint="eastAsia" w:ascii="宋体" w:hAnsi="宋体" w:eastAsia="宋体" w:cs="宋体"/>
                <w:sz w:val="24"/>
                <w:szCs w:val="24"/>
                <w:bdr w:val="none" w:color="auto" w:sz="0" w:space="0"/>
              </w:rPr>
              <w:t>《组态控制技术实训教程》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hint="eastAsia" w:ascii="宋体" w:hAnsi="宋体" w:eastAsia="宋体" w:cs="宋体"/>
                <w:sz w:val="24"/>
                <w:szCs w:val="24"/>
                <w:bdr w:val="none" w:color="auto" w:sz="0" w:space="0"/>
              </w:rPr>
              <w:t>7</w:t>
            </w:r>
          </w:p>
        </w:tc>
        <w:tc>
          <w:tcPr>
            <w:tcW w:w="13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hint="eastAsia" w:ascii="宋体" w:hAnsi="宋体" w:eastAsia="宋体" w:cs="宋体"/>
                <w:sz w:val="24"/>
                <w:szCs w:val="24"/>
                <w:bdr w:val="none" w:color="auto" w:sz="0" w:space="0"/>
              </w:rPr>
              <w:t>课程教材</w:t>
            </w:r>
          </w:p>
        </w:tc>
        <w:tc>
          <w:tcPr>
            <w:tcW w:w="60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hint="eastAsia" w:ascii="宋体" w:hAnsi="宋体" w:eastAsia="宋体" w:cs="宋体"/>
                <w:sz w:val="24"/>
                <w:szCs w:val="24"/>
                <w:bdr w:val="none" w:color="auto" w:sz="0" w:space="0"/>
              </w:rPr>
              <w:t>《变频器技术与应用》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hint="eastAsia" w:ascii="宋体" w:hAnsi="宋体" w:eastAsia="宋体" w:cs="宋体"/>
                <w:sz w:val="24"/>
                <w:szCs w:val="24"/>
                <w:bdr w:val="none" w:color="auto" w:sz="0" w:space="0"/>
              </w:rPr>
              <w:t>8</w:t>
            </w:r>
          </w:p>
        </w:tc>
        <w:tc>
          <w:tcPr>
            <w:tcW w:w="13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hint="eastAsia" w:ascii="宋体" w:hAnsi="宋体" w:eastAsia="宋体" w:cs="宋体"/>
                <w:sz w:val="24"/>
                <w:szCs w:val="24"/>
                <w:bdr w:val="none" w:color="auto" w:sz="0" w:space="0"/>
              </w:rPr>
              <w:t>课程教材</w:t>
            </w:r>
          </w:p>
        </w:tc>
        <w:tc>
          <w:tcPr>
            <w:tcW w:w="60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hint="eastAsia" w:ascii="宋体" w:hAnsi="宋体" w:eastAsia="宋体" w:cs="宋体"/>
                <w:sz w:val="24"/>
                <w:szCs w:val="24"/>
                <w:bdr w:val="none" w:color="auto" w:sz="0" w:space="0"/>
              </w:rPr>
              <w:t>《运动控制技术》</w:t>
            </w:r>
          </w:p>
        </w:tc>
      </w:tr>
    </w:tbl>
    <w:p>
      <w:pPr>
        <w:pStyle w:val="2"/>
        <w:keepNext w:val="0"/>
        <w:keepLines w:val="0"/>
        <w:widowControl/>
        <w:suppressLineNumbers w:val="0"/>
        <w:spacing w:before="75" w:beforeAutospacing="0" w:after="75" w:afterAutospacing="0" w:line="288" w:lineRule="atLeast"/>
        <w:ind w:left="0" w:right="0" w:firstLine="480"/>
      </w:pPr>
      <w:r>
        <w:rPr>
          <w:rStyle w:val="5"/>
          <w:rFonts w:hint="eastAsia" w:ascii="宋体" w:hAnsi="宋体" w:eastAsia="宋体" w:cs="宋体"/>
          <w:sz w:val="24"/>
          <w:szCs w:val="24"/>
        </w:rPr>
        <w:t>五、评分规定</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本届现代电气控制系统安装与调试技能大赛比赛时间为240分钟，评分为六个部分：控制系统电路设计、控制系统电路布置、连接工艺与调试、操控单元独立功能完成情况、控制系统整体功能完成情况、电气控制系统故障检修、职业素养与安全意识，共计总分为100分。</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（一）具体评分标准分别如下：</w:t>
      </w:r>
    </w:p>
    <w:tbl>
      <w:tblPr>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51"/>
        <w:gridCol w:w="2344"/>
        <w:gridCol w:w="706"/>
        <w:gridCol w:w="4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center"/>
            </w:pPr>
            <w:r>
              <w:rPr>
                <w:rFonts w:hint="eastAsia" w:ascii="宋体" w:hAnsi="宋体" w:eastAsia="宋体" w:cs="宋体"/>
                <w:sz w:val="24"/>
                <w:szCs w:val="24"/>
                <w:bdr w:val="none" w:color="auto" w:sz="0" w:space="0"/>
              </w:rPr>
              <w:t>序号</w:t>
            </w:r>
          </w:p>
        </w:tc>
        <w:tc>
          <w:tcPr>
            <w:tcW w:w="234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center"/>
            </w:pPr>
            <w:r>
              <w:rPr>
                <w:rFonts w:hint="eastAsia" w:ascii="宋体" w:hAnsi="宋体" w:eastAsia="宋体" w:cs="宋体"/>
                <w:sz w:val="24"/>
                <w:szCs w:val="24"/>
                <w:bdr w:val="none" w:color="auto" w:sz="0" w:space="0"/>
              </w:rPr>
              <w:t>名称</w:t>
            </w:r>
          </w:p>
        </w:tc>
        <w:tc>
          <w:tcPr>
            <w:tcW w:w="70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center"/>
            </w:pPr>
            <w:r>
              <w:rPr>
                <w:rFonts w:hint="eastAsia" w:ascii="宋体" w:hAnsi="宋体" w:eastAsia="宋体" w:cs="宋体"/>
                <w:sz w:val="24"/>
                <w:szCs w:val="24"/>
                <w:bdr w:val="none" w:color="auto" w:sz="0" w:space="0"/>
              </w:rPr>
              <w:t>占比</w:t>
            </w:r>
          </w:p>
        </w:tc>
        <w:tc>
          <w:tcPr>
            <w:tcW w:w="471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center"/>
            </w:pPr>
            <w:r>
              <w:rPr>
                <w:rFonts w:hint="eastAsia" w:ascii="宋体" w:hAnsi="宋体" w:eastAsia="宋体" w:cs="宋体"/>
                <w:sz w:val="24"/>
                <w:szCs w:val="24"/>
                <w:bdr w:val="none" w:color="auto" w:sz="0" w:space="0"/>
              </w:rPr>
              <w:t>考核内容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center"/>
            </w:pPr>
            <w:r>
              <w:rPr>
                <w:rFonts w:hint="eastAsia" w:ascii="宋体" w:hAnsi="宋体" w:eastAsia="宋体" w:cs="宋体"/>
                <w:sz w:val="24"/>
                <w:szCs w:val="24"/>
                <w:bdr w:val="none" w:color="auto" w:sz="0" w:space="0"/>
              </w:rPr>
              <w:t>1</w:t>
            </w:r>
          </w:p>
        </w:tc>
        <w:tc>
          <w:tcPr>
            <w:tcW w:w="23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pPr>
            <w:r>
              <w:rPr>
                <w:rFonts w:hint="eastAsia" w:ascii="宋体" w:hAnsi="宋体" w:eastAsia="宋体" w:cs="宋体"/>
                <w:sz w:val="24"/>
                <w:szCs w:val="24"/>
                <w:bdr w:val="none" w:color="auto" w:sz="0" w:space="0"/>
              </w:rPr>
              <w:t>控制系统电路设计</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center"/>
            </w:pPr>
            <w:r>
              <w:rPr>
                <w:rFonts w:hint="eastAsia" w:ascii="宋体" w:hAnsi="宋体" w:eastAsia="宋体" w:cs="宋体"/>
                <w:sz w:val="24"/>
                <w:szCs w:val="24"/>
                <w:bdr w:val="none" w:color="auto" w:sz="0" w:space="0"/>
              </w:rPr>
              <w:t>10%</w:t>
            </w:r>
          </w:p>
        </w:tc>
        <w:tc>
          <w:tcPr>
            <w:tcW w:w="47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both"/>
            </w:pPr>
            <w:r>
              <w:rPr>
                <w:rFonts w:hint="eastAsia" w:ascii="宋体" w:hAnsi="宋体" w:eastAsia="宋体" w:cs="宋体"/>
                <w:sz w:val="24"/>
                <w:szCs w:val="24"/>
                <w:bdr w:val="none" w:color="auto" w:sz="0" w:space="0"/>
              </w:rPr>
              <w:t>选择正确的元器件，设计、绘制现代电气控制系统中的部分电路的控制原理图、接线图、元件表等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center"/>
            </w:pPr>
            <w:r>
              <w:rPr>
                <w:rFonts w:hint="eastAsia" w:ascii="宋体" w:hAnsi="宋体" w:eastAsia="宋体" w:cs="宋体"/>
                <w:sz w:val="24"/>
                <w:szCs w:val="24"/>
                <w:bdr w:val="none" w:color="auto" w:sz="0" w:space="0"/>
              </w:rPr>
              <w:t>2</w:t>
            </w:r>
          </w:p>
        </w:tc>
        <w:tc>
          <w:tcPr>
            <w:tcW w:w="23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pPr>
            <w:r>
              <w:rPr>
                <w:rFonts w:hint="eastAsia" w:ascii="宋体" w:hAnsi="宋体" w:eastAsia="宋体" w:cs="宋体"/>
                <w:sz w:val="24"/>
                <w:szCs w:val="24"/>
                <w:bdr w:val="none" w:color="auto" w:sz="0" w:space="0"/>
              </w:rPr>
              <w:t>控制系统电路布置、连接工艺与调试</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center"/>
            </w:pPr>
            <w:r>
              <w:rPr>
                <w:rFonts w:hint="eastAsia" w:ascii="宋体" w:hAnsi="宋体" w:eastAsia="宋体" w:cs="宋体"/>
                <w:sz w:val="24"/>
                <w:szCs w:val="24"/>
                <w:bdr w:val="none" w:color="auto" w:sz="0" w:space="0"/>
              </w:rPr>
              <w:t>20%</w:t>
            </w:r>
          </w:p>
        </w:tc>
        <w:tc>
          <w:tcPr>
            <w:tcW w:w="47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both"/>
            </w:pPr>
            <w:r>
              <w:rPr>
                <w:rFonts w:hint="eastAsia" w:ascii="宋体" w:hAnsi="宋体" w:eastAsia="宋体" w:cs="宋体"/>
                <w:sz w:val="24"/>
                <w:szCs w:val="24"/>
                <w:bdr w:val="none" w:color="auto" w:sz="0" w:space="0"/>
              </w:rPr>
              <w:t>安装选择的电器元件，完成现代电气控制系统的线路连接，并进行初步调试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center"/>
            </w:pPr>
            <w:r>
              <w:rPr>
                <w:rFonts w:hint="eastAsia" w:ascii="宋体" w:hAnsi="宋体" w:eastAsia="宋体" w:cs="宋体"/>
                <w:sz w:val="24"/>
                <w:szCs w:val="24"/>
                <w:bdr w:val="none" w:color="auto" w:sz="0" w:space="0"/>
              </w:rPr>
              <w:t>3</w:t>
            </w:r>
          </w:p>
        </w:tc>
        <w:tc>
          <w:tcPr>
            <w:tcW w:w="23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pPr>
            <w:r>
              <w:rPr>
                <w:rFonts w:hint="eastAsia" w:ascii="宋体" w:hAnsi="宋体" w:eastAsia="宋体" w:cs="宋体"/>
                <w:sz w:val="24"/>
                <w:szCs w:val="24"/>
                <w:bdr w:val="none" w:color="auto" w:sz="0" w:space="0"/>
              </w:rPr>
              <w:t>操控单元独立功能完成情况</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center"/>
            </w:pPr>
            <w:r>
              <w:rPr>
                <w:rFonts w:hint="eastAsia" w:ascii="宋体" w:hAnsi="宋体" w:eastAsia="宋体" w:cs="宋体"/>
                <w:sz w:val="24"/>
                <w:szCs w:val="24"/>
                <w:bdr w:val="none" w:color="auto" w:sz="0" w:space="0"/>
              </w:rPr>
              <w:t>30%</w:t>
            </w:r>
          </w:p>
        </w:tc>
        <w:tc>
          <w:tcPr>
            <w:tcW w:w="47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both"/>
            </w:pPr>
            <w:r>
              <w:rPr>
                <w:rFonts w:hint="eastAsia" w:ascii="宋体" w:hAnsi="宋体" w:eastAsia="宋体" w:cs="宋体"/>
                <w:sz w:val="24"/>
                <w:szCs w:val="24"/>
                <w:bdr w:val="none" w:color="auto" w:sz="0" w:space="0"/>
              </w:rPr>
              <w:t>完成PLC编程、触摸屏组态、网络通讯设置、驱动器参数设置等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center"/>
            </w:pPr>
            <w:r>
              <w:rPr>
                <w:rFonts w:hint="eastAsia" w:ascii="宋体" w:hAnsi="宋体" w:eastAsia="宋体" w:cs="宋体"/>
                <w:sz w:val="24"/>
                <w:szCs w:val="24"/>
                <w:bdr w:val="none" w:color="auto" w:sz="0" w:space="0"/>
              </w:rPr>
              <w:t>4</w:t>
            </w:r>
          </w:p>
        </w:tc>
        <w:tc>
          <w:tcPr>
            <w:tcW w:w="23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pPr>
            <w:r>
              <w:rPr>
                <w:rFonts w:hint="eastAsia" w:ascii="宋体" w:hAnsi="宋体" w:eastAsia="宋体" w:cs="宋体"/>
                <w:sz w:val="24"/>
                <w:szCs w:val="24"/>
                <w:bdr w:val="none" w:color="auto" w:sz="0" w:space="0"/>
              </w:rPr>
              <w:t>控制系统整体功能完成情况</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center"/>
            </w:pPr>
            <w:r>
              <w:rPr>
                <w:rFonts w:hint="eastAsia" w:ascii="宋体" w:hAnsi="宋体" w:eastAsia="宋体" w:cs="宋体"/>
                <w:sz w:val="24"/>
                <w:szCs w:val="24"/>
                <w:bdr w:val="none" w:color="auto" w:sz="0" w:space="0"/>
              </w:rPr>
              <w:t>25%</w:t>
            </w:r>
          </w:p>
        </w:tc>
        <w:tc>
          <w:tcPr>
            <w:tcW w:w="47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both"/>
            </w:pPr>
            <w:r>
              <w:rPr>
                <w:rFonts w:hint="eastAsia" w:ascii="宋体" w:hAnsi="宋体" w:eastAsia="宋体" w:cs="宋体"/>
                <w:sz w:val="24"/>
                <w:szCs w:val="24"/>
                <w:bdr w:val="none" w:color="auto" w:sz="0" w:space="0"/>
              </w:rPr>
              <w:t>整机运行调试，实现系统整体运行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center"/>
            </w:pPr>
            <w:r>
              <w:rPr>
                <w:rFonts w:hint="eastAsia" w:ascii="宋体" w:hAnsi="宋体" w:eastAsia="宋体" w:cs="宋体"/>
                <w:sz w:val="24"/>
                <w:szCs w:val="24"/>
                <w:bdr w:val="none" w:color="auto" w:sz="0" w:space="0"/>
              </w:rPr>
              <w:t>5</w:t>
            </w:r>
          </w:p>
        </w:tc>
        <w:tc>
          <w:tcPr>
            <w:tcW w:w="23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pPr>
            <w:r>
              <w:rPr>
                <w:rFonts w:hint="eastAsia" w:ascii="宋体" w:hAnsi="宋体" w:eastAsia="宋体" w:cs="宋体"/>
                <w:sz w:val="24"/>
                <w:szCs w:val="24"/>
                <w:bdr w:val="none" w:color="auto" w:sz="0" w:space="0"/>
              </w:rPr>
              <w:t>电气控制系统故障检修</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center"/>
            </w:pPr>
            <w:r>
              <w:rPr>
                <w:rFonts w:hint="eastAsia" w:ascii="宋体" w:hAnsi="宋体" w:eastAsia="宋体" w:cs="宋体"/>
                <w:sz w:val="24"/>
                <w:szCs w:val="24"/>
                <w:bdr w:val="none" w:color="auto" w:sz="0" w:space="0"/>
              </w:rPr>
              <w:t>5%</w:t>
            </w:r>
          </w:p>
        </w:tc>
        <w:tc>
          <w:tcPr>
            <w:tcW w:w="47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both"/>
            </w:pPr>
            <w:r>
              <w:rPr>
                <w:rFonts w:hint="eastAsia" w:ascii="宋体" w:hAnsi="宋体" w:eastAsia="宋体" w:cs="宋体"/>
                <w:sz w:val="24"/>
                <w:szCs w:val="24"/>
                <w:bdr w:val="none" w:color="auto" w:sz="0" w:space="0"/>
              </w:rPr>
              <w:t>选用正确的检测工具，进行规范的检测，准确判断故障，排除故障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center"/>
            </w:pPr>
            <w:r>
              <w:rPr>
                <w:rFonts w:hint="eastAsia" w:ascii="宋体" w:hAnsi="宋体" w:eastAsia="宋体" w:cs="宋体"/>
                <w:sz w:val="24"/>
                <w:szCs w:val="24"/>
                <w:bdr w:val="none" w:color="auto" w:sz="0" w:space="0"/>
              </w:rPr>
              <w:t>6</w:t>
            </w:r>
          </w:p>
        </w:tc>
        <w:tc>
          <w:tcPr>
            <w:tcW w:w="23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pPr>
            <w:r>
              <w:rPr>
                <w:rFonts w:hint="eastAsia" w:ascii="宋体" w:hAnsi="宋体" w:eastAsia="宋体" w:cs="宋体"/>
                <w:sz w:val="24"/>
                <w:szCs w:val="24"/>
                <w:bdr w:val="none" w:color="auto" w:sz="0" w:space="0"/>
              </w:rPr>
              <w:t>职业素养与安全意识</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center"/>
            </w:pPr>
            <w:r>
              <w:rPr>
                <w:rFonts w:hint="eastAsia" w:ascii="宋体" w:hAnsi="宋体" w:eastAsia="宋体" w:cs="宋体"/>
                <w:sz w:val="24"/>
                <w:szCs w:val="24"/>
                <w:bdr w:val="none" w:color="auto" w:sz="0" w:space="0"/>
              </w:rPr>
              <w:t>10%</w:t>
            </w:r>
          </w:p>
        </w:tc>
        <w:tc>
          <w:tcPr>
            <w:tcW w:w="47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both"/>
            </w:pPr>
            <w:r>
              <w:rPr>
                <w:rFonts w:hint="eastAsia" w:ascii="宋体" w:hAnsi="宋体" w:eastAsia="宋体" w:cs="宋体"/>
                <w:sz w:val="24"/>
                <w:szCs w:val="24"/>
                <w:bdr w:val="none" w:color="auto" w:sz="0" w:space="0"/>
              </w:rPr>
              <w:t>所有操作符合安全操作规程、职业岗位要求；遵守赛场纪律，尊重赛场工作人员；爱惜赛场设备及器材，赛位整洁，节约意识。</w:t>
            </w:r>
          </w:p>
        </w:tc>
      </w:tr>
    </w:tbl>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（二）个人成绩的计算</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取参赛选手理论考试成绩乘以0.3，再加上其实际操作成绩乘以0.7，二者之和即为参赛选手的总成绩。</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（三）团队成绩计算</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团队中每组个人成绩之和即为团队成绩。</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（四）比赛排名</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参赛单位及个人成绩均按由高到低进行排序。</w:t>
      </w:r>
    </w:p>
    <w:p>
      <w:pPr>
        <w:pStyle w:val="2"/>
        <w:keepNext w:val="0"/>
        <w:keepLines w:val="0"/>
        <w:widowControl/>
        <w:suppressLineNumbers w:val="0"/>
        <w:spacing w:before="75" w:beforeAutospacing="0" w:after="75" w:afterAutospacing="0" w:line="288" w:lineRule="atLeast"/>
        <w:ind w:left="0" w:right="0" w:firstLine="480"/>
      </w:pPr>
      <w:r>
        <w:rPr>
          <w:rStyle w:val="5"/>
          <w:rFonts w:hint="eastAsia" w:ascii="宋体" w:hAnsi="宋体" w:eastAsia="宋体" w:cs="宋体"/>
          <w:sz w:val="24"/>
          <w:szCs w:val="24"/>
        </w:rPr>
        <w:t>六、申诉与仲裁</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（一）申诉</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（1）参赛队对不符合竞赛规定的软硬件设备，有失公正的评判，以及对工作人员的违规行为等，均可提出申诉；</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2）申诉时，应递交由参赛队领队亲笔签字同意的书面报告，报告应对申诉事件的现象、发生的时间、涉及的人员、申诉依据与理由等进行充分、实事求是的叙述。事实依据不充分、仅凭主观臆断的申诉不予受理；</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（3）申诉时效：竞赛结束后1小时内提出，超过时效将不予受理申诉；</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（4）申诉处理：赛场专设仲裁工作组受理申诉，收到申诉报告之后，根据申诉事由进行审查，3小时内书面通知申诉方，告知申诉处理结果；</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（5）申诉人不得无故拒不接受处理结果，不允许采取过激行为刁难、攻击工作人员，否则视为放弃申诉。</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（二）仲裁</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（1）组委会下设仲裁工作组，负责受理竞赛中出现的所有申诉并进行仲裁，以保证竞赛的顺利进行和竞赛结果公平、公正；</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（2）仲裁工作组的裁决为最终裁决，参赛队不得因申诉或对处理意见不服而停止比赛或滋事，否则按弃权处理。</w:t>
      </w:r>
    </w:p>
    <w:p>
      <w:pPr>
        <w:pStyle w:val="2"/>
        <w:keepNext w:val="0"/>
        <w:keepLines w:val="0"/>
        <w:widowControl/>
        <w:suppressLineNumbers w:val="0"/>
        <w:spacing w:before="75" w:beforeAutospacing="0" w:after="75" w:afterAutospacing="0" w:line="288" w:lineRule="atLeast"/>
        <w:ind w:left="0" w:right="0"/>
      </w:pPr>
      <w:r>
        <w:rPr>
          <w:rFonts w:hint="eastAsia" w:ascii="宋体" w:hAnsi="宋体" w:eastAsia="宋体" w:cs="宋体"/>
          <w:sz w:val="24"/>
          <w:szCs w:val="24"/>
        </w:rPr>
        <w:t> </w:t>
      </w:r>
    </w:p>
    <w:p>
      <w:pPr>
        <w:pStyle w:val="2"/>
        <w:keepNext w:val="0"/>
        <w:keepLines w:val="0"/>
        <w:widowControl/>
        <w:suppressLineNumbers w:val="0"/>
        <w:spacing w:before="75" w:beforeAutospacing="0" w:after="75" w:afterAutospacing="0"/>
        <w:ind w:left="0" w:right="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AB20F4"/>
    <w:rsid w:val="196F4E3F"/>
    <w:rsid w:val="4B550B3D"/>
    <w:rsid w:val="500F0088"/>
    <w:rsid w:val="691A54AF"/>
    <w:rsid w:val="76720B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styleId="6">
    <w:name w:val="List Paragraph"/>
    <w:basedOn w:val="1"/>
    <w:qFormat/>
    <w:uiPriority w:val="0"/>
    <w:pPr>
      <w:ind w:firstLine="200" w:firstLineChars="200"/>
    </w:pPr>
    <w:rPr>
      <w:rFonts w:ascii="Calibri" w:hAnsi="Calibri" w:eastAsia="宋体" w:cs="Times New Roman"/>
    </w:rPr>
  </w:style>
  <w:style w:type="paragraph" w:customStyle="1" w:styleId="7">
    <w:name w:val="列出段落1"/>
    <w:basedOn w:val="1"/>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zzw</dc:creator>
  <cp:lastModifiedBy>匆匆那年1395574511</cp:lastModifiedBy>
  <dcterms:modified xsi:type="dcterms:W3CDTF">2019-12-19T02:27:07Z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