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30" w:beforeAutospacing="0" w:after="75" w:afterAutospacing="0" w:line="362" w:lineRule="atLeast"/>
        <w:ind w:left="3855" w:right="2040" w:firstLine="0"/>
        <w:rPr>
          <w:rFonts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31"/>
          <w:szCs w:val="31"/>
        </w:rPr>
        <w:t>建筑施工类专业（装配式方向）职业技能大赛 比赛规程</w:t>
      </w:r>
    </w:p>
    <w:p>
      <w:pPr>
        <w:pStyle w:val="2"/>
        <w:keepNext w:val="0"/>
        <w:keepLines w:val="0"/>
        <w:widowControl/>
        <w:suppressLineNumbers w:val="0"/>
        <w:spacing w:before="15" w:beforeAutospacing="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一、赛项名称</w:t>
      </w:r>
    </w:p>
    <w:p>
      <w:pPr>
        <w:pStyle w:val="3"/>
        <w:keepNext w:val="0"/>
        <w:keepLines w:val="0"/>
        <w:widowControl/>
        <w:suppressLineNumbers w:val="0"/>
        <w:spacing w:before="240" w:beforeAutospacing="0" w:after="75" w:afterAutospacing="0" w:line="386" w:lineRule="atLeast"/>
        <w:ind w:left="930" w:right="130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赛项名称：建筑施工类专业（装配式方向）职业技能大赛英语翻译：</w:t>
      </w:r>
      <w:r>
        <w:rPr>
          <w:rFonts w:hint="default" w:ascii="Times New Roman" w:hAnsi="Times New Roman" w:eastAsia="sans-serif" w:cs="Times New Roman"/>
          <w:i w:val="0"/>
          <w:caps w:val="0"/>
          <w:color w:val="0000FF"/>
          <w:spacing w:val="0"/>
          <w:sz w:val="30"/>
          <w:szCs w:val="30"/>
        </w:rPr>
        <w:t>Provincial Professional Skills Competition for</w:t>
      </w:r>
    </w:p>
    <w:p>
      <w:pPr>
        <w:pStyle w:val="3"/>
        <w:keepNext w:val="0"/>
        <w:keepLines w:val="0"/>
        <w:widowControl/>
        <w:suppressLineNumbers w:val="0"/>
        <w:spacing w:before="15" w:beforeAutospacing="0" w:after="75" w:afterAutospacing="0"/>
        <w:ind w:left="243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FF"/>
          <w:spacing w:val="0"/>
          <w:sz w:val="30"/>
          <w:szCs w:val="30"/>
        </w:rPr>
        <w:t>Construction Specialty (Assembly Direction)</w:t>
      </w:r>
    </w:p>
    <w:p>
      <w:pPr>
        <w:pStyle w:val="3"/>
        <w:keepNext w:val="0"/>
        <w:keepLines w:val="0"/>
        <w:widowControl/>
        <w:suppressLineNumbers w:val="0"/>
        <w:spacing w:before="255" w:beforeAutospacing="0" w:after="75" w:afterAutospacing="0" w:line="386" w:lineRule="atLeast"/>
        <w:ind w:left="945" w:right="610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赛项性质：新增赛项赛项组别：高职组</w:t>
      </w:r>
    </w:p>
    <w:p>
      <w:pPr>
        <w:pStyle w:val="3"/>
        <w:keepNext w:val="0"/>
        <w:keepLines w:val="0"/>
        <w:widowControl/>
        <w:suppressLineNumbers w:val="0"/>
        <w:spacing w:before="0" w:beforeAutospacing="0" w:after="75" w:afterAutospacing="0"/>
        <w:ind w:left="94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赛项归属产业：建筑业</w:t>
      </w:r>
    </w:p>
    <w:p>
      <w:pPr>
        <w:pStyle w:val="3"/>
        <w:keepNext w:val="0"/>
        <w:keepLines w:val="0"/>
        <w:widowControl/>
        <w:suppressLineNumbers w:val="0"/>
        <w:spacing w:before="240" w:beforeAutospacing="0" w:after="75" w:afterAutospacing="0" w:line="314" w:lineRule="atLeast"/>
        <w:ind w:left="945" w:right="340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赛项归属专业大类：土木建筑大类（</w:t>
      </w:r>
      <w:r>
        <w:rPr>
          <w:rFonts w:hint="default" w:ascii="Times New Roman" w:hAnsi="Times New Roman" w:eastAsia="sans-serif" w:cs="Times New Roman"/>
          <w:i w:val="0"/>
          <w:caps w:val="0"/>
          <w:color w:val="000000"/>
          <w:spacing w:val="0"/>
          <w:sz w:val="30"/>
          <w:szCs w:val="30"/>
        </w:rPr>
        <w:t>54</w:t>
      </w:r>
      <w:r>
        <w:rPr>
          <w:rFonts w:hint="eastAsia" w:ascii="宋体" w:hAnsi="宋体" w:eastAsia="宋体" w:cs="宋体"/>
          <w:i w:val="0"/>
          <w:caps w:val="0"/>
          <w:color w:val="000000"/>
          <w:spacing w:val="0"/>
          <w:sz w:val="30"/>
          <w:szCs w:val="30"/>
        </w:rPr>
        <w:t>） </w:t>
      </w:r>
      <w:r>
        <w:rPr>
          <w:rStyle w:val="6"/>
          <w:rFonts w:hint="eastAsia" w:ascii="宋体" w:hAnsi="宋体" w:eastAsia="宋体" w:cs="宋体"/>
          <w:i w:val="0"/>
          <w:caps w:val="0"/>
          <w:color w:val="000000"/>
          <w:spacing w:val="0"/>
          <w:sz w:val="30"/>
          <w:szCs w:val="30"/>
        </w:rPr>
        <w:t>二、竞赛目的</w:t>
      </w:r>
    </w:p>
    <w:p>
      <w:pPr>
        <w:pStyle w:val="3"/>
        <w:keepNext w:val="0"/>
        <w:keepLines w:val="0"/>
        <w:widowControl/>
        <w:suppressLineNumbers w:val="0"/>
        <w:spacing w:before="225" w:beforeAutospacing="0" w:after="75" w:afterAutospacing="0" w:line="348" w:lineRule="atLeast"/>
        <w:ind w:left="0" w:right="1005" w:firstLine="75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为适应中国特色社会主义新时代对技术技能人才培养的要求，对标新兴建筑产业（装配式建筑）对技术技能人才的需求， 促进学生创新型技术技能提升，培育工匠精神，引领高职专业教</w:t>
      </w:r>
      <w:r>
        <w:rPr>
          <w:rFonts w:hint="eastAsia" w:ascii="宋体" w:hAnsi="宋体" w:eastAsia="宋体" w:cs="宋体"/>
          <w:i w:val="0"/>
          <w:caps w:val="0"/>
          <w:color w:val="000000"/>
          <w:spacing w:val="-15"/>
          <w:sz w:val="30"/>
          <w:szCs w:val="30"/>
        </w:rPr>
        <w:t>育教学改革，提高职业教育服务产业转型升级的能力，推动河北省职业院校技能大赛与国家技能大赛要求接轨。达到检验参赛选手专业综合能力和展示职业教育改革成果的目的。</w:t>
      </w:r>
    </w:p>
    <w:p>
      <w:pPr>
        <w:pStyle w:val="3"/>
        <w:keepNext w:val="0"/>
        <w:keepLines w:val="0"/>
        <w:widowControl/>
        <w:suppressLineNumbers w:val="0"/>
        <w:spacing w:before="75" w:beforeAutospacing="0" w:after="75" w:afterAutospacing="0" w:line="348" w:lineRule="atLeast"/>
        <w:ind w:left="0" w:right="1095" w:firstLine="60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（一</w:t>
      </w:r>
      <w:r>
        <w:rPr>
          <w:rFonts w:hint="eastAsia" w:ascii="宋体" w:hAnsi="宋体" w:eastAsia="宋体" w:cs="宋体"/>
          <w:i w:val="0"/>
          <w:caps w:val="0"/>
          <w:color w:val="000000"/>
          <w:spacing w:val="-30"/>
          <w:sz w:val="30"/>
          <w:szCs w:val="30"/>
        </w:rPr>
        <w:t>）</w:t>
      </w:r>
      <w:r>
        <w:rPr>
          <w:rFonts w:hint="eastAsia" w:ascii="宋体" w:hAnsi="宋体" w:eastAsia="宋体" w:cs="宋体"/>
          <w:i w:val="0"/>
          <w:caps w:val="0"/>
          <w:color w:val="000000"/>
          <w:spacing w:val="-15"/>
          <w:sz w:val="30"/>
          <w:szCs w:val="30"/>
        </w:rPr>
        <w:t>通过大赛，充分引领装配式建筑类专业建设、课程建设和教学改革，促进装配式建筑人才培养供给侧改革，提高装配</w:t>
      </w:r>
      <w:r>
        <w:rPr>
          <w:rFonts w:hint="eastAsia" w:ascii="宋体" w:hAnsi="宋体" w:eastAsia="宋体" w:cs="宋体"/>
          <w:i w:val="0"/>
          <w:caps w:val="0"/>
          <w:color w:val="000000"/>
          <w:spacing w:val="0"/>
          <w:sz w:val="30"/>
          <w:szCs w:val="30"/>
        </w:rPr>
        <w:t>式建筑人才培养质量，促进学生综合职业能力全面提升。</w:t>
      </w:r>
    </w:p>
    <w:p>
      <w:pPr>
        <w:pStyle w:val="3"/>
        <w:keepNext w:val="0"/>
        <w:keepLines w:val="0"/>
        <w:widowControl/>
        <w:suppressLineNumbers w:val="0"/>
        <w:spacing w:before="0" w:beforeAutospacing="0" w:after="75" w:afterAutospacing="0" w:line="348" w:lineRule="atLeast"/>
        <w:ind w:left="0" w:right="1005" w:firstLine="60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（二）通过大赛，促进产教融合、校企合作。本赛项对应装配式建筑工程施工图深化设计与施工管理职业岗位以及岗位群， 教学标准对接行业标准、企业用人标准。以实际装配式工程项目</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30" w:beforeAutospacing="0" w:after="75" w:afterAutospacing="0" w:line="348" w:lineRule="atLeast"/>
        <w:ind w:left="0" w:right="1005"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为比赛载体，把装配式建筑真实工作过程、任务和要求融入比赛环节，注重团队合作，重点考查选手对规范的理解和应用能力， </w:t>
      </w:r>
      <w:r>
        <w:rPr>
          <w:rFonts w:hint="eastAsia" w:ascii="宋体" w:hAnsi="宋体" w:eastAsia="宋体" w:cs="宋体"/>
          <w:i w:val="0"/>
          <w:caps w:val="0"/>
          <w:color w:val="000000"/>
          <w:spacing w:val="0"/>
          <w:sz w:val="30"/>
          <w:szCs w:val="30"/>
        </w:rPr>
        <w:t>检验参赛选手职业素养和操作技能等综合职业能力，推进企业工</w:t>
      </w:r>
      <w:r>
        <w:rPr>
          <w:rFonts w:hint="eastAsia" w:ascii="宋体" w:hAnsi="宋体" w:eastAsia="宋体" w:cs="宋体"/>
          <w:i w:val="0"/>
          <w:caps w:val="0"/>
          <w:color w:val="000000"/>
          <w:spacing w:val="-15"/>
          <w:sz w:val="30"/>
          <w:szCs w:val="30"/>
        </w:rPr>
        <w:t>作环境引入校内全真标准化实践教学改革，实现校园实践教学与企业生产无缝对接。</w:t>
      </w:r>
    </w:p>
    <w:p>
      <w:pPr>
        <w:pStyle w:val="3"/>
        <w:keepNext w:val="0"/>
        <w:keepLines w:val="0"/>
        <w:widowControl/>
        <w:suppressLineNumbers w:val="0"/>
        <w:spacing w:before="75" w:beforeAutospacing="0" w:after="75" w:afterAutospacing="0" w:line="348" w:lineRule="atLeast"/>
        <w:ind w:left="0" w:right="1095" w:firstLine="60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（三</w:t>
      </w:r>
      <w:r>
        <w:rPr>
          <w:rFonts w:hint="eastAsia" w:ascii="宋体" w:hAnsi="宋体" w:eastAsia="宋体" w:cs="宋体"/>
          <w:i w:val="0"/>
          <w:caps w:val="0"/>
          <w:color w:val="000000"/>
          <w:spacing w:val="-45"/>
          <w:sz w:val="30"/>
          <w:szCs w:val="30"/>
        </w:rPr>
        <w:t>）</w:t>
      </w:r>
      <w:r>
        <w:rPr>
          <w:rFonts w:hint="eastAsia" w:ascii="宋体" w:hAnsi="宋体" w:eastAsia="宋体" w:cs="宋体"/>
          <w:i w:val="0"/>
          <w:caps w:val="0"/>
          <w:color w:val="000000"/>
          <w:spacing w:val="-15"/>
          <w:sz w:val="30"/>
          <w:szCs w:val="30"/>
        </w:rPr>
        <w:t>通过大赛，检验参赛选手的独立工作与团队协同合作的职业素养。根据目前装配式建筑的工作岗位和项目特点，通过大赛任务设计，采用“团队与单项”结合的考核模式，注重考核学生装配式建筑施工图深化设计、装配式施工技术和施工组织与</w:t>
      </w:r>
      <w:r>
        <w:rPr>
          <w:rFonts w:hint="eastAsia" w:ascii="宋体" w:hAnsi="宋体" w:eastAsia="宋体" w:cs="宋体"/>
          <w:i w:val="0"/>
          <w:caps w:val="0"/>
          <w:color w:val="000000"/>
          <w:spacing w:val="0"/>
          <w:sz w:val="30"/>
          <w:szCs w:val="30"/>
        </w:rPr>
        <w:t>管理等核心技能。</w:t>
      </w:r>
    </w:p>
    <w:p>
      <w:pPr>
        <w:pStyle w:val="3"/>
        <w:keepNext w:val="0"/>
        <w:keepLines w:val="0"/>
        <w:widowControl/>
        <w:suppressLineNumbers w:val="0"/>
        <w:spacing w:before="75" w:beforeAutospacing="0" w:after="75" w:afterAutospacing="0" w:line="345" w:lineRule="atLeast"/>
        <w:ind w:left="94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（四）通过大赛，达到以赛促学、以赛促教的比赛目的。学</w:t>
      </w:r>
    </w:p>
    <w:p>
      <w:pPr>
        <w:pStyle w:val="3"/>
        <w:keepNext w:val="0"/>
        <w:keepLines w:val="0"/>
        <w:widowControl/>
        <w:suppressLineNumbers w:val="0"/>
        <w:spacing w:before="75" w:beforeAutospacing="0" w:after="75" w:afterAutospacing="0" w:line="615" w:lineRule="atLeast"/>
        <w:ind w:left="0" w:right="1095"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生通过专业理论知识和技能实操比赛，培养学生装配式混凝土建</w:t>
      </w:r>
      <w:r>
        <w:rPr>
          <w:rFonts w:hint="eastAsia" w:ascii="宋体" w:hAnsi="宋体" w:eastAsia="宋体" w:cs="宋体"/>
          <w:i w:val="0"/>
          <w:caps w:val="0"/>
          <w:color w:val="000000"/>
          <w:spacing w:val="-15"/>
          <w:sz w:val="30"/>
          <w:szCs w:val="30"/>
        </w:rPr>
        <w:t>筑施工新技能，提高学生的综合职业能力。大赛期间，邀请国内</w:t>
      </w:r>
      <w:r>
        <w:rPr>
          <w:rFonts w:hint="eastAsia" w:ascii="宋体" w:hAnsi="宋体" w:eastAsia="宋体" w:cs="宋体"/>
          <w:i w:val="0"/>
          <w:caps w:val="0"/>
          <w:color w:val="000000"/>
          <w:spacing w:val="0"/>
          <w:sz w:val="30"/>
          <w:szCs w:val="30"/>
        </w:rPr>
        <w:t>装配式建筑知名专家作为赛事指导，举办装配式学术论坛，引导教师研究规范、运用规范，不断深化教学改革。</w:t>
      </w:r>
    </w:p>
    <w:p>
      <w:pPr>
        <w:pStyle w:val="2"/>
        <w:keepNext w:val="0"/>
        <w:keepLines w:val="0"/>
        <w:widowControl/>
        <w:suppressLineNumbers w:val="0"/>
        <w:spacing w:before="135" w:beforeAutospacing="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三、比赛规则与说明</w:t>
      </w:r>
    </w:p>
    <w:p>
      <w:pPr>
        <w:pStyle w:val="3"/>
        <w:keepNext w:val="0"/>
        <w:keepLines w:val="0"/>
        <w:widowControl/>
        <w:suppressLineNumbers w:val="0"/>
        <w:spacing w:before="1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0" w:beforeAutospacing="0" w:after="0" w:afterAutospacing="0" w:line="386" w:lineRule="atLeast"/>
        <w:ind w:left="345" w:right="109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1. </w:t>
      </w:r>
      <w:r>
        <w:rPr>
          <w:rFonts w:hint="eastAsia" w:ascii="宋体" w:hAnsi="宋体" w:eastAsia="宋体" w:cs="宋体"/>
          <w:i w:val="0"/>
          <w:caps w:val="0"/>
          <w:color w:val="000000"/>
          <w:spacing w:val="0"/>
          <w:sz w:val="30"/>
          <w:szCs w:val="30"/>
        </w:rPr>
        <w:t>比赛方式：团体赛，不计选手个人成绩，统计竞赛队的总成绩进行排序。</w:t>
      </w:r>
    </w:p>
    <w:p>
      <w:pPr>
        <w:pStyle w:val="3"/>
        <w:keepNext w:val="0"/>
        <w:keepLines w:val="0"/>
        <w:widowControl/>
        <w:suppressLineNumbers w:val="0"/>
        <w:spacing w:before="0" w:beforeAutospacing="0" w:after="0" w:afterAutospacing="0" w:line="386" w:lineRule="atLeast"/>
        <w:ind w:left="345" w:right="109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2. </w:t>
      </w:r>
      <w:r>
        <w:rPr>
          <w:rFonts w:hint="eastAsia" w:ascii="宋体" w:hAnsi="宋体" w:eastAsia="宋体" w:cs="宋体"/>
          <w:i w:val="0"/>
          <w:caps w:val="0"/>
          <w:color w:val="000000"/>
          <w:spacing w:val="-15"/>
          <w:sz w:val="30"/>
          <w:szCs w:val="30"/>
        </w:rPr>
        <w:t>比赛队员组成：每支参赛队由 </w:t>
      </w:r>
      <w:r>
        <w:rPr>
          <w:rFonts w:hint="default" w:ascii="Times New Roman" w:hAnsi="Times New Roman" w:eastAsia="sans-serif" w:cs="Times New Roman"/>
          <w:i w:val="0"/>
          <w:caps w:val="0"/>
          <w:color w:val="000000"/>
          <w:spacing w:val="0"/>
          <w:sz w:val="30"/>
          <w:szCs w:val="30"/>
        </w:rPr>
        <w:t>4 </w:t>
      </w:r>
      <w:r>
        <w:rPr>
          <w:rFonts w:hint="eastAsia" w:ascii="宋体" w:hAnsi="宋体" w:eastAsia="宋体" w:cs="宋体"/>
          <w:i w:val="0"/>
          <w:caps w:val="0"/>
          <w:color w:val="000000"/>
          <w:spacing w:val="0"/>
          <w:sz w:val="30"/>
          <w:szCs w:val="30"/>
        </w:rPr>
        <w:t>名比赛选手组成，性别和</w:t>
      </w:r>
      <w:r>
        <w:rPr>
          <w:rFonts w:hint="eastAsia" w:ascii="宋体" w:hAnsi="宋体" w:eastAsia="宋体" w:cs="宋体"/>
          <w:i w:val="0"/>
          <w:caps w:val="0"/>
          <w:color w:val="000000"/>
          <w:spacing w:val="-15"/>
          <w:sz w:val="30"/>
          <w:szCs w:val="30"/>
        </w:rPr>
        <w:t>年级不限。每队可配 </w:t>
      </w:r>
      <w:r>
        <w:rPr>
          <w:rFonts w:hint="default" w:ascii="Times New Roman" w:hAnsi="Times New Roman" w:eastAsia="sans-serif" w:cs="Times New Roman"/>
          <w:i w:val="0"/>
          <w:caps w:val="0"/>
          <w:color w:val="000000"/>
          <w:spacing w:val="0"/>
          <w:sz w:val="30"/>
          <w:szCs w:val="30"/>
        </w:rPr>
        <w:t>1~2 </w:t>
      </w:r>
      <w:r>
        <w:rPr>
          <w:rFonts w:hint="eastAsia" w:ascii="宋体" w:hAnsi="宋体" w:eastAsia="宋体" w:cs="宋体"/>
          <w:i w:val="0"/>
          <w:caps w:val="0"/>
          <w:color w:val="000000"/>
          <w:spacing w:val="0"/>
          <w:sz w:val="30"/>
          <w:szCs w:val="30"/>
        </w:rPr>
        <w:t>名指导教师。</w:t>
      </w:r>
    </w:p>
    <w:p>
      <w:pPr>
        <w:pStyle w:val="3"/>
        <w:keepNext w:val="0"/>
        <w:keepLines w:val="0"/>
        <w:widowControl/>
        <w:suppressLineNumbers w:val="0"/>
        <w:spacing w:before="0" w:beforeAutospacing="0" w:after="0" w:afterAutospacing="0" w:line="386" w:lineRule="atLeast"/>
        <w:ind w:left="345" w:right="109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3. </w:t>
      </w:r>
      <w:r>
        <w:rPr>
          <w:rFonts w:hint="eastAsia" w:ascii="宋体" w:hAnsi="宋体" w:eastAsia="宋体" w:cs="宋体"/>
          <w:i w:val="0"/>
          <w:caps w:val="0"/>
          <w:color w:val="000000"/>
          <w:spacing w:val="0"/>
          <w:sz w:val="30"/>
          <w:szCs w:val="30"/>
        </w:rPr>
        <w:t>比赛团队要求：选手需为当年全日制院校建筑类专业在籍学生，指导教师须为选手所在学校教师。</w:t>
      </w:r>
    </w:p>
    <w:p>
      <w:pPr>
        <w:pStyle w:val="3"/>
        <w:keepNext w:val="0"/>
        <w:keepLines w:val="0"/>
        <w:widowControl/>
        <w:suppressLineNumbers w:val="0"/>
        <w:spacing w:before="0" w:beforeAutospacing="0" w:after="0" w:afterAutospacing="0"/>
        <w:ind w:left="117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4. </w:t>
      </w:r>
      <w:r>
        <w:rPr>
          <w:rFonts w:hint="eastAsia" w:ascii="宋体" w:hAnsi="宋体" w:eastAsia="宋体" w:cs="宋体"/>
          <w:i w:val="0"/>
          <w:caps w:val="0"/>
          <w:color w:val="000000"/>
          <w:spacing w:val="0"/>
          <w:sz w:val="30"/>
          <w:szCs w:val="30"/>
        </w:rPr>
        <w:t>比赛报名确认后，原则上不得更换。如在备赛过程中参赛</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45" w:beforeAutospacing="0" w:after="75" w:afterAutospacing="0" w:line="386" w:lineRule="atLeast"/>
        <w:ind w:left="0" w:right="109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选手因故无法参赛，须由参赛学校出具书面说明，经大赛执委会</w:t>
      </w:r>
      <w:r>
        <w:rPr>
          <w:rFonts w:hint="eastAsia" w:ascii="宋体" w:hAnsi="宋体" w:eastAsia="宋体" w:cs="宋体"/>
          <w:i w:val="0"/>
          <w:caps w:val="0"/>
          <w:color w:val="000000"/>
          <w:spacing w:val="0"/>
          <w:sz w:val="30"/>
          <w:szCs w:val="30"/>
        </w:rPr>
        <w:t>秘书处核实后予以替换；参赛选手报到后，不再更换。</w:t>
      </w:r>
    </w:p>
    <w:p>
      <w:pPr>
        <w:pStyle w:val="2"/>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四、比赛内容</w:t>
      </w:r>
    </w:p>
    <w:p>
      <w:pPr>
        <w:pStyle w:val="3"/>
        <w:keepNext w:val="0"/>
        <w:keepLines w:val="0"/>
        <w:widowControl/>
        <w:suppressLineNumbers w:val="0"/>
        <w:spacing w:before="240" w:beforeAutospacing="0" w:after="75" w:afterAutospacing="0" w:line="386" w:lineRule="atLeast"/>
        <w:ind w:left="0" w:right="1095" w:firstLine="60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大赛包括理论知识（上机考核</w:t>
      </w:r>
      <w:r>
        <w:rPr>
          <w:rFonts w:hint="eastAsia" w:ascii="宋体" w:hAnsi="宋体" w:eastAsia="宋体" w:cs="宋体"/>
          <w:i w:val="0"/>
          <w:caps w:val="0"/>
          <w:color w:val="000000"/>
          <w:spacing w:val="-150"/>
          <w:sz w:val="30"/>
          <w:szCs w:val="30"/>
        </w:rPr>
        <w:t>）</w:t>
      </w:r>
      <w:r>
        <w:rPr>
          <w:rFonts w:hint="eastAsia" w:ascii="宋体" w:hAnsi="宋体" w:eastAsia="宋体" w:cs="宋体"/>
          <w:i w:val="0"/>
          <w:caps w:val="0"/>
          <w:color w:val="000000"/>
          <w:spacing w:val="0"/>
          <w:sz w:val="30"/>
          <w:szCs w:val="30"/>
        </w:rPr>
        <w:t>、仿真模拟操作（装配式混凝土全过程模拟施工）两部分组成。具体比赛内容如表 </w:t>
      </w:r>
      <w:r>
        <w:rPr>
          <w:rFonts w:hint="default" w:ascii="Times New Roman" w:hAnsi="Times New Roman" w:eastAsia="sans-serif" w:cs="Times New Roman"/>
          <w:i w:val="0"/>
          <w:caps w:val="0"/>
          <w:color w:val="000000"/>
          <w:spacing w:val="0"/>
          <w:sz w:val="30"/>
          <w:szCs w:val="30"/>
        </w:rPr>
        <w:t>4-1</w:t>
      </w:r>
      <w:r>
        <w:rPr>
          <w:rFonts w:hint="eastAsia" w:ascii="宋体" w:hAnsi="宋体" w:eastAsia="宋体" w:cs="宋体"/>
          <w:i w:val="0"/>
          <w:caps w:val="0"/>
          <w:color w:val="000000"/>
          <w:spacing w:val="0"/>
          <w:sz w:val="30"/>
          <w:szCs w:val="30"/>
        </w:rPr>
        <w:t>。</w:t>
      </w:r>
    </w:p>
    <w:p>
      <w:pPr>
        <w:pStyle w:val="3"/>
        <w:keepNext w:val="0"/>
        <w:keepLines w:val="0"/>
        <w:widowControl/>
        <w:suppressLineNumbers w:val="0"/>
        <w:spacing w:before="0" w:beforeAutospacing="0" w:after="75" w:afterAutospacing="0" w:line="386" w:lineRule="atLeast"/>
        <w:ind w:left="0" w:right="1095" w:firstLine="60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各参赛队在规定时间内，通过大赛专用平台完成装配式专业理论知识考核，通过装配式建筑虚拟比赛软件独立完成仿真模拟</w:t>
      </w:r>
      <w:r>
        <w:rPr>
          <w:rFonts w:hint="eastAsia" w:ascii="宋体" w:hAnsi="宋体" w:eastAsia="宋体" w:cs="宋体"/>
          <w:i w:val="0"/>
          <w:caps w:val="0"/>
          <w:color w:val="000000"/>
          <w:spacing w:val="0"/>
          <w:sz w:val="30"/>
          <w:szCs w:val="30"/>
        </w:rPr>
        <w:t>操作。</w:t>
      </w:r>
    </w:p>
    <w:p>
      <w:pPr>
        <w:pStyle w:val="3"/>
        <w:keepNext w:val="0"/>
        <w:keepLines w:val="0"/>
        <w:widowControl/>
        <w:suppressLineNumbers w:val="0"/>
        <w:spacing w:before="0" w:beforeAutospacing="0" w:after="75" w:afterAutospacing="0" w:line="270" w:lineRule="atLeast"/>
        <w:ind w:left="2490" w:right="2760" w:firstLine="0"/>
        <w:jc w:val="center"/>
        <w:rPr>
          <w:rFonts w:hint="default" w:ascii="sans-serif" w:hAnsi="sans-serif" w:eastAsia="sans-serif" w:cs="sans-serif"/>
          <w:i w:val="0"/>
          <w:caps w:val="0"/>
          <w:color w:val="000000"/>
          <w:spacing w:val="0"/>
          <w:sz w:val="24"/>
          <w:szCs w:val="24"/>
        </w:rPr>
      </w:pPr>
      <w:r>
        <w:rPr>
          <w:rStyle w:val="6"/>
          <w:rFonts w:ascii="仿宋" w:hAnsi="仿宋" w:eastAsia="仿宋" w:cs="仿宋"/>
          <w:i w:val="0"/>
          <w:caps w:val="0"/>
          <w:color w:val="000000"/>
          <w:spacing w:val="0"/>
          <w:sz w:val="24"/>
          <w:szCs w:val="24"/>
        </w:rPr>
        <w:t>表</w:t>
      </w:r>
      <w:r>
        <w:rPr>
          <w:rStyle w:val="6"/>
          <w:rFonts w:hint="eastAsia" w:ascii="仿宋" w:hAnsi="仿宋" w:eastAsia="仿宋" w:cs="仿宋"/>
          <w:i w:val="0"/>
          <w:caps w:val="0"/>
          <w:color w:val="000000"/>
          <w:spacing w:val="0"/>
          <w:sz w:val="24"/>
          <w:szCs w:val="24"/>
        </w:rPr>
        <w:t> 4-1 理论知识和仿真模拟操作比赛内容</w:t>
      </w:r>
    </w:p>
    <w:p>
      <w:pPr>
        <w:pStyle w:val="3"/>
        <w:keepNext w:val="0"/>
        <w:keepLines w:val="0"/>
        <w:widowControl/>
        <w:suppressLineNumbers w:val="0"/>
        <w:spacing w:before="0"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仿宋" w:hAnsi="仿宋" w:eastAsia="仿宋" w:cs="仿宋"/>
          <w:i w:val="0"/>
          <w:caps w:val="0"/>
          <w:color w:val="000000"/>
          <w:spacing w:val="0"/>
          <w:sz w:val="6"/>
          <w:szCs w:val="6"/>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1"/>
        <w:gridCol w:w="6463"/>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005" w:type="dxa"/>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20" w:right="105"/>
              <w:jc w:val="center"/>
            </w:pPr>
            <w:r>
              <w:rPr>
                <w:rStyle w:val="6"/>
                <w:rFonts w:hint="eastAsia" w:ascii="仿宋" w:hAnsi="仿宋" w:eastAsia="仿宋" w:cs="仿宋"/>
                <w:i w:val="0"/>
                <w:caps w:val="0"/>
                <w:color w:val="000000"/>
                <w:spacing w:val="0"/>
                <w:sz w:val="24"/>
                <w:szCs w:val="24"/>
                <w:bdr w:val="none" w:color="auto" w:sz="0" w:space="0"/>
              </w:rPr>
              <w:t>项目</w:t>
            </w:r>
          </w:p>
        </w:tc>
        <w:tc>
          <w:tcPr>
            <w:tcW w:w="6945" w:type="dxa"/>
            <w:tcBorders>
              <w:top w:val="single" w:color="000000" w:sz="6" w:space="0"/>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970" w:right="2970"/>
              <w:jc w:val="center"/>
            </w:pPr>
            <w:r>
              <w:rPr>
                <w:rStyle w:val="6"/>
                <w:rFonts w:hint="eastAsia" w:ascii="仿宋" w:hAnsi="仿宋" w:eastAsia="仿宋" w:cs="仿宋"/>
                <w:i w:val="0"/>
                <w:caps w:val="0"/>
                <w:color w:val="000000"/>
                <w:spacing w:val="0"/>
                <w:sz w:val="24"/>
                <w:szCs w:val="24"/>
                <w:bdr w:val="none" w:color="auto" w:sz="0" w:space="0"/>
              </w:rPr>
              <w:t>比赛内容</w:t>
            </w:r>
          </w:p>
        </w:tc>
        <w:tc>
          <w:tcPr>
            <w:tcW w:w="1560" w:type="dxa"/>
            <w:tcBorders>
              <w:top w:val="single" w:color="000000" w:sz="6" w:space="0"/>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5" w:right="0"/>
              <w:jc w:val="center"/>
            </w:pPr>
            <w:r>
              <w:rPr>
                <w:rStyle w:val="6"/>
                <w:rFonts w:hint="eastAsia" w:ascii="仿宋" w:hAnsi="仿宋" w:eastAsia="仿宋" w:cs="仿宋"/>
                <w:i w:val="0"/>
                <w:caps w:val="0"/>
                <w:color w:val="000000"/>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1.《混凝土结构施工图平面整体表示方法制图规则和构造详图》</w:t>
            </w:r>
          </w:p>
        </w:tc>
        <w:tc>
          <w:tcPr>
            <w:tcW w:w="1560" w:type="dxa"/>
            <w:vMerge w:val="restart"/>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ind w:left="105" w:right="90"/>
              <w:jc w:val="both"/>
            </w:pPr>
            <w:r>
              <w:rPr>
                <w:rFonts w:hint="eastAsia" w:ascii="仿宋" w:hAnsi="仿宋" w:eastAsia="仿宋" w:cs="仿宋"/>
                <w:i w:val="0"/>
                <w:caps w:val="0"/>
                <w:color w:val="000000"/>
                <w:spacing w:val="30"/>
                <w:sz w:val="24"/>
                <w:szCs w:val="24"/>
                <w:bdr w:val="none" w:color="auto" w:sz="0" w:space="0"/>
              </w:rPr>
              <w:t>大赛不公布</w:t>
            </w:r>
            <w:r>
              <w:rPr>
                <w:rFonts w:hint="eastAsia" w:ascii="仿宋" w:hAnsi="仿宋" w:eastAsia="仿宋" w:cs="仿宋"/>
                <w:i w:val="0"/>
                <w:caps w:val="0"/>
                <w:color w:val="000000"/>
                <w:spacing w:val="-15"/>
                <w:sz w:val="24"/>
                <w:szCs w:val="24"/>
                <w:bdr w:val="none" w:color="auto" w:sz="0" w:space="0"/>
              </w:rPr>
              <w:t>题库，只公布出题范围；主</w:t>
            </w:r>
            <w:r>
              <w:rPr>
                <w:rFonts w:hint="eastAsia" w:ascii="仿宋" w:hAnsi="仿宋" w:eastAsia="仿宋" w:cs="仿宋"/>
                <w:i w:val="0"/>
                <w:caps w:val="0"/>
                <w:color w:val="000000"/>
                <w:spacing w:val="30"/>
                <w:sz w:val="24"/>
                <w:szCs w:val="24"/>
                <w:bdr w:val="none" w:color="auto" w:sz="0" w:space="0"/>
              </w:rPr>
              <w:t>要包括判断</w:t>
            </w:r>
            <w:r>
              <w:rPr>
                <w:rFonts w:hint="eastAsia" w:ascii="仿宋" w:hAnsi="仿宋" w:eastAsia="仿宋" w:cs="仿宋"/>
                <w:i w:val="0"/>
                <w:caps w:val="0"/>
                <w:color w:val="000000"/>
                <w:spacing w:val="-15"/>
                <w:sz w:val="24"/>
                <w:szCs w:val="24"/>
                <w:bdr w:val="none" w:color="auto" w:sz="0" w:space="0"/>
              </w:rPr>
              <w:t>题、单向选择题、多项选择</w:t>
            </w:r>
            <w:r>
              <w:rPr>
                <w:rFonts w:hint="eastAsia" w:ascii="仿宋" w:hAnsi="仿宋" w:eastAsia="仿宋" w:cs="仿宋"/>
                <w:i w:val="0"/>
                <w:caps w:val="0"/>
                <w:color w:val="000000"/>
                <w:spacing w:val="0"/>
                <w:sz w:val="24"/>
                <w:szCs w:val="24"/>
                <w:bdr w:val="none" w:color="auto" w:sz="0" w:space="0"/>
              </w:rPr>
              <w:t>题等题型。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（16G101-1、2、3）</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2.《混凝土结构工程施工质量验收规范》（GB50204-2018）</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20" w:right="105"/>
              <w:jc w:val="center"/>
            </w:pPr>
            <w:r>
              <w:rPr>
                <w:rFonts w:hint="eastAsia" w:ascii="仿宋" w:hAnsi="仿宋" w:eastAsia="仿宋" w:cs="仿宋"/>
                <w:i w:val="0"/>
                <w:caps w:val="0"/>
                <w:color w:val="000000"/>
                <w:spacing w:val="0"/>
                <w:sz w:val="24"/>
                <w:szCs w:val="24"/>
                <w:bdr w:val="none" w:color="auto" w:sz="0" w:space="0"/>
              </w:rPr>
              <w:t>理论</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3.《钢结构施工质量验收规范》（GB50205-2018）</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20" w:right="105"/>
              <w:jc w:val="center"/>
            </w:pPr>
            <w:r>
              <w:rPr>
                <w:rFonts w:hint="eastAsia" w:ascii="仿宋" w:hAnsi="仿宋" w:eastAsia="仿宋" w:cs="仿宋"/>
                <w:i w:val="0"/>
                <w:caps w:val="0"/>
                <w:color w:val="000000"/>
                <w:spacing w:val="0"/>
                <w:sz w:val="24"/>
                <w:szCs w:val="24"/>
                <w:bdr w:val="none" w:color="auto" w:sz="0" w:space="0"/>
              </w:rPr>
              <w:t>知识</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4.《混凝土结构工程施工规范》（GB50666-2017）</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20" w:right="105"/>
              <w:jc w:val="center"/>
            </w:pPr>
            <w:r>
              <w:rPr>
                <w:rFonts w:hint="eastAsia" w:ascii="仿宋" w:hAnsi="仿宋" w:eastAsia="仿宋" w:cs="仿宋"/>
                <w:i w:val="0"/>
                <w:caps w:val="0"/>
                <w:color w:val="000000"/>
                <w:spacing w:val="0"/>
                <w:sz w:val="24"/>
                <w:szCs w:val="24"/>
                <w:bdr w:val="none" w:color="auto" w:sz="0" w:space="0"/>
              </w:rPr>
              <w:t>（比赛</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5.国家和河北地区装配式建筑的政策、发展历程、优缺点等科普</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20" w:right="105"/>
              <w:jc w:val="center"/>
            </w:pPr>
            <w:r>
              <w:rPr>
                <w:rFonts w:hint="eastAsia" w:ascii="仿宋" w:hAnsi="仿宋" w:eastAsia="仿宋" w:cs="仿宋"/>
                <w:i w:val="0"/>
                <w:caps w:val="0"/>
                <w:color w:val="000000"/>
                <w:spacing w:val="0"/>
                <w:sz w:val="24"/>
                <w:szCs w:val="24"/>
                <w:bdr w:val="none" w:color="auto" w:sz="0" w:space="0"/>
              </w:rPr>
              <w:t>时间为</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性基础知识</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20" w:right="105"/>
              <w:jc w:val="center"/>
            </w:pPr>
            <w:r>
              <w:rPr>
                <w:rFonts w:hint="eastAsia" w:ascii="仿宋" w:hAnsi="仿宋" w:eastAsia="仿宋" w:cs="仿宋"/>
                <w:i w:val="0"/>
                <w:caps w:val="0"/>
                <w:color w:val="000000"/>
                <w:spacing w:val="0"/>
                <w:sz w:val="24"/>
                <w:szCs w:val="24"/>
                <w:bdr w:val="none" w:color="auto" w:sz="0" w:space="0"/>
              </w:rPr>
              <w:t>90 分</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6.《装配式混凝土建筑技术标准》 GB/T51231-2016</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20" w:right="105"/>
              <w:jc w:val="center"/>
            </w:pPr>
            <w:r>
              <w:rPr>
                <w:rFonts w:hint="eastAsia" w:ascii="仿宋" w:hAnsi="仿宋" w:eastAsia="仿宋" w:cs="仿宋"/>
                <w:i w:val="0"/>
                <w:caps w:val="0"/>
                <w:color w:val="000000"/>
                <w:spacing w:val="0"/>
                <w:sz w:val="24"/>
                <w:szCs w:val="24"/>
                <w:bdr w:val="none" w:color="auto" w:sz="0" w:space="0"/>
              </w:rPr>
              <w:t>钟）</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7.《装配式混凝土结构技术规程》JGJ1-2014</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8.《装配式混凝土连接节点构造》15G310</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9.《钢筋连接用灌浆套筒》JG.T398-2012</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005" w:type="dxa"/>
            <w:tcBorders>
              <w:top w:val="nil"/>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10.《装配式建筑评价标准》GB/T51129-2017</w:t>
            </w:r>
          </w:p>
        </w:tc>
        <w:tc>
          <w:tcPr>
            <w:tcW w:w="1560" w:type="dxa"/>
            <w:vMerge w:val="continue"/>
            <w:tcBorders>
              <w:top w:val="nil"/>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任务一：装配式施工工序排列</w:t>
            </w:r>
          </w:p>
        </w:tc>
        <w:tc>
          <w:tcPr>
            <w:tcW w:w="1560"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70" w:lineRule="atLeast"/>
              <w:ind w:left="0" w:right="0"/>
              <w:jc w:val="center"/>
            </w:pPr>
            <w:r>
              <w:rPr>
                <w:rFonts w:hint="eastAsia" w:ascii="仿宋" w:hAnsi="仿宋" w:eastAsia="仿宋" w:cs="仿宋"/>
                <w:i w:val="0"/>
                <w:caps w:val="0"/>
                <w:color w:val="000000"/>
                <w:spacing w:val="0"/>
                <w:sz w:val="24"/>
                <w:szCs w:val="24"/>
                <w:bdr w:val="none" w:color="auto" w:sz="0" w:space="0"/>
              </w:rPr>
              <w:t>仿真模拟操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系统随机打乱工程的施工工序，选手根据施工组织和要求，合理</w:t>
            </w:r>
          </w:p>
        </w:tc>
        <w:tc>
          <w:tcPr>
            <w:tcW w:w="1560"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70" w:lineRule="atLeast"/>
              <w:ind w:left="0" w:right="0"/>
              <w:jc w:val="center"/>
            </w:pPr>
            <w:r>
              <w:rPr>
                <w:rFonts w:hint="eastAsia" w:ascii="仿宋" w:hAnsi="仿宋" w:eastAsia="仿宋" w:cs="仿宋"/>
                <w:i w:val="0"/>
                <w:caps w:val="0"/>
                <w:color w:val="000000"/>
                <w:spacing w:val="0"/>
                <w:sz w:val="24"/>
                <w:szCs w:val="24"/>
                <w:bdr w:val="none" w:color="auto" w:sz="0" w:space="0"/>
              </w:rPr>
              <w:t>作以真实案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5" w:lineRule="atLeast"/>
              <w:ind w:left="120" w:right="105"/>
              <w:jc w:val="center"/>
            </w:pPr>
            <w:r>
              <w:rPr>
                <w:rFonts w:hint="eastAsia" w:ascii="仿宋" w:hAnsi="仿宋" w:eastAsia="仿宋" w:cs="仿宋"/>
                <w:i w:val="0"/>
                <w:caps w:val="0"/>
                <w:color w:val="000000"/>
                <w:spacing w:val="0"/>
                <w:sz w:val="24"/>
                <w:szCs w:val="24"/>
                <w:bdr w:val="none" w:color="auto" w:sz="0" w:space="0"/>
              </w:rPr>
              <w:t>仿真模</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仿宋" w:hAnsi="仿宋" w:eastAsia="仿宋" w:cs="仿宋"/>
                <w:i w:val="0"/>
                <w:caps w:val="0"/>
                <w:color w:val="000000"/>
                <w:spacing w:val="0"/>
                <w:sz w:val="24"/>
                <w:szCs w:val="24"/>
                <w:bdr w:val="none" w:color="auto" w:sz="0" w:space="0"/>
              </w:rPr>
              <w:t>进行工序排列，考核装配式施工与传统施工工序的区别。</w:t>
            </w:r>
          </w:p>
        </w:tc>
        <w:tc>
          <w:tcPr>
            <w:tcW w:w="1560"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5" w:lineRule="atLeast"/>
              <w:ind w:left="15" w:right="0"/>
              <w:jc w:val="center"/>
            </w:pPr>
            <w:r>
              <w:rPr>
                <w:rFonts w:hint="eastAsia" w:ascii="仿宋" w:hAnsi="仿宋" w:eastAsia="仿宋" w:cs="仿宋"/>
                <w:i w:val="0"/>
                <w:caps w:val="0"/>
                <w:color w:val="000000"/>
                <w:spacing w:val="0"/>
                <w:sz w:val="24"/>
                <w:szCs w:val="24"/>
                <w:bdr w:val="none" w:color="auto" w:sz="0" w:space="0"/>
              </w:rPr>
              <w:t>例为原型，虚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05" w:type="dxa"/>
            <w:vMerge w:val="restart"/>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5" w:right="0"/>
            </w:pPr>
            <w:r>
              <w:rPr>
                <w:rFonts w:hint="eastAsia" w:ascii="仿宋" w:hAnsi="仿宋" w:eastAsia="仿宋" w:cs="仿宋"/>
                <w:i w:val="0"/>
                <w:caps w:val="0"/>
                <w:color w:val="000000"/>
                <w:spacing w:val="0"/>
                <w:sz w:val="24"/>
                <w:szCs w:val="24"/>
                <w:bdr w:val="none" w:color="auto" w:sz="0" w:space="0"/>
              </w:rPr>
              <w:t>拟操作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35" w:right="135"/>
              <w:jc w:val="both"/>
            </w:pPr>
            <w:r>
              <w:rPr>
                <w:rFonts w:hint="eastAsia" w:ascii="仿宋" w:hAnsi="仿宋" w:eastAsia="仿宋" w:cs="仿宋"/>
                <w:i w:val="0"/>
                <w:caps w:val="0"/>
                <w:color w:val="000000"/>
                <w:spacing w:val="0"/>
                <w:sz w:val="24"/>
                <w:szCs w:val="24"/>
                <w:bdr w:val="none" w:color="auto" w:sz="0" w:space="0"/>
              </w:rPr>
              <w:t>（比赛时间为90 分</w:t>
            </w: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560" w:type="dxa"/>
            <w:vMerge w:val="restart"/>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90"/>
              <w:jc w:val="both"/>
            </w:pPr>
            <w:r>
              <w:rPr>
                <w:rFonts w:hint="eastAsia" w:ascii="仿宋" w:hAnsi="仿宋" w:eastAsia="仿宋" w:cs="仿宋"/>
                <w:i w:val="0"/>
                <w:caps w:val="0"/>
                <w:color w:val="000000"/>
                <w:spacing w:val="30"/>
                <w:sz w:val="24"/>
                <w:szCs w:val="24"/>
                <w:bdr w:val="none" w:color="auto" w:sz="0" w:space="0"/>
              </w:rPr>
              <w:t>拟构建一个装配式混凝土施工工程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05" w:right="0"/>
            </w:pPr>
            <w:r>
              <w:rPr>
                <w:rFonts w:hint="eastAsia" w:ascii="仿宋" w:hAnsi="仿宋" w:eastAsia="仿宋" w:cs="仿宋"/>
                <w:i w:val="0"/>
                <w:caps w:val="0"/>
                <w:color w:val="000000"/>
                <w:spacing w:val="-15"/>
                <w:sz w:val="24"/>
                <w:szCs w:val="24"/>
                <w:bdr w:val="none" w:color="auto" w:sz="0" w:space="0"/>
              </w:rPr>
              <w:t>场景，参赛选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1005" w:type="dxa"/>
            <w:vMerge w:val="continue"/>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任务二：吊装班组组建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选手根据施工组织与要求，组建吊装班组，确立班组中各岗位人数和岗位职能。</w:t>
            </w:r>
          </w:p>
        </w:tc>
        <w:tc>
          <w:tcPr>
            <w:tcW w:w="1560" w:type="dxa"/>
            <w:vMerge w:val="continue"/>
            <w:tcBorders>
              <w:top w:val="nil"/>
              <w:left w:val="nil"/>
              <w:bottom w:val="nil"/>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 w:hRule="atLeast"/>
        </w:trPr>
        <w:tc>
          <w:tcPr>
            <w:tcW w:w="1005" w:type="dxa"/>
            <w:vMerge w:val="continue"/>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560" w:type="dxa"/>
            <w:vMerge w:val="continue"/>
            <w:tcBorders>
              <w:top w:val="nil"/>
              <w:left w:val="nil"/>
              <w:bottom w:val="nil"/>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05"/>
              <w:jc w:val="center"/>
            </w:pPr>
            <w:r>
              <w:rPr>
                <w:rFonts w:hint="eastAsia" w:ascii="仿宋" w:hAnsi="仿宋" w:eastAsia="仿宋" w:cs="仿宋"/>
                <w:i w:val="0"/>
                <w:caps w:val="0"/>
                <w:color w:val="000000"/>
                <w:spacing w:val="0"/>
                <w:sz w:val="24"/>
                <w:szCs w:val="24"/>
                <w:bdr w:val="none" w:color="auto" w:sz="0" w:space="0"/>
              </w:rPr>
              <w:t>钟）</w:t>
            </w: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270" w:lineRule="atLeast"/>
              <w:ind w:left="0" w:right="0"/>
            </w:pPr>
            <w:r>
              <w:rPr>
                <w:rFonts w:hint="eastAsia" w:ascii="仿宋" w:hAnsi="仿宋" w:eastAsia="仿宋" w:cs="仿宋"/>
                <w:i w:val="0"/>
                <w:caps w:val="0"/>
                <w:color w:val="000000"/>
                <w:spacing w:val="0"/>
                <w:sz w:val="24"/>
                <w:szCs w:val="24"/>
                <w:bdr w:val="none" w:color="auto" w:sz="0" w:space="0"/>
              </w:rPr>
              <w:t>任务三：墙板安装位置找平</w:t>
            </w:r>
          </w:p>
        </w:tc>
        <w:tc>
          <w:tcPr>
            <w:tcW w:w="1560"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caps w:val="0"/>
                <w:color w:val="000000"/>
                <w:spacing w:val="0"/>
                <w:sz w:val="24"/>
                <w:szCs w:val="24"/>
                <w:bdr w:val="none" w:color="auto" w:sz="0" w:space="0"/>
              </w:rPr>
              <w:t>手根据规范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05" w:type="dxa"/>
            <w:tcBorders>
              <w:top w:val="nil"/>
              <w:left w:val="single" w:color="000000" w:sz="6" w:space="0"/>
              <w:bottom w:val="nil"/>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70" w:lineRule="atLeast"/>
              <w:ind w:left="0" w:right="0"/>
            </w:pPr>
            <w:r>
              <w:rPr>
                <w:rFonts w:hint="eastAsia" w:ascii="仿宋" w:hAnsi="仿宋" w:eastAsia="仿宋" w:cs="仿宋"/>
                <w:i w:val="0"/>
                <w:caps w:val="0"/>
                <w:color w:val="000000"/>
                <w:spacing w:val="0"/>
                <w:sz w:val="24"/>
                <w:szCs w:val="24"/>
                <w:bdr w:val="none" w:color="auto" w:sz="0" w:space="0"/>
              </w:rPr>
              <w:t>墙板安装就位前，需对安装位置进行找平处理，考核学生通过测</w:t>
            </w:r>
          </w:p>
        </w:tc>
        <w:tc>
          <w:tcPr>
            <w:tcW w:w="1560" w:type="dxa"/>
            <w:tcBorders>
              <w:top w:val="nil"/>
              <w:left w:val="nil"/>
              <w:bottom w:val="nil"/>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05" w:right="0"/>
              <w:jc w:val="center"/>
            </w:pPr>
            <w:r>
              <w:rPr>
                <w:rFonts w:hint="eastAsia" w:ascii="仿宋" w:hAnsi="仿宋" w:eastAsia="仿宋" w:cs="仿宋"/>
                <w:i w:val="0"/>
                <w:caps w:val="0"/>
                <w:color w:val="000000"/>
                <w:spacing w:val="0"/>
                <w:sz w:val="24"/>
                <w:szCs w:val="24"/>
                <w:bdr w:val="none" w:color="auto" w:sz="0" w:space="0"/>
              </w:rPr>
              <w:t>及工程要求，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5" w:type="dxa"/>
            <w:tcBorders>
              <w:top w:val="nil"/>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pPr>
            <w:r>
              <w:rPr>
                <w:rFonts w:hint="eastAsia" w:ascii="仿宋" w:hAnsi="仿宋" w:eastAsia="仿宋" w:cs="仿宋"/>
                <w:i w:val="0"/>
                <w:caps w:val="0"/>
                <w:color w:val="000000"/>
                <w:spacing w:val="0"/>
                <w:sz w:val="24"/>
                <w:szCs w:val="24"/>
                <w:bdr w:val="none" w:color="auto" w:sz="0" w:space="0"/>
              </w:rPr>
              <w:t>量仪器对指定点进行位置找平。</w:t>
            </w:r>
          </w:p>
        </w:tc>
        <w:tc>
          <w:tcPr>
            <w:tcW w:w="1560"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pPr>
            <w:r>
              <w:rPr>
                <w:rFonts w:hint="eastAsia" w:ascii="仿宋" w:hAnsi="仿宋" w:eastAsia="仿宋" w:cs="仿宋"/>
                <w:i w:val="0"/>
                <w:caps w:val="0"/>
                <w:color w:val="000000"/>
                <w:spacing w:val="0"/>
                <w:sz w:val="24"/>
                <w:szCs w:val="24"/>
                <w:bdr w:val="none" w:color="auto" w:sz="0" w:space="0"/>
              </w:rPr>
              <w:t>完成整个装</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9"/>
        <w:gridCol w:w="6024"/>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restart"/>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任务四：插筋清理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在吊装前，考核对不符合施工要求的预留插筋进行清理矫正，使其符合墙板安装要求。</w:t>
            </w:r>
          </w:p>
        </w:tc>
        <w:tc>
          <w:tcPr>
            <w:tcW w:w="1560" w:type="dxa"/>
            <w:vMerge w:val="restart"/>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90"/>
            </w:pPr>
            <w:r>
              <w:rPr>
                <w:rFonts w:hint="eastAsia" w:ascii="仿宋" w:hAnsi="仿宋" w:eastAsia="仿宋" w:cs="仿宋"/>
                <w:i w:val="0"/>
                <w:caps w:val="0"/>
                <w:color w:val="000000"/>
                <w:spacing w:val="0"/>
                <w:sz w:val="24"/>
                <w:szCs w:val="24"/>
                <w:bdr w:val="none" w:color="auto" w:sz="0" w:space="0"/>
              </w:rPr>
              <w:t>配式建筑施工全过程。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pPr>
            <w:r>
              <w:rPr>
                <w:rStyle w:val="6"/>
                <w:rFonts w:hint="eastAsia" w:ascii="仿宋" w:hAnsi="仿宋" w:eastAsia="仿宋" w:cs="仿宋"/>
                <w:i w:val="0"/>
                <w:caps w:val="0"/>
                <w:color w:val="000000"/>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任务五：座浆密封处理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考核在墙板吊装前，地面进行座浆前的密封处理方法和工艺。</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任务六：支撑工具准备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根据工程中的墙板就位后的临时固定方式，准备配套数量的支撑工具。</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任务七：座浆准备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工程采用座浆法施工，考核墙板吊装前座浆料的制作要求和现场座浆工艺。</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任务八：墙板挂钩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通过吊车和专用吊装工具完成墙板起吊任务，考核预制墙板挂钩操作和构件起吊检查要求。</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4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任务九：外墙板间距控制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墙板在安装就位时，需控制两块预制墙板间的安装间距，考核学生通过相关工艺，完成任务，使墙板间距符合规范要求。</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任务十：插筋对孔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墙板安装需与预留插筋进行对孔，考核学生掌握插筋对孔的相关工艺和方法，使墙板安装符合规范。</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任务十一：预制墙板调节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15"/>
                <w:sz w:val="24"/>
                <w:szCs w:val="24"/>
                <w:bdr w:val="none" w:color="auto" w:sz="0" w:space="0"/>
              </w:rPr>
              <w:t>预制墙板安装就位后，需对墙板进行水平位置和垂直度进行调整， </w:t>
            </w:r>
            <w:r>
              <w:rPr>
                <w:rFonts w:hint="eastAsia" w:ascii="仿宋" w:hAnsi="仿宋" w:eastAsia="仿宋" w:cs="仿宋"/>
                <w:i w:val="0"/>
                <w:caps w:val="0"/>
                <w:color w:val="000000"/>
                <w:spacing w:val="0"/>
                <w:sz w:val="24"/>
                <w:szCs w:val="24"/>
                <w:bdr w:val="none" w:color="auto" w:sz="0" w:space="0"/>
              </w:rPr>
              <w:t>考核学生掌握墙板调节的方法，使其符合规范要求。</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任务十二：墙板取钩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墙板完成安装后，需移除挂钩，要求学生在如何保障安全的前提下，摘除挂钩，并完成下一块墙板吊装。</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任务十三：套筒灌浆操作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案例工程采用套筒灌浆连接，要求学生通过模拟施工，掌握灌浆料制作工艺、流动性检测方法、灌浆工艺和技术要求。</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任务十四：现浇节点防水处理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要求学生通过模拟施工，掌握装配式建筑现浇节点部分的防水工艺和防水材料。</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任务十五：现浇节点钢筋绑扎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要求学生通过系统提示和相关图纸，完成T 字型现浇节点、一字型现浇节点、L 型现浇节点部分的钢筋绑扎。</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33"/>
        <w:gridCol w:w="6038"/>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45" w:hRule="atLeast"/>
        </w:trPr>
        <w:tc>
          <w:tcPr>
            <w:tcW w:w="1005" w:type="dxa"/>
            <w:vMerge w:val="restart"/>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694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任务十六：现浇节点支模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90"/>
              <w:jc w:val="both"/>
            </w:pPr>
            <w:r>
              <w:rPr>
                <w:rFonts w:hint="eastAsia" w:ascii="仿宋" w:hAnsi="仿宋" w:eastAsia="仿宋" w:cs="仿宋"/>
                <w:i w:val="0"/>
                <w:caps w:val="0"/>
                <w:color w:val="000000"/>
                <w:spacing w:val="0"/>
                <w:sz w:val="24"/>
                <w:szCs w:val="24"/>
                <w:bdr w:val="none" w:color="auto" w:sz="0" w:space="0"/>
              </w:rPr>
              <w:t>案例工程采用的是铝模板进行现浇节点支模，要求学生通过系统提示和配模图，完成 T 字型现浇节点、一字型现浇节点、L</w:t>
            </w:r>
            <w:r>
              <w:rPr>
                <w:rFonts w:hint="eastAsia" w:ascii="仿宋" w:hAnsi="仿宋" w:eastAsia="仿宋" w:cs="仿宋"/>
                <w:i w:val="0"/>
                <w:caps w:val="0"/>
                <w:color w:val="000000"/>
                <w:spacing w:val="-15"/>
                <w:sz w:val="24"/>
                <w:szCs w:val="24"/>
                <w:bdr w:val="none" w:color="auto" w:sz="0" w:space="0"/>
              </w:rPr>
              <w:t> 型现浇节点的模板安装。</w:t>
            </w:r>
          </w:p>
        </w:tc>
        <w:tc>
          <w:tcPr>
            <w:tcW w:w="1560" w:type="dxa"/>
            <w:vMerge w:val="restart"/>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任务十七：叠合板吊装施工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0"/>
            </w:pPr>
            <w:r>
              <w:rPr>
                <w:rFonts w:hint="eastAsia" w:ascii="仿宋" w:hAnsi="仿宋" w:eastAsia="仿宋" w:cs="仿宋"/>
                <w:i w:val="0"/>
                <w:caps w:val="0"/>
                <w:color w:val="000000"/>
                <w:spacing w:val="0"/>
                <w:sz w:val="24"/>
                <w:szCs w:val="24"/>
                <w:bdr w:val="none" w:color="auto" w:sz="0" w:space="0"/>
              </w:rPr>
              <w:t>要求通过系统提示，完成叠合板的吊点设置、挂钩起吊、安装就位、接缝支模等全过程。</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任务十八：楼面混凝土整体现浇施工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要求根据系统提示，完成整个楼面混凝土现浇施工工艺。</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75" w:hRule="atLeast"/>
        </w:trPr>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694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pPr>
            <w:r>
              <w:rPr>
                <w:rFonts w:hint="eastAsia" w:ascii="仿宋" w:hAnsi="仿宋" w:eastAsia="仿宋" w:cs="仿宋"/>
                <w:i w:val="0"/>
                <w:caps w:val="0"/>
                <w:color w:val="000000"/>
                <w:spacing w:val="0"/>
                <w:sz w:val="24"/>
                <w:szCs w:val="24"/>
                <w:bdr w:val="none" w:color="auto" w:sz="0" w:space="0"/>
              </w:rPr>
              <w:t>任务十九：外墙接缝验收与处理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90"/>
              <w:jc w:val="both"/>
            </w:pPr>
            <w:r>
              <w:rPr>
                <w:rFonts w:hint="eastAsia" w:ascii="仿宋" w:hAnsi="仿宋" w:eastAsia="仿宋" w:cs="仿宋"/>
                <w:i w:val="0"/>
                <w:caps w:val="0"/>
                <w:color w:val="000000"/>
                <w:spacing w:val="0"/>
                <w:sz w:val="24"/>
                <w:szCs w:val="24"/>
                <w:bdr w:val="none" w:color="auto" w:sz="0" w:space="0"/>
              </w:rPr>
              <w:t>装配式建筑整体吊装结束后，需对整个建筑物外墙接缝进行验收和施胶处理，要求学生通过系统提示，完成整个外墙接缝的验收和施胶，掌握不合格接缝的修补处理方法和施胶工艺流程。</w:t>
            </w:r>
          </w:p>
        </w:tc>
        <w:tc>
          <w:tcPr>
            <w:tcW w:w="156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0" w:hRule="atLeast"/>
        </w:trPr>
        <w:tc>
          <w:tcPr>
            <w:tcW w:w="1005" w:type="dxa"/>
            <w:tcBorders>
              <w:top w:val="nil"/>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135" w:right="135"/>
            </w:pPr>
            <w:r>
              <w:rPr>
                <w:rFonts w:hint="eastAsia" w:ascii="仿宋" w:hAnsi="仿宋" w:eastAsia="仿宋" w:cs="仿宋"/>
                <w:i w:val="0"/>
                <w:caps w:val="0"/>
                <w:color w:val="000000"/>
                <w:spacing w:val="0"/>
                <w:sz w:val="24"/>
                <w:szCs w:val="24"/>
                <w:bdr w:val="none" w:color="auto" w:sz="0" w:space="0"/>
              </w:rPr>
              <w:t>比赛成绩组成</w:t>
            </w:r>
          </w:p>
        </w:tc>
        <w:tc>
          <w:tcPr>
            <w:tcW w:w="8520" w:type="dxa"/>
            <w:gridSpan w:val="2"/>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0" w:right="0"/>
            </w:pPr>
            <w:r>
              <w:rPr>
                <w:rFonts w:hint="eastAsia" w:ascii="仿宋" w:hAnsi="仿宋" w:eastAsia="仿宋" w:cs="仿宋"/>
                <w:i w:val="0"/>
                <w:caps w:val="0"/>
                <w:color w:val="000000"/>
                <w:spacing w:val="0"/>
                <w:sz w:val="24"/>
                <w:szCs w:val="24"/>
                <w:bdr w:val="none" w:color="auto" w:sz="0" w:space="0"/>
              </w:rPr>
              <w:t>参赛团队的总成绩由理论知识、仿真模拟操作和现场实际操作两部分成绩组成， </w:t>
            </w:r>
            <w:r>
              <w:rPr>
                <w:rFonts w:hint="eastAsia" w:ascii="仿宋" w:hAnsi="仿宋" w:eastAsia="仿宋" w:cs="仿宋"/>
                <w:i w:val="0"/>
                <w:caps w:val="0"/>
                <w:color w:val="000000"/>
                <w:spacing w:val="-15"/>
                <w:sz w:val="24"/>
                <w:szCs w:val="24"/>
                <w:bdr w:val="none" w:color="auto" w:sz="0" w:space="0"/>
              </w:rPr>
              <w:t>其中理论知识占 </w:t>
            </w:r>
            <w:r>
              <w:rPr>
                <w:rFonts w:hint="eastAsia" w:ascii="仿宋" w:hAnsi="仿宋" w:eastAsia="仿宋" w:cs="仿宋"/>
                <w:i w:val="0"/>
                <w:caps w:val="0"/>
                <w:color w:val="000000"/>
                <w:spacing w:val="0"/>
                <w:sz w:val="24"/>
                <w:szCs w:val="24"/>
                <w:bdr w:val="none" w:color="auto" w:sz="0" w:space="0"/>
              </w:rPr>
              <w:t>30%、仿真模拟操作占 70%。</w:t>
            </w:r>
          </w:p>
        </w:tc>
      </w:tr>
    </w:tbl>
    <w:p>
      <w:pPr>
        <w:pStyle w:val="2"/>
        <w:keepNext w:val="0"/>
        <w:keepLines w:val="0"/>
        <w:widowControl/>
        <w:suppressLineNumbers w:val="0"/>
        <w:spacing w:before="0" w:beforeAutospacing="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五、竞赛时间安排与流程</w:t>
      </w:r>
    </w:p>
    <w:p>
      <w:pPr>
        <w:pStyle w:val="3"/>
        <w:keepNext w:val="0"/>
        <w:keepLines w:val="0"/>
        <w:widowControl/>
        <w:suppressLineNumbers w:val="0"/>
        <w:spacing w:before="1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94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（一）竞赛时间</w:t>
      </w:r>
    </w:p>
    <w:p>
      <w:pPr>
        <w:pStyle w:val="3"/>
        <w:keepNext w:val="0"/>
        <w:keepLines w:val="0"/>
        <w:widowControl/>
        <w:suppressLineNumbers w:val="0"/>
        <w:spacing w:before="240" w:beforeAutospacing="0" w:after="75" w:afterAutospacing="0" w:line="386" w:lineRule="atLeast"/>
        <w:ind w:left="0" w:right="1095" w:firstLine="60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各竞赛队在规定的时间内，独立完成规定的竞赛任务。竞赛及颁奖时间安排为两天。</w:t>
      </w:r>
    </w:p>
    <w:p>
      <w:pPr>
        <w:pStyle w:val="3"/>
        <w:keepNext w:val="0"/>
        <w:keepLines w:val="0"/>
        <w:widowControl/>
        <w:suppressLineNumbers w:val="0"/>
        <w:spacing w:before="0" w:beforeAutospacing="0" w:after="75" w:afterAutospacing="0"/>
        <w:ind w:left="94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（二）竞赛流程。</w:t>
      </w:r>
    </w:p>
    <w:p>
      <w:pPr>
        <w:pStyle w:val="3"/>
        <w:keepNext w:val="0"/>
        <w:keepLines w:val="0"/>
        <w:widowControl/>
        <w:suppressLineNumbers w:val="0"/>
        <w:spacing w:before="240" w:beforeAutospacing="0" w:after="75" w:afterAutospacing="0"/>
        <w:ind w:left="94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具体竞赛日期由大赛组委会统筹规划，流程安排如下：</w:t>
      </w:r>
    </w:p>
    <w:p>
      <w:pPr>
        <w:pStyle w:val="3"/>
        <w:keepNext w:val="0"/>
        <w:keepLines w:val="0"/>
        <w:widowControl/>
        <w:suppressLineNumbers w:val="0"/>
        <w:spacing w:before="195" w:beforeAutospacing="0" w:after="75" w:afterAutospacing="0"/>
        <w:ind w:left="2490" w:right="2640" w:firstLine="0"/>
        <w:jc w:val="center"/>
        <w:rPr>
          <w:rFonts w:hint="default" w:ascii="sans-serif" w:hAnsi="sans-serif" w:eastAsia="sans-serif" w:cs="sans-serif"/>
          <w:i w:val="0"/>
          <w:caps w:val="0"/>
          <w:color w:val="000000"/>
          <w:spacing w:val="0"/>
          <w:sz w:val="24"/>
          <w:szCs w:val="24"/>
        </w:rPr>
      </w:pPr>
      <w:r>
        <w:rPr>
          <w:rStyle w:val="6"/>
          <w:rFonts w:hint="eastAsia" w:ascii="仿宋" w:hAnsi="仿宋" w:eastAsia="仿宋" w:cs="仿宋"/>
          <w:i w:val="0"/>
          <w:caps w:val="0"/>
          <w:color w:val="000000"/>
          <w:spacing w:val="0"/>
          <w:sz w:val="24"/>
          <w:szCs w:val="24"/>
        </w:rPr>
        <w:t>表 5-1 大赛日程安排表</w:t>
      </w:r>
    </w:p>
    <w:p>
      <w:pPr>
        <w:pStyle w:val="3"/>
        <w:keepNext w:val="0"/>
        <w:keepLines w:val="0"/>
        <w:widowControl/>
        <w:suppressLineNumbers w:val="0"/>
        <w:spacing w:before="0"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仿宋" w:hAnsi="仿宋" w:eastAsia="仿宋" w:cs="仿宋"/>
          <w:i w:val="0"/>
          <w:caps w:val="0"/>
          <w:color w:val="000000"/>
          <w:spacing w:val="0"/>
          <w:sz w:val="6"/>
          <w:szCs w:val="6"/>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46"/>
        <w:gridCol w:w="1888"/>
        <w:gridCol w:w="240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785" w:type="dxa"/>
            <w:tcBorders>
              <w:top w:val="single" w:color="000000" w:sz="6" w:space="0"/>
              <w:left w:val="single" w:color="000000" w:sz="6" w:space="0"/>
              <w:bottom w:val="single" w:color="000000" w:sz="6" w:space="0"/>
              <w:right w:val="single" w:color="000000" w:sz="6" w:space="0"/>
            </w:tcBorders>
            <w:shd w:val="clear" w:color="auto" w:fill="4F81BC"/>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390" w:right="390"/>
              <w:jc w:val="center"/>
            </w:pPr>
            <w:r>
              <w:rPr>
                <w:rStyle w:val="6"/>
                <w:rFonts w:hint="eastAsia" w:ascii="仿宋" w:hAnsi="仿宋" w:eastAsia="仿宋" w:cs="仿宋"/>
                <w:i w:val="0"/>
                <w:caps w:val="0"/>
                <w:color w:val="FFFFFF"/>
                <w:spacing w:val="0"/>
                <w:sz w:val="24"/>
                <w:szCs w:val="24"/>
                <w:bdr w:val="none" w:color="auto" w:sz="0" w:space="0"/>
              </w:rPr>
              <w:t>日期</w:t>
            </w:r>
          </w:p>
        </w:tc>
        <w:tc>
          <w:tcPr>
            <w:tcW w:w="1890" w:type="dxa"/>
            <w:tcBorders>
              <w:top w:val="single" w:color="000000" w:sz="6" w:space="0"/>
              <w:left w:val="nil"/>
              <w:bottom w:val="single" w:color="000000" w:sz="6" w:space="0"/>
              <w:right w:val="single" w:color="000000" w:sz="6" w:space="0"/>
            </w:tcBorders>
            <w:shd w:val="clear" w:color="auto" w:fill="4F81BC"/>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Style w:val="6"/>
                <w:rFonts w:hint="eastAsia" w:ascii="仿宋" w:hAnsi="仿宋" w:eastAsia="仿宋" w:cs="仿宋"/>
                <w:i w:val="0"/>
                <w:caps w:val="0"/>
                <w:color w:val="FFFFFF"/>
                <w:spacing w:val="0"/>
                <w:sz w:val="24"/>
                <w:szCs w:val="24"/>
                <w:bdr w:val="none" w:color="auto" w:sz="0" w:space="0"/>
              </w:rPr>
              <w:t>时间</w:t>
            </w:r>
          </w:p>
        </w:tc>
        <w:tc>
          <w:tcPr>
            <w:tcW w:w="2490" w:type="dxa"/>
            <w:tcBorders>
              <w:top w:val="single" w:color="000000" w:sz="6" w:space="0"/>
              <w:left w:val="nil"/>
              <w:bottom w:val="single" w:color="000000" w:sz="6" w:space="0"/>
              <w:right w:val="single" w:color="000000" w:sz="6" w:space="0"/>
            </w:tcBorders>
            <w:shd w:val="clear" w:color="auto" w:fill="4F81BC"/>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Style w:val="6"/>
                <w:rFonts w:hint="eastAsia" w:ascii="仿宋" w:hAnsi="仿宋" w:eastAsia="仿宋" w:cs="仿宋"/>
                <w:i w:val="0"/>
                <w:caps w:val="0"/>
                <w:color w:val="FFFFFF"/>
                <w:spacing w:val="0"/>
                <w:sz w:val="24"/>
                <w:szCs w:val="24"/>
                <w:bdr w:val="none" w:color="auto" w:sz="0" w:space="0"/>
              </w:rPr>
              <w:t>内容</w:t>
            </w:r>
          </w:p>
        </w:tc>
        <w:tc>
          <w:tcPr>
            <w:tcW w:w="2370" w:type="dxa"/>
            <w:tcBorders>
              <w:top w:val="single" w:color="000000" w:sz="6" w:space="0"/>
              <w:left w:val="nil"/>
              <w:bottom w:val="single" w:color="000000" w:sz="6" w:space="0"/>
              <w:right w:val="single" w:color="000000" w:sz="6" w:space="0"/>
            </w:tcBorders>
            <w:shd w:val="clear" w:color="auto" w:fill="4F81BC"/>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95" w:right="195"/>
              <w:jc w:val="center"/>
            </w:pPr>
            <w:r>
              <w:rPr>
                <w:rStyle w:val="6"/>
                <w:rFonts w:hint="eastAsia" w:ascii="仿宋" w:hAnsi="仿宋" w:eastAsia="仿宋" w:cs="仿宋"/>
                <w:i w:val="0"/>
                <w:caps w:val="0"/>
                <w:color w:val="FFFFFF"/>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785" w:type="dxa"/>
            <w:vMerge w:val="restart"/>
            <w:tcBorders>
              <w:top w:val="nil"/>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仿宋" w:hAnsi="仿宋" w:eastAsia="仿宋" w:cs="仿宋"/>
                <w:i w:val="0"/>
                <w:caps w:val="0"/>
                <w:color w:val="000000"/>
                <w:spacing w:val="0"/>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05" w:right="0"/>
            </w:pPr>
            <w:r>
              <w:rPr>
                <w:rFonts w:hint="eastAsia" w:ascii="仿宋" w:hAnsi="仿宋" w:eastAsia="仿宋" w:cs="仿宋"/>
                <w:i w:val="0"/>
                <w:caps w:val="0"/>
                <w:color w:val="000000"/>
                <w:spacing w:val="0"/>
                <w:sz w:val="24"/>
                <w:szCs w:val="24"/>
                <w:bdr w:val="none" w:color="auto" w:sz="0" w:space="0"/>
              </w:rPr>
              <w:t>当天上午</w:t>
            </w:r>
          </w:p>
        </w:tc>
        <w:tc>
          <w:tcPr>
            <w:tcW w:w="189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8:30~9:00</w:t>
            </w:r>
          </w:p>
        </w:tc>
        <w:tc>
          <w:tcPr>
            <w:tcW w:w="249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检录入场</w:t>
            </w:r>
          </w:p>
        </w:tc>
        <w:tc>
          <w:tcPr>
            <w:tcW w:w="237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785" w:type="dxa"/>
            <w:vMerge w:val="continue"/>
            <w:tcBorders>
              <w:top w:val="nil"/>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189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9:00~9:30</w:t>
            </w:r>
          </w:p>
        </w:tc>
        <w:tc>
          <w:tcPr>
            <w:tcW w:w="249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检查大赛设备</w:t>
            </w:r>
          </w:p>
        </w:tc>
        <w:tc>
          <w:tcPr>
            <w:tcW w:w="237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785" w:type="dxa"/>
            <w:vMerge w:val="continue"/>
            <w:tcBorders>
              <w:top w:val="nil"/>
              <w:left w:val="single" w:color="000000" w:sz="6" w:space="0"/>
              <w:bottom w:val="single" w:color="000000" w:sz="6" w:space="0"/>
              <w:right w:val="single" w:color="000000" w:sz="6" w:space="0"/>
            </w:tcBorders>
            <w:shd w:val="clear" w:color="auto" w:fill="D6D6D6"/>
            <w:tcMar>
              <w:top w:w="0" w:type="dxa"/>
              <w:left w:w="0" w:type="dxa"/>
              <w:bottom w:w="0" w:type="dxa"/>
              <w:right w:w="0" w:type="dxa"/>
            </w:tcMar>
            <w:vAlign w:val="top"/>
          </w:tcPr>
          <w:p>
            <w:pPr>
              <w:rPr>
                <w:rFonts w:hint="default" w:ascii="sans-serif" w:hAnsi="sans-serif" w:eastAsia="sans-serif" w:cs="sans-serif"/>
                <w:i w:val="0"/>
                <w:caps w:val="0"/>
                <w:color w:val="000000"/>
                <w:spacing w:val="0"/>
                <w:sz w:val="24"/>
                <w:szCs w:val="24"/>
              </w:rPr>
            </w:pPr>
          </w:p>
        </w:tc>
        <w:tc>
          <w:tcPr>
            <w:tcW w:w="189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9:30~11:00</w:t>
            </w:r>
          </w:p>
        </w:tc>
        <w:tc>
          <w:tcPr>
            <w:tcW w:w="249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理论知识竞答</w:t>
            </w:r>
          </w:p>
        </w:tc>
        <w:tc>
          <w:tcPr>
            <w:tcW w:w="2370" w:type="dxa"/>
            <w:tcBorders>
              <w:top w:val="nil"/>
              <w:left w:val="nil"/>
              <w:bottom w:val="single" w:color="000000" w:sz="6" w:space="0"/>
              <w:right w:val="single" w:color="000000" w:sz="6" w:space="0"/>
            </w:tcBorders>
            <w:shd w:val="clear" w:color="auto" w:fill="D6D6D6"/>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95" w:right="195"/>
              <w:jc w:val="center"/>
            </w:pPr>
            <w:r>
              <w:rPr>
                <w:rFonts w:hint="eastAsia" w:ascii="仿宋" w:hAnsi="仿宋" w:eastAsia="仿宋" w:cs="仿宋"/>
                <w:i w:val="0"/>
                <w:caps w:val="0"/>
                <w:color w:val="000000"/>
                <w:spacing w:val="0"/>
                <w:sz w:val="24"/>
                <w:szCs w:val="24"/>
                <w:bdr w:val="none" w:color="auto" w:sz="0" w:space="0"/>
              </w:rPr>
              <w:t>采用闭卷形式答题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785" w:type="dxa"/>
            <w:tcBorders>
              <w:top w:val="nil"/>
              <w:left w:val="single" w:color="000000" w:sz="6" w:space="0"/>
              <w:bottom w:val="single" w:color="000000" w:sz="6" w:space="0"/>
              <w:right w:val="single" w:color="000000" w:sz="6" w:space="0"/>
            </w:tcBorders>
            <w:shd w:val="clear" w:color="auto" w:fill="F0F0F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390" w:right="390"/>
              <w:jc w:val="center"/>
            </w:pPr>
            <w:r>
              <w:rPr>
                <w:rFonts w:hint="eastAsia" w:ascii="仿宋" w:hAnsi="仿宋" w:eastAsia="仿宋" w:cs="仿宋"/>
                <w:i w:val="0"/>
                <w:caps w:val="0"/>
                <w:color w:val="000000"/>
                <w:spacing w:val="0"/>
                <w:sz w:val="24"/>
                <w:szCs w:val="24"/>
                <w:bdr w:val="none" w:color="auto" w:sz="0" w:space="0"/>
              </w:rPr>
              <w:t>当天下午</w:t>
            </w:r>
          </w:p>
        </w:tc>
        <w:tc>
          <w:tcPr>
            <w:tcW w:w="1890" w:type="dxa"/>
            <w:tcBorders>
              <w:top w:val="nil"/>
              <w:left w:val="nil"/>
              <w:bottom w:val="single" w:color="000000" w:sz="6" w:space="0"/>
              <w:right w:val="single" w:color="000000" w:sz="6" w:space="0"/>
            </w:tcBorders>
            <w:shd w:val="clear" w:color="auto" w:fill="F0F0F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14:00~15:30</w:t>
            </w:r>
          </w:p>
        </w:tc>
        <w:tc>
          <w:tcPr>
            <w:tcW w:w="2490" w:type="dxa"/>
            <w:tcBorders>
              <w:top w:val="nil"/>
              <w:left w:val="nil"/>
              <w:bottom w:val="single" w:color="000000" w:sz="6" w:space="0"/>
              <w:right w:val="single" w:color="000000" w:sz="6" w:space="0"/>
            </w:tcBorders>
            <w:shd w:val="clear" w:color="auto" w:fill="F0F0F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仿真模拟操作竞赛</w:t>
            </w:r>
          </w:p>
        </w:tc>
        <w:tc>
          <w:tcPr>
            <w:tcW w:w="2370" w:type="dxa"/>
            <w:tcBorders>
              <w:top w:val="nil"/>
              <w:left w:val="nil"/>
              <w:bottom w:val="single" w:color="000000" w:sz="6" w:space="0"/>
              <w:right w:val="single" w:color="000000" w:sz="6" w:space="0"/>
            </w:tcBorders>
            <w:shd w:val="clear" w:color="auto" w:fill="F0F0F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195" w:right="195"/>
              <w:jc w:val="center"/>
            </w:pPr>
            <w:r>
              <w:rPr>
                <w:rFonts w:hint="eastAsia" w:ascii="仿宋" w:hAnsi="仿宋" w:eastAsia="仿宋" w:cs="仿宋"/>
                <w:i w:val="0"/>
                <w:caps w:val="0"/>
                <w:color w:val="000000"/>
                <w:spacing w:val="0"/>
                <w:sz w:val="24"/>
                <w:szCs w:val="24"/>
                <w:bdr w:val="none" w:color="auto" w:sz="0" w:space="0"/>
              </w:rPr>
              <w:t>可参阅相关规范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785" w:type="dxa"/>
            <w:tcBorders>
              <w:top w:val="nil"/>
              <w:left w:val="single" w:color="000000" w:sz="6" w:space="0"/>
              <w:bottom w:val="single" w:color="000000" w:sz="6" w:space="0"/>
              <w:right w:val="single" w:color="000000" w:sz="6" w:space="0"/>
            </w:tcBorders>
            <w:shd w:val="clear" w:color="auto" w:fill="F0F0F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390" w:right="390"/>
              <w:jc w:val="center"/>
            </w:pPr>
            <w:r>
              <w:rPr>
                <w:rFonts w:hint="eastAsia" w:ascii="仿宋" w:hAnsi="仿宋" w:eastAsia="仿宋" w:cs="仿宋"/>
                <w:i w:val="0"/>
                <w:caps w:val="0"/>
                <w:color w:val="000000"/>
                <w:spacing w:val="0"/>
                <w:sz w:val="24"/>
                <w:szCs w:val="24"/>
                <w:bdr w:val="none" w:color="auto" w:sz="0" w:space="0"/>
              </w:rPr>
              <w:t>次日上午</w:t>
            </w:r>
          </w:p>
        </w:tc>
        <w:tc>
          <w:tcPr>
            <w:tcW w:w="1890" w:type="dxa"/>
            <w:tcBorders>
              <w:top w:val="nil"/>
              <w:left w:val="nil"/>
              <w:bottom w:val="single" w:color="000000" w:sz="6" w:space="0"/>
              <w:right w:val="single" w:color="000000" w:sz="6" w:space="0"/>
            </w:tcBorders>
            <w:shd w:val="clear" w:color="auto" w:fill="F0F0F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9:00~10:30</w:t>
            </w:r>
          </w:p>
        </w:tc>
        <w:tc>
          <w:tcPr>
            <w:tcW w:w="2490" w:type="dxa"/>
            <w:tcBorders>
              <w:top w:val="nil"/>
              <w:left w:val="nil"/>
              <w:bottom w:val="single" w:color="000000" w:sz="6" w:space="0"/>
              <w:right w:val="single" w:color="000000" w:sz="6" w:space="0"/>
            </w:tcBorders>
            <w:shd w:val="clear" w:color="auto" w:fill="F0F0F0"/>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255" w:right="255"/>
              <w:jc w:val="center"/>
            </w:pPr>
            <w:r>
              <w:rPr>
                <w:rFonts w:hint="eastAsia" w:ascii="仿宋" w:hAnsi="仿宋" w:eastAsia="仿宋" w:cs="仿宋"/>
                <w:i w:val="0"/>
                <w:caps w:val="0"/>
                <w:color w:val="000000"/>
                <w:spacing w:val="0"/>
                <w:sz w:val="24"/>
                <w:szCs w:val="24"/>
                <w:bdr w:val="none" w:color="auto" w:sz="0" w:space="0"/>
              </w:rPr>
              <w:t>颁奖及大赛点评</w:t>
            </w:r>
          </w:p>
        </w:tc>
        <w:tc>
          <w:tcPr>
            <w:tcW w:w="2370" w:type="dxa"/>
            <w:tcBorders>
              <w:top w:val="nil"/>
              <w:left w:val="nil"/>
              <w:bottom w:val="single" w:color="000000" w:sz="6" w:space="0"/>
              <w:right w:val="single" w:color="000000" w:sz="6" w:space="0"/>
            </w:tcBorders>
            <w:shd w:val="clear" w:color="auto" w:fill="F0F0F0"/>
            <w:tcMar>
              <w:top w:w="0" w:type="dxa"/>
              <w:left w:w="0" w:type="dxa"/>
              <w:bottom w:w="0" w:type="dxa"/>
              <w:right w:w="0" w:type="dxa"/>
            </w:tcMar>
            <w:vAlign w:val="top"/>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2"/>
          <w:szCs w:val="22"/>
        </w:rPr>
        <w:t> </w:t>
      </w:r>
    </w:p>
    <w:p>
      <w:pPr>
        <w:pStyle w:val="3"/>
        <w:keepNext w:val="0"/>
        <w:keepLines w:val="0"/>
        <w:widowControl/>
        <w:suppressLineNumbers w:val="0"/>
        <w:spacing w:before="75" w:beforeAutospacing="0" w:after="75" w:afterAutospacing="0"/>
        <w:ind w:left="15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381625" cy="3600450"/>
            <wp:effectExtent l="0" t="0" r="9525" b="0"/>
            <wp:docPr id="2" name="图片 1" descr="1575340444025076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75340444025076944.png"/>
                    <pic:cNvPicPr>
                      <a:picLocks noChangeAspect="1"/>
                    </pic:cNvPicPr>
                  </pic:nvPicPr>
                  <pic:blipFill>
                    <a:blip r:embed="rId4"/>
                    <a:stretch>
                      <a:fillRect/>
                    </a:stretch>
                  </pic:blipFill>
                  <pic:spPr>
                    <a:xfrm>
                      <a:off x="0" y="0"/>
                      <a:ext cx="5381625" cy="3600450"/>
                    </a:xfrm>
                    <a:prstGeom prst="rect">
                      <a:avLst/>
                    </a:prstGeom>
                    <a:noFill/>
                    <a:ln w="9525">
                      <a:noFill/>
                    </a:ln>
                  </pic:spPr>
                </pic:pic>
              </a:graphicData>
            </a:graphic>
          </wp:inline>
        </w:drawing>
      </w:r>
      <w:r>
        <w:rPr>
          <w:rFonts w:hint="default" w:ascii="Times New Roman" w:hAnsi="Times New Roman" w:eastAsia="sans-serif" w:cs="Times New Roman"/>
          <w:i w:val="0"/>
          <w:caps w:val="0"/>
          <w:color w:val="000000"/>
          <w:spacing w:val="0"/>
          <w:sz w:val="19"/>
          <w:szCs w:val="19"/>
        </w:rPr>
        <w:t> </w:t>
      </w:r>
    </w:p>
    <w:p>
      <w:pPr>
        <w:pStyle w:val="3"/>
        <w:keepNext w:val="0"/>
        <w:keepLines w:val="0"/>
        <w:widowControl/>
        <w:suppressLineNumbers w:val="0"/>
        <w:spacing w:before="0"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6"/>
          <w:szCs w:val="6"/>
        </w:rPr>
        <w:t> </w:t>
      </w:r>
    </w:p>
    <w:p>
      <w:pPr>
        <w:pStyle w:val="3"/>
        <w:keepNext w:val="0"/>
        <w:keepLines w:val="0"/>
        <w:widowControl/>
        <w:suppressLineNumbers w:val="0"/>
        <w:spacing w:before="60" w:beforeAutospacing="0" w:after="75" w:afterAutospacing="0"/>
        <w:ind w:left="3480" w:right="3120" w:firstLine="0"/>
        <w:jc w:val="center"/>
        <w:rPr>
          <w:rFonts w:hint="default" w:ascii="sans-serif" w:hAnsi="sans-serif" w:eastAsia="sans-serif" w:cs="sans-serif"/>
          <w:i w:val="0"/>
          <w:caps w:val="0"/>
          <w:color w:val="000000"/>
          <w:spacing w:val="0"/>
          <w:sz w:val="24"/>
          <w:szCs w:val="24"/>
        </w:rPr>
      </w:pPr>
      <w:r>
        <w:rPr>
          <w:rStyle w:val="6"/>
          <w:rFonts w:hint="eastAsia" w:ascii="仿宋" w:hAnsi="仿宋" w:eastAsia="仿宋" w:cs="仿宋"/>
          <w:i w:val="0"/>
          <w:caps w:val="0"/>
          <w:color w:val="000000"/>
          <w:spacing w:val="0"/>
          <w:sz w:val="24"/>
          <w:szCs w:val="24"/>
        </w:rPr>
        <w:t>图 5-1 比赛流程图</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仿宋" w:hAnsi="仿宋" w:eastAsia="仿宋" w:cs="仿宋"/>
          <w:i w:val="0"/>
          <w:caps w:val="0"/>
          <w:color w:val="000000"/>
          <w:spacing w:val="0"/>
          <w:sz w:val="24"/>
          <w:szCs w:val="24"/>
        </w:rPr>
        <w:t> </w:t>
      </w:r>
    </w:p>
    <w:p>
      <w:pPr>
        <w:pStyle w:val="3"/>
        <w:keepNext w:val="0"/>
        <w:keepLines w:val="0"/>
        <w:widowControl/>
        <w:suppressLineNumbers w:val="0"/>
        <w:spacing w:before="1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仿宋" w:hAnsi="仿宋" w:eastAsia="仿宋" w:cs="仿宋"/>
          <w:i w:val="0"/>
          <w:caps w:val="0"/>
          <w:color w:val="000000"/>
          <w:spacing w:val="0"/>
          <w:sz w:val="28"/>
          <w:szCs w:val="28"/>
        </w:rPr>
        <w:t> </w:t>
      </w:r>
    </w:p>
    <w:p>
      <w:pPr>
        <w:pStyle w:val="2"/>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六、奖项设定</w:t>
      </w:r>
    </w:p>
    <w:p>
      <w:pPr>
        <w:pStyle w:val="3"/>
        <w:keepNext w:val="0"/>
        <w:keepLines w:val="0"/>
        <w:widowControl/>
        <w:suppressLineNumbers w:val="0"/>
        <w:spacing w:before="19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根据《全国职业院校技能大赛奖惩办法》</w:t>
      </w:r>
      <w:r>
        <w:rPr>
          <w:rFonts w:hint="default" w:ascii="Times New Roman" w:hAnsi="Times New Roman" w:eastAsia="sans-serif" w:cs="Times New Roman"/>
          <w:i w:val="0"/>
          <w:caps w:val="0"/>
          <w:color w:val="000000"/>
          <w:spacing w:val="0"/>
          <w:sz w:val="30"/>
          <w:szCs w:val="30"/>
        </w:rPr>
        <w:t>:</w:t>
      </w:r>
    </w:p>
    <w:p>
      <w:pPr>
        <w:pStyle w:val="3"/>
        <w:keepNext w:val="0"/>
        <w:keepLines w:val="0"/>
        <w:widowControl/>
        <w:suppressLineNumbers w:val="0"/>
        <w:spacing w:before="19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（一）参赛选手奖励</w:t>
      </w:r>
    </w:p>
    <w:p>
      <w:pPr>
        <w:pStyle w:val="3"/>
        <w:keepNext w:val="0"/>
        <w:keepLines w:val="0"/>
        <w:widowControl/>
        <w:suppressLineNumbers w:val="0"/>
        <w:spacing w:before="195" w:beforeAutospacing="0" w:after="75" w:afterAutospacing="0" w:line="362" w:lineRule="atLeast"/>
        <w:ind w:left="0" w:right="25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设一、二、三等奖。以实际参赛队总数为基数，一、二、三等奖获奖比例分别为 </w:t>
      </w:r>
      <w:r>
        <w:rPr>
          <w:rFonts w:hint="default" w:ascii="Times New Roman" w:hAnsi="Times New Roman" w:eastAsia="sans-serif" w:cs="Times New Roman"/>
          <w:i w:val="0"/>
          <w:caps w:val="0"/>
          <w:color w:val="000000"/>
          <w:spacing w:val="0"/>
          <w:sz w:val="30"/>
          <w:szCs w:val="30"/>
        </w:rPr>
        <w:t>10%</w:t>
      </w:r>
      <w:r>
        <w:rPr>
          <w:rFonts w:hint="eastAsia" w:ascii="宋体" w:hAnsi="宋体" w:eastAsia="宋体" w:cs="宋体"/>
          <w:i w:val="0"/>
          <w:caps w:val="0"/>
          <w:color w:val="000000"/>
          <w:spacing w:val="0"/>
          <w:sz w:val="30"/>
          <w:szCs w:val="30"/>
        </w:rPr>
        <w:t>、</w:t>
      </w:r>
      <w:r>
        <w:rPr>
          <w:rFonts w:hint="default" w:ascii="Times New Roman" w:hAnsi="Times New Roman" w:eastAsia="sans-serif" w:cs="Times New Roman"/>
          <w:i w:val="0"/>
          <w:caps w:val="0"/>
          <w:color w:val="000000"/>
          <w:spacing w:val="0"/>
          <w:sz w:val="30"/>
          <w:szCs w:val="30"/>
        </w:rPr>
        <w:t>20%</w:t>
      </w:r>
      <w:r>
        <w:rPr>
          <w:rFonts w:hint="eastAsia" w:ascii="宋体" w:hAnsi="宋体" w:eastAsia="宋体" w:cs="宋体"/>
          <w:i w:val="0"/>
          <w:caps w:val="0"/>
          <w:color w:val="000000"/>
          <w:spacing w:val="0"/>
          <w:sz w:val="30"/>
          <w:szCs w:val="30"/>
        </w:rPr>
        <w:t>、</w:t>
      </w:r>
      <w:r>
        <w:rPr>
          <w:rFonts w:hint="default" w:ascii="Times New Roman" w:hAnsi="Times New Roman" w:eastAsia="sans-serif" w:cs="Times New Roman"/>
          <w:i w:val="0"/>
          <w:caps w:val="0"/>
          <w:color w:val="000000"/>
          <w:spacing w:val="0"/>
          <w:sz w:val="30"/>
          <w:szCs w:val="30"/>
        </w:rPr>
        <w:t>30%</w:t>
      </w:r>
      <w:r>
        <w:rPr>
          <w:rFonts w:hint="eastAsia" w:ascii="宋体" w:hAnsi="宋体" w:eastAsia="宋体" w:cs="宋体"/>
          <w:i w:val="0"/>
          <w:caps w:val="0"/>
          <w:color w:val="000000"/>
          <w:spacing w:val="0"/>
          <w:sz w:val="30"/>
          <w:szCs w:val="30"/>
        </w:rPr>
        <w:t>（小数点后四舍五入</w:t>
      </w:r>
      <w:r>
        <w:rPr>
          <w:rFonts w:hint="eastAsia" w:ascii="宋体" w:hAnsi="宋体" w:eastAsia="宋体" w:cs="宋体"/>
          <w:i w:val="0"/>
          <w:caps w:val="0"/>
          <w:color w:val="000000"/>
          <w:spacing w:val="-150"/>
          <w:sz w:val="30"/>
          <w:szCs w:val="30"/>
        </w:rPr>
        <w:t>）</w:t>
      </w:r>
      <w:r>
        <w:rPr>
          <w:rFonts w:hint="eastAsia" w:ascii="宋体" w:hAnsi="宋体" w:eastAsia="宋体" w:cs="宋体"/>
          <w:i w:val="0"/>
          <w:caps w:val="0"/>
          <w:color w:val="000000"/>
          <w:spacing w:val="0"/>
          <w:sz w:val="30"/>
          <w:szCs w:val="30"/>
        </w:rPr>
        <w:t>。</w:t>
      </w:r>
    </w:p>
    <w:p>
      <w:pPr>
        <w:pStyle w:val="3"/>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（二）指导教师奖励</w:t>
      </w:r>
    </w:p>
    <w:p>
      <w:pPr>
        <w:pStyle w:val="3"/>
        <w:keepNext w:val="0"/>
        <w:keepLines w:val="0"/>
        <w:widowControl/>
        <w:suppressLineNumbers w:val="0"/>
        <w:spacing w:before="195" w:beforeAutospacing="0" w:after="75" w:afterAutospacing="0" w:line="362" w:lineRule="atLeast"/>
        <w:ind w:left="720" w:right="79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获得一等奖的参赛队的指导教师获</w:t>
      </w:r>
      <w:r>
        <w:rPr>
          <w:rFonts w:hint="default" w:ascii="Times New Roman" w:hAnsi="Times New Roman" w:eastAsia="sans-serif" w:cs="Times New Roman"/>
          <w:i w:val="0"/>
          <w:caps w:val="0"/>
          <w:color w:val="000000"/>
          <w:spacing w:val="0"/>
          <w:sz w:val="30"/>
          <w:szCs w:val="30"/>
        </w:rPr>
        <w:t>“</w:t>
      </w:r>
      <w:r>
        <w:rPr>
          <w:rFonts w:hint="eastAsia" w:ascii="宋体" w:hAnsi="宋体" w:eastAsia="宋体" w:cs="宋体"/>
          <w:i w:val="0"/>
          <w:caps w:val="0"/>
          <w:color w:val="000000"/>
          <w:spacing w:val="0"/>
          <w:sz w:val="30"/>
          <w:szCs w:val="30"/>
        </w:rPr>
        <w:t>优秀指导教师奖</w:t>
      </w:r>
      <w:r>
        <w:rPr>
          <w:rFonts w:hint="default" w:ascii="Times New Roman" w:hAnsi="Times New Roman" w:eastAsia="sans-serif" w:cs="Times New Roman"/>
          <w:i w:val="0"/>
          <w:caps w:val="0"/>
          <w:color w:val="000000"/>
          <w:spacing w:val="0"/>
          <w:sz w:val="30"/>
          <w:szCs w:val="30"/>
        </w:rPr>
        <w:t>”</w:t>
      </w:r>
      <w:r>
        <w:rPr>
          <w:rFonts w:hint="eastAsia" w:ascii="宋体" w:hAnsi="宋体" w:eastAsia="宋体" w:cs="宋体"/>
          <w:i w:val="0"/>
          <w:caps w:val="0"/>
          <w:color w:val="000000"/>
          <w:spacing w:val="0"/>
          <w:sz w:val="30"/>
          <w:szCs w:val="30"/>
        </w:rPr>
        <w:t>。</w:t>
      </w:r>
      <w:r>
        <w:rPr>
          <w:rStyle w:val="6"/>
          <w:rFonts w:hint="eastAsia" w:ascii="宋体" w:hAnsi="宋体" w:eastAsia="宋体" w:cs="宋体"/>
          <w:i w:val="0"/>
          <w:caps w:val="0"/>
          <w:color w:val="000000"/>
          <w:spacing w:val="0"/>
          <w:sz w:val="30"/>
          <w:szCs w:val="30"/>
        </w:rPr>
        <w:t>七、竞赛纪律</w:t>
      </w:r>
    </w:p>
    <w:p>
      <w:pPr>
        <w:pStyle w:val="3"/>
        <w:keepNext w:val="0"/>
        <w:keepLines w:val="0"/>
        <w:widowControl/>
        <w:suppressLineNumbers w:val="0"/>
        <w:spacing w:before="0"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1. </w:t>
      </w:r>
      <w:r>
        <w:rPr>
          <w:rFonts w:hint="eastAsia" w:ascii="宋体" w:hAnsi="宋体" w:eastAsia="宋体" w:cs="宋体"/>
          <w:i w:val="0"/>
          <w:caps w:val="0"/>
          <w:color w:val="000000"/>
          <w:spacing w:val="0"/>
          <w:sz w:val="30"/>
          <w:szCs w:val="30"/>
        </w:rPr>
        <w:t>理论知识比赛和仿真模拟操作竞赛时间均为 </w:t>
      </w:r>
      <w:r>
        <w:rPr>
          <w:rFonts w:hint="default" w:ascii="Times New Roman" w:hAnsi="Times New Roman" w:eastAsia="sans-serif" w:cs="Times New Roman"/>
          <w:i w:val="0"/>
          <w:caps w:val="0"/>
          <w:color w:val="000000"/>
          <w:spacing w:val="0"/>
          <w:sz w:val="30"/>
          <w:szCs w:val="30"/>
        </w:rPr>
        <w:t>90 </w:t>
      </w:r>
      <w:r>
        <w:rPr>
          <w:rFonts w:hint="eastAsia" w:ascii="宋体" w:hAnsi="宋体" w:eastAsia="宋体" w:cs="宋体"/>
          <w:i w:val="0"/>
          <w:caps w:val="0"/>
          <w:color w:val="000000"/>
          <w:spacing w:val="0"/>
          <w:sz w:val="30"/>
          <w:szCs w:val="30"/>
        </w:rPr>
        <w:t>分钟，闭卷考试。</w:t>
      </w:r>
    </w:p>
    <w:p>
      <w:pPr>
        <w:pStyle w:val="3"/>
        <w:keepNext w:val="0"/>
        <w:keepLines w:val="0"/>
        <w:widowControl/>
        <w:suppressLineNumbers w:val="0"/>
        <w:spacing w:before="0"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2. </w:t>
      </w:r>
      <w:r>
        <w:rPr>
          <w:rFonts w:hint="eastAsia" w:ascii="宋体" w:hAnsi="宋体" w:eastAsia="宋体" w:cs="宋体"/>
          <w:i w:val="0"/>
          <w:caps w:val="0"/>
          <w:color w:val="000000"/>
          <w:spacing w:val="0"/>
          <w:sz w:val="30"/>
          <w:szCs w:val="30"/>
        </w:rPr>
        <w:t>参赛选手需提前 </w:t>
      </w:r>
      <w:r>
        <w:rPr>
          <w:rFonts w:hint="default" w:ascii="Times New Roman" w:hAnsi="Times New Roman" w:eastAsia="sans-serif" w:cs="Times New Roman"/>
          <w:i w:val="0"/>
          <w:caps w:val="0"/>
          <w:color w:val="000000"/>
          <w:spacing w:val="0"/>
          <w:sz w:val="30"/>
          <w:szCs w:val="30"/>
        </w:rPr>
        <w:t>15 </w:t>
      </w:r>
      <w:r>
        <w:rPr>
          <w:rFonts w:hint="eastAsia" w:ascii="宋体" w:hAnsi="宋体" w:eastAsia="宋体" w:cs="宋体"/>
          <w:i w:val="0"/>
          <w:caps w:val="0"/>
          <w:color w:val="000000"/>
          <w:spacing w:val="0"/>
          <w:sz w:val="30"/>
          <w:szCs w:val="30"/>
        </w:rPr>
        <w:t>分钟入场。进入考场前，由监考人员检查准考证和身份证，参赛选手应按指定座位号入座。</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45"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3. </w:t>
      </w:r>
      <w:r>
        <w:rPr>
          <w:rFonts w:hint="eastAsia" w:ascii="宋体" w:hAnsi="宋体" w:eastAsia="宋体" w:cs="宋体"/>
          <w:i w:val="0"/>
          <w:caps w:val="0"/>
          <w:color w:val="000000"/>
          <w:spacing w:val="15"/>
          <w:sz w:val="30"/>
          <w:szCs w:val="30"/>
        </w:rPr>
        <w:t>线上理论比赛的参赛选手通过大赛组委会发放的登陆账</w:t>
      </w:r>
      <w:r>
        <w:rPr>
          <w:rFonts w:hint="eastAsia" w:ascii="宋体" w:hAnsi="宋体" w:eastAsia="宋体" w:cs="宋体"/>
          <w:i w:val="0"/>
          <w:caps w:val="0"/>
          <w:color w:val="000000"/>
          <w:spacing w:val="0"/>
          <w:sz w:val="30"/>
          <w:szCs w:val="30"/>
        </w:rPr>
        <w:t>户和密码登陆大赛专用竞赛平台进行比赛。</w:t>
      </w:r>
    </w:p>
    <w:p>
      <w:pPr>
        <w:pStyle w:val="3"/>
        <w:keepNext w:val="0"/>
        <w:keepLines w:val="0"/>
        <w:widowControl/>
        <w:suppressLineNumbers w:val="0"/>
        <w:spacing w:before="0" w:beforeAutospacing="0" w:after="0" w:afterAutospacing="0" w:line="362" w:lineRule="atLeast"/>
        <w:ind w:left="120" w:right="255" w:firstLine="60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4. </w:t>
      </w:r>
      <w:r>
        <w:rPr>
          <w:rFonts w:hint="eastAsia" w:ascii="宋体" w:hAnsi="宋体" w:eastAsia="宋体" w:cs="宋体"/>
          <w:i w:val="0"/>
          <w:caps w:val="0"/>
          <w:color w:val="000000"/>
          <w:spacing w:val="0"/>
          <w:sz w:val="30"/>
          <w:szCs w:val="30"/>
        </w:rPr>
        <w:t>大赛用的草稿纸由大赛工作人员统一发放，参赛选手不得携带任何违禁物品（包括但不限于存储功能的计算器</w:t>
      </w:r>
      <w:r>
        <w:rPr>
          <w:rFonts w:hint="eastAsia" w:ascii="宋体" w:hAnsi="宋体" w:eastAsia="宋体" w:cs="宋体"/>
          <w:i w:val="0"/>
          <w:caps w:val="0"/>
          <w:color w:val="000000"/>
          <w:spacing w:val="-30"/>
          <w:sz w:val="30"/>
          <w:szCs w:val="30"/>
        </w:rPr>
        <w:t>）</w:t>
      </w:r>
      <w:r>
        <w:rPr>
          <w:rFonts w:hint="eastAsia" w:ascii="宋体" w:hAnsi="宋体" w:eastAsia="宋体" w:cs="宋体"/>
          <w:i w:val="0"/>
          <w:caps w:val="0"/>
          <w:color w:val="000000"/>
          <w:spacing w:val="-15"/>
          <w:sz w:val="30"/>
          <w:szCs w:val="30"/>
        </w:rPr>
        <w:t>入场，违</w:t>
      </w:r>
      <w:r>
        <w:rPr>
          <w:rFonts w:hint="eastAsia" w:ascii="宋体" w:hAnsi="宋体" w:eastAsia="宋体" w:cs="宋体"/>
          <w:i w:val="0"/>
          <w:caps w:val="0"/>
          <w:color w:val="000000"/>
          <w:spacing w:val="0"/>
          <w:sz w:val="30"/>
          <w:szCs w:val="30"/>
        </w:rPr>
        <w:t>反者取消其考试资格。</w:t>
      </w:r>
    </w:p>
    <w:p>
      <w:pPr>
        <w:pStyle w:val="3"/>
        <w:keepNext w:val="0"/>
        <w:keepLines w:val="0"/>
        <w:widowControl/>
        <w:suppressLineNumbers w:val="0"/>
        <w:spacing w:before="0" w:beforeAutospacing="0" w:after="0" w:afterAutospacing="0" w:line="362" w:lineRule="atLeast"/>
        <w:ind w:left="120" w:right="255" w:firstLine="60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5. </w:t>
      </w:r>
      <w:r>
        <w:rPr>
          <w:rFonts w:hint="eastAsia" w:ascii="宋体" w:hAnsi="宋体" w:eastAsia="宋体" w:cs="宋体"/>
          <w:i w:val="0"/>
          <w:caps w:val="0"/>
          <w:color w:val="000000"/>
          <w:spacing w:val="0"/>
          <w:sz w:val="30"/>
          <w:szCs w:val="30"/>
        </w:rPr>
        <w:t>参赛选手应遵守考场纪律，服从大赛管理人员指挥。考场</w:t>
      </w:r>
      <w:r>
        <w:rPr>
          <w:rFonts w:hint="eastAsia" w:ascii="宋体" w:hAnsi="宋体" w:eastAsia="宋体" w:cs="宋体"/>
          <w:i w:val="0"/>
          <w:caps w:val="0"/>
          <w:color w:val="000000"/>
          <w:spacing w:val="-15"/>
          <w:sz w:val="30"/>
          <w:szCs w:val="30"/>
        </w:rPr>
        <w:t>应保持肃静，参赛选手不准交头接耳，传递纸条，偷看他人作答</w:t>
      </w:r>
      <w:r>
        <w:rPr>
          <w:rFonts w:hint="eastAsia" w:ascii="宋体" w:hAnsi="宋体" w:eastAsia="宋体" w:cs="宋体"/>
          <w:i w:val="0"/>
          <w:caps w:val="0"/>
          <w:color w:val="000000"/>
          <w:spacing w:val="0"/>
          <w:sz w:val="30"/>
          <w:szCs w:val="30"/>
        </w:rPr>
        <w:t>等作弊行为，违反者取消其考试资格。</w:t>
      </w:r>
    </w:p>
    <w:p>
      <w:pPr>
        <w:pStyle w:val="3"/>
        <w:keepNext w:val="0"/>
        <w:keepLines w:val="0"/>
        <w:widowControl/>
        <w:suppressLineNumbers w:val="0"/>
        <w:spacing w:before="0" w:beforeAutospacing="0" w:after="0" w:afterAutospacing="0" w:line="390" w:lineRule="atLeast"/>
        <w:ind w:left="945" w:right="0" w:firstLine="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6. </w:t>
      </w:r>
      <w:r>
        <w:rPr>
          <w:rFonts w:hint="eastAsia" w:ascii="宋体" w:hAnsi="宋体" w:eastAsia="宋体" w:cs="宋体"/>
          <w:i w:val="0"/>
          <w:caps w:val="0"/>
          <w:color w:val="000000"/>
          <w:spacing w:val="0"/>
          <w:sz w:val="30"/>
          <w:szCs w:val="30"/>
        </w:rPr>
        <w:t>正式比赛开始后迟到 </w:t>
      </w:r>
      <w:r>
        <w:rPr>
          <w:rFonts w:hint="default" w:ascii="Times New Roman" w:hAnsi="Times New Roman" w:eastAsia="sans-serif" w:cs="Times New Roman"/>
          <w:i w:val="0"/>
          <w:caps w:val="0"/>
          <w:color w:val="000000"/>
          <w:spacing w:val="0"/>
          <w:sz w:val="30"/>
          <w:szCs w:val="30"/>
        </w:rPr>
        <w:t>10 </w:t>
      </w:r>
      <w:r>
        <w:rPr>
          <w:rFonts w:hint="eastAsia" w:ascii="宋体" w:hAnsi="宋体" w:eastAsia="宋体" w:cs="宋体"/>
          <w:i w:val="0"/>
          <w:caps w:val="0"/>
          <w:color w:val="000000"/>
          <w:spacing w:val="0"/>
          <w:sz w:val="30"/>
          <w:szCs w:val="30"/>
        </w:rPr>
        <w:t>分钟及以上者，一律按自动弃权</w:t>
      </w:r>
    </w:p>
    <w:p>
      <w:pPr>
        <w:pStyle w:val="3"/>
        <w:keepNext w:val="0"/>
        <w:keepLines w:val="0"/>
        <w:widowControl/>
        <w:suppressLineNumbers w:val="0"/>
        <w:spacing w:before="195" w:beforeAutospacing="0" w:after="75" w:afterAutospacing="0" w:line="362" w:lineRule="atLeast"/>
        <w:ind w:left="0" w:right="255"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处理；开考 </w:t>
      </w:r>
      <w:r>
        <w:rPr>
          <w:rFonts w:hint="default" w:ascii="Times New Roman" w:hAnsi="Times New Roman" w:eastAsia="sans-serif" w:cs="Times New Roman"/>
          <w:i w:val="0"/>
          <w:caps w:val="0"/>
          <w:color w:val="000000"/>
          <w:spacing w:val="0"/>
          <w:sz w:val="30"/>
          <w:szCs w:val="30"/>
        </w:rPr>
        <w:t>30 </w:t>
      </w:r>
      <w:r>
        <w:rPr>
          <w:rFonts w:hint="eastAsia" w:ascii="宋体" w:hAnsi="宋体" w:eastAsia="宋体" w:cs="宋体"/>
          <w:i w:val="0"/>
          <w:caps w:val="0"/>
          <w:color w:val="000000"/>
          <w:spacing w:val="0"/>
          <w:sz w:val="30"/>
          <w:szCs w:val="30"/>
        </w:rPr>
        <w:t>分钟后方可离开考场，但不得在考场周围高声谈论、逗留。</w:t>
      </w:r>
    </w:p>
    <w:p>
      <w:pPr>
        <w:pStyle w:val="3"/>
        <w:keepNext w:val="0"/>
        <w:keepLines w:val="0"/>
        <w:widowControl/>
        <w:suppressLineNumbers w:val="0"/>
        <w:spacing w:before="0" w:beforeAutospacing="0" w:after="0" w:afterAutospacing="0" w:line="362" w:lineRule="atLeast"/>
        <w:ind w:left="120" w:right="255" w:firstLine="60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7. </w:t>
      </w:r>
      <w:r>
        <w:rPr>
          <w:rFonts w:hint="eastAsia" w:ascii="宋体" w:hAnsi="宋体" w:eastAsia="宋体" w:cs="宋体"/>
          <w:i w:val="0"/>
          <w:caps w:val="0"/>
          <w:color w:val="000000"/>
          <w:spacing w:val="0"/>
          <w:sz w:val="30"/>
          <w:szCs w:val="30"/>
        </w:rPr>
        <w:t>比赛过程中有事可向大赛管理人员举手示意，由大赛管理</w:t>
      </w:r>
      <w:r>
        <w:rPr>
          <w:rFonts w:hint="eastAsia" w:ascii="宋体" w:hAnsi="宋体" w:eastAsia="宋体" w:cs="宋体"/>
          <w:i w:val="0"/>
          <w:caps w:val="0"/>
          <w:color w:val="000000"/>
          <w:spacing w:val="-15"/>
          <w:sz w:val="30"/>
          <w:szCs w:val="30"/>
        </w:rPr>
        <w:t>人员负责处理。大赛管理人员对涉及到考题的问题不得做出任何</w:t>
      </w:r>
      <w:r>
        <w:rPr>
          <w:rFonts w:hint="eastAsia" w:ascii="宋体" w:hAnsi="宋体" w:eastAsia="宋体" w:cs="宋体"/>
          <w:i w:val="0"/>
          <w:caps w:val="0"/>
          <w:color w:val="000000"/>
          <w:spacing w:val="0"/>
          <w:sz w:val="30"/>
          <w:szCs w:val="30"/>
        </w:rPr>
        <w:t>解释和暗示行为。</w:t>
      </w:r>
    </w:p>
    <w:p>
      <w:pPr>
        <w:pStyle w:val="3"/>
        <w:keepNext w:val="0"/>
        <w:keepLines w:val="0"/>
        <w:widowControl/>
        <w:suppressLineNumbers w:val="0"/>
        <w:spacing w:before="0" w:beforeAutospacing="0" w:after="0" w:afterAutospacing="0" w:line="362" w:lineRule="atLeast"/>
        <w:ind w:left="120" w:right="10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8. </w:t>
      </w:r>
      <w:r>
        <w:rPr>
          <w:rFonts w:hint="eastAsia" w:ascii="宋体" w:hAnsi="宋体" w:eastAsia="宋体" w:cs="宋体"/>
          <w:i w:val="0"/>
          <w:caps w:val="0"/>
          <w:color w:val="000000"/>
          <w:spacing w:val="-15"/>
          <w:sz w:val="30"/>
          <w:szCs w:val="30"/>
        </w:rPr>
        <w:t>比赛过程中除指定的大赛管理人员外，其它人员</w:t>
      </w:r>
      <w:r>
        <w:rPr>
          <w:rFonts w:hint="eastAsia" w:ascii="宋体" w:hAnsi="宋体" w:eastAsia="宋体" w:cs="宋体"/>
          <w:i w:val="0"/>
          <w:caps w:val="0"/>
          <w:color w:val="000000"/>
          <w:spacing w:val="0"/>
          <w:sz w:val="30"/>
          <w:szCs w:val="30"/>
        </w:rPr>
        <w:t>（如领导、新闻记者等）经组委会特许后方可进入，严格遵守赛场纪律。</w:t>
      </w:r>
    </w:p>
    <w:p>
      <w:pPr>
        <w:pStyle w:val="2"/>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八、比赛安全事项</w:t>
      </w:r>
    </w:p>
    <w:p>
      <w:pPr>
        <w:pStyle w:val="3"/>
        <w:keepNext w:val="0"/>
        <w:keepLines w:val="0"/>
        <w:widowControl/>
        <w:suppressLineNumbers w:val="0"/>
        <w:spacing w:before="195" w:beforeAutospacing="0" w:after="0" w:afterAutospacing="0"/>
        <w:ind w:left="94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1. </w:t>
      </w:r>
      <w:r>
        <w:rPr>
          <w:rFonts w:hint="eastAsia" w:ascii="宋体" w:hAnsi="宋体" w:eastAsia="宋体" w:cs="宋体"/>
          <w:i w:val="0"/>
          <w:caps w:val="0"/>
          <w:color w:val="000000"/>
          <w:spacing w:val="0"/>
          <w:sz w:val="30"/>
          <w:szCs w:val="30"/>
        </w:rPr>
        <w:t>各参赛单位应提前对参赛选手进行安全教育。</w:t>
      </w:r>
    </w:p>
    <w:p>
      <w:pPr>
        <w:pStyle w:val="3"/>
        <w:keepNext w:val="0"/>
        <w:keepLines w:val="0"/>
        <w:widowControl/>
        <w:suppressLineNumbers w:val="0"/>
        <w:spacing w:before="195" w:beforeAutospacing="0" w:after="0" w:afterAutospacing="0" w:line="362" w:lineRule="atLeast"/>
        <w:ind w:left="120" w:right="10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2. </w:t>
      </w:r>
      <w:r>
        <w:rPr>
          <w:rFonts w:hint="eastAsia" w:ascii="宋体" w:hAnsi="宋体" w:eastAsia="宋体" w:cs="宋体"/>
          <w:i w:val="0"/>
          <w:caps w:val="0"/>
          <w:color w:val="000000"/>
          <w:spacing w:val="-15"/>
          <w:sz w:val="30"/>
          <w:szCs w:val="30"/>
        </w:rPr>
        <w:t>为保证比赛有序进行，任何人不许在比赛场地喧哗、吸烟、</w:t>
      </w:r>
      <w:r>
        <w:rPr>
          <w:rFonts w:hint="eastAsia" w:ascii="宋体" w:hAnsi="宋体" w:eastAsia="宋体" w:cs="宋体"/>
          <w:i w:val="0"/>
          <w:caps w:val="0"/>
          <w:color w:val="000000"/>
          <w:spacing w:val="0"/>
          <w:sz w:val="30"/>
          <w:szCs w:val="30"/>
        </w:rPr>
        <w:t>乱丢杂物等。</w:t>
      </w:r>
    </w:p>
    <w:p>
      <w:pPr>
        <w:pStyle w:val="3"/>
        <w:keepNext w:val="0"/>
        <w:keepLines w:val="0"/>
        <w:widowControl/>
        <w:suppressLineNumbers w:val="0"/>
        <w:spacing w:before="0" w:beforeAutospacing="0" w:after="0" w:afterAutospacing="0"/>
        <w:ind w:left="94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3. </w:t>
      </w:r>
      <w:r>
        <w:rPr>
          <w:rFonts w:hint="eastAsia" w:ascii="宋体" w:hAnsi="宋体" w:eastAsia="宋体" w:cs="宋体"/>
          <w:i w:val="0"/>
          <w:caps w:val="0"/>
          <w:color w:val="000000"/>
          <w:spacing w:val="0"/>
          <w:sz w:val="30"/>
          <w:szCs w:val="30"/>
        </w:rPr>
        <w:t>做好赛场路线指引工作，现场设置指示牌、警示牌等。</w:t>
      </w:r>
    </w:p>
    <w:p>
      <w:pPr>
        <w:pStyle w:val="3"/>
        <w:keepNext w:val="0"/>
        <w:keepLines w:val="0"/>
        <w:widowControl/>
        <w:suppressLineNumbers w:val="0"/>
        <w:spacing w:before="195"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4. </w:t>
      </w:r>
      <w:r>
        <w:rPr>
          <w:rFonts w:hint="eastAsia" w:ascii="宋体" w:hAnsi="宋体" w:eastAsia="宋体" w:cs="宋体"/>
          <w:i w:val="0"/>
          <w:caps w:val="0"/>
          <w:color w:val="000000"/>
          <w:spacing w:val="0"/>
          <w:sz w:val="30"/>
          <w:szCs w:val="30"/>
        </w:rPr>
        <w:t>参赛师生驻地宜选择离赛场附近的酒店，尽量减少交通距离，保证参赛师生的吃、住卫生和安全。</w:t>
      </w:r>
    </w:p>
    <w:p>
      <w:pPr>
        <w:pStyle w:val="3"/>
        <w:keepNext w:val="0"/>
        <w:keepLines w:val="0"/>
        <w:widowControl/>
        <w:suppressLineNumbers w:val="0"/>
        <w:spacing w:before="0" w:beforeAutospacing="0" w:after="0" w:afterAutospacing="0" w:line="375" w:lineRule="atLeast"/>
        <w:ind w:left="94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5. </w:t>
      </w:r>
      <w:r>
        <w:rPr>
          <w:rFonts w:hint="eastAsia" w:ascii="宋体" w:hAnsi="宋体" w:eastAsia="宋体" w:cs="宋体"/>
          <w:i w:val="0"/>
          <w:caps w:val="0"/>
          <w:color w:val="000000"/>
          <w:spacing w:val="0"/>
          <w:sz w:val="30"/>
          <w:szCs w:val="30"/>
        </w:rPr>
        <w:t>在赛场安排专门的就医场所、报警点、志愿者服务站。</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45" w:beforeAutospacing="0" w:after="0" w:afterAutospacing="0"/>
        <w:ind w:left="94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6. </w:t>
      </w:r>
      <w:r>
        <w:rPr>
          <w:rFonts w:hint="eastAsia" w:ascii="宋体" w:hAnsi="宋体" w:eastAsia="宋体" w:cs="宋体"/>
          <w:i w:val="0"/>
          <w:caps w:val="0"/>
          <w:color w:val="000000"/>
          <w:spacing w:val="0"/>
          <w:sz w:val="30"/>
          <w:szCs w:val="30"/>
        </w:rPr>
        <w:t>大赛现场做好防暑、保暖措施工作，保证赛事顺利进行。</w:t>
      </w:r>
    </w:p>
    <w:p>
      <w:pPr>
        <w:pStyle w:val="3"/>
        <w:keepNext w:val="0"/>
        <w:keepLines w:val="0"/>
        <w:widowControl/>
        <w:suppressLineNumbers w:val="0"/>
        <w:spacing w:before="195"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7. </w:t>
      </w:r>
      <w:r>
        <w:rPr>
          <w:rFonts w:hint="eastAsia" w:ascii="宋体" w:hAnsi="宋体" w:eastAsia="宋体" w:cs="宋体"/>
          <w:i w:val="0"/>
          <w:caps w:val="0"/>
          <w:color w:val="000000"/>
          <w:spacing w:val="0"/>
          <w:sz w:val="30"/>
          <w:szCs w:val="30"/>
        </w:rPr>
        <w:t>现场的临时电源线均用固线管套加固防护，均敷设接地电线，防止触电。</w:t>
      </w:r>
    </w:p>
    <w:p>
      <w:pPr>
        <w:pStyle w:val="2"/>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九、媒体观摩</w:t>
      </w:r>
    </w:p>
    <w:p>
      <w:pPr>
        <w:pStyle w:val="3"/>
        <w:keepNext w:val="0"/>
        <w:keepLines w:val="0"/>
        <w:widowControl/>
        <w:suppressLineNumbers w:val="0"/>
        <w:spacing w:before="195" w:beforeAutospacing="0" w:after="75" w:afterAutospacing="0" w:line="362" w:lineRule="atLeast"/>
        <w:ind w:left="0" w:right="165"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大赛环境依据需求设计，在大赛不被干扰的前提下赛场面向媒体、行业专家、企业代表及相关人员开放。设置媒体采访区、比赛观摩区，允许媒体、行业专家及相关人员在规定的时段在指定区域内到现场观赛。</w:t>
      </w:r>
    </w:p>
    <w:p>
      <w:pPr>
        <w:pStyle w:val="3"/>
        <w:keepNext w:val="0"/>
        <w:keepLines w:val="0"/>
        <w:widowControl/>
        <w:suppressLineNumbers w:val="0"/>
        <w:spacing w:before="75" w:beforeAutospacing="0" w:after="75" w:afterAutospacing="0" w:line="362" w:lineRule="atLeast"/>
        <w:ind w:left="0" w:right="25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在竞赛场地指定区域设立媒体采访区，设专人接待媒体人员并介绍赛项情况，并安排采访。</w:t>
      </w:r>
    </w:p>
    <w:p>
      <w:pPr>
        <w:pStyle w:val="3"/>
        <w:keepNext w:val="0"/>
        <w:keepLines w:val="0"/>
        <w:widowControl/>
        <w:suppressLineNumbers w:val="0"/>
        <w:spacing w:before="75" w:beforeAutospacing="0" w:after="75" w:afterAutospacing="0" w:line="362" w:lineRule="atLeast"/>
        <w:ind w:left="0" w:right="25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在竞赛场地指定区域设立比赛观摩区，相关人员可以该区域观看比赛并通过现场投影屏实时了解各参赛团队的竞赛成绩。</w:t>
      </w:r>
    </w:p>
    <w:p>
      <w:pPr>
        <w:pStyle w:val="3"/>
        <w:keepNext w:val="0"/>
        <w:keepLines w:val="0"/>
        <w:widowControl/>
        <w:suppressLineNumbers w:val="0"/>
        <w:spacing w:before="75" w:beforeAutospacing="0" w:after="75" w:afterAutospacing="0" w:line="362" w:lineRule="atLeast"/>
        <w:ind w:left="0" w:right="25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媒体人员到竞赛现场观摩和采访，需提前与大赛组织方联系</w:t>
      </w:r>
      <w:r>
        <w:rPr>
          <w:rFonts w:hint="eastAsia" w:ascii="宋体" w:hAnsi="宋体" w:eastAsia="宋体" w:cs="宋体"/>
          <w:i w:val="0"/>
          <w:caps w:val="0"/>
          <w:color w:val="000000"/>
          <w:spacing w:val="0"/>
          <w:sz w:val="30"/>
          <w:szCs w:val="30"/>
        </w:rPr>
        <w:t>报名，大赛组织方为媒体人员准备相关证件并凭证件入场。</w:t>
      </w:r>
    </w:p>
    <w:p>
      <w:pPr>
        <w:pStyle w:val="3"/>
        <w:keepNext w:val="0"/>
        <w:keepLines w:val="0"/>
        <w:widowControl/>
        <w:suppressLineNumbers w:val="0"/>
        <w:spacing w:before="75" w:beforeAutospacing="0" w:after="75" w:afterAutospacing="0" w:line="362" w:lineRule="atLeast"/>
        <w:ind w:left="0" w:right="25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观摩人员进入竞赛场地不得有大声喧哗等影响参赛选手竞赛的行为发生。</w:t>
      </w:r>
    </w:p>
    <w:p>
      <w:pPr>
        <w:pStyle w:val="2"/>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十、申述与仲裁</w:t>
      </w:r>
    </w:p>
    <w:p>
      <w:pPr>
        <w:pStyle w:val="3"/>
        <w:keepNext w:val="0"/>
        <w:keepLines w:val="0"/>
        <w:widowControl/>
        <w:suppressLineNumbers w:val="0"/>
        <w:spacing w:before="195" w:beforeAutospacing="0" w:after="75" w:afterAutospacing="0" w:line="360" w:lineRule="atLeast"/>
        <w:ind w:left="0" w:right="16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本赛项在比赛过程中若出现有失公正或有关人员违规等现象，代表队领队可在比赛结束后 </w:t>
      </w:r>
      <w:r>
        <w:rPr>
          <w:rFonts w:hint="default" w:ascii="Times New Roman" w:hAnsi="Times New Roman" w:eastAsia="sans-serif" w:cs="Times New Roman"/>
          <w:i w:val="0"/>
          <w:caps w:val="0"/>
          <w:color w:val="000000"/>
          <w:spacing w:val="0"/>
          <w:sz w:val="30"/>
          <w:szCs w:val="30"/>
        </w:rPr>
        <w:t>2 </w:t>
      </w:r>
      <w:r>
        <w:rPr>
          <w:rFonts w:hint="eastAsia" w:ascii="宋体" w:hAnsi="宋体" w:eastAsia="宋体" w:cs="宋体"/>
          <w:i w:val="0"/>
          <w:caps w:val="0"/>
          <w:color w:val="000000"/>
          <w:spacing w:val="0"/>
          <w:sz w:val="30"/>
          <w:szCs w:val="30"/>
        </w:rPr>
        <w:t>小时之内向仲裁组提出申诉。</w:t>
      </w:r>
    </w:p>
    <w:p>
      <w:pPr>
        <w:pStyle w:val="3"/>
        <w:keepNext w:val="0"/>
        <w:keepLines w:val="0"/>
        <w:widowControl/>
        <w:suppressLineNumbers w:val="0"/>
        <w:spacing w:before="0" w:beforeAutospacing="0" w:after="75" w:afterAutospacing="0" w:line="362" w:lineRule="atLeast"/>
        <w:ind w:left="0" w:right="255"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仲裁工作组在接到申诉后的 </w:t>
      </w:r>
      <w:r>
        <w:rPr>
          <w:rFonts w:hint="default" w:ascii="Times New Roman" w:hAnsi="Times New Roman" w:eastAsia="sans-serif" w:cs="Times New Roman"/>
          <w:i w:val="0"/>
          <w:caps w:val="0"/>
          <w:color w:val="000000"/>
          <w:spacing w:val="0"/>
          <w:sz w:val="30"/>
          <w:szCs w:val="30"/>
        </w:rPr>
        <w:t>2 </w:t>
      </w:r>
      <w:r>
        <w:rPr>
          <w:rFonts w:hint="eastAsia" w:ascii="宋体" w:hAnsi="宋体" w:eastAsia="宋体" w:cs="宋体"/>
          <w:i w:val="0"/>
          <w:caps w:val="0"/>
          <w:color w:val="000000"/>
          <w:spacing w:val="-15"/>
          <w:sz w:val="30"/>
          <w:szCs w:val="30"/>
        </w:rPr>
        <w:t>小时内组织复议，并及时反馈复议</w:t>
      </w:r>
      <w:r>
        <w:rPr>
          <w:rFonts w:hint="eastAsia" w:ascii="宋体" w:hAnsi="宋体" w:eastAsia="宋体" w:cs="宋体"/>
          <w:i w:val="0"/>
          <w:caps w:val="0"/>
          <w:color w:val="000000"/>
          <w:spacing w:val="0"/>
          <w:sz w:val="30"/>
          <w:szCs w:val="30"/>
        </w:rPr>
        <w:t>结果</w:t>
      </w:r>
      <w:r>
        <w:rPr>
          <w:rFonts w:hint="default" w:ascii="Times New Roman" w:hAnsi="Times New Roman" w:eastAsia="sans-serif" w:cs="Times New Roman"/>
          <w:i w:val="0"/>
          <w:caps w:val="0"/>
          <w:color w:val="000000"/>
          <w:spacing w:val="0"/>
          <w:sz w:val="30"/>
          <w:szCs w:val="30"/>
        </w:rPr>
        <w:t>,</w:t>
      </w:r>
      <w:r>
        <w:rPr>
          <w:rFonts w:hint="eastAsia" w:ascii="宋体" w:hAnsi="宋体" w:eastAsia="宋体" w:cs="宋体"/>
          <w:i w:val="0"/>
          <w:caps w:val="0"/>
          <w:color w:val="000000"/>
          <w:spacing w:val="0"/>
          <w:sz w:val="30"/>
          <w:szCs w:val="30"/>
        </w:rPr>
        <w:t>仲裁组的仲裁结果为最终结果。</w:t>
      </w:r>
    </w:p>
    <w:p>
      <w:pPr>
        <w:pStyle w:val="2"/>
        <w:keepNext w:val="0"/>
        <w:keepLines w:val="0"/>
        <w:widowControl/>
        <w:suppressLineNumbers w:val="0"/>
        <w:ind w:left="0" w:firstLine="0"/>
        <w:rPr>
          <w:rFonts w:hint="default" w:ascii="sans-serif" w:hAnsi="sans-serif" w:eastAsia="sans-serif" w:cs="sans-serif"/>
          <w:i w:val="0"/>
          <w:caps w:val="0"/>
          <w:color w:val="000000"/>
          <w:spacing w:val="0"/>
        </w:rPr>
      </w:pPr>
      <w:r>
        <w:rPr>
          <w:rStyle w:val="6"/>
          <w:rFonts w:hint="eastAsia" w:ascii="宋体" w:hAnsi="宋体" w:eastAsia="宋体" w:cs="宋体"/>
          <w:b/>
          <w:i w:val="0"/>
          <w:caps w:val="0"/>
          <w:color w:val="000000"/>
          <w:spacing w:val="0"/>
          <w:sz w:val="30"/>
          <w:szCs w:val="30"/>
        </w:rPr>
        <w:t>十一、竞赛须知</w:t>
      </w:r>
    </w:p>
    <w:p>
      <w:pPr>
        <w:pStyle w:val="3"/>
        <w:keepNext w:val="0"/>
        <w:keepLines w:val="0"/>
        <w:widowControl/>
        <w:suppressLineNumbers w:val="0"/>
        <w:spacing w:before="19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（一）领队、指导教师须知</w:t>
      </w:r>
    </w:p>
    <w:p>
      <w:pPr>
        <w:pStyle w:val="3"/>
        <w:keepNext w:val="0"/>
        <w:keepLines w:val="0"/>
        <w:widowControl/>
        <w:suppressLineNumbers w:val="0"/>
        <w:spacing w:before="19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0"/>
          <w:szCs w:val="30"/>
        </w:rPr>
        <w:t>1</w:t>
      </w:r>
      <w:r>
        <w:rPr>
          <w:rFonts w:hint="eastAsia" w:ascii="宋体" w:hAnsi="宋体" w:eastAsia="宋体" w:cs="宋体"/>
          <w:i w:val="0"/>
          <w:caps w:val="0"/>
          <w:color w:val="000000"/>
          <w:spacing w:val="0"/>
          <w:sz w:val="30"/>
          <w:szCs w:val="30"/>
        </w:rPr>
        <w:t>、各参赛代表队要发扬良好道德风尚，听从指挥，服从裁</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4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判，不弄虚作假。如发现弄虚作假者，取消参赛资格，名次无效。</w:t>
      </w:r>
    </w:p>
    <w:p>
      <w:pPr>
        <w:pStyle w:val="3"/>
        <w:keepNext w:val="0"/>
        <w:keepLines w:val="0"/>
        <w:widowControl/>
        <w:suppressLineNumbers w:val="0"/>
        <w:spacing w:before="195" w:beforeAutospacing="0" w:after="75" w:afterAutospacing="0" w:line="362" w:lineRule="atLeast"/>
        <w:ind w:left="0" w:right="255" w:firstLine="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0"/>
          <w:szCs w:val="30"/>
        </w:rPr>
        <w:t>2</w:t>
      </w:r>
      <w:r>
        <w:rPr>
          <w:rFonts w:hint="eastAsia" w:ascii="宋体" w:hAnsi="宋体" w:eastAsia="宋体" w:cs="宋体"/>
          <w:i w:val="0"/>
          <w:caps w:val="0"/>
          <w:color w:val="000000"/>
          <w:spacing w:val="0"/>
          <w:sz w:val="30"/>
          <w:szCs w:val="30"/>
        </w:rPr>
        <w:t>、各代表队领队要坚决执行竞赛的各项规定，加强对参赛</w:t>
      </w:r>
      <w:r>
        <w:rPr>
          <w:rFonts w:hint="eastAsia" w:ascii="宋体" w:hAnsi="宋体" w:eastAsia="宋体" w:cs="宋体"/>
          <w:i w:val="0"/>
          <w:caps w:val="0"/>
          <w:color w:val="000000"/>
          <w:spacing w:val="-15"/>
          <w:sz w:val="30"/>
          <w:szCs w:val="30"/>
        </w:rPr>
        <w:t>选手的管理，做好赛前准备工作，督促选手带好证件等竞赛相关</w:t>
      </w:r>
      <w:r>
        <w:rPr>
          <w:rFonts w:hint="eastAsia" w:ascii="宋体" w:hAnsi="宋体" w:eastAsia="宋体" w:cs="宋体"/>
          <w:i w:val="0"/>
          <w:caps w:val="0"/>
          <w:color w:val="000000"/>
          <w:spacing w:val="0"/>
          <w:sz w:val="30"/>
          <w:szCs w:val="30"/>
        </w:rPr>
        <w:t>材料。</w:t>
      </w:r>
    </w:p>
    <w:p>
      <w:pPr>
        <w:pStyle w:val="3"/>
        <w:keepNext w:val="0"/>
        <w:keepLines w:val="0"/>
        <w:widowControl/>
        <w:suppressLineNumbers w:val="0"/>
        <w:spacing w:before="75" w:beforeAutospacing="0" w:after="75" w:afterAutospacing="0" w:line="362" w:lineRule="atLeast"/>
        <w:ind w:left="0" w:right="255" w:firstLine="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0"/>
          <w:szCs w:val="30"/>
        </w:rPr>
        <w:t>3</w:t>
      </w:r>
      <w:r>
        <w:rPr>
          <w:rFonts w:hint="eastAsia" w:ascii="宋体" w:hAnsi="宋体" w:eastAsia="宋体" w:cs="宋体"/>
          <w:i w:val="0"/>
          <w:caps w:val="0"/>
          <w:color w:val="000000"/>
          <w:spacing w:val="0"/>
          <w:sz w:val="30"/>
          <w:szCs w:val="30"/>
        </w:rPr>
        <w:t>、竞赛过程中，除参加当场次竞赛的选手、执行裁判员、</w:t>
      </w:r>
      <w:r>
        <w:rPr>
          <w:rFonts w:hint="eastAsia" w:ascii="宋体" w:hAnsi="宋体" w:eastAsia="宋体" w:cs="宋体"/>
          <w:i w:val="0"/>
          <w:caps w:val="0"/>
          <w:color w:val="000000"/>
          <w:spacing w:val="-15"/>
          <w:sz w:val="30"/>
          <w:szCs w:val="30"/>
        </w:rPr>
        <w:t>现场工作人员和经批准的人员外，领队、指导教师及其他人员一</w:t>
      </w:r>
      <w:r>
        <w:rPr>
          <w:rFonts w:hint="eastAsia" w:ascii="宋体" w:hAnsi="宋体" w:eastAsia="宋体" w:cs="宋体"/>
          <w:i w:val="0"/>
          <w:caps w:val="0"/>
          <w:color w:val="000000"/>
          <w:spacing w:val="0"/>
          <w:sz w:val="30"/>
          <w:szCs w:val="30"/>
        </w:rPr>
        <w:t>律不得进入竞赛现场。</w:t>
      </w:r>
    </w:p>
    <w:p>
      <w:pPr>
        <w:pStyle w:val="3"/>
        <w:keepNext w:val="0"/>
        <w:keepLines w:val="0"/>
        <w:widowControl/>
        <w:suppressLineNumbers w:val="0"/>
        <w:spacing w:before="75" w:beforeAutospacing="0" w:after="75" w:afterAutospacing="0" w:line="362" w:lineRule="atLeast"/>
        <w:ind w:left="0" w:right="255"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0"/>
          <w:szCs w:val="30"/>
        </w:rPr>
        <w:t>4</w:t>
      </w:r>
      <w:r>
        <w:rPr>
          <w:rFonts w:hint="eastAsia" w:ascii="宋体" w:hAnsi="宋体" w:eastAsia="宋体" w:cs="宋体"/>
          <w:i w:val="0"/>
          <w:caps w:val="0"/>
          <w:color w:val="000000"/>
          <w:spacing w:val="0"/>
          <w:sz w:val="30"/>
          <w:szCs w:val="30"/>
        </w:rPr>
        <w:t>、参赛代表队若对竞赛过程有异议，在规定的时间内由领队向赛项仲裁工作组提出书面申请。</w:t>
      </w:r>
    </w:p>
    <w:p>
      <w:pPr>
        <w:pStyle w:val="3"/>
        <w:keepNext w:val="0"/>
        <w:keepLines w:val="0"/>
        <w:widowControl/>
        <w:suppressLineNumbers w:val="0"/>
        <w:spacing w:before="75" w:beforeAutospacing="0" w:after="75" w:afterAutospacing="0" w:line="362" w:lineRule="atLeast"/>
        <w:ind w:left="0" w:right="255" w:firstLine="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0"/>
          <w:szCs w:val="30"/>
        </w:rPr>
        <w:t>5</w:t>
      </w:r>
      <w:r>
        <w:rPr>
          <w:rFonts w:hint="eastAsia" w:ascii="宋体" w:hAnsi="宋体" w:eastAsia="宋体" w:cs="宋体"/>
          <w:i w:val="0"/>
          <w:caps w:val="0"/>
          <w:color w:val="000000"/>
          <w:spacing w:val="0"/>
          <w:sz w:val="30"/>
          <w:szCs w:val="30"/>
        </w:rPr>
        <w:t>、对申诉的仲裁结果，领队要带头服从和执行，并做好选</w:t>
      </w:r>
      <w:r>
        <w:rPr>
          <w:rFonts w:hint="eastAsia" w:ascii="宋体" w:hAnsi="宋体" w:eastAsia="宋体" w:cs="宋体"/>
          <w:i w:val="0"/>
          <w:caps w:val="0"/>
          <w:color w:val="000000"/>
          <w:spacing w:val="-15"/>
          <w:sz w:val="30"/>
          <w:szCs w:val="30"/>
        </w:rPr>
        <w:t>手工作。参赛选手不得因申诉或对处理意见不服而停止比赛，否</w:t>
      </w:r>
      <w:r>
        <w:rPr>
          <w:rFonts w:hint="eastAsia" w:ascii="宋体" w:hAnsi="宋体" w:eastAsia="宋体" w:cs="宋体"/>
          <w:i w:val="0"/>
          <w:caps w:val="0"/>
          <w:color w:val="000000"/>
          <w:spacing w:val="0"/>
          <w:sz w:val="30"/>
          <w:szCs w:val="30"/>
        </w:rPr>
        <w:t>则以弃权处理。</w:t>
      </w:r>
    </w:p>
    <w:p>
      <w:pPr>
        <w:pStyle w:val="3"/>
        <w:keepNext w:val="0"/>
        <w:keepLines w:val="0"/>
        <w:widowControl/>
        <w:suppressLineNumbers w:val="0"/>
        <w:spacing w:before="75" w:beforeAutospacing="0" w:after="75" w:afterAutospacing="0" w:line="362" w:lineRule="atLeast"/>
        <w:ind w:left="0" w:right="165"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0"/>
          <w:szCs w:val="30"/>
        </w:rPr>
        <w:t>6</w:t>
      </w:r>
      <w:r>
        <w:rPr>
          <w:rFonts w:hint="eastAsia" w:ascii="宋体" w:hAnsi="宋体" w:eastAsia="宋体" w:cs="宋体"/>
          <w:i w:val="0"/>
          <w:caps w:val="0"/>
          <w:color w:val="000000"/>
          <w:spacing w:val="0"/>
          <w:sz w:val="30"/>
          <w:szCs w:val="30"/>
        </w:rPr>
        <w:t>、指导老师应及时查看大赛专用途径有关赛项的通知和内容，认真研究和掌握本赛项竞赛的规程、技术规范和赛场要求， 指导选手做好赛前的一切技术准备和竞赛准备。</w:t>
      </w:r>
    </w:p>
    <w:p>
      <w:pPr>
        <w:pStyle w:val="3"/>
        <w:keepNext w:val="0"/>
        <w:keepLines w:val="0"/>
        <w:widowControl/>
        <w:suppressLineNumbers w:val="0"/>
        <w:spacing w:before="75" w:beforeAutospacing="0" w:after="75" w:afterAutospacing="0" w:line="375" w:lineRule="atLeast"/>
        <w:ind w:left="42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（二）参赛选手须知</w:t>
      </w:r>
    </w:p>
    <w:p>
      <w:pPr>
        <w:pStyle w:val="3"/>
        <w:keepNext w:val="0"/>
        <w:keepLines w:val="0"/>
        <w:widowControl/>
        <w:suppressLineNumbers w:val="0"/>
        <w:spacing w:before="195"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1. </w:t>
      </w:r>
      <w:r>
        <w:rPr>
          <w:rFonts w:hint="eastAsia" w:ascii="宋体" w:hAnsi="宋体" w:eastAsia="宋体" w:cs="宋体"/>
          <w:i w:val="0"/>
          <w:caps w:val="0"/>
          <w:color w:val="000000"/>
          <w:spacing w:val="0"/>
          <w:sz w:val="30"/>
          <w:szCs w:val="30"/>
        </w:rPr>
        <w:t>参赛选手应按有关要求如实填报个人信息，否则取消竞赛资格。</w:t>
      </w:r>
    </w:p>
    <w:p>
      <w:pPr>
        <w:pStyle w:val="3"/>
        <w:keepNext w:val="0"/>
        <w:keepLines w:val="0"/>
        <w:widowControl/>
        <w:suppressLineNumbers w:val="0"/>
        <w:spacing w:before="0" w:beforeAutospacing="0" w:after="0" w:afterAutospacing="0" w:line="362" w:lineRule="atLeast"/>
        <w:ind w:left="120" w:right="165" w:firstLine="600"/>
        <w:jc w:val="right"/>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2. </w:t>
      </w:r>
      <w:r>
        <w:rPr>
          <w:rFonts w:hint="eastAsia" w:ascii="宋体" w:hAnsi="宋体" w:eastAsia="宋体" w:cs="宋体"/>
          <w:i w:val="0"/>
          <w:caps w:val="0"/>
          <w:color w:val="000000"/>
          <w:spacing w:val="0"/>
          <w:sz w:val="30"/>
          <w:szCs w:val="30"/>
        </w:rPr>
        <w:t>参赛选手凭统一印制的参赛证和有效身份证件参加竞赛，在安排的时间内熟悉场地，竞赛日不再接受参赛选手场地熟悉。 </w:t>
      </w:r>
      <w:r>
        <w:rPr>
          <w:rFonts w:hint="default" w:ascii="Times New Roman" w:hAnsi="Times New Roman" w:eastAsia="sans-serif" w:cs="Times New Roman"/>
          <w:i w:val="0"/>
          <w:caps w:val="0"/>
          <w:color w:val="000000"/>
          <w:spacing w:val="0"/>
          <w:sz w:val="30"/>
          <w:szCs w:val="30"/>
        </w:rPr>
        <w:t>3.</w:t>
      </w:r>
      <w:r>
        <w:rPr>
          <w:rFonts w:hint="eastAsia" w:ascii="宋体" w:hAnsi="宋体" w:eastAsia="宋体" w:cs="宋体"/>
          <w:i w:val="0"/>
          <w:caps w:val="0"/>
          <w:color w:val="000000"/>
          <w:spacing w:val="0"/>
          <w:sz w:val="30"/>
          <w:szCs w:val="30"/>
        </w:rPr>
        <w:t>参赛选手应认真学习领会本次竞赛相关文件，自觉遵守大</w:t>
      </w:r>
    </w:p>
    <w:p>
      <w:pPr>
        <w:pStyle w:val="3"/>
        <w:keepNext w:val="0"/>
        <w:keepLines w:val="0"/>
        <w:widowControl/>
        <w:suppressLineNumbers w:val="0"/>
        <w:spacing w:before="75" w:beforeAutospacing="0" w:after="75" w:afterAutospacing="0" w:line="39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赛纪律，服从指挥，听从安排，文明参赛。</w:t>
      </w:r>
    </w:p>
    <w:p>
      <w:pPr>
        <w:pStyle w:val="3"/>
        <w:keepNext w:val="0"/>
        <w:keepLines w:val="0"/>
        <w:widowControl/>
        <w:suppressLineNumbers w:val="0"/>
        <w:spacing w:before="195"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4. </w:t>
      </w:r>
      <w:r>
        <w:rPr>
          <w:rFonts w:hint="eastAsia" w:ascii="宋体" w:hAnsi="宋体" w:eastAsia="宋体" w:cs="宋体"/>
          <w:i w:val="0"/>
          <w:caps w:val="0"/>
          <w:color w:val="000000"/>
          <w:spacing w:val="0"/>
          <w:sz w:val="30"/>
          <w:szCs w:val="30"/>
        </w:rPr>
        <w:t>参赛选手请勿携带与竞赛无关的电子设备、通讯设备、纸</w:t>
      </w:r>
      <w:r>
        <w:rPr>
          <w:rFonts w:hint="eastAsia" w:ascii="宋体" w:hAnsi="宋体" w:eastAsia="宋体" w:cs="宋体"/>
          <w:i w:val="0"/>
          <w:caps w:val="0"/>
          <w:color w:val="000000"/>
          <w:spacing w:val="-15"/>
          <w:sz w:val="30"/>
          <w:szCs w:val="30"/>
        </w:rPr>
        <w:t>张及其他资料与用品。选手不得身着或佩戴带由所在院校标识的</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4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服装或徽章进入赛场。</w:t>
      </w:r>
    </w:p>
    <w:p>
      <w:pPr>
        <w:pStyle w:val="3"/>
        <w:keepNext w:val="0"/>
        <w:keepLines w:val="0"/>
        <w:widowControl/>
        <w:suppressLineNumbers w:val="0"/>
        <w:spacing w:before="195"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5. </w:t>
      </w:r>
      <w:r>
        <w:rPr>
          <w:rFonts w:hint="eastAsia" w:ascii="宋体" w:hAnsi="宋体" w:eastAsia="宋体" w:cs="宋体"/>
          <w:i w:val="0"/>
          <w:caps w:val="0"/>
          <w:color w:val="000000"/>
          <w:spacing w:val="0"/>
          <w:sz w:val="30"/>
          <w:szCs w:val="30"/>
        </w:rPr>
        <w:t>参赛选手应提前抵达赛场，凭参赛证、身份证件检录，按要求入场，不得迟到早退。</w:t>
      </w:r>
    </w:p>
    <w:p>
      <w:pPr>
        <w:pStyle w:val="3"/>
        <w:keepNext w:val="0"/>
        <w:keepLines w:val="0"/>
        <w:widowControl/>
        <w:suppressLineNumbers w:val="0"/>
        <w:spacing w:before="0" w:beforeAutospacing="0" w:after="0" w:afterAutospacing="0" w:line="362" w:lineRule="atLeast"/>
        <w:ind w:left="120" w:right="255" w:firstLine="600"/>
        <w:jc w:val="both"/>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6. </w:t>
      </w:r>
      <w:r>
        <w:rPr>
          <w:rFonts w:hint="eastAsia" w:ascii="宋体" w:hAnsi="宋体" w:eastAsia="宋体" w:cs="宋体"/>
          <w:i w:val="0"/>
          <w:caps w:val="0"/>
          <w:color w:val="000000"/>
          <w:spacing w:val="15"/>
          <w:sz w:val="30"/>
          <w:szCs w:val="30"/>
        </w:rPr>
        <w:t>参赛选手须在确认竞赛内容和现场设备等无误后开始竞</w:t>
      </w:r>
      <w:r>
        <w:rPr>
          <w:rFonts w:hint="eastAsia" w:ascii="宋体" w:hAnsi="宋体" w:eastAsia="宋体" w:cs="宋体"/>
          <w:i w:val="0"/>
          <w:caps w:val="0"/>
          <w:color w:val="000000"/>
          <w:spacing w:val="-15"/>
          <w:sz w:val="30"/>
          <w:szCs w:val="30"/>
        </w:rPr>
        <w:t>赛。在竞赛过程中，如有疑问，参赛选手应举手示意，项目裁判</w:t>
      </w:r>
      <w:r>
        <w:rPr>
          <w:rFonts w:hint="eastAsia" w:ascii="宋体" w:hAnsi="宋体" w:eastAsia="宋体" w:cs="宋体"/>
          <w:i w:val="0"/>
          <w:caps w:val="0"/>
          <w:color w:val="000000"/>
          <w:spacing w:val="0"/>
          <w:sz w:val="30"/>
          <w:szCs w:val="30"/>
        </w:rPr>
        <w:t>长应按照有关要求及时予以答疑。如遇设备或软件等故障，项目</w:t>
      </w:r>
      <w:r>
        <w:rPr>
          <w:rFonts w:hint="eastAsia" w:ascii="宋体" w:hAnsi="宋体" w:eastAsia="宋体" w:cs="宋体"/>
          <w:i w:val="0"/>
          <w:caps w:val="0"/>
          <w:color w:val="000000"/>
          <w:spacing w:val="-15"/>
          <w:sz w:val="30"/>
          <w:szCs w:val="30"/>
        </w:rPr>
        <w:t>裁判长、技术人员等应及时予以解决。确因计算机软件或硬件故障，致使操作无法继续的，经项目裁判长确认，予以启用备用计算机。如遇身体不适，参赛选手应举手示意，现场医务人员按应</w:t>
      </w:r>
      <w:r>
        <w:rPr>
          <w:rFonts w:hint="eastAsia" w:ascii="宋体" w:hAnsi="宋体" w:eastAsia="宋体" w:cs="宋体"/>
          <w:i w:val="0"/>
          <w:caps w:val="0"/>
          <w:color w:val="000000"/>
          <w:spacing w:val="0"/>
          <w:sz w:val="30"/>
          <w:szCs w:val="30"/>
        </w:rPr>
        <w:t>急预案救治。</w:t>
      </w:r>
    </w:p>
    <w:p>
      <w:pPr>
        <w:pStyle w:val="3"/>
        <w:keepNext w:val="0"/>
        <w:keepLines w:val="0"/>
        <w:widowControl/>
        <w:suppressLineNumbers w:val="0"/>
        <w:spacing w:before="75" w:beforeAutospacing="0" w:after="75" w:afterAutospacing="0" w:line="362" w:lineRule="atLeast"/>
        <w:ind w:left="0" w:right="255" w:firstLine="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15"/>
          <w:sz w:val="30"/>
          <w:szCs w:val="30"/>
        </w:rPr>
        <w:t>在竞赛期间，未经执委会的批准，参赛选手不得接受其他单</w:t>
      </w:r>
      <w:r>
        <w:rPr>
          <w:rFonts w:hint="eastAsia" w:ascii="宋体" w:hAnsi="宋体" w:eastAsia="宋体" w:cs="宋体"/>
          <w:i w:val="0"/>
          <w:caps w:val="0"/>
          <w:color w:val="000000"/>
          <w:spacing w:val="0"/>
          <w:sz w:val="30"/>
          <w:szCs w:val="30"/>
        </w:rPr>
        <w:t>位和个人进行的与竞赛内容相关的采访。参赛选手不得将竞赛的相关信息私自公布。</w:t>
      </w:r>
    </w:p>
    <w:p>
      <w:pPr>
        <w:pStyle w:val="3"/>
        <w:keepNext w:val="0"/>
        <w:keepLines w:val="0"/>
        <w:widowControl/>
        <w:suppressLineNumbers w:val="0"/>
        <w:spacing w:before="75" w:beforeAutospacing="0" w:after="75" w:afterAutospacing="0" w:line="390" w:lineRule="atLeast"/>
        <w:ind w:left="72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t>（三）裁判员须知</w:t>
      </w:r>
    </w:p>
    <w:p>
      <w:pPr>
        <w:pStyle w:val="3"/>
        <w:keepNext w:val="0"/>
        <w:keepLines w:val="0"/>
        <w:widowControl/>
        <w:suppressLineNumbers w:val="0"/>
        <w:spacing w:before="195" w:beforeAutospacing="0" w:after="0" w:afterAutospacing="0"/>
        <w:ind w:left="94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1. </w:t>
      </w:r>
      <w:r>
        <w:rPr>
          <w:rFonts w:hint="eastAsia" w:ascii="宋体" w:hAnsi="宋体" w:eastAsia="宋体" w:cs="宋体"/>
          <w:i w:val="0"/>
          <w:caps w:val="0"/>
          <w:color w:val="000000"/>
          <w:spacing w:val="0"/>
          <w:sz w:val="30"/>
          <w:szCs w:val="30"/>
        </w:rPr>
        <w:t>裁判人员由大赛执委会依据要求事先确定。</w:t>
      </w:r>
    </w:p>
    <w:p>
      <w:pPr>
        <w:pStyle w:val="3"/>
        <w:keepNext w:val="0"/>
        <w:keepLines w:val="0"/>
        <w:widowControl/>
        <w:suppressLineNumbers w:val="0"/>
        <w:spacing w:before="195" w:beforeAutospacing="0" w:after="0" w:afterAutospacing="0"/>
        <w:ind w:left="94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2. </w:t>
      </w:r>
      <w:r>
        <w:rPr>
          <w:rFonts w:hint="eastAsia" w:ascii="宋体" w:hAnsi="宋体" w:eastAsia="宋体" w:cs="宋体"/>
          <w:i w:val="0"/>
          <w:caps w:val="0"/>
          <w:color w:val="000000"/>
          <w:spacing w:val="0"/>
          <w:sz w:val="30"/>
          <w:szCs w:val="30"/>
        </w:rPr>
        <w:t>大赛配备紧急医疗救治团队。</w:t>
      </w:r>
    </w:p>
    <w:p>
      <w:pPr>
        <w:pStyle w:val="3"/>
        <w:keepNext w:val="0"/>
        <w:keepLines w:val="0"/>
        <w:widowControl/>
        <w:suppressLineNumbers w:val="0"/>
        <w:spacing w:before="195" w:beforeAutospacing="0" w:after="0" w:afterAutospacing="0"/>
        <w:ind w:left="94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3. </w:t>
      </w:r>
      <w:r>
        <w:rPr>
          <w:rFonts w:hint="eastAsia" w:ascii="宋体" w:hAnsi="宋体" w:eastAsia="宋体" w:cs="宋体"/>
          <w:i w:val="0"/>
          <w:caps w:val="0"/>
          <w:color w:val="000000"/>
          <w:spacing w:val="0"/>
          <w:sz w:val="30"/>
          <w:szCs w:val="30"/>
        </w:rPr>
        <w:t>选手提前完成比赛时间计时精确到秒。</w:t>
      </w:r>
    </w:p>
    <w:p>
      <w:pPr>
        <w:pStyle w:val="3"/>
        <w:keepNext w:val="0"/>
        <w:keepLines w:val="0"/>
        <w:widowControl/>
        <w:suppressLineNumbers w:val="0"/>
        <w:spacing w:before="195" w:beforeAutospacing="0" w:after="0" w:afterAutospacing="0" w:line="360"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4. </w:t>
      </w:r>
      <w:r>
        <w:rPr>
          <w:rFonts w:hint="eastAsia" w:ascii="宋体" w:hAnsi="宋体" w:eastAsia="宋体" w:cs="宋体"/>
          <w:i w:val="0"/>
          <w:caps w:val="0"/>
          <w:color w:val="000000"/>
          <w:spacing w:val="0"/>
          <w:sz w:val="30"/>
          <w:szCs w:val="30"/>
        </w:rPr>
        <w:t>裁判人员在执行监考、评判、阅卷、检测评分、成绩审定等工作期间，一律不得使用通讯工具和会客。</w:t>
      </w:r>
    </w:p>
    <w:p>
      <w:pPr>
        <w:pStyle w:val="3"/>
        <w:keepNext w:val="0"/>
        <w:keepLines w:val="0"/>
        <w:widowControl/>
        <w:suppressLineNumbers w:val="0"/>
        <w:spacing w:before="0" w:beforeAutospacing="0" w:after="0" w:afterAutospacing="0" w:line="362"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5. </w:t>
      </w:r>
      <w:r>
        <w:rPr>
          <w:rFonts w:hint="eastAsia" w:ascii="宋体" w:hAnsi="宋体" w:eastAsia="宋体" w:cs="宋体"/>
          <w:i w:val="0"/>
          <w:caps w:val="0"/>
          <w:color w:val="000000"/>
          <w:spacing w:val="0"/>
          <w:sz w:val="30"/>
          <w:szCs w:val="30"/>
        </w:rPr>
        <w:t>裁判和协办单位技术支持人员在比赛期间不得泄露任何与比赛有关的须保密的内容。</w:t>
      </w:r>
    </w:p>
    <w:p>
      <w:pPr>
        <w:pStyle w:val="3"/>
        <w:keepNext w:val="0"/>
        <w:keepLines w:val="0"/>
        <w:widowControl/>
        <w:suppressLineNumbers w:val="0"/>
        <w:spacing w:before="120" w:beforeAutospacing="0" w:after="0" w:afterAutospacing="0" w:line="386" w:lineRule="atLeast"/>
        <w:ind w:left="120" w:right="255" w:firstLine="60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8"/>
          <w:szCs w:val="28"/>
        </w:rPr>
        <w:t>6. </w:t>
      </w:r>
      <w:r>
        <w:rPr>
          <w:rFonts w:hint="eastAsia" w:ascii="宋体" w:hAnsi="宋体" w:eastAsia="宋体" w:cs="宋体"/>
          <w:i w:val="0"/>
          <w:caps w:val="0"/>
          <w:color w:val="000000"/>
          <w:spacing w:val="0"/>
          <w:sz w:val="30"/>
          <w:szCs w:val="30"/>
        </w:rPr>
        <w:t>协办单位技术支持人员须听从裁判长的指挥，协助保障比赛顺利进行。</w:t>
      </w:r>
    </w:p>
    <w:p>
      <w:pPr>
        <w:pStyle w:val="3"/>
        <w:keepNext w:val="0"/>
        <w:keepLines w:val="0"/>
        <w:widowControl/>
        <w:suppressLineNumbers w:val="0"/>
        <w:spacing w:before="120" w:beforeAutospacing="0" w:after="0" w:afterAutospacing="0" w:line="386" w:lineRule="atLeast"/>
        <w:ind w:left="120" w:right="255" w:firstLine="60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120" w:beforeAutospacing="0" w:after="0" w:afterAutospacing="0" w:line="386" w:lineRule="atLeast"/>
        <w:ind w:left="120" w:right="255" w:firstLine="60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0"/>
          <w:szCs w:val="30"/>
        </w:rPr>
        <w:drawing>
          <wp:inline distT="0" distB="0" distL="114300" distR="114300">
            <wp:extent cx="7553325" cy="2438400"/>
            <wp:effectExtent l="0" t="0" r="9525" b="0"/>
            <wp:docPr id="1" name="图片 2" descr="1575340753391037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75340753391037900.png"/>
                    <pic:cNvPicPr>
                      <a:picLocks noChangeAspect="1"/>
                    </pic:cNvPicPr>
                  </pic:nvPicPr>
                  <pic:blipFill>
                    <a:blip r:embed="rId5"/>
                    <a:stretch>
                      <a:fillRect/>
                    </a:stretch>
                  </pic:blipFill>
                  <pic:spPr>
                    <a:xfrm>
                      <a:off x="0" y="0"/>
                      <a:ext cx="7553325" cy="24384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B20F4"/>
    <w:rsid w:val="196F4E3F"/>
    <w:rsid w:val="1CFB37A3"/>
    <w:rsid w:val="4B550B3D"/>
    <w:rsid w:val="500F0088"/>
    <w:rsid w:val="5DD71740"/>
    <w:rsid w:val="68625F41"/>
    <w:rsid w:val="691A54AF"/>
    <w:rsid w:val="76720B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0"/>
    <w:pPr>
      <w:ind w:firstLine="200" w:firstLineChars="200"/>
    </w:pPr>
    <w:rPr>
      <w:rFonts w:ascii="Calibri" w:hAnsi="Calibri" w:eastAsia="宋体" w:cs="Times New Roman"/>
    </w:rPr>
  </w:style>
  <w:style w:type="paragraph" w:customStyle="1" w:styleId="8">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2019-12-19T02:34:39Z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