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288" w:lineRule="auto"/>
        <w:contextualSpacing/>
        <w:jc w:val="left"/>
        <w:rPr>
          <w:rFonts w:asciiTheme="minorEastAsia" w:hAnsiTheme="minorEastAsia" w:eastAsiaTheme="minorEastAsia"/>
          <w:b/>
          <w:sz w:val="32"/>
          <w:szCs w:val="24"/>
        </w:rPr>
      </w:pPr>
      <w:r>
        <w:rPr>
          <w:rFonts w:hint="eastAsia" w:asciiTheme="minorEastAsia" w:hAnsiTheme="minorEastAsia" w:eastAsiaTheme="minorEastAsia"/>
          <w:b/>
          <w:sz w:val="32"/>
          <w:szCs w:val="24"/>
        </w:rPr>
        <w:t>附件-1：</w:t>
      </w:r>
    </w:p>
    <w:p>
      <w:pPr>
        <w:snapToGrid w:val="0"/>
        <w:spacing w:beforeLines="50" w:afterLines="50" w:line="288" w:lineRule="auto"/>
        <w:ind w:firstLine="643" w:firstLineChars="200"/>
        <w:contextualSpacing/>
        <w:jc w:val="center"/>
        <w:rPr>
          <w:rFonts w:asciiTheme="minorEastAsia" w:hAnsiTheme="minorEastAsia" w:eastAsiaTheme="minorEastAsia"/>
          <w:b/>
          <w:sz w:val="32"/>
          <w:szCs w:val="24"/>
        </w:rPr>
      </w:pPr>
      <w:r>
        <w:rPr>
          <w:rFonts w:hint="eastAsia" w:asciiTheme="minorEastAsia" w:hAnsiTheme="minorEastAsia" w:eastAsiaTheme="minorEastAsia"/>
          <w:b/>
          <w:sz w:val="32"/>
          <w:szCs w:val="24"/>
        </w:rPr>
        <w:t>20</w:t>
      </w:r>
      <w:r>
        <w:rPr>
          <w:rFonts w:asciiTheme="minorEastAsia" w:hAnsiTheme="minorEastAsia" w:eastAsiaTheme="minorEastAsia"/>
          <w:b/>
          <w:sz w:val="32"/>
          <w:szCs w:val="24"/>
        </w:rPr>
        <w:t>2</w:t>
      </w:r>
      <w:r>
        <w:rPr>
          <w:rFonts w:hint="eastAsia" w:asciiTheme="minorEastAsia" w:hAnsiTheme="minorEastAsia" w:eastAsiaTheme="minorEastAsia"/>
          <w:b/>
          <w:sz w:val="32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 w:val="32"/>
          <w:szCs w:val="24"/>
        </w:rPr>
        <w:t>年河北省中等职业学校网络搭建与应用</w:t>
      </w:r>
    </w:p>
    <w:p>
      <w:pPr>
        <w:snapToGrid w:val="0"/>
        <w:spacing w:beforeLines="50" w:afterLines="50" w:line="288" w:lineRule="auto"/>
        <w:ind w:firstLine="643" w:firstLineChars="200"/>
        <w:contextualSpacing/>
        <w:jc w:val="center"/>
        <w:rPr>
          <w:rFonts w:asciiTheme="minorEastAsia" w:hAnsiTheme="minorEastAsia" w:eastAsiaTheme="minorEastAsia"/>
          <w:b/>
          <w:sz w:val="32"/>
          <w:szCs w:val="24"/>
        </w:rPr>
      </w:pPr>
      <w:r>
        <w:rPr>
          <w:rFonts w:hint="eastAsia" w:asciiTheme="minorEastAsia" w:hAnsiTheme="minorEastAsia" w:eastAsiaTheme="minorEastAsia"/>
          <w:b/>
          <w:sz w:val="32"/>
          <w:szCs w:val="24"/>
        </w:rPr>
        <w:t>技能大赛竞赛规程</w:t>
      </w:r>
    </w:p>
    <w:p>
      <w:pPr>
        <w:snapToGrid w:val="0"/>
        <w:spacing w:beforeLines="50" w:afterLines="50" w:line="288" w:lineRule="auto"/>
        <w:ind w:firstLine="482" w:firstLineChars="200"/>
        <w:contextualSpacing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snapToGrid w:val="0"/>
        <w:spacing w:beforeLines="50" w:afterLines="50" w:line="288" w:lineRule="auto"/>
        <w:ind w:firstLine="482" w:firstLineChars="200"/>
        <w:contextualSpacing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一、</w:t>
      </w:r>
      <w:r>
        <w:rPr>
          <w:rFonts w:cs="仿宋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比赛的职业、标准、形式和内容</w:t>
      </w:r>
    </w:p>
    <w:p>
      <w:pPr>
        <w:spacing w:line="288" w:lineRule="auto"/>
        <w:ind w:firstLine="480" w:firstLineChars="200"/>
        <w:contextualSpacing/>
        <w:rPr>
          <w:rStyle w:val="13"/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（一）职业：网络工程师、运维工程师、网络管理员</w:t>
      </w:r>
    </w:p>
    <w:p>
      <w:pPr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（二）标准：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896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序号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标准号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中文标准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GB50311</w:t>
            </w:r>
            <w:r>
              <w:rPr>
                <w:rFonts w:ascii="仿宋" w:hAnsi="仿宋" w:eastAsia="仿宋"/>
                <w:kern w:val="0"/>
                <w:sz w:val="24"/>
              </w:rPr>
              <w:t>-2007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综合</w:t>
            </w:r>
            <w:r>
              <w:rPr>
                <w:rFonts w:ascii="仿宋" w:hAnsi="仿宋" w:eastAsia="仿宋"/>
                <w:kern w:val="0"/>
                <w:sz w:val="24"/>
              </w:rPr>
              <w:t>布线系统工程设计规范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GB5031</w:t>
            </w:r>
            <w:r>
              <w:rPr>
                <w:rFonts w:ascii="仿宋" w:hAnsi="仿宋" w:eastAsia="仿宋"/>
                <w:kern w:val="0"/>
                <w:sz w:val="24"/>
              </w:rPr>
              <w:t>2-2007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综合</w:t>
            </w:r>
            <w:r>
              <w:rPr>
                <w:rFonts w:ascii="仿宋" w:hAnsi="仿宋" w:eastAsia="仿宋"/>
                <w:kern w:val="0"/>
                <w:sz w:val="24"/>
              </w:rPr>
              <w:t>布线系统工程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验收</w:t>
            </w:r>
            <w:r>
              <w:rPr>
                <w:rFonts w:ascii="仿宋" w:hAnsi="仿宋" w:eastAsia="仿宋"/>
                <w:kern w:val="0"/>
                <w:sz w:val="24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GB50</w:t>
            </w:r>
            <w:r>
              <w:rPr>
                <w:rFonts w:ascii="仿宋" w:hAnsi="仿宋" w:eastAsia="仿宋"/>
                <w:kern w:val="0"/>
                <w:sz w:val="24"/>
              </w:rPr>
              <w:t>174-2008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</w:t>
            </w:r>
            <w:r>
              <w:rPr>
                <w:rFonts w:ascii="仿宋" w:hAnsi="仿宋" w:eastAsia="仿宋"/>
                <w:kern w:val="0"/>
                <w:sz w:val="24"/>
              </w:rPr>
              <w:t>信息系统机房设计规范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GB</w:t>
            </w:r>
            <w:r>
              <w:rPr>
                <w:rFonts w:ascii="仿宋" w:hAnsi="仿宋" w:eastAsia="仿宋"/>
                <w:kern w:val="0"/>
                <w:sz w:val="24"/>
              </w:rPr>
              <w:t>21671-2008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基于</w:t>
            </w:r>
            <w:r>
              <w:rPr>
                <w:rFonts w:ascii="仿宋" w:hAnsi="仿宋" w:eastAsia="仿宋"/>
                <w:kern w:val="0"/>
                <w:sz w:val="24"/>
              </w:rPr>
              <w:t>以太网技术的局域网系统验收测评规范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GB/T22239</w:t>
            </w:r>
            <w:r>
              <w:rPr>
                <w:rFonts w:ascii="仿宋" w:hAnsi="仿宋" w:eastAsia="仿宋"/>
                <w:kern w:val="0"/>
                <w:sz w:val="24"/>
              </w:rPr>
              <w:t>-2008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信息系统</w:t>
            </w:r>
            <w:r>
              <w:rPr>
                <w:rFonts w:ascii="仿宋" w:hAnsi="仿宋" w:eastAsia="仿宋"/>
                <w:kern w:val="0"/>
                <w:sz w:val="24"/>
              </w:rPr>
              <w:t>安全等级保护基本要求</w:t>
            </w:r>
          </w:p>
        </w:tc>
      </w:tr>
    </w:tbl>
    <w:p>
      <w:pPr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（三）比赛形式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比赛为实际操作：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1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实际操作比赛要求在规定时间内对实际设备进行操作，按任务书要求实现比赛内容，到达预订比赛结束时间，停止一切操作；</w:t>
      </w:r>
      <w:bookmarkStart w:id="1" w:name="_GoBack"/>
      <w:bookmarkEnd w:id="1"/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2.比赛每2人为1组，每组设指导教师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人，每个参赛校报名不能超过3组。比赛时间为3个小时，有条件的学校请自带比赛设备。</w:t>
      </w:r>
    </w:p>
    <w:p>
      <w:pPr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（四）比赛内容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1、网络及安全配置</w:t>
      </w:r>
      <w:r>
        <w:rPr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</w:rPr>
        <w:t>利用</w:t>
      </w:r>
      <w:r>
        <w:rPr>
          <w:color w:val="000000"/>
          <w:sz w:val="24"/>
          <w:szCs w:val="24"/>
        </w:rPr>
        <w:t>赛项</w:t>
      </w:r>
      <w:r>
        <w:rPr>
          <w:rFonts w:hint="eastAsia"/>
          <w:color w:val="000000"/>
          <w:sz w:val="24"/>
          <w:szCs w:val="24"/>
        </w:rPr>
        <w:t>提供</w:t>
      </w:r>
      <w:r>
        <w:rPr>
          <w:color w:val="000000"/>
          <w:sz w:val="24"/>
          <w:szCs w:val="24"/>
        </w:rPr>
        <w:t>的计算机、</w:t>
      </w:r>
      <w:r>
        <w:rPr>
          <w:rFonts w:hint="eastAsia"/>
          <w:color w:val="000000"/>
          <w:sz w:val="24"/>
          <w:szCs w:val="24"/>
        </w:rPr>
        <w:t>网络</w:t>
      </w:r>
      <w:r>
        <w:rPr>
          <w:color w:val="000000"/>
          <w:sz w:val="24"/>
          <w:szCs w:val="24"/>
        </w:rPr>
        <w:t>设备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网络</w:t>
      </w:r>
      <w:r>
        <w:rPr>
          <w:rFonts w:hint="eastAsia"/>
          <w:color w:val="000000"/>
          <w:sz w:val="24"/>
          <w:szCs w:val="24"/>
        </w:rPr>
        <w:t>工具</w:t>
      </w:r>
      <w:r>
        <w:rPr>
          <w:color w:val="000000"/>
          <w:sz w:val="24"/>
          <w:szCs w:val="24"/>
        </w:rPr>
        <w:t>及</w:t>
      </w:r>
      <w:r>
        <w:rPr>
          <w:rFonts w:hint="eastAsia"/>
          <w:color w:val="000000"/>
          <w:sz w:val="24"/>
          <w:szCs w:val="24"/>
        </w:rPr>
        <w:t>材料完成设备</w:t>
      </w:r>
      <w:r>
        <w:rPr>
          <w:color w:val="000000"/>
          <w:sz w:val="24"/>
          <w:szCs w:val="24"/>
        </w:rPr>
        <w:t>标识与连接、</w:t>
      </w:r>
      <w:r>
        <w:rPr>
          <w:rFonts w:hint="eastAsia"/>
          <w:color w:val="000000"/>
          <w:sz w:val="24"/>
          <w:szCs w:val="24"/>
        </w:rPr>
        <w:t>IP地址</w:t>
      </w:r>
      <w:r>
        <w:rPr>
          <w:color w:val="000000"/>
          <w:sz w:val="24"/>
          <w:szCs w:val="24"/>
        </w:rPr>
        <w:t>与</w:t>
      </w:r>
      <w:r>
        <w:rPr>
          <w:rFonts w:hint="eastAsia"/>
          <w:color w:val="000000"/>
          <w:sz w:val="24"/>
          <w:szCs w:val="24"/>
        </w:rPr>
        <w:t>VLAN的</w:t>
      </w:r>
      <w:r>
        <w:rPr>
          <w:color w:val="000000"/>
          <w:sz w:val="24"/>
          <w:szCs w:val="24"/>
        </w:rPr>
        <w:t>规划与实施、交换机、路由器、</w:t>
      </w:r>
      <w:r>
        <w:rPr>
          <w:rFonts w:hint="eastAsia"/>
          <w:color w:val="000000"/>
          <w:sz w:val="24"/>
          <w:szCs w:val="24"/>
        </w:rPr>
        <w:t>防火墙和</w:t>
      </w:r>
      <w:r>
        <w:rPr>
          <w:color w:val="000000"/>
          <w:sz w:val="24"/>
          <w:szCs w:val="24"/>
        </w:rPr>
        <w:t>无线设备的配置与联调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链路质量检测、端口检测</w:t>
      </w:r>
      <w:r>
        <w:rPr>
          <w:rFonts w:hint="eastAsia"/>
          <w:color w:val="000000"/>
          <w:sz w:val="24"/>
          <w:szCs w:val="24"/>
        </w:rPr>
        <w:t>；完成安全域</w:t>
      </w:r>
      <w:r>
        <w:rPr>
          <w:color w:val="000000"/>
          <w:sz w:val="24"/>
          <w:szCs w:val="24"/>
        </w:rPr>
        <w:t>划分、</w:t>
      </w:r>
      <w:r>
        <w:rPr>
          <w:rFonts w:hint="eastAsia"/>
          <w:color w:val="000000"/>
          <w:sz w:val="24"/>
          <w:szCs w:val="24"/>
        </w:rPr>
        <w:t>访问权限</w:t>
      </w:r>
      <w:r>
        <w:rPr>
          <w:color w:val="000000"/>
          <w:sz w:val="24"/>
          <w:szCs w:val="24"/>
        </w:rPr>
        <w:t>与访问</w:t>
      </w:r>
      <w:r>
        <w:rPr>
          <w:rFonts w:hint="eastAsia"/>
          <w:color w:val="000000"/>
          <w:sz w:val="24"/>
          <w:szCs w:val="24"/>
        </w:rPr>
        <w:t>策略</w:t>
      </w:r>
      <w:r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NAT地址转换、</w:t>
      </w:r>
      <w:r>
        <w:rPr>
          <w:color w:val="000000"/>
          <w:sz w:val="24"/>
          <w:szCs w:val="24"/>
        </w:rPr>
        <w:t>流量控制、</w:t>
      </w:r>
      <w:r>
        <w:rPr>
          <w:rFonts w:hint="eastAsia"/>
          <w:color w:val="000000"/>
          <w:sz w:val="24"/>
          <w:szCs w:val="24"/>
        </w:rPr>
        <w:t>URL过滤</w:t>
      </w:r>
      <w:r>
        <w:rPr>
          <w:color w:val="000000"/>
          <w:sz w:val="24"/>
          <w:szCs w:val="24"/>
        </w:rPr>
        <w:t>、包过滤、邮件过滤、</w:t>
      </w:r>
      <w:r>
        <w:rPr>
          <w:rFonts w:hint="eastAsia"/>
          <w:color w:val="000000"/>
          <w:sz w:val="24"/>
          <w:szCs w:val="24"/>
        </w:rPr>
        <w:t>攻击防范</w:t>
      </w:r>
      <w:r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VPN接入</w:t>
      </w:r>
      <w:r>
        <w:rPr>
          <w:color w:val="000000"/>
          <w:sz w:val="24"/>
          <w:szCs w:val="24"/>
        </w:rPr>
        <w:t>等防火墙安全部署；</w:t>
      </w:r>
      <w:r>
        <w:rPr>
          <w:rFonts w:hint="eastAsia"/>
          <w:color w:val="000000"/>
          <w:sz w:val="24"/>
          <w:szCs w:val="24"/>
        </w:rPr>
        <w:t>配置</w:t>
      </w:r>
      <w:r>
        <w:rPr>
          <w:color w:val="000000"/>
          <w:sz w:val="24"/>
          <w:szCs w:val="24"/>
        </w:rPr>
        <w:t>交换机端口安全、</w:t>
      </w:r>
      <w:r>
        <w:rPr>
          <w:rFonts w:hint="eastAsia"/>
          <w:color w:val="000000"/>
          <w:sz w:val="24"/>
          <w:szCs w:val="24"/>
        </w:rPr>
        <w:t>流量</w:t>
      </w:r>
      <w:r>
        <w:rPr>
          <w:color w:val="000000"/>
          <w:sz w:val="24"/>
          <w:szCs w:val="24"/>
        </w:rPr>
        <w:t>镜像</w:t>
      </w:r>
      <w:r>
        <w:rPr>
          <w:rFonts w:hint="eastAsia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配置无线网络</w:t>
      </w:r>
      <w:r>
        <w:rPr>
          <w:rFonts w:hint="eastAsia"/>
          <w:color w:val="000000"/>
          <w:sz w:val="24"/>
          <w:szCs w:val="24"/>
        </w:rPr>
        <w:t>WEP加密</w:t>
      </w:r>
      <w:r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MAC认证</w:t>
      </w:r>
      <w:r>
        <w:rPr>
          <w:color w:val="000000"/>
          <w:sz w:val="24"/>
          <w:szCs w:val="24"/>
        </w:rPr>
        <w:t>接入控制等</w:t>
      </w:r>
      <w:r>
        <w:rPr>
          <w:rFonts w:hint="eastAsia"/>
          <w:color w:val="000000"/>
          <w:sz w:val="24"/>
          <w:szCs w:val="24"/>
        </w:rPr>
        <w:t>相关</w:t>
      </w:r>
      <w:r>
        <w:rPr>
          <w:color w:val="000000"/>
          <w:sz w:val="24"/>
          <w:szCs w:val="24"/>
        </w:rPr>
        <w:t>工作内容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、安装服务器操作系统(Windows/Linux)并配置DNS、Web、FTP、E-mail、DHCP等服务(Windows/Linux)、数据库安装配置、服务器系统管理、虚拟化技术、云平台部署、服务器集群技术。</w:t>
      </w:r>
    </w:p>
    <w:p>
      <w:pPr>
        <w:snapToGrid w:val="0"/>
        <w:spacing w:beforeLines="50" w:afterLines="50" w:line="288" w:lineRule="auto"/>
        <w:ind w:firstLine="482" w:firstLineChars="200"/>
        <w:contextualSpacing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二、比赛的软硬件环境</w:t>
      </w:r>
    </w:p>
    <w:p>
      <w:pPr>
        <w:spacing w:line="288" w:lineRule="auto"/>
        <w:ind w:firstLine="482" w:firstLineChars="200"/>
        <w:contextualSpacing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  <w:szCs w:val="24"/>
        </w:rPr>
        <w:t>（</w:t>
      </w:r>
      <w:r>
        <w:rPr>
          <w:rFonts w:asciiTheme="minorEastAsia" w:hAnsiTheme="minorEastAsia" w:eastAsiaTheme="minorEastAsia"/>
          <w:b/>
          <w:color w:val="00000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b/>
          <w:color w:val="000000"/>
          <w:sz w:val="24"/>
          <w:szCs w:val="24"/>
        </w:rPr>
        <w:t>）硬件环境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（每个竞赛位）</w:t>
      </w:r>
    </w:p>
    <w:tbl>
      <w:tblPr>
        <w:tblStyle w:val="6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56"/>
        <w:gridCol w:w="2551"/>
        <w:gridCol w:w="709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路由器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DCR-2655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沿用19年本赛项比赛设备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路由器线缆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CR-V35MT-V35FC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沿用19年本赛项比赛设备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三层交换机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CS6200-28X-EI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每台标配：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DAC-SFPX-3M VSF虚拟化连接套件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二层交换机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0" w:name="_Toc459384984"/>
            <w:r>
              <w:rPr>
                <w:rFonts w:hint="eastAsia"/>
                <w:kern w:val="0"/>
                <w:sz w:val="20"/>
                <w:szCs w:val="20"/>
              </w:rPr>
              <w:t>S4600-28P-SI</w:t>
            </w:r>
            <w:bookmarkEnd w:id="0"/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沿用19年本赛项比赛设备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多核防火墙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DCFW-1800E-N3002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标配：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USG-N3002-LIC 特征库升级许可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无线交换机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DCWS-6028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沿用19年本赛项比赛设备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无线接入点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WL8200-I2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沿用19年本赛项比赛设备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云实训平台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DCC-CRL1000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沿用19年本赛项比赛设备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POE模块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DCWL-PoEINJ-G+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沿用19年本赛项比赛设备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PC机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CPU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主频&gt;=3.5GHZ, &gt;=四核心四线程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内存&gt;=8G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硬盘&gt;=1T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支持硬件虚拟化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承办校提供</w:t>
            </w:r>
          </w:p>
        </w:tc>
      </w:tr>
    </w:tbl>
    <w:p>
      <w:pPr>
        <w:spacing w:line="288" w:lineRule="auto"/>
        <w:contextualSpacing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288" w:lineRule="auto"/>
        <w:ind w:firstLine="482" w:firstLineChars="200"/>
        <w:contextualSpacing/>
        <w:rPr>
          <w:rFonts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（</w:t>
      </w:r>
      <w:r>
        <w:rPr>
          <w:rFonts w:asciiTheme="minorEastAsia" w:hAnsiTheme="minorEastAsia" w:eastAsiaTheme="minorEastAsia"/>
          <w:b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b/>
          <w:color w:val="000000"/>
          <w:sz w:val="24"/>
          <w:szCs w:val="24"/>
        </w:rPr>
        <w:t>软件环境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主要为比赛的应用系统环境提供的操作系统软件和办公软件，操作系统主要由Windows系统和Linux系统两部分组成，软件主要为Microsoft Office和解压缩工具等。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Windows系统平台主要由服务器版和桌面版组成，桌面版主要采用Windows 7(中文版)，服务器版主要采用Windows 2008 Server(中文版)、Windows 2012 Server(中文版)；Linux系统平台主要采用Centos 6.5、Centos 7.0 服务器版本；办公软件的版本为Microsoft Office 2013(中文版)。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具体软件参数如下所示: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微软</w:t>
      </w:r>
      <w:r>
        <w:rPr>
          <w:color w:val="000000"/>
          <w:sz w:val="24"/>
          <w:szCs w:val="24"/>
        </w:rPr>
        <w:t xml:space="preserve"> Windows </w:t>
      </w:r>
      <w:r>
        <w:rPr>
          <w:rFonts w:hint="eastAsia"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(64</w:t>
      </w:r>
      <w:r>
        <w:rPr>
          <w:rFonts w:hint="eastAsia"/>
          <w:color w:val="000000"/>
          <w:sz w:val="24"/>
          <w:szCs w:val="24"/>
        </w:rPr>
        <w:t>位中文版</w:t>
      </w:r>
      <w:r>
        <w:rPr>
          <w:color w:val="000000"/>
          <w:sz w:val="24"/>
          <w:szCs w:val="24"/>
        </w:rPr>
        <w:t xml:space="preserve">)  </w:t>
      </w:r>
      <w:r>
        <w:rPr>
          <w:rFonts w:hint="eastAsia"/>
          <w:color w:val="000000"/>
          <w:sz w:val="24"/>
          <w:szCs w:val="24"/>
        </w:rPr>
        <w:t>试用版；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Centos 6.5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64</w:t>
      </w:r>
      <w:r>
        <w:rPr>
          <w:rFonts w:hint="eastAsia"/>
          <w:color w:val="000000"/>
          <w:sz w:val="24"/>
          <w:szCs w:val="24"/>
        </w:rPr>
        <w:t>位）；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Centos </w:t>
      </w:r>
      <w:r>
        <w:rPr>
          <w:rFonts w:hint="eastAsia"/>
          <w:color w:val="000000"/>
          <w:sz w:val="24"/>
          <w:szCs w:val="24"/>
        </w:rPr>
        <w:t>7.0（</w:t>
      </w:r>
      <w:r>
        <w:rPr>
          <w:color w:val="000000"/>
          <w:sz w:val="24"/>
          <w:szCs w:val="24"/>
        </w:rPr>
        <w:t>64</w:t>
      </w:r>
      <w:r>
        <w:rPr>
          <w:rFonts w:hint="eastAsia"/>
          <w:color w:val="000000"/>
          <w:sz w:val="24"/>
          <w:szCs w:val="24"/>
        </w:rPr>
        <w:t>位）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WINRAR 5.21(</w:t>
      </w:r>
      <w:r>
        <w:rPr>
          <w:rFonts w:hint="eastAsia"/>
          <w:color w:val="000000"/>
          <w:sz w:val="24"/>
          <w:szCs w:val="24"/>
        </w:rPr>
        <w:t>中文版</w:t>
      </w:r>
      <w:r>
        <w:rPr>
          <w:color w:val="000000"/>
          <w:sz w:val="24"/>
          <w:szCs w:val="24"/>
        </w:rPr>
        <w:t xml:space="preserve">) </w:t>
      </w:r>
      <w:r>
        <w:rPr>
          <w:rFonts w:hint="eastAsia"/>
          <w:color w:val="000000"/>
          <w:sz w:val="24"/>
          <w:szCs w:val="24"/>
        </w:rPr>
        <w:t>试用版；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>
        <w:rPr>
          <w:rFonts w:hint="eastAsia"/>
          <w:color w:val="000000"/>
          <w:sz w:val="24"/>
          <w:szCs w:val="24"/>
        </w:rPr>
        <w:t>微软</w:t>
      </w:r>
      <w:r>
        <w:rPr>
          <w:color w:val="000000"/>
          <w:sz w:val="24"/>
          <w:szCs w:val="24"/>
        </w:rPr>
        <w:t xml:space="preserve"> Microsoft Office 201</w:t>
      </w:r>
      <w:r>
        <w:rPr>
          <w:rFonts w:hint="eastAsia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中文版</w:t>
      </w:r>
      <w:r>
        <w:rPr>
          <w:color w:val="000000"/>
          <w:sz w:val="24"/>
          <w:szCs w:val="24"/>
        </w:rPr>
        <w:t xml:space="preserve">)  </w:t>
      </w:r>
      <w:r>
        <w:rPr>
          <w:rFonts w:hint="eastAsia"/>
          <w:color w:val="000000"/>
          <w:sz w:val="24"/>
          <w:szCs w:val="24"/>
        </w:rPr>
        <w:t>试用版；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>
        <w:rPr>
          <w:rFonts w:hint="eastAsia"/>
          <w:color w:val="000000"/>
          <w:sz w:val="24"/>
          <w:szCs w:val="24"/>
        </w:rPr>
        <w:t>微软</w:t>
      </w:r>
      <w:r>
        <w:rPr>
          <w:color w:val="000000"/>
          <w:sz w:val="24"/>
          <w:szCs w:val="24"/>
        </w:rPr>
        <w:t xml:space="preserve"> Windows Server 2008 R2(</w:t>
      </w:r>
      <w:r>
        <w:rPr>
          <w:rFonts w:hint="eastAsia"/>
          <w:color w:val="000000"/>
          <w:sz w:val="24"/>
          <w:szCs w:val="24"/>
        </w:rPr>
        <w:t>中文版</w:t>
      </w:r>
      <w:r>
        <w:rPr>
          <w:color w:val="000000"/>
          <w:sz w:val="24"/>
          <w:szCs w:val="24"/>
        </w:rPr>
        <w:t xml:space="preserve">) </w:t>
      </w:r>
      <w:r>
        <w:rPr>
          <w:rFonts w:hint="eastAsia"/>
          <w:color w:val="000000"/>
          <w:sz w:val="24"/>
          <w:szCs w:val="24"/>
        </w:rPr>
        <w:t>试用版；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>
        <w:rPr>
          <w:rFonts w:hint="eastAsia"/>
          <w:color w:val="000000"/>
          <w:sz w:val="24"/>
          <w:szCs w:val="24"/>
        </w:rPr>
        <w:t>微软</w:t>
      </w:r>
      <w:r>
        <w:rPr>
          <w:color w:val="000000"/>
          <w:sz w:val="24"/>
          <w:szCs w:val="24"/>
        </w:rPr>
        <w:t xml:space="preserve"> Windows Server 2012 R2(</w:t>
      </w:r>
      <w:r>
        <w:rPr>
          <w:rFonts w:hint="eastAsia"/>
          <w:color w:val="000000"/>
          <w:sz w:val="24"/>
          <w:szCs w:val="24"/>
        </w:rPr>
        <w:t>中文版</w:t>
      </w:r>
      <w:r>
        <w:rPr>
          <w:color w:val="000000"/>
          <w:sz w:val="24"/>
          <w:szCs w:val="24"/>
        </w:rPr>
        <w:t xml:space="preserve">) </w:t>
      </w:r>
      <w:r>
        <w:rPr>
          <w:rFonts w:hint="eastAsia"/>
          <w:color w:val="000000"/>
          <w:sz w:val="24"/>
          <w:szCs w:val="24"/>
        </w:rPr>
        <w:t>试用版；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VMware workstation 1</w:t>
      </w:r>
      <w:r>
        <w:rPr>
          <w:rFonts w:hint="eastAsia"/>
          <w:color w:val="000000"/>
          <w:sz w:val="24"/>
          <w:szCs w:val="24"/>
        </w:rPr>
        <w:t>2免费版；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SecureCRT</w:t>
      </w:r>
      <w:r>
        <w:rPr>
          <w:rFonts w:hint="eastAsia"/>
          <w:color w:val="000000"/>
          <w:sz w:val="24"/>
          <w:szCs w:val="24"/>
        </w:rPr>
        <w:t>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Apache Tomcat 7.0.27</w:t>
      </w:r>
      <w:r>
        <w:rPr>
          <w:rFonts w:hint="eastAsia"/>
          <w:color w:val="000000"/>
          <w:sz w:val="24"/>
          <w:szCs w:val="24"/>
        </w:rPr>
        <w:t>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.JDK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Java Development Kit</w:t>
      </w:r>
      <w:r>
        <w:rPr>
          <w:rFonts w:hint="eastAsia"/>
          <w:color w:val="000000"/>
          <w:sz w:val="24"/>
          <w:szCs w:val="24"/>
        </w:rPr>
        <w:t>）</w:t>
      </w:r>
      <w:r>
        <w:rPr>
          <w:color w:val="000000"/>
          <w:sz w:val="24"/>
          <w:szCs w:val="24"/>
        </w:rPr>
        <w:t>1.7</w:t>
      </w:r>
      <w:r>
        <w:rPr>
          <w:rFonts w:hint="eastAsia"/>
          <w:color w:val="000000"/>
          <w:sz w:val="24"/>
          <w:szCs w:val="24"/>
        </w:rPr>
        <w:t>及以上；</w:t>
      </w:r>
    </w:p>
    <w:p>
      <w:pPr>
        <w:pStyle w:val="15"/>
        <w:tabs>
          <w:tab w:val="left" w:pos="7310"/>
        </w:tabs>
        <w:spacing w:line="288" w:lineRule="auto"/>
        <w:ind w:firstLine="480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谷歌浏览器</w:t>
      </w:r>
      <w:r>
        <w:rPr>
          <w:color w:val="000000"/>
          <w:sz w:val="24"/>
          <w:szCs w:val="24"/>
        </w:rPr>
        <w:t>(Google Chrome)</w:t>
      </w:r>
      <w:r>
        <w:rPr>
          <w:rFonts w:hint="eastAsia"/>
          <w:color w:val="000000"/>
          <w:sz w:val="24"/>
          <w:szCs w:val="24"/>
        </w:rPr>
        <w:t>官方正式版。</w:t>
      </w:r>
    </w:p>
    <w:p>
      <w:pPr>
        <w:snapToGrid w:val="0"/>
        <w:spacing w:beforeLines="50" w:afterLines="50" w:line="288" w:lineRule="auto"/>
        <w:ind w:firstLine="482" w:firstLineChars="200"/>
        <w:contextualSpacing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三、重要说明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）检查硬件设备、实训工具、实训耗材、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PC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机、工具是否完好且数量齐全。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）赛场已在计算机上安装比赛所需要的软件环境，检查电脑设备是否正常。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）禁止携带和使用移动存储设备、通信工具及参考资料。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）操作完成后，不要关闭任何设备，不要对设备随意添加密码，离开时将试卷留在考场。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）不要损坏赛场准备的比赛所需要的竞赛设备、竞赛软件和竞赛材料等。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</w:rPr>
        <w:t>提供的材料根据大赛试题所列，足够每队使用，各参赛队不允许自带耗材。</w:t>
      </w:r>
    </w:p>
    <w:p>
      <w:pPr>
        <w:snapToGrid w:val="0"/>
        <w:spacing w:line="288" w:lineRule="auto"/>
        <w:ind w:firstLine="482" w:firstLineChars="200"/>
        <w:contextualSpacing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四、参考资料</w:t>
      </w:r>
    </w:p>
    <w:tbl>
      <w:tblPr>
        <w:tblStyle w:val="6"/>
        <w:tblW w:w="6820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网络管理员教材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《计算机网络实训教程》第3版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网络工程师教材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《路由型与交换型互联网基础 第3版》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《路由型与交换型互联网基础实训手册 第3版》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多层交换技术教材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《创建高级交换型互联网》第2版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《创建高级交换型互联网实训手册》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路由技术教材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《创建高级路由型互联网》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《创建高级路由型互联网实训手册》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网络安全工程师教材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《网络安全工程师》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网络安全高级工程师教材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《网络安全高级工程师》  </w:t>
            </w:r>
          </w:p>
        </w:tc>
      </w:tr>
    </w:tbl>
    <w:p>
      <w:pPr>
        <w:snapToGrid w:val="0"/>
        <w:spacing w:line="288" w:lineRule="auto"/>
        <w:ind w:firstLine="482" w:firstLineChars="200"/>
        <w:contextualSpacing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snapToGrid w:val="0"/>
        <w:spacing w:line="288" w:lineRule="auto"/>
        <w:ind w:firstLine="482" w:firstLineChars="200"/>
        <w:contextualSpacing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五</w:t>
      </w:r>
      <w:r>
        <w:rPr>
          <w:rFonts w:cs="仿宋"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评分规定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本赛项为</w:t>
      </w:r>
      <w:r>
        <w:rPr>
          <w:rFonts w:ascii="宋体" w:hAnsi="宋体"/>
          <w:color w:val="000000"/>
          <w:sz w:val="24"/>
          <w:szCs w:val="24"/>
        </w:rPr>
        <w:t>团体竞赛项目，</w:t>
      </w:r>
      <w:r>
        <w:rPr>
          <w:rFonts w:hint="eastAsia" w:ascii="宋体" w:hAnsi="宋体"/>
          <w:color w:val="000000"/>
          <w:sz w:val="24"/>
          <w:szCs w:val="24"/>
        </w:rPr>
        <w:t>比赛时间为3小时。在竞赛前1小时，选手进行抽签，确定技能竞赛的工位号。</w:t>
      </w:r>
    </w:p>
    <w:p>
      <w:pPr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（一）具体评分标准分别如下：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2"/>
        <w:gridCol w:w="2410"/>
        <w:gridCol w:w="567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886" w:leftChars="-422" w:firstLine="891" w:firstLineChars="37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考核</w:t>
            </w:r>
          </w:p>
          <w:p>
            <w:pPr>
              <w:adjustRightInd w:val="0"/>
              <w:snapToGrid w:val="0"/>
              <w:spacing w:line="240" w:lineRule="exact"/>
              <w:ind w:left="-886" w:leftChars="-422" w:firstLine="891" w:firstLineChars="37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288" w:leftChars="-137" w:firstLine="328" w:firstLineChars="136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考核要点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8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网络配置50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%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网络整体部署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完成设备连接，保证和测试物理连通性，满分为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网络设备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调试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完成指定的交换、路由、广域网和无线的配置，并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完成网络优化配置，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满分为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防火墙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配置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完成企业网的相关策略与VPN配置，满分为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8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系统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配置管理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50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%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服务器虚拟化服务器集群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掌握虚拟化技术，使用服务器集群技术，满分为10分。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Wi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ndows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服务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器配置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完成操作系统的安装和配置，能够正确安装配置各类应用服务和安装调试，满分为20分。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i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3.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Linux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服务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器配置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完成操作系统的安装和配置，能够正确安装配置各类应用服务和数据库安装调试，满分为20分。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值</w:t>
            </w:r>
          </w:p>
        </w:tc>
        <w:tc>
          <w:tcPr>
            <w:tcW w:w="724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100</w:t>
            </w:r>
          </w:p>
        </w:tc>
      </w:tr>
    </w:tbl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（二）个人成绩的计算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实际操作成绩即为参赛选手的成绩。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（三）团队成绩计算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团队中每组个人成绩之和即为团队成绩。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（四）比赛排名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参赛单位及个人成绩均按由高到低进行排序。</w:t>
      </w:r>
    </w:p>
    <w:p>
      <w:pPr>
        <w:snapToGrid w:val="0"/>
        <w:spacing w:line="288" w:lineRule="auto"/>
        <w:ind w:firstLine="482" w:firstLineChars="200"/>
        <w:contextualSpacing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六、申诉与仲裁</w:t>
      </w:r>
    </w:p>
    <w:p>
      <w:pPr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（一）申诉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（1）参赛队对不符合竞赛规定的软硬件设备，有失公正的评判，以及对工作人员的违规行为等，均可提出申诉；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申诉时，应递交由参赛队领队亲笔签字同意的书面报告，报告应对申诉事件的现象、发生的时间、涉及的人员、申诉依据与理由等进行充分、实事求是的叙述。事实依据不充分、仅凭主观臆断的申诉不予受理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（3）申诉时效：竞赛结束后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小时内提出，超过时效将不予受理申诉；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（4）申诉处理：赛场专设仲裁工作组受理申诉，收到申诉报告之后，根据申诉事由进行审查，</w:t>
      </w:r>
      <w:r>
        <w:rPr>
          <w:rFonts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小时内书面通知申诉方，告知申诉处理结果；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（5）申诉人不得无故拒不接受处理结果，不允许采取过激行为刁难、攻击工作人员，否则视为放弃申诉。</w:t>
      </w:r>
    </w:p>
    <w:p>
      <w:pPr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（二）仲裁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（1）组委会下设仲裁工作组，负责受理竞赛中出现的所有申诉并进行仲裁，以保证竞赛的顺利进行和竞赛结果公平、公正；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（2）仲裁工作组的裁决为最终裁决，参赛队不得因申诉或对处理意见不服而停止比赛或滋事，否则按弃权处理。</w:t>
      </w:r>
    </w:p>
    <w:sectPr>
      <w:pgSz w:w="11906" w:h="16838"/>
      <w:pgMar w:top="1440" w:right="1644" w:bottom="1440" w:left="164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E63"/>
    <w:rsid w:val="00001776"/>
    <w:rsid w:val="0000687E"/>
    <w:rsid w:val="00007368"/>
    <w:rsid w:val="00011BB0"/>
    <w:rsid w:val="00016982"/>
    <w:rsid w:val="00032414"/>
    <w:rsid w:val="000336F6"/>
    <w:rsid w:val="000412A0"/>
    <w:rsid w:val="00080AAD"/>
    <w:rsid w:val="000B35DF"/>
    <w:rsid w:val="000C0138"/>
    <w:rsid w:val="000C768F"/>
    <w:rsid w:val="000D7113"/>
    <w:rsid w:val="000E439C"/>
    <w:rsid w:val="000F20A3"/>
    <w:rsid w:val="000F49EE"/>
    <w:rsid w:val="000F7452"/>
    <w:rsid w:val="00106D3D"/>
    <w:rsid w:val="00152CCB"/>
    <w:rsid w:val="00174DD3"/>
    <w:rsid w:val="00181181"/>
    <w:rsid w:val="001A10DB"/>
    <w:rsid w:val="001A58ED"/>
    <w:rsid w:val="001B10B6"/>
    <w:rsid w:val="001C6476"/>
    <w:rsid w:val="001E3987"/>
    <w:rsid w:val="00267381"/>
    <w:rsid w:val="00284127"/>
    <w:rsid w:val="002A1780"/>
    <w:rsid w:val="002B3C21"/>
    <w:rsid w:val="002B680C"/>
    <w:rsid w:val="002F57E3"/>
    <w:rsid w:val="002F5FAE"/>
    <w:rsid w:val="00301E4D"/>
    <w:rsid w:val="003050AD"/>
    <w:rsid w:val="003065E9"/>
    <w:rsid w:val="0031087C"/>
    <w:rsid w:val="00311332"/>
    <w:rsid w:val="00333DE5"/>
    <w:rsid w:val="00337C41"/>
    <w:rsid w:val="00343D8A"/>
    <w:rsid w:val="00362853"/>
    <w:rsid w:val="00373823"/>
    <w:rsid w:val="003763A7"/>
    <w:rsid w:val="00381A53"/>
    <w:rsid w:val="003835C2"/>
    <w:rsid w:val="00386117"/>
    <w:rsid w:val="003B24D0"/>
    <w:rsid w:val="003B5B1B"/>
    <w:rsid w:val="003D47FF"/>
    <w:rsid w:val="003D5B7A"/>
    <w:rsid w:val="003E2AB7"/>
    <w:rsid w:val="003E48F6"/>
    <w:rsid w:val="003E6DDC"/>
    <w:rsid w:val="003E765C"/>
    <w:rsid w:val="00402B81"/>
    <w:rsid w:val="00402D63"/>
    <w:rsid w:val="0041767B"/>
    <w:rsid w:val="00431A29"/>
    <w:rsid w:val="00443800"/>
    <w:rsid w:val="00470F2E"/>
    <w:rsid w:val="00477587"/>
    <w:rsid w:val="00481FEC"/>
    <w:rsid w:val="0048284E"/>
    <w:rsid w:val="004B75F8"/>
    <w:rsid w:val="004C0750"/>
    <w:rsid w:val="004D0F67"/>
    <w:rsid w:val="004D1A6D"/>
    <w:rsid w:val="004E560B"/>
    <w:rsid w:val="00512527"/>
    <w:rsid w:val="005157A5"/>
    <w:rsid w:val="005367B3"/>
    <w:rsid w:val="00546E49"/>
    <w:rsid w:val="00572B68"/>
    <w:rsid w:val="00576109"/>
    <w:rsid w:val="00576488"/>
    <w:rsid w:val="00583C5C"/>
    <w:rsid w:val="00597443"/>
    <w:rsid w:val="005A2396"/>
    <w:rsid w:val="005B2C55"/>
    <w:rsid w:val="005C56E2"/>
    <w:rsid w:val="005C6C69"/>
    <w:rsid w:val="005D1050"/>
    <w:rsid w:val="005D2A3A"/>
    <w:rsid w:val="005D37D3"/>
    <w:rsid w:val="005F0D82"/>
    <w:rsid w:val="005F2AA1"/>
    <w:rsid w:val="00600875"/>
    <w:rsid w:val="00601498"/>
    <w:rsid w:val="00620D89"/>
    <w:rsid w:val="00641DCC"/>
    <w:rsid w:val="0066316A"/>
    <w:rsid w:val="00672BB0"/>
    <w:rsid w:val="00693428"/>
    <w:rsid w:val="00695751"/>
    <w:rsid w:val="006B19AA"/>
    <w:rsid w:val="006B373E"/>
    <w:rsid w:val="006B4A1E"/>
    <w:rsid w:val="006B5D2D"/>
    <w:rsid w:val="006D6D7A"/>
    <w:rsid w:val="006E43DF"/>
    <w:rsid w:val="007039B8"/>
    <w:rsid w:val="00703F60"/>
    <w:rsid w:val="00711BDB"/>
    <w:rsid w:val="00714B76"/>
    <w:rsid w:val="00737F7A"/>
    <w:rsid w:val="00741BC9"/>
    <w:rsid w:val="0079410F"/>
    <w:rsid w:val="007A2081"/>
    <w:rsid w:val="007C7838"/>
    <w:rsid w:val="007D082B"/>
    <w:rsid w:val="007D2A64"/>
    <w:rsid w:val="007D7B9A"/>
    <w:rsid w:val="007E0ED0"/>
    <w:rsid w:val="007E1300"/>
    <w:rsid w:val="007E364E"/>
    <w:rsid w:val="007F4739"/>
    <w:rsid w:val="0081431E"/>
    <w:rsid w:val="00836321"/>
    <w:rsid w:val="00846DA8"/>
    <w:rsid w:val="00851677"/>
    <w:rsid w:val="0085358B"/>
    <w:rsid w:val="00860864"/>
    <w:rsid w:val="00862A0C"/>
    <w:rsid w:val="00863C5D"/>
    <w:rsid w:val="00864466"/>
    <w:rsid w:val="008714B2"/>
    <w:rsid w:val="008768BC"/>
    <w:rsid w:val="0089604F"/>
    <w:rsid w:val="008B02BD"/>
    <w:rsid w:val="008B3732"/>
    <w:rsid w:val="008B784A"/>
    <w:rsid w:val="008C702B"/>
    <w:rsid w:val="008E0C56"/>
    <w:rsid w:val="008F4D49"/>
    <w:rsid w:val="0092401A"/>
    <w:rsid w:val="0093298F"/>
    <w:rsid w:val="009334A9"/>
    <w:rsid w:val="00933B7B"/>
    <w:rsid w:val="00974DE5"/>
    <w:rsid w:val="009763E1"/>
    <w:rsid w:val="009A1E9B"/>
    <w:rsid w:val="009C0C83"/>
    <w:rsid w:val="009C4AAA"/>
    <w:rsid w:val="009D07C4"/>
    <w:rsid w:val="009D7447"/>
    <w:rsid w:val="009E2232"/>
    <w:rsid w:val="009E4806"/>
    <w:rsid w:val="009E4D3B"/>
    <w:rsid w:val="009F3B15"/>
    <w:rsid w:val="009F3F15"/>
    <w:rsid w:val="00A005E9"/>
    <w:rsid w:val="00A04380"/>
    <w:rsid w:val="00A10F6A"/>
    <w:rsid w:val="00A15D3C"/>
    <w:rsid w:val="00A258D1"/>
    <w:rsid w:val="00A2762B"/>
    <w:rsid w:val="00A32F66"/>
    <w:rsid w:val="00A47A39"/>
    <w:rsid w:val="00A47B29"/>
    <w:rsid w:val="00A62A7D"/>
    <w:rsid w:val="00A76130"/>
    <w:rsid w:val="00A80012"/>
    <w:rsid w:val="00A911A4"/>
    <w:rsid w:val="00A92B9D"/>
    <w:rsid w:val="00AC7CF0"/>
    <w:rsid w:val="00AD14F9"/>
    <w:rsid w:val="00AF6679"/>
    <w:rsid w:val="00B0669B"/>
    <w:rsid w:val="00B07E67"/>
    <w:rsid w:val="00B316F4"/>
    <w:rsid w:val="00B3412D"/>
    <w:rsid w:val="00B34BB0"/>
    <w:rsid w:val="00B553F7"/>
    <w:rsid w:val="00B613C2"/>
    <w:rsid w:val="00B85E48"/>
    <w:rsid w:val="00BA0532"/>
    <w:rsid w:val="00BA22CC"/>
    <w:rsid w:val="00BB6052"/>
    <w:rsid w:val="00BC0172"/>
    <w:rsid w:val="00BE3CCB"/>
    <w:rsid w:val="00BE6782"/>
    <w:rsid w:val="00BF6EA6"/>
    <w:rsid w:val="00C0365B"/>
    <w:rsid w:val="00C03E63"/>
    <w:rsid w:val="00C0459D"/>
    <w:rsid w:val="00C122D0"/>
    <w:rsid w:val="00C14882"/>
    <w:rsid w:val="00C33B98"/>
    <w:rsid w:val="00C363A1"/>
    <w:rsid w:val="00C41C6B"/>
    <w:rsid w:val="00C41EE1"/>
    <w:rsid w:val="00C54BC0"/>
    <w:rsid w:val="00C73F19"/>
    <w:rsid w:val="00C76C25"/>
    <w:rsid w:val="00C76F12"/>
    <w:rsid w:val="00C82F64"/>
    <w:rsid w:val="00CA7552"/>
    <w:rsid w:val="00CB3E53"/>
    <w:rsid w:val="00CE450C"/>
    <w:rsid w:val="00D0135F"/>
    <w:rsid w:val="00D03346"/>
    <w:rsid w:val="00D31DE3"/>
    <w:rsid w:val="00D47872"/>
    <w:rsid w:val="00D701DE"/>
    <w:rsid w:val="00D83B4B"/>
    <w:rsid w:val="00D85EED"/>
    <w:rsid w:val="00DC5F79"/>
    <w:rsid w:val="00DC5FF0"/>
    <w:rsid w:val="00DC6C66"/>
    <w:rsid w:val="00DD43F6"/>
    <w:rsid w:val="00E007A3"/>
    <w:rsid w:val="00E048DA"/>
    <w:rsid w:val="00E24325"/>
    <w:rsid w:val="00E25398"/>
    <w:rsid w:val="00E31469"/>
    <w:rsid w:val="00E372E6"/>
    <w:rsid w:val="00E426A2"/>
    <w:rsid w:val="00E51ABA"/>
    <w:rsid w:val="00E63FAA"/>
    <w:rsid w:val="00E65A4A"/>
    <w:rsid w:val="00E76DC4"/>
    <w:rsid w:val="00E80E9C"/>
    <w:rsid w:val="00EB1EC1"/>
    <w:rsid w:val="00EB6F8A"/>
    <w:rsid w:val="00EB734D"/>
    <w:rsid w:val="00EC6D72"/>
    <w:rsid w:val="00ED30E6"/>
    <w:rsid w:val="00F062EE"/>
    <w:rsid w:val="00F12324"/>
    <w:rsid w:val="00F12B39"/>
    <w:rsid w:val="00F12CD0"/>
    <w:rsid w:val="00F16414"/>
    <w:rsid w:val="00F3184A"/>
    <w:rsid w:val="00F35A91"/>
    <w:rsid w:val="00F40EE0"/>
    <w:rsid w:val="00F55866"/>
    <w:rsid w:val="00F636CC"/>
    <w:rsid w:val="00F679B2"/>
    <w:rsid w:val="00F81DAD"/>
    <w:rsid w:val="00F90E57"/>
    <w:rsid w:val="00F92279"/>
    <w:rsid w:val="00FA35B3"/>
    <w:rsid w:val="00FB7CAB"/>
    <w:rsid w:val="00FC29CF"/>
    <w:rsid w:val="00FD20CE"/>
    <w:rsid w:val="00FE1888"/>
    <w:rsid w:val="22964ED3"/>
    <w:rsid w:val="247022A4"/>
    <w:rsid w:val="700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5"/>
    <w:basedOn w:val="1"/>
    <w:next w:val="1"/>
    <w:link w:val="1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Light Shading"/>
    <w:basedOn w:val="6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styleId="9">
    <w:name w:val="Strong"/>
    <w:qFormat/>
    <w:uiPriority w:val="99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3zw1"/>
    <w:qFormat/>
    <w:uiPriority w:val="99"/>
    <w:rPr>
      <w:rFonts w:cs="Times New Roman"/>
      <w:color w:val="000000"/>
      <w:sz w:val="21"/>
      <w:szCs w:val="21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List Paragraph1"/>
    <w:basedOn w:val="1"/>
    <w:qFormat/>
    <w:uiPriority w:val="99"/>
    <w:pPr>
      <w:topLinePunct/>
      <w:ind w:firstLine="420" w:firstLineChars="200"/>
    </w:pPr>
    <w:rPr>
      <w:rFonts w:ascii="宋体" w:hAnsi="宋体"/>
      <w:szCs w:val="20"/>
    </w:rPr>
  </w:style>
  <w:style w:type="paragraph" w:customStyle="1" w:styleId="16">
    <w:name w:val="彩色列表 - 着色 1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7">
    <w:name w:val="标题 5 Char"/>
    <w:basedOn w:val="8"/>
    <w:link w:val="3"/>
    <w:semiHidden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18">
    <w:name w:val="标题 5 字符"/>
    <w:qFormat/>
    <w:uiPriority w:val="0"/>
    <w:rPr>
      <w:rFonts w:ascii="Times New Roman" w:hAnsi="Times New Roman"/>
      <w:b/>
      <w:bCs/>
      <w:kern w:val="2"/>
      <w:sz w:val="28"/>
      <w:szCs w:val="28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476</Words>
  <Characters>2716</Characters>
  <Lines>22</Lines>
  <Paragraphs>6</Paragraphs>
  <TotalTime>189</TotalTime>
  <ScaleCrop>false</ScaleCrop>
  <LinksUpToDate>false</LinksUpToDate>
  <CharactersWithSpaces>3186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2017-04-06T06:58:00Z</dcterms:created>
  <dc:creator>Windows 用户</dc:creator>
  <cp:lastModifiedBy>呵呵</cp:lastModifiedBy>
  <dcterms:modified xsi:type="dcterms:W3CDTF">2021-04-17T13:40:02Z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3A5B1E90CD144C4D87E91650C7A6F657</vt:lpwstr>
  </property>
</Properties>
</file>