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eastAsia="Arial"/>
          <w:b/>
          <w:w w:val="95"/>
          <w:sz w:val="36"/>
        </w:rPr>
      </w:pPr>
    </w:p>
    <w:p>
      <w:pPr>
        <w:jc w:val="center"/>
        <w:rPr>
          <w:rFonts w:hint="eastAsia" w:ascii="黑体" w:eastAsia="黑体"/>
          <w:b/>
          <w:color w:val="auto"/>
          <w:spacing w:val="-2"/>
          <w:w w:val="95"/>
          <w:sz w:val="36"/>
        </w:rPr>
      </w:pPr>
      <w:r>
        <w:rPr>
          <w:rFonts w:ascii="Arial" w:eastAsia="Arial"/>
          <w:b/>
          <w:color w:val="auto"/>
          <w:w w:val="95"/>
          <w:sz w:val="36"/>
        </w:rPr>
        <w:t>2021</w:t>
      </w:r>
      <w:r>
        <w:rPr>
          <w:rFonts w:hint="eastAsia" w:ascii="黑体" w:eastAsia="黑体"/>
          <w:b/>
          <w:color w:val="auto"/>
          <w:spacing w:val="-2"/>
          <w:w w:val="95"/>
          <w:sz w:val="36"/>
        </w:rPr>
        <w:t>年</w:t>
      </w:r>
      <w:r>
        <w:rPr>
          <w:rFonts w:hint="eastAsia" w:ascii="黑体" w:eastAsia="黑体"/>
          <w:b/>
          <w:color w:val="auto"/>
          <w:spacing w:val="-2"/>
          <w:w w:val="95"/>
          <w:sz w:val="36"/>
          <w:lang w:eastAsia="zh-CN"/>
        </w:rPr>
        <w:t>河北省</w:t>
      </w:r>
      <w:r>
        <w:rPr>
          <w:rFonts w:hint="eastAsia" w:ascii="黑体" w:eastAsia="黑体"/>
          <w:b/>
          <w:color w:val="auto"/>
          <w:spacing w:val="-2"/>
          <w:w w:val="95"/>
          <w:sz w:val="36"/>
        </w:rPr>
        <w:t>职业院校技能</w:t>
      </w:r>
      <w:r>
        <w:rPr>
          <w:rFonts w:hint="eastAsia" w:ascii="黑体" w:eastAsia="黑体"/>
          <w:b/>
          <w:color w:val="auto"/>
          <w:spacing w:val="-2"/>
          <w:w w:val="95"/>
          <w:sz w:val="36"/>
          <w:lang w:eastAsia="zh-CN"/>
        </w:rPr>
        <w:t>大</w:t>
      </w:r>
      <w:r>
        <w:rPr>
          <w:rFonts w:hint="eastAsia" w:ascii="黑体" w:eastAsia="黑体"/>
          <w:b/>
          <w:color w:val="auto"/>
          <w:spacing w:val="-2"/>
          <w:w w:val="95"/>
          <w:sz w:val="36"/>
        </w:rPr>
        <w:t>赛</w:t>
      </w:r>
    </w:p>
    <w:p>
      <w:pPr>
        <w:jc w:val="center"/>
        <w:rPr>
          <w:rFonts w:hint="eastAsia" w:ascii="黑体" w:eastAsia="黑体"/>
          <w:b/>
          <w:sz w:val="36"/>
        </w:rPr>
      </w:pPr>
      <w:r>
        <w:rPr>
          <w:rFonts w:hint="eastAsia" w:ascii="黑体" w:eastAsia="黑体"/>
          <w:b/>
          <w:sz w:val="36"/>
          <w:lang w:eastAsia="zh-CN"/>
        </w:rPr>
        <w:t>“模特表演”（中职组）个人赛</w:t>
      </w:r>
      <w:r>
        <w:rPr>
          <w:rFonts w:hint="eastAsia" w:ascii="黑体" w:eastAsia="黑体"/>
          <w:b/>
          <w:sz w:val="36"/>
        </w:rPr>
        <w:t>赛项规程</w:t>
      </w:r>
    </w:p>
    <w:p>
      <w:pPr>
        <w:pStyle w:val="2"/>
        <w:spacing w:line="501" w:lineRule="exact"/>
        <w:ind w:left="524"/>
      </w:pPr>
    </w:p>
    <w:p>
      <w:pPr>
        <w:jc w:val="both"/>
        <w:rPr>
          <w:rFonts w:hint="eastAsia" w:ascii="仿宋" w:hAnsi="仿宋" w:eastAsia="仿宋" w:cs="仿宋"/>
          <w:b/>
          <w:bCs w:val="0"/>
          <w:sz w:val="30"/>
          <w:szCs w:val="30"/>
          <w:lang w:eastAsia="zh-CN"/>
        </w:rPr>
      </w:pPr>
      <w:r>
        <w:rPr>
          <w:rFonts w:hint="eastAsia" w:ascii="仿宋" w:hAnsi="仿宋" w:eastAsia="仿宋" w:cs="仿宋"/>
          <w:b/>
          <w:bCs w:val="0"/>
          <w:sz w:val="30"/>
          <w:szCs w:val="30"/>
        </w:rPr>
        <w:t>一、赛项</w:t>
      </w:r>
      <w:r>
        <w:rPr>
          <w:rFonts w:hint="eastAsia" w:ascii="仿宋" w:hAnsi="仿宋" w:eastAsia="仿宋" w:cs="仿宋"/>
          <w:b/>
          <w:bCs w:val="0"/>
          <w:sz w:val="30"/>
          <w:szCs w:val="30"/>
          <w:lang w:eastAsia="zh-CN"/>
        </w:rPr>
        <w:t>信息</w:t>
      </w:r>
    </w:p>
    <w:p>
      <w:pPr>
        <w:ind w:firstLine="600" w:firstLineChars="200"/>
        <w:jc w:val="both"/>
        <w:rPr>
          <w:rFonts w:hint="eastAsia" w:ascii="仿宋" w:hAnsi="仿宋" w:eastAsia="仿宋" w:cs="仿宋"/>
          <w:b w:val="0"/>
          <w:bCs/>
          <w:sz w:val="30"/>
          <w:szCs w:val="30"/>
        </w:rPr>
      </w:pPr>
      <w:r>
        <w:rPr>
          <w:rFonts w:hint="eastAsia" w:ascii="仿宋" w:hAnsi="仿宋" w:eastAsia="仿宋" w:cs="仿宋"/>
          <w:b w:val="0"/>
          <w:bCs/>
          <w:sz w:val="30"/>
          <w:szCs w:val="30"/>
        </w:rPr>
        <w:t>赛项编号：ZZ-2021040</w:t>
      </w:r>
    </w:p>
    <w:p>
      <w:pPr>
        <w:ind w:firstLine="600" w:firstLineChars="200"/>
        <w:jc w:val="both"/>
        <w:rPr>
          <w:rFonts w:hint="eastAsia" w:ascii="仿宋" w:hAnsi="仿宋" w:eastAsia="仿宋" w:cs="仿宋"/>
          <w:b w:val="0"/>
          <w:bCs/>
          <w:sz w:val="30"/>
          <w:szCs w:val="30"/>
        </w:rPr>
      </w:pPr>
      <w:r>
        <w:rPr>
          <w:rFonts w:hint="eastAsia" w:ascii="仿宋" w:hAnsi="仿宋" w:eastAsia="仿宋" w:cs="仿宋"/>
          <w:b w:val="0"/>
          <w:bCs/>
          <w:sz w:val="30"/>
          <w:szCs w:val="30"/>
        </w:rPr>
        <w:t>赛项名称：模特表演</w:t>
      </w:r>
    </w:p>
    <w:p>
      <w:pPr>
        <w:ind w:firstLine="600" w:firstLineChars="200"/>
        <w:jc w:val="both"/>
        <w:rPr>
          <w:rFonts w:hint="eastAsia" w:ascii="仿宋" w:hAnsi="仿宋" w:eastAsia="仿宋" w:cs="仿宋"/>
          <w:b w:val="0"/>
          <w:bCs/>
          <w:sz w:val="30"/>
          <w:szCs w:val="30"/>
        </w:rPr>
      </w:pPr>
      <w:r>
        <w:rPr>
          <w:rFonts w:hint="eastAsia" w:ascii="仿宋" w:hAnsi="仿宋" w:eastAsia="仿宋" w:cs="仿宋"/>
          <w:b w:val="0"/>
          <w:bCs/>
          <w:sz w:val="30"/>
          <w:szCs w:val="30"/>
        </w:rPr>
        <w:t>英文名称：Model Performance</w:t>
      </w:r>
    </w:p>
    <w:p>
      <w:pPr>
        <w:ind w:firstLine="600" w:firstLineChars="200"/>
        <w:jc w:val="both"/>
        <w:rPr>
          <w:rFonts w:hint="eastAsia" w:ascii="仿宋" w:hAnsi="仿宋" w:eastAsia="仿宋" w:cs="仿宋"/>
          <w:b w:val="0"/>
          <w:bCs/>
          <w:sz w:val="30"/>
          <w:szCs w:val="30"/>
        </w:rPr>
      </w:pPr>
      <w:r>
        <w:rPr>
          <w:rFonts w:hint="eastAsia" w:ascii="仿宋" w:hAnsi="仿宋" w:eastAsia="仿宋" w:cs="仿宋"/>
          <w:b w:val="0"/>
          <w:bCs/>
          <w:sz w:val="30"/>
          <w:szCs w:val="30"/>
        </w:rPr>
        <w:t>赛项组别：中职组</w:t>
      </w:r>
    </w:p>
    <w:p>
      <w:pPr>
        <w:ind w:firstLine="600" w:firstLineChars="200"/>
        <w:jc w:val="both"/>
        <w:rPr>
          <w:rFonts w:hint="eastAsia" w:ascii="仿宋" w:hAnsi="仿宋" w:eastAsia="仿宋" w:cs="仿宋"/>
          <w:b w:val="0"/>
          <w:bCs/>
          <w:sz w:val="30"/>
          <w:szCs w:val="30"/>
        </w:rPr>
      </w:pPr>
      <w:r>
        <w:rPr>
          <w:rFonts w:hint="eastAsia" w:ascii="仿宋" w:hAnsi="仿宋" w:eastAsia="仿宋" w:cs="仿宋"/>
          <w:b w:val="0"/>
          <w:bCs/>
          <w:sz w:val="30"/>
          <w:szCs w:val="30"/>
        </w:rPr>
        <w:t>赛项归属产业：文化艺术类</w:t>
      </w:r>
    </w:p>
    <w:p>
      <w:pPr>
        <w:jc w:val="both"/>
        <w:rPr>
          <w:rFonts w:hint="eastAsia" w:ascii="仿宋" w:hAnsi="仿宋" w:eastAsia="仿宋" w:cs="仿宋"/>
          <w:b/>
          <w:bCs w:val="0"/>
          <w:sz w:val="30"/>
          <w:szCs w:val="30"/>
          <w:lang w:eastAsia="zh-CN"/>
        </w:rPr>
      </w:pPr>
      <w:r>
        <w:rPr>
          <w:rFonts w:hint="eastAsia" w:ascii="仿宋" w:hAnsi="仿宋" w:eastAsia="仿宋" w:cs="仿宋"/>
          <w:b/>
          <w:bCs w:val="0"/>
          <w:sz w:val="30"/>
          <w:szCs w:val="30"/>
          <w:lang w:eastAsia="zh-CN"/>
        </w:rPr>
        <w:t>二、竞赛目的</w:t>
      </w:r>
    </w:p>
    <w:p>
      <w:pPr>
        <w:ind w:firstLine="600" w:firstLineChars="200"/>
        <w:jc w:val="both"/>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为贯彻落实习近平新时代中国特色社会主义思想和党的十九届五中全会精神，扎实推动职业教育改革，建设高质量教学体系，培养学生德、智、体、美、劳全面发展，牢固掌握必需的文化科学基础知识和服装表演的基础理论及技能，掌握服装及其他产品的静态及动态展示的基础理论和技能，探索培养模特行业所需要的技能型、应用型人才的新途径、新方法，为我国模特职业教育起到“树旗、导航、定标、催化”的作用，为行业的稳步发展储备力量。通过技能大赛的筹备和比赛过程，开发、整合、共享优质教育教学资源，检验现有中等职业教育模特人才培养质量和模式，为中等职业教育模特技能人才培养搭建专业的职业发展通道，建设与国内外模特市场需求有效对接的模特人才培养体系。</w:t>
      </w:r>
    </w:p>
    <w:p>
      <w:pPr>
        <w:jc w:val="both"/>
        <w:rPr>
          <w:rFonts w:hint="eastAsia" w:ascii="仿宋" w:hAnsi="仿宋" w:eastAsia="仿宋" w:cs="仿宋"/>
          <w:b/>
          <w:bCs w:val="0"/>
          <w:sz w:val="30"/>
          <w:szCs w:val="30"/>
          <w:lang w:eastAsia="zh-CN"/>
        </w:rPr>
      </w:pPr>
      <w:r>
        <w:rPr>
          <w:rFonts w:hint="eastAsia" w:ascii="仿宋" w:hAnsi="仿宋" w:eastAsia="仿宋" w:cs="仿宋"/>
          <w:b/>
          <w:bCs w:val="0"/>
          <w:sz w:val="30"/>
          <w:szCs w:val="30"/>
          <w:lang w:eastAsia="zh-CN"/>
        </w:rPr>
        <w:t>三、竞赛内容</w:t>
      </w:r>
    </w:p>
    <w:p>
      <w:pPr>
        <w:ind w:firstLine="600" w:firstLineChars="200"/>
        <w:jc w:val="both"/>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本赛项根据中等职业学校教育教学特点和教育部颁布的职业学校服装展示与礼仪专业教学指导方案的基本要求，制定大赛规程、实施方案与规则。坚持公开、公平、公正的原则，结合行业人才选拔标准，设定比赛环节。模特表演赛项每个院校选拔</w:t>
      </w:r>
      <w:r>
        <w:rPr>
          <w:rFonts w:hint="eastAsia" w:ascii="仿宋" w:hAnsi="仿宋" w:eastAsia="仿宋" w:cs="仿宋"/>
          <w:b w:val="0"/>
          <w:bCs/>
          <w:sz w:val="30"/>
          <w:szCs w:val="30"/>
          <w:lang w:val="en-US" w:eastAsia="zh-CN"/>
        </w:rPr>
        <w:t>2-6</w:t>
      </w:r>
      <w:r>
        <w:rPr>
          <w:rFonts w:hint="eastAsia" w:ascii="仿宋" w:hAnsi="仿宋" w:eastAsia="仿宋" w:cs="仿宋"/>
          <w:b w:val="0"/>
          <w:bCs/>
          <w:sz w:val="30"/>
          <w:szCs w:val="30"/>
          <w:lang w:eastAsia="zh-CN"/>
        </w:rPr>
        <w:t>名选手参加，选手根据比赛规程自备相关服装并进行相应的化妆造型设计。服装模特表演分赛项共设专业知识和综合素养考核、泳装展示、生活服装销售直播、礼服展示四个比赛环节。通过考察礼仪常识、综合素质、基本身体姿态、服装展示表演技巧、产品展示能力、镜前造型展示水平等项目，对模特人才的综合职业素养和技能进行评判。根据竞赛平台成熟赛项设计原则，比赛内容及形式设计紧密结合中等职业学校服装展示与礼仪专业教学标准，检验课程体系建设的科学性和有效性，促进中等职业教育模特表演人才培养模式的改革与创新。</w:t>
      </w:r>
    </w:p>
    <w:p>
      <w:pPr>
        <w:jc w:val="both"/>
        <w:rPr>
          <w:rFonts w:hint="eastAsia"/>
          <w:lang w:val="zh-CN" w:eastAsia="zh-CN"/>
        </w:rPr>
      </w:pPr>
      <w:r>
        <w:rPr>
          <w:rFonts w:hint="eastAsia" w:ascii="仿宋" w:hAnsi="仿宋" w:eastAsia="仿宋" w:cs="仿宋"/>
          <w:b/>
          <w:bCs w:val="0"/>
          <w:sz w:val="30"/>
          <w:szCs w:val="30"/>
          <w:lang w:val="zh-CN" w:eastAsia="zh-CN" w:bidi="zh-CN"/>
        </w:rPr>
        <w:t>四、竞赛流程</w:t>
      </w:r>
    </w:p>
    <w:tbl>
      <w:tblPr>
        <w:tblStyle w:val="4"/>
        <w:tblW w:w="88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5"/>
        <w:gridCol w:w="3686"/>
        <w:gridCol w:w="1612"/>
        <w:gridCol w:w="23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245" w:type="dxa"/>
            <w:vAlign w:val="center"/>
          </w:tcPr>
          <w:p>
            <w:pPr>
              <w:jc w:val="center"/>
              <w:rPr>
                <w:rFonts w:hint="eastAsia"/>
                <w:b/>
                <w:bCs/>
                <w:sz w:val="28"/>
                <w:szCs w:val="28"/>
              </w:rPr>
            </w:pPr>
            <w:r>
              <w:rPr>
                <w:rFonts w:hint="eastAsia"/>
                <w:b/>
                <w:bCs/>
                <w:sz w:val="28"/>
                <w:szCs w:val="28"/>
              </w:rPr>
              <w:t>日期</w:t>
            </w:r>
          </w:p>
        </w:tc>
        <w:tc>
          <w:tcPr>
            <w:tcW w:w="3686" w:type="dxa"/>
            <w:vAlign w:val="center"/>
          </w:tcPr>
          <w:p>
            <w:pPr>
              <w:jc w:val="center"/>
              <w:rPr>
                <w:rFonts w:hint="eastAsia"/>
                <w:b/>
                <w:bCs/>
                <w:sz w:val="28"/>
                <w:szCs w:val="28"/>
              </w:rPr>
            </w:pPr>
            <w:r>
              <w:rPr>
                <w:rFonts w:hint="eastAsia"/>
                <w:b/>
                <w:bCs/>
                <w:sz w:val="28"/>
                <w:szCs w:val="28"/>
              </w:rPr>
              <w:t>比赛内容</w:t>
            </w:r>
          </w:p>
        </w:tc>
        <w:tc>
          <w:tcPr>
            <w:tcW w:w="1612" w:type="dxa"/>
            <w:vAlign w:val="center"/>
          </w:tcPr>
          <w:p>
            <w:pPr>
              <w:jc w:val="center"/>
              <w:rPr>
                <w:rFonts w:hint="eastAsia"/>
                <w:b/>
                <w:bCs/>
                <w:sz w:val="28"/>
                <w:szCs w:val="28"/>
              </w:rPr>
            </w:pPr>
            <w:r>
              <w:rPr>
                <w:rFonts w:hint="eastAsia"/>
                <w:b/>
                <w:bCs/>
                <w:sz w:val="28"/>
                <w:szCs w:val="28"/>
              </w:rPr>
              <w:t>具体时间</w:t>
            </w:r>
          </w:p>
        </w:tc>
        <w:tc>
          <w:tcPr>
            <w:tcW w:w="2352" w:type="dxa"/>
            <w:vAlign w:val="center"/>
          </w:tcPr>
          <w:p>
            <w:pPr>
              <w:jc w:val="center"/>
              <w:rPr>
                <w:rFonts w:hint="eastAsia"/>
                <w:b/>
                <w:bCs/>
                <w:sz w:val="28"/>
                <w:szCs w:val="28"/>
              </w:rPr>
            </w:pPr>
            <w:r>
              <w:rPr>
                <w:rFonts w:hint="eastAsia"/>
                <w:b/>
                <w:bCs/>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jc w:val="center"/>
        </w:trPr>
        <w:tc>
          <w:tcPr>
            <w:tcW w:w="1245" w:type="dxa"/>
            <w:vMerge w:val="restart"/>
            <w:vAlign w:val="center"/>
          </w:tcPr>
          <w:p>
            <w:pPr>
              <w:jc w:val="center"/>
            </w:pPr>
            <w:r>
              <w:rPr>
                <w:rFonts w:hint="eastAsia"/>
                <w:lang w:val="en-US" w:eastAsia="zh-CN"/>
              </w:rPr>
              <w:t>4月25日</w:t>
            </w:r>
          </w:p>
        </w:tc>
        <w:tc>
          <w:tcPr>
            <w:tcW w:w="3686" w:type="dxa"/>
            <w:vAlign w:val="center"/>
          </w:tcPr>
          <w:p>
            <w:pPr>
              <w:jc w:val="center"/>
            </w:pPr>
            <w:r>
              <w:t>选手报到及体型测量</w:t>
            </w:r>
          </w:p>
        </w:tc>
        <w:tc>
          <w:tcPr>
            <w:tcW w:w="1612" w:type="dxa"/>
            <w:vAlign w:val="center"/>
          </w:tcPr>
          <w:p>
            <w:pPr>
              <w:jc w:val="center"/>
            </w:pPr>
            <w:r>
              <w:t>0</w:t>
            </w:r>
            <w:r>
              <w:rPr>
                <w:rFonts w:hint="eastAsia"/>
                <w:lang w:val="en-US" w:eastAsia="zh-CN"/>
              </w:rPr>
              <w:t>8</w:t>
            </w:r>
            <w:r>
              <w:t>:00-1</w:t>
            </w:r>
            <w:r>
              <w:rPr>
                <w:rFonts w:hint="eastAsia"/>
                <w:lang w:val="en-US" w:eastAsia="zh-CN"/>
              </w:rPr>
              <w:t>3</w:t>
            </w:r>
            <w:r>
              <w:t>:00</w:t>
            </w:r>
          </w:p>
        </w:tc>
        <w:tc>
          <w:tcPr>
            <w:tcW w:w="2352" w:type="dxa"/>
            <w:vAlign w:val="center"/>
          </w:tcPr>
          <w:p>
            <w:pPr>
              <w:jc w:val="center"/>
              <w:rPr>
                <w:rFonts w:hint="eastAsia"/>
                <w:lang w:eastAsia="zh-CN"/>
              </w:rPr>
            </w:pPr>
            <w:r>
              <w:t>选手随时报到随时测量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1245" w:type="dxa"/>
            <w:vMerge w:val="continue"/>
            <w:vAlign w:val="center"/>
          </w:tcPr>
          <w:p>
            <w:pPr>
              <w:jc w:val="center"/>
            </w:pPr>
          </w:p>
        </w:tc>
        <w:tc>
          <w:tcPr>
            <w:tcW w:w="3686" w:type="dxa"/>
            <w:vAlign w:val="center"/>
          </w:tcPr>
          <w:p>
            <w:pPr>
              <w:jc w:val="center"/>
              <w:rPr>
                <w:rFonts w:hint="eastAsia"/>
                <w:lang w:eastAsia="zh-CN"/>
              </w:rPr>
            </w:pPr>
            <w:r>
              <w:t>选手顺序号抽签</w:t>
            </w:r>
            <w:r>
              <w:rPr>
                <w:rFonts w:hint="eastAsia"/>
                <w:lang w:eastAsia="zh-CN"/>
              </w:rPr>
              <w:t>、赛项说明会</w:t>
            </w:r>
          </w:p>
        </w:tc>
        <w:tc>
          <w:tcPr>
            <w:tcW w:w="1612" w:type="dxa"/>
            <w:vAlign w:val="center"/>
          </w:tcPr>
          <w:p>
            <w:pPr>
              <w:jc w:val="center"/>
              <w:rPr>
                <w:rFonts w:hint="default"/>
                <w:lang w:val="en-US" w:eastAsia="zh-CN"/>
              </w:rPr>
            </w:pPr>
            <w:r>
              <w:t>1</w:t>
            </w:r>
            <w:r>
              <w:rPr>
                <w:rFonts w:hint="eastAsia"/>
                <w:lang w:val="en-US" w:eastAsia="zh-CN"/>
              </w:rPr>
              <w:t>4</w:t>
            </w:r>
            <w:r>
              <w:t>:</w:t>
            </w:r>
            <w:r>
              <w:rPr>
                <w:rFonts w:hint="eastAsia"/>
                <w:lang w:val="en-US" w:eastAsia="zh-CN"/>
              </w:rPr>
              <w:t>0</w:t>
            </w:r>
            <w:r>
              <w:t>0-</w:t>
            </w:r>
            <w:r>
              <w:rPr>
                <w:rFonts w:hint="eastAsia"/>
                <w:lang w:val="en-US" w:eastAsia="zh-CN"/>
              </w:rPr>
              <w:t>14</w:t>
            </w:r>
            <w:r>
              <w:t>:</w:t>
            </w:r>
            <w:r>
              <w:rPr>
                <w:rFonts w:hint="eastAsia"/>
                <w:lang w:val="en-US" w:eastAsia="zh-CN"/>
              </w:rPr>
              <w:t>30</w:t>
            </w:r>
          </w:p>
        </w:tc>
        <w:tc>
          <w:tcPr>
            <w:tcW w:w="2352" w:type="dxa"/>
            <w:vAlign w:val="center"/>
          </w:tcPr>
          <w:p>
            <w:pPr>
              <w:jc w:val="center"/>
            </w:pPr>
            <w:r>
              <w:t>领队参加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1245" w:type="dxa"/>
            <w:vMerge w:val="continue"/>
            <w:vAlign w:val="center"/>
          </w:tcPr>
          <w:p>
            <w:pPr>
              <w:jc w:val="center"/>
            </w:pPr>
          </w:p>
        </w:tc>
        <w:tc>
          <w:tcPr>
            <w:tcW w:w="3686" w:type="dxa"/>
            <w:vAlign w:val="center"/>
          </w:tcPr>
          <w:p>
            <w:pPr>
              <w:jc w:val="center"/>
            </w:pPr>
            <w:r>
              <w:rPr>
                <w:rFonts w:hint="eastAsia"/>
                <w:lang w:eastAsia="zh-CN"/>
              </w:rPr>
              <w:t>赛前</w:t>
            </w:r>
            <w:r>
              <w:t>排练</w:t>
            </w:r>
          </w:p>
        </w:tc>
        <w:tc>
          <w:tcPr>
            <w:tcW w:w="1612" w:type="dxa"/>
            <w:vAlign w:val="center"/>
          </w:tcPr>
          <w:p>
            <w:pPr>
              <w:jc w:val="center"/>
            </w:pPr>
            <w:r>
              <w:rPr>
                <w:rFonts w:hint="eastAsia"/>
                <w:lang w:val="en-US" w:eastAsia="zh-CN"/>
              </w:rPr>
              <w:t>14</w:t>
            </w:r>
            <w:r>
              <w:t>:</w:t>
            </w:r>
            <w:r>
              <w:rPr>
                <w:rFonts w:hint="eastAsia"/>
                <w:lang w:val="en-US" w:eastAsia="zh-CN"/>
              </w:rPr>
              <w:t>3</w:t>
            </w:r>
            <w:r>
              <w:t>0-</w:t>
            </w:r>
            <w:r>
              <w:rPr>
                <w:rFonts w:hint="eastAsia"/>
                <w:lang w:val="en-US" w:eastAsia="zh-CN"/>
              </w:rPr>
              <w:t>18</w:t>
            </w:r>
            <w:r>
              <w:t>:00</w:t>
            </w:r>
          </w:p>
        </w:tc>
        <w:tc>
          <w:tcPr>
            <w:tcW w:w="2352" w:type="dxa"/>
            <w:vAlign w:val="center"/>
          </w:tcPr>
          <w:p>
            <w:pPr>
              <w:jc w:val="center"/>
            </w:pPr>
            <w:r>
              <w:t>领队及指导教师参加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jc w:val="center"/>
        </w:trPr>
        <w:tc>
          <w:tcPr>
            <w:tcW w:w="1245" w:type="dxa"/>
            <w:vMerge w:val="continue"/>
            <w:vAlign w:val="center"/>
          </w:tcPr>
          <w:p>
            <w:pPr>
              <w:jc w:val="center"/>
            </w:pPr>
          </w:p>
        </w:tc>
        <w:tc>
          <w:tcPr>
            <w:tcW w:w="3686" w:type="dxa"/>
            <w:vAlign w:val="center"/>
          </w:tcPr>
          <w:p>
            <w:pPr>
              <w:jc w:val="center"/>
            </w:pPr>
            <w:r>
              <w:t>专业知识和综合素养考核</w:t>
            </w:r>
          </w:p>
        </w:tc>
        <w:tc>
          <w:tcPr>
            <w:tcW w:w="1612" w:type="dxa"/>
            <w:vAlign w:val="center"/>
          </w:tcPr>
          <w:p>
            <w:pPr>
              <w:jc w:val="center"/>
            </w:pPr>
            <w:r>
              <w:rPr>
                <w:rFonts w:hint="eastAsia"/>
                <w:lang w:val="en-US" w:eastAsia="zh-CN"/>
              </w:rPr>
              <w:t>19</w:t>
            </w:r>
            <w:r>
              <w:t>:00-</w:t>
            </w:r>
            <w:r>
              <w:rPr>
                <w:rFonts w:hint="eastAsia"/>
                <w:lang w:val="en-US" w:eastAsia="zh-CN"/>
              </w:rPr>
              <w:t>21</w:t>
            </w:r>
            <w:r>
              <w:t>:00</w:t>
            </w:r>
          </w:p>
        </w:tc>
        <w:tc>
          <w:tcPr>
            <w:tcW w:w="2352" w:type="dxa"/>
            <w:vAlign w:val="center"/>
          </w:tcPr>
          <w:p>
            <w:pPr>
              <w:jc w:val="center"/>
              <w:rPr>
                <w:rFonts w:hint="eastAsia"/>
                <w:lang w:eastAsia="zh-CN"/>
              </w:rPr>
            </w:pPr>
            <w:r>
              <w:rPr>
                <w:rFonts w:hint="eastAsia"/>
                <w:lang w:eastAsia="zh-CN"/>
              </w:rPr>
              <w:t>计算机测试答题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1245" w:type="dxa"/>
            <w:vMerge w:val="restart"/>
            <w:vAlign w:val="center"/>
          </w:tcPr>
          <w:p>
            <w:pPr>
              <w:jc w:val="center"/>
            </w:pPr>
            <w:r>
              <w:rPr>
                <w:rFonts w:hint="eastAsia"/>
                <w:lang w:val="en-US" w:eastAsia="zh-CN"/>
              </w:rPr>
              <w:t>4月26日</w:t>
            </w:r>
          </w:p>
        </w:tc>
        <w:tc>
          <w:tcPr>
            <w:tcW w:w="3686" w:type="dxa"/>
            <w:vAlign w:val="center"/>
          </w:tcPr>
          <w:p>
            <w:pPr>
              <w:jc w:val="center"/>
            </w:pPr>
            <w:r>
              <w:t>泳装面试</w:t>
            </w:r>
          </w:p>
        </w:tc>
        <w:tc>
          <w:tcPr>
            <w:tcW w:w="1612" w:type="dxa"/>
            <w:vAlign w:val="center"/>
          </w:tcPr>
          <w:p>
            <w:pPr>
              <w:jc w:val="center"/>
              <w:rPr>
                <w:rFonts w:hint="eastAsia"/>
                <w:lang w:val="en-US" w:eastAsia="zh-CN"/>
              </w:rPr>
            </w:pPr>
            <w:r>
              <w:rPr>
                <w:rFonts w:hint="eastAsia"/>
                <w:lang w:val="en-US" w:eastAsia="zh-CN"/>
              </w:rPr>
              <w:t>8</w:t>
            </w:r>
            <w:r>
              <w:t>:00-</w:t>
            </w:r>
            <w:r>
              <w:rPr>
                <w:rFonts w:hint="eastAsia"/>
                <w:lang w:val="en-US" w:eastAsia="zh-CN"/>
              </w:rPr>
              <w:t>9</w:t>
            </w:r>
            <w:r>
              <w:t>:0</w:t>
            </w:r>
            <w:r>
              <w:rPr>
                <w:rFonts w:hint="eastAsia"/>
                <w:lang w:val="en-US" w:eastAsia="zh-CN"/>
              </w:rPr>
              <w:t>0</w:t>
            </w:r>
          </w:p>
        </w:tc>
        <w:tc>
          <w:tcPr>
            <w:tcW w:w="2352" w:type="dxa"/>
            <w:vMerge w:val="restart"/>
            <w:vAlign w:val="center"/>
          </w:tcPr>
          <w:p>
            <w:pPr>
              <w:jc w:val="center"/>
              <w:rPr>
                <w:rFonts w:hint="default"/>
                <w:lang w:val="en-US" w:eastAsia="zh-CN"/>
              </w:rPr>
            </w:pPr>
            <w:r>
              <w:rPr>
                <w:rFonts w:hint="eastAsia"/>
                <w:lang w:val="en-US" w:eastAsia="zh-CN"/>
              </w:rPr>
              <w:t>参赛服装自备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1245" w:type="dxa"/>
            <w:vMerge w:val="continue"/>
            <w:vAlign w:val="center"/>
          </w:tcPr>
          <w:p>
            <w:pPr>
              <w:jc w:val="center"/>
            </w:pPr>
          </w:p>
        </w:tc>
        <w:tc>
          <w:tcPr>
            <w:tcW w:w="3686" w:type="dxa"/>
            <w:vAlign w:val="center"/>
          </w:tcPr>
          <w:p>
            <w:pPr>
              <w:jc w:val="center"/>
            </w:pPr>
            <w:r>
              <w:t>泳装</w:t>
            </w:r>
            <w:r>
              <w:rPr>
                <w:rFonts w:hint="eastAsia"/>
                <w:lang w:eastAsia="zh-CN"/>
              </w:rPr>
              <w:t>展示</w:t>
            </w:r>
          </w:p>
        </w:tc>
        <w:tc>
          <w:tcPr>
            <w:tcW w:w="1612" w:type="dxa"/>
            <w:vAlign w:val="center"/>
          </w:tcPr>
          <w:p>
            <w:pPr>
              <w:jc w:val="center"/>
              <w:rPr>
                <w:rFonts w:hint="default"/>
                <w:lang w:val="en-US" w:eastAsia="zh-CN"/>
              </w:rPr>
            </w:pPr>
            <w:r>
              <w:rPr>
                <w:rFonts w:hint="eastAsia"/>
                <w:lang w:val="en-US" w:eastAsia="zh-CN"/>
              </w:rPr>
              <w:t>9</w:t>
            </w:r>
            <w:r>
              <w:t>:00-</w:t>
            </w:r>
            <w:r>
              <w:rPr>
                <w:rFonts w:hint="eastAsia"/>
                <w:lang w:val="en-US" w:eastAsia="zh-CN"/>
              </w:rPr>
              <w:t>9</w:t>
            </w:r>
            <w:r>
              <w:t>:</w:t>
            </w:r>
            <w:r>
              <w:rPr>
                <w:rFonts w:hint="eastAsia"/>
                <w:lang w:val="en-US" w:eastAsia="zh-CN"/>
              </w:rPr>
              <w:t>30</w:t>
            </w:r>
          </w:p>
        </w:tc>
        <w:tc>
          <w:tcPr>
            <w:tcW w:w="2352" w:type="dxa"/>
            <w:vMerge w:val="continue"/>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jc w:val="center"/>
        </w:trPr>
        <w:tc>
          <w:tcPr>
            <w:tcW w:w="1245" w:type="dxa"/>
            <w:vMerge w:val="continue"/>
            <w:vAlign w:val="center"/>
          </w:tcPr>
          <w:p>
            <w:pPr>
              <w:jc w:val="center"/>
            </w:pPr>
          </w:p>
        </w:tc>
        <w:tc>
          <w:tcPr>
            <w:tcW w:w="3686" w:type="dxa"/>
            <w:vAlign w:val="center"/>
          </w:tcPr>
          <w:p>
            <w:pPr>
              <w:jc w:val="center"/>
            </w:pPr>
            <w:r>
              <w:t>中国元素礼服展示</w:t>
            </w:r>
          </w:p>
        </w:tc>
        <w:tc>
          <w:tcPr>
            <w:tcW w:w="1612" w:type="dxa"/>
            <w:vAlign w:val="center"/>
          </w:tcPr>
          <w:p>
            <w:pPr>
              <w:jc w:val="center"/>
              <w:rPr>
                <w:rFonts w:hint="default"/>
                <w:lang w:val="en-US" w:eastAsia="zh-CN"/>
              </w:rPr>
            </w:pPr>
            <w:r>
              <w:rPr>
                <w:rFonts w:hint="eastAsia"/>
                <w:lang w:val="en-US" w:eastAsia="zh-CN"/>
              </w:rPr>
              <w:t>10</w:t>
            </w:r>
            <w:r>
              <w:t>:</w:t>
            </w:r>
            <w:r>
              <w:rPr>
                <w:rFonts w:hint="eastAsia"/>
                <w:lang w:val="en-US" w:eastAsia="zh-CN"/>
              </w:rPr>
              <w:t>00-11:00</w:t>
            </w:r>
          </w:p>
        </w:tc>
        <w:tc>
          <w:tcPr>
            <w:tcW w:w="2352" w:type="dxa"/>
            <w:vMerge w:val="continue"/>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jc w:val="center"/>
        </w:trPr>
        <w:tc>
          <w:tcPr>
            <w:tcW w:w="1245" w:type="dxa"/>
            <w:vMerge w:val="continue"/>
            <w:vAlign w:val="center"/>
          </w:tcPr>
          <w:p>
            <w:pPr>
              <w:jc w:val="center"/>
            </w:pPr>
          </w:p>
        </w:tc>
        <w:tc>
          <w:tcPr>
            <w:tcW w:w="3686" w:type="dxa"/>
            <w:vAlign w:val="center"/>
          </w:tcPr>
          <w:p>
            <w:pPr>
              <w:jc w:val="center"/>
            </w:pPr>
            <w:r>
              <w:t>服装销售直播</w:t>
            </w:r>
          </w:p>
        </w:tc>
        <w:tc>
          <w:tcPr>
            <w:tcW w:w="1612" w:type="dxa"/>
            <w:vAlign w:val="center"/>
          </w:tcPr>
          <w:p>
            <w:pPr>
              <w:jc w:val="center"/>
            </w:pPr>
            <w:r>
              <w:rPr>
                <w:rFonts w:hint="eastAsia"/>
                <w:lang w:val="en-US" w:eastAsia="zh-CN"/>
              </w:rPr>
              <w:t>13</w:t>
            </w:r>
            <w:r>
              <w:t>:</w:t>
            </w:r>
            <w:r>
              <w:rPr>
                <w:rFonts w:hint="eastAsia"/>
                <w:lang w:val="en-US" w:eastAsia="zh-CN"/>
              </w:rPr>
              <w:t>0</w:t>
            </w:r>
            <w:r>
              <w:t>0-</w:t>
            </w:r>
            <w:r>
              <w:rPr>
                <w:rFonts w:hint="eastAsia"/>
                <w:lang w:val="en-US" w:eastAsia="zh-CN"/>
              </w:rPr>
              <w:t>15</w:t>
            </w:r>
            <w:r>
              <w:t>:00</w:t>
            </w:r>
          </w:p>
        </w:tc>
        <w:tc>
          <w:tcPr>
            <w:tcW w:w="2352" w:type="dxa"/>
            <w:vMerge w:val="continue"/>
            <w:vAlign w:val="center"/>
          </w:tcPr>
          <w:p>
            <w:pPr>
              <w:jc w:val="center"/>
            </w:pPr>
          </w:p>
        </w:tc>
      </w:tr>
    </w:tbl>
    <w:p>
      <w:pPr>
        <w:pStyle w:val="2"/>
        <w:spacing w:line="437" w:lineRule="exact"/>
        <w:ind w:left="0" w:leftChars="0" w:firstLine="0" w:firstLineChars="0"/>
        <w:rPr>
          <w:rFonts w:hint="eastAsia" w:ascii="仿宋" w:hAnsi="仿宋" w:eastAsia="仿宋" w:cs="仿宋"/>
          <w:b/>
          <w:bCs w:val="0"/>
          <w:sz w:val="30"/>
          <w:szCs w:val="30"/>
          <w:lang w:val="zh-CN" w:eastAsia="zh-CN" w:bidi="zh-CN"/>
        </w:rPr>
      </w:pPr>
      <w:r>
        <w:rPr>
          <w:rFonts w:hint="eastAsia" w:ascii="仿宋" w:hAnsi="仿宋" w:eastAsia="仿宋" w:cs="仿宋"/>
          <w:b/>
          <w:bCs w:val="0"/>
          <w:sz w:val="30"/>
          <w:szCs w:val="30"/>
          <w:lang w:val="zh-CN" w:eastAsia="zh-CN" w:bidi="zh-CN"/>
        </w:rPr>
        <w:t>五、竞赛方式及内容</w:t>
      </w:r>
    </w:p>
    <w:p>
      <w:pPr>
        <w:numPr>
          <w:ilvl w:val="0"/>
          <w:numId w:val="1"/>
        </w:numPr>
        <w:ind w:right="0" w:rightChars="0" w:firstLine="602" w:firstLineChars="200"/>
        <w:jc w:val="both"/>
        <w:rPr>
          <w:rFonts w:hint="eastAsia" w:ascii="仿宋" w:hAnsi="仿宋" w:eastAsia="仿宋" w:cs="仿宋"/>
          <w:b/>
          <w:bCs w:val="0"/>
          <w:color w:val="000000" w:themeColor="text1"/>
          <w:sz w:val="30"/>
          <w:szCs w:val="30"/>
          <w:lang w:val="zh-CN" w:eastAsia="zh-CN"/>
          <w14:textFill>
            <w14:solidFill>
              <w14:schemeClr w14:val="tx1"/>
            </w14:solidFill>
          </w14:textFill>
        </w:rPr>
      </w:pPr>
      <w:r>
        <w:rPr>
          <w:rFonts w:hint="eastAsia" w:ascii="仿宋" w:hAnsi="仿宋" w:eastAsia="仿宋" w:cs="仿宋"/>
          <w:b/>
          <w:bCs w:val="0"/>
          <w:color w:val="000000" w:themeColor="text1"/>
          <w:sz w:val="30"/>
          <w:szCs w:val="30"/>
          <w:lang w:val="zh-CN" w:eastAsia="zh-CN"/>
          <w14:textFill>
            <w14:solidFill>
              <w14:schemeClr w14:val="tx1"/>
            </w14:solidFill>
          </w14:textFill>
        </w:rPr>
        <w:t>竞赛方式</w:t>
      </w:r>
    </w:p>
    <w:p>
      <w:pPr>
        <w:ind w:firstLine="600" w:firstLineChars="200"/>
        <w:jc w:val="both"/>
        <w:rPr>
          <w:rFonts w:hint="eastAsia" w:ascii="仿宋" w:hAnsi="仿宋" w:eastAsia="仿宋" w:cs="仿宋"/>
          <w:b w:val="0"/>
          <w:bCs/>
          <w:sz w:val="30"/>
          <w:szCs w:val="30"/>
          <w:lang w:val="zh-CN" w:eastAsia="zh-CN"/>
        </w:rPr>
      </w:pPr>
      <w:r>
        <w:rPr>
          <w:rFonts w:hint="eastAsia" w:ascii="仿宋" w:hAnsi="仿宋" w:eastAsia="仿宋" w:cs="仿宋"/>
          <w:b w:val="0"/>
          <w:bCs/>
          <w:sz w:val="30"/>
          <w:szCs w:val="30"/>
          <w:lang w:val="zh-CN" w:eastAsia="zh-CN"/>
        </w:rPr>
        <w:t>本赛项为个人赛。</w:t>
      </w:r>
    </w:p>
    <w:p>
      <w:pPr>
        <w:ind w:firstLine="600" w:firstLineChars="200"/>
        <w:jc w:val="both"/>
        <w:rPr>
          <w:rFonts w:hint="eastAsia" w:ascii="仿宋" w:hAnsi="仿宋" w:eastAsia="仿宋" w:cs="仿宋"/>
          <w:b w:val="0"/>
          <w:bCs/>
          <w:sz w:val="30"/>
          <w:szCs w:val="30"/>
          <w:lang w:val="zh-CN" w:eastAsia="zh-CN"/>
        </w:rPr>
      </w:pPr>
      <w:r>
        <w:rPr>
          <w:rFonts w:hint="eastAsia" w:ascii="仿宋" w:hAnsi="仿宋" w:eastAsia="仿宋" w:cs="仿宋"/>
          <w:b w:val="0"/>
          <w:bCs/>
          <w:sz w:val="30"/>
          <w:szCs w:val="30"/>
          <w:lang w:eastAsia="zh-CN"/>
        </w:rPr>
        <w:t>参赛选手需穿着比基尼泳装参加评委面试，并按时参加赛前带装连排，遵守比赛规则、了解比赛环节、熟悉表演路线及要求等。</w:t>
      </w:r>
    </w:p>
    <w:p>
      <w:pPr>
        <w:numPr>
          <w:ilvl w:val="0"/>
          <w:numId w:val="1"/>
        </w:numPr>
        <w:ind w:right="0" w:rightChars="0" w:firstLine="602" w:firstLineChars="200"/>
        <w:jc w:val="both"/>
        <w:rPr>
          <w:rFonts w:hint="eastAsia" w:ascii="仿宋" w:hAnsi="仿宋" w:eastAsia="仿宋" w:cs="仿宋"/>
          <w:b/>
          <w:bCs w:val="0"/>
          <w:color w:val="000000" w:themeColor="text1"/>
          <w:sz w:val="30"/>
          <w:szCs w:val="30"/>
          <w:lang w:val="en-US" w:eastAsia="zh-CN"/>
          <w14:textFill>
            <w14:solidFill>
              <w14:schemeClr w14:val="tx1"/>
            </w14:solidFill>
          </w14:textFill>
        </w:rPr>
      </w:pPr>
      <w:r>
        <w:rPr>
          <w:rFonts w:hint="eastAsia" w:ascii="仿宋" w:hAnsi="仿宋" w:eastAsia="仿宋" w:cs="仿宋"/>
          <w:b/>
          <w:bCs w:val="0"/>
          <w:color w:val="000000" w:themeColor="text1"/>
          <w:sz w:val="30"/>
          <w:szCs w:val="30"/>
          <w:lang w:val="en-US" w:eastAsia="zh-CN"/>
          <w14:textFill>
            <w14:solidFill>
              <w14:schemeClr w14:val="tx1"/>
            </w14:solidFill>
          </w14:textFill>
        </w:rPr>
        <w:t>竞赛内容</w:t>
      </w:r>
    </w:p>
    <w:p>
      <w:pPr>
        <w:ind w:firstLine="600" w:firstLineChars="200"/>
        <w:jc w:val="both"/>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比赛共分为四部分内容：</w:t>
      </w:r>
    </w:p>
    <w:p>
      <w:pPr>
        <w:ind w:firstLine="600" w:firstLineChars="200"/>
        <w:jc w:val="both"/>
        <w:rPr>
          <w:rFonts w:hint="eastAsia" w:ascii="仿宋" w:hAnsi="仿宋" w:eastAsia="仿宋" w:cs="仿宋"/>
          <w:b w:val="0"/>
          <w:bCs/>
          <w:sz w:val="30"/>
          <w:szCs w:val="30"/>
          <w:lang w:eastAsia="zh-CN"/>
        </w:rPr>
      </w:pPr>
      <w:r>
        <w:rPr>
          <w:rFonts w:hint="eastAsia" w:ascii="仿宋" w:hAnsi="仿宋" w:eastAsia="仿宋" w:cs="仿宋"/>
          <w:b w:val="0"/>
          <w:bCs/>
          <w:sz w:val="30"/>
          <w:szCs w:val="30"/>
          <w:lang w:val="en-US" w:eastAsia="zh-CN"/>
        </w:rPr>
        <w:t>1.</w:t>
      </w:r>
      <w:r>
        <w:rPr>
          <w:rFonts w:hint="eastAsia" w:ascii="仿宋" w:hAnsi="仿宋" w:eastAsia="仿宋" w:cs="仿宋"/>
          <w:b w:val="0"/>
          <w:bCs/>
          <w:sz w:val="30"/>
          <w:szCs w:val="30"/>
          <w:lang w:eastAsia="zh-CN"/>
        </w:rPr>
        <w:t>专业知识与综合素质答题</w:t>
      </w:r>
    </w:p>
    <w:p>
      <w:pPr>
        <w:ind w:firstLine="600" w:firstLineChars="200"/>
        <w:jc w:val="both"/>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参赛选手在封闭的考场，在指定的地点、时间内以闭卷形式进行专业知识与综合素质答题。</w:t>
      </w:r>
    </w:p>
    <w:p>
      <w:pPr>
        <w:ind w:firstLine="600" w:firstLineChars="200"/>
        <w:jc w:val="both"/>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参赛选手需根据大赛组委会提供模特及相关专业知识和综合素质知识题库进行准备，试题以单项选择和多项选择题为主。</w:t>
      </w:r>
    </w:p>
    <w:p>
      <w:pPr>
        <w:ind w:firstLine="600" w:firstLineChars="200"/>
        <w:jc w:val="both"/>
        <w:rPr>
          <w:rFonts w:hint="eastAsia" w:ascii="仿宋" w:hAnsi="仿宋" w:eastAsia="仿宋" w:cs="仿宋"/>
          <w:b w:val="0"/>
          <w:bCs/>
          <w:sz w:val="30"/>
          <w:szCs w:val="30"/>
          <w:lang w:eastAsia="zh-CN"/>
        </w:rPr>
      </w:pPr>
      <w:r>
        <w:rPr>
          <w:rFonts w:hint="eastAsia" w:ascii="仿宋" w:hAnsi="仿宋" w:eastAsia="仿宋" w:cs="仿宋"/>
          <w:b w:val="0"/>
          <w:bCs/>
          <w:sz w:val="30"/>
          <w:szCs w:val="30"/>
          <w:lang w:val="en-US" w:eastAsia="zh-CN"/>
        </w:rPr>
        <w:t>2.</w:t>
      </w:r>
      <w:r>
        <w:rPr>
          <w:rFonts w:hint="eastAsia" w:ascii="仿宋" w:hAnsi="仿宋" w:eastAsia="仿宋" w:cs="仿宋"/>
          <w:b w:val="0"/>
          <w:bCs/>
          <w:sz w:val="30"/>
          <w:szCs w:val="30"/>
          <w:lang w:eastAsia="zh-CN"/>
        </w:rPr>
        <w:t>泳装表演</w:t>
      </w:r>
    </w:p>
    <w:p>
      <w:pPr>
        <w:ind w:firstLine="600" w:firstLineChars="200"/>
        <w:jc w:val="both"/>
        <w:rPr>
          <w:rFonts w:hint="eastAsia" w:ascii="仿宋" w:hAnsi="仿宋" w:eastAsia="仿宋" w:cs="仿宋"/>
          <w:b w:val="0"/>
          <w:bCs/>
          <w:color w:val="000000" w:themeColor="text1"/>
          <w:sz w:val="30"/>
          <w:szCs w:val="30"/>
          <w:lang w:eastAsia="zh-CN"/>
          <w14:textFill>
            <w14:solidFill>
              <w14:schemeClr w14:val="tx1"/>
            </w14:solidFill>
          </w14:textFill>
        </w:rPr>
      </w:pPr>
      <w:r>
        <w:rPr>
          <w:rFonts w:hint="eastAsia" w:ascii="仿宋" w:hAnsi="仿宋" w:eastAsia="仿宋" w:cs="仿宋"/>
          <w:b w:val="0"/>
          <w:bCs/>
          <w:sz w:val="30"/>
          <w:szCs w:val="30"/>
          <w:lang w:eastAsia="zh-CN"/>
        </w:rPr>
        <w:t>参赛选手穿着比基尼泳装、着跟高不超过10CM的高跟鞋，</w:t>
      </w:r>
      <w:r>
        <w:rPr>
          <w:rFonts w:hint="eastAsia" w:ascii="仿宋" w:hAnsi="仿宋" w:eastAsia="仿宋" w:cs="仿宋"/>
          <w:b w:val="0"/>
          <w:bCs/>
          <w:color w:val="000000" w:themeColor="text1"/>
          <w:sz w:val="30"/>
          <w:szCs w:val="30"/>
          <w:lang w:eastAsia="zh-CN"/>
          <w14:textFill>
            <w14:solidFill>
              <w14:schemeClr w14:val="tx1"/>
            </w14:solidFill>
          </w14:textFill>
        </w:rPr>
        <w:t>进行面试后</w:t>
      </w:r>
      <w:r>
        <w:rPr>
          <w:rFonts w:hint="eastAsia" w:ascii="仿宋" w:hAnsi="仿宋" w:eastAsia="仿宋" w:cs="仿宋"/>
          <w:b w:val="0"/>
          <w:bCs/>
          <w:sz w:val="30"/>
          <w:szCs w:val="30"/>
          <w:lang w:eastAsia="zh-CN"/>
        </w:rPr>
        <w:t>在</w:t>
      </w:r>
      <w:r>
        <w:rPr>
          <w:rFonts w:hint="eastAsia" w:ascii="仿宋" w:hAnsi="仿宋" w:eastAsia="仿宋" w:cs="仿宋"/>
          <w:b w:val="0"/>
          <w:bCs/>
          <w:color w:val="000000" w:themeColor="text1"/>
          <w:sz w:val="30"/>
          <w:szCs w:val="30"/>
          <w:lang w:eastAsia="zh-CN"/>
          <w14:textFill>
            <w14:solidFill>
              <w14:schemeClr w14:val="tx1"/>
            </w14:solidFill>
          </w14:textFill>
        </w:rPr>
        <w:t>舞台上现场表演。</w:t>
      </w:r>
    </w:p>
    <w:p>
      <w:pPr>
        <w:ind w:firstLine="600" w:firstLineChars="200"/>
        <w:jc w:val="both"/>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参赛选手根据所穿泳装的特点，通过行走、转身、定点造型等基本技巧，充分展示个人的形体条件及协调性、舒展度和表现力。</w:t>
      </w:r>
    </w:p>
    <w:p>
      <w:pPr>
        <w:ind w:firstLine="600" w:firstLineChars="200"/>
        <w:jc w:val="both"/>
        <w:rPr>
          <w:rFonts w:hint="eastAsia" w:ascii="仿宋" w:hAnsi="仿宋" w:eastAsia="仿宋" w:cs="仿宋"/>
          <w:b w:val="0"/>
          <w:bCs/>
          <w:sz w:val="30"/>
          <w:szCs w:val="30"/>
          <w:lang w:eastAsia="zh-CN"/>
        </w:rPr>
      </w:pPr>
      <w:r>
        <w:rPr>
          <w:rFonts w:hint="eastAsia" w:ascii="仿宋" w:hAnsi="仿宋" w:eastAsia="仿宋" w:cs="仿宋"/>
          <w:b w:val="0"/>
          <w:bCs/>
          <w:sz w:val="30"/>
          <w:szCs w:val="30"/>
          <w:lang w:val="en-US" w:eastAsia="zh-CN"/>
        </w:rPr>
        <w:t>3.</w:t>
      </w:r>
      <w:r>
        <w:rPr>
          <w:rFonts w:hint="eastAsia" w:ascii="仿宋" w:hAnsi="仿宋" w:eastAsia="仿宋" w:cs="仿宋"/>
          <w:b w:val="0"/>
          <w:bCs/>
          <w:sz w:val="30"/>
          <w:szCs w:val="30"/>
          <w:lang w:eastAsia="zh-CN"/>
        </w:rPr>
        <w:t>礼服表演（具有中国元素的礼服）</w:t>
      </w:r>
    </w:p>
    <w:p>
      <w:pPr>
        <w:ind w:firstLine="600" w:firstLineChars="200"/>
        <w:jc w:val="both"/>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参赛选手穿着自选的具有中式风格或中华民族传统元素的礼服在</w:t>
      </w:r>
      <w:r>
        <w:rPr>
          <w:rFonts w:hint="eastAsia" w:ascii="仿宋" w:hAnsi="仿宋" w:eastAsia="仿宋" w:cs="仿宋"/>
          <w:b w:val="0"/>
          <w:bCs/>
          <w:color w:val="000000" w:themeColor="text1"/>
          <w:sz w:val="30"/>
          <w:szCs w:val="30"/>
          <w:lang w:eastAsia="zh-CN"/>
          <w14:textFill>
            <w14:solidFill>
              <w14:schemeClr w14:val="tx1"/>
            </w14:solidFill>
          </w14:textFill>
        </w:rPr>
        <w:t>舞台上</w:t>
      </w:r>
      <w:r>
        <w:rPr>
          <w:rFonts w:hint="eastAsia" w:ascii="仿宋" w:hAnsi="仿宋" w:eastAsia="仿宋" w:cs="仿宋"/>
          <w:b w:val="0"/>
          <w:bCs/>
          <w:sz w:val="30"/>
          <w:szCs w:val="30"/>
          <w:lang w:eastAsia="zh-CN"/>
        </w:rPr>
        <w:t>进行现场表演。</w:t>
      </w:r>
    </w:p>
    <w:p>
      <w:pPr>
        <w:ind w:firstLine="600" w:firstLineChars="200"/>
        <w:jc w:val="both"/>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参赛选手需通过行走、转身、定点造型等技巧表现礼服的整体形态及款式特点；身体各部位动作协调、造型合理，表情生动；对音乐节奏韵律控制准确，配合得当；能准确表现出中式礼服散发出的中华民族特有的精神气度。</w:t>
      </w:r>
    </w:p>
    <w:p>
      <w:pPr>
        <w:ind w:firstLine="600" w:firstLineChars="200"/>
        <w:jc w:val="both"/>
        <w:rPr>
          <w:rFonts w:hint="eastAsia" w:ascii="仿宋" w:hAnsi="仿宋" w:eastAsia="仿宋" w:cs="仿宋"/>
          <w:b w:val="0"/>
          <w:bCs/>
          <w:sz w:val="30"/>
          <w:szCs w:val="30"/>
          <w:lang w:eastAsia="zh-CN"/>
        </w:rPr>
      </w:pPr>
      <w:r>
        <w:rPr>
          <w:rFonts w:hint="eastAsia" w:ascii="仿宋" w:hAnsi="仿宋" w:eastAsia="仿宋" w:cs="仿宋"/>
          <w:b w:val="0"/>
          <w:bCs/>
          <w:sz w:val="30"/>
          <w:szCs w:val="30"/>
          <w:lang w:val="en-US" w:eastAsia="zh-CN"/>
        </w:rPr>
        <w:t>4.</w:t>
      </w:r>
      <w:r>
        <w:rPr>
          <w:rFonts w:hint="eastAsia" w:ascii="仿宋" w:hAnsi="仿宋" w:eastAsia="仿宋" w:cs="仿宋"/>
          <w:b w:val="0"/>
          <w:bCs/>
          <w:sz w:val="30"/>
          <w:szCs w:val="30"/>
          <w:lang w:eastAsia="zh-CN"/>
        </w:rPr>
        <w:t>生活服装销售直播</w:t>
      </w:r>
    </w:p>
    <w:p>
      <w:pPr>
        <w:ind w:firstLine="600" w:firstLineChars="200"/>
        <w:jc w:val="both"/>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参赛选手穿着自选搭配的生活装在直播间模拟主播进行服装销售。参赛选手需在</w:t>
      </w:r>
      <w:r>
        <w:rPr>
          <w:rFonts w:hint="eastAsia" w:ascii="仿宋" w:hAnsi="仿宋" w:eastAsia="仿宋" w:cs="仿宋"/>
          <w:b w:val="0"/>
          <w:bCs/>
          <w:sz w:val="30"/>
          <w:szCs w:val="30"/>
          <w:lang w:val="en-US" w:eastAsia="zh-CN"/>
        </w:rPr>
        <w:t>2</w:t>
      </w:r>
      <w:r>
        <w:rPr>
          <w:rFonts w:hint="eastAsia" w:ascii="仿宋" w:hAnsi="仿宋" w:eastAsia="仿宋" w:cs="仿宋"/>
          <w:b w:val="0"/>
          <w:bCs/>
          <w:sz w:val="30"/>
          <w:szCs w:val="30"/>
          <w:lang w:eastAsia="zh-CN"/>
        </w:rPr>
        <w:t>分钟内，通过生动、准确的语言表述，针对服装的定位进行服装销售；要求动作协调，造型合理，具有专业性和良好的现场掌控力。</w:t>
      </w:r>
    </w:p>
    <w:p>
      <w:pPr>
        <w:numPr>
          <w:ilvl w:val="0"/>
          <w:numId w:val="0"/>
        </w:numPr>
        <w:ind w:right="0" w:rightChars="0"/>
        <w:jc w:val="both"/>
        <w:rPr>
          <w:rFonts w:hint="eastAsia" w:ascii="仿宋" w:hAnsi="仿宋" w:eastAsia="仿宋" w:cs="仿宋"/>
          <w:b/>
          <w:bCs w:val="0"/>
          <w:color w:val="auto"/>
          <w:sz w:val="30"/>
          <w:szCs w:val="30"/>
          <w:lang w:eastAsia="zh-CN"/>
        </w:rPr>
      </w:pPr>
      <w:r>
        <w:rPr>
          <w:rFonts w:hint="eastAsia" w:ascii="仿宋" w:hAnsi="仿宋" w:eastAsia="仿宋" w:cs="仿宋"/>
          <w:b/>
          <w:bCs w:val="0"/>
          <w:color w:val="auto"/>
          <w:sz w:val="30"/>
          <w:szCs w:val="30"/>
          <w:lang w:eastAsia="zh-CN"/>
        </w:rPr>
        <w:t>六、竞赛规则</w:t>
      </w:r>
    </w:p>
    <w:p>
      <w:pPr>
        <w:numPr>
          <w:ilvl w:val="0"/>
          <w:numId w:val="0"/>
        </w:numPr>
        <w:ind w:right="0" w:rightChars="0" w:firstLine="600" w:firstLineChars="200"/>
        <w:jc w:val="both"/>
        <w:rPr>
          <w:rFonts w:hint="eastAsia" w:ascii="仿宋" w:hAnsi="仿宋" w:eastAsia="仿宋" w:cs="仿宋"/>
          <w:b w:val="0"/>
          <w:bCs/>
          <w:color w:val="000000" w:themeColor="text1"/>
          <w:sz w:val="30"/>
          <w:szCs w:val="30"/>
          <w:lang w:eastAsia="zh-CN"/>
          <w14:textFill>
            <w14:solidFill>
              <w14:schemeClr w14:val="tx1"/>
            </w14:solidFill>
          </w14:textFill>
        </w:rPr>
      </w:pPr>
      <w:r>
        <w:rPr>
          <w:rFonts w:hint="eastAsia" w:ascii="仿宋" w:hAnsi="仿宋" w:eastAsia="仿宋" w:cs="仿宋"/>
          <w:b w:val="0"/>
          <w:bCs/>
          <w:color w:val="000000" w:themeColor="text1"/>
          <w:sz w:val="30"/>
          <w:szCs w:val="30"/>
          <w:lang w:eastAsia="zh-CN"/>
          <w14:textFill>
            <w14:solidFill>
              <w14:schemeClr w14:val="tx1"/>
            </w14:solidFill>
          </w14:textFill>
        </w:rPr>
        <w:t>本届大赛由河北省各相关院校经过选拔组成代表队。各院校确定1名负责人任领队，全权负责代表队参赛事务的领导和协调工作。</w:t>
      </w:r>
    </w:p>
    <w:p>
      <w:pPr>
        <w:numPr>
          <w:ilvl w:val="0"/>
          <w:numId w:val="0"/>
        </w:numPr>
        <w:ind w:right="0" w:rightChars="0" w:firstLine="602" w:firstLineChars="200"/>
        <w:jc w:val="both"/>
        <w:rPr>
          <w:rFonts w:hint="eastAsia" w:ascii="仿宋" w:hAnsi="仿宋" w:eastAsia="仿宋" w:cs="仿宋"/>
          <w:b/>
          <w:bCs w:val="0"/>
          <w:color w:val="auto"/>
          <w:sz w:val="30"/>
          <w:szCs w:val="30"/>
          <w:lang w:eastAsia="zh-CN"/>
        </w:rPr>
      </w:pPr>
      <w:r>
        <w:rPr>
          <w:rFonts w:hint="eastAsia" w:ascii="仿宋" w:hAnsi="仿宋" w:eastAsia="仿宋" w:cs="仿宋"/>
          <w:b/>
          <w:bCs w:val="0"/>
          <w:color w:val="auto"/>
          <w:sz w:val="30"/>
          <w:szCs w:val="30"/>
          <w:lang w:eastAsia="zh-CN"/>
        </w:rPr>
        <w:t>（一）报名资格</w:t>
      </w:r>
    </w:p>
    <w:p>
      <w:pPr>
        <w:numPr>
          <w:ilvl w:val="0"/>
          <w:numId w:val="0"/>
        </w:numPr>
        <w:ind w:right="0" w:rightChars="0" w:firstLine="600" w:firstLineChars="200"/>
        <w:jc w:val="both"/>
        <w:rPr>
          <w:rFonts w:hint="eastAsia" w:ascii="仿宋" w:hAnsi="仿宋" w:eastAsia="仿宋" w:cs="仿宋"/>
          <w:b w:val="0"/>
          <w:bCs/>
          <w:color w:val="000000" w:themeColor="text1"/>
          <w:sz w:val="30"/>
          <w:szCs w:val="30"/>
          <w:lang w:eastAsia="zh-CN"/>
          <w14:textFill>
            <w14:solidFill>
              <w14:schemeClr w14:val="tx1"/>
            </w14:solidFill>
          </w14:textFill>
        </w:rPr>
      </w:pPr>
      <w:r>
        <w:rPr>
          <w:rFonts w:hint="eastAsia" w:ascii="仿宋" w:hAnsi="仿宋" w:eastAsia="仿宋" w:cs="仿宋"/>
          <w:b w:val="0"/>
          <w:bCs/>
          <w:color w:val="000000" w:themeColor="text1"/>
          <w:sz w:val="30"/>
          <w:szCs w:val="30"/>
          <w:lang w:eastAsia="zh-CN"/>
          <w14:textFill>
            <w14:solidFill>
              <w14:schemeClr w14:val="tx1"/>
            </w14:solidFill>
          </w14:textFill>
        </w:rPr>
        <w:t>所有参赛选手须为河北省全日制在籍中职学生（含本科院校中职类全日制在籍学生、五年制高职二、三年级学生），参赛选手年龄须不超过2</w:t>
      </w:r>
      <w:r>
        <w:rPr>
          <w:rFonts w:hint="eastAsia" w:ascii="仿宋" w:hAnsi="仿宋" w:eastAsia="仿宋" w:cs="仿宋"/>
          <w:b w:val="0"/>
          <w:bCs/>
          <w:color w:val="000000" w:themeColor="text1"/>
          <w:sz w:val="30"/>
          <w:szCs w:val="30"/>
          <w:lang w:val="en-US" w:eastAsia="zh-CN"/>
          <w14:textFill>
            <w14:solidFill>
              <w14:schemeClr w14:val="tx1"/>
            </w14:solidFill>
          </w14:textFill>
        </w:rPr>
        <w:t>1</w:t>
      </w:r>
      <w:r>
        <w:rPr>
          <w:rFonts w:hint="eastAsia" w:ascii="仿宋" w:hAnsi="仿宋" w:eastAsia="仿宋" w:cs="仿宋"/>
          <w:b w:val="0"/>
          <w:bCs/>
          <w:color w:val="000000" w:themeColor="text1"/>
          <w:sz w:val="30"/>
          <w:szCs w:val="30"/>
          <w:lang w:eastAsia="zh-CN"/>
          <w14:textFill>
            <w14:solidFill>
              <w14:schemeClr w14:val="tx1"/>
            </w14:solidFill>
          </w14:textFill>
        </w:rPr>
        <w:t>周岁（年龄计算截至2021年5月1日）。本次参赛选手仅限女生，选手要求形象健康、积极向上、品格良好、身材挺拔、比例匀称、气质端庄、具有一定的个人表现力和服装展示能力，身高不低于168CM。</w:t>
      </w:r>
    </w:p>
    <w:p>
      <w:pPr>
        <w:numPr>
          <w:ilvl w:val="0"/>
          <w:numId w:val="0"/>
        </w:numPr>
        <w:ind w:right="0" w:rightChars="0" w:firstLine="600" w:firstLineChars="200"/>
        <w:jc w:val="both"/>
        <w:rPr>
          <w:rFonts w:hint="eastAsia" w:ascii="仿宋" w:hAnsi="仿宋" w:eastAsia="仿宋" w:cs="仿宋"/>
          <w:b w:val="0"/>
          <w:bCs/>
          <w:color w:val="000000" w:themeColor="text1"/>
          <w:sz w:val="30"/>
          <w:szCs w:val="30"/>
          <w:lang w:eastAsia="zh-CN"/>
          <w14:textFill>
            <w14:solidFill>
              <w14:schemeClr w14:val="tx1"/>
            </w14:solidFill>
          </w14:textFill>
        </w:rPr>
      </w:pPr>
      <w:r>
        <w:rPr>
          <w:rFonts w:hint="eastAsia" w:ascii="仿宋" w:hAnsi="仿宋" w:eastAsia="仿宋" w:cs="仿宋"/>
          <w:b w:val="0"/>
          <w:bCs/>
          <w:color w:val="000000" w:themeColor="text1"/>
          <w:sz w:val="30"/>
          <w:szCs w:val="30"/>
          <w:lang w:eastAsia="zh-CN"/>
          <w14:textFill>
            <w14:solidFill>
              <w14:schemeClr w14:val="tx1"/>
            </w14:solidFill>
          </w14:textFill>
        </w:rPr>
        <w:t>比赛以院校为单位组队参加，不接受个人报名。每个院校选拔2-</w:t>
      </w:r>
      <w:r>
        <w:rPr>
          <w:rFonts w:hint="eastAsia" w:ascii="仿宋" w:hAnsi="仿宋" w:eastAsia="仿宋" w:cs="仿宋"/>
          <w:b w:val="0"/>
          <w:bCs/>
          <w:color w:val="000000" w:themeColor="text1"/>
          <w:sz w:val="30"/>
          <w:szCs w:val="30"/>
          <w:lang w:val="en-US" w:eastAsia="zh-CN"/>
          <w14:textFill>
            <w14:solidFill>
              <w14:schemeClr w14:val="tx1"/>
            </w14:solidFill>
          </w14:textFill>
        </w:rPr>
        <w:t>6</w:t>
      </w:r>
      <w:r>
        <w:rPr>
          <w:rFonts w:hint="eastAsia" w:ascii="仿宋" w:hAnsi="仿宋" w:eastAsia="仿宋" w:cs="仿宋"/>
          <w:b w:val="0"/>
          <w:bCs/>
          <w:color w:val="000000" w:themeColor="text1"/>
          <w:sz w:val="30"/>
          <w:szCs w:val="30"/>
          <w:lang w:eastAsia="zh-CN"/>
          <w14:textFill>
            <w14:solidFill>
              <w14:schemeClr w14:val="tx1"/>
            </w14:solidFill>
          </w14:textFill>
        </w:rPr>
        <w:t>名选手参赛，每队设领队1人、指导教师1人，每名参赛选手限报1名指导教师。指导教师不得兼任领队。</w:t>
      </w:r>
    </w:p>
    <w:p>
      <w:pPr>
        <w:numPr>
          <w:ilvl w:val="0"/>
          <w:numId w:val="0"/>
        </w:numPr>
        <w:ind w:right="0" w:rightChars="0" w:firstLine="602" w:firstLineChars="200"/>
        <w:jc w:val="both"/>
        <w:rPr>
          <w:rFonts w:hint="eastAsia" w:ascii="仿宋" w:hAnsi="仿宋" w:eastAsia="仿宋" w:cs="仿宋"/>
          <w:b/>
          <w:bCs w:val="0"/>
          <w:color w:val="auto"/>
          <w:sz w:val="30"/>
          <w:szCs w:val="30"/>
          <w:lang w:eastAsia="zh-CN"/>
        </w:rPr>
      </w:pPr>
      <w:r>
        <w:rPr>
          <w:rFonts w:hint="eastAsia" w:ascii="仿宋" w:hAnsi="仿宋" w:eastAsia="仿宋" w:cs="仿宋"/>
          <w:b/>
          <w:bCs w:val="0"/>
          <w:color w:val="auto"/>
          <w:sz w:val="30"/>
          <w:szCs w:val="30"/>
          <w:lang w:eastAsia="zh-CN"/>
        </w:rPr>
        <w:t>（二）赛项规则</w:t>
      </w:r>
    </w:p>
    <w:p>
      <w:pPr>
        <w:numPr>
          <w:ilvl w:val="0"/>
          <w:numId w:val="0"/>
        </w:numPr>
        <w:ind w:right="0" w:rightChars="0" w:firstLine="600" w:firstLineChars="200"/>
        <w:jc w:val="both"/>
        <w:rPr>
          <w:rFonts w:hint="eastAsia" w:ascii="仿宋" w:hAnsi="仿宋" w:eastAsia="仿宋" w:cs="仿宋"/>
          <w:b w:val="0"/>
          <w:bCs/>
          <w:color w:val="auto"/>
          <w:sz w:val="30"/>
          <w:szCs w:val="30"/>
          <w:lang w:eastAsia="zh-CN"/>
        </w:rPr>
      </w:pPr>
      <w:r>
        <w:rPr>
          <w:rFonts w:hint="eastAsia" w:ascii="仿宋" w:hAnsi="仿宋" w:eastAsia="仿宋" w:cs="仿宋"/>
          <w:b w:val="0"/>
          <w:bCs/>
          <w:color w:val="auto"/>
          <w:sz w:val="30"/>
          <w:szCs w:val="30"/>
          <w:lang w:eastAsia="zh-CN"/>
        </w:rPr>
        <w:t>参赛选手报到后统一参加身体数据测量。</w:t>
      </w:r>
    </w:p>
    <w:p>
      <w:pPr>
        <w:numPr>
          <w:ilvl w:val="0"/>
          <w:numId w:val="0"/>
        </w:numPr>
        <w:ind w:right="0" w:rightChars="0" w:firstLine="600" w:firstLineChars="200"/>
        <w:jc w:val="both"/>
        <w:rPr>
          <w:rFonts w:hint="eastAsia" w:ascii="仿宋" w:hAnsi="仿宋" w:eastAsia="仿宋" w:cs="仿宋"/>
          <w:b w:val="0"/>
          <w:bCs/>
          <w:color w:val="auto"/>
          <w:sz w:val="30"/>
          <w:szCs w:val="30"/>
          <w:lang w:eastAsia="zh-CN"/>
        </w:rPr>
      </w:pPr>
      <w:r>
        <w:rPr>
          <w:rFonts w:hint="eastAsia" w:ascii="仿宋" w:hAnsi="仿宋" w:eastAsia="仿宋" w:cs="仿宋"/>
          <w:b w:val="0"/>
          <w:bCs/>
          <w:color w:val="auto"/>
          <w:sz w:val="30"/>
          <w:szCs w:val="30"/>
          <w:lang w:eastAsia="zh-CN"/>
        </w:rPr>
        <w:t>各领队在规定时间内参加赛项说明会，并抽取选手参赛号码。</w:t>
      </w:r>
    </w:p>
    <w:p>
      <w:pPr>
        <w:numPr>
          <w:ilvl w:val="0"/>
          <w:numId w:val="0"/>
        </w:numPr>
        <w:ind w:right="0" w:rightChars="0" w:firstLine="600" w:firstLineChars="200"/>
        <w:jc w:val="both"/>
        <w:rPr>
          <w:rFonts w:hint="eastAsia" w:ascii="仿宋" w:hAnsi="仿宋" w:eastAsia="仿宋" w:cs="仿宋"/>
          <w:b w:val="0"/>
          <w:bCs/>
          <w:color w:val="auto"/>
          <w:sz w:val="30"/>
          <w:szCs w:val="30"/>
          <w:lang w:eastAsia="zh-CN"/>
        </w:rPr>
      </w:pPr>
      <w:r>
        <w:rPr>
          <w:rFonts w:hint="eastAsia" w:ascii="仿宋" w:hAnsi="仿宋" w:eastAsia="仿宋" w:cs="仿宋"/>
          <w:b w:val="0"/>
          <w:bCs/>
          <w:color w:val="auto"/>
          <w:sz w:val="30"/>
          <w:szCs w:val="30"/>
          <w:lang w:eastAsia="zh-CN"/>
        </w:rPr>
        <w:t>参赛选手及相关人员必须</w:t>
      </w:r>
      <w:bookmarkStart w:id="0" w:name="_GoBack"/>
      <w:bookmarkEnd w:id="0"/>
      <w:r>
        <w:rPr>
          <w:rFonts w:hint="eastAsia" w:ascii="仿宋" w:hAnsi="仿宋" w:eastAsia="仿宋" w:cs="仿宋"/>
          <w:b w:val="0"/>
          <w:bCs/>
          <w:color w:val="auto"/>
          <w:sz w:val="30"/>
          <w:szCs w:val="30"/>
          <w:lang w:eastAsia="zh-CN"/>
        </w:rPr>
        <w:t>严格按照大赛规定时间、佩戴有效证件进入比赛场地，严格遵守大赛组织与管理要求，根据统一要求进行化妆造型与换装。</w:t>
      </w:r>
    </w:p>
    <w:p>
      <w:pPr>
        <w:numPr>
          <w:ilvl w:val="0"/>
          <w:numId w:val="0"/>
        </w:numPr>
        <w:ind w:right="0" w:rightChars="0" w:firstLine="600" w:firstLineChars="200"/>
        <w:jc w:val="both"/>
        <w:rPr>
          <w:rFonts w:hint="eastAsia" w:ascii="仿宋" w:hAnsi="仿宋" w:eastAsia="仿宋" w:cs="仿宋"/>
          <w:b w:val="0"/>
          <w:bCs/>
          <w:color w:val="auto"/>
          <w:sz w:val="30"/>
          <w:szCs w:val="30"/>
          <w:lang w:eastAsia="zh-CN"/>
        </w:rPr>
      </w:pPr>
      <w:r>
        <w:rPr>
          <w:rFonts w:hint="eastAsia" w:ascii="仿宋" w:hAnsi="仿宋" w:eastAsia="仿宋" w:cs="仿宋"/>
          <w:b w:val="0"/>
          <w:bCs/>
          <w:color w:val="auto"/>
          <w:sz w:val="30"/>
          <w:szCs w:val="30"/>
          <w:lang w:eastAsia="zh-CN"/>
        </w:rPr>
        <w:t>比赛过程为现场表演的比赛形式，</w:t>
      </w:r>
      <w:r>
        <w:rPr>
          <w:rFonts w:hint="eastAsia" w:ascii="仿宋" w:hAnsi="仿宋" w:eastAsia="仿宋" w:cs="仿宋"/>
          <w:b/>
          <w:bCs w:val="0"/>
          <w:color w:val="auto"/>
          <w:sz w:val="30"/>
          <w:szCs w:val="30"/>
          <w:lang w:eastAsia="zh-CN"/>
        </w:rPr>
        <w:t>选手必须在赛前认真参加赛前排练，熟记比赛流程，与大赛编导组成员及其他选手主动配合，保证比赛的各个环节顺利进行。</w:t>
      </w:r>
    </w:p>
    <w:p>
      <w:pPr>
        <w:numPr>
          <w:ilvl w:val="0"/>
          <w:numId w:val="0"/>
        </w:numPr>
        <w:ind w:right="0" w:rightChars="0" w:firstLine="600" w:firstLineChars="200"/>
        <w:jc w:val="both"/>
        <w:rPr>
          <w:rFonts w:hint="eastAsia" w:ascii="仿宋" w:hAnsi="仿宋" w:eastAsia="仿宋" w:cs="仿宋"/>
          <w:b w:val="0"/>
          <w:bCs/>
          <w:color w:val="auto"/>
          <w:sz w:val="30"/>
          <w:szCs w:val="30"/>
          <w:lang w:eastAsia="zh-CN"/>
        </w:rPr>
      </w:pPr>
      <w:r>
        <w:rPr>
          <w:rFonts w:hint="eastAsia" w:ascii="仿宋" w:hAnsi="仿宋" w:eastAsia="仿宋" w:cs="仿宋"/>
          <w:b w:val="0"/>
          <w:bCs/>
          <w:color w:val="auto"/>
          <w:sz w:val="30"/>
          <w:szCs w:val="30"/>
          <w:lang w:eastAsia="zh-CN"/>
        </w:rPr>
        <w:t>各代表队除1名化妆师外，可选派1名</w:t>
      </w:r>
      <w:r>
        <w:rPr>
          <w:rFonts w:hint="eastAsia" w:ascii="仿宋" w:hAnsi="仿宋" w:eastAsia="仿宋" w:cs="仿宋"/>
          <w:b/>
          <w:bCs w:val="0"/>
          <w:color w:val="auto"/>
          <w:sz w:val="30"/>
          <w:szCs w:val="30"/>
          <w:lang w:eastAsia="zh-CN"/>
        </w:rPr>
        <w:t>女性工作人员</w:t>
      </w:r>
      <w:r>
        <w:rPr>
          <w:rFonts w:hint="eastAsia" w:ascii="仿宋" w:hAnsi="仿宋" w:eastAsia="仿宋" w:cs="仿宋"/>
          <w:b w:val="0"/>
          <w:bCs/>
          <w:color w:val="auto"/>
          <w:sz w:val="30"/>
          <w:szCs w:val="30"/>
          <w:lang w:eastAsia="zh-CN"/>
        </w:rPr>
        <w:t>进入候场区更衣室负责本队选手的财物安全，其他人员一律不准进入候场区。</w:t>
      </w:r>
    </w:p>
    <w:p>
      <w:pPr>
        <w:numPr>
          <w:ilvl w:val="0"/>
          <w:numId w:val="0"/>
        </w:numPr>
        <w:ind w:right="0" w:rightChars="0" w:firstLine="600" w:firstLineChars="200"/>
        <w:jc w:val="both"/>
        <w:rPr>
          <w:rFonts w:hint="eastAsia" w:ascii="仿宋" w:hAnsi="仿宋" w:eastAsia="仿宋" w:cs="仿宋"/>
          <w:b w:val="0"/>
          <w:bCs/>
          <w:color w:val="auto"/>
          <w:sz w:val="30"/>
          <w:szCs w:val="30"/>
          <w:lang w:eastAsia="zh-CN"/>
        </w:rPr>
      </w:pPr>
      <w:r>
        <w:rPr>
          <w:rFonts w:hint="eastAsia" w:ascii="仿宋" w:hAnsi="仿宋" w:eastAsia="仿宋" w:cs="仿宋"/>
          <w:b w:val="0"/>
          <w:bCs/>
          <w:color w:val="auto"/>
          <w:sz w:val="30"/>
          <w:szCs w:val="30"/>
          <w:lang w:eastAsia="zh-CN"/>
        </w:rPr>
        <w:t>参赛选手及相关指导教师和工作人员须牢记比赛安排，如出现不能在规定时间进入赛场的情况则视为放弃参赛权利。</w:t>
      </w:r>
    </w:p>
    <w:p>
      <w:pPr>
        <w:numPr>
          <w:ilvl w:val="0"/>
          <w:numId w:val="0"/>
        </w:numPr>
        <w:ind w:right="0" w:rightChars="0" w:firstLine="600" w:firstLineChars="200"/>
        <w:jc w:val="both"/>
        <w:rPr>
          <w:rFonts w:hint="eastAsia" w:ascii="仿宋" w:hAnsi="仿宋" w:eastAsia="仿宋" w:cs="仿宋"/>
          <w:b w:val="0"/>
          <w:bCs/>
          <w:color w:val="auto"/>
          <w:sz w:val="30"/>
          <w:szCs w:val="30"/>
          <w:lang w:eastAsia="zh-CN"/>
        </w:rPr>
      </w:pPr>
      <w:r>
        <w:rPr>
          <w:rFonts w:hint="eastAsia" w:ascii="仿宋" w:hAnsi="仿宋" w:eastAsia="仿宋" w:cs="仿宋"/>
          <w:b w:val="0"/>
          <w:bCs/>
          <w:color w:val="auto"/>
          <w:sz w:val="30"/>
          <w:szCs w:val="30"/>
          <w:lang w:eastAsia="zh-CN"/>
        </w:rPr>
        <w:t>比赛过程中如遇到设备故障或其他不可预见的情况，统一听从大赛组织方的安排，保持稳定有序的现场状态。</w:t>
      </w:r>
    </w:p>
    <w:p>
      <w:pPr>
        <w:numPr>
          <w:ilvl w:val="0"/>
          <w:numId w:val="0"/>
        </w:numPr>
        <w:ind w:right="0" w:rightChars="0" w:firstLine="600" w:firstLineChars="200"/>
        <w:jc w:val="both"/>
        <w:rPr>
          <w:rFonts w:hint="eastAsia" w:ascii="仿宋" w:hAnsi="仿宋" w:eastAsia="仿宋" w:cs="仿宋"/>
          <w:b w:val="0"/>
          <w:bCs/>
          <w:color w:val="auto"/>
          <w:sz w:val="30"/>
          <w:szCs w:val="30"/>
          <w:lang w:eastAsia="zh-CN"/>
        </w:rPr>
      </w:pPr>
      <w:r>
        <w:rPr>
          <w:rFonts w:hint="eastAsia" w:ascii="仿宋" w:hAnsi="仿宋" w:eastAsia="仿宋" w:cs="仿宋"/>
          <w:b w:val="0"/>
          <w:bCs/>
          <w:color w:val="auto"/>
          <w:sz w:val="30"/>
          <w:szCs w:val="30"/>
          <w:lang w:eastAsia="zh-CN"/>
        </w:rPr>
        <w:t>比赛所有流程结束后，需统一听从大赛组织方要求，有序离开比赛现场。</w:t>
      </w:r>
    </w:p>
    <w:p>
      <w:pPr>
        <w:numPr>
          <w:ilvl w:val="0"/>
          <w:numId w:val="0"/>
        </w:numPr>
        <w:ind w:right="0" w:rightChars="0" w:firstLine="600" w:firstLineChars="200"/>
        <w:jc w:val="both"/>
        <w:rPr>
          <w:rFonts w:hint="eastAsia" w:ascii="仿宋" w:hAnsi="仿宋" w:eastAsia="仿宋" w:cs="仿宋"/>
          <w:b w:val="0"/>
          <w:bCs/>
          <w:color w:val="auto"/>
          <w:sz w:val="30"/>
          <w:szCs w:val="30"/>
          <w:lang w:eastAsia="zh-CN"/>
        </w:rPr>
      </w:pPr>
      <w:r>
        <w:rPr>
          <w:rFonts w:hint="eastAsia" w:ascii="仿宋" w:hAnsi="仿宋" w:eastAsia="仿宋" w:cs="仿宋"/>
          <w:b w:val="0"/>
          <w:bCs/>
          <w:color w:val="auto"/>
          <w:sz w:val="30"/>
          <w:szCs w:val="30"/>
          <w:lang w:eastAsia="zh-CN"/>
        </w:rPr>
        <w:t>比赛期间所有参赛选手均需服从大赛封闭式管理，统一调动，听从指挥，确保比赛环节的顺利进行。</w:t>
      </w:r>
    </w:p>
    <w:p>
      <w:pPr>
        <w:numPr>
          <w:ilvl w:val="0"/>
          <w:numId w:val="0"/>
        </w:numPr>
        <w:ind w:right="0" w:rightChars="0"/>
        <w:jc w:val="both"/>
        <w:rPr>
          <w:rFonts w:hint="eastAsia" w:ascii="仿宋" w:hAnsi="仿宋" w:eastAsia="仿宋" w:cs="仿宋"/>
          <w:b/>
          <w:bCs w:val="0"/>
          <w:color w:val="auto"/>
          <w:sz w:val="30"/>
          <w:szCs w:val="30"/>
          <w:lang w:val="zh-CN" w:eastAsia="zh-CN"/>
        </w:rPr>
      </w:pPr>
      <w:r>
        <w:rPr>
          <w:rFonts w:hint="eastAsia" w:ascii="仿宋" w:hAnsi="仿宋" w:eastAsia="仿宋" w:cs="仿宋"/>
          <w:b/>
          <w:bCs w:val="0"/>
          <w:color w:val="auto"/>
          <w:sz w:val="30"/>
          <w:szCs w:val="30"/>
          <w:lang w:val="zh-CN" w:eastAsia="zh-CN"/>
        </w:rPr>
        <w:t>七、成绩评定</w:t>
      </w:r>
    </w:p>
    <w:p>
      <w:pPr>
        <w:numPr>
          <w:ilvl w:val="0"/>
          <w:numId w:val="0"/>
        </w:numPr>
        <w:ind w:right="0" w:rightChars="0" w:firstLine="602" w:firstLineChars="200"/>
        <w:jc w:val="both"/>
        <w:rPr>
          <w:rFonts w:hint="eastAsia" w:ascii="仿宋" w:hAnsi="仿宋" w:eastAsia="仿宋" w:cs="仿宋"/>
          <w:b/>
          <w:bCs w:val="0"/>
          <w:color w:val="auto"/>
          <w:sz w:val="30"/>
          <w:szCs w:val="30"/>
          <w:lang w:val="zh-CN" w:eastAsia="zh-CN"/>
        </w:rPr>
      </w:pPr>
      <w:r>
        <w:rPr>
          <w:rFonts w:hint="eastAsia" w:ascii="仿宋" w:hAnsi="仿宋" w:eastAsia="仿宋" w:cs="仿宋"/>
          <w:b/>
          <w:bCs w:val="0"/>
          <w:color w:val="auto"/>
          <w:sz w:val="30"/>
          <w:szCs w:val="30"/>
          <w:lang w:val="zh-CN" w:eastAsia="zh-CN"/>
        </w:rPr>
        <w:t>（一）评分依据</w:t>
      </w:r>
    </w:p>
    <w:p>
      <w:pPr>
        <w:numPr>
          <w:ilvl w:val="0"/>
          <w:numId w:val="0"/>
        </w:numPr>
        <w:ind w:right="0" w:rightChars="0" w:firstLine="600" w:firstLineChars="200"/>
        <w:jc w:val="both"/>
        <w:rPr>
          <w:rFonts w:hint="eastAsia" w:ascii="仿宋" w:hAnsi="仿宋" w:eastAsia="仿宋" w:cs="仿宋"/>
          <w:b w:val="0"/>
          <w:bCs/>
          <w:color w:val="auto"/>
          <w:sz w:val="30"/>
          <w:szCs w:val="30"/>
          <w:lang w:val="zh-CN" w:eastAsia="zh-CN"/>
        </w:rPr>
      </w:pPr>
      <w:r>
        <w:rPr>
          <w:rFonts w:hint="eastAsia" w:ascii="仿宋" w:hAnsi="仿宋" w:eastAsia="仿宋" w:cs="仿宋"/>
          <w:b w:val="0"/>
          <w:bCs/>
          <w:color w:val="auto"/>
          <w:sz w:val="30"/>
          <w:szCs w:val="30"/>
          <w:lang w:val="zh-CN" w:eastAsia="zh-CN"/>
        </w:rPr>
        <w:t>《2021年河北省职业院校技能大赛“模特表演”（中职组）个人赛赛项评分标准》</w:t>
      </w:r>
    </w:p>
    <w:p>
      <w:pPr>
        <w:numPr>
          <w:ilvl w:val="0"/>
          <w:numId w:val="0"/>
        </w:numPr>
        <w:ind w:right="0" w:rightChars="0" w:firstLine="600" w:firstLineChars="200"/>
        <w:jc w:val="both"/>
        <w:rPr>
          <w:rFonts w:hint="eastAsia" w:ascii="仿宋" w:hAnsi="仿宋" w:eastAsia="仿宋" w:cs="仿宋"/>
          <w:b w:val="0"/>
          <w:bCs/>
          <w:color w:val="auto"/>
          <w:sz w:val="30"/>
          <w:szCs w:val="30"/>
          <w:lang w:val="zh-CN" w:eastAsia="zh-CN"/>
        </w:rPr>
      </w:pPr>
      <w:r>
        <w:rPr>
          <w:rFonts w:hint="eastAsia" w:ascii="仿宋" w:hAnsi="仿宋" w:eastAsia="仿宋" w:cs="仿宋"/>
          <w:b w:val="0"/>
          <w:bCs/>
          <w:color w:val="auto"/>
          <w:sz w:val="30"/>
          <w:szCs w:val="30"/>
          <w:lang w:val="zh-CN" w:eastAsia="zh-CN"/>
        </w:rPr>
        <w:t>该标准的制定依据《全国职业院校技能大赛成绩管理办法》的相关要求，参考中华人民共和国劳动和社会保障部制定的服装模特中级国家职业标准、高等教育出版社出版的全国职业院校技能大赛中职组模特表演备赛指导中的历届大赛评分细则、行业权威大赛的相关人才选拔标准等。</w:t>
      </w:r>
    </w:p>
    <w:p>
      <w:pPr>
        <w:numPr>
          <w:ilvl w:val="0"/>
          <w:numId w:val="0"/>
        </w:numPr>
        <w:ind w:right="0" w:rightChars="0" w:firstLine="602" w:firstLineChars="200"/>
        <w:jc w:val="both"/>
        <w:rPr>
          <w:rFonts w:hint="eastAsia" w:ascii="仿宋" w:hAnsi="仿宋" w:eastAsia="仿宋" w:cs="仿宋"/>
          <w:b/>
          <w:bCs w:val="0"/>
          <w:color w:val="auto"/>
          <w:sz w:val="30"/>
          <w:szCs w:val="30"/>
          <w:lang w:val="zh-CN" w:eastAsia="zh-CN"/>
        </w:rPr>
      </w:pPr>
      <w:r>
        <w:rPr>
          <w:rFonts w:hint="eastAsia" w:ascii="仿宋" w:hAnsi="仿宋" w:eastAsia="仿宋" w:cs="仿宋"/>
          <w:b/>
          <w:bCs w:val="0"/>
          <w:color w:val="auto"/>
          <w:sz w:val="30"/>
          <w:szCs w:val="30"/>
          <w:lang w:val="zh-CN" w:eastAsia="zh-CN"/>
        </w:rPr>
        <w:t>（二）评分方法</w:t>
      </w:r>
    </w:p>
    <w:p>
      <w:pPr>
        <w:widowControl w:val="0"/>
        <w:numPr>
          <w:ilvl w:val="0"/>
          <w:numId w:val="0"/>
        </w:numPr>
        <w:autoSpaceDE w:val="0"/>
        <w:autoSpaceDN w:val="0"/>
        <w:spacing w:before="0" w:after="0" w:line="240" w:lineRule="auto"/>
        <w:ind w:right="0" w:rightChars="0" w:firstLine="600" w:firstLineChars="200"/>
        <w:jc w:val="both"/>
        <w:rPr>
          <w:rFonts w:hint="eastAsia" w:ascii="仿宋" w:hAnsi="仿宋" w:eastAsia="仿宋" w:cs="仿宋"/>
          <w:b w:val="0"/>
          <w:bCs/>
          <w:color w:val="auto"/>
          <w:sz w:val="30"/>
          <w:szCs w:val="30"/>
          <w:lang w:val="zh-CN" w:eastAsia="zh-CN" w:bidi="zh-CN"/>
        </w:rPr>
      </w:pPr>
      <w:r>
        <w:rPr>
          <w:rFonts w:hint="eastAsia" w:ascii="仿宋" w:hAnsi="仿宋" w:eastAsia="仿宋" w:cs="仿宋"/>
          <w:b w:val="0"/>
          <w:bCs/>
          <w:color w:val="auto"/>
          <w:sz w:val="30"/>
          <w:szCs w:val="30"/>
          <w:lang w:val="zh-CN" w:eastAsia="zh-CN" w:bidi="zh-CN"/>
        </w:rPr>
        <w:t>1.比赛评审组由</w:t>
      </w:r>
      <w:r>
        <w:rPr>
          <w:rFonts w:hint="eastAsia" w:ascii="仿宋" w:hAnsi="仿宋" w:eastAsia="仿宋" w:cs="仿宋"/>
          <w:b w:val="0"/>
          <w:bCs/>
          <w:color w:val="auto"/>
          <w:sz w:val="30"/>
          <w:szCs w:val="30"/>
          <w:lang w:val="en-US" w:eastAsia="zh-CN" w:bidi="zh-CN"/>
        </w:rPr>
        <w:t>7</w:t>
      </w:r>
      <w:r>
        <w:rPr>
          <w:rFonts w:hint="eastAsia" w:ascii="仿宋" w:hAnsi="仿宋" w:eastAsia="仿宋" w:cs="仿宋"/>
          <w:b w:val="0"/>
          <w:bCs/>
          <w:color w:val="auto"/>
          <w:sz w:val="30"/>
          <w:szCs w:val="30"/>
          <w:lang w:val="zh-CN" w:eastAsia="zh-CN" w:bidi="zh-CN"/>
        </w:rPr>
        <w:t>名裁判组成，其中裁判长1名。</w:t>
      </w:r>
    </w:p>
    <w:p>
      <w:pPr>
        <w:widowControl w:val="0"/>
        <w:numPr>
          <w:ilvl w:val="0"/>
          <w:numId w:val="0"/>
        </w:numPr>
        <w:autoSpaceDE w:val="0"/>
        <w:autoSpaceDN w:val="0"/>
        <w:spacing w:before="0" w:after="0" w:line="240" w:lineRule="auto"/>
        <w:ind w:right="0" w:rightChars="0" w:firstLine="600" w:firstLineChars="200"/>
        <w:jc w:val="both"/>
        <w:rPr>
          <w:rFonts w:hint="eastAsia" w:ascii="仿宋" w:hAnsi="仿宋" w:eastAsia="仿宋" w:cs="仿宋"/>
          <w:b w:val="0"/>
          <w:bCs/>
          <w:color w:val="auto"/>
          <w:sz w:val="30"/>
          <w:szCs w:val="30"/>
          <w:lang w:val="zh-CN" w:eastAsia="zh-CN" w:bidi="zh-CN"/>
        </w:rPr>
      </w:pPr>
      <w:r>
        <w:rPr>
          <w:rFonts w:hint="eastAsia" w:ascii="仿宋" w:hAnsi="仿宋" w:eastAsia="仿宋" w:cs="仿宋"/>
          <w:b w:val="0"/>
          <w:bCs/>
          <w:color w:val="auto"/>
          <w:sz w:val="30"/>
          <w:szCs w:val="30"/>
          <w:lang w:val="zh-CN" w:eastAsia="zh-CN" w:bidi="zh-CN"/>
        </w:rPr>
        <w:t>2.比赛评分采取分项目计分，每个项目均采用不同比例和权重设定分值分别计分。</w:t>
      </w:r>
    </w:p>
    <w:p>
      <w:pPr>
        <w:widowControl w:val="0"/>
        <w:numPr>
          <w:ilvl w:val="0"/>
          <w:numId w:val="0"/>
        </w:numPr>
        <w:autoSpaceDE w:val="0"/>
        <w:autoSpaceDN w:val="0"/>
        <w:spacing w:before="0" w:after="0" w:line="240" w:lineRule="auto"/>
        <w:ind w:right="0" w:rightChars="0" w:firstLine="600" w:firstLineChars="200"/>
        <w:jc w:val="both"/>
        <w:rPr>
          <w:rFonts w:hint="eastAsia" w:ascii="仿宋" w:hAnsi="仿宋" w:eastAsia="仿宋" w:cs="仿宋"/>
          <w:b w:val="0"/>
          <w:bCs/>
          <w:color w:val="auto"/>
          <w:sz w:val="30"/>
          <w:szCs w:val="30"/>
          <w:lang w:val="zh-CN" w:eastAsia="zh-CN" w:bidi="zh-CN"/>
        </w:rPr>
      </w:pPr>
      <w:r>
        <w:rPr>
          <w:rFonts w:hint="eastAsia" w:ascii="仿宋" w:hAnsi="仿宋" w:eastAsia="仿宋" w:cs="仿宋"/>
          <w:b w:val="0"/>
          <w:bCs/>
          <w:color w:val="auto"/>
          <w:sz w:val="30"/>
          <w:szCs w:val="30"/>
          <w:lang w:val="en-US" w:eastAsia="zh-CN" w:bidi="zh-CN"/>
        </w:rPr>
        <w:t>3.</w:t>
      </w:r>
      <w:r>
        <w:rPr>
          <w:rFonts w:hint="eastAsia" w:ascii="仿宋" w:hAnsi="仿宋" w:eastAsia="仿宋" w:cs="仿宋"/>
          <w:b w:val="0"/>
          <w:bCs/>
          <w:color w:val="auto"/>
          <w:sz w:val="30"/>
          <w:szCs w:val="30"/>
          <w:lang w:val="zh-CN" w:eastAsia="zh-CN" w:bidi="zh-CN"/>
        </w:rPr>
        <w:t>比赛总分按照百分制计算。</w:t>
      </w:r>
    </w:p>
    <w:p>
      <w:pPr>
        <w:widowControl w:val="0"/>
        <w:numPr>
          <w:ilvl w:val="0"/>
          <w:numId w:val="0"/>
        </w:numPr>
        <w:autoSpaceDE w:val="0"/>
        <w:autoSpaceDN w:val="0"/>
        <w:spacing w:before="0" w:after="0" w:line="240" w:lineRule="auto"/>
        <w:ind w:right="0" w:rightChars="0" w:firstLine="600" w:firstLineChars="200"/>
        <w:jc w:val="both"/>
        <w:rPr>
          <w:rFonts w:hint="eastAsia" w:ascii="仿宋" w:hAnsi="仿宋" w:eastAsia="仿宋" w:cs="仿宋"/>
          <w:b w:val="0"/>
          <w:bCs/>
          <w:color w:val="auto"/>
          <w:sz w:val="30"/>
          <w:szCs w:val="30"/>
          <w:lang w:val="zh-CN" w:eastAsia="zh-CN" w:bidi="zh-CN"/>
        </w:rPr>
      </w:pPr>
      <w:r>
        <w:rPr>
          <w:rFonts w:hint="eastAsia" w:ascii="仿宋" w:hAnsi="仿宋" w:eastAsia="仿宋" w:cs="仿宋"/>
          <w:b w:val="0"/>
          <w:bCs/>
          <w:color w:val="auto"/>
          <w:sz w:val="30"/>
          <w:szCs w:val="30"/>
          <w:lang w:val="zh-CN" w:eastAsia="zh-CN" w:bidi="zh-CN"/>
        </w:rPr>
        <w:t>4.评委打分项目采取所有评委给出成绩后，去掉一个最高分和一个最低分，后得出平均分为最终成绩的方式。</w:t>
      </w:r>
    </w:p>
    <w:p>
      <w:pPr>
        <w:widowControl w:val="0"/>
        <w:numPr>
          <w:ilvl w:val="0"/>
          <w:numId w:val="0"/>
        </w:numPr>
        <w:autoSpaceDE w:val="0"/>
        <w:autoSpaceDN w:val="0"/>
        <w:spacing w:before="0" w:after="0" w:line="240" w:lineRule="auto"/>
        <w:ind w:right="0" w:rightChars="0" w:firstLine="600" w:firstLineChars="200"/>
        <w:jc w:val="both"/>
        <w:rPr>
          <w:rFonts w:hint="eastAsia" w:ascii="仿宋" w:hAnsi="仿宋" w:eastAsia="仿宋" w:cs="仿宋"/>
          <w:b w:val="0"/>
          <w:bCs/>
          <w:color w:val="auto"/>
          <w:sz w:val="30"/>
          <w:szCs w:val="30"/>
          <w:lang w:val="zh-CN" w:eastAsia="zh-CN" w:bidi="zh-CN"/>
        </w:rPr>
      </w:pPr>
      <w:r>
        <w:rPr>
          <w:rFonts w:hint="eastAsia" w:ascii="仿宋" w:hAnsi="仿宋" w:eastAsia="仿宋" w:cs="仿宋"/>
          <w:b w:val="0"/>
          <w:bCs/>
          <w:color w:val="auto"/>
          <w:sz w:val="30"/>
          <w:szCs w:val="30"/>
          <w:lang w:val="zh-CN" w:eastAsia="zh-CN" w:bidi="zh-CN"/>
        </w:rPr>
        <w:t>5.比赛成绩由高到低进行排序，按照排名顺序确定最终奖项。</w:t>
      </w:r>
    </w:p>
    <w:p>
      <w:pPr>
        <w:widowControl w:val="0"/>
        <w:numPr>
          <w:ilvl w:val="0"/>
          <w:numId w:val="0"/>
        </w:numPr>
        <w:autoSpaceDE w:val="0"/>
        <w:autoSpaceDN w:val="0"/>
        <w:spacing w:before="0" w:after="0" w:line="240" w:lineRule="auto"/>
        <w:ind w:right="0" w:rightChars="0" w:firstLine="600" w:firstLineChars="200"/>
        <w:jc w:val="both"/>
        <w:rPr>
          <w:rFonts w:hint="eastAsia" w:ascii="仿宋" w:hAnsi="仿宋" w:eastAsia="仿宋" w:cs="仿宋"/>
          <w:b w:val="0"/>
          <w:bCs/>
          <w:color w:val="auto"/>
          <w:sz w:val="30"/>
          <w:szCs w:val="30"/>
          <w:lang w:val="zh-CN" w:eastAsia="zh-CN" w:bidi="zh-CN"/>
        </w:rPr>
      </w:pPr>
      <w:r>
        <w:rPr>
          <w:rFonts w:hint="eastAsia" w:ascii="仿宋" w:hAnsi="仿宋" w:eastAsia="仿宋" w:cs="仿宋"/>
          <w:b w:val="0"/>
          <w:bCs/>
          <w:color w:val="auto"/>
          <w:sz w:val="30"/>
          <w:szCs w:val="30"/>
          <w:lang w:val="en-US" w:eastAsia="zh-CN" w:bidi="zh-CN"/>
        </w:rPr>
        <w:t>6</w:t>
      </w:r>
      <w:r>
        <w:rPr>
          <w:rFonts w:hint="eastAsia" w:ascii="仿宋" w:hAnsi="仿宋" w:eastAsia="仿宋" w:cs="仿宋"/>
          <w:b w:val="0"/>
          <w:bCs/>
          <w:color w:val="auto"/>
          <w:sz w:val="30"/>
          <w:szCs w:val="30"/>
          <w:lang w:val="zh-CN" w:eastAsia="zh-CN" w:bidi="zh-CN"/>
        </w:rPr>
        <w:t>.在比赛过程中，如出现选手干扰评审等不文明参赛行为，裁判长有权予以扣减该项目成绩，情节严重者将取消继续参赛的资格。</w:t>
      </w:r>
    </w:p>
    <w:p>
      <w:pPr>
        <w:numPr>
          <w:ilvl w:val="0"/>
          <w:numId w:val="0"/>
        </w:numPr>
        <w:ind w:right="0" w:rightChars="0" w:firstLine="602" w:firstLineChars="200"/>
        <w:jc w:val="both"/>
        <w:rPr>
          <w:rFonts w:hint="eastAsia" w:ascii="仿宋" w:hAnsi="仿宋" w:eastAsia="仿宋" w:cs="仿宋"/>
          <w:b/>
          <w:bCs w:val="0"/>
          <w:color w:val="auto"/>
          <w:sz w:val="30"/>
          <w:szCs w:val="30"/>
          <w:lang w:val="zh-CN" w:eastAsia="zh-CN"/>
        </w:rPr>
      </w:pPr>
      <w:r>
        <w:rPr>
          <w:rFonts w:hint="eastAsia" w:ascii="仿宋" w:hAnsi="仿宋" w:eastAsia="仿宋" w:cs="仿宋"/>
          <w:b/>
          <w:bCs w:val="0"/>
          <w:color w:val="auto"/>
          <w:sz w:val="30"/>
          <w:szCs w:val="30"/>
          <w:lang w:val="zh-CN" w:eastAsia="zh-CN"/>
        </w:rPr>
        <w:t>（三）评分细则及评分标准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91"/>
        <w:gridCol w:w="528"/>
        <w:gridCol w:w="2977"/>
        <w:gridCol w:w="1222"/>
        <w:gridCol w:w="3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9190" w:type="dxa"/>
            <w:gridSpan w:val="5"/>
            <w:vAlign w:val="center"/>
          </w:tcPr>
          <w:p>
            <w:pPr>
              <w:jc w:val="center"/>
              <w:rPr>
                <w:rFonts w:hint="eastAsia"/>
              </w:rPr>
            </w:pPr>
            <w:r>
              <w:rPr>
                <w:rFonts w:hint="eastAsia"/>
              </w:rPr>
              <w:t>模特表演</w:t>
            </w:r>
            <w:r>
              <w:rPr>
                <w:rFonts w:hint="eastAsia"/>
                <w:lang w:eastAsia="zh-CN"/>
              </w:rPr>
              <w:t>（中职组）</w:t>
            </w:r>
            <w:r>
              <w:rPr>
                <w:rFonts w:hint="eastAsia"/>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1291" w:type="dxa"/>
            <w:vAlign w:val="center"/>
          </w:tcPr>
          <w:p>
            <w:pPr>
              <w:jc w:val="center"/>
            </w:pPr>
            <w:r>
              <w:t>比赛内容</w:t>
            </w:r>
          </w:p>
        </w:tc>
        <w:tc>
          <w:tcPr>
            <w:tcW w:w="528" w:type="dxa"/>
            <w:vAlign w:val="center"/>
          </w:tcPr>
          <w:p>
            <w:pPr>
              <w:jc w:val="center"/>
            </w:pPr>
            <w:r>
              <w:t>分值比例</w:t>
            </w:r>
          </w:p>
        </w:tc>
        <w:tc>
          <w:tcPr>
            <w:tcW w:w="2977" w:type="dxa"/>
            <w:vAlign w:val="center"/>
          </w:tcPr>
          <w:p>
            <w:pPr>
              <w:jc w:val="center"/>
            </w:pPr>
            <w:r>
              <w:t>评分细则</w:t>
            </w:r>
          </w:p>
        </w:tc>
        <w:tc>
          <w:tcPr>
            <w:tcW w:w="1222" w:type="dxa"/>
            <w:vAlign w:val="center"/>
          </w:tcPr>
          <w:p>
            <w:pPr>
              <w:jc w:val="center"/>
            </w:pPr>
            <w:r>
              <w:t>分值</w:t>
            </w:r>
          </w:p>
        </w:tc>
        <w:tc>
          <w:tcPr>
            <w:tcW w:w="3172" w:type="dxa"/>
            <w:vAlign w:val="center"/>
          </w:tcPr>
          <w:p>
            <w:pPr>
              <w:jc w:val="center"/>
            </w:pPr>
            <w: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6" w:hRule="atLeast"/>
          <w:jc w:val="center"/>
        </w:trPr>
        <w:tc>
          <w:tcPr>
            <w:tcW w:w="1291" w:type="dxa"/>
            <w:vAlign w:val="center"/>
          </w:tcPr>
          <w:p>
            <w:pPr>
              <w:jc w:val="center"/>
            </w:pPr>
            <w:r>
              <w:t>专业知识综合素质答题</w:t>
            </w:r>
          </w:p>
        </w:tc>
        <w:tc>
          <w:tcPr>
            <w:tcW w:w="528" w:type="dxa"/>
            <w:vAlign w:val="center"/>
          </w:tcPr>
          <w:p>
            <w:pPr>
              <w:jc w:val="center"/>
            </w:pPr>
            <w:r>
              <w:t>15</w:t>
            </w:r>
          </w:p>
        </w:tc>
        <w:tc>
          <w:tcPr>
            <w:tcW w:w="2977" w:type="dxa"/>
            <w:vAlign w:val="center"/>
          </w:tcPr>
          <w:p>
            <w:pPr>
              <w:jc w:val="both"/>
            </w:pPr>
            <w:r>
              <w:t>试卷笔答，题型为选择题，单选或多选，共80题，其中单选题60题，每题1分；多选题20题，每题2分，满分100分。</w:t>
            </w:r>
          </w:p>
        </w:tc>
        <w:tc>
          <w:tcPr>
            <w:tcW w:w="1222" w:type="dxa"/>
            <w:vAlign w:val="center"/>
          </w:tcPr>
          <w:p>
            <w:pPr>
              <w:jc w:val="center"/>
            </w:pPr>
            <w:r>
              <w:t>100</w:t>
            </w:r>
          </w:p>
        </w:tc>
        <w:tc>
          <w:tcPr>
            <w:tcW w:w="3172" w:type="dxa"/>
            <w:vAlign w:val="center"/>
          </w:tcPr>
          <w:p>
            <w:pPr>
              <w:jc w:val="both"/>
            </w:pPr>
            <w:r>
              <w:t>单选题60题，每题1分；多选题20题，每题2分，满分100分。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1291" w:type="dxa"/>
            <w:vMerge w:val="restart"/>
            <w:vAlign w:val="center"/>
          </w:tcPr>
          <w:p>
            <w:pPr>
              <w:jc w:val="center"/>
            </w:pPr>
            <w:r>
              <w:t>泳装表演</w:t>
            </w:r>
          </w:p>
        </w:tc>
        <w:tc>
          <w:tcPr>
            <w:tcW w:w="528" w:type="dxa"/>
            <w:vMerge w:val="restart"/>
            <w:vAlign w:val="center"/>
          </w:tcPr>
          <w:p>
            <w:pPr>
              <w:jc w:val="center"/>
            </w:pPr>
            <w:r>
              <w:t>30</w:t>
            </w:r>
          </w:p>
        </w:tc>
        <w:tc>
          <w:tcPr>
            <w:tcW w:w="2977" w:type="dxa"/>
            <w:vMerge w:val="restart"/>
            <w:vAlign w:val="center"/>
          </w:tcPr>
          <w:p>
            <w:pPr>
              <w:jc w:val="both"/>
            </w:pPr>
            <w:r>
              <w:t>着装整体形态健康、自然，肢体线条舒展、优美；</w:t>
            </w:r>
          </w:p>
          <w:p>
            <w:pPr>
              <w:jc w:val="both"/>
            </w:pPr>
            <w:r>
              <w:t>步态、转身、定点造型要领表现准确，动作协调；</w:t>
            </w:r>
          </w:p>
          <w:p>
            <w:pPr>
              <w:jc w:val="both"/>
            </w:pPr>
            <w:r>
              <w:t>能够理解音乐，控制节奏，具有舞台表现力。</w:t>
            </w:r>
          </w:p>
        </w:tc>
        <w:tc>
          <w:tcPr>
            <w:tcW w:w="1222" w:type="dxa"/>
            <w:vAlign w:val="center"/>
          </w:tcPr>
          <w:p>
            <w:pPr>
              <w:jc w:val="center"/>
            </w:pPr>
            <w:r>
              <w:t>100-90.1</w:t>
            </w:r>
          </w:p>
        </w:tc>
        <w:tc>
          <w:tcPr>
            <w:tcW w:w="3172" w:type="dxa"/>
            <w:vAlign w:val="center"/>
          </w:tcPr>
          <w:p>
            <w:pPr>
              <w:jc w:val="both"/>
            </w:pPr>
            <w:r>
              <w:t>能够达到泳装表演各项技术要求，表现力强。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3" w:hRule="atLeast"/>
          <w:jc w:val="center"/>
        </w:trPr>
        <w:tc>
          <w:tcPr>
            <w:tcW w:w="1291" w:type="dxa"/>
            <w:vMerge w:val="continue"/>
            <w:vAlign w:val="center"/>
          </w:tcPr>
          <w:p>
            <w:pPr>
              <w:jc w:val="center"/>
            </w:pPr>
          </w:p>
        </w:tc>
        <w:tc>
          <w:tcPr>
            <w:tcW w:w="528" w:type="dxa"/>
            <w:vMerge w:val="continue"/>
            <w:vAlign w:val="center"/>
          </w:tcPr>
          <w:p>
            <w:pPr>
              <w:jc w:val="center"/>
            </w:pPr>
          </w:p>
        </w:tc>
        <w:tc>
          <w:tcPr>
            <w:tcW w:w="2977" w:type="dxa"/>
            <w:vMerge w:val="continue"/>
            <w:vAlign w:val="center"/>
          </w:tcPr>
          <w:p>
            <w:pPr>
              <w:jc w:val="both"/>
            </w:pPr>
          </w:p>
        </w:tc>
        <w:tc>
          <w:tcPr>
            <w:tcW w:w="1222" w:type="dxa"/>
            <w:vAlign w:val="center"/>
          </w:tcPr>
          <w:p>
            <w:pPr>
              <w:jc w:val="center"/>
            </w:pPr>
            <w:r>
              <w:t>90-75.1</w:t>
            </w:r>
          </w:p>
        </w:tc>
        <w:tc>
          <w:tcPr>
            <w:tcW w:w="3172" w:type="dxa"/>
            <w:vAlign w:val="center"/>
          </w:tcPr>
          <w:p>
            <w:pPr>
              <w:jc w:val="both"/>
            </w:pPr>
            <w:r>
              <w:t>基本达到泳装表演各项技术要求，有单项技能表现欠佳。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6" w:hRule="atLeast"/>
          <w:jc w:val="center"/>
        </w:trPr>
        <w:tc>
          <w:tcPr>
            <w:tcW w:w="1291" w:type="dxa"/>
            <w:vMerge w:val="continue"/>
            <w:vAlign w:val="center"/>
          </w:tcPr>
          <w:p>
            <w:pPr>
              <w:jc w:val="center"/>
            </w:pPr>
          </w:p>
        </w:tc>
        <w:tc>
          <w:tcPr>
            <w:tcW w:w="528" w:type="dxa"/>
            <w:vMerge w:val="continue"/>
            <w:vAlign w:val="center"/>
          </w:tcPr>
          <w:p>
            <w:pPr>
              <w:jc w:val="center"/>
            </w:pPr>
          </w:p>
        </w:tc>
        <w:tc>
          <w:tcPr>
            <w:tcW w:w="2977" w:type="dxa"/>
            <w:vMerge w:val="continue"/>
            <w:vAlign w:val="center"/>
          </w:tcPr>
          <w:p>
            <w:pPr>
              <w:jc w:val="both"/>
            </w:pPr>
          </w:p>
        </w:tc>
        <w:tc>
          <w:tcPr>
            <w:tcW w:w="1222" w:type="dxa"/>
            <w:vAlign w:val="center"/>
          </w:tcPr>
          <w:p>
            <w:pPr>
              <w:jc w:val="center"/>
            </w:pPr>
            <w:r>
              <w:t>75-60.1</w:t>
            </w:r>
          </w:p>
        </w:tc>
        <w:tc>
          <w:tcPr>
            <w:tcW w:w="3172" w:type="dxa"/>
            <w:vAlign w:val="center"/>
          </w:tcPr>
          <w:p>
            <w:pPr>
              <w:jc w:val="both"/>
            </w:pPr>
            <w:r>
              <w:t>基本达到泳装表演各项技术要求，有两项技能表现欠佳，表现力一般。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9" w:hRule="atLeast"/>
          <w:jc w:val="center"/>
        </w:trPr>
        <w:tc>
          <w:tcPr>
            <w:tcW w:w="1291" w:type="dxa"/>
            <w:vMerge w:val="continue"/>
            <w:vAlign w:val="center"/>
          </w:tcPr>
          <w:p>
            <w:pPr>
              <w:jc w:val="center"/>
            </w:pPr>
          </w:p>
        </w:tc>
        <w:tc>
          <w:tcPr>
            <w:tcW w:w="528" w:type="dxa"/>
            <w:vMerge w:val="continue"/>
            <w:vAlign w:val="center"/>
          </w:tcPr>
          <w:p>
            <w:pPr>
              <w:jc w:val="center"/>
            </w:pPr>
          </w:p>
        </w:tc>
        <w:tc>
          <w:tcPr>
            <w:tcW w:w="2977" w:type="dxa"/>
            <w:vMerge w:val="continue"/>
            <w:vAlign w:val="center"/>
          </w:tcPr>
          <w:p>
            <w:pPr>
              <w:jc w:val="both"/>
            </w:pPr>
          </w:p>
        </w:tc>
        <w:tc>
          <w:tcPr>
            <w:tcW w:w="1222" w:type="dxa"/>
            <w:vAlign w:val="center"/>
          </w:tcPr>
          <w:p>
            <w:pPr>
              <w:jc w:val="center"/>
            </w:pPr>
            <w:r>
              <w:t>60-0</w:t>
            </w:r>
          </w:p>
        </w:tc>
        <w:tc>
          <w:tcPr>
            <w:tcW w:w="3172" w:type="dxa"/>
            <w:vAlign w:val="center"/>
          </w:tcPr>
          <w:p>
            <w:pPr>
              <w:jc w:val="both"/>
            </w:pPr>
            <w:r>
              <w:t>有三项以上泳装表演技术不能达到要求，表现力差。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1291" w:type="dxa"/>
            <w:vMerge w:val="restart"/>
            <w:vAlign w:val="center"/>
          </w:tcPr>
          <w:p>
            <w:pPr>
              <w:jc w:val="center"/>
              <w:rPr>
                <w:lang w:val="zh-CN" w:eastAsia="zh-CN"/>
              </w:rPr>
            </w:pPr>
            <w:r>
              <w:t>礼服表演</w:t>
            </w:r>
          </w:p>
        </w:tc>
        <w:tc>
          <w:tcPr>
            <w:tcW w:w="528" w:type="dxa"/>
            <w:vMerge w:val="restart"/>
            <w:vAlign w:val="center"/>
          </w:tcPr>
          <w:p>
            <w:pPr>
              <w:jc w:val="center"/>
              <w:rPr>
                <w:lang w:val="zh-CN" w:eastAsia="zh-CN"/>
              </w:rPr>
            </w:pPr>
            <w:r>
              <w:t>35</w:t>
            </w:r>
          </w:p>
        </w:tc>
        <w:tc>
          <w:tcPr>
            <w:tcW w:w="2977" w:type="dxa"/>
            <w:vMerge w:val="restart"/>
            <w:vAlign w:val="center"/>
          </w:tcPr>
          <w:p>
            <w:pPr>
              <w:jc w:val="both"/>
            </w:pPr>
            <w:r>
              <w:t>自选具有中式风格或中华民族传统元素的礼服在</w:t>
            </w:r>
            <w:r>
              <w:rPr>
                <w:rFonts w:hint="eastAsia"/>
                <w:lang w:eastAsia="zh-CN"/>
              </w:rPr>
              <w:t>舞台</w:t>
            </w:r>
            <w:r>
              <w:t>上进行现场表演；</w:t>
            </w:r>
          </w:p>
          <w:p>
            <w:pPr>
              <w:jc w:val="both"/>
            </w:pPr>
            <w:r>
              <w:t>通过行走、转身、定点造型等技巧表现礼服的整体形态及款式特点；</w:t>
            </w:r>
          </w:p>
          <w:p>
            <w:pPr>
              <w:jc w:val="both"/>
            </w:pPr>
            <w:r>
              <w:t>对音乐节奏韵律控制准确，配合得当；</w:t>
            </w:r>
          </w:p>
          <w:p>
            <w:pPr>
              <w:jc w:val="both"/>
              <w:rPr>
                <w:lang w:val="zh-CN" w:eastAsia="zh-CN"/>
              </w:rPr>
            </w:pPr>
            <w:r>
              <w:t>身体各部位动作协调、造型合理，表情生动，能准确表现出中式礼服散发出的中华民族特有的精神气度。</w:t>
            </w:r>
          </w:p>
        </w:tc>
        <w:tc>
          <w:tcPr>
            <w:tcW w:w="1222" w:type="dxa"/>
            <w:vAlign w:val="center"/>
          </w:tcPr>
          <w:p>
            <w:pPr>
              <w:jc w:val="center"/>
              <w:rPr>
                <w:lang w:val="zh-CN" w:eastAsia="zh-CN"/>
              </w:rPr>
            </w:pPr>
            <w:r>
              <w:t>100-90.1</w:t>
            </w:r>
          </w:p>
        </w:tc>
        <w:tc>
          <w:tcPr>
            <w:tcW w:w="3172" w:type="dxa"/>
            <w:vAlign w:val="center"/>
          </w:tcPr>
          <w:p>
            <w:pPr>
              <w:jc w:val="both"/>
              <w:rPr>
                <w:lang w:val="zh-CN" w:eastAsia="zh-CN"/>
              </w:rPr>
            </w:pPr>
            <w:r>
              <w:t>能够达到礼服表演各项技术要求，表现力丰富，具有良好的舞台风范。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1291" w:type="dxa"/>
            <w:vMerge w:val="continue"/>
            <w:vAlign w:val="center"/>
          </w:tcPr>
          <w:p>
            <w:pPr>
              <w:jc w:val="center"/>
            </w:pPr>
          </w:p>
        </w:tc>
        <w:tc>
          <w:tcPr>
            <w:tcW w:w="528" w:type="dxa"/>
            <w:vMerge w:val="continue"/>
            <w:vAlign w:val="center"/>
          </w:tcPr>
          <w:p>
            <w:pPr>
              <w:jc w:val="center"/>
            </w:pPr>
          </w:p>
        </w:tc>
        <w:tc>
          <w:tcPr>
            <w:tcW w:w="2977" w:type="dxa"/>
            <w:vMerge w:val="continue"/>
            <w:vAlign w:val="center"/>
          </w:tcPr>
          <w:p>
            <w:pPr>
              <w:jc w:val="both"/>
            </w:pPr>
          </w:p>
        </w:tc>
        <w:tc>
          <w:tcPr>
            <w:tcW w:w="1222" w:type="dxa"/>
            <w:vAlign w:val="center"/>
          </w:tcPr>
          <w:p>
            <w:pPr>
              <w:jc w:val="center"/>
              <w:rPr>
                <w:lang w:val="zh-CN" w:eastAsia="zh-CN"/>
              </w:rPr>
            </w:pPr>
            <w:r>
              <w:t>90-75.1</w:t>
            </w:r>
          </w:p>
        </w:tc>
        <w:tc>
          <w:tcPr>
            <w:tcW w:w="3172" w:type="dxa"/>
            <w:vAlign w:val="center"/>
          </w:tcPr>
          <w:p>
            <w:pPr>
              <w:jc w:val="both"/>
              <w:rPr>
                <w:lang w:val="zh-CN" w:eastAsia="zh-CN"/>
              </w:rPr>
            </w:pPr>
            <w:r>
              <w:t>基本达到礼服表演各项技术要求，有单项技能表现欠佳，台风稳健。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1291" w:type="dxa"/>
            <w:vMerge w:val="continue"/>
            <w:vAlign w:val="center"/>
          </w:tcPr>
          <w:p>
            <w:pPr>
              <w:jc w:val="center"/>
            </w:pPr>
          </w:p>
        </w:tc>
        <w:tc>
          <w:tcPr>
            <w:tcW w:w="528" w:type="dxa"/>
            <w:vMerge w:val="continue"/>
            <w:vAlign w:val="center"/>
          </w:tcPr>
          <w:p>
            <w:pPr>
              <w:jc w:val="center"/>
            </w:pPr>
          </w:p>
        </w:tc>
        <w:tc>
          <w:tcPr>
            <w:tcW w:w="2977" w:type="dxa"/>
            <w:vMerge w:val="continue"/>
            <w:vAlign w:val="center"/>
          </w:tcPr>
          <w:p>
            <w:pPr>
              <w:jc w:val="both"/>
            </w:pPr>
          </w:p>
        </w:tc>
        <w:tc>
          <w:tcPr>
            <w:tcW w:w="1222" w:type="dxa"/>
            <w:vAlign w:val="center"/>
          </w:tcPr>
          <w:p>
            <w:pPr>
              <w:jc w:val="center"/>
              <w:rPr>
                <w:lang w:val="zh-CN" w:eastAsia="zh-CN"/>
              </w:rPr>
            </w:pPr>
            <w:r>
              <w:t>75-60.1</w:t>
            </w:r>
          </w:p>
        </w:tc>
        <w:tc>
          <w:tcPr>
            <w:tcW w:w="3172" w:type="dxa"/>
            <w:vAlign w:val="center"/>
          </w:tcPr>
          <w:p>
            <w:pPr>
              <w:jc w:val="both"/>
              <w:rPr>
                <w:lang w:val="zh-CN" w:eastAsia="zh-CN"/>
              </w:rPr>
            </w:pPr>
            <w:r>
              <w:t>基本达到礼服表演各项技术要求，有两项技能表现欠佳，表现力一般。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1291" w:type="dxa"/>
            <w:vMerge w:val="continue"/>
            <w:vAlign w:val="center"/>
          </w:tcPr>
          <w:p>
            <w:pPr>
              <w:jc w:val="center"/>
            </w:pPr>
          </w:p>
        </w:tc>
        <w:tc>
          <w:tcPr>
            <w:tcW w:w="528" w:type="dxa"/>
            <w:vMerge w:val="continue"/>
            <w:vAlign w:val="center"/>
          </w:tcPr>
          <w:p>
            <w:pPr>
              <w:jc w:val="center"/>
            </w:pPr>
          </w:p>
        </w:tc>
        <w:tc>
          <w:tcPr>
            <w:tcW w:w="2977" w:type="dxa"/>
            <w:vMerge w:val="continue"/>
            <w:vAlign w:val="center"/>
          </w:tcPr>
          <w:p>
            <w:pPr>
              <w:jc w:val="both"/>
            </w:pPr>
          </w:p>
        </w:tc>
        <w:tc>
          <w:tcPr>
            <w:tcW w:w="1222" w:type="dxa"/>
            <w:vAlign w:val="center"/>
          </w:tcPr>
          <w:p>
            <w:pPr>
              <w:jc w:val="center"/>
              <w:rPr>
                <w:lang w:val="zh-CN" w:eastAsia="zh-CN"/>
              </w:rPr>
            </w:pPr>
            <w:r>
              <w:t>60-0</w:t>
            </w:r>
          </w:p>
        </w:tc>
        <w:tc>
          <w:tcPr>
            <w:tcW w:w="3172" w:type="dxa"/>
            <w:vAlign w:val="center"/>
          </w:tcPr>
          <w:p>
            <w:pPr>
              <w:jc w:val="both"/>
              <w:rPr>
                <w:lang w:val="zh-CN" w:eastAsia="zh-CN"/>
              </w:rPr>
            </w:pPr>
            <w:r>
              <w:t>有三项以上礼服表演技术不能达到要求，表现力差。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1291" w:type="dxa"/>
            <w:vMerge w:val="restart"/>
            <w:vAlign w:val="center"/>
          </w:tcPr>
          <w:p>
            <w:pPr>
              <w:jc w:val="center"/>
            </w:pPr>
            <w:r>
              <w:t>生活服装销售直播</w:t>
            </w:r>
          </w:p>
        </w:tc>
        <w:tc>
          <w:tcPr>
            <w:tcW w:w="528" w:type="dxa"/>
            <w:vMerge w:val="restart"/>
            <w:vAlign w:val="center"/>
          </w:tcPr>
          <w:p>
            <w:pPr>
              <w:jc w:val="center"/>
            </w:pPr>
            <w:r>
              <w:t>20</w:t>
            </w:r>
          </w:p>
        </w:tc>
        <w:tc>
          <w:tcPr>
            <w:tcW w:w="2977" w:type="dxa"/>
            <w:vMerge w:val="restart"/>
            <w:vAlign w:val="center"/>
          </w:tcPr>
          <w:p>
            <w:pPr>
              <w:jc w:val="both"/>
            </w:pPr>
            <w:r>
              <w:t>镜头感好，形象气质与所销售的服装契合度高；</w:t>
            </w:r>
          </w:p>
          <w:p>
            <w:pPr>
              <w:jc w:val="both"/>
            </w:pPr>
            <w:r>
              <w:t>通过生动、准确的语言表述，针对身着的自选服装的定位、款式、色彩、材质、功能、风格、属性等方面进行直播展示，能够充分展示产品的功能和特性，打动消费者并激发购买欲望；</w:t>
            </w:r>
          </w:p>
          <w:p>
            <w:pPr>
              <w:jc w:val="both"/>
            </w:pPr>
            <w:r>
              <w:t>要求动作协调，造型合理，亲和力强；</w:t>
            </w:r>
          </w:p>
          <w:p>
            <w:pPr>
              <w:jc w:val="both"/>
            </w:pPr>
            <w:r>
              <w:t>对服装的介绍要求语言清晰流畅，表达准确生动具有专业性；</w:t>
            </w:r>
          </w:p>
          <w:p>
            <w:pPr>
              <w:jc w:val="both"/>
            </w:pPr>
            <w:r>
              <w:t>有良好的现场掌控力。</w:t>
            </w:r>
          </w:p>
        </w:tc>
        <w:tc>
          <w:tcPr>
            <w:tcW w:w="1222" w:type="dxa"/>
            <w:vAlign w:val="center"/>
          </w:tcPr>
          <w:p>
            <w:pPr>
              <w:jc w:val="center"/>
            </w:pPr>
            <w:r>
              <w:t>100-90.1</w:t>
            </w:r>
          </w:p>
        </w:tc>
        <w:tc>
          <w:tcPr>
            <w:tcW w:w="3172" w:type="dxa"/>
            <w:vAlign w:val="center"/>
          </w:tcPr>
          <w:p>
            <w:pPr>
              <w:jc w:val="both"/>
            </w:pPr>
            <w:r>
              <w:t>能够达到生活服装销售直播的各项技术要求，现场掌控力强。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1291" w:type="dxa"/>
            <w:vMerge w:val="continue"/>
            <w:vAlign w:val="center"/>
          </w:tcPr>
          <w:p>
            <w:pPr>
              <w:jc w:val="center"/>
            </w:pPr>
          </w:p>
        </w:tc>
        <w:tc>
          <w:tcPr>
            <w:tcW w:w="528" w:type="dxa"/>
            <w:vMerge w:val="continue"/>
            <w:vAlign w:val="center"/>
          </w:tcPr>
          <w:p>
            <w:pPr>
              <w:jc w:val="center"/>
            </w:pPr>
          </w:p>
        </w:tc>
        <w:tc>
          <w:tcPr>
            <w:tcW w:w="2977" w:type="dxa"/>
            <w:vMerge w:val="continue"/>
            <w:vAlign w:val="center"/>
          </w:tcPr>
          <w:p>
            <w:pPr>
              <w:jc w:val="center"/>
            </w:pPr>
          </w:p>
        </w:tc>
        <w:tc>
          <w:tcPr>
            <w:tcW w:w="1222" w:type="dxa"/>
            <w:vAlign w:val="center"/>
          </w:tcPr>
          <w:p>
            <w:pPr>
              <w:jc w:val="center"/>
            </w:pPr>
            <w:r>
              <w:t>90-75.1</w:t>
            </w:r>
          </w:p>
        </w:tc>
        <w:tc>
          <w:tcPr>
            <w:tcW w:w="3172" w:type="dxa"/>
            <w:vAlign w:val="center"/>
          </w:tcPr>
          <w:p>
            <w:pPr>
              <w:jc w:val="both"/>
            </w:pPr>
            <w:r>
              <w:t>基本达到生活服装销售直播的各项技术要求，有单项技能表现欠佳。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0" w:hRule="atLeast"/>
          <w:jc w:val="center"/>
        </w:trPr>
        <w:tc>
          <w:tcPr>
            <w:tcW w:w="1291" w:type="dxa"/>
            <w:vMerge w:val="continue"/>
            <w:vAlign w:val="center"/>
          </w:tcPr>
          <w:p>
            <w:pPr>
              <w:jc w:val="center"/>
            </w:pPr>
          </w:p>
        </w:tc>
        <w:tc>
          <w:tcPr>
            <w:tcW w:w="528" w:type="dxa"/>
            <w:vMerge w:val="continue"/>
            <w:vAlign w:val="center"/>
          </w:tcPr>
          <w:p>
            <w:pPr>
              <w:jc w:val="center"/>
            </w:pPr>
          </w:p>
        </w:tc>
        <w:tc>
          <w:tcPr>
            <w:tcW w:w="2977" w:type="dxa"/>
            <w:vMerge w:val="continue"/>
            <w:vAlign w:val="center"/>
          </w:tcPr>
          <w:p>
            <w:pPr>
              <w:jc w:val="center"/>
            </w:pPr>
          </w:p>
        </w:tc>
        <w:tc>
          <w:tcPr>
            <w:tcW w:w="1222" w:type="dxa"/>
            <w:vAlign w:val="center"/>
          </w:tcPr>
          <w:p>
            <w:pPr>
              <w:jc w:val="center"/>
            </w:pPr>
            <w:r>
              <w:t>75-60.1</w:t>
            </w:r>
          </w:p>
        </w:tc>
        <w:tc>
          <w:tcPr>
            <w:tcW w:w="3172" w:type="dxa"/>
            <w:vAlign w:val="center"/>
          </w:tcPr>
          <w:p>
            <w:pPr>
              <w:jc w:val="both"/>
            </w:pPr>
            <w:r>
              <w:t>基本达到生活服装销售直播的各项技术要求，有</w:t>
            </w:r>
            <w:r>
              <w:rPr>
                <w:rFonts w:hint="eastAsia"/>
                <w:lang w:eastAsia="zh-CN"/>
              </w:rPr>
              <w:t>两</w:t>
            </w:r>
            <w:r>
              <w:t>项技能表现欠佳。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2" w:hRule="atLeast"/>
          <w:jc w:val="center"/>
        </w:trPr>
        <w:tc>
          <w:tcPr>
            <w:tcW w:w="1291" w:type="dxa"/>
            <w:vMerge w:val="continue"/>
            <w:vAlign w:val="center"/>
          </w:tcPr>
          <w:p>
            <w:pPr>
              <w:jc w:val="center"/>
            </w:pPr>
          </w:p>
        </w:tc>
        <w:tc>
          <w:tcPr>
            <w:tcW w:w="528" w:type="dxa"/>
            <w:vMerge w:val="continue"/>
            <w:vAlign w:val="center"/>
          </w:tcPr>
          <w:p>
            <w:pPr>
              <w:jc w:val="center"/>
            </w:pPr>
          </w:p>
        </w:tc>
        <w:tc>
          <w:tcPr>
            <w:tcW w:w="2977" w:type="dxa"/>
            <w:vMerge w:val="continue"/>
            <w:vAlign w:val="center"/>
          </w:tcPr>
          <w:p>
            <w:pPr>
              <w:jc w:val="center"/>
            </w:pPr>
          </w:p>
        </w:tc>
        <w:tc>
          <w:tcPr>
            <w:tcW w:w="1222" w:type="dxa"/>
            <w:vAlign w:val="center"/>
          </w:tcPr>
          <w:p>
            <w:pPr>
              <w:jc w:val="center"/>
            </w:pPr>
            <w:r>
              <w:t>60-0</w:t>
            </w:r>
          </w:p>
        </w:tc>
        <w:tc>
          <w:tcPr>
            <w:tcW w:w="3172" w:type="dxa"/>
            <w:vAlign w:val="center"/>
          </w:tcPr>
          <w:p>
            <w:pPr>
              <w:jc w:val="both"/>
            </w:pPr>
            <w:r>
              <w:t>有三项以上生活服装销售直播的技术不能达到要求，表现力差。</w:t>
            </w:r>
          </w:p>
        </w:tc>
      </w:tr>
    </w:tbl>
    <w:p>
      <w:pPr>
        <w:numPr>
          <w:ilvl w:val="0"/>
          <w:numId w:val="0"/>
        </w:numPr>
        <w:ind w:right="0" w:rightChars="0"/>
        <w:jc w:val="both"/>
        <w:rPr>
          <w:rFonts w:hint="eastAsia" w:ascii="仿宋" w:hAnsi="仿宋" w:eastAsia="仿宋" w:cs="仿宋"/>
          <w:b/>
          <w:bCs w:val="0"/>
          <w:color w:val="auto"/>
          <w:sz w:val="30"/>
          <w:szCs w:val="30"/>
          <w:lang w:val="zh-CN" w:eastAsia="zh-CN"/>
        </w:rPr>
      </w:pPr>
      <w:r>
        <w:rPr>
          <w:rFonts w:hint="eastAsia" w:ascii="仿宋" w:hAnsi="仿宋" w:eastAsia="仿宋" w:cs="仿宋"/>
          <w:b/>
          <w:bCs w:val="0"/>
          <w:color w:val="auto"/>
          <w:sz w:val="30"/>
          <w:szCs w:val="30"/>
          <w:lang w:val="zh-CN" w:eastAsia="zh-CN"/>
        </w:rPr>
        <w:t>九、奖项设定</w:t>
      </w:r>
    </w:p>
    <w:p>
      <w:pPr>
        <w:widowControl w:val="0"/>
        <w:numPr>
          <w:ilvl w:val="0"/>
          <w:numId w:val="0"/>
        </w:numPr>
        <w:autoSpaceDE w:val="0"/>
        <w:autoSpaceDN w:val="0"/>
        <w:spacing w:before="0" w:after="0" w:line="240" w:lineRule="auto"/>
        <w:ind w:right="0" w:rightChars="0" w:firstLine="600" w:firstLineChars="200"/>
        <w:jc w:val="both"/>
        <w:rPr>
          <w:rFonts w:hint="eastAsia" w:ascii="仿宋" w:hAnsi="仿宋" w:eastAsia="仿宋" w:cs="仿宋"/>
          <w:b w:val="0"/>
          <w:bCs/>
          <w:color w:val="auto"/>
          <w:sz w:val="30"/>
          <w:szCs w:val="30"/>
          <w:lang w:val="zh-CN" w:eastAsia="zh-CN" w:bidi="zh-CN"/>
        </w:rPr>
      </w:pPr>
      <w:r>
        <w:rPr>
          <w:rFonts w:hint="eastAsia" w:ascii="仿宋" w:hAnsi="仿宋" w:eastAsia="仿宋" w:cs="仿宋"/>
          <w:b w:val="0"/>
          <w:bCs/>
          <w:color w:val="auto"/>
          <w:sz w:val="30"/>
          <w:szCs w:val="30"/>
          <w:lang w:val="zh-CN" w:eastAsia="zh-CN" w:bidi="zh-CN"/>
        </w:rPr>
        <w:t>竞赛设个人奖、优秀指导教师奖。</w:t>
      </w:r>
    </w:p>
    <w:p>
      <w:pPr>
        <w:widowControl w:val="0"/>
        <w:numPr>
          <w:ilvl w:val="0"/>
          <w:numId w:val="0"/>
        </w:numPr>
        <w:autoSpaceDE w:val="0"/>
        <w:autoSpaceDN w:val="0"/>
        <w:spacing w:before="0" w:after="0" w:line="240" w:lineRule="auto"/>
        <w:ind w:right="0" w:rightChars="0" w:firstLine="600" w:firstLineChars="200"/>
        <w:jc w:val="both"/>
        <w:rPr>
          <w:rFonts w:hint="eastAsia" w:ascii="仿宋" w:hAnsi="仿宋" w:eastAsia="仿宋" w:cs="仿宋"/>
          <w:b w:val="0"/>
          <w:bCs/>
          <w:color w:val="auto"/>
          <w:sz w:val="30"/>
          <w:szCs w:val="30"/>
          <w:lang w:val="zh-CN" w:eastAsia="zh-CN" w:bidi="zh-CN"/>
        </w:rPr>
      </w:pPr>
      <w:r>
        <w:rPr>
          <w:rFonts w:hint="eastAsia" w:ascii="仿宋" w:hAnsi="仿宋" w:eastAsia="仿宋" w:cs="仿宋"/>
          <w:b w:val="0"/>
          <w:bCs/>
          <w:color w:val="auto"/>
          <w:sz w:val="30"/>
          <w:szCs w:val="30"/>
          <w:lang w:val="zh-CN" w:eastAsia="zh-CN" w:bidi="zh-CN"/>
        </w:rPr>
        <w:t>（一）个人奖：本赛项设定个人一、二、三等奖。比例分别为10%、20%、30%。</w:t>
      </w:r>
    </w:p>
    <w:p>
      <w:pPr>
        <w:widowControl w:val="0"/>
        <w:numPr>
          <w:ilvl w:val="0"/>
          <w:numId w:val="0"/>
        </w:numPr>
        <w:autoSpaceDE w:val="0"/>
        <w:autoSpaceDN w:val="0"/>
        <w:spacing w:before="0" w:after="0" w:line="240" w:lineRule="auto"/>
        <w:ind w:right="0" w:rightChars="0" w:firstLine="600" w:firstLineChars="200"/>
        <w:jc w:val="both"/>
        <w:rPr>
          <w:rFonts w:hint="eastAsia" w:ascii="仿宋" w:hAnsi="仿宋" w:eastAsia="仿宋" w:cs="仿宋"/>
          <w:b w:val="0"/>
          <w:bCs/>
          <w:color w:val="auto"/>
          <w:sz w:val="30"/>
          <w:szCs w:val="30"/>
          <w:lang w:val="zh-CN" w:eastAsia="zh-CN" w:bidi="zh-CN"/>
        </w:rPr>
      </w:pPr>
      <w:r>
        <w:rPr>
          <w:rFonts w:hint="eastAsia" w:ascii="仿宋" w:hAnsi="仿宋" w:eastAsia="仿宋" w:cs="仿宋"/>
          <w:b w:val="0"/>
          <w:bCs/>
          <w:color w:val="auto"/>
          <w:sz w:val="30"/>
          <w:szCs w:val="30"/>
          <w:lang w:val="zh-CN" w:eastAsia="zh-CN" w:bidi="zh-CN"/>
        </w:rPr>
        <w:t>（二）指导教师奖：获得一等奖选手的指导教师将获优秀指导教师奖。</w:t>
      </w:r>
    </w:p>
    <w:p>
      <w:pPr>
        <w:numPr>
          <w:ilvl w:val="0"/>
          <w:numId w:val="0"/>
        </w:numPr>
        <w:ind w:right="0" w:rightChars="0"/>
        <w:jc w:val="both"/>
        <w:rPr>
          <w:rFonts w:hint="eastAsia" w:ascii="仿宋" w:hAnsi="仿宋" w:eastAsia="仿宋" w:cs="仿宋"/>
          <w:b/>
          <w:bCs w:val="0"/>
          <w:color w:val="auto"/>
          <w:sz w:val="30"/>
          <w:szCs w:val="30"/>
          <w:lang w:val="zh-CN" w:eastAsia="zh-CN"/>
        </w:rPr>
      </w:pPr>
      <w:r>
        <w:rPr>
          <w:rFonts w:hint="eastAsia" w:ascii="仿宋" w:hAnsi="仿宋" w:eastAsia="仿宋" w:cs="仿宋"/>
          <w:b/>
          <w:bCs w:val="0"/>
          <w:color w:val="auto"/>
          <w:sz w:val="30"/>
          <w:szCs w:val="30"/>
          <w:lang w:val="zh-CN" w:eastAsia="zh-CN"/>
        </w:rPr>
        <w:t>十、申诉与仲裁</w:t>
      </w:r>
    </w:p>
    <w:p>
      <w:pPr>
        <w:widowControl w:val="0"/>
        <w:numPr>
          <w:ilvl w:val="0"/>
          <w:numId w:val="0"/>
        </w:numPr>
        <w:autoSpaceDE w:val="0"/>
        <w:autoSpaceDN w:val="0"/>
        <w:spacing w:before="0" w:after="0" w:line="240" w:lineRule="auto"/>
        <w:ind w:right="0" w:rightChars="0" w:firstLine="600" w:firstLineChars="200"/>
        <w:jc w:val="both"/>
        <w:rPr>
          <w:rFonts w:hint="eastAsia" w:ascii="仿宋" w:hAnsi="仿宋" w:eastAsia="仿宋" w:cs="仿宋"/>
          <w:b w:val="0"/>
          <w:bCs/>
          <w:color w:val="auto"/>
          <w:sz w:val="30"/>
          <w:szCs w:val="30"/>
          <w:lang w:val="zh-CN" w:eastAsia="zh-CN" w:bidi="zh-CN"/>
        </w:rPr>
      </w:pPr>
      <w:r>
        <w:rPr>
          <w:rFonts w:hint="eastAsia" w:ascii="仿宋" w:hAnsi="仿宋" w:eastAsia="仿宋" w:cs="仿宋"/>
          <w:b w:val="0"/>
          <w:bCs/>
          <w:color w:val="auto"/>
          <w:sz w:val="30"/>
          <w:szCs w:val="30"/>
          <w:lang w:val="zh-CN" w:eastAsia="zh-CN" w:bidi="zh-CN"/>
        </w:rPr>
        <w:t>对比赛评分有异议拟申诉的，统一由参赛队领队在评分结果公布后2小时内，向赛项组委会提出申诉。对赛项组委会复议意见仍有异议的，可向赛项仲裁组提出申诉。赛项仲裁组的仲裁意见为最终结果。</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63E008"/>
    <w:multiLevelType w:val="singleLevel"/>
    <w:tmpl w:val="0663E0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B3E33"/>
    <w:rsid w:val="02A70AF9"/>
    <w:rsid w:val="056A6E97"/>
    <w:rsid w:val="08C3726D"/>
    <w:rsid w:val="0CBD4423"/>
    <w:rsid w:val="0ED003CE"/>
    <w:rsid w:val="13672533"/>
    <w:rsid w:val="13DB3E33"/>
    <w:rsid w:val="159A196B"/>
    <w:rsid w:val="16B379C4"/>
    <w:rsid w:val="1F4E54B1"/>
    <w:rsid w:val="20F5316D"/>
    <w:rsid w:val="233C0FFC"/>
    <w:rsid w:val="246C3C54"/>
    <w:rsid w:val="24917421"/>
    <w:rsid w:val="265E3912"/>
    <w:rsid w:val="2783436F"/>
    <w:rsid w:val="2BE948E6"/>
    <w:rsid w:val="2D114742"/>
    <w:rsid w:val="353A6C61"/>
    <w:rsid w:val="3BD33D31"/>
    <w:rsid w:val="3CD80843"/>
    <w:rsid w:val="4B7873DE"/>
    <w:rsid w:val="51876C20"/>
    <w:rsid w:val="51F568C2"/>
    <w:rsid w:val="531911CF"/>
    <w:rsid w:val="57596697"/>
    <w:rsid w:val="58434712"/>
    <w:rsid w:val="60717FEF"/>
    <w:rsid w:val="627F2485"/>
    <w:rsid w:val="62DD79D8"/>
    <w:rsid w:val="67E94063"/>
    <w:rsid w:val="685C3331"/>
    <w:rsid w:val="68762336"/>
    <w:rsid w:val="68BA49C2"/>
    <w:rsid w:val="6E8D07E5"/>
    <w:rsid w:val="6EFE7544"/>
    <w:rsid w:val="70F2048D"/>
    <w:rsid w:val="775C0F3D"/>
    <w:rsid w:val="779C0355"/>
    <w:rsid w:val="77CC2CAA"/>
    <w:rsid w:val="7EF50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640"/>
      <w:outlineLvl w:val="1"/>
    </w:pPr>
    <w:rPr>
      <w:rFonts w:ascii="Microsoft JhengHei" w:hAnsi="Microsoft JhengHei" w:eastAsia="Microsoft JhengHei" w:cs="Microsoft JhengHei"/>
      <w:b/>
      <w:bCs/>
      <w:sz w:val="30"/>
      <w:szCs w:val="30"/>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220"/>
    </w:pPr>
    <w:rPr>
      <w:rFonts w:ascii="宋体" w:hAnsi="宋体" w:eastAsia="宋体" w:cs="宋体"/>
      <w:sz w:val="28"/>
      <w:szCs w:val="28"/>
      <w:lang w:val="zh-CN" w:eastAsia="zh-CN" w:bidi="zh-CN"/>
    </w:r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2021-04-13T00:42:00Z</dcterms:created>
  <dc:creator>Misty</dc:creator>
  <cp:lastModifiedBy>巍巍巍巍巍</cp:lastModifiedBy>
  <dcterms:modified xsi:type="dcterms:W3CDTF">2021-04-26T08:22:57Z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4CE3D90F2F644D418BD1B92B65158E05</vt:lpwstr>
  </property>
</Properties>
</file>