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804" w:rsidRPr="00E042B6" w:rsidRDefault="00834804" w:rsidP="00E56EFD">
      <w:pPr>
        <w:ind w:left="1799" w:right="1411"/>
        <w:jc w:val="center"/>
        <w:rPr>
          <w:rFonts w:asciiTheme="minorEastAsia" w:eastAsiaTheme="minorEastAsia" w:hAnsiTheme="minorEastAsia"/>
          <w:b/>
          <w:sz w:val="36"/>
        </w:rPr>
      </w:pPr>
      <w:r>
        <w:rPr>
          <w:rFonts w:asciiTheme="minorEastAsia" w:eastAsiaTheme="minorEastAsia" w:hAnsiTheme="minorEastAsia" w:hint="eastAsia"/>
          <w:b/>
          <w:sz w:val="36"/>
        </w:rPr>
        <w:t>中职沙盘模拟企业经营大赛</w:t>
      </w:r>
      <w:r w:rsidRPr="00E042B6">
        <w:rPr>
          <w:rFonts w:asciiTheme="minorEastAsia" w:eastAsiaTheme="minorEastAsia" w:hAnsiTheme="minorEastAsia" w:hint="eastAsia"/>
          <w:b/>
          <w:sz w:val="36"/>
        </w:rPr>
        <w:t>竞赛规程</w:t>
      </w:r>
    </w:p>
    <w:p w:rsidR="00834804" w:rsidRPr="00834804" w:rsidRDefault="00834804" w:rsidP="00C50A59">
      <w:pPr>
        <w:snapToGrid w:val="0"/>
        <w:spacing w:line="560" w:lineRule="exact"/>
        <w:ind w:firstLineChars="200" w:firstLine="602"/>
        <w:rPr>
          <w:rFonts w:ascii="黑体" w:eastAsia="黑体" w:hAnsi="黑体" w:cs="黑体"/>
          <w:b/>
          <w:bCs/>
          <w:sz w:val="30"/>
          <w:szCs w:val="30"/>
        </w:rPr>
      </w:pPr>
    </w:p>
    <w:p w:rsidR="002E11BB" w:rsidRPr="00834804" w:rsidRDefault="001F6C9C" w:rsidP="00834804">
      <w:pPr>
        <w:pStyle w:val="2"/>
        <w:keepNext w:val="0"/>
        <w:keepLines w:val="0"/>
        <w:autoSpaceDE w:val="0"/>
        <w:autoSpaceDN w:val="0"/>
        <w:adjustRightInd w:val="0"/>
        <w:snapToGrid w:val="0"/>
        <w:spacing w:before="0" w:after="0" w:line="480" w:lineRule="auto"/>
        <w:jc w:val="left"/>
        <w:rPr>
          <w:rFonts w:ascii="Microsoft JhengHei" w:eastAsia="宋体" w:hAnsi="Microsoft JhengHei" w:cs="Microsoft JhengHei"/>
          <w:kern w:val="0"/>
          <w:sz w:val="30"/>
          <w:szCs w:val="30"/>
          <w:lang w:val="zh-CN" w:bidi="zh-CN"/>
        </w:rPr>
      </w:pPr>
      <w:r w:rsidRPr="00834804">
        <w:rPr>
          <w:rFonts w:ascii="Microsoft JhengHei" w:eastAsia="宋体" w:hAnsi="Microsoft JhengHei" w:cs="Microsoft JhengHei" w:hint="eastAsia"/>
          <w:kern w:val="0"/>
          <w:sz w:val="30"/>
          <w:szCs w:val="30"/>
          <w:lang w:val="zh-CN" w:bidi="zh-CN"/>
        </w:rPr>
        <w:t>一、赛项名称</w:t>
      </w:r>
    </w:p>
    <w:p w:rsidR="002E11BB" w:rsidRDefault="001F6C9C" w:rsidP="00834804">
      <w:pPr>
        <w:autoSpaceDE w:val="0"/>
        <w:autoSpaceDN w:val="0"/>
        <w:adjustRightInd w:val="0"/>
        <w:snapToGrid w:val="0"/>
        <w:spacing w:line="360" w:lineRule="auto"/>
        <w:ind w:firstLineChars="200" w:firstLine="480"/>
        <w:jc w:val="left"/>
        <w:rPr>
          <w:rFonts w:ascii="宋体" w:hAnsi="宋体" w:cs="宋体"/>
          <w:kern w:val="0"/>
          <w:sz w:val="24"/>
          <w:lang w:val="zh-CN" w:bidi="zh-CN"/>
        </w:rPr>
      </w:pPr>
      <w:r w:rsidRPr="00834804">
        <w:rPr>
          <w:rFonts w:ascii="宋体" w:hAnsi="宋体" w:cs="宋体" w:hint="eastAsia"/>
          <w:kern w:val="0"/>
          <w:sz w:val="24"/>
          <w:lang w:val="zh-CN" w:bidi="zh-CN"/>
        </w:rPr>
        <w:t>沙盘模拟企业经营</w:t>
      </w:r>
    </w:p>
    <w:p w:rsidR="00834804" w:rsidRPr="00834804" w:rsidRDefault="00834804" w:rsidP="00834804">
      <w:pPr>
        <w:pStyle w:val="2"/>
        <w:keepNext w:val="0"/>
        <w:keepLines w:val="0"/>
        <w:autoSpaceDE w:val="0"/>
        <w:autoSpaceDN w:val="0"/>
        <w:adjustRightInd w:val="0"/>
        <w:snapToGrid w:val="0"/>
        <w:spacing w:before="0" w:after="0" w:line="480" w:lineRule="auto"/>
        <w:jc w:val="left"/>
        <w:rPr>
          <w:rFonts w:ascii="Microsoft JhengHei" w:eastAsia="宋体" w:hAnsi="Microsoft JhengHei" w:cs="Microsoft JhengHei"/>
          <w:kern w:val="0"/>
          <w:sz w:val="30"/>
          <w:szCs w:val="30"/>
          <w:lang w:val="zh-CN" w:bidi="zh-CN"/>
        </w:rPr>
      </w:pPr>
      <w:r>
        <w:rPr>
          <w:rFonts w:ascii="Microsoft JhengHei" w:eastAsia="宋体" w:hAnsi="Microsoft JhengHei" w:cs="Microsoft JhengHei" w:hint="eastAsia"/>
          <w:kern w:val="0"/>
          <w:sz w:val="30"/>
          <w:szCs w:val="30"/>
          <w:lang w:val="zh-CN" w:bidi="zh-CN"/>
        </w:rPr>
        <w:t>二</w:t>
      </w:r>
      <w:r w:rsidRPr="00834804">
        <w:rPr>
          <w:rFonts w:ascii="Microsoft JhengHei" w:eastAsia="宋体" w:hAnsi="Microsoft JhengHei" w:cs="Microsoft JhengHei" w:hint="eastAsia"/>
          <w:kern w:val="0"/>
          <w:sz w:val="30"/>
          <w:szCs w:val="30"/>
          <w:lang w:val="zh-CN" w:bidi="zh-CN"/>
        </w:rPr>
        <w:t>、赛项</w:t>
      </w:r>
      <w:r>
        <w:rPr>
          <w:rFonts w:ascii="Microsoft JhengHei" w:eastAsia="宋体" w:hAnsi="Microsoft JhengHei" w:cs="Microsoft JhengHei" w:hint="eastAsia"/>
          <w:kern w:val="0"/>
          <w:sz w:val="30"/>
          <w:szCs w:val="30"/>
          <w:lang w:val="zh-CN" w:bidi="zh-CN"/>
        </w:rPr>
        <w:t>组别</w:t>
      </w:r>
    </w:p>
    <w:p w:rsidR="00834804" w:rsidRDefault="00834804" w:rsidP="00834804">
      <w:pPr>
        <w:autoSpaceDE w:val="0"/>
        <w:autoSpaceDN w:val="0"/>
        <w:adjustRightInd w:val="0"/>
        <w:snapToGrid w:val="0"/>
        <w:spacing w:line="360" w:lineRule="auto"/>
        <w:ind w:firstLineChars="200" w:firstLine="480"/>
        <w:jc w:val="left"/>
        <w:rPr>
          <w:rFonts w:ascii="宋体" w:hAnsi="宋体" w:cs="宋体"/>
          <w:kern w:val="0"/>
          <w:sz w:val="24"/>
          <w:lang w:val="zh-CN" w:bidi="zh-CN"/>
        </w:rPr>
      </w:pPr>
      <w:r>
        <w:rPr>
          <w:rFonts w:ascii="宋体" w:hAnsi="宋体" w:cs="宋体" w:hint="eastAsia"/>
          <w:kern w:val="0"/>
          <w:sz w:val="24"/>
          <w:lang w:val="zh-CN" w:bidi="zh-CN"/>
        </w:rPr>
        <w:t>中职组</w:t>
      </w:r>
    </w:p>
    <w:p w:rsidR="00834804" w:rsidRPr="00834804" w:rsidRDefault="00834804" w:rsidP="00834804">
      <w:pPr>
        <w:pStyle w:val="2"/>
        <w:keepNext w:val="0"/>
        <w:keepLines w:val="0"/>
        <w:autoSpaceDE w:val="0"/>
        <w:autoSpaceDN w:val="0"/>
        <w:adjustRightInd w:val="0"/>
        <w:snapToGrid w:val="0"/>
        <w:spacing w:before="0" w:after="0" w:line="480" w:lineRule="auto"/>
        <w:jc w:val="left"/>
        <w:rPr>
          <w:rFonts w:ascii="Microsoft JhengHei" w:eastAsia="宋体" w:hAnsi="Microsoft JhengHei" w:cs="Microsoft JhengHei"/>
          <w:kern w:val="0"/>
          <w:sz w:val="30"/>
          <w:szCs w:val="30"/>
          <w:lang w:val="zh-CN" w:bidi="zh-CN"/>
        </w:rPr>
      </w:pPr>
      <w:r>
        <w:rPr>
          <w:rFonts w:ascii="Microsoft JhengHei" w:eastAsia="宋体" w:hAnsi="Microsoft JhengHei" w:cs="Microsoft JhengHei" w:hint="eastAsia"/>
          <w:kern w:val="0"/>
          <w:sz w:val="30"/>
          <w:szCs w:val="30"/>
          <w:lang w:val="zh-CN" w:bidi="zh-CN"/>
        </w:rPr>
        <w:t>三</w:t>
      </w:r>
      <w:r w:rsidRPr="00834804">
        <w:rPr>
          <w:rFonts w:ascii="Microsoft JhengHei" w:eastAsia="宋体" w:hAnsi="Microsoft JhengHei" w:cs="Microsoft JhengHei" w:hint="eastAsia"/>
          <w:kern w:val="0"/>
          <w:sz w:val="30"/>
          <w:szCs w:val="30"/>
          <w:lang w:val="zh-CN" w:bidi="zh-CN"/>
        </w:rPr>
        <w:t>、</w:t>
      </w:r>
      <w:r>
        <w:rPr>
          <w:rFonts w:ascii="Microsoft JhengHei" w:eastAsia="宋体" w:hAnsi="Microsoft JhengHei" w:cs="Microsoft JhengHei" w:hint="eastAsia"/>
          <w:kern w:val="0"/>
          <w:sz w:val="30"/>
          <w:szCs w:val="30"/>
          <w:lang w:val="zh-CN" w:bidi="zh-CN"/>
        </w:rPr>
        <w:t>比赛内容与规则</w:t>
      </w:r>
    </w:p>
    <w:p w:rsidR="002E11BB" w:rsidRPr="00834804" w:rsidRDefault="001F6C9C" w:rsidP="00834804">
      <w:pPr>
        <w:autoSpaceDE w:val="0"/>
        <w:autoSpaceDN w:val="0"/>
        <w:adjustRightInd w:val="0"/>
        <w:snapToGrid w:val="0"/>
        <w:spacing w:line="360" w:lineRule="auto"/>
        <w:ind w:firstLineChars="200" w:firstLine="482"/>
        <w:rPr>
          <w:rFonts w:asciiTheme="minorEastAsia" w:eastAsiaTheme="minorEastAsia" w:hAnsiTheme="minorEastAsia" w:cs="宋体"/>
          <w:b/>
          <w:kern w:val="0"/>
          <w:sz w:val="24"/>
          <w:lang w:val="zh-CN" w:bidi="zh-CN"/>
        </w:rPr>
      </w:pPr>
      <w:r w:rsidRPr="00834804">
        <w:rPr>
          <w:rFonts w:asciiTheme="minorEastAsia" w:eastAsiaTheme="minorEastAsia" w:hAnsiTheme="minorEastAsia" w:cs="宋体" w:hint="eastAsia"/>
          <w:b/>
          <w:kern w:val="0"/>
          <w:sz w:val="24"/>
          <w:lang w:val="zh-CN" w:bidi="zh-CN"/>
        </w:rPr>
        <w:t>（一）竞赛内容</w:t>
      </w:r>
    </w:p>
    <w:p w:rsidR="002E11BB" w:rsidRPr="00834804" w:rsidRDefault="001F6C9C" w:rsidP="00834804">
      <w:pPr>
        <w:autoSpaceDE w:val="0"/>
        <w:autoSpaceDN w:val="0"/>
        <w:adjustRightInd w:val="0"/>
        <w:snapToGrid w:val="0"/>
        <w:spacing w:line="360" w:lineRule="auto"/>
        <w:ind w:firstLineChars="200" w:firstLine="480"/>
        <w:jc w:val="left"/>
        <w:rPr>
          <w:rFonts w:ascii="宋体" w:hAnsi="宋体" w:cs="宋体"/>
          <w:kern w:val="0"/>
          <w:sz w:val="24"/>
          <w:lang w:val="zh-CN" w:bidi="zh-CN"/>
        </w:rPr>
      </w:pPr>
      <w:r w:rsidRPr="00834804">
        <w:rPr>
          <w:rFonts w:ascii="宋体" w:hAnsi="宋体" w:cs="宋体" w:hint="eastAsia"/>
          <w:kern w:val="0"/>
          <w:sz w:val="24"/>
          <w:lang w:val="zh-CN" w:bidi="zh-CN"/>
        </w:rPr>
        <w:t>沙盘模拟企业经营赛项将每个参赛队作为一个经营团队，每个团队分设</w:t>
      </w:r>
      <w:r w:rsidR="007A2658" w:rsidRPr="00834804">
        <w:rPr>
          <w:rFonts w:ascii="宋体" w:hAnsi="宋体" w:cs="宋体" w:hint="eastAsia"/>
          <w:kern w:val="0"/>
          <w:sz w:val="24"/>
          <w:lang w:val="zh-CN" w:bidi="zh-CN"/>
        </w:rPr>
        <w:t>总经理、财务总监、营销总监、生产总监</w:t>
      </w:r>
      <w:r w:rsidR="004950C6">
        <w:rPr>
          <w:rFonts w:ascii="宋体" w:hAnsi="宋体" w:cs="宋体" w:hint="eastAsia"/>
          <w:kern w:val="0"/>
          <w:sz w:val="24"/>
          <w:lang w:val="zh-CN" w:bidi="zh-CN"/>
        </w:rPr>
        <w:t>4</w:t>
      </w:r>
      <w:r w:rsidRPr="00834804">
        <w:rPr>
          <w:rFonts w:ascii="宋体" w:hAnsi="宋体" w:cs="宋体" w:hint="eastAsia"/>
          <w:kern w:val="0"/>
          <w:sz w:val="24"/>
          <w:lang w:val="zh-CN" w:bidi="zh-CN"/>
        </w:rPr>
        <w:t>个岗位，各团队经营一个制造型企业，在仿真的竞争市场环境中，通过分岗位角色扮演，连续从事4个会计年度的模拟企业经营活动。</w:t>
      </w:r>
    </w:p>
    <w:p w:rsidR="002E11BB" w:rsidRPr="00834804" w:rsidRDefault="001F6C9C" w:rsidP="00834804">
      <w:pPr>
        <w:autoSpaceDE w:val="0"/>
        <w:autoSpaceDN w:val="0"/>
        <w:adjustRightInd w:val="0"/>
        <w:snapToGrid w:val="0"/>
        <w:spacing w:line="360" w:lineRule="auto"/>
        <w:ind w:firstLineChars="200" w:firstLine="480"/>
        <w:jc w:val="left"/>
        <w:rPr>
          <w:rFonts w:ascii="宋体" w:hAnsi="宋体" w:cs="宋体"/>
          <w:kern w:val="0"/>
          <w:sz w:val="24"/>
          <w:lang w:val="zh-CN" w:bidi="zh-CN"/>
        </w:rPr>
      </w:pPr>
      <w:r w:rsidRPr="00834804">
        <w:rPr>
          <w:rFonts w:ascii="宋体" w:hAnsi="宋体" w:cs="宋体" w:hint="eastAsia"/>
          <w:kern w:val="0"/>
          <w:sz w:val="24"/>
          <w:lang w:val="zh-CN" w:bidi="zh-CN"/>
        </w:rPr>
        <w:t>竞赛内容：考察参赛选手资金预算分析、妥善控制成本、编制财务报表、市场趋势预测、市场开发决策、营销策略策划、产品研发决策、生产采购流程决策、库存管理、产销结合匹配市场需求等财经商贸类会计、市场营销专业的核心技能。</w:t>
      </w:r>
    </w:p>
    <w:p w:rsidR="002E11BB" w:rsidRPr="00834804" w:rsidRDefault="001F6C9C" w:rsidP="00834804">
      <w:pPr>
        <w:autoSpaceDE w:val="0"/>
        <w:autoSpaceDN w:val="0"/>
        <w:adjustRightInd w:val="0"/>
        <w:snapToGrid w:val="0"/>
        <w:spacing w:line="360" w:lineRule="auto"/>
        <w:ind w:firstLineChars="200" w:firstLine="480"/>
        <w:jc w:val="left"/>
        <w:rPr>
          <w:rFonts w:ascii="宋体" w:hAnsi="宋体" w:cs="宋体"/>
          <w:kern w:val="0"/>
          <w:sz w:val="24"/>
          <w:lang w:val="zh-CN" w:bidi="zh-CN"/>
        </w:rPr>
      </w:pPr>
      <w:r w:rsidRPr="00834804">
        <w:rPr>
          <w:rFonts w:ascii="宋体" w:hAnsi="宋体" w:cs="宋体" w:hint="eastAsia"/>
          <w:kern w:val="0"/>
          <w:sz w:val="24"/>
          <w:lang w:val="zh-CN" w:bidi="zh-CN"/>
        </w:rPr>
        <w:t>竞赛中，参赛选手会运用到企业管理、基础会计、财务会计、统计分析、市场营销、市场调查与分析、EXCEL工具运用等财经商贸类专业核心课程知识。</w:t>
      </w:r>
    </w:p>
    <w:p w:rsidR="002E11BB" w:rsidRDefault="001F6C9C" w:rsidP="00834804">
      <w:pPr>
        <w:autoSpaceDE w:val="0"/>
        <w:autoSpaceDN w:val="0"/>
        <w:adjustRightInd w:val="0"/>
        <w:snapToGrid w:val="0"/>
        <w:spacing w:line="360" w:lineRule="auto"/>
        <w:ind w:firstLineChars="200" w:firstLine="480"/>
        <w:jc w:val="left"/>
        <w:rPr>
          <w:rFonts w:ascii="宋体" w:hAnsi="宋体" w:cs="宋体"/>
          <w:kern w:val="0"/>
          <w:sz w:val="24"/>
          <w:lang w:val="zh-CN" w:bidi="zh-CN"/>
        </w:rPr>
      </w:pPr>
      <w:r w:rsidRPr="00834804">
        <w:rPr>
          <w:rFonts w:ascii="宋体" w:hAnsi="宋体" w:cs="宋体" w:hint="eastAsia"/>
          <w:kern w:val="0"/>
          <w:sz w:val="24"/>
          <w:lang w:val="zh-CN" w:bidi="zh-CN"/>
        </w:rPr>
        <w:t>竞赛中，参赛选手通过处理企业经营中常出现的各种典型问题，提升其团队协作能力、财务数据分析能力、计划预算能力、变化应对能力及临场决策能力等职业能力与职业素养。</w:t>
      </w:r>
    </w:p>
    <w:p w:rsidR="00FB406E" w:rsidRPr="00834804" w:rsidRDefault="00FB406E" w:rsidP="00FB406E">
      <w:pPr>
        <w:autoSpaceDE w:val="0"/>
        <w:autoSpaceDN w:val="0"/>
        <w:adjustRightInd w:val="0"/>
        <w:snapToGrid w:val="0"/>
        <w:spacing w:line="360" w:lineRule="auto"/>
        <w:ind w:firstLineChars="200" w:firstLine="482"/>
        <w:rPr>
          <w:rFonts w:asciiTheme="minorEastAsia" w:eastAsiaTheme="minorEastAsia" w:hAnsiTheme="minorEastAsia" w:cs="宋体"/>
          <w:b/>
          <w:kern w:val="0"/>
          <w:sz w:val="24"/>
          <w:lang w:val="zh-CN" w:bidi="zh-CN"/>
        </w:rPr>
      </w:pPr>
      <w:r>
        <w:rPr>
          <w:rFonts w:asciiTheme="minorEastAsia" w:eastAsiaTheme="minorEastAsia" w:hAnsiTheme="minorEastAsia" w:cs="宋体" w:hint="eastAsia"/>
          <w:b/>
          <w:kern w:val="0"/>
          <w:sz w:val="24"/>
          <w:lang w:val="zh-CN" w:bidi="zh-CN"/>
        </w:rPr>
        <w:t>（二）竞赛规则</w:t>
      </w:r>
    </w:p>
    <w:p w:rsidR="00FB406E" w:rsidRPr="00FB406E" w:rsidRDefault="00FB406E" w:rsidP="00FB406E">
      <w:pPr>
        <w:autoSpaceDE w:val="0"/>
        <w:autoSpaceDN w:val="0"/>
        <w:adjustRightInd w:val="0"/>
        <w:snapToGrid w:val="0"/>
        <w:spacing w:line="360" w:lineRule="auto"/>
        <w:ind w:firstLineChars="200" w:firstLine="480"/>
        <w:jc w:val="left"/>
        <w:rPr>
          <w:rFonts w:ascii="宋体" w:hAnsi="宋体" w:cs="宋体"/>
          <w:kern w:val="0"/>
          <w:sz w:val="24"/>
          <w:lang w:val="zh-CN" w:bidi="zh-CN"/>
        </w:rPr>
      </w:pPr>
      <w:r w:rsidRPr="00FB406E">
        <w:rPr>
          <w:rFonts w:ascii="宋体" w:hAnsi="宋体" w:cs="宋体"/>
          <w:kern w:val="0"/>
          <w:sz w:val="24"/>
          <w:lang w:val="zh-CN" w:bidi="zh-CN"/>
        </w:rPr>
        <w:t>1、参赛资格。参赛选手须为</w:t>
      </w:r>
      <w:r w:rsidRPr="00FB406E">
        <w:rPr>
          <w:rFonts w:ascii="宋体" w:hAnsi="宋体" w:cs="宋体" w:hint="eastAsia"/>
          <w:kern w:val="0"/>
          <w:sz w:val="24"/>
          <w:lang w:val="zh-CN" w:bidi="zh-CN"/>
        </w:rPr>
        <w:t>中等</w:t>
      </w:r>
      <w:r w:rsidRPr="00FB406E">
        <w:rPr>
          <w:rFonts w:ascii="宋体" w:hAnsi="宋体" w:cs="宋体"/>
          <w:kern w:val="0"/>
          <w:sz w:val="24"/>
          <w:lang w:val="zh-CN" w:bidi="zh-CN"/>
        </w:rPr>
        <w:t>职院校全日制在籍学生。</w:t>
      </w:r>
    </w:p>
    <w:p w:rsidR="00FB406E" w:rsidRPr="00FB406E" w:rsidRDefault="00FB406E" w:rsidP="00FB406E">
      <w:pPr>
        <w:autoSpaceDE w:val="0"/>
        <w:autoSpaceDN w:val="0"/>
        <w:adjustRightInd w:val="0"/>
        <w:snapToGrid w:val="0"/>
        <w:spacing w:line="360" w:lineRule="auto"/>
        <w:ind w:firstLineChars="200" w:firstLine="480"/>
        <w:jc w:val="left"/>
        <w:rPr>
          <w:rFonts w:ascii="宋体" w:hAnsi="宋体" w:cs="宋体"/>
          <w:kern w:val="0"/>
          <w:sz w:val="24"/>
          <w:lang w:val="zh-CN" w:bidi="zh-CN"/>
        </w:rPr>
      </w:pPr>
      <w:r w:rsidRPr="00FB406E">
        <w:rPr>
          <w:rFonts w:ascii="宋体" w:hAnsi="宋体" w:cs="宋体"/>
          <w:kern w:val="0"/>
          <w:sz w:val="24"/>
          <w:lang w:val="zh-CN" w:bidi="zh-CN"/>
        </w:rPr>
        <w:t>2、报名要求。每个参赛选手的比赛岗位由学校自行确定,角色一经确定，不得更换。</w:t>
      </w:r>
    </w:p>
    <w:p w:rsidR="00FB406E" w:rsidRPr="00FB406E" w:rsidRDefault="00FB406E" w:rsidP="00FB406E">
      <w:pPr>
        <w:autoSpaceDE w:val="0"/>
        <w:autoSpaceDN w:val="0"/>
        <w:adjustRightInd w:val="0"/>
        <w:snapToGrid w:val="0"/>
        <w:spacing w:line="360" w:lineRule="auto"/>
        <w:ind w:firstLineChars="200" w:firstLine="480"/>
        <w:jc w:val="left"/>
        <w:rPr>
          <w:rFonts w:ascii="宋体" w:hAnsi="宋体" w:cs="宋体"/>
          <w:kern w:val="0"/>
          <w:sz w:val="24"/>
          <w:lang w:val="zh-CN" w:bidi="zh-CN"/>
        </w:rPr>
      </w:pPr>
      <w:r w:rsidRPr="00FB406E">
        <w:rPr>
          <w:rFonts w:ascii="宋体" w:hAnsi="宋体" w:cs="宋体"/>
          <w:kern w:val="0"/>
          <w:sz w:val="24"/>
          <w:lang w:val="zh-CN" w:bidi="zh-CN"/>
        </w:rPr>
        <w:t>3、赛前准备。凡参赛选手、裁判员、工作人员等均需按照赛项组委会要求准时到达赛项举办地点，办理相关手续。</w:t>
      </w:r>
    </w:p>
    <w:p w:rsidR="00FB406E" w:rsidRPr="00FB406E" w:rsidRDefault="00FB406E" w:rsidP="00FB406E">
      <w:pPr>
        <w:autoSpaceDE w:val="0"/>
        <w:autoSpaceDN w:val="0"/>
        <w:adjustRightInd w:val="0"/>
        <w:snapToGrid w:val="0"/>
        <w:spacing w:line="360" w:lineRule="auto"/>
        <w:ind w:firstLineChars="200" w:firstLine="480"/>
        <w:jc w:val="left"/>
        <w:rPr>
          <w:rFonts w:ascii="宋体" w:hAnsi="宋体" w:cs="宋体"/>
          <w:kern w:val="0"/>
          <w:sz w:val="24"/>
          <w:lang w:val="zh-CN" w:bidi="zh-CN"/>
        </w:rPr>
      </w:pPr>
      <w:r w:rsidRPr="00FB406E">
        <w:rPr>
          <w:rFonts w:ascii="宋体" w:hAnsi="宋体" w:cs="宋体" w:hint="eastAsia"/>
          <w:kern w:val="0"/>
          <w:sz w:val="24"/>
          <w:lang w:val="zh-CN" w:bidi="zh-CN"/>
        </w:rPr>
        <w:lastRenderedPageBreak/>
        <w:t>比赛用计算机只允许安装规定的相关软件。</w:t>
      </w:r>
    </w:p>
    <w:p w:rsidR="00FB406E" w:rsidRPr="00FB406E" w:rsidRDefault="00FB406E" w:rsidP="00FB406E">
      <w:pPr>
        <w:autoSpaceDE w:val="0"/>
        <w:autoSpaceDN w:val="0"/>
        <w:adjustRightInd w:val="0"/>
        <w:snapToGrid w:val="0"/>
        <w:spacing w:line="360" w:lineRule="auto"/>
        <w:ind w:firstLineChars="200" w:firstLine="480"/>
        <w:jc w:val="left"/>
        <w:rPr>
          <w:rFonts w:ascii="宋体" w:hAnsi="宋体" w:cs="宋体"/>
          <w:kern w:val="0"/>
          <w:sz w:val="24"/>
          <w:lang w:val="zh-CN" w:bidi="zh-CN"/>
        </w:rPr>
      </w:pPr>
      <w:r>
        <w:rPr>
          <w:rFonts w:ascii="宋体" w:hAnsi="宋体" w:cs="宋体" w:hint="eastAsia"/>
          <w:kern w:val="0"/>
          <w:sz w:val="24"/>
          <w:lang w:val="zh-CN" w:bidi="zh-CN"/>
        </w:rPr>
        <w:t>比赛过程中，参赛选手不得随意离开赛场。参赛选手不得大声喧哗、使用通讯设备</w:t>
      </w:r>
      <w:r w:rsidRPr="00FB406E">
        <w:rPr>
          <w:rFonts w:ascii="宋体" w:hAnsi="宋体" w:cs="宋体" w:hint="eastAsia"/>
          <w:kern w:val="0"/>
          <w:sz w:val="24"/>
          <w:lang w:val="zh-CN" w:bidi="zh-CN"/>
        </w:rPr>
        <w:t>。</w:t>
      </w:r>
    </w:p>
    <w:p w:rsidR="00FB406E" w:rsidRPr="00FB406E" w:rsidRDefault="00FB406E" w:rsidP="00FB406E">
      <w:pPr>
        <w:autoSpaceDE w:val="0"/>
        <w:autoSpaceDN w:val="0"/>
        <w:adjustRightInd w:val="0"/>
        <w:snapToGrid w:val="0"/>
        <w:spacing w:line="360" w:lineRule="auto"/>
        <w:ind w:firstLineChars="200" w:firstLine="480"/>
        <w:jc w:val="left"/>
        <w:rPr>
          <w:rFonts w:ascii="宋体" w:hAnsi="宋体" w:cs="宋体"/>
          <w:kern w:val="0"/>
          <w:sz w:val="24"/>
          <w:lang w:val="zh-CN" w:bidi="zh-CN"/>
        </w:rPr>
      </w:pPr>
      <w:r w:rsidRPr="00FB406E">
        <w:rPr>
          <w:rFonts w:ascii="宋体" w:hAnsi="宋体" w:cs="宋体"/>
          <w:kern w:val="0"/>
          <w:sz w:val="24"/>
          <w:lang w:val="zh-CN" w:bidi="zh-CN"/>
        </w:rPr>
        <w:t>4.赛后管理。比赛结束后，不得将比赛涉及的资料带出赛场。</w:t>
      </w:r>
    </w:p>
    <w:p w:rsidR="00FB406E" w:rsidRDefault="00FB406E" w:rsidP="00834804">
      <w:pPr>
        <w:autoSpaceDE w:val="0"/>
        <w:autoSpaceDN w:val="0"/>
        <w:adjustRightInd w:val="0"/>
        <w:snapToGrid w:val="0"/>
        <w:spacing w:line="360" w:lineRule="auto"/>
        <w:ind w:firstLineChars="200" w:firstLine="480"/>
        <w:jc w:val="left"/>
        <w:rPr>
          <w:rFonts w:ascii="宋体" w:hAnsi="宋体" w:cs="宋体"/>
          <w:kern w:val="0"/>
          <w:sz w:val="24"/>
          <w:lang w:val="zh-CN" w:bidi="zh-CN"/>
        </w:rPr>
      </w:pPr>
      <w:r w:rsidRPr="00FB406E">
        <w:rPr>
          <w:rFonts w:ascii="宋体" w:hAnsi="宋体" w:cs="宋体"/>
          <w:kern w:val="0"/>
          <w:sz w:val="24"/>
          <w:lang w:val="zh-CN" w:bidi="zh-CN"/>
        </w:rPr>
        <w:t>5.其他。参赛选手须按时检录。检录时不到者，视为自动放弃本场参赛权。</w:t>
      </w:r>
    </w:p>
    <w:p w:rsidR="00BD3E2F" w:rsidRPr="00834804" w:rsidRDefault="00BD3E2F" w:rsidP="00BD3E2F">
      <w:pPr>
        <w:pStyle w:val="2"/>
        <w:keepNext w:val="0"/>
        <w:keepLines w:val="0"/>
        <w:autoSpaceDE w:val="0"/>
        <w:autoSpaceDN w:val="0"/>
        <w:adjustRightInd w:val="0"/>
        <w:snapToGrid w:val="0"/>
        <w:spacing w:before="0" w:after="0" w:line="480" w:lineRule="auto"/>
        <w:jc w:val="left"/>
        <w:rPr>
          <w:rFonts w:ascii="Microsoft JhengHei" w:eastAsia="宋体" w:hAnsi="Microsoft JhengHei" w:cs="Microsoft JhengHei"/>
          <w:kern w:val="0"/>
          <w:sz w:val="30"/>
          <w:szCs w:val="30"/>
          <w:lang w:val="zh-CN" w:bidi="zh-CN"/>
        </w:rPr>
      </w:pPr>
      <w:r>
        <w:rPr>
          <w:rFonts w:ascii="Microsoft JhengHei" w:eastAsia="宋体" w:hAnsi="Microsoft JhengHei" w:cs="Microsoft JhengHei" w:hint="eastAsia"/>
          <w:kern w:val="0"/>
          <w:sz w:val="30"/>
          <w:szCs w:val="30"/>
          <w:lang w:val="zh-CN" w:bidi="zh-CN"/>
        </w:rPr>
        <w:t>四</w:t>
      </w:r>
      <w:r w:rsidRPr="00834804">
        <w:rPr>
          <w:rFonts w:ascii="Microsoft JhengHei" w:eastAsia="宋体" w:hAnsi="Microsoft JhengHei" w:cs="Microsoft JhengHei" w:hint="eastAsia"/>
          <w:kern w:val="0"/>
          <w:sz w:val="30"/>
          <w:szCs w:val="30"/>
          <w:lang w:val="zh-CN" w:bidi="zh-CN"/>
        </w:rPr>
        <w:t>、</w:t>
      </w:r>
      <w:r>
        <w:rPr>
          <w:rFonts w:ascii="Microsoft JhengHei" w:eastAsia="宋体" w:hAnsi="Microsoft JhengHei" w:cs="Microsoft JhengHei" w:hint="eastAsia"/>
          <w:kern w:val="0"/>
          <w:sz w:val="30"/>
          <w:szCs w:val="30"/>
          <w:lang w:val="zh-CN" w:bidi="zh-CN"/>
        </w:rPr>
        <w:t>比赛方式</w:t>
      </w:r>
    </w:p>
    <w:p w:rsidR="00BD3E2F" w:rsidRPr="00243762" w:rsidRDefault="00BD3E2F" w:rsidP="00243762">
      <w:pPr>
        <w:autoSpaceDE w:val="0"/>
        <w:autoSpaceDN w:val="0"/>
        <w:adjustRightInd w:val="0"/>
        <w:snapToGrid w:val="0"/>
        <w:spacing w:line="360" w:lineRule="auto"/>
        <w:ind w:firstLineChars="200" w:firstLine="480"/>
        <w:jc w:val="left"/>
        <w:rPr>
          <w:rFonts w:ascii="宋体" w:hAnsi="宋体" w:cs="宋体"/>
          <w:kern w:val="0"/>
          <w:sz w:val="24"/>
          <w:lang w:val="zh-CN" w:bidi="zh-CN"/>
        </w:rPr>
      </w:pPr>
      <w:r w:rsidRPr="00243762">
        <w:rPr>
          <w:rFonts w:ascii="宋体" w:hAnsi="宋体" w:cs="宋体" w:hint="eastAsia"/>
          <w:kern w:val="0"/>
          <w:sz w:val="24"/>
          <w:lang w:val="zh-CN" w:bidi="zh-CN"/>
        </w:rPr>
        <w:t>1、</w:t>
      </w:r>
      <w:r w:rsidR="001F6C9C" w:rsidRPr="00243762">
        <w:rPr>
          <w:rFonts w:ascii="宋体" w:hAnsi="宋体" w:cs="宋体" w:hint="eastAsia"/>
          <w:kern w:val="0"/>
          <w:sz w:val="24"/>
          <w:lang w:val="zh-CN" w:bidi="zh-CN"/>
        </w:rPr>
        <w:t>本赛项为团体赛</w:t>
      </w:r>
      <w:r w:rsidR="00243762" w:rsidRPr="00243762">
        <w:rPr>
          <w:rFonts w:ascii="宋体" w:hAnsi="宋体" w:cs="宋体" w:hint="eastAsia"/>
          <w:kern w:val="0"/>
          <w:sz w:val="24"/>
          <w:lang w:val="zh-CN" w:bidi="zh-CN"/>
        </w:rPr>
        <w:t>。</w:t>
      </w:r>
    </w:p>
    <w:p w:rsidR="00243762" w:rsidRPr="00243762" w:rsidRDefault="00243762" w:rsidP="00243762">
      <w:pPr>
        <w:autoSpaceDE w:val="0"/>
        <w:autoSpaceDN w:val="0"/>
        <w:adjustRightInd w:val="0"/>
        <w:snapToGrid w:val="0"/>
        <w:spacing w:line="360" w:lineRule="auto"/>
        <w:ind w:firstLineChars="200" w:firstLine="480"/>
        <w:jc w:val="left"/>
        <w:rPr>
          <w:rFonts w:ascii="宋体" w:hAnsi="宋体" w:cs="宋体"/>
          <w:kern w:val="0"/>
          <w:sz w:val="24"/>
          <w:lang w:val="zh-CN" w:bidi="zh-CN"/>
        </w:rPr>
      </w:pPr>
      <w:r w:rsidRPr="00243762">
        <w:rPr>
          <w:rFonts w:ascii="宋体" w:hAnsi="宋体" w:cs="宋体" w:hint="eastAsia"/>
          <w:kern w:val="0"/>
          <w:sz w:val="24"/>
          <w:lang w:val="zh-CN" w:bidi="zh-CN"/>
        </w:rPr>
        <w:t>2、本赛项所有参赛队伍将分为两个赛区，每一赛区将在同一环境下进行模拟操作。</w:t>
      </w:r>
    </w:p>
    <w:p w:rsidR="00243762" w:rsidRPr="00F71ECD" w:rsidRDefault="00243762" w:rsidP="00243762">
      <w:pPr>
        <w:autoSpaceDE w:val="0"/>
        <w:autoSpaceDN w:val="0"/>
        <w:adjustRightInd w:val="0"/>
        <w:snapToGrid w:val="0"/>
        <w:spacing w:line="360" w:lineRule="auto"/>
        <w:ind w:firstLineChars="200" w:firstLine="480"/>
        <w:jc w:val="left"/>
        <w:rPr>
          <w:rFonts w:ascii="宋体" w:hAnsi="宋体" w:cs="宋体"/>
          <w:kern w:val="0"/>
          <w:sz w:val="24"/>
          <w:lang w:val="zh-CN" w:bidi="zh-CN"/>
        </w:rPr>
      </w:pPr>
      <w:r w:rsidRPr="00F71ECD">
        <w:rPr>
          <w:rFonts w:ascii="宋体" w:hAnsi="宋体" w:cs="宋体" w:hint="eastAsia"/>
          <w:kern w:val="0"/>
          <w:sz w:val="24"/>
          <w:lang w:val="zh-CN" w:bidi="zh-CN"/>
        </w:rPr>
        <w:t>3</w:t>
      </w:r>
      <w:r w:rsidR="00BD3E2F" w:rsidRPr="00F71ECD">
        <w:rPr>
          <w:rFonts w:ascii="宋体" w:hAnsi="宋体" w:cs="宋体" w:hint="eastAsia"/>
          <w:kern w:val="0"/>
          <w:sz w:val="24"/>
          <w:lang w:val="zh-CN" w:bidi="zh-CN"/>
        </w:rPr>
        <w:t>、</w:t>
      </w:r>
      <w:r w:rsidR="001F6C9C" w:rsidRPr="00F71ECD">
        <w:rPr>
          <w:rFonts w:ascii="宋体" w:hAnsi="宋体" w:cs="宋体" w:hint="eastAsia"/>
          <w:kern w:val="0"/>
          <w:sz w:val="24"/>
          <w:lang w:val="zh-CN" w:bidi="zh-CN"/>
        </w:rPr>
        <w:t>以院校为单位组队参赛，不得跨校组队</w:t>
      </w:r>
      <w:r w:rsidRPr="00F71ECD">
        <w:rPr>
          <w:rFonts w:ascii="宋体" w:hAnsi="宋体" w:cs="宋体" w:hint="eastAsia"/>
          <w:kern w:val="0"/>
          <w:sz w:val="24"/>
          <w:lang w:val="zh-CN" w:bidi="zh-CN"/>
        </w:rPr>
        <w:t>，每个学校</w:t>
      </w:r>
      <w:r w:rsidR="001F6C9C" w:rsidRPr="00F71ECD">
        <w:rPr>
          <w:rFonts w:ascii="宋体" w:hAnsi="宋体" w:cs="宋体" w:hint="eastAsia"/>
          <w:kern w:val="0"/>
          <w:sz w:val="24"/>
          <w:lang w:val="zh-CN" w:bidi="zh-CN"/>
        </w:rPr>
        <w:t>报名参赛队不超过</w:t>
      </w:r>
      <w:r w:rsidRPr="00F71ECD">
        <w:rPr>
          <w:rFonts w:ascii="宋体" w:hAnsi="宋体" w:cs="宋体" w:hint="eastAsia"/>
          <w:kern w:val="0"/>
          <w:sz w:val="24"/>
          <w:lang w:val="zh-CN" w:bidi="zh-CN"/>
        </w:rPr>
        <w:t>2支。</w:t>
      </w:r>
      <w:r w:rsidR="001F6C9C" w:rsidRPr="00F71ECD">
        <w:rPr>
          <w:rFonts w:ascii="宋体" w:hAnsi="宋体" w:cs="宋体" w:hint="eastAsia"/>
          <w:kern w:val="0"/>
          <w:sz w:val="24"/>
          <w:lang w:val="zh-CN" w:bidi="zh-CN"/>
        </w:rPr>
        <w:t>每支参赛队由</w:t>
      </w:r>
      <w:r w:rsidR="00E56EFD" w:rsidRPr="00F71ECD">
        <w:rPr>
          <w:rFonts w:ascii="宋体" w:hAnsi="宋体" w:cs="宋体" w:hint="eastAsia"/>
          <w:kern w:val="0"/>
          <w:sz w:val="24"/>
          <w:lang w:val="zh-CN" w:bidi="zh-CN"/>
        </w:rPr>
        <w:t>4</w:t>
      </w:r>
      <w:r w:rsidR="001F6C9C" w:rsidRPr="00F71ECD">
        <w:rPr>
          <w:rFonts w:ascii="宋体" w:hAnsi="宋体" w:cs="宋体" w:hint="eastAsia"/>
          <w:kern w:val="0"/>
          <w:sz w:val="24"/>
          <w:lang w:val="zh-CN" w:bidi="zh-CN"/>
        </w:rPr>
        <w:t>名参赛选手、</w:t>
      </w:r>
      <w:r w:rsidR="00F71ECD" w:rsidRPr="00F71ECD">
        <w:rPr>
          <w:rFonts w:ascii="宋体" w:hAnsi="宋体" w:cs="宋体" w:hint="eastAsia"/>
          <w:kern w:val="0"/>
          <w:sz w:val="24"/>
          <w:lang w:val="zh-CN" w:bidi="zh-CN"/>
        </w:rPr>
        <w:t>不超过两</w:t>
      </w:r>
      <w:r w:rsidRPr="00F71ECD">
        <w:rPr>
          <w:rFonts w:ascii="宋体" w:hAnsi="宋体" w:cs="宋体" w:hint="eastAsia"/>
          <w:kern w:val="0"/>
          <w:sz w:val="24"/>
          <w:lang w:val="zh-CN" w:bidi="zh-CN"/>
        </w:rPr>
        <w:t>名</w:t>
      </w:r>
      <w:r w:rsidR="00F71ECD" w:rsidRPr="00F71ECD">
        <w:rPr>
          <w:rFonts w:ascii="宋体" w:hAnsi="宋体" w:cs="宋体" w:hint="eastAsia"/>
          <w:kern w:val="0"/>
          <w:sz w:val="24"/>
          <w:lang w:val="zh-CN" w:bidi="zh-CN"/>
        </w:rPr>
        <w:t>指导</w:t>
      </w:r>
      <w:r w:rsidR="001F6C9C" w:rsidRPr="00F71ECD">
        <w:rPr>
          <w:rFonts w:ascii="宋体" w:hAnsi="宋体" w:cs="宋体" w:hint="eastAsia"/>
          <w:kern w:val="0"/>
          <w:sz w:val="24"/>
          <w:lang w:val="zh-CN" w:bidi="zh-CN"/>
        </w:rPr>
        <w:t>教师，指导老师须为本校专兼职教师</w:t>
      </w:r>
      <w:r w:rsidRPr="00F71ECD">
        <w:rPr>
          <w:rFonts w:ascii="宋体" w:hAnsi="宋体" w:cs="宋体" w:hint="eastAsia"/>
          <w:kern w:val="0"/>
          <w:sz w:val="24"/>
          <w:lang w:val="zh-CN" w:bidi="zh-CN"/>
        </w:rPr>
        <w:t>。</w:t>
      </w:r>
    </w:p>
    <w:p w:rsidR="00243762" w:rsidRPr="00243762" w:rsidRDefault="00243762" w:rsidP="00243762">
      <w:pPr>
        <w:autoSpaceDE w:val="0"/>
        <w:autoSpaceDN w:val="0"/>
        <w:adjustRightInd w:val="0"/>
        <w:snapToGrid w:val="0"/>
        <w:spacing w:line="360" w:lineRule="auto"/>
        <w:ind w:firstLineChars="200" w:firstLine="480"/>
        <w:jc w:val="left"/>
        <w:rPr>
          <w:rFonts w:ascii="宋体" w:hAnsi="宋体" w:cs="宋体"/>
          <w:kern w:val="0"/>
          <w:sz w:val="24"/>
          <w:lang w:val="zh-CN" w:bidi="zh-CN"/>
        </w:rPr>
      </w:pPr>
      <w:r w:rsidRPr="00243762">
        <w:rPr>
          <w:rFonts w:ascii="宋体" w:hAnsi="宋体" w:cs="宋体" w:hint="eastAsia"/>
          <w:kern w:val="0"/>
          <w:sz w:val="24"/>
          <w:lang w:val="zh-CN" w:bidi="zh-CN"/>
        </w:rPr>
        <w:t>4、比赛平台采用新道新创业者电子沙盘系统。</w:t>
      </w:r>
    </w:p>
    <w:p w:rsidR="002E11BB" w:rsidRPr="00243762" w:rsidRDefault="00243762" w:rsidP="00243762">
      <w:pPr>
        <w:autoSpaceDE w:val="0"/>
        <w:autoSpaceDN w:val="0"/>
        <w:adjustRightInd w:val="0"/>
        <w:snapToGrid w:val="0"/>
        <w:spacing w:line="360" w:lineRule="auto"/>
        <w:ind w:firstLineChars="200" w:firstLine="480"/>
        <w:jc w:val="left"/>
        <w:rPr>
          <w:rFonts w:ascii="宋体" w:hAnsi="宋体" w:cs="宋体"/>
          <w:kern w:val="0"/>
          <w:sz w:val="24"/>
          <w:lang w:val="zh-CN" w:bidi="zh-CN"/>
        </w:rPr>
      </w:pPr>
      <w:r w:rsidRPr="00243762">
        <w:rPr>
          <w:rFonts w:ascii="宋体" w:hAnsi="宋体" w:cs="宋体" w:hint="eastAsia"/>
          <w:kern w:val="0"/>
          <w:sz w:val="24"/>
          <w:lang w:val="zh-CN" w:bidi="zh-CN"/>
        </w:rPr>
        <w:t>5、</w:t>
      </w:r>
      <w:r w:rsidR="001F6C9C" w:rsidRPr="00243762">
        <w:rPr>
          <w:rFonts w:ascii="宋体" w:hAnsi="宋体" w:cs="宋体" w:hint="eastAsia"/>
          <w:kern w:val="0"/>
          <w:sz w:val="24"/>
          <w:lang w:val="zh-CN" w:bidi="zh-CN"/>
        </w:rPr>
        <w:t>本竞赛无理论测试。</w:t>
      </w:r>
    </w:p>
    <w:p w:rsidR="002E11BB" w:rsidRPr="00243762" w:rsidRDefault="00243762" w:rsidP="00243762">
      <w:pPr>
        <w:pStyle w:val="2"/>
        <w:keepNext w:val="0"/>
        <w:keepLines w:val="0"/>
        <w:autoSpaceDE w:val="0"/>
        <w:autoSpaceDN w:val="0"/>
        <w:adjustRightInd w:val="0"/>
        <w:snapToGrid w:val="0"/>
        <w:spacing w:before="0" w:after="0" w:line="480" w:lineRule="auto"/>
        <w:jc w:val="left"/>
        <w:rPr>
          <w:rFonts w:ascii="Microsoft JhengHei" w:eastAsia="宋体" w:hAnsi="Microsoft JhengHei" w:cs="Microsoft JhengHei"/>
          <w:kern w:val="0"/>
          <w:sz w:val="30"/>
          <w:szCs w:val="30"/>
          <w:lang w:val="zh-CN" w:bidi="zh-CN"/>
        </w:rPr>
      </w:pPr>
      <w:r>
        <w:rPr>
          <w:rFonts w:ascii="Microsoft JhengHei" w:eastAsia="宋体" w:hAnsi="Microsoft JhengHei" w:cs="Microsoft JhengHei" w:hint="eastAsia"/>
          <w:kern w:val="0"/>
          <w:sz w:val="30"/>
          <w:szCs w:val="30"/>
          <w:lang w:val="zh-CN" w:bidi="zh-CN"/>
        </w:rPr>
        <w:t>五</w:t>
      </w:r>
      <w:r w:rsidR="007C07F0" w:rsidRPr="00243762">
        <w:rPr>
          <w:rFonts w:ascii="Microsoft JhengHei" w:eastAsia="宋体" w:hAnsi="Microsoft JhengHei" w:cs="Microsoft JhengHei" w:hint="eastAsia"/>
          <w:kern w:val="0"/>
          <w:sz w:val="30"/>
          <w:szCs w:val="30"/>
          <w:lang w:val="zh-CN" w:bidi="zh-CN"/>
        </w:rPr>
        <w:t>、</w:t>
      </w:r>
      <w:r w:rsidR="001F6C9C" w:rsidRPr="00243762">
        <w:rPr>
          <w:rFonts w:ascii="Microsoft JhengHei" w:eastAsia="宋体" w:hAnsi="Microsoft JhengHei" w:cs="Microsoft JhengHei" w:hint="eastAsia"/>
          <w:kern w:val="0"/>
          <w:sz w:val="30"/>
          <w:szCs w:val="30"/>
          <w:lang w:val="zh-CN" w:bidi="zh-CN"/>
        </w:rPr>
        <w:t>竞赛时间安排与流程</w:t>
      </w:r>
    </w:p>
    <w:p w:rsidR="002E11BB" w:rsidRPr="003E6D73" w:rsidRDefault="001F6C9C">
      <w:pPr>
        <w:widowControl/>
        <w:shd w:val="clear" w:color="auto" w:fill="FFFFFF"/>
        <w:adjustRightInd w:val="0"/>
        <w:snapToGrid w:val="0"/>
        <w:jc w:val="center"/>
        <w:outlineLvl w:val="2"/>
        <w:rPr>
          <w:rFonts w:asciiTheme="minorEastAsia" w:eastAsiaTheme="minorEastAsia" w:hAnsiTheme="minorEastAsia" w:cs="仿宋_GB2312"/>
          <w:b/>
          <w:bCs/>
          <w:kern w:val="0"/>
          <w:sz w:val="24"/>
          <w:szCs w:val="24"/>
        </w:rPr>
      </w:pPr>
      <w:r w:rsidRPr="003E6D73">
        <w:rPr>
          <w:rFonts w:asciiTheme="minorEastAsia" w:eastAsiaTheme="minorEastAsia" w:hAnsiTheme="minorEastAsia" w:cs="仿宋_GB2312" w:hint="eastAsia"/>
          <w:b/>
          <w:bCs/>
          <w:kern w:val="0"/>
          <w:sz w:val="24"/>
          <w:szCs w:val="24"/>
        </w:rPr>
        <w:t>竞赛时间安排与流程表</w:t>
      </w:r>
    </w:p>
    <w:tbl>
      <w:tblPr>
        <w:tblW w:w="8376" w:type="dxa"/>
        <w:tblInd w:w="96" w:type="dxa"/>
        <w:tblLayout w:type="fixed"/>
        <w:tblLook w:val="04A0"/>
      </w:tblPr>
      <w:tblGrid>
        <w:gridCol w:w="949"/>
        <w:gridCol w:w="1372"/>
        <w:gridCol w:w="3591"/>
        <w:gridCol w:w="2464"/>
      </w:tblGrid>
      <w:tr w:rsidR="002E11BB" w:rsidRPr="003E6D73">
        <w:trPr>
          <w:trHeight w:val="454"/>
        </w:trPr>
        <w:tc>
          <w:tcPr>
            <w:tcW w:w="2321"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2E11BB" w:rsidRPr="003E6D73" w:rsidRDefault="001F6C9C" w:rsidP="00B43439">
            <w:pPr>
              <w:pStyle w:val="5-"/>
              <w:jc w:val="center"/>
            </w:pPr>
            <w:r w:rsidRPr="003E6D73">
              <w:rPr>
                <w:rFonts w:hint="eastAsia"/>
              </w:rPr>
              <w:t>时间</w:t>
            </w:r>
          </w:p>
        </w:tc>
        <w:tc>
          <w:tcPr>
            <w:tcW w:w="3591" w:type="dxa"/>
            <w:tcBorders>
              <w:top w:val="single" w:sz="8" w:space="0" w:color="auto"/>
              <w:left w:val="nil"/>
              <w:bottom w:val="single" w:sz="8" w:space="0" w:color="auto"/>
              <w:right w:val="single" w:sz="8" w:space="0" w:color="000000"/>
            </w:tcBorders>
            <w:shd w:val="clear" w:color="auto" w:fill="auto"/>
            <w:vAlign w:val="center"/>
          </w:tcPr>
          <w:p w:rsidR="002E11BB" w:rsidRPr="003E6D73" w:rsidRDefault="001F6C9C" w:rsidP="00B43439">
            <w:pPr>
              <w:pStyle w:val="5-"/>
              <w:jc w:val="center"/>
            </w:pPr>
            <w:r w:rsidRPr="003E6D73">
              <w:rPr>
                <w:rFonts w:hint="eastAsia"/>
              </w:rPr>
              <w:t>流程</w:t>
            </w:r>
          </w:p>
        </w:tc>
        <w:tc>
          <w:tcPr>
            <w:tcW w:w="2464" w:type="dxa"/>
            <w:tcBorders>
              <w:top w:val="single" w:sz="8" w:space="0" w:color="auto"/>
              <w:left w:val="nil"/>
              <w:bottom w:val="single" w:sz="8" w:space="0" w:color="auto"/>
              <w:right w:val="single" w:sz="8" w:space="0" w:color="000000"/>
            </w:tcBorders>
            <w:shd w:val="clear" w:color="auto" w:fill="auto"/>
            <w:vAlign w:val="center"/>
          </w:tcPr>
          <w:p w:rsidR="002E11BB" w:rsidRPr="003E6D73" w:rsidRDefault="001F6C9C" w:rsidP="00B43439">
            <w:pPr>
              <w:pStyle w:val="5-"/>
              <w:jc w:val="center"/>
            </w:pPr>
            <w:r w:rsidRPr="003E6D73">
              <w:rPr>
                <w:rFonts w:hint="eastAsia"/>
              </w:rPr>
              <w:t>备注</w:t>
            </w:r>
          </w:p>
        </w:tc>
      </w:tr>
      <w:tr w:rsidR="002E11BB" w:rsidRPr="003E6D73">
        <w:trPr>
          <w:trHeight w:val="454"/>
        </w:trPr>
        <w:tc>
          <w:tcPr>
            <w:tcW w:w="949" w:type="dxa"/>
            <w:vMerge w:val="restart"/>
            <w:tcBorders>
              <w:left w:val="single" w:sz="8" w:space="0" w:color="auto"/>
              <w:right w:val="single" w:sz="8" w:space="0" w:color="auto"/>
            </w:tcBorders>
            <w:shd w:val="clear" w:color="auto" w:fill="auto"/>
            <w:vAlign w:val="center"/>
          </w:tcPr>
          <w:p w:rsidR="002E11BB" w:rsidRPr="003E6D73" w:rsidRDefault="0014484E" w:rsidP="00B43439">
            <w:pPr>
              <w:pStyle w:val="5-"/>
            </w:pPr>
            <w:r>
              <w:rPr>
                <w:rFonts w:hint="eastAsia"/>
              </w:rPr>
              <w:t>赛前</w:t>
            </w:r>
          </w:p>
        </w:tc>
        <w:tc>
          <w:tcPr>
            <w:tcW w:w="1372" w:type="dxa"/>
            <w:tcBorders>
              <w:top w:val="nil"/>
              <w:left w:val="nil"/>
              <w:bottom w:val="single" w:sz="8" w:space="0" w:color="auto"/>
              <w:right w:val="single" w:sz="8" w:space="0" w:color="auto"/>
            </w:tcBorders>
            <w:shd w:val="clear" w:color="auto" w:fill="auto"/>
            <w:vAlign w:val="center"/>
          </w:tcPr>
          <w:p w:rsidR="002E11BB" w:rsidRPr="003E6D73" w:rsidRDefault="001F6C9C" w:rsidP="00B43439">
            <w:pPr>
              <w:pStyle w:val="5-"/>
            </w:pPr>
            <w:r w:rsidRPr="003E6D73">
              <w:rPr>
                <w:rFonts w:hint="eastAsia"/>
              </w:rPr>
              <w:t>赛前一周</w:t>
            </w:r>
          </w:p>
        </w:tc>
        <w:tc>
          <w:tcPr>
            <w:tcW w:w="3591" w:type="dxa"/>
            <w:tcBorders>
              <w:top w:val="single" w:sz="8" w:space="0" w:color="auto"/>
              <w:left w:val="nil"/>
              <w:bottom w:val="single" w:sz="8" w:space="0" w:color="auto"/>
              <w:right w:val="single" w:sz="8" w:space="0" w:color="000000"/>
            </w:tcBorders>
            <w:shd w:val="clear" w:color="auto" w:fill="auto"/>
            <w:vAlign w:val="center"/>
          </w:tcPr>
          <w:p w:rsidR="002E11BB" w:rsidRPr="003E6D73" w:rsidRDefault="001F6C9C" w:rsidP="0014484E">
            <w:pPr>
              <w:pStyle w:val="5-"/>
            </w:pPr>
            <w:r w:rsidRPr="003E6D73">
              <w:rPr>
                <w:rFonts w:hint="eastAsia"/>
              </w:rPr>
              <w:t>公布竞赛正式规则</w:t>
            </w:r>
          </w:p>
        </w:tc>
        <w:tc>
          <w:tcPr>
            <w:tcW w:w="2464" w:type="dxa"/>
            <w:tcBorders>
              <w:top w:val="single" w:sz="8" w:space="0" w:color="auto"/>
              <w:left w:val="nil"/>
              <w:bottom w:val="single" w:sz="8" w:space="0" w:color="auto"/>
              <w:right w:val="single" w:sz="8" w:space="0" w:color="000000"/>
            </w:tcBorders>
            <w:shd w:val="clear" w:color="auto" w:fill="auto"/>
            <w:vAlign w:val="center"/>
          </w:tcPr>
          <w:p w:rsidR="002E11BB" w:rsidRPr="003E6D73" w:rsidRDefault="001F6C9C" w:rsidP="00B43439">
            <w:pPr>
              <w:pStyle w:val="5-"/>
            </w:pPr>
            <w:r w:rsidRPr="003E6D73">
              <w:rPr>
                <w:rFonts w:hint="eastAsia"/>
              </w:rPr>
              <w:t>网络平台发布</w:t>
            </w:r>
          </w:p>
        </w:tc>
      </w:tr>
      <w:tr w:rsidR="002E11BB" w:rsidRPr="003E6D73">
        <w:trPr>
          <w:trHeight w:val="454"/>
        </w:trPr>
        <w:tc>
          <w:tcPr>
            <w:tcW w:w="949" w:type="dxa"/>
            <w:vMerge/>
            <w:tcBorders>
              <w:left w:val="single" w:sz="8" w:space="0" w:color="auto"/>
              <w:right w:val="single" w:sz="8" w:space="0" w:color="auto"/>
            </w:tcBorders>
            <w:vAlign w:val="center"/>
          </w:tcPr>
          <w:p w:rsidR="002E11BB" w:rsidRPr="003E6D73" w:rsidRDefault="002E11BB" w:rsidP="00B43439">
            <w:pPr>
              <w:pStyle w:val="5-"/>
            </w:pPr>
          </w:p>
        </w:tc>
        <w:tc>
          <w:tcPr>
            <w:tcW w:w="1372" w:type="dxa"/>
            <w:vMerge w:val="restart"/>
            <w:tcBorders>
              <w:left w:val="nil"/>
              <w:right w:val="single" w:sz="8" w:space="0" w:color="auto"/>
            </w:tcBorders>
            <w:vAlign w:val="center"/>
          </w:tcPr>
          <w:p w:rsidR="002E11BB" w:rsidRPr="003E6D73" w:rsidRDefault="0014484E" w:rsidP="00B43439">
            <w:pPr>
              <w:pStyle w:val="5-"/>
            </w:pPr>
            <w:r>
              <w:rPr>
                <w:rFonts w:hint="eastAsia"/>
              </w:rPr>
              <w:t>赛前一天</w:t>
            </w:r>
          </w:p>
        </w:tc>
        <w:tc>
          <w:tcPr>
            <w:tcW w:w="3591" w:type="dxa"/>
            <w:tcBorders>
              <w:top w:val="single" w:sz="8" w:space="0" w:color="auto"/>
              <w:left w:val="nil"/>
              <w:bottom w:val="single" w:sz="8" w:space="0" w:color="auto"/>
              <w:right w:val="single" w:sz="8" w:space="0" w:color="000000"/>
            </w:tcBorders>
            <w:shd w:val="clear" w:color="auto" w:fill="auto"/>
            <w:vAlign w:val="center"/>
          </w:tcPr>
          <w:p w:rsidR="002E11BB" w:rsidRPr="003E6D73" w:rsidRDefault="001F6C9C" w:rsidP="00B43439">
            <w:pPr>
              <w:pStyle w:val="5-"/>
            </w:pPr>
            <w:r w:rsidRPr="003E6D73">
              <w:rPr>
                <w:rFonts w:hint="eastAsia"/>
              </w:rPr>
              <w:t>参赛队报到</w:t>
            </w:r>
          </w:p>
        </w:tc>
        <w:tc>
          <w:tcPr>
            <w:tcW w:w="2464" w:type="dxa"/>
            <w:tcBorders>
              <w:top w:val="nil"/>
              <w:left w:val="nil"/>
              <w:bottom w:val="single" w:sz="8" w:space="0" w:color="auto"/>
              <w:right w:val="single" w:sz="8" w:space="0" w:color="auto"/>
            </w:tcBorders>
            <w:shd w:val="clear" w:color="auto" w:fill="auto"/>
            <w:vAlign w:val="center"/>
          </w:tcPr>
          <w:p w:rsidR="002E11BB" w:rsidRPr="003E6D73" w:rsidRDefault="001F6C9C" w:rsidP="00B43439">
            <w:pPr>
              <w:pStyle w:val="5-"/>
            </w:pPr>
            <w:r w:rsidRPr="003E6D73">
              <w:rPr>
                <w:rFonts w:hint="eastAsia"/>
              </w:rPr>
              <w:t>14:00</w:t>
            </w:r>
            <w:r w:rsidRPr="003E6D73">
              <w:rPr>
                <w:rFonts w:hint="eastAsia"/>
              </w:rPr>
              <w:t>之前</w:t>
            </w:r>
          </w:p>
        </w:tc>
      </w:tr>
      <w:tr w:rsidR="002E11BB" w:rsidRPr="003E6D73">
        <w:trPr>
          <w:trHeight w:val="454"/>
        </w:trPr>
        <w:tc>
          <w:tcPr>
            <w:tcW w:w="949" w:type="dxa"/>
            <w:vMerge/>
            <w:tcBorders>
              <w:left w:val="single" w:sz="8" w:space="0" w:color="auto"/>
              <w:right w:val="single" w:sz="8" w:space="0" w:color="auto"/>
            </w:tcBorders>
            <w:vAlign w:val="center"/>
          </w:tcPr>
          <w:p w:rsidR="002E11BB" w:rsidRPr="003E6D73" w:rsidRDefault="002E11BB" w:rsidP="00B43439">
            <w:pPr>
              <w:pStyle w:val="5-"/>
            </w:pPr>
          </w:p>
        </w:tc>
        <w:tc>
          <w:tcPr>
            <w:tcW w:w="1372" w:type="dxa"/>
            <w:vMerge/>
            <w:tcBorders>
              <w:left w:val="nil"/>
              <w:right w:val="single" w:sz="8" w:space="0" w:color="auto"/>
            </w:tcBorders>
            <w:vAlign w:val="center"/>
          </w:tcPr>
          <w:p w:rsidR="002E11BB" w:rsidRPr="003E6D73" w:rsidRDefault="002E11BB" w:rsidP="00B43439">
            <w:pPr>
              <w:pStyle w:val="5-"/>
            </w:pPr>
          </w:p>
        </w:tc>
        <w:tc>
          <w:tcPr>
            <w:tcW w:w="3591" w:type="dxa"/>
            <w:tcBorders>
              <w:top w:val="single" w:sz="8" w:space="0" w:color="auto"/>
              <w:left w:val="single" w:sz="8" w:space="0" w:color="auto"/>
              <w:bottom w:val="single" w:sz="8" w:space="0" w:color="000000"/>
              <w:right w:val="single" w:sz="8" w:space="0" w:color="000000"/>
            </w:tcBorders>
            <w:shd w:val="clear" w:color="auto" w:fill="auto"/>
            <w:vAlign w:val="center"/>
          </w:tcPr>
          <w:p w:rsidR="002E11BB" w:rsidRPr="003E6D73" w:rsidRDefault="001F6C9C" w:rsidP="00B43439">
            <w:pPr>
              <w:pStyle w:val="5-"/>
            </w:pPr>
            <w:r w:rsidRPr="003E6D73">
              <w:rPr>
                <w:rFonts w:hint="eastAsia"/>
              </w:rPr>
              <w:t>领队会</w:t>
            </w:r>
          </w:p>
        </w:tc>
        <w:tc>
          <w:tcPr>
            <w:tcW w:w="2464" w:type="dxa"/>
            <w:tcBorders>
              <w:top w:val="nil"/>
              <w:left w:val="nil"/>
              <w:bottom w:val="single" w:sz="8" w:space="0" w:color="auto"/>
              <w:right w:val="single" w:sz="8" w:space="0" w:color="auto"/>
            </w:tcBorders>
            <w:shd w:val="clear" w:color="auto" w:fill="auto"/>
            <w:vAlign w:val="center"/>
          </w:tcPr>
          <w:p w:rsidR="002E11BB" w:rsidRPr="003E6D73" w:rsidRDefault="001F6C9C" w:rsidP="00B43439">
            <w:pPr>
              <w:pStyle w:val="5-"/>
            </w:pPr>
            <w:r w:rsidRPr="003E6D73">
              <w:rPr>
                <w:rFonts w:hint="eastAsia"/>
              </w:rPr>
              <w:t>14:30-15:30</w:t>
            </w:r>
          </w:p>
        </w:tc>
      </w:tr>
      <w:tr w:rsidR="002E11BB" w:rsidRPr="003E6D73">
        <w:trPr>
          <w:trHeight w:val="454"/>
        </w:trPr>
        <w:tc>
          <w:tcPr>
            <w:tcW w:w="949" w:type="dxa"/>
            <w:vMerge/>
            <w:tcBorders>
              <w:left w:val="single" w:sz="8" w:space="0" w:color="auto"/>
              <w:bottom w:val="single" w:sz="8" w:space="0" w:color="auto"/>
              <w:right w:val="single" w:sz="8" w:space="0" w:color="auto"/>
            </w:tcBorders>
            <w:vAlign w:val="center"/>
          </w:tcPr>
          <w:p w:rsidR="002E11BB" w:rsidRPr="003E6D73" w:rsidRDefault="002E11BB" w:rsidP="00B43439">
            <w:pPr>
              <w:pStyle w:val="5-"/>
            </w:pPr>
          </w:p>
        </w:tc>
        <w:tc>
          <w:tcPr>
            <w:tcW w:w="1372" w:type="dxa"/>
            <w:vMerge/>
            <w:tcBorders>
              <w:left w:val="nil"/>
              <w:bottom w:val="single" w:sz="8" w:space="0" w:color="auto"/>
              <w:right w:val="single" w:sz="8" w:space="0" w:color="auto"/>
            </w:tcBorders>
            <w:vAlign w:val="center"/>
          </w:tcPr>
          <w:p w:rsidR="002E11BB" w:rsidRPr="003E6D73" w:rsidRDefault="002E11BB" w:rsidP="00B43439">
            <w:pPr>
              <w:pStyle w:val="5-"/>
            </w:pPr>
          </w:p>
        </w:tc>
        <w:tc>
          <w:tcPr>
            <w:tcW w:w="3591" w:type="dxa"/>
            <w:tcBorders>
              <w:top w:val="single" w:sz="8" w:space="0" w:color="000000"/>
              <w:left w:val="nil"/>
              <w:bottom w:val="single" w:sz="8" w:space="0" w:color="auto"/>
              <w:right w:val="single" w:sz="8" w:space="0" w:color="000000"/>
            </w:tcBorders>
            <w:shd w:val="clear" w:color="auto" w:fill="auto"/>
            <w:vAlign w:val="center"/>
          </w:tcPr>
          <w:p w:rsidR="002E11BB" w:rsidRPr="003E6D73" w:rsidRDefault="001F6C9C" w:rsidP="00B43439">
            <w:pPr>
              <w:pStyle w:val="5-"/>
            </w:pPr>
            <w:r w:rsidRPr="003E6D73">
              <w:rPr>
                <w:rFonts w:hint="eastAsia"/>
              </w:rPr>
              <w:t>参赛队熟悉场地</w:t>
            </w:r>
          </w:p>
        </w:tc>
        <w:tc>
          <w:tcPr>
            <w:tcW w:w="2464" w:type="dxa"/>
            <w:tcBorders>
              <w:top w:val="nil"/>
              <w:left w:val="nil"/>
              <w:bottom w:val="single" w:sz="8" w:space="0" w:color="auto"/>
              <w:right w:val="single" w:sz="8" w:space="0" w:color="auto"/>
            </w:tcBorders>
            <w:shd w:val="clear" w:color="auto" w:fill="auto"/>
            <w:vAlign w:val="center"/>
          </w:tcPr>
          <w:p w:rsidR="002E11BB" w:rsidRPr="003E6D73" w:rsidRDefault="001F6C9C" w:rsidP="00B43439">
            <w:pPr>
              <w:pStyle w:val="5-"/>
            </w:pPr>
            <w:r w:rsidRPr="003E6D73">
              <w:rPr>
                <w:rFonts w:hint="eastAsia"/>
              </w:rPr>
              <w:t>15:30-16:00</w:t>
            </w:r>
          </w:p>
        </w:tc>
      </w:tr>
      <w:tr w:rsidR="0014484E" w:rsidRPr="003E6D73" w:rsidTr="00B8493C">
        <w:trPr>
          <w:trHeight w:val="454"/>
        </w:trPr>
        <w:tc>
          <w:tcPr>
            <w:tcW w:w="949" w:type="dxa"/>
            <w:vMerge w:val="restart"/>
            <w:tcBorders>
              <w:top w:val="single" w:sz="8" w:space="0" w:color="auto"/>
              <w:left w:val="single" w:sz="8" w:space="0" w:color="auto"/>
              <w:right w:val="single" w:sz="8" w:space="0" w:color="auto"/>
            </w:tcBorders>
            <w:shd w:val="clear" w:color="auto" w:fill="auto"/>
          </w:tcPr>
          <w:p w:rsidR="0014484E" w:rsidRPr="003E6D73" w:rsidRDefault="0014484E" w:rsidP="0014484E">
            <w:pPr>
              <w:pStyle w:val="5-"/>
            </w:pPr>
            <w:r w:rsidRPr="003E6D73">
              <w:rPr>
                <w:rFonts w:hint="eastAsia"/>
              </w:rPr>
              <w:t>赛</w:t>
            </w:r>
            <w:r>
              <w:rPr>
                <w:rFonts w:hint="eastAsia"/>
              </w:rPr>
              <w:t>中</w:t>
            </w:r>
          </w:p>
        </w:tc>
        <w:tc>
          <w:tcPr>
            <w:tcW w:w="1372" w:type="dxa"/>
            <w:vMerge w:val="restart"/>
            <w:tcBorders>
              <w:top w:val="single" w:sz="8" w:space="0" w:color="auto"/>
              <w:left w:val="single" w:sz="8" w:space="0" w:color="auto"/>
              <w:bottom w:val="single" w:sz="8" w:space="0" w:color="auto"/>
              <w:right w:val="single" w:sz="8" w:space="0" w:color="auto"/>
            </w:tcBorders>
            <w:shd w:val="clear" w:color="auto" w:fill="auto"/>
          </w:tcPr>
          <w:p w:rsidR="0014484E" w:rsidRPr="003E6D73" w:rsidRDefault="0014484E" w:rsidP="0014484E">
            <w:pPr>
              <w:pStyle w:val="5-"/>
            </w:pPr>
            <w:r w:rsidRPr="003E6D73">
              <w:rPr>
                <w:rFonts w:hint="eastAsia"/>
              </w:rPr>
              <w:t>上午</w:t>
            </w:r>
          </w:p>
        </w:tc>
        <w:tc>
          <w:tcPr>
            <w:tcW w:w="3591" w:type="dxa"/>
            <w:tcBorders>
              <w:top w:val="single" w:sz="8" w:space="0" w:color="auto"/>
              <w:left w:val="single" w:sz="8" w:space="0" w:color="auto"/>
              <w:bottom w:val="single" w:sz="8" w:space="0" w:color="auto"/>
              <w:right w:val="single" w:sz="8" w:space="0" w:color="000000"/>
            </w:tcBorders>
            <w:shd w:val="clear" w:color="auto" w:fill="auto"/>
          </w:tcPr>
          <w:p w:rsidR="0014484E" w:rsidRPr="003E6D73" w:rsidRDefault="0014484E" w:rsidP="00B43439">
            <w:pPr>
              <w:pStyle w:val="5-"/>
            </w:pPr>
            <w:r w:rsidRPr="003E6D73">
              <w:rPr>
                <w:rFonts w:hint="eastAsia"/>
              </w:rPr>
              <w:t>参赛选手报到</w:t>
            </w:r>
          </w:p>
        </w:tc>
        <w:tc>
          <w:tcPr>
            <w:tcW w:w="2464" w:type="dxa"/>
            <w:tcBorders>
              <w:top w:val="nil"/>
              <w:left w:val="nil"/>
              <w:bottom w:val="single" w:sz="4" w:space="0" w:color="auto"/>
              <w:right w:val="single" w:sz="8" w:space="0" w:color="auto"/>
            </w:tcBorders>
            <w:shd w:val="clear" w:color="auto" w:fill="auto"/>
            <w:vAlign w:val="center"/>
          </w:tcPr>
          <w:p w:rsidR="0014484E" w:rsidRPr="003E6D73" w:rsidRDefault="0014484E" w:rsidP="00B43439">
            <w:pPr>
              <w:pStyle w:val="5-"/>
            </w:pPr>
            <w:r w:rsidRPr="003E6D73">
              <w:rPr>
                <w:rFonts w:hint="eastAsia"/>
              </w:rPr>
              <w:t>07:30-8:00</w:t>
            </w:r>
          </w:p>
        </w:tc>
      </w:tr>
      <w:tr w:rsidR="0014484E" w:rsidRPr="003E6D73" w:rsidTr="00B8493C">
        <w:trPr>
          <w:trHeight w:val="454"/>
        </w:trPr>
        <w:tc>
          <w:tcPr>
            <w:tcW w:w="949" w:type="dxa"/>
            <w:vMerge/>
            <w:tcBorders>
              <w:left w:val="single" w:sz="8" w:space="0" w:color="auto"/>
              <w:right w:val="single" w:sz="8" w:space="0" w:color="auto"/>
            </w:tcBorders>
            <w:shd w:val="clear" w:color="auto" w:fill="auto"/>
          </w:tcPr>
          <w:p w:rsidR="0014484E" w:rsidRPr="003E6D73" w:rsidRDefault="0014484E" w:rsidP="00B43439">
            <w:pPr>
              <w:pStyle w:val="5-"/>
            </w:pPr>
          </w:p>
        </w:tc>
        <w:tc>
          <w:tcPr>
            <w:tcW w:w="1372" w:type="dxa"/>
            <w:vMerge/>
            <w:tcBorders>
              <w:top w:val="single" w:sz="8" w:space="0" w:color="auto"/>
              <w:left w:val="single" w:sz="8" w:space="0" w:color="auto"/>
              <w:bottom w:val="single" w:sz="8" w:space="0" w:color="auto"/>
              <w:right w:val="single" w:sz="8" w:space="0" w:color="auto"/>
            </w:tcBorders>
            <w:shd w:val="clear" w:color="auto" w:fill="auto"/>
          </w:tcPr>
          <w:p w:rsidR="0014484E" w:rsidRPr="003E6D73" w:rsidRDefault="0014484E" w:rsidP="00B43439">
            <w:pPr>
              <w:pStyle w:val="5-"/>
            </w:pPr>
          </w:p>
        </w:tc>
        <w:tc>
          <w:tcPr>
            <w:tcW w:w="3591" w:type="dxa"/>
            <w:tcBorders>
              <w:top w:val="single" w:sz="8" w:space="0" w:color="auto"/>
              <w:left w:val="single" w:sz="8" w:space="0" w:color="auto"/>
              <w:bottom w:val="single" w:sz="8" w:space="0" w:color="auto"/>
              <w:right w:val="single" w:sz="8" w:space="0" w:color="000000"/>
            </w:tcBorders>
            <w:shd w:val="clear" w:color="auto" w:fill="auto"/>
          </w:tcPr>
          <w:p w:rsidR="0014484E" w:rsidRPr="003E6D73" w:rsidRDefault="0014484E" w:rsidP="00B43439">
            <w:pPr>
              <w:pStyle w:val="5-"/>
            </w:pPr>
            <w:r w:rsidRPr="003E6D73">
              <w:rPr>
                <w:rFonts w:hint="eastAsia"/>
              </w:rPr>
              <w:t>开幕式</w:t>
            </w:r>
          </w:p>
        </w:tc>
        <w:tc>
          <w:tcPr>
            <w:tcW w:w="2464" w:type="dxa"/>
            <w:tcBorders>
              <w:top w:val="nil"/>
              <w:left w:val="nil"/>
              <w:bottom w:val="single" w:sz="4" w:space="0" w:color="auto"/>
              <w:right w:val="single" w:sz="8" w:space="0" w:color="auto"/>
            </w:tcBorders>
            <w:shd w:val="clear" w:color="auto" w:fill="auto"/>
            <w:vAlign w:val="center"/>
          </w:tcPr>
          <w:p w:rsidR="0014484E" w:rsidRPr="003E6D73" w:rsidRDefault="0014484E" w:rsidP="00B43439">
            <w:pPr>
              <w:pStyle w:val="5-"/>
            </w:pPr>
            <w:r w:rsidRPr="003E6D73">
              <w:rPr>
                <w:rFonts w:hint="eastAsia"/>
              </w:rPr>
              <w:t>08:00-8:20</w:t>
            </w:r>
          </w:p>
        </w:tc>
      </w:tr>
      <w:tr w:rsidR="0014484E" w:rsidRPr="003E6D73" w:rsidTr="00B8493C">
        <w:trPr>
          <w:trHeight w:val="454"/>
        </w:trPr>
        <w:tc>
          <w:tcPr>
            <w:tcW w:w="949" w:type="dxa"/>
            <w:vMerge/>
            <w:tcBorders>
              <w:left w:val="single" w:sz="8" w:space="0" w:color="auto"/>
              <w:right w:val="single" w:sz="8" w:space="0" w:color="auto"/>
            </w:tcBorders>
            <w:shd w:val="clear" w:color="auto" w:fill="auto"/>
          </w:tcPr>
          <w:p w:rsidR="0014484E" w:rsidRPr="003E6D73" w:rsidRDefault="0014484E" w:rsidP="00B43439">
            <w:pPr>
              <w:pStyle w:val="5-"/>
            </w:pPr>
          </w:p>
        </w:tc>
        <w:tc>
          <w:tcPr>
            <w:tcW w:w="1372" w:type="dxa"/>
            <w:vMerge/>
            <w:tcBorders>
              <w:top w:val="single" w:sz="8" w:space="0" w:color="auto"/>
              <w:left w:val="single" w:sz="8" w:space="0" w:color="auto"/>
              <w:bottom w:val="single" w:sz="8" w:space="0" w:color="auto"/>
              <w:right w:val="single" w:sz="8" w:space="0" w:color="auto"/>
            </w:tcBorders>
          </w:tcPr>
          <w:p w:rsidR="0014484E" w:rsidRPr="003E6D73" w:rsidRDefault="0014484E" w:rsidP="00B43439">
            <w:pPr>
              <w:pStyle w:val="5-"/>
            </w:pPr>
          </w:p>
        </w:tc>
        <w:tc>
          <w:tcPr>
            <w:tcW w:w="3591" w:type="dxa"/>
            <w:tcBorders>
              <w:top w:val="single" w:sz="8" w:space="0" w:color="auto"/>
              <w:left w:val="single" w:sz="8" w:space="0" w:color="auto"/>
              <w:bottom w:val="single" w:sz="8" w:space="0" w:color="auto"/>
              <w:right w:val="single" w:sz="8" w:space="0" w:color="000000"/>
            </w:tcBorders>
            <w:shd w:val="clear" w:color="auto" w:fill="auto"/>
          </w:tcPr>
          <w:p w:rsidR="0014484E" w:rsidRPr="003E6D73" w:rsidRDefault="0014484E" w:rsidP="00B43439">
            <w:pPr>
              <w:pStyle w:val="5-"/>
            </w:pPr>
            <w:r w:rsidRPr="003E6D73">
              <w:rPr>
                <w:rFonts w:hint="eastAsia"/>
              </w:rPr>
              <w:t>入场、赛前准备</w:t>
            </w:r>
          </w:p>
        </w:tc>
        <w:tc>
          <w:tcPr>
            <w:tcW w:w="2464" w:type="dxa"/>
            <w:tcBorders>
              <w:top w:val="nil"/>
              <w:left w:val="nil"/>
              <w:bottom w:val="single" w:sz="8" w:space="0" w:color="auto"/>
              <w:right w:val="single" w:sz="8" w:space="0" w:color="auto"/>
            </w:tcBorders>
            <w:shd w:val="clear" w:color="auto" w:fill="auto"/>
            <w:vAlign w:val="center"/>
          </w:tcPr>
          <w:p w:rsidR="0014484E" w:rsidRPr="003E6D73" w:rsidRDefault="0014484E" w:rsidP="00B43439">
            <w:pPr>
              <w:pStyle w:val="5-"/>
            </w:pPr>
            <w:r w:rsidRPr="003E6D73">
              <w:rPr>
                <w:rFonts w:hint="eastAsia"/>
              </w:rPr>
              <w:t>08:30-08:50</w:t>
            </w:r>
          </w:p>
        </w:tc>
      </w:tr>
      <w:tr w:rsidR="0014484E" w:rsidRPr="003E6D73" w:rsidTr="00B8493C">
        <w:trPr>
          <w:trHeight w:val="395"/>
        </w:trPr>
        <w:tc>
          <w:tcPr>
            <w:tcW w:w="949" w:type="dxa"/>
            <w:vMerge/>
            <w:tcBorders>
              <w:left w:val="single" w:sz="8" w:space="0" w:color="auto"/>
              <w:right w:val="single" w:sz="8" w:space="0" w:color="auto"/>
            </w:tcBorders>
          </w:tcPr>
          <w:p w:rsidR="0014484E" w:rsidRPr="003E6D73" w:rsidRDefault="0014484E" w:rsidP="00B43439">
            <w:pPr>
              <w:pStyle w:val="5-"/>
            </w:pPr>
          </w:p>
        </w:tc>
        <w:tc>
          <w:tcPr>
            <w:tcW w:w="1372" w:type="dxa"/>
            <w:vMerge/>
            <w:tcBorders>
              <w:top w:val="single" w:sz="8" w:space="0" w:color="auto"/>
              <w:left w:val="single" w:sz="8" w:space="0" w:color="auto"/>
              <w:bottom w:val="single" w:sz="8" w:space="0" w:color="auto"/>
              <w:right w:val="single" w:sz="8" w:space="0" w:color="auto"/>
            </w:tcBorders>
          </w:tcPr>
          <w:p w:rsidR="0014484E" w:rsidRPr="003E6D73" w:rsidRDefault="0014484E" w:rsidP="00B43439">
            <w:pPr>
              <w:pStyle w:val="5-"/>
            </w:pPr>
          </w:p>
        </w:tc>
        <w:tc>
          <w:tcPr>
            <w:tcW w:w="3591" w:type="dxa"/>
            <w:tcBorders>
              <w:top w:val="single" w:sz="8" w:space="0" w:color="auto"/>
              <w:left w:val="single" w:sz="8" w:space="0" w:color="auto"/>
              <w:bottom w:val="single" w:sz="8" w:space="0" w:color="auto"/>
              <w:right w:val="single" w:sz="8" w:space="0" w:color="000000"/>
            </w:tcBorders>
            <w:shd w:val="clear" w:color="auto" w:fill="auto"/>
          </w:tcPr>
          <w:p w:rsidR="0014484E" w:rsidRPr="003E6D73" w:rsidRDefault="0014484E" w:rsidP="00B43439">
            <w:pPr>
              <w:pStyle w:val="5-"/>
            </w:pPr>
            <w:r w:rsidRPr="003E6D73">
              <w:rPr>
                <w:rFonts w:hint="eastAsia"/>
              </w:rPr>
              <w:t>正式竞赛</w:t>
            </w:r>
          </w:p>
        </w:tc>
        <w:tc>
          <w:tcPr>
            <w:tcW w:w="2464" w:type="dxa"/>
            <w:tcBorders>
              <w:top w:val="nil"/>
              <w:left w:val="nil"/>
              <w:bottom w:val="single" w:sz="8" w:space="0" w:color="auto"/>
              <w:right w:val="single" w:sz="8" w:space="0" w:color="auto"/>
            </w:tcBorders>
            <w:shd w:val="clear" w:color="auto" w:fill="auto"/>
            <w:vAlign w:val="center"/>
          </w:tcPr>
          <w:p w:rsidR="0014484E" w:rsidRPr="003E6D73" w:rsidRDefault="0014484E" w:rsidP="00B43439">
            <w:pPr>
              <w:pStyle w:val="5-"/>
            </w:pPr>
            <w:r w:rsidRPr="003E6D73">
              <w:rPr>
                <w:rFonts w:hint="eastAsia"/>
              </w:rPr>
              <w:t>09:00-12:00</w:t>
            </w:r>
          </w:p>
        </w:tc>
      </w:tr>
      <w:tr w:rsidR="0014484E" w:rsidRPr="003E6D73" w:rsidTr="00B8493C">
        <w:trPr>
          <w:trHeight w:val="454"/>
        </w:trPr>
        <w:tc>
          <w:tcPr>
            <w:tcW w:w="949" w:type="dxa"/>
            <w:vMerge/>
            <w:tcBorders>
              <w:left w:val="single" w:sz="8" w:space="0" w:color="auto"/>
              <w:right w:val="single" w:sz="8" w:space="0" w:color="auto"/>
            </w:tcBorders>
            <w:shd w:val="clear" w:color="auto" w:fill="auto"/>
          </w:tcPr>
          <w:p w:rsidR="0014484E" w:rsidRPr="003E6D73" w:rsidRDefault="0014484E" w:rsidP="00B43439">
            <w:pPr>
              <w:pStyle w:val="5-"/>
            </w:pPr>
          </w:p>
        </w:tc>
        <w:tc>
          <w:tcPr>
            <w:tcW w:w="1372" w:type="dxa"/>
            <w:tcBorders>
              <w:top w:val="single" w:sz="8" w:space="0" w:color="auto"/>
              <w:left w:val="single" w:sz="8" w:space="0" w:color="auto"/>
              <w:bottom w:val="single" w:sz="8" w:space="0" w:color="auto"/>
              <w:right w:val="single" w:sz="8" w:space="0" w:color="auto"/>
            </w:tcBorders>
            <w:shd w:val="clear" w:color="auto" w:fill="auto"/>
          </w:tcPr>
          <w:p w:rsidR="0014484E" w:rsidRPr="003E6D73" w:rsidRDefault="0014484E" w:rsidP="00B43439">
            <w:pPr>
              <w:pStyle w:val="5-"/>
            </w:pPr>
            <w:r w:rsidRPr="003E6D73">
              <w:rPr>
                <w:rFonts w:hint="eastAsia"/>
              </w:rPr>
              <w:t>中午</w:t>
            </w:r>
          </w:p>
        </w:tc>
        <w:tc>
          <w:tcPr>
            <w:tcW w:w="3591" w:type="dxa"/>
            <w:tcBorders>
              <w:top w:val="single" w:sz="8" w:space="0" w:color="auto"/>
              <w:left w:val="single" w:sz="8" w:space="0" w:color="auto"/>
              <w:bottom w:val="single" w:sz="8" w:space="0" w:color="auto"/>
              <w:right w:val="single" w:sz="8" w:space="0" w:color="000000"/>
            </w:tcBorders>
            <w:shd w:val="clear" w:color="auto" w:fill="auto"/>
          </w:tcPr>
          <w:p w:rsidR="0014484E" w:rsidRPr="003E6D73" w:rsidRDefault="0014484E" w:rsidP="00B43439">
            <w:pPr>
              <w:pStyle w:val="5-"/>
            </w:pPr>
            <w:r w:rsidRPr="003E6D73">
              <w:rPr>
                <w:rFonts w:hint="eastAsia"/>
              </w:rPr>
              <w:t>午餐</w:t>
            </w:r>
          </w:p>
        </w:tc>
        <w:tc>
          <w:tcPr>
            <w:tcW w:w="2464" w:type="dxa"/>
            <w:tcBorders>
              <w:top w:val="nil"/>
              <w:left w:val="nil"/>
              <w:bottom w:val="single" w:sz="8" w:space="0" w:color="auto"/>
              <w:right w:val="single" w:sz="8" w:space="0" w:color="auto"/>
            </w:tcBorders>
            <w:shd w:val="clear" w:color="auto" w:fill="auto"/>
            <w:vAlign w:val="center"/>
          </w:tcPr>
          <w:p w:rsidR="0014484E" w:rsidRPr="003E6D73" w:rsidRDefault="0014484E" w:rsidP="00B43439">
            <w:pPr>
              <w:pStyle w:val="5-"/>
            </w:pPr>
            <w:r w:rsidRPr="003E6D73">
              <w:rPr>
                <w:rFonts w:hint="eastAsia"/>
              </w:rPr>
              <w:t>12:00-12:50</w:t>
            </w:r>
          </w:p>
        </w:tc>
      </w:tr>
      <w:tr w:rsidR="0014484E" w:rsidRPr="003E6D73" w:rsidTr="00B8493C">
        <w:trPr>
          <w:trHeight w:val="454"/>
        </w:trPr>
        <w:tc>
          <w:tcPr>
            <w:tcW w:w="949" w:type="dxa"/>
            <w:vMerge/>
            <w:tcBorders>
              <w:left w:val="single" w:sz="8" w:space="0" w:color="auto"/>
              <w:bottom w:val="single" w:sz="8" w:space="0" w:color="auto"/>
              <w:right w:val="single" w:sz="8" w:space="0" w:color="auto"/>
            </w:tcBorders>
          </w:tcPr>
          <w:p w:rsidR="0014484E" w:rsidRPr="003E6D73" w:rsidRDefault="0014484E" w:rsidP="00B43439">
            <w:pPr>
              <w:pStyle w:val="5-"/>
            </w:pPr>
          </w:p>
        </w:tc>
        <w:tc>
          <w:tcPr>
            <w:tcW w:w="1372" w:type="dxa"/>
            <w:tcBorders>
              <w:top w:val="single" w:sz="8" w:space="0" w:color="auto"/>
              <w:left w:val="single" w:sz="8" w:space="0" w:color="auto"/>
              <w:bottom w:val="single" w:sz="8" w:space="0" w:color="auto"/>
              <w:right w:val="single" w:sz="8" w:space="0" w:color="auto"/>
            </w:tcBorders>
          </w:tcPr>
          <w:p w:rsidR="0014484E" w:rsidRPr="003E6D73" w:rsidRDefault="0014484E" w:rsidP="00B43439">
            <w:pPr>
              <w:pStyle w:val="5-"/>
            </w:pPr>
            <w:r w:rsidRPr="003E6D73">
              <w:rPr>
                <w:rFonts w:hint="eastAsia"/>
              </w:rPr>
              <w:t>下午</w:t>
            </w:r>
          </w:p>
        </w:tc>
        <w:tc>
          <w:tcPr>
            <w:tcW w:w="3591" w:type="dxa"/>
            <w:tcBorders>
              <w:top w:val="single" w:sz="8" w:space="0" w:color="auto"/>
              <w:left w:val="single" w:sz="8" w:space="0" w:color="auto"/>
              <w:bottom w:val="single" w:sz="8" w:space="0" w:color="auto"/>
              <w:right w:val="single" w:sz="8" w:space="0" w:color="000000"/>
            </w:tcBorders>
          </w:tcPr>
          <w:p w:rsidR="0014484E" w:rsidRPr="003E6D73" w:rsidRDefault="0014484E" w:rsidP="00B43439">
            <w:pPr>
              <w:pStyle w:val="5-"/>
            </w:pPr>
            <w:r w:rsidRPr="003E6D73">
              <w:rPr>
                <w:rFonts w:hint="eastAsia"/>
              </w:rPr>
              <w:t>正式竞赛</w:t>
            </w:r>
          </w:p>
        </w:tc>
        <w:tc>
          <w:tcPr>
            <w:tcW w:w="2464" w:type="dxa"/>
            <w:tcBorders>
              <w:top w:val="nil"/>
              <w:left w:val="nil"/>
              <w:bottom w:val="single" w:sz="8" w:space="0" w:color="auto"/>
              <w:right w:val="single" w:sz="8" w:space="0" w:color="auto"/>
            </w:tcBorders>
            <w:shd w:val="clear" w:color="auto" w:fill="auto"/>
            <w:vAlign w:val="center"/>
          </w:tcPr>
          <w:p w:rsidR="0014484E" w:rsidRPr="003E6D73" w:rsidRDefault="0014484E" w:rsidP="00B43439">
            <w:pPr>
              <w:pStyle w:val="5-"/>
            </w:pPr>
            <w:r w:rsidRPr="003E6D73">
              <w:rPr>
                <w:rFonts w:hint="eastAsia"/>
              </w:rPr>
              <w:t>13:00-17:00</w:t>
            </w:r>
          </w:p>
        </w:tc>
      </w:tr>
      <w:tr w:rsidR="002E11BB" w:rsidRPr="003E6D73" w:rsidTr="0014484E">
        <w:trPr>
          <w:trHeight w:val="349"/>
        </w:trPr>
        <w:tc>
          <w:tcPr>
            <w:tcW w:w="949" w:type="dxa"/>
            <w:tcBorders>
              <w:top w:val="single" w:sz="8" w:space="0" w:color="auto"/>
              <w:left w:val="single" w:sz="8" w:space="0" w:color="auto"/>
              <w:bottom w:val="single" w:sz="8" w:space="0" w:color="auto"/>
              <w:right w:val="single" w:sz="8" w:space="0" w:color="auto"/>
            </w:tcBorders>
            <w:shd w:val="clear" w:color="auto" w:fill="auto"/>
          </w:tcPr>
          <w:p w:rsidR="002E11BB" w:rsidRPr="003E6D73" w:rsidRDefault="0014484E" w:rsidP="00B43439">
            <w:pPr>
              <w:pStyle w:val="5-"/>
            </w:pPr>
            <w:r>
              <w:rPr>
                <w:rFonts w:hint="eastAsia"/>
              </w:rPr>
              <w:t>赛后</w:t>
            </w:r>
          </w:p>
        </w:tc>
        <w:tc>
          <w:tcPr>
            <w:tcW w:w="1372" w:type="dxa"/>
            <w:tcBorders>
              <w:top w:val="single" w:sz="8" w:space="0" w:color="auto"/>
              <w:left w:val="single" w:sz="8" w:space="0" w:color="auto"/>
              <w:bottom w:val="single" w:sz="8" w:space="0" w:color="auto"/>
              <w:right w:val="single" w:sz="8" w:space="0" w:color="auto"/>
            </w:tcBorders>
            <w:shd w:val="clear" w:color="auto" w:fill="auto"/>
          </w:tcPr>
          <w:p w:rsidR="002E11BB" w:rsidRPr="003E6D73" w:rsidRDefault="001F6C9C" w:rsidP="00B43439">
            <w:pPr>
              <w:pStyle w:val="5-"/>
            </w:pPr>
            <w:r w:rsidRPr="003E6D73">
              <w:rPr>
                <w:rFonts w:hint="eastAsia"/>
              </w:rPr>
              <w:t>晚上</w:t>
            </w:r>
          </w:p>
        </w:tc>
        <w:tc>
          <w:tcPr>
            <w:tcW w:w="3591" w:type="dxa"/>
            <w:tcBorders>
              <w:top w:val="single" w:sz="8" w:space="0" w:color="auto"/>
              <w:left w:val="single" w:sz="8" w:space="0" w:color="auto"/>
              <w:bottom w:val="single" w:sz="8" w:space="0" w:color="auto"/>
              <w:right w:val="single" w:sz="8" w:space="0" w:color="000000"/>
            </w:tcBorders>
            <w:shd w:val="clear" w:color="auto" w:fill="auto"/>
          </w:tcPr>
          <w:p w:rsidR="002E11BB" w:rsidRPr="003E6D73" w:rsidRDefault="0014484E" w:rsidP="00B43439">
            <w:pPr>
              <w:pStyle w:val="5-"/>
            </w:pPr>
            <w:r>
              <w:rPr>
                <w:rFonts w:hint="eastAsia"/>
              </w:rPr>
              <w:t>闭幕式</w:t>
            </w:r>
          </w:p>
        </w:tc>
        <w:tc>
          <w:tcPr>
            <w:tcW w:w="2464" w:type="dxa"/>
            <w:tcBorders>
              <w:top w:val="nil"/>
              <w:left w:val="nil"/>
              <w:bottom w:val="single" w:sz="8" w:space="0" w:color="auto"/>
              <w:right w:val="single" w:sz="8" w:space="0" w:color="auto"/>
            </w:tcBorders>
            <w:shd w:val="clear" w:color="auto" w:fill="auto"/>
            <w:vAlign w:val="center"/>
          </w:tcPr>
          <w:p w:rsidR="002E11BB" w:rsidRPr="003E6D73" w:rsidRDefault="001F6C9C" w:rsidP="00B43439">
            <w:pPr>
              <w:pStyle w:val="5-"/>
            </w:pPr>
            <w:r w:rsidRPr="003E6D73">
              <w:rPr>
                <w:rFonts w:hint="eastAsia"/>
              </w:rPr>
              <w:t>17:20-18:00</w:t>
            </w:r>
          </w:p>
        </w:tc>
      </w:tr>
    </w:tbl>
    <w:p w:rsidR="002E11BB" w:rsidRPr="003E6D73" w:rsidRDefault="002E11BB">
      <w:pPr>
        <w:widowControl/>
        <w:shd w:val="clear" w:color="auto" w:fill="FFFFFF"/>
        <w:adjustRightInd w:val="0"/>
        <w:snapToGrid w:val="0"/>
        <w:jc w:val="center"/>
        <w:outlineLvl w:val="2"/>
        <w:rPr>
          <w:rFonts w:asciiTheme="minorEastAsia" w:eastAsiaTheme="minorEastAsia" w:hAnsiTheme="minorEastAsia" w:cs="仿宋_GB2312"/>
          <w:b/>
          <w:bCs/>
          <w:kern w:val="0"/>
          <w:sz w:val="24"/>
          <w:szCs w:val="24"/>
        </w:rPr>
      </w:pPr>
    </w:p>
    <w:p w:rsidR="002E11BB" w:rsidRPr="00F44273" w:rsidRDefault="001F6C9C" w:rsidP="00F44273">
      <w:pPr>
        <w:autoSpaceDE w:val="0"/>
        <w:autoSpaceDN w:val="0"/>
        <w:adjustRightInd w:val="0"/>
        <w:snapToGrid w:val="0"/>
        <w:spacing w:line="360" w:lineRule="auto"/>
        <w:ind w:firstLineChars="200" w:firstLine="480"/>
        <w:jc w:val="left"/>
        <w:rPr>
          <w:rFonts w:ascii="宋体" w:hAnsi="宋体" w:cs="宋体"/>
          <w:kern w:val="0"/>
          <w:sz w:val="24"/>
          <w:lang w:val="zh-CN" w:bidi="zh-CN"/>
        </w:rPr>
      </w:pPr>
      <w:r w:rsidRPr="00F44273">
        <w:rPr>
          <w:rFonts w:ascii="宋体" w:hAnsi="宋体" w:cs="宋体" w:hint="eastAsia"/>
          <w:kern w:val="0"/>
          <w:sz w:val="24"/>
          <w:lang w:val="zh-CN" w:bidi="zh-CN"/>
        </w:rPr>
        <w:lastRenderedPageBreak/>
        <w:t>注：具体比赛时间根据比赛实际情况为准。</w:t>
      </w:r>
    </w:p>
    <w:p w:rsidR="00F44273" w:rsidRPr="00D43680" w:rsidRDefault="00F44273" w:rsidP="00F44273">
      <w:pPr>
        <w:pStyle w:val="2"/>
      </w:pPr>
      <w:r w:rsidRPr="00D43680">
        <w:t>六、评分标准制定原则、评分方法、评分细则</w:t>
      </w:r>
    </w:p>
    <w:p w:rsidR="00F44273" w:rsidRPr="00FF6AFD" w:rsidRDefault="00FF6AFD" w:rsidP="00FF6AFD">
      <w:pPr>
        <w:autoSpaceDE w:val="0"/>
        <w:autoSpaceDN w:val="0"/>
        <w:adjustRightInd w:val="0"/>
        <w:snapToGrid w:val="0"/>
        <w:spacing w:line="360" w:lineRule="auto"/>
        <w:ind w:firstLineChars="200" w:firstLine="482"/>
        <w:rPr>
          <w:rFonts w:asciiTheme="minorEastAsia" w:eastAsiaTheme="minorEastAsia" w:hAnsiTheme="minorEastAsia" w:cs="宋体"/>
          <w:b/>
          <w:kern w:val="0"/>
          <w:sz w:val="24"/>
          <w:lang w:val="zh-CN" w:bidi="zh-CN"/>
        </w:rPr>
      </w:pPr>
      <w:r w:rsidRPr="00FF6AFD">
        <w:rPr>
          <w:rFonts w:asciiTheme="minorEastAsia" w:eastAsiaTheme="minorEastAsia" w:hAnsiTheme="minorEastAsia" w:cs="宋体" w:hint="eastAsia"/>
          <w:b/>
          <w:kern w:val="0"/>
          <w:sz w:val="24"/>
          <w:lang w:val="zh-CN" w:bidi="zh-CN"/>
        </w:rPr>
        <w:t>（一</w:t>
      </w:r>
      <w:r w:rsidR="00F44273" w:rsidRPr="00FF6AFD">
        <w:rPr>
          <w:rFonts w:asciiTheme="minorEastAsia" w:eastAsiaTheme="minorEastAsia" w:hAnsiTheme="minorEastAsia" w:cs="宋体" w:hint="eastAsia"/>
          <w:b/>
          <w:kern w:val="0"/>
          <w:sz w:val="24"/>
          <w:lang w:val="zh-CN" w:bidi="zh-CN"/>
        </w:rPr>
        <w:t>）评分方法</w:t>
      </w:r>
    </w:p>
    <w:p w:rsidR="00F44273" w:rsidRPr="00FF6AFD" w:rsidRDefault="00F44273" w:rsidP="00FF6AFD">
      <w:pPr>
        <w:autoSpaceDE w:val="0"/>
        <w:autoSpaceDN w:val="0"/>
        <w:adjustRightInd w:val="0"/>
        <w:snapToGrid w:val="0"/>
        <w:spacing w:line="360" w:lineRule="auto"/>
        <w:ind w:firstLineChars="200" w:firstLine="480"/>
        <w:jc w:val="left"/>
        <w:rPr>
          <w:rFonts w:ascii="宋体" w:hAnsi="宋体" w:cs="宋体"/>
          <w:kern w:val="0"/>
          <w:sz w:val="24"/>
          <w:lang w:val="zh-CN" w:bidi="zh-CN"/>
        </w:rPr>
      </w:pPr>
      <w:r w:rsidRPr="00FF6AFD">
        <w:rPr>
          <w:rFonts w:ascii="宋体" w:hAnsi="宋体" w:cs="宋体" w:hint="eastAsia"/>
          <w:kern w:val="0"/>
          <w:sz w:val="24"/>
          <w:lang w:val="zh-CN" w:bidi="zh-CN"/>
        </w:rPr>
        <w:t>1.评分标准制定原则</w:t>
      </w:r>
    </w:p>
    <w:p w:rsidR="00F44273" w:rsidRPr="00FF6AFD" w:rsidRDefault="00F44273" w:rsidP="00FF6AFD">
      <w:pPr>
        <w:autoSpaceDE w:val="0"/>
        <w:autoSpaceDN w:val="0"/>
        <w:adjustRightInd w:val="0"/>
        <w:snapToGrid w:val="0"/>
        <w:spacing w:line="360" w:lineRule="auto"/>
        <w:ind w:firstLineChars="200" w:firstLine="480"/>
        <w:jc w:val="left"/>
        <w:rPr>
          <w:rFonts w:ascii="宋体" w:hAnsi="宋体" w:cs="宋体"/>
          <w:kern w:val="0"/>
          <w:sz w:val="24"/>
          <w:lang w:val="zh-CN" w:bidi="zh-CN"/>
        </w:rPr>
      </w:pPr>
      <w:r w:rsidRPr="00FF6AFD">
        <w:rPr>
          <w:rFonts w:ascii="宋体" w:hAnsi="宋体" w:cs="宋体" w:hint="eastAsia"/>
          <w:kern w:val="0"/>
          <w:sz w:val="24"/>
          <w:lang w:val="zh-CN" w:bidi="zh-CN"/>
        </w:rPr>
        <w:t>（1）本赛项评分标准制定遵循“公平、公正、公开”的原则。</w:t>
      </w:r>
    </w:p>
    <w:p w:rsidR="00F44273" w:rsidRPr="00FF6AFD" w:rsidRDefault="00F44273" w:rsidP="00FF6AFD">
      <w:pPr>
        <w:autoSpaceDE w:val="0"/>
        <w:autoSpaceDN w:val="0"/>
        <w:adjustRightInd w:val="0"/>
        <w:snapToGrid w:val="0"/>
        <w:spacing w:line="360" w:lineRule="auto"/>
        <w:ind w:firstLineChars="200" w:firstLine="480"/>
        <w:jc w:val="left"/>
        <w:rPr>
          <w:rFonts w:ascii="宋体" w:hAnsi="宋体" w:cs="宋体"/>
          <w:kern w:val="0"/>
          <w:sz w:val="24"/>
          <w:lang w:val="zh-CN" w:bidi="zh-CN"/>
        </w:rPr>
      </w:pPr>
      <w:r w:rsidRPr="00FF6AFD">
        <w:rPr>
          <w:rFonts w:ascii="宋体" w:hAnsi="宋体" w:cs="宋体" w:hint="eastAsia"/>
          <w:kern w:val="0"/>
          <w:sz w:val="24"/>
          <w:lang w:val="zh-CN" w:bidi="zh-CN"/>
        </w:rPr>
        <w:t>（2）应用信息化系统进行机考评分，无人为因素干扰。</w:t>
      </w:r>
    </w:p>
    <w:p w:rsidR="00F44273" w:rsidRPr="00FF6AFD" w:rsidRDefault="00F44273" w:rsidP="00FF6AFD">
      <w:pPr>
        <w:autoSpaceDE w:val="0"/>
        <w:autoSpaceDN w:val="0"/>
        <w:adjustRightInd w:val="0"/>
        <w:snapToGrid w:val="0"/>
        <w:spacing w:line="360" w:lineRule="auto"/>
        <w:ind w:firstLineChars="200" w:firstLine="480"/>
        <w:jc w:val="left"/>
        <w:rPr>
          <w:rFonts w:ascii="宋体" w:hAnsi="宋体" w:cs="宋体"/>
          <w:kern w:val="0"/>
          <w:sz w:val="24"/>
          <w:lang w:val="zh-CN" w:bidi="zh-CN"/>
        </w:rPr>
      </w:pPr>
      <w:r w:rsidRPr="00FF6AFD">
        <w:rPr>
          <w:rFonts w:ascii="宋体" w:hAnsi="宋体" w:cs="宋体" w:hint="eastAsia"/>
          <w:kern w:val="0"/>
          <w:sz w:val="24"/>
          <w:lang w:val="zh-CN" w:bidi="zh-CN"/>
        </w:rPr>
        <w:t>2.评分细则</w:t>
      </w:r>
    </w:p>
    <w:p w:rsidR="00F44273" w:rsidRPr="00FF6AFD" w:rsidRDefault="00F44273" w:rsidP="00FF6AFD">
      <w:pPr>
        <w:autoSpaceDE w:val="0"/>
        <w:autoSpaceDN w:val="0"/>
        <w:adjustRightInd w:val="0"/>
        <w:snapToGrid w:val="0"/>
        <w:spacing w:line="360" w:lineRule="auto"/>
        <w:ind w:firstLineChars="200" w:firstLine="480"/>
        <w:jc w:val="left"/>
        <w:rPr>
          <w:rFonts w:ascii="宋体" w:hAnsi="宋体" w:cs="宋体"/>
          <w:kern w:val="0"/>
          <w:sz w:val="24"/>
          <w:lang w:val="zh-CN" w:bidi="zh-CN"/>
        </w:rPr>
      </w:pPr>
      <w:bookmarkStart w:id="0" w:name="OLE_LINK1"/>
      <w:bookmarkStart w:id="1" w:name="OLE_LINK3"/>
      <w:r w:rsidRPr="00FF6AFD">
        <w:rPr>
          <w:rFonts w:ascii="宋体" w:hAnsi="宋体" w:cs="宋体" w:hint="eastAsia"/>
          <w:kern w:val="0"/>
          <w:sz w:val="24"/>
          <w:lang w:val="zh-CN" w:bidi="zh-CN"/>
        </w:rPr>
        <w:t>竞赛评分采用系统按规则自动生成和评委打分相结合的方式进行。其中，模拟运营企业的成绩由系统自动生成，具体为小组最后一年末的所有者权益；评委打分是针对选手在操作过程中的违规行为按规则所给的处罚分。各小组实际得分的计算方法为：</w:t>
      </w:r>
    </w:p>
    <w:p w:rsidR="00F44273" w:rsidRPr="00FF6AFD" w:rsidRDefault="00F44273" w:rsidP="00FF6AFD">
      <w:pPr>
        <w:autoSpaceDE w:val="0"/>
        <w:autoSpaceDN w:val="0"/>
        <w:adjustRightInd w:val="0"/>
        <w:snapToGrid w:val="0"/>
        <w:spacing w:line="360" w:lineRule="auto"/>
        <w:ind w:firstLineChars="200" w:firstLine="480"/>
        <w:jc w:val="left"/>
        <w:rPr>
          <w:rFonts w:ascii="宋体" w:hAnsi="宋体" w:cs="宋体"/>
          <w:kern w:val="0"/>
          <w:sz w:val="24"/>
          <w:lang w:val="zh-CN" w:bidi="zh-CN"/>
        </w:rPr>
      </w:pPr>
      <w:r w:rsidRPr="00FF6AFD">
        <w:rPr>
          <w:rFonts w:ascii="宋体" w:hAnsi="宋体" w:cs="宋体" w:hint="eastAsia"/>
          <w:kern w:val="0"/>
          <w:sz w:val="24"/>
          <w:lang w:val="zh-CN" w:bidi="zh-CN"/>
        </w:rPr>
        <w:t>实际得分＝最后一年末的所有者权益-罚分</w:t>
      </w:r>
    </w:p>
    <w:p w:rsidR="00F44273" w:rsidRPr="00FF6AFD" w:rsidRDefault="00F44273" w:rsidP="00FF6AFD">
      <w:pPr>
        <w:autoSpaceDE w:val="0"/>
        <w:autoSpaceDN w:val="0"/>
        <w:adjustRightInd w:val="0"/>
        <w:snapToGrid w:val="0"/>
        <w:spacing w:line="360" w:lineRule="auto"/>
        <w:ind w:firstLineChars="200" w:firstLine="480"/>
        <w:jc w:val="left"/>
        <w:rPr>
          <w:rFonts w:ascii="宋体" w:hAnsi="宋体" w:cs="宋体"/>
          <w:kern w:val="0"/>
          <w:sz w:val="24"/>
          <w:lang w:val="zh-CN" w:bidi="zh-CN"/>
        </w:rPr>
      </w:pPr>
      <w:r w:rsidRPr="00FF6AFD">
        <w:rPr>
          <w:rFonts w:ascii="宋体" w:hAnsi="宋体" w:cs="宋体" w:hint="eastAsia"/>
          <w:kern w:val="0"/>
          <w:sz w:val="24"/>
          <w:lang w:val="zh-CN" w:bidi="zh-CN"/>
        </w:rPr>
        <w:t>若实际得分计算结果相同，则按照各队最后一年系统自动生成的分数高者排名在前；若系统自动计算的成绩仍相等，则参照最后一年经营结束时间（经营结束时间以在系统中提交报表时间为准），先结束最后一年经营的队伍排名在前。</w:t>
      </w:r>
    </w:p>
    <w:p w:rsidR="00F44273" w:rsidRPr="00FF6AFD" w:rsidRDefault="00F44273" w:rsidP="00FF6AFD">
      <w:pPr>
        <w:autoSpaceDE w:val="0"/>
        <w:autoSpaceDN w:val="0"/>
        <w:adjustRightInd w:val="0"/>
        <w:snapToGrid w:val="0"/>
        <w:spacing w:line="360" w:lineRule="auto"/>
        <w:ind w:firstLineChars="200" w:firstLine="480"/>
        <w:jc w:val="left"/>
        <w:rPr>
          <w:rFonts w:ascii="宋体" w:hAnsi="宋体" w:cs="宋体"/>
          <w:kern w:val="0"/>
          <w:sz w:val="24"/>
          <w:lang w:val="zh-CN" w:bidi="zh-CN"/>
        </w:rPr>
      </w:pPr>
      <w:r w:rsidRPr="00FF6AFD">
        <w:rPr>
          <w:rFonts w:ascii="宋体" w:hAnsi="宋体" w:cs="宋体" w:hint="eastAsia"/>
          <w:kern w:val="0"/>
          <w:sz w:val="24"/>
          <w:lang w:val="zh-CN" w:bidi="zh-CN"/>
        </w:rPr>
        <w:t>（1）运行超时罚分</w:t>
      </w:r>
    </w:p>
    <w:p w:rsidR="00F44273" w:rsidRPr="00FF6AFD" w:rsidRDefault="00F44273" w:rsidP="00FF6AFD">
      <w:pPr>
        <w:autoSpaceDE w:val="0"/>
        <w:autoSpaceDN w:val="0"/>
        <w:adjustRightInd w:val="0"/>
        <w:snapToGrid w:val="0"/>
        <w:spacing w:line="360" w:lineRule="auto"/>
        <w:ind w:firstLineChars="200" w:firstLine="480"/>
        <w:jc w:val="left"/>
        <w:rPr>
          <w:rFonts w:ascii="宋体" w:hAnsi="宋体" w:cs="宋体"/>
          <w:kern w:val="0"/>
          <w:sz w:val="24"/>
          <w:lang w:val="zh-CN" w:bidi="zh-CN"/>
        </w:rPr>
      </w:pPr>
      <w:r w:rsidRPr="00FF6AFD">
        <w:rPr>
          <w:rFonts w:ascii="宋体" w:hAnsi="宋体" w:cs="宋体" w:hint="eastAsia"/>
          <w:kern w:val="0"/>
          <w:sz w:val="24"/>
          <w:lang w:val="zh-CN" w:bidi="zh-CN"/>
        </w:rPr>
        <w:t>运行超时有两种情况：一是指不能在规定时间完成广告投放(可提前投广告)；二是指不能在规定时间完成当年经营(以点击系统中“当年结束”按钮并确认为准)。</w:t>
      </w:r>
    </w:p>
    <w:p w:rsidR="00F44273" w:rsidRPr="00FF6AFD" w:rsidRDefault="00F44273" w:rsidP="00FF6AFD">
      <w:pPr>
        <w:autoSpaceDE w:val="0"/>
        <w:autoSpaceDN w:val="0"/>
        <w:adjustRightInd w:val="0"/>
        <w:snapToGrid w:val="0"/>
        <w:spacing w:line="360" w:lineRule="auto"/>
        <w:ind w:firstLineChars="200" w:firstLine="480"/>
        <w:jc w:val="left"/>
        <w:rPr>
          <w:rFonts w:ascii="宋体" w:hAnsi="宋体" w:cs="宋体"/>
          <w:kern w:val="0"/>
          <w:sz w:val="24"/>
          <w:lang w:val="zh-CN" w:bidi="zh-CN"/>
        </w:rPr>
      </w:pPr>
      <w:r w:rsidRPr="00FF6AFD">
        <w:rPr>
          <w:rFonts w:ascii="宋体" w:hAnsi="宋体" w:cs="宋体" w:hint="eastAsia"/>
          <w:kern w:val="0"/>
          <w:sz w:val="24"/>
          <w:lang w:val="zh-CN" w:bidi="zh-CN"/>
        </w:rPr>
        <w:t>处罚：按所有者权益/分钟（不满一分钟按一分钟计算）计算罚分，最多不能超过10分钟。如果到10分钟后还不能完成相应的运行，将取消其参赛资格。</w:t>
      </w:r>
    </w:p>
    <w:p w:rsidR="00F44273" w:rsidRPr="00FF6AFD" w:rsidRDefault="00F44273" w:rsidP="00FF6AFD">
      <w:pPr>
        <w:autoSpaceDE w:val="0"/>
        <w:autoSpaceDN w:val="0"/>
        <w:adjustRightInd w:val="0"/>
        <w:snapToGrid w:val="0"/>
        <w:spacing w:line="360" w:lineRule="auto"/>
        <w:ind w:firstLineChars="200" w:firstLine="480"/>
        <w:jc w:val="left"/>
        <w:rPr>
          <w:rFonts w:ascii="宋体" w:hAnsi="宋体" w:cs="宋体"/>
          <w:kern w:val="0"/>
          <w:sz w:val="24"/>
          <w:lang w:val="zh-CN" w:bidi="zh-CN"/>
        </w:rPr>
      </w:pPr>
      <w:r w:rsidRPr="00FF6AFD">
        <w:rPr>
          <w:rFonts w:ascii="宋体" w:hAnsi="宋体" w:cs="宋体" w:hint="eastAsia"/>
          <w:kern w:val="0"/>
          <w:sz w:val="24"/>
          <w:lang w:val="zh-CN" w:bidi="zh-CN"/>
        </w:rPr>
        <w:t>注意：投放广告时间、完成经营时间及提交报表时间系统均会记录，作为罚分依据。</w:t>
      </w:r>
    </w:p>
    <w:p w:rsidR="00F44273" w:rsidRPr="00FF6AFD" w:rsidRDefault="00F44273" w:rsidP="00FF6AFD">
      <w:pPr>
        <w:autoSpaceDE w:val="0"/>
        <w:autoSpaceDN w:val="0"/>
        <w:adjustRightInd w:val="0"/>
        <w:snapToGrid w:val="0"/>
        <w:spacing w:line="360" w:lineRule="auto"/>
        <w:ind w:firstLineChars="200" w:firstLine="480"/>
        <w:jc w:val="left"/>
        <w:rPr>
          <w:rFonts w:ascii="宋体" w:hAnsi="宋体" w:cs="宋体"/>
          <w:kern w:val="0"/>
          <w:sz w:val="24"/>
          <w:lang w:val="zh-CN" w:bidi="zh-CN"/>
        </w:rPr>
      </w:pPr>
      <w:r w:rsidRPr="00FF6AFD">
        <w:rPr>
          <w:rFonts w:ascii="宋体" w:hAnsi="宋体" w:cs="宋体" w:hint="eastAsia"/>
          <w:kern w:val="0"/>
          <w:sz w:val="24"/>
          <w:lang w:val="zh-CN" w:bidi="zh-CN"/>
        </w:rPr>
        <w:t>（2）报表错误罚分</w:t>
      </w:r>
    </w:p>
    <w:p w:rsidR="00F44273" w:rsidRPr="00FF6AFD" w:rsidRDefault="00F44273" w:rsidP="00FF6AFD">
      <w:pPr>
        <w:autoSpaceDE w:val="0"/>
        <w:autoSpaceDN w:val="0"/>
        <w:adjustRightInd w:val="0"/>
        <w:snapToGrid w:val="0"/>
        <w:spacing w:line="360" w:lineRule="auto"/>
        <w:ind w:firstLineChars="200" w:firstLine="480"/>
        <w:jc w:val="left"/>
        <w:rPr>
          <w:rFonts w:ascii="宋体" w:hAnsi="宋体" w:cs="宋体"/>
          <w:kern w:val="0"/>
          <w:sz w:val="24"/>
          <w:lang w:val="zh-CN" w:bidi="zh-CN"/>
        </w:rPr>
      </w:pPr>
      <w:r w:rsidRPr="00FF6AFD">
        <w:rPr>
          <w:rFonts w:ascii="宋体" w:hAnsi="宋体" w:cs="宋体" w:hint="eastAsia"/>
          <w:kern w:val="0"/>
          <w:sz w:val="24"/>
          <w:lang w:val="zh-CN" w:bidi="zh-CN"/>
        </w:rPr>
        <w:t>必须按规定时间在系统中填制报表（资产负债表、综合费用表、利润表），如果上交的报表与系统自动生成的报表对照有误，在总得分中扣罚4所有者权益/次（每年一次），并以系统提供的报表为准修订。</w:t>
      </w:r>
    </w:p>
    <w:p w:rsidR="00F44273" w:rsidRPr="00FF6AFD" w:rsidRDefault="00F44273" w:rsidP="00FF6AFD">
      <w:pPr>
        <w:autoSpaceDE w:val="0"/>
        <w:autoSpaceDN w:val="0"/>
        <w:adjustRightInd w:val="0"/>
        <w:snapToGrid w:val="0"/>
        <w:spacing w:line="360" w:lineRule="auto"/>
        <w:ind w:firstLineChars="200" w:firstLine="480"/>
        <w:jc w:val="left"/>
        <w:rPr>
          <w:rFonts w:ascii="宋体" w:hAnsi="宋体" w:cs="宋体"/>
          <w:kern w:val="0"/>
          <w:sz w:val="24"/>
          <w:lang w:val="zh-CN" w:bidi="zh-CN"/>
        </w:rPr>
      </w:pPr>
      <w:r w:rsidRPr="00FF6AFD">
        <w:rPr>
          <w:rFonts w:ascii="宋体" w:hAnsi="宋体" w:cs="宋体" w:hint="eastAsia"/>
          <w:kern w:val="0"/>
          <w:sz w:val="24"/>
          <w:lang w:val="zh-CN" w:bidi="zh-CN"/>
        </w:rPr>
        <w:t>注意：对上交报表时间会作规定，延误交报表即视为错误一次，即使后来在</w:t>
      </w:r>
      <w:r w:rsidRPr="00FF6AFD">
        <w:rPr>
          <w:rFonts w:ascii="宋体" w:hAnsi="宋体" w:cs="宋体" w:hint="eastAsia"/>
          <w:kern w:val="0"/>
          <w:sz w:val="24"/>
          <w:lang w:val="zh-CN" w:bidi="zh-CN"/>
        </w:rPr>
        <w:lastRenderedPageBreak/>
        <w:t>系统中填制正确也要罚分。由运营超时引发延误交报表视同报表错误并罚分（即如果某队超时3分钟，将被扣除1*3+4=7所有者权益）。</w:t>
      </w:r>
    </w:p>
    <w:p w:rsidR="00F44273" w:rsidRPr="00FF6AFD" w:rsidRDefault="00F44273" w:rsidP="00FF6AFD">
      <w:pPr>
        <w:autoSpaceDE w:val="0"/>
        <w:autoSpaceDN w:val="0"/>
        <w:adjustRightInd w:val="0"/>
        <w:snapToGrid w:val="0"/>
        <w:spacing w:line="360" w:lineRule="auto"/>
        <w:ind w:firstLineChars="200" w:firstLine="480"/>
        <w:jc w:val="left"/>
        <w:rPr>
          <w:rFonts w:ascii="宋体" w:hAnsi="宋体" w:cs="宋体"/>
          <w:kern w:val="0"/>
          <w:sz w:val="24"/>
          <w:lang w:val="zh-CN" w:bidi="zh-CN"/>
        </w:rPr>
      </w:pPr>
      <w:r w:rsidRPr="00FF6AFD">
        <w:rPr>
          <w:rFonts w:ascii="宋体" w:hAnsi="宋体" w:cs="宋体" w:hint="eastAsia"/>
          <w:kern w:val="0"/>
          <w:sz w:val="24"/>
          <w:lang w:val="zh-CN" w:bidi="zh-CN"/>
        </w:rPr>
        <w:t>（3）其它违规罚分</w:t>
      </w:r>
    </w:p>
    <w:p w:rsidR="00F44273" w:rsidRPr="00FF6AFD" w:rsidRDefault="00F44273" w:rsidP="00FF6AFD">
      <w:pPr>
        <w:autoSpaceDE w:val="0"/>
        <w:autoSpaceDN w:val="0"/>
        <w:adjustRightInd w:val="0"/>
        <w:snapToGrid w:val="0"/>
        <w:spacing w:line="360" w:lineRule="auto"/>
        <w:ind w:firstLineChars="200" w:firstLine="480"/>
        <w:jc w:val="left"/>
        <w:rPr>
          <w:rFonts w:ascii="宋体" w:hAnsi="宋体" w:cs="宋体"/>
          <w:kern w:val="0"/>
          <w:sz w:val="24"/>
          <w:lang w:val="zh-CN" w:bidi="zh-CN"/>
        </w:rPr>
      </w:pPr>
      <w:r w:rsidRPr="00FF6AFD">
        <w:rPr>
          <w:rFonts w:ascii="宋体" w:hAnsi="宋体" w:cs="宋体" w:hint="eastAsia"/>
          <w:kern w:val="0"/>
          <w:sz w:val="24"/>
          <w:lang w:val="zh-CN" w:bidi="zh-CN"/>
        </w:rPr>
        <w:t>在运行过程中下列情况属违规：</w:t>
      </w:r>
    </w:p>
    <w:p w:rsidR="00F44273" w:rsidRPr="00FF6AFD" w:rsidRDefault="00F44273" w:rsidP="00FF6AFD">
      <w:pPr>
        <w:autoSpaceDE w:val="0"/>
        <w:autoSpaceDN w:val="0"/>
        <w:adjustRightInd w:val="0"/>
        <w:snapToGrid w:val="0"/>
        <w:spacing w:line="360" w:lineRule="auto"/>
        <w:ind w:firstLineChars="200" w:firstLine="480"/>
        <w:jc w:val="left"/>
        <w:rPr>
          <w:rFonts w:ascii="宋体" w:hAnsi="宋体" w:cs="宋体"/>
          <w:kern w:val="0"/>
          <w:sz w:val="24"/>
          <w:lang w:val="zh-CN" w:bidi="zh-CN"/>
        </w:rPr>
      </w:pPr>
      <w:r w:rsidRPr="00FF6AFD">
        <w:rPr>
          <w:rFonts w:ascii="宋体" w:hAnsi="宋体" w:cs="宋体" w:hint="eastAsia"/>
          <w:kern w:val="0"/>
          <w:sz w:val="24"/>
          <w:lang w:val="zh-CN" w:bidi="zh-CN"/>
        </w:rPr>
        <w:t>对裁判正确的判罚不服从；</w:t>
      </w:r>
    </w:p>
    <w:p w:rsidR="00F44273" w:rsidRPr="00FF6AFD" w:rsidRDefault="00F44273" w:rsidP="00FF6AFD">
      <w:pPr>
        <w:autoSpaceDE w:val="0"/>
        <w:autoSpaceDN w:val="0"/>
        <w:adjustRightInd w:val="0"/>
        <w:snapToGrid w:val="0"/>
        <w:spacing w:line="360" w:lineRule="auto"/>
        <w:ind w:firstLineChars="200" w:firstLine="480"/>
        <w:jc w:val="left"/>
        <w:rPr>
          <w:rFonts w:ascii="宋体" w:hAnsi="宋体" w:cs="宋体"/>
          <w:kern w:val="0"/>
          <w:sz w:val="24"/>
          <w:lang w:val="zh-CN" w:bidi="zh-CN"/>
        </w:rPr>
      </w:pPr>
      <w:r w:rsidRPr="00FF6AFD">
        <w:rPr>
          <w:rFonts w:ascii="宋体" w:hAnsi="宋体" w:cs="宋体" w:hint="eastAsia"/>
          <w:kern w:val="0"/>
          <w:sz w:val="24"/>
          <w:lang w:val="zh-CN" w:bidi="zh-CN"/>
        </w:rPr>
        <w:t>其他严重影响比赛正常进行的活动。</w:t>
      </w:r>
    </w:p>
    <w:p w:rsidR="00F44273" w:rsidRPr="00FF6AFD" w:rsidRDefault="00F44273" w:rsidP="00FF6AFD">
      <w:pPr>
        <w:autoSpaceDE w:val="0"/>
        <w:autoSpaceDN w:val="0"/>
        <w:adjustRightInd w:val="0"/>
        <w:snapToGrid w:val="0"/>
        <w:spacing w:line="360" w:lineRule="auto"/>
        <w:ind w:firstLineChars="200" w:firstLine="480"/>
        <w:jc w:val="left"/>
        <w:rPr>
          <w:rFonts w:ascii="宋体" w:hAnsi="宋体" w:cs="宋体"/>
          <w:kern w:val="0"/>
          <w:sz w:val="24"/>
          <w:lang w:val="zh-CN" w:bidi="zh-CN"/>
        </w:rPr>
      </w:pPr>
      <w:r w:rsidRPr="00FF6AFD">
        <w:rPr>
          <w:rFonts w:ascii="宋体" w:hAnsi="宋体" w:cs="宋体" w:hint="eastAsia"/>
          <w:kern w:val="0"/>
          <w:sz w:val="24"/>
          <w:lang w:val="zh-CN" w:bidi="zh-CN"/>
        </w:rPr>
        <w:t>如有以上行为者，在第4年经营结束后扣除该队总得分的20权益。</w:t>
      </w:r>
    </w:p>
    <w:p w:rsidR="00F44273" w:rsidRPr="00FF6AFD" w:rsidRDefault="00F44273" w:rsidP="00FF6AFD">
      <w:pPr>
        <w:autoSpaceDE w:val="0"/>
        <w:autoSpaceDN w:val="0"/>
        <w:adjustRightInd w:val="0"/>
        <w:snapToGrid w:val="0"/>
        <w:spacing w:line="360" w:lineRule="auto"/>
        <w:ind w:firstLineChars="200" w:firstLine="480"/>
        <w:jc w:val="left"/>
        <w:rPr>
          <w:rFonts w:ascii="宋体" w:hAnsi="宋体" w:cs="宋体"/>
          <w:kern w:val="0"/>
          <w:sz w:val="24"/>
          <w:lang w:val="zh-CN" w:bidi="zh-CN"/>
        </w:rPr>
      </w:pPr>
      <w:r w:rsidRPr="00FF6AFD">
        <w:rPr>
          <w:rFonts w:ascii="宋体" w:hAnsi="宋体" w:cs="宋体" w:hint="eastAsia"/>
          <w:kern w:val="0"/>
          <w:sz w:val="24"/>
          <w:lang w:val="zh-CN" w:bidi="zh-CN"/>
        </w:rPr>
        <w:t>（4）所有罚分在第4年经营结束后计算总成绩时一起扣除。</w:t>
      </w:r>
    </w:p>
    <w:p w:rsidR="00F44273" w:rsidRPr="00FF6AFD" w:rsidRDefault="00F44273" w:rsidP="00FF6AFD">
      <w:pPr>
        <w:autoSpaceDE w:val="0"/>
        <w:autoSpaceDN w:val="0"/>
        <w:adjustRightInd w:val="0"/>
        <w:snapToGrid w:val="0"/>
        <w:spacing w:line="360" w:lineRule="auto"/>
        <w:ind w:firstLineChars="200" w:firstLine="480"/>
        <w:jc w:val="left"/>
        <w:rPr>
          <w:rFonts w:ascii="宋体" w:hAnsi="宋体" w:cs="宋体"/>
          <w:kern w:val="0"/>
          <w:sz w:val="24"/>
          <w:lang w:val="zh-CN" w:bidi="zh-CN"/>
        </w:rPr>
      </w:pPr>
      <w:r w:rsidRPr="00FF6AFD">
        <w:rPr>
          <w:rFonts w:ascii="宋体" w:hAnsi="宋体" w:cs="宋体" w:hint="eastAsia"/>
          <w:kern w:val="0"/>
          <w:sz w:val="24"/>
          <w:lang w:val="zh-CN" w:bidi="zh-CN"/>
        </w:rPr>
        <w:t>3.破产处理</w:t>
      </w:r>
    </w:p>
    <w:p w:rsidR="00F44273" w:rsidRPr="00FF6AFD" w:rsidRDefault="00F44273" w:rsidP="00FF6AFD">
      <w:pPr>
        <w:autoSpaceDE w:val="0"/>
        <w:autoSpaceDN w:val="0"/>
        <w:adjustRightInd w:val="0"/>
        <w:snapToGrid w:val="0"/>
        <w:spacing w:line="360" w:lineRule="auto"/>
        <w:ind w:firstLineChars="200" w:firstLine="480"/>
        <w:jc w:val="left"/>
        <w:rPr>
          <w:rFonts w:ascii="宋体" w:hAnsi="宋体" w:cs="宋体"/>
          <w:kern w:val="0"/>
          <w:sz w:val="24"/>
          <w:lang w:val="zh-CN" w:bidi="zh-CN"/>
        </w:rPr>
      </w:pPr>
      <w:r w:rsidRPr="00FF6AFD">
        <w:rPr>
          <w:rFonts w:ascii="宋体" w:hAnsi="宋体" w:cs="宋体" w:hint="eastAsia"/>
          <w:kern w:val="0"/>
          <w:sz w:val="24"/>
          <w:lang w:val="zh-CN" w:bidi="zh-CN"/>
        </w:rPr>
        <w:t>当参赛队权益为负（指当年结束系统生成资产负债表时所有者权益为负）或现金断流时（权益和现金可以为零）界定为企业破产。参赛队破产后，直接退出比赛。</w:t>
      </w:r>
    </w:p>
    <w:p w:rsidR="00F44273" w:rsidRPr="00FF6AFD" w:rsidRDefault="00F44273" w:rsidP="00FF6AFD">
      <w:pPr>
        <w:autoSpaceDE w:val="0"/>
        <w:autoSpaceDN w:val="0"/>
        <w:adjustRightInd w:val="0"/>
        <w:snapToGrid w:val="0"/>
        <w:spacing w:line="360" w:lineRule="auto"/>
        <w:ind w:firstLineChars="200" w:firstLine="480"/>
        <w:jc w:val="left"/>
        <w:rPr>
          <w:rFonts w:ascii="宋体" w:hAnsi="宋体" w:cs="宋体"/>
          <w:kern w:val="0"/>
          <w:sz w:val="24"/>
          <w:lang w:val="zh-CN" w:bidi="zh-CN"/>
        </w:rPr>
      </w:pPr>
      <w:r w:rsidRPr="00FF6AFD">
        <w:rPr>
          <w:rFonts w:ascii="宋体" w:hAnsi="宋体" w:cs="宋体" w:hint="eastAsia"/>
          <w:kern w:val="0"/>
          <w:sz w:val="24"/>
          <w:lang w:val="zh-CN" w:bidi="zh-CN"/>
        </w:rPr>
        <w:t>4.扰乱市场处理</w:t>
      </w:r>
    </w:p>
    <w:p w:rsidR="00F44273" w:rsidRPr="00FF6AFD" w:rsidRDefault="00F44273" w:rsidP="00FF6AFD">
      <w:pPr>
        <w:autoSpaceDE w:val="0"/>
        <w:autoSpaceDN w:val="0"/>
        <w:adjustRightInd w:val="0"/>
        <w:snapToGrid w:val="0"/>
        <w:spacing w:line="360" w:lineRule="auto"/>
        <w:ind w:firstLineChars="200" w:firstLine="480"/>
        <w:jc w:val="left"/>
        <w:rPr>
          <w:rFonts w:ascii="宋体" w:hAnsi="宋体" w:cs="宋体"/>
          <w:kern w:val="0"/>
          <w:sz w:val="24"/>
          <w:lang w:val="zh-CN" w:bidi="zh-CN"/>
        </w:rPr>
      </w:pPr>
      <w:r w:rsidRPr="00FF6AFD">
        <w:rPr>
          <w:rFonts w:ascii="宋体" w:hAnsi="宋体" w:cs="宋体" w:hint="eastAsia"/>
          <w:kern w:val="0"/>
          <w:sz w:val="24"/>
          <w:lang w:val="zh-CN" w:bidi="zh-CN"/>
        </w:rPr>
        <w:t>每年经营结束后，评分裁判查看每组订单违约情况，当年违约产品总数超过5个的参赛队，直接退出比赛，其所在赛区比赛继续进行。</w:t>
      </w:r>
    </w:p>
    <w:bookmarkEnd w:id="0"/>
    <w:bookmarkEnd w:id="1"/>
    <w:p w:rsidR="00F44273" w:rsidRPr="00FF6AFD" w:rsidRDefault="00F44273" w:rsidP="00FF6AFD">
      <w:pPr>
        <w:autoSpaceDE w:val="0"/>
        <w:autoSpaceDN w:val="0"/>
        <w:adjustRightInd w:val="0"/>
        <w:snapToGrid w:val="0"/>
        <w:spacing w:line="360" w:lineRule="auto"/>
        <w:ind w:firstLineChars="200" w:firstLine="480"/>
        <w:jc w:val="left"/>
        <w:rPr>
          <w:rFonts w:ascii="宋体" w:hAnsi="宋体" w:cs="宋体"/>
          <w:kern w:val="0"/>
          <w:sz w:val="24"/>
          <w:lang w:val="zh-CN" w:bidi="zh-CN"/>
        </w:rPr>
      </w:pPr>
      <w:r w:rsidRPr="00FF6AFD">
        <w:rPr>
          <w:rFonts w:ascii="宋体" w:hAnsi="宋体" w:cs="宋体" w:hint="eastAsia"/>
          <w:kern w:val="0"/>
          <w:sz w:val="24"/>
          <w:lang w:val="zh-CN" w:bidi="zh-CN"/>
        </w:rPr>
        <w:t>5.最终成绩</w:t>
      </w:r>
    </w:p>
    <w:p w:rsidR="00F44273" w:rsidRPr="00FF6AFD" w:rsidRDefault="00F44273" w:rsidP="00FF6AFD">
      <w:pPr>
        <w:autoSpaceDE w:val="0"/>
        <w:autoSpaceDN w:val="0"/>
        <w:adjustRightInd w:val="0"/>
        <w:snapToGrid w:val="0"/>
        <w:spacing w:line="360" w:lineRule="auto"/>
        <w:ind w:firstLineChars="200" w:firstLine="480"/>
        <w:jc w:val="left"/>
        <w:rPr>
          <w:rFonts w:ascii="宋体" w:hAnsi="宋体" w:cs="宋体"/>
          <w:kern w:val="0"/>
          <w:sz w:val="24"/>
          <w:lang w:val="zh-CN" w:bidi="zh-CN"/>
        </w:rPr>
      </w:pPr>
      <w:r w:rsidRPr="00FF6AFD">
        <w:rPr>
          <w:rFonts w:ascii="宋体" w:hAnsi="宋体" w:cs="宋体" w:hint="eastAsia"/>
          <w:kern w:val="0"/>
          <w:sz w:val="24"/>
          <w:lang w:val="zh-CN" w:bidi="zh-CN"/>
        </w:rPr>
        <w:t>赛项最终成绩按100分制计分。假设A区成绩从高到低为A1\A2\A3……那么赋予成绩为99，98，97……；B、C区同理；如果：A1实际得分/average（A区非破产组实际得分之和）&gt;B1实际得分/average（B区非破产组实际得分之和）&gt;C1实际得分/average（C区非破产组实际得分之和），则A1成绩=99+0.5，B1成绩=99+0.25，C1成绩=99。同理，推算出各组的最终成绩。</w:t>
      </w:r>
    </w:p>
    <w:p w:rsidR="00F44273" w:rsidRPr="00FF6AFD" w:rsidRDefault="00F44273" w:rsidP="00FF6AFD">
      <w:pPr>
        <w:autoSpaceDE w:val="0"/>
        <w:autoSpaceDN w:val="0"/>
        <w:adjustRightInd w:val="0"/>
        <w:snapToGrid w:val="0"/>
        <w:spacing w:line="360" w:lineRule="auto"/>
        <w:ind w:firstLineChars="200" w:firstLine="480"/>
        <w:jc w:val="left"/>
        <w:rPr>
          <w:rFonts w:ascii="宋体" w:hAnsi="宋体" w:cs="宋体"/>
          <w:kern w:val="0"/>
          <w:sz w:val="24"/>
          <w:lang w:val="zh-CN" w:bidi="zh-CN"/>
        </w:rPr>
      </w:pPr>
      <w:r w:rsidRPr="00FF6AFD">
        <w:rPr>
          <w:rFonts w:ascii="宋体" w:hAnsi="宋体" w:cs="宋体" w:hint="eastAsia"/>
          <w:kern w:val="0"/>
          <w:sz w:val="24"/>
          <w:lang w:val="zh-CN" w:bidi="zh-CN"/>
        </w:rPr>
        <w:t>破产组成绩按照破产经营时间排序，最先破产组成绩排名最后。最终成绩也按100分制计分，依次排在没有破产组之后。如出现两赛区同等名次进行比较，没有破产组排在前面；如两组都是破产组，根据其破产时间排序，后破产组排在前面。</w:t>
      </w:r>
    </w:p>
    <w:p w:rsidR="00F44273" w:rsidRPr="00FF6AFD" w:rsidRDefault="00F44273" w:rsidP="00FF6AFD">
      <w:pPr>
        <w:autoSpaceDE w:val="0"/>
        <w:autoSpaceDN w:val="0"/>
        <w:adjustRightInd w:val="0"/>
        <w:snapToGrid w:val="0"/>
        <w:spacing w:line="360" w:lineRule="auto"/>
        <w:ind w:firstLineChars="200" w:firstLine="480"/>
        <w:jc w:val="left"/>
        <w:rPr>
          <w:rFonts w:ascii="宋体" w:hAnsi="宋体" w:cs="宋体"/>
          <w:kern w:val="0"/>
          <w:sz w:val="24"/>
          <w:lang w:val="zh-CN" w:bidi="zh-CN"/>
        </w:rPr>
      </w:pPr>
      <w:r w:rsidRPr="00FF6AFD">
        <w:rPr>
          <w:rFonts w:ascii="宋体" w:hAnsi="宋体" w:cs="宋体" w:hint="eastAsia"/>
          <w:kern w:val="0"/>
          <w:sz w:val="24"/>
          <w:lang w:val="zh-CN" w:bidi="zh-CN"/>
        </w:rPr>
        <w:t>6.成绩复核</w:t>
      </w:r>
    </w:p>
    <w:p w:rsidR="00F44273" w:rsidRPr="00FF6AFD" w:rsidRDefault="00F44273" w:rsidP="00FF6AFD">
      <w:pPr>
        <w:autoSpaceDE w:val="0"/>
        <w:autoSpaceDN w:val="0"/>
        <w:adjustRightInd w:val="0"/>
        <w:snapToGrid w:val="0"/>
        <w:spacing w:line="360" w:lineRule="auto"/>
        <w:ind w:firstLineChars="200" w:firstLine="480"/>
        <w:jc w:val="left"/>
        <w:rPr>
          <w:rFonts w:ascii="宋体" w:hAnsi="宋体" w:cs="宋体"/>
          <w:kern w:val="0"/>
          <w:sz w:val="24"/>
          <w:lang w:val="zh-CN" w:bidi="zh-CN"/>
        </w:rPr>
      </w:pPr>
      <w:r w:rsidRPr="00FF6AFD">
        <w:rPr>
          <w:rFonts w:ascii="宋体" w:hAnsi="宋体" w:cs="宋体" w:hint="eastAsia"/>
          <w:kern w:val="0"/>
          <w:sz w:val="24"/>
          <w:lang w:val="zh-CN" w:bidi="zh-CN"/>
        </w:rPr>
        <w:t>为保障成绩评判的准确性，监督组将对赛项成绩排名前30%的所有参赛队伍（选手）的成绩进行复核；对其余成绩进行抽检复核，抽检覆盖率不得低于15%。如发现成绩错误以书面方式及时告知裁判长，由裁判长更正成绩并签字确认。复核、抽检错误率超过5%的，裁判组将对所有成绩进行复核。</w:t>
      </w:r>
    </w:p>
    <w:p w:rsidR="00F44273" w:rsidRPr="00FF6AFD" w:rsidRDefault="00E6499D" w:rsidP="00FF6AFD">
      <w:pPr>
        <w:pStyle w:val="2"/>
        <w:keepNext w:val="0"/>
        <w:keepLines w:val="0"/>
        <w:autoSpaceDE w:val="0"/>
        <w:autoSpaceDN w:val="0"/>
        <w:adjustRightInd w:val="0"/>
        <w:snapToGrid w:val="0"/>
        <w:spacing w:before="0" w:after="0" w:line="480" w:lineRule="auto"/>
        <w:jc w:val="left"/>
        <w:rPr>
          <w:rFonts w:ascii="Microsoft JhengHei" w:eastAsia="宋体" w:hAnsi="Microsoft JhengHei" w:cs="Microsoft JhengHei"/>
          <w:kern w:val="0"/>
          <w:sz w:val="30"/>
          <w:szCs w:val="30"/>
          <w:lang w:val="zh-CN" w:bidi="zh-CN"/>
        </w:rPr>
      </w:pPr>
      <w:r>
        <w:rPr>
          <w:rFonts w:ascii="Microsoft JhengHei" w:eastAsia="宋体" w:hAnsi="Microsoft JhengHei" w:cs="Microsoft JhengHei" w:hint="eastAsia"/>
          <w:kern w:val="0"/>
          <w:sz w:val="30"/>
          <w:szCs w:val="30"/>
          <w:lang w:val="zh-CN" w:bidi="zh-CN"/>
        </w:rPr>
        <w:lastRenderedPageBreak/>
        <w:t>七</w:t>
      </w:r>
      <w:r w:rsidR="00F44273" w:rsidRPr="00FF6AFD">
        <w:rPr>
          <w:rFonts w:ascii="Microsoft JhengHei" w:eastAsia="宋体" w:hAnsi="Microsoft JhengHei" w:cs="Microsoft JhengHei" w:hint="eastAsia"/>
          <w:kern w:val="0"/>
          <w:sz w:val="30"/>
          <w:szCs w:val="30"/>
          <w:lang w:val="zh-CN" w:bidi="zh-CN"/>
        </w:rPr>
        <w:t>、奖项设置</w:t>
      </w:r>
    </w:p>
    <w:p w:rsidR="00F44273" w:rsidRPr="00FF6AFD" w:rsidRDefault="00F44273" w:rsidP="00FF6AFD">
      <w:pPr>
        <w:autoSpaceDE w:val="0"/>
        <w:autoSpaceDN w:val="0"/>
        <w:adjustRightInd w:val="0"/>
        <w:snapToGrid w:val="0"/>
        <w:spacing w:line="360" w:lineRule="auto"/>
        <w:ind w:firstLineChars="200" w:firstLine="480"/>
        <w:jc w:val="left"/>
        <w:rPr>
          <w:rFonts w:ascii="宋体" w:hAnsi="宋体" w:cs="宋体"/>
          <w:kern w:val="0"/>
          <w:sz w:val="24"/>
          <w:lang w:val="zh-CN" w:bidi="zh-CN"/>
        </w:rPr>
      </w:pPr>
      <w:r w:rsidRPr="00FF6AFD">
        <w:rPr>
          <w:rFonts w:ascii="宋体" w:hAnsi="宋体" w:cs="宋体" w:hint="eastAsia"/>
          <w:kern w:val="0"/>
          <w:sz w:val="24"/>
          <w:lang w:val="zh-CN" w:bidi="zh-CN"/>
        </w:rPr>
        <w:t>（一）团体奖。以参赛队总数为基数，分设一、二、三等奖，获奖比例分别为10%、20%、30%（四舍五入的形式保留小数点后两位）；获得团体奖的参赛队队员获相应等级的奖项。</w:t>
      </w:r>
    </w:p>
    <w:p w:rsidR="00F44273" w:rsidRPr="00FF6AFD" w:rsidRDefault="00F44273" w:rsidP="00FF6AFD">
      <w:pPr>
        <w:autoSpaceDE w:val="0"/>
        <w:autoSpaceDN w:val="0"/>
        <w:adjustRightInd w:val="0"/>
        <w:snapToGrid w:val="0"/>
        <w:spacing w:line="360" w:lineRule="auto"/>
        <w:ind w:firstLineChars="200" w:firstLine="480"/>
        <w:jc w:val="left"/>
        <w:rPr>
          <w:rFonts w:ascii="宋体" w:hAnsi="宋体" w:cs="宋体"/>
          <w:kern w:val="0"/>
          <w:sz w:val="24"/>
          <w:lang w:val="zh-CN" w:bidi="zh-CN"/>
        </w:rPr>
      </w:pPr>
      <w:r w:rsidRPr="00FF6AFD">
        <w:rPr>
          <w:rFonts w:ascii="宋体" w:hAnsi="宋体" w:cs="宋体" w:hint="eastAsia"/>
          <w:kern w:val="0"/>
          <w:sz w:val="24"/>
          <w:lang w:val="zh-CN" w:bidi="zh-CN"/>
        </w:rPr>
        <w:t>（二）获奖参赛队指导教师由组委会颁发优秀指导教师证书。</w:t>
      </w:r>
    </w:p>
    <w:p w:rsidR="00FF6AFD" w:rsidRPr="00FF6AFD" w:rsidRDefault="00E6499D" w:rsidP="00FF6AFD">
      <w:pPr>
        <w:pStyle w:val="2"/>
        <w:keepNext w:val="0"/>
        <w:keepLines w:val="0"/>
        <w:autoSpaceDE w:val="0"/>
        <w:autoSpaceDN w:val="0"/>
        <w:adjustRightInd w:val="0"/>
        <w:snapToGrid w:val="0"/>
        <w:spacing w:before="0" w:after="0" w:line="480" w:lineRule="auto"/>
        <w:jc w:val="left"/>
        <w:rPr>
          <w:rFonts w:ascii="Microsoft JhengHei" w:eastAsia="宋体" w:hAnsi="Microsoft JhengHei" w:cs="Microsoft JhengHei"/>
          <w:kern w:val="0"/>
          <w:sz w:val="30"/>
          <w:szCs w:val="30"/>
          <w:lang w:val="zh-CN" w:bidi="zh-CN"/>
        </w:rPr>
      </w:pPr>
      <w:r>
        <w:rPr>
          <w:rFonts w:ascii="Microsoft JhengHei" w:eastAsia="宋体" w:hAnsi="Microsoft JhengHei" w:cs="Microsoft JhengHei" w:hint="eastAsia"/>
          <w:kern w:val="0"/>
          <w:sz w:val="30"/>
          <w:szCs w:val="30"/>
          <w:lang w:val="zh-CN" w:bidi="zh-CN"/>
        </w:rPr>
        <w:t>八</w:t>
      </w:r>
      <w:r w:rsidR="00FF6AFD" w:rsidRPr="00FF6AFD">
        <w:rPr>
          <w:rFonts w:ascii="Microsoft JhengHei" w:eastAsia="宋体" w:hAnsi="Microsoft JhengHei" w:cs="Microsoft JhengHei" w:hint="eastAsia"/>
          <w:kern w:val="0"/>
          <w:sz w:val="30"/>
          <w:szCs w:val="30"/>
          <w:lang w:val="zh-CN" w:bidi="zh-CN"/>
        </w:rPr>
        <w:t>、技术规范</w:t>
      </w:r>
    </w:p>
    <w:p w:rsidR="00FF6AFD" w:rsidRPr="00FF6AFD" w:rsidRDefault="00FF6AFD" w:rsidP="00FF6AFD">
      <w:pPr>
        <w:autoSpaceDE w:val="0"/>
        <w:autoSpaceDN w:val="0"/>
        <w:adjustRightInd w:val="0"/>
        <w:snapToGrid w:val="0"/>
        <w:spacing w:line="360" w:lineRule="auto"/>
        <w:ind w:firstLineChars="200" w:firstLine="480"/>
        <w:jc w:val="left"/>
        <w:rPr>
          <w:rFonts w:ascii="宋体" w:hAnsi="宋体" w:cs="宋体"/>
          <w:kern w:val="0"/>
          <w:sz w:val="24"/>
          <w:lang w:val="zh-CN" w:bidi="zh-CN"/>
        </w:rPr>
      </w:pPr>
      <w:r w:rsidRPr="00FF6AFD">
        <w:rPr>
          <w:rFonts w:ascii="宋体" w:hAnsi="宋体" w:cs="宋体" w:hint="eastAsia"/>
          <w:kern w:val="0"/>
          <w:sz w:val="24"/>
          <w:lang w:val="zh-CN" w:bidi="zh-CN"/>
        </w:rPr>
        <w:t>（一）参照“2014年教育部公布首批《中等职业学校专业教学标准（试行）》的通知”（教职成厅函[2014] 11号）中财经商贸类专业的“专业标准”、“课程标准”为基本范围和基本要求。</w:t>
      </w:r>
    </w:p>
    <w:p w:rsidR="00FF6AFD" w:rsidRPr="00FF6AFD" w:rsidRDefault="00FF6AFD" w:rsidP="00FF6AFD">
      <w:pPr>
        <w:autoSpaceDE w:val="0"/>
        <w:autoSpaceDN w:val="0"/>
        <w:adjustRightInd w:val="0"/>
        <w:snapToGrid w:val="0"/>
        <w:spacing w:line="360" w:lineRule="auto"/>
        <w:ind w:firstLineChars="200" w:firstLine="480"/>
        <w:jc w:val="left"/>
        <w:rPr>
          <w:rFonts w:ascii="宋体" w:hAnsi="宋体" w:cs="宋体"/>
          <w:kern w:val="0"/>
          <w:sz w:val="24"/>
          <w:lang w:val="zh-CN" w:bidi="zh-CN"/>
        </w:rPr>
      </w:pPr>
      <w:r w:rsidRPr="00FF6AFD">
        <w:rPr>
          <w:rFonts w:ascii="宋体" w:hAnsi="宋体" w:cs="宋体" w:hint="eastAsia"/>
          <w:kern w:val="0"/>
          <w:sz w:val="24"/>
          <w:lang w:val="zh-CN" w:bidi="zh-CN"/>
        </w:rPr>
        <w:t>（二）竞赛以现行的财经法律、法规和财政部、国家税务总局、人民银行、国家质监局等出台的会计、税务、金融法规、制度和规范性文件为依据。（详见下表所列，未列尽规范标准，以国家发布的相关标准为准）</w:t>
      </w:r>
    </w:p>
    <w:p w:rsidR="00FF6AFD" w:rsidRPr="00B43439" w:rsidRDefault="00FF6AFD" w:rsidP="00FF6AFD">
      <w:pPr>
        <w:widowControl/>
        <w:shd w:val="clear" w:color="auto" w:fill="FFFFFF"/>
        <w:adjustRightInd w:val="0"/>
        <w:snapToGrid w:val="0"/>
        <w:jc w:val="center"/>
        <w:outlineLvl w:val="2"/>
        <w:rPr>
          <w:rFonts w:asciiTheme="minorEastAsia" w:eastAsiaTheme="minorEastAsia" w:hAnsiTheme="minorEastAsia" w:cs="仿宋_GB2312"/>
          <w:b/>
          <w:bCs/>
          <w:kern w:val="0"/>
          <w:sz w:val="24"/>
          <w:szCs w:val="24"/>
        </w:rPr>
      </w:pPr>
      <w:r w:rsidRPr="00B43439">
        <w:rPr>
          <w:rFonts w:asciiTheme="minorEastAsia" w:eastAsiaTheme="minorEastAsia" w:hAnsiTheme="minorEastAsia" w:cs="仿宋_GB2312" w:hint="eastAsia"/>
          <w:b/>
          <w:bCs/>
          <w:kern w:val="0"/>
          <w:sz w:val="24"/>
          <w:szCs w:val="24"/>
        </w:rPr>
        <w:t>参赛团队应遵循的规范标准汇总表</w:t>
      </w:r>
    </w:p>
    <w:tbl>
      <w:tblPr>
        <w:tblW w:w="8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99"/>
        <w:gridCol w:w="4995"/>
        <w:gridCol w:w="2660"/>
      </w:tblGrid>
      <w:tr w:rsidR="00FF6AFD" w:rsidRPr="003E6D73" w:rsidTr="0066730E">
        <w:trPr>
          <w:trHeight w:val="283"/>
          <w:jc w:val="center"/>
        </w:trPr>
        <w:tc>
          <w:tcPr>
            <w:tcW w:w="69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F6AFD" w:rsidRPr="003E6D73" w:rsidRDefault="00FF6AFD" w:rsidP="0066730E">
            <w:pPr>
              <w:pStyle w:val="Default"/>
              <w:jc w:val="center"/>
              <w:rPr>
                <w:rFonts w:asciiTheme="minorEastAsia" w:eastAsiaTheme="minorEastAsia" w:hAnsiTheme="minorEastAsia" w:cs="宋体"/>
                <w:bCs/>
                <w:color w:val="auto"/>
                <w:kern w:val="2"/>
              </w:rPr>
            </w:pPr>
            <w:r w:rsidRPr="003E6D73">
              <w:rPr>
                <w:rFonts w:asciiTheme="minorEastAsia" w:eastAsiaTheme="minorEastAsia" w:hAnsiTheme="minorEastAsia" w:cs="宋体" w:hint="eastAsia"/>
                <w:bCs/>
                <w:color w:val="auto"/>
                <w:kern w:val="2"/>
              </w:rPr>
              <w:t>序号</w:t>
            </w:r>
          </w:p>
        </w:tc>
        <w:tc>
          <w:tcPr>
            <w:tcW w:w="4995"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tcPr>
          <w:p w:rsidR="00FF6AFD" w:rsidRPr="003E6D73" w:rsidRDefault="00FF6AFD" w:rsidP="0066730E">
            <w:pPr>
              <w:pStyle w:val="Default"/>
              <w:jc w:val="center"/>
              <w:rPr>
                <w:rFonts w:asciiTheme="minorEastAsia" w:eastAsiaTheme="minorEastAsia" w:hAnsiTheme="minorEastAsia" w:cs="宋体"/>
                <w:bCs/>
                <w:color w:val="auto"/>
                <w:kern w:val="2"/>
              </w:rPr>
            </w:pPr>
            <w:r w:rsidRPr="003E6D73">
              <w:rPr>
                <w:rFonts w:asciiTheme="minorEastAsia" w:eastAsiaTheme="minorEastAsia" w:hAnsiTheme="minorEastAsia" w:cs="宋体" w:hint="eastAsia"/>
                <w:bCs/>
                <w:color w:val="auto"/>
                <w:kern w:val="2"/>
              </w:rPr>
              <w:t>名称</w:t>
            </w:r>
          </w:p>
        </w:tc>
        <w:tc>
          <w:tcPr>
            <w:tcW w:w="2660"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rsidR="00FF6AFD" w:rsidRPr="003E6D73" w:rsidRDefault="00FF6AFD" w:rsidP="0066730E">
            <w:pPr>
              <w:pStyle w:val="Default"/>
              <w:jc w:val="center"/>
              <w:rPr>
                <w:rFonts w:asciiTheme="minorEastAsia" w:eastAsiaTheme="minorEastAsia" w:hAnsiTheme="minorEastAsia" w:cs="宋体"/>
                <w:bCs/>
                <w:color w:val="auto"/>
                <w:kern w:val="2"/>
              </w:rPr>
            </w:pPr>
            <w:r w:rsidRPr="003E6D73">
              <w:rPr>
                <w:rFonts w:asciiTheme="minorEastAsia" w:eastAsiaTheme="minorEastAsia" w:hAnsiTheme="minorEastAsia" w:cs="宋体" w:hint="eastAsia"/>
                <w:bCs/>
                <w:color w:val="auto"/>
                <w:kern w:val="2"/>
              </w:rPr>
              <w:t>发布或开始执行时间</w:t>
            </w:r>
          </w:p>
        </w:tc>
      </w:tr>
      <w:tr w:rsidR="00FF6AFD" w:rsidRPr="003E6D73" w:rsidTr="0066730E">
        <w:trPr>
          <w:trHeight w:val="283"/>
          <w:jc w:val="center"/>
        </w:trPr>
        <w:tc>
          <w:tcPr>
            <w:tcW w:w="69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F6AFD" w:rsidRPr="003E6D73" w:rsidRDefault="00FF6AFD" w:rsidP="0066730E">
            <w:pPr>
              <w:pStyle w:val="Default"/>
              <w:jc w:val="center"/>
              <w:rPr>
                <w:rFonts w:asciiTheme="minorEastAsia" w:eastAsiaTheme="minorEastAsia" w:hAnsiTheme="minorEastAsia" w:cs="宋体"/>
                <w:bCs/>
                <w:color w:val="auto"/>
                <w:kern w:val="2"/>
              </w:rPr>
            </w:pPr>
            <w:r w:rsidRPr="003E6D73">
              <w:rPr>
                <w:rFonts w:asciiTheme="minorEastAsia" w:eastAsiaTheme="minorEastAsia" w:hAnsiTheme="minorEastAsia" w:cs="宋体" w:hint="eastAsia"/>
                <w:bCs/>
                <w:color w:val="auto"/>
                <w:kern w:val="2"/>
              </w:rPr>
              <w:t>1</w:t>
            </w:r>
          </w:p>
        </w:tc>
        <w:tc>
          <w:tcPr>
            <w:tcW w:w="4995"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rsidR="00FF6AFD" w:rsidRPr="003E6D73" w:rsidRDefault="00FF6AFD" w:rsidP="0066730E">
            <w:pPr>
              <w:pStyle w:val="Default"/>
              <w:jc w:val="center"/>
              <w:rPr>
                <w:rFonts w:asciiTheme="minorEastAsia" w:eastAsiaTheme="minorEastAsia" w:hAnsiTheme="minorEastAsia" w:cs="宋体"/>
                <w:bCs/>
                <w:color w:val="auto"/>
                <w:kern w:val="2"/>
              </w:rPr>
            </w:pPr>
            <w:r w:rsidRPr="003E6D73">
              <w:rPr>
                <w:rFonts w:asciiTheme="minorEastAsia" w:eastAsiaTheme="minorEastAsia" w:hAnsiTheme="minorEastAsia" w:cs="宋体" w:hint="eastAsia"/>
                <w:bCs/>
                <w:color w:val="auto"/>
                <w:kern w:val="2"/>
              </w:rPr>
              <w:t>ISO9001质量管理体系</w:t>
            </w:r>
          </w:p>
        </w:tc>
        <w:tc>
          <w:tcPr>
            <w:tcW w:w="2660"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rsidR="00FF6AFD" w:rsidRPr="003E6D73" w:rsidRDefault="00FF6AFD" w:rsidP="0066730E">
            <w:pPr>
              <w:pStyle w:val="Default"/>
              <w:jc w:val="center"/>
              <w:rPr>
                <w:rFonts w:asciiTheme="minorEastAsia" w:eastAsiaTheme="minorEastAsia" w:hAnsiTheme="minorEastAsia" w:cs="宋体"/>
                <w:bCs/>
                <w:color w:val="auto"/>
                <w:kern w:val="2"/>
              </w:rPr>
            </w:pPr>
            <w:r w:rsidRPr="003E6D73">
              <w:rPr>
                <w:rFonts w:asciiTheme="minorEastAsia" w:eastAsiaTheme="minorEastAsia" w:hAnsiTheme="minorEastAsia" w:cs="宋体" w:hint="eastAsia"/>
                <w:bCs/>
                <w:color w:val="auto"/>
                <w:kern w:val="2"/>
              </w:rPr>
              <w:t>2015</w:t>
            </w:r>
          </w:p>
        </w:tc>
      </w:tr>
      <w:tr w:rsidR="00FF6AFD" w:rsidRPr="003E6D73" w:rsidTr="0066730E">
        <w:trPr>
          <w:trHeight w:val="283"/>
          <w:jc w:val="center"/>
        </w:trPr>
        <w:tc>
          <w:tcPr>
            <w:tcW w:w="69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F6AFD" w:rsidRPr="003E6D73" w:rsidRDefault="00FF6AFD" w:rsidP="0066730E">
            <w:pPr>
              <w:pStyle w:val="Default"/>
              <w:jc w:val="center"/>
              <w:rPr>
                <w:rFonts w:asciiTheme="minorEastAsia" w:eastAsiaTheme="minorEastAsia" w:hAnsiTheme="minorEastAsia" w:cs="宋体"/>
                <w:bCs/>
                <w:color w:val="auto"/>
                <w:kern w:val="2"/>
              </w:rPr>
            </w:pPr>
            <w:r w:rsidRPr="003E6D73">
              <w:rPr>
                <w:rFonts w:asciiTheme="minorEastAsia" w:eastAsiaTheme="minorEastAsia" w:hAnsiTheme="minorEastAsia" w:cs="宋体" w:hint="eastAsia"/>
                <w:bCs/>
                <w:color w:val="auto"/>
                <w:kern w:val="2"/>
              </w:rPr>
              <w:t>2</w:t>
            </w:r>
          </w:p>
        </w:tc>
        <w:tc>
          <w:tcPr>
            <w:tcW w:w="4995"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rsidR="00FF6AFD" w:rsidRPr="003E6D73" w:rsidRDefault="00FF6AFD" w:rsidP="0066730E">
            <w:pPr>
              <w:pStyle w:val="Default"/>
              <w:jc w:val="center"/>
              <w:rPr>
                <w:rFonts w:asciiTheme="minorEastAsia" w:eastAsiaTheme="minorEastAsia" w:hAnsiTheme="minorEastAsia" w:cs="宋体"/>
                <w:bCs/>
                <w:color w:val="auto"/>
                <w:kern w:val="2"/>
              </w:rPr>
            </w:pPr>
            <w:r w:rsidRPr="003E6D73">
              <w:rPr>
                <w:rFonts w:asciiTheme="minorEastAsia" w:eastAsiaTheme="minorEastAsia" w:hAnsiTheme="minorEastAsia" w:cs="宋体" w:hint="eastAsia"/>
                <w:bCs/>
                <w:color w:val="auto"/>
                <w:kern w:val="2"/>
              </w:rPr>
              <w:t>中华人民共和国公司法(2013修订)</w:t>
            </w:r>
          </w:p>
        </w:tc>
        <w:tc>
          <w:tcPr>
            <w:tcW w:w="2660"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rsidR="00FF6AFD" w:rsidRPr="003E6D73" w:rsidRDefault="00FF6AFD" w:rsidP="0066730E">
            <w:pPr>
              <w:pStyle w:val="Default"/>
              <w:jc w:val="center"/>
              <w:rPr>
                <w:rFonts w:asciiTheme="minorEastAsia" w:eastAsiaTheme="minorEastAsia" w:hAnsiTheme="minorEastAsia" w:cs="宋体"/>
                <w:bCs/>
                <w:color w:val="auto"/>
                <w:kern w:val="2"/>
              </w:rPr>
            </w:pPr>
            <w:r w:rsidRPr="003E6D73">
              <w:rPr>
                <w:rFonts w:asciiTheme="minorEastAsia" w:eastAsiaTheme="minorEastAsia" w:hAnsiTheme="minorEastAsia" w:cs="宋体" w:hint="eastAsia"/>
                <w:bCs/>
                <w:color w:val="auto"/>
                <w:kern w:val="2"/>
              </w:rPr>
              <w:t>2014</w:t>
            </w:r>
          </w:p>
        </w:tc>
      </w:tr>
      <w:tr w:rsidR="00FF6AFD" w:rsidRPr="003E6D73" w:rsidTr="0066730E">
        <w:trPr>
          <w:trHeight w:val="283"/>
          <w:jc w:val="center"/>
        </w:trPr>
        <w:tc>
          <w:tcPr>
            <w:tcW w:w="69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F6AFD" w:rsidRPr="003E6D73" w:rsidRDefault="00FF6AFD" w:rsidP="0066730E">
            <w:pPr>
              <w:pStyle w:val="Default"/>
              <w:jc w:val="center"/>
              <w:rPr>
                <w:rFonts w:asciiTheme="minorEastAsia" w:eastAsiaTheme="minorEastAsia" w:hAnsiTheme="minorEastAsia" w:cs="宋体"/>
                <w:bCs/>
                <w:color w:val="auto"/>
                <w:kern w:val="2"/>
              </w:rPr>
            </w:pPr>
            <w:r w:rsidRPr="003E6D73">
              <w:rPr>
                <w:rFonts w:asciiTheme="minorEastAsia" w:eastAsiaTheme="minorEastAsia" w:hAnsiTheme="minorEastAsia" w:cs="宋体" w:hint="eastAsia"/>
                <w:bCs/>
                <w:color w:val="auto"/>
                <w:kern w:val="2"/>
              </w:rPr>
              <w:t>3</w:t>
            </w:r>
          </w:p>
        </w:tc>
        <w:tc>
          <w:tcPr>
            <w:tcW w:w="4995"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rsidR="00FF6AFD" w:rsidRPr="003E6D73" w:rsidRDefault="00FF6AFD" w:rsidP="0066730E">
            <w:pPr>
              <w:pStyle w:val="Default"/>
              <w:jc w:val="center"/>
              <w:rPr>
                <w:rFonts w:asciiTheme="minorEastAsia" w:eastAsiaTheme="minorEastAsia" w:hAnsiTheme="minorEastAsia" w:cs="宋体"/>
                <w:bCs/>
                <w:color w:val="auto"/>
                <w:kern w:val="2"/>
              </w:rPr>
            </w:pPr>
            <w:r w:rsidRPr="003E6D73">
              <w:rPr>
                <w:rFonts w:asciiTheme="minorEastAsia" w:eastAsiaTheme="minorEastAsia" w:hAnsiTheme="minorEastAsia" w:cs="宋体" w:hint="eastAsia"/>
                <w:bCs/>
                <w:color w:val="auto"/>
                <w:kern w:val="2"/>
              </w:rPr>
              <w:t>中华人民共和国产品质量法（2015年修正）</w:t>
            </w:r>
          </w:p>
        </w:tc>
        <w:tc>
          <w:tcPr>
            <w:tcW w:w="2660"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rsidR="00FF6AFD" w:rsidRPr="003E6D73" w:rsidRDefault="00FF6AFD" w:rsidP="0066730E">
            <w:pPr>
              <w:pStyle w:val="Default"/>
              <w:jc w:val="center"/>
              <w:rPr>
                <w:rFonts w:asciiTheme="minorEastAsia" w:eastAsiaTheme="minorEastAsia" w:hAnsiTheme="minorEastAsia" w:cs="宋体"/>
                <w:bCs/>
                <w:color w:val="auto"/>
                <w:kern w:val="2"/>
              </w:rPr>
            </w:pPr>
            <w:r w:rsidRPr="003E6D73">
              <w:rPr>
                <w:rFonts w:asciiTheme="minorEastAsia" w:eastAsiaTheme="minorEastAsia" w:hAnsiTheme="minorEastAsia" w:cs="宋体" w:hint="eastAsia"/>
                <w:bCs/>
                <w:color w:val="auto"/>
                <w:kern w:val="2"/>
              </w:rPr>
              <w:t>2015</w:t>
            </w:r>
          </w:p>
        </w:tc>
      </w:tr>
      <w:tr w:rsidR="00FF6AFD" w:rsidRPr="003E6D73" w:rsidTr="0066730E">
        <w:trPr>
          <w:trHeight w:val="283"/>
          <w:jc w:val="center"/>
        </w:trPr>
        <w:tc>
          <w:tcPr>
            <w:tcW w:w="69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F6AFD" w:rsidRPr="003E6D73" w:rsidRDefault="00FF6AFD" w:rsidP="0066730E">
            <w:pPr>
              <w:pStyle w:val="Default"/>
              <w:jc w:val="center"/>
              <w:rPr>
                <w:rFonts w:asciiTheme="minorEastAsia" w:eastAsiaTheme="minorEastAsia" w:hAnsiTheme="minorEastAsia" w:cs="宋体"/>
                <w:bCs/>
                <w:color w:val="auto"/>
                <w:kern w:val="2"/>
              </w:rPr>
            </w:pPr>
            <w:r w:rsidRPr="003E6D73">
              <w:rPr>
                <w:rFonts w:asciiTheme="minorEastAsia" w:eastAsiaTheme="minorEastAsia" w:hAnsiTheme="minorEastAsia" w:cs="宋体" w:hint="eastAsia"/>
                <w:bCs/>
                <w:color w:val="auto"/>
                <w:kern w:val="2"/>
              </w:rPr>
              <w:t>4</w:t>
            </w:r>
          </w:p>
        </w:tc>
        <w:tc>
          <w:tcPr>
            <w:tcW w:w="4995"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rsidR="00FF6AFD" w:rsidRPr="003E6D73" w:rsidRDefault="00FF6AFD" w:rsidP="0066730E">
            <w:pPr>
              <w:pStyle w:val="Default"/>
              <w:jc w:val="center"/>
              <w:rPr>
                <w:rFonts w:asciiTheme="minorEastAsia" w:eastAsiaTheme="minorEastAsia" w:hAnsiTheme="minorEastAsia" w:cs="宋体"/>
                <w:bCs/>
                <w:color w:val="auto"/>
                <w:kern w:val="2"/>
              </w:rPr>
            </w:pPr>
            <w:r w:rsidRPr="003E6D73">
              <w:rPr>
                <w:rFonts w:asciiTheme="minorEastAsia" w:eastAsiaTheme="minorEastAsia" w:hAnsiTheme="minorEastAsia" w:cs="宋体" w:hint="eastAsia"/>
                <w:bCs/>
                <w:color w:val="auto"/>
                <w:kern w:val="2"/>
              </w:rPr>
              <w:t>中华人民共和国会计法（2017年修正）</w:t>
            </w:r>
          </w:p>
        </w:tc>
        <w:tc>
          <w:tcPr>
            <w:tcW w:w="2660"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rsidR="00FF6AFD" w:rsidRPr="003E6D73" w:rsidRDefault="00FF6AFD" w:rsidP="0066730E">
            <w:pPr>
              <w:pStyle w:val="Default"/>
              <w:jc w:val="center"/>
              <w:rPr>
                <w:rFonts w:asciiTheme="minorEastAsia" w:eastAsiaTheme="minorEastAsia" w:hAnsiTheme="minorEastAsia" w:cs="宋体"/>
                <w:bCs/>
                <w:color w:val="auto"/>
                <w:kern w:val="2"/>
              </w:rPr>
            </w:pPr>
            <w:r w:rsidRPr="003E6D73">
              <w:rPr>
                <w:rFonts w:asciiTheme="minorEastAsia" w:eastAsiaTheme="minorEastAsia" w:hAnsiTheme="minorEastAsia" w:cs="宋体" w:hint="eastAsia"/>
                <w:bCs/>
                <w:color w:val="auto"/>
                <w:kern w:val="2"/>
              </w:rPr>
              <w:t>2017</w:t>
            </w:r>
          </w:p>
        </w:tc>
      </w:tr>
      <w:tr w:rsidR="00FF6AFD" w:rsidRPr="003E6D73" w:rsidTr="0066730E">
        <w:trPr>
          <w:trHeight w:val="291"/>
          <w:jc w:val="center"/>
        </w:trPr>
        <w:tc>
          <w:tcPr>
            <w:tcW w:w="69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F6AFD" w:rsidRPr="003E6D73" w:rsidRDefault="00FF6AFD" w:rsidP="0066730E">
            <w:pPr>
              <w:pStyle w:val="Default"/>
              <w:jc w:val="center"/>
              <w:rPr>
                <w:rFonts w:asciiTheme="minorEastAsia" w:eastAsiaTheme="minorEastAsia" w:hAnsiTheme="minorEastAsia" w:cs="宋体"/>
                <w:bCs/>
                <w:color w:val="auto"/>
                <w:kern w:val="2"/>
              </w:rPr>
            </w:pPr>
            <w:r w:rsidRPr="003E6D73">
              <w:rPr>
                <w:rFonts w:asciiTheme="minorEastAsia" w:eastAsiaTheme="minorEastAsia" w:hAnsiTheme="minorEastAsia" w:cs="宋体" w:hint="eastAsia"/>
                <w:bCs/>
                <w:color w:val="auto"/>
                <w:kern w:val="2"/>
              </w:rPr>
              <w:t>5</w:t>
            </w:r>
          </w:p>
        </w:tc>
        <w:tc>
          <w:tcPr>
            <w:tcW w:w="4995"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rsidR="00FF6AFD" w:rsidRPr="003E6D73" w:rsidRDefault="00FF6AFD" w:rsidP="0066730E">
            <w:pPr>
              <w:pStyle w:val="Default"/>
              <w:jc w:val="center"/>
              <w:rPr>
                <w:rFonts w:asciiTheme="minorEastAsia" w:eastAsiaTheme="minorEastAsia" w:hAnsiTheme="minorEastAsia" w:cs="宋体"/>
                <w:bCs/>
                <w:color w:val="auto"/>
                <w:kern w:val="2"/>
              </w:rPr>
            </w:pPr>
            <w:r w:rsidRPr="003E6D73">
              <w:rPr>
                <w:rFonts w:asciiTheme="minorEastAsia" w:eastAsiaTheme="minorEastAsia" w:hAnsiTheme="minorEastAsia" w:cs="宋体" w:hint="eastAsia"/>
                <w:bCs/>
                <w:color w:val="auto"/>
                <w:kern w:val="2"/>
              </w:rPr>
              <w:t>企业内部控制基本规范</w:t>
            </w:r>
          </w:p>
        </w:tc>
        <w:tc>
          <w:tcPr>
            <w:tcW w:w="2660"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rsidR="00FF6AFD" w:rsidRPr="003E6D73" w:rsidRDefault="00FF6AFD" w:rsidP="0066730E">
            <w:pPr>
              <w:pStyle w:val="Default"/>
              <w:jc w:val="center"/>
              <w:rPr>
                <w:rFonts w:asciiTheme="minorEastAsia" w:eastAsiaTheme="minorEastAsia" w:hAnsiTheme="minorEastAsia" w:cs="宋体"/>
                <w:bCs/>
                <w:color w:val="auto"/>
                <w:kern w:val="2"/>
              </w:rPr>
            </w:pPr>
            <w:r w:rsidRPr="003E6D73">
              <w:rPr>
                <w:rFonts w:asciiTheme="minorEastAsia" w:eastAsiaTheme="minorEastAsia" w:hAnsiTheme="minorEastAsia" w:cs="宋体" w:hint="eastAsia"/>
                <w:bCs/>
                <w:color w:val="auto"/>
                <w:kern w:val="2"/>
              </w:rPr>
              <w:t>2008</w:t>
            </w:r>
          </w:p>
        </w:tc>
      </w:tr>
      <w:tr w:rsidR="00FF6AFD" w:rsidRPr="003E6D73" w:rsidTr="0066730E">
        <w:trPr>
          <w:trHeight w:val="283"/>
          <w:jc w:val="center"/>
        </w:trPr>
        <w:tc>
          <w:tcPr>
            <w:tcW w:w="69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F6AFD" w:rsidRPr="003E6D73" w:rsidRDefault="00FF6AFD" w:rsidP="0066730E">
            <w:pPr>
              <w:pStyle w:val="Default"/>
              <w:jc w:val="center"/>
              <w:rPr>
                <w:rFonts w:asciiTheme="minorEastAsia" w:eastAsiaTheme="minorEastAsia" w:hAnsiTheme="minorEastAsia" w:cs="宋体"/>
                <w:bCs/>
                <w:color w:val="auto"/>
                <w:kern w:val="2"/>
              </w:rPr>
            </w:pPr>
            <w:r w:rsidRPr="003E6D73">
              <w:rPr>
                <w:rFonts w:asciiTheme="minorEastAsia" w:eastAsiaTheme="minorEastAsia" w:hAnsiTheme="minorEastAsia" w:cs="宋体" w:hint="eastAsia"/>
                <w:bCs/>
                <w:color w:val="auto"/>
                <w:kern w:val="2"/>
              </w:rPr>
              <w:t>6</w:t>
            </w:r>
          </w:p>
        </w:tc>
        <w:tc>
          <w:tcPr>
            <w:tcW w:w="4995"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rsidR="00FF6AFD" w:rsidRPr="003E6D73" w:rsidRDefault="00FF6AFD" w:rsidP="0066730E">
            <w:pPr>
              <w:pStyle w:val="Default"/>
              <w:jc w:val="center"/>
              <w:rPr>
                <w:rFonts w:asciiTheme="minorEastAsia" w:eastAsiaTheme="minorEastAsia" w:hAnsiTheme="minorEastAsia" w:cs="宋体"/>
                <w:bCs/>
                <w:color w:val="auto"/>
                <w:kern w:val="2"/>
              </w:rPr>
            </w:pPr>
            <w:r w:rsidRPr="003E6D73">
              <w:rPr>
                <w:rFonts w:asciiTheme="minorEastAsia" w:eastAsiaTheme="minorEastAsia" w:hAnsiTheme="minorEastAsia" w:cs="宋体" w:hint="eastAsia"/>
                <w:bCs/>
                <w:color w:val="auto"/>
                <w:kern w:val="2"/>
              </w:rPr>
              <w:t>企业内部控制应用指引</w:t>
            </w:r>
          </w:p>
        </w:tc>
        <w:tc>
          <w:tcPr>
            <w:tcW w:w="2660"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rsidR="00FF6AFD" w:rsidRPr="003E6D73" w:rsidRDefault="00FF6AFD" w:rsidP="0066730E">
            <w:pPr>
              <w:pStyle w:val="Default"/>
              <w:jc w:val="center"/>
              <w:rPr>
                <w:rFonts w:asciiTheme="minorEastAsia" w:eastAsiaTheme="minorEastAsia" w:hAnsiTheme="minorEastAsia" w:cs="宋体"/>
                <w:bCs/>
                <w:color w:val="auto"/>
                <w:kern w:val="2"/>
              </w:rPr>
            </w:pPr>
            <w:r w:rsidRPr="003E6D73">
              <w:rPr>
                <w:rFonts w:asciiTheme="minorEastAsia" w:eastAsiaTheme="minorEastAsia" w:hAnsiTheme="minorEastAsia" w:cs="宋体" w:hint="eastAsia"/>
                <w:bCs/>
                <w:color w:val="auto"/>
                <w:kern w:val="2"/>
              </w:rPr>
              <w:t>2008</w:t>
            </w:r>
          </w:p>
        </w:tc>
      </w:tr>
      <w:tr w:rsidR="00FF6AFD" w:rsidRPr="003E6D73" w:rsidTr="0066730E">
        <w:trPr>
          <w:trHeight w:val="283"/>
          <w:jc w:val="center"/>
        </w:trPr>
        <w:tc>
          <w:tcPr>
            <w:tcW w:w="69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F6AFD" w:rsidRPr="003E6D73" w:rsidRDefault="00FF6AFD" w:rsidP="0066730E">
            <w:pPr>
              <w:pStyle w:val="Default"/>
              <w:jc w:val="center"/>
              <w:rPr>
                <w:rFonts w:asciiTheme="minorEastAsia" w:eastAsiaTheme="minorEastAsia" w:hAnsiTheme="minorEastAsia" w:cs="宋体"/>
                <w:bCs/>
                <w:color w:val="auto"/>
                <w:kern w:val="2"/>
              </w:rPr>
            </w:pPr>
            <w:r w:rsidRPr="003E6D73">
              <w:rPr>
                <w:rFonts w:asciiTheme="minorEastAsia" w:eastAsiaTheme="minorEastAsia" w:hAnsiTheme="minorEastAsia" w:cs="宋体" w:hint="eastAsia"/>
                <w:bCs/>
                <w:color w:val="auto"/>
                <w:kern w:val="2"/>
              </w:rPr>
              <w:t>7</w:t>
            </w:r>
          </w:p>
        </w:tc>
        <w:tc>
          <w:tcPr>
            <w:tcW w:w="4995"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rsidR="00FF6AFD" w:rsidRPr="003E6D73" w:rsidRDefault="00FF6AFD" w:rsidP="0066730E">
            <w:pPr>
              <w:pStyle w:val="Default"/>
              <w:jc w:val="center"/>
              <w:rPr>
                <w:rFonts w:asciiTheme="minorEastAsia" w:eastAsiaTheme="minorEastAsia" w:hAnsiTheme="minorEastAsia" w:cs="宋体"/>
                <w:bCs/>
                <w:color w:val="auto"/>
                <w:kern w:val="2"/>
              </w:rPr>
            </w:pPr>
            <w:r w:rsidRPr="003E6D73">
              <w:rPr>
                <w:rFonts w:asciiTheme="minorEastAsia" w:eastAsiaTheme="minorEastAsia" w:hAnsiTheme="minorEastAsia" w:cs="宋体" w:hint="eastAsia"/>
                <w:bCs/>
                <w:color w:val="auto"/>
                <w:kern w:val="2"/>
              </w:rPr>
              <w:t>中华人民共和国企业所得税法（2017年修正）</w:t>
            </w:r>
          </w:p>
        </w:tc>
        <w:tc>
          <w:tcPr>
            <w:tcW w:w="2660"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rsidR="00FF6AFD" w:rsidRPr="003E6D73" w:rsidRDefault="00FF6AFD" w:rsidP="0066730E">
            <w:pPr>
              <w:pStyle w:val="Default"/>
              <w:jc w:val="center"/>
              <w:rPr>
                <w:rFonts w:asciiTheme="minorEastAsia" w:eastAsiaTheme="minorEastAsia" w:hAnsiTheme="minorEastAsia" w:cs="宋体"/>
                <w:bCs/>
                <w:color w:val="auto"/>
                <w:kern w:val="2"/>
              </w:rPr>
            </w:pPr>
            <w:r w:rsidRPr="003E6D73">
              <w:rPr>
                <w:rFonts w:asciiTheme="minorEastAsia" w:eastAsiaTheme="minorEastAsia" w:hAnsiTheme="minorEastAsia" w:cs="宋体" w:hint="eastAsia"/>
                <w:bCs/>
                <w:color w:val="auto"/>
                <w:kern w:val="2"/>
              </w:rPr>
              <w:t>2017</w:t>
            </w:r>
          </w:p>
        </w:tc>
      </w:tr>
    </w:tbl>
    <w:p w:rsidR="002E11BB" w:rsidRPr="00E6499D" w:rsidRDefault="00E6499D" w:rsidP="00E6499D">
      <w:pPr>
        <w:pStyle w:val="2"/>
        <w:keepNext w:val="0"/>
        <w:keepLines w:val="0"/>
        <w:autoSpaceDE w:val="0"/>
        <w:autoSpaceDN w:val="0"/>
        <w:adjustRightInd w:val="0"/>
        <w:snapToGrid w:val="0"/>
        <w:spacing w:before="0" w:after="0" w:line="480" w:lineRule="auto"/>
        <w:jc w:val="left"/>
        <w:rPr>
          <w:rFonts w:ascii="Microsoft JhengHei" w:eastAsia="宋体" w:hAnsi="Microsoft JhengHei" w:cs="Microsoft JhengHei"/>
          <w:kern w:val="0"/>
          <w:sz w:val="30"/>
          <w:szCs w:val="30"/>
          <w:lang w:val="zh-CN" w:bidi="zh-CN"/>
        </w:rPr>
      </w:pPr>
      <w:r>
        <w:rPr>
          <w:rFonts w:ascii="Microsoft JhengHei" w:eastAsia="宋体" w:hAnsi="Microsoft JhengHei" w:cs="Microsoft JhengHei" w:hint="eastAsia"/>
          <w:kern w:val="0"/>
          <w:sz w:val="30"/>
          <w:szCs w:val="30"/>
          <w:lang w:val="zh-CN" w:bidi="zh-CN"/>
        </w:rPr>
        <w:t>九</w:t>
      </w:r>
      <w:r w:rsidR="001F6C9C" w:rsidRPr="00E6499D">
        <w:rPr>
          <w:rFonts w:ascii="Microsoft JhengHei" w:eastAsia="宋体" w:hAnsi="Microsoft JhengHei" w:cs="Microsoft JhengHei" w:hint="eastAsia"/>
          <w:kern w:val="0"/>
          <w:sz w:val="30"/>
          <w:szCs w:val="30"/>
          <w:lang w:val="zh-CN" w:bidi="zh-CN"/>
        </w:rPr>
        <w:t>、建议使用的比赛器材、技术平台和场地要求</w:t>
      </w:r>
    </w:p>
    <w:p w:rsidR="002E11BB" w:rsidRPr="00E6499D" w:rsidRDefault="001F6C9C" w:rsidP="00E6499D">
      <w:pPr>
        <w:autoSpaceDE w:val="0"/>
        <w:autoSpaceDN w:val="0"/>
        <w:adjustRightInd w:val="0"/>
        <w:snapToGrid w:val="0"/>
        <w:spacing w:line="360" w:lineRule="auto"/>
        <w:ind w:firstLineChars="200" w:firstLine="480"/>
        <w:jc w:val="left"/>
        <w:rPr>
          <w:rFonts w:ascii="宋体" w:hAnsi="宋体" w:cs="宋体"/>
          <w:kern w:val="0"/>
          <w:sz w:val="24"/>
          <w:lang w:val="zh-CN" w:bidi="zh-CN"/>
        </w:rPr>
      </w:pPr>
      <w:r w:rsidRPr="00E6499D">
        <w:rPr>
          <w:rFonts w:ascii="宋体" w:hAnsi="宋体" w:cs="宋体" w:hint="eastAsia"/>
          <w:kern w:val="0"/>
          <w:sz w:val="24"/>
          <w:lang w:val="zh-CN" w:bidi="zh-CN"/>
        </w:rPr>
        <w:t>（一）赛项所需的技术平台</w:t>
      </w:r>
    </w:p>
    <w:p w:rsidR="002E11BB" w:rsidRPr="00E6499D" w:rsidRDefault="001F6C9C" w:rsidP="00E6499D">
      <w:pPr>
        <w:autoSpaceDE w:val="0"/>
        <w:autoSpaceDN w:val="0"/>
        <w:adjustRightInd w:val="0"/>
        <w:snapToGrid w:val="0"/>
        <w:spacing w:line="360" w:lineRule="auto"/>
        <w:ind w:firstLineChars="200" w:firstLine="480"/>
        <w:jc w:val="left"/>
        <w:rPr>
          <w:rFonts w:ascii="宋体" w:hAnsi="宋体" w:cs="宋体"/>
          <w:kern w:val="0"/>
          <w:sz w:val="24"/>
          <w:lang w:val="zh-CN" w:bidi="zh-CN"/>
        </w:rPr>
      </w:pPr>
      <w:r w:rsidRPr="00E6499D">
        <w:rPr>
          <w:rFonts w:ascii="宋体" w:hAnsi="宋体" w:cs="宋体" w:hint="eastAsia"/>
          <w:kern w:val="0"/>
          <w:sz w:val="24"/>
          <w:lang w:val="zh-CN" w:bidi="zh-CN"/>
        </w:rPr>
        <w:t>比赛平台为“新道新创业者沙盘系统”，与</w:t>
      </w:r>
      <w:r w:rsidR="00E6499D">
        <w:rPr>
          <w:rFonts w:ascii="宋体" w:hAnsi="宋体" w:cs="宋体" w:hint="eastAsia"/>
          <w:kern w:val="0"/>
          <w:sz w:val="24"/>
          <w:lang w:val="zh-CN" w:bidi="zh-CN"/>
        </w:rPr>
        <w:t>2019</w:t>
      </w:r>
      <w:r w:rsidRPr="00E6499D">
        <w:rPr>
          <w:rFonts w:ascii="宋体" w:hAnsi="宋体" w:cs="宋体" w:hint="eastAsia"/>
          <w:kern w:val="0"/>
          <w:sz w:val="24"/>
          <w:lang w:val="zh-CN" w:bidi="zh-CN"/>
        </w:rPr>
        <w:t>年本赛项使用的竞赛平台相同。</w:t>
      </w:r>
    </w:p>
    <w:p w:rsidR="002E11BB" w:rsidRPr="00B43439" w:rsidRDefault="001F6C9C" w:rsidP="00B43439">
      <w:pPr>
        <w:snapToGrid w:val="0"/>
        <w:spacing w:line="560" w:lineRule="exact"/>
        <w:ind w:firstLineChars="200" w:firstLine="482"/>
        <w:jc w:val="center"/>
        <w:rPr>
          <w:rFonts w:asciiTheme="minorEastAsia" w:eastAsiaTheme="minorEastAsia" w:hAnsiTheme="minorEastAsia" w:cs="仿宋_GB2312"/>
          <w:b/>
          <w:bCs/>
          <w:sz w:val="24"/>
          <w:szCs w:val="24"/>
        </w:rPr>
      </w:pPr>
      <w:r w:rsidRPr="00B43439">
        <w:rPr>
          <w:rFonts w:asciiTheme="minorEastAsia" w:eastAsiaTheme="minorEastAsia" w:hAnsiTheme="minorEastAsia" w:cs="仿宋_GB2312" w:hint="eastAsia"/>
          <w:b/>
          <w:bCs/>
          <w:sz w:val="24"/>
          <w:szCs w:val="24"/>
        </w:rPr>
        <w:t>赛项所需的技术平台</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934"/>
        <w:gridCol w:w="5571"/>
      </w:tblGrid>
      <w:tr w:rsidR="002E11BB" w:rsidRPr="003E6D73">
        <w:trPr>
          <w:trHeight w:val="227"/>
        </w:trPr>
        <w:tc>
          <w:tcPr>
            <w:tcW w:w="2934" w:type="dxa"/>
            <w:tcBorders>
              <w:top w:val="single" w:sz="4" w:space="0" w:color="auto"/>
              <w:left w:val="single" w:sz="4" w:space="0" w:color="auto"/>
              <w:bottom w:val="single" w:sz="4" w:space="0" w:color="auto"/>
              <w:right w:val="single" w:sz="4" w:space="0" w:color="auto"/>
            </w:tcBorders>
            <w:vAlign w:val="center"/>
          </w:tcPr>
          <w:p w:rsidR="002E11BB" w:rsidRPr="003E6D73" w:rsidRDefault="001F6C9C">
            <w:pPr>
              <w:snapToGrid w:val="0"/>
              <w:jc w:val="center"/>
              <w:rPr>
                <w:rFonts w:asciiTheme="minorEastAsia" w:eastAsiaTheme="minorEastAsia" w:hAnsiTheme="minorEastAsia" w:cs="宋体"/>
                <w:sz w:val="24"/>
                <w:szCs w:val="24"/>
              </w:rPr>
            </w:pPr>
            <w:r w:rsidRPr="003E6D73">
              <w:rPr>
                <w:rFonts w:asciiTheme="minorEastAsia" w:eastAsiaTheme="minorEastAsia" w:hAnsiTheme="minorEastAsia" w:cs="宋体" w:hint="eastAsia"/>
                <w:sz w:val="24"/>
                <w:szCs w:val="24"/>
              </w:rPr>
              <w:t>设备及软件名称</w:t>
            </w:r>
          </w:p>
        </w:tc>
        <w:tc>
          <w:tcPr>
            <w:tcW w:w="5571" w:type="dxa"/>
            <w:tcBorders>
              <w:top w:val="single" w:sz="4" w:space="0" w:color="auto"/>
              <w:left w:val="single" w:sz="4" w:space="0" w:color="auto"/>
              <w:bottom w:val="single" w:sz="4" w:space="0" w:color="auto"/>
              <w:right w:val="single" w:sz="4" w:space="0" w:color="auto"/>
            </w:tcBorders>
            <w:vAlign w:val="center"/>
          </w:tcPr>
          <w:p w:rsidR="002E11BB" w:rsidRPr="003E6D73" w:rsidRDefault="001F6C9C">
            <w:pPr>
              <w:snapToGrid w:val="0"/>
              <w:jc w:val="center"/>
              <w:rPr>
                <w:rFonts w:asciiTheme="minorEastAsia" w:eastAsiaTheme="minorEastAsia" w:hAnsiTheme="minorEastAsia" w:cs="宋体"/>
                <w:sz w:val="24"/>
                <w:szCs w:val="24"/>
              </w:rPr>
            </w:pPr>
            <w:r w:rsidRPr="003E6D73">
              <w:rPr>
                <w:rFonts w:asciiTheme="minorEastAsia" w:eastAsiaTheme="minorEastAsia" w:hAnsiTheme="minorEastAsia" w:cs="宋体" w:hint="eastAsia"/>
                <w:sz w:val="24"/>
                <w:szCs w:val="24"/>
              </w:rPr>
              <w:t>备注</w:t>
            </w:r>
          </w:p>
        </w:tc>
      </w:tr>
      <w:tr w:rsidR="002E11BB" w:rsidRPr="003E6D73">
        <w:trPr>
          <w:trHeight w:val="283"/>
        </w:trPr>
        <w:tc>
          <w:tcPr>
            <w:tcW w:w="2934" w:type="dxa"/>
            <w:tcBorders>
              <w:top w:val="single" w:sz="4" w:space="0" w:color="auto"/>
              <w:left w:val="single" w:sz="4" w:space="0" w:color="auto"/>
              <w:bottom w:val="single" w:sz="4" w:space="0" w:color="auto"/>
              <w:right w:val="single" w:sz="4" w:space="0" w:color="auto"/>
            </w:tcBorders>
            <w:vAlign w:val="center"/>
          </w:tcPr>
          <w:p w:rsidR="002E11BB" w:rsidRPr="003E6D73" w:rsidRDefault="001F6C9C">
            <w:pPr>
              <w:snapToGrid w:val="0"/>
              <w:jc w:val="center"/>
              <w:rPr>
                <w:rFonts w:asciiTheme="minorEastAsia" w:eastAsiaTheme="minorEastAsia" w:hAnsiTheme="minorEastAsia" w:cs="宋体"/>
                <w:sz w:val="24"/>
                <w:szCs w:val="24"/>
              </w:rPr>
            </w:pPr>
            <w:r w:rsidRPr="003E6D73">
              <w:rPr>
                <w:rFonts w:asciiTheme="minorEastAsia" w:eastAsiaTheme="minorEastAsia" w:hAnsiTheme="minorEastAsia" w:cs="宋体" w:hint="eastAsia"/>
                <w:sz w:val="24"/>
                <w:szCs w:val="24"/>
              </w:rPr>
              <w:t>电子沙盘</w:t>
            </w:r>
          </w:p>
        </w:tc>
        <w:tc>
          <w:tcPr>
            <w:tcW w:w="5571" w:type="dxa"/>
            <w:tcBorders>
              <w:top w:val="single" w:sz="4" w:space="0" w:color="auto"/>
              <w:left w:val="single" w:sz="4" w:space="0" w:color="auto"/>
              <w:bottom w:val="single" w:sz="4" w:space="0" w:color="auto"/>
              <w:right w:val="single" w:sz="4" w:space="0" w:color="auto"/>
            </w:tcBorders>
            <w:vAlign w:val="center"/>
          </w:tcPr>
          <w:p w:rsidR="002E11BB" w:rsidRPr="003E6D73" w:rsidRDefault="001F6C9C">
            <w:pPr>
              <w:snapToGrid w:val="0"/>
              <w:jc w:val="center"/>
              <w:rPr>
                <w:rFonts w:asciiTheme="minorEastAsia" w:eastAsiaTheme="minorEastAsia" w:hAnsiTheme="minorEastAsia" w:cs="宋体"/>
                <w:sz w:val="24"/>
                <w:szCs w:val="24"/>
              </w:rPr>
            </w:pPr>
            <w:r w:rsidRPr="003E6D73">
              <w:rPr>
                <w:rFonts w:asciiTheme="minorEastAsia" w:eastAsiaTheme="minorEastAsia" w:hAnsiTheme="minorEastAsia" w:cs="宋体" w:hint="eastAsia"/>
                <w:sz w:val="24"/>
                <w:szCs w:val="24"/>
              </w:rPr>
              <w:t>新创业者沙盘系统</w:t>
            </w:r>
          </w:p>
        </w:tc>
      </w:tr>
      <w:tr w:rsidR="002E11BB" w:rsidRPr="003E6D73">
        <w:trPr>
          <w:trHeight w:val="283"/>
        </w:trPr>
        <w:tc>
          <w:tcPr>
            <w:tcW w:w="2934" w:type="dxa"/>
            <w:tcBorders>
              <w:top w:val="single" w:sz="4" w:space="0" w:color="auto"/>
              <w:left w:val="single" w:sz="4" w:space="0" w:color="auto"/>
              <w:bottom w:val="single" w:sz="4" w:space="0" w:color="auto"/>
              <w:right w:val="single" w:sz="4" w:space="0" w:color="auto"/>
            </w:tcBorders>
            <w:vAlign w:val="center"/>
          </w:tcPr>
          <w:p w:rsidR="002E11BB" w:rsidRPr="003E6D73" w:rsidRDefault="001F6C9C">
            <w:pPr>
              <w:snapToGrid w:val="0"/>
              <w:jc w:val="center"/>
              <w:rPr>
                <w:rFonts w:asciiTheme="minorEastAsia" w:eastAsiaTheme="minorEastAsia" w:hAnsiTheme="minorEastAsia" w:cs="宋体"/>
                <w:sz w:val="24"/>
                <w:szCs w:val="24"/>
              </w:rPr>
            </w:pPr>
            <w:r w:rsidRPr="003E6D73">
              <w:rPr>
                <w:rFonts w:asciiTheme="minorEastAsia" w:eastAsiaTheme="minorEastAsia" w:hAnsiTheme="minorEastAsia" w:cs="宋体" w:hint="eastAsia"/>
                <w:sz w:val="24"/>
                <w:szCs w:val="24"/>
              </w:rPr>
              <w:t>服务器</w:t>
            </w:r>
          </w:p>
        </w:tc>
        <w:tc>
          <w:tcPr>
            <w:tcW w:w="5571" w:type="dxa"/>
            <w:tcBorders>
              <w:top w:val="single" w:sz="4" w:space="0" w:color="auto"/>
              <w:left w:val="single" w:sz="4" w:space="0" w:color="auto"/>
              <w:bottom w:val="single" w:sz="4" w:space="0" w:color="auto"/>
              <w:right w:val="single" w:sz="4" w:space="0" w:color="auto"/>
            </w:tcBorders>
            <w:vAlign w:val="center"/>
          </w:tcPr>
          <w:p w:rsidR="002E11BB" w:rsidRPr="003E6D73" w:rsidRDefault="001F6C9C">
            <w:pPr>
              <w:snapToGrid w:val="0"/>
              <w:jc w:val="center"/>
              <w:rPr>
                <w:rFonts w:asciiTheme="minorEastAsia" w:eastAsiaTheme="minorEastAsia" w:hAnsiTheme="minorEastAsia" w:cs="宋体"/>
                <w:sz w:val="24"/>
                <w:szCs w:val="24"/>
              </w:rPr>
            </w:pPr>
            <w:r w:rsidRPr="003E6D73">
              <w:rPr>
                <w:rFonts w:asciiTheme="minorEastAsia" w:eastAsiaTheme="minorEastAsia" w:hAnsiTheme="minorEastAsia" w:cs="宋体" w:hint="eastAsia"/>
                <w:sz w:val="24"/>
                <w:szCs w:val="24"/>
              </w:rPr>
              <w:t>每个赛区两台</w:t>
            </w:r>
          </w:p>
          <w:p w:rsidR="002E11BB" w:rsidRPr="003E6D73" w:rsidRDefault="001F6C9C">
            <w:pPr>
              <w:snapToGrid w:val="0"/>
              <w:jc w:val="center"/>
              <w:rPr>
                <w:rFonts w:asciiTheme="minorEastAsia" w:eastAsiaTheme="minorEastAsia" w:hAnsiTheme="minorEastAsia" w:cs="宋体"/>
                <w:sz w:val="24"/>
                <w:szCs w:val="24"/>
              </w:rPr>
            </w:pPr>
            <w:r w:rsidRPr="003E6D73">
              <w:rPr>
                <w:rFonts w:asciiTheme="minorEastAsia" w:eastAsiaTheme="minorEastAsia" w:hAnsiTheme="minorEastAsia" w:cs="宋体" w:hint="eastAsia"/>
                <w:sz w:val="24"/>
                <w:szCs w:val="24"/>
              </w:rPr>
              <w:t>配置要求如下：</w:t>
            </w:r>
          </w:p>
          <w:p w:rsidR="002E11BB" w:rsidRPr="003E6D73" w:rsidRDefault="001F6C9C">
            <w:pPr>
              <w:snapToGrid w:val="0"/>
              <w:jc w:val="center"/>
              <w:rPr>
                <w:rFonts w:asciiTheme="minorEastAsia" w:eastAsiaTheme="minorEastAsia" w:hAnsiTheme="minorEastAsia" w:cs="宋体"/>
                <w:sz w:val="24"/>
                <w:szCs w:val="24"/>
              </w:rPr>
            </w:pPr>
            <w:r w:rsidRPr="003E6D73">
              <w:rPr>
                <w:rFonts w:asciiTheme="minorEastAsia" w:eastAsiaTheme="minorEastAsia" w:hAnsiTheme="minorEastAsia" w:cs="宋体" w:hint="eastAsia"/>
                <w:sz w:val="24"/>
                <w:szCs w:val="24"/>
              </w:rPr>
              <w:t xml:space="preserve">内存：8G DDR3 </w:t>
            </w:r>
          </w:p>
          <w:p w:rsidR="002E11BB" w:rsidRPr="003E6D73" w:rsidRDefault="001F6C9C">
            <w:pPr>
              <w:snapToGrid w:val="0"/>
              <w:jc w:val="center"/>
              <w:rPr>
                <w:rFonts w:asciiTheme="minorEastAsia" w:eastAsiaTheme="minorEastAsia" w:hAnsiTheme="minorEastAsia" w:cs="宋体"/>
                <w:sz w:val="24"/>
                <w:szCs w:val="24"/>
              </w:rPr>
            </w:pPr>
            <w:r w:rsidRPr="003E6D73">
              <w:rPr>
                <w:rFonts w:asciiTheme="minorEastAsia" w:eastAsiaTheme="minorEastAsia" w:hAnsiTheme="minorEastAsia" w:cs="宋体" w:hint="eastAsia"/>
                <w:sz w:val="24"/>
                <w:szCs w:val="24"/>
              </w:rPr>
              <w:t>硬盘：180G</w:t>
            </w:r>
          </w:p>
          <w:p w:rsidR="002E11BB" w:rsidRPr="003E6D73" w:rsidRDefault="001F6C9C">
            <w:pPr>
              <w:snapToGrid w:val="0"/>
              <w:jc w:val="center"/>
              <w:rPr>
                <w:rFonts w:asciiTheme="minorEastAsia" w:eastAsiaTheme="minorEastAsia" w:hAnsiTheme="minorEastAsia" w:cs="宋体"/>
                <w:sz w:val="24"/>
                <w:szCs w:val="24"/>
              </w:rPr>
            </w:pPr>
            <w:r w:rsidRPr="003E6D73">
              <w:rPr>
                <w:rFonts w:asciiTheme="minorEastAsia" w:eastAsiaTheme="minorEastAsia" w:hAnsiTheme="minorEastAsia" w:cs="宋体" w:hint="eastAsia"/>
                <w:sz w:val="24"/>
                <w:szCs w:val="24"/>
              </w:rPr>
              <w:lastRenderedPageBreak/>
              <w:t>CPU：四核</w:t>
            </w:r>
          </w:p>
          <w:p w:rsidR="002E11BB" w:rsidRPr="003E6D73" w:rsidRDefault="001F6C9C">
            <w:pPr>
              <w:snapToGrid w:val="0"/>
              <w:jc w:val="center"/>
              <w:rPr>
                <w:rFonts w:asciiTheme="minorEastAsia" w:eastAsiaTheme="minorEastAsia" w:hAnsiTheme="minorEastAsia" w:cs="宋体"/>
                <w:sz w:val="24"/>
                <w:szCs w:val="24"/>
              </w:rPr>
            </w:pPr>
            <w:r w:rsidRPr="003E6D73">
              <w:rPr>
                <w:rFonts w:asciiTheme="minorEastAsia" w:eastAsiaTheme="minorEastAsia" w:hAnsiTheme="minorEastAsia" w:cs="宋体" w:hint="eastAsia"/>
                <w:sz w:val="24"/>
                <w:szCs w:val="24"/>
              </w:rPr>
              <w:t>操作系统：win7 64位/Windows server 2008r2 64位</w:t>
            </w:r>
          </w:p>
        </w:tc>
      </w:tr>
      <w:tr w:rsidR="002E11BB" w:rsidRPr="003E6D73">
        <w:trPr>
          <w:trHeight w:val="283"/>
        </w:trPr>
        <w:tc>
          <w:tcPr>
            <w:tcW w:w="2934" w:type="dxa"/>
            <w:tcBorders>
              <w:top w:val="single" w:sz="4" w:space="0" w:color="auto"/>
              <w:left w:val="single" w:sz="4" w:space="0" w:color="auto"/>
              <w:bottom w:val="single" w:sz="4" w:space="0" w:color="auto"/>
              <w:right w:val="single" w:sz="4" w:space="0" w:color="auto"/>
            </w:tcBorders>
            <w:vAlign w:val="center"/>
          </w:tcPr>
          <w:p w:rsidR="002E11BB" w:rsidRPr="003E6D73" w:rsidRDefault="001F6C9C">
            <w:pPr>
              <w:snapToGrid w:val="0"/>
              <w:jc w:val="center"/>
              <w:rPr>
                <w:rFonts w:asciiTheme="minorEastAsia" w:eastAsiaTheme="minorEastAsia" w:hAnsiTheme="minorEastAsia" w:cs="宋体"/>
                <w:sz w:val="24"/>
                <w:szCs w:val="24"/>
              </w:rPr>
            </w:pPr>
            <w:r w:rsidRPr="003E6D73">
              <w:rPr>
                <w:rFonts w:asciiTheme="minorEastAsia" w:eastAsiaTheme="minorEastAsia" w:hAnsiTheme="minorEastAsia" w:cs="宋体" w:hint="eastAsia"/>
                <w:sz w:val="24"/>
                <w:szCs w:val="24"/>
              </w:rPr>
              <w:lastRenderedPageBreak/>
              <w:t>计算机</w:t>
            </w:r>
          </w:p>
        </w:tc>
        <w:tc>
          <w:tcPr>
            <w:tcW w:w="5571" w:type="dxa"/>
            <w:tcBorders>
              <w:top w:val="single" w:sz="4" w:space="0" w:color="auto"/>
              <w:left w:val="single" w:sz="4" w:space="0" w:color="auto"/>
              <w:bottom w:val="single" w:sz="4" w:space="0" w:color="auto"/>
              <w:right w:val="single" w:sz="4" w:space="0" w:color="auto"/>
            </w:tcBorders>
            <w:vAlign w:val="center"/>
          </w:tcPr>
          <w:p w:rsidR="002E11BB" w:rsidRPr="003E6D73" w:rsidRDefault="001F6C9C">
            <w:pPr>
              <w:snapToGrid w:val="0"/>
              <w:jc w:val="center"/>
              <w:rPr>
                <w:rFonts w:asciiTheme="minorEastAsia" w:eastAsiaTheme="minorEastAsia" w:hAnsiTheme="minorEastAsia" w:cs="宋体"/>
                <w:sz w:val="24"/>
                <w:szCs w:val="24"/>
              </w:rPr>
            </w:pPr>
            <w:r w:rsidRPr="003E6D73">
              <w:rPr>
                <w:rFonts w:asciiTheme="minorEastAsia" w:eastAsiaTheme="minorEastAsia" w:hAnsiTheme="minorEastAsia" w:cs="宋体" w:hint="eastAsia"/>
                <w:sz w:val="24"/>
                <w:szCs w:val="24"/>
              </w:rPr>
              <w:t>每支参赛队两台（每个赛区备用10%计算机）</w:t>
            </w:r>
          </w:p>
        </w:tc>
      </w:tr>
      <w:tr w:rsidR="002E11BB" w:rsidRPr="003E6D73">
        <w:trPr>
          <w:trHeight w:val="283"/>
        </w:trPr>
        <w:tc>
          <w:tcPr>
            <w:tcW w:w="2934" w:type="dxa"/>
            <w:tcBorders>
              <w:top w:val="single" w:sz="4" w:space="0" w:color="auto"/>
              <w:left w:val="single" w:sz="4" w:space="0" w:color="auto"/>
              <w:bottom w:val="single" w:sz="4" w:space="0" w:color="auto"/>
              <w:right w:val="single" w:sz="4" w:space="0" w:color="auto"/>
            </w:tcBorders>
            <w:vAlign w:val="center"/>
          </w:tcPr>
          <w:p w:rsidR="002E11BB" w:rsidRPr="003E6D73" w:rsidRDefault="001F6C9C">
            <w:pPr>
              <w:snapToGrid w:val="0"/>
              <w:jc w:val="center"/>
              <w:rPr>
                <w:rFonts w:asciiTheme="minorEastAsia" w:eastAsiaTheme="minorEastAsia" w:hAnsiTheme="minorEastAsia" w:cs="宋体"/>
                <w:sz w:val="24"/>
                <w:szCs w:val="24"/>
              </w:rPr>
            </w:pPr>
            <w:r w:rsidRPr="003E6D73">
              <w:rPr>
                <w:rFonts w:asciiTheme="minorEastAsia" w:eastAsiaTheme="minorEastAsia" w:hAnsiTheme="minorEastAsia" w:cs="宋体" w:hint="eastAsia"/>
                <w:sz w:val="24"/>
                <w:szCs w:val="24"/>
              </w:rPr>
              <w:t>支持的操作系统及版本</w:t>
            </w:r>
          </w:p>
        </w:tc>
        <w:tc>
          <w:tcPr>
            <w:tcW w:w="5571" w:type="dxa"/>
            <w:tcBorders>
              <w:top w:val="single" w:sz="4" w:space="0" w:color="auto"/>
              <w:left w:val="single" w:sz="4" w:space="0" w:color="auto"/>
              <w:bottom w:val="single" w:sz="4" w:space="0" w:color="auto"/>
              <w:right w:val="single" w:sz="4" w:space="0" w:color="auto"/>
            </w:tcBorders>
            <w:vAlign w:val="center"/>
          </w:tcPr>
          <w:p w:rsidR="002E11BB" w:rsidRPr="003E6D73" w:rsidRDefault="001F6C9C">
            <w:pPr>
              <w:snapToGrid w:val="0"/>
              <w:jc w:val="center"/>
              <w:rPr>
                <w:rFonts w:asciiTheme="minorEastAsia" w:eastAsiaTheme="minorEastAsia" w:hAnsiTheme="minorEastAsia" w:cs="宋体"/>
                <w:sz w:val="24"/>
                <w:szCs w:val="24"/>
              </w:rPr>
            </w:pPr>
            <w:proofErr w:type="spellStart"/>
            <w:r w:rsidRPr="003E6D73">
              <w:rPr>
                <w:rFonts w:asciiTheme="minorEastAsia" w:eastAsiaTheme="minorEastAsia" w:hAnsiTheme="minorEastAsia" w:cs="宋体" w:hint="eastAsia"/>
                <w:sz w:val="24"/>
                <w:szCs w:val="24"/>
              </w:rPr>
              <w:t>Windowsxp</w:t>
            </w:r>
            <w:proofErr w:type="spellEnd"/>
            <w:r w:rsidRPr="003E6D73">
              <w:rPr>
                <w:rFonts w:asciiTheme="minorEastAsia" w:eastAsiaTheme="minorEastAsia" w:hAnsiTheme="minorEastAsia" w:cs="宋体" w:hint="eastAsia"/>
                <w:sz w:val="24"/>
                <w:szCs w:val="24"/>
              </w:rPr>
              <w:t xml:space="preserve"> SP3 32位</w:t>
            </w:r>
          </w:p>
          <w:p w:rsidR="002E11BB" w:rsidRPr="003E6D73" w:rsidRDefault="001F6C9C">
            <w:pPr>
              <w:snapToGrid w:val="0"/>
              <w:jc w:val="center"/>
              <w:rPr>
                <w:rFonts w:asciiTheme="minorEastAsia" w:eastAsiaTheme="minorEastAsia" w:hAnsiTheme="minorEastAsia" w:cs="宋体"/>
                <w:sz w:val="24"/>
                <w:szCs w:val="24"/>
              </w:rPr>
            </w:pPr>
            <w:r w:rsidRPr="003E6D73">
              <w:rPr>
                <w:rFonts w:asciiTheme="minorEastAsia" w:eastAsiaTheme="minorEastAsia" w:hAnsiTheme="minorEastAsia" w:cs="宋体" w:hint="eastAsia"/>
                <w:sz w:val="24"/>
                <w:szCs w:val="24"/>
              </w:rPr>
              <w:t>Windows server 2003 32位/64位</w:t>
            </w:r>
          </w:p>
          <w:p w:rsidR="002E11BB" w:rsidRPr="003E6D73" w:rsidRDefault="001F6C9C">
            <w:pPr>
              <w:snapToGrid w:val="0"/>
              <w:jc w:val="center"/>
              <w:rPr>
                <w:rFonts w:asciiTheme="minorEastAsia" w:eastAsiaTheme="minorEastAsia" w:hAnsiTheme="minorEastAsia" w:cs="宋体"/>
                <w:sz w:val="24"/>
                <w:szCs w:val="24"/>
              </w:rPr>
            </w:pPr>
            <w:r w:rsidRPr="003E6D73">
              <w:rPr>
                <w:rFonts w:asciiTheme="minorEastAsia" w:eastAsiaTheme="minorEastAsia" w:hAnsiTheme="minorEastAsia" w:cs="宋体" w:hint="eastAsia"/>
                <w:sz w:val="24"/>
                <w:szCs w:val="24"/>
              </w:rPr>
              <w:t>Windows server 2003 R2 32位/64位</w:t>
            </w:r>
          </w:p>
          <w:p w:rsidR="002E11BB" w:rsidRPr="003E6D73" w:rsidRDefault="001F6C9C">
            <w:pPr>
              <w:snapToGrid w:val="0"/>
              <w:jc w:val="center"/>
              <w:rPr>
                <w:rFonts w:asciiTheme="minorEastAsia" w:eastAsiaTheme="minorEastAsia" w:hAnsiTheme="minorEastAsia" w:cs="宋体"/>
                <w:sz w:val="24"/>
                <w:szCs w:val="24"/>
              </w:rPr>
            </w:pPr>
            <w:r w:rsidRPr="003E6D73">
              <w:rPr>
                <w:rFonts w:asciiTheme="minorEastAsia" w:eastAsiaTheme="minorEastAsia" w:hAnsiTheme="minorEastAsia" w:cs="宋体" w:hint="eastAsia"/>
                <w:sz w:val="24"/>
                <w:szCs w:val="24"/>
              </w:rPr>
              <w:t>Windows server 2008 32位/64位</w:t>
            </w:r>
          </w:p>
          <w:p w:rsidR="002E11BB" w:rsidRPr="003E6D73" w:rsidRDefault="001F6C9C">
            <w:pPr>
              <w:snapToGrid w:val="0"/>
              <w:jc w:val="center"/>
              <w:rPr>
                <w:rFonts w:asciiTheme="minorEastAsia" w:eastAsiaTheme="minorEastAsia" w:hAnsiTheme="minorEastAsia" w:cs="宋体"/>
                <w:sz w:val="24"/>
                <w:szCs w:val="24"/>
              </w:rPr>
            </w:pPr>
            <w:r w:rsidRPr="003E6D73">
              <w:rPr>
                <w:rFonts w:asciiTheme="minorEastAsia" w:eastAsiaTheme="minorEastAsia" w:hAnsiTheme="minorEastAsia" w:cs="宋体" w:hint="eastAsia"/>
                <w:sz w:val="24"/>
                <w:szCs w:val="24"/>
              </w:rPr>
              <w:t>Windows server 2008 R2 32位/64位</w:t>
            </w:r>
          </w:p>
          <w:p w:rsidR="002E11BB" w:rsidRPr="003E6D73" w:rsidRDefault="001F6C9C">
            <w:pPr>
              <w:snapToGrid w:val="0"/>
              <w:jc w:val="center"/>
              <w:rPr>
                <w:rFonts w:asciiTheme="minorEastAsia" w:eastAsiaTheme="minorEastAsia" w:hAnsiTheme="minorEastAsia" w:cs="宋体"/>
                <w:sz w:val="24"/>
                <w:szCs w:val="24"/>
              </w:rPr>
            </w:pPr>
            <w:r w:rsidRPr="003E6D73">
              <w:rPr>
                <w:rFonts w:asciiTheme="minorEastAsia" w:eastAsiaTheme="minorEastAsia" w:hAnsiTheme="minorEastAsia" w:cs="宋体" w:hint="eastAsia"/>
                <w:sz w:val="24"/>
                <w:szCs w:val="24"/>
              </w:rPr>
              <w:t>Windows server 2012 64位</w:t>
            </w:r>
          </w:p>
          <w:p w:rsidR="002E11BB" w:rsidRPr="003E6D73" w:rsidRDefault="001F6C9C">
            <w:pPr>
              <w:snapToGrid w:val="0"/>
              <w:jc w:val="center"/>
              <w:rPr>
                <w:rFonts w:asciiTheme="minorEastAsia" w:eastAsiaTheme="minorEastAsia" w:hAnsiTheme="minorEastAsia" w:cs="宋体"/>
                <w:sz w:val="24"/>
                <w:szCs w:val="24"/>
              </w:rPr>
            </w:pPr>
            <w:r w:rsidRPr="003E6D73">
              <w:rPr>
                <w:rFonts w:asciiTheme="minorEastAsia" w:eastAsiaTheme="minorEastAsia" w:hAnsiTheme="minorEastAsia" w:cs="宋体" w:hint="eastAsia"/>
                <w:sz w:val="24"/>
                <w:szCs w:val="24"/>
              </w:rPr>
              <w:t>Win7/XP/Win2003</w:t>
            </w:r>
          </w:p>
        </w:tc>
      </w:tr>
      <w:tr w:rsidR="002E11BB" w:rsidRPr="003E6D73">
        <w:trPr>
          <w:trHeight w:val="283"/>
        </w:trPr>
        <w:tc>
          <w:tcPr>
            <w:tcW w:w="2934" w:type="dxa"/>
            <w:tcBorders>
              <w:top w:val="single" w:sz="4" w:space="0" w:color="auto"/>
              <w:left w:val="single" w:sz="4" w:space="0" w:color="auto"/>
              <w:bottom w:val="single" w:sz="4" w:space="0" w:color="auto"/>
              <w:right w:val="single" w:sz="4" w:space="0" w:color="auto"/>
            </w:tcBorders>
            <w:vAlign w:val="center"/>
          </w:tcPr>
          <w:p w:rsidR="002E11BB" w:rsidRPr="003E6D73" w:rsidRDefault="001F6C9C">
            <w:pPr>
              <w:snapToGrid w:val="0"/>
              <w:jc w:val="center"/>
              <w:rPr>
                <w:rFonts w:asciiTheme="minorEastAsia" w:eastAsiaTheme="minorEastAsia" w:hAnsiTheme="minorEastAsia" w:cs="宋体"/>
                <w:sz w:val="24"/>
                <w:szCs w:val="24"/>
              </w:rPr>
            </w:pPr>
            <w:r w:rsidRPr="003E6D73">
              <w:rPr>
                <w:rFonts w:asciiTheme="minorEastAsia" w:eastAsiaTheme="minorEastAsia" w:hAnsiTheme="minorEastAsia" w:cs="宋体" w:hint="eastAsia"/>
                <w:sz w:val="24"/>
                <w:szCs w:val="24"/>
              </w:rPr>
              <w:t>电源插排</w:t>
            </w:r>
          </w:p>
        </w:tc>
        <w:tc>
          <w:tcPr>
            <w:tcW w:w="5571" w:type="dxa"/>
            <w:tcBorders>
              <w:top w:val="single" w:sz="4" w:space="0" w:color="auto"/>
              <w:left w:val="single" w:sz="4" w:space="0" w:color="auto"/>
              <w:bottom w:val="single" w:sz="4" w:space="0" w:color="auto"/>
              <w:right w:val="single" w:sz="4" w:space="0" w:color="auto"/>
            </w:tcBorders>
            <w:vAlign w:val="center"/>
          </w:tcPr>
          <w:p w:rsidR="002E11BB" w:rsidRPr="003E6D73" w:rsidRDefault="001F6C9C">
            <w:pPr>
              <w:snapToGrid w:val="0"/>
              <w:jc w:val="center"/>
              <w:rPr>
                <w:rFonts w:asciiTheme="minorEastAsia" w:eastAsiaTheme="minorEastAsia" w:hAnsiTheme="minorEastAsia" w:cs="宋体"/>
                <w:sz w:val="24"/>
                <w:szCs w:val="24"/>
              </w:rPr>
            </w:pPr>
            <w:r w:rsidRPr="003E6D73">
              <w:rPr>
                <w:rFonts w:asciiTheme="minorEastAsia" w:eastAsiaTheme="minorEastAsia" w:hAnsiTheme="minorEastAsia" w:cs="宋体" w:hint="eastAsia"/>
                <w:sz w:val="24"/>
                <w:szCs w:val="24"/>
              </w:rPr>
              <w:t>每支参赛队一个</w:t>
            </w:r>
          </w:p>
        </w:tc>
      </w:tr>
    </w:tbl>
    <w:p w:rsidR="002E11BB" w:rsidRPr="00E6499D" w:rsidRDefault="001F6C9C" w:rsidP="00E6499D">
      <w:pPr>
        <w:autoSpaceDE w:val="0"/>
        <w:autoSpaceDN w:val="0"/>
        <w:adjustRightInd w:val="0"/>
        <w:snapToGrid w:val="0"/>
        <w:spacing w:line="360" w:lineRule="auto"/>
        <w:ind w:firstLineChars="200" w:firstLine="480"/>
        <w:jc w:val="left"/>
        <w:rPr>
          <w:rFonts w:ascii="宋体" w:hAnsi="宋体" w:cs="宋体"/>
          <w:kern w:val="0"/>
          <w:sz w:val="24"/>
          <w:lang w:val="zh-CN" w:bidi="zh-CN"/>
        </w:rPr>
      </w:pPr>
      <w:r w:rsidRPr="00E6499D">
        <w:rPr>
          <w:rFonts w:ascii="宋体" w:hAnsi="宋体" w:cs="宋体" w:hint="eastAsia"/>
          <w:kern w:val="0"/>
          <w:sz w:val="24"/>
          <w:lang w:val="zh-CN" w:bidi="zh-CN"/>
        </w:rPr>
        <w:t xml:space="preserve"> （二）竞赛场地</w:t>
      </w:r>
    </w:p>
    <w:p w:rsidR="002E11BB" w:rsidRPr="00E6499D" w:rsidRDefault="001F6C9C" w:rsidP="00E6499D">
      <w:pPr>
        <w:autoSpaceDE w:val="0"/>
        <w:autoSpaceDN w:val="0"/>
        <w:adjustRightInd w:val="0"/>
        <w:snapToGrid w:val="0"/>
        <w:spacing w:line="360" w:lineRule="auto"/>
        <w:ind w:firstLineChars="200" w:firstLine="480"/>
        <w:jc w:val="left"/>
        <w:rPr>
          <w:rFonts w:ascii="宋体" w:hAnsi="宋体" w:cs="宋体"/>
          <w:kern w:val="0"/>
          <w:sz w:val="24"/>
          <w:lang w:val="zh-CN" w:bidi="zh-CN"/>
        </w:rPr>
      </w:pPr>
      <w:r w:rsidRPr="00E6499D">
        <w:rPr>
          <w:rFonts w:ascii="宋体" w:hAnsi="宋体" w:cs="宋体" w:hint="eastAsia"/>
          <w:kern w:val="0"/>
          <w:sz w:val="24"/>
          <w:lang w:val="zh-CN" w:bidi="zh-CN"/>
        </w:rPr>
        <w:t>（1）赛场环境</w:t>
      </w:r>
    </w:p>
    <w:p w:rsidR="002E11BB" w:rsidRPr="00E6499D" w:rsidRDefault="001F6C9C" w:rsidP="00E6499D">
      <w:pPr>
        <w:autoSpaceDE w:val="0"/>
        <w:autoSpaceDN w:val="0"/>
        <w:adjustRightInd w:val="0"/>
        <w:snapToGrid w:val="0"/>
        <w:spacing w:line="360" w:lineRule="auto"/>
        <w:ind w:firstLineChars="200" w:firstLine="480"/>
        <w:jc w:val="left"/>
        <w:rPr>
          <w:rFonts w:ascii="宋体" w:hAnsi="宋体" w:cs="宋体"/>
          <w:kern w:val="0"/>
          <w:sz w:val="24"/>
          <w:lang w:val="zh-CN" w:bidi="zh-CN"/>
        </w:rPr>
      </w:pPr>
      <w:r w:rsidRPr="00E6499D">
        <w:rPr>
          <w:rFonts w:ascii="宋体" w:hAnsi="宋体" w:cs="宋体" w:hint="eastAsia"/>
          <w:kern w:val="0"/>
          <w:sz w:val="24"/>
          <w:lang w:val="zh-CN" w:bidi="zh-CN"/>
        </w:rPr>
        <w:t>光线、通风良好，温湿度适宜。场地设置满足整个竞赛环境。</w:t>
      </w:r>
    </w:p>
    <w:p w:rsidR="002E11BB" w:rsidRPr="00E6499D" w:rsidRDefault="001F6C9C" w:rsidP="00E6499D">
      <w:pPr>
        <w:autoSpaceDE w:val="0"/>
        <w:autoSpaceDN w:val="0"/>
        <w:adjustRightInd w:val="0"/>
        <w:snapToGrid w:val="0"/>
        <w:spacing w:line="360" w:lineRule="auto"/>
        <w:ind w:firstLineChars="200" w:firstLine="480"/>
        <w:jc w:val="left"/>
        <w:rPr>
          <w:rFonts w:ascii="宋体" w:hAnsi="宋体" w:cs="宋体"/>
          <w:kern w:val="0"/>
          <w:sz w:val="24"/>
          <w:lang w:val="zh-CN" w:bidi="zh-CN"/>
        </w:rPr>
      </w:pPr>
      <w:r w:rsidRPr="00E6499D">
        <w:rPr>
          <w:rFonts w:ascii="宋体" w:hAnsi="宋体" w:cs="宋体" w:hint="eastAsia"/>
          <w:kern w:val="0"/>
          <w:sz w:val="24"/>
          <w:lang w:val="zh-CN" w:bidi="zh-CN"/>
        </w:rPr>
        <w:t>竞赛场地设在体育馆内或电脑机房，场地内设置满足不少于20个团队的竞赛环境；</w:t>
      </w:r>
    </w:p>
    <w:p w:rsidR="002E11BB" w:rsidRPr="00E6499D" w:rsidRDefault="001F6C9C" w:rsidP="00E6499D">
      <w:pPr>
        <w:autoSpaceDE w:val="0"/>
        <w:autoSpaceDN w:val="0"/>
        <w:adjustRightInd w:val="0"/>
        <w:snapToGrid w:val="0"/>
        <w:spacing w:line="360" w:lineRule="auto"/>
        <w:ind w:firstLineChars="200" w:firstLine="480"/>
        <w:jc w:val="left"/>
        <w:rPr>
          <w:rFonts w:ascii="宋体" w:hAnsi="宋体" w:cs="宋体"/>
          <w:kern w:val="0"/>
          <w:sz w:val="24"/>
          <w:lang w:val="zh-CN" w:bidi="zh-CN"/>
        </w:rPr>
      </w:pPr>
      <w:r w:rsidRPr="00E6499D">
        <w:rPr>
          <w:rFonts w:ascii="宋体" w:hAnsi="宋体" w:cs="宋体" w:hint="eastAsia"/>
          <w:kern w:val="0"/>
          <w:sz w:val="24"/>
          <w:lang w:val="zh-CN" w:bidi="zh-CN"/>
        </w:rPr>
        <w:t>（二）赛位设置</w:t>
      </w:r>
    </w:p>
    <w:p w:rsidR="002E11BB" w:rsidRPr="00E6499D" w:rsidRDefault="001F6C9C" w:rsidP="00E6499D">
      <w:pPr>
        <w:autoSpaceDE w:val="0"/>
        <w:autoSpaceDN w:val="0"/>
        <w:adjustRightInd w:val="0"/>
        <w:snapToGrid w:val="0"/>
        <w:spacing w:line="360" w:lineRule="auto"/>
        <w:ind w:firstLineChars="200" w:firstLine="480"/>
        <w:jc w:val="left"/>
        <w:rPr>
          <w:rFonts w:ascii="宋体" w:hAnsi="宋体" w:cs="宋体"/>
          <w:kern w:val="0"/>
          <w:sz w:val="24"/>
          <w:lang w:val="zh-CN" w:bidi="zh-CN"/>
        </w:rPr>
      </w:pPr>
      <w:r w:rsidRPr="00E6499D">
        <w:rPr>
          <w:rFonts w:ascii="宋体" w:hAnsi="宋体" w:cs="宋体" w:hint="eastAsia"/>
          <w:kern w:val="0"/>
          <w:sz w:val="24"/>
          <w:lang w:val="zh-CN" w:bidi="zh-CN"/>
        </w:rPr>
        <w:t>采取必要的物理性隔离，确保互不干扰，并配备有稳定的水、电、气源和应急供电设备，设置消防逃生通道。</w:t>
      </w:r>
    </w:p>
    <w:p w:rsidR="002E11BB" w:rsidRPr="00E6499D" w:rsidRDefault="00523A6D" w:rsidP="00E6499D">
      <w:pPr>
        <w:autoSpaceDE w:val="0"/>
        <w:autoSpaceDN w:val="0"/>
        <w:adjustRightInd w:val="0"/>
        <w:snapToGrid w:val="0"/>
        <w:spacing w:line="360" w:lineRule="auto"/>
        <w:ind w:firstLineChars="200" w:firstLine="480"/>
        <w:jc w:val="left"/>
        <w:rPr>
          <w:rFonts w:ascii="宋体" w:hAnsi="宋体" w:cs="宋体"/>
          <w:kern w:val="0"/>
          <w:sz w:val="24"/>
          <w:lang w:val="zh-CN" w:bidi="zh-CN"/>
        </w:rPr>
      </w:pPr>
      <w:r w:rsidRPr="00E6499D">
        <w:rPr>
          <w:rFonts w:ascii="宋体" w:hAnsi="宋体" w:cs="宋体" w:hint="eastAsia"/>
          <w:kern w:val="0"/>
          <w:sz w:val="24"/>
          <w:lang w:val="zh-CN" w:bidi="zh-CN"/>
        </w:rPr>
        <w:t>一个参赛队一个赛位，每个赛</w:t>
      </w:r>
      <w:r w:rsidR="00E51CA6">
        <w:rPr>
          <w:rFonts w:ascii="宋体" w:hAnsi="宋体" w:cs="宋体" w:hint="eastAsia"/>
          <w:kern w:val="0"/>
          <w:sz w:val="24"/>
          <w:lang w:val="zh-CN" w:bidi="zh-CN"/>
        </w:rPr>
        <w:t>位两</w:t>
      </w:r>
      <w:r w:rsidR="001F6C9C" w:rsidRPr="00E6499D">
        <w:rPr>
          <w:rFonts w:ascii="宋体" w:hAnsi="宋体" w:cs="宋体" w:hint="eastAsia"/>
          <w:kern w:val="0"/>
          <w:sz w:val="24"/>
          <w:lang w:val="zh-CN" w:bidi="zh-CN"/>
        </w:rPr>
        <w:t>台电脑，其中一台电脑备用；</w:t>
      </w:r>
    </w:p>
    <w:p w:rsidR="002E11BB" w:rsidRPr="00E6499D" w:rsidRDefault="001F6C9C" w:rsidP="00E6499D">
      <w:pPr>
        <w:autoSpaceDE w:val="0"/>
        <w:autoSpaceDN w:val="0"/>
        <w:adjustRightInd w:val="0"/>
        <w:snapToGrid w:val="0"/>
        <w:spacing w:line="360" w:lineRule="auto"/>
        <w:ind w:firstLineChars="200" w:firstLine="480"/>
        <w:jc w:val="left"/>
        <w:rPr>
          <w:rFonts w:ascii="宋体" w:hAnsi="宋体" w:cs="宋体"/>
          <w:kern w:val="0"/>
          <w:sz w:val="24"/>
          <w:lang w:val="zh-CN" w:bidi="zh-CN"/>
        </w:rPr>
      </w:pPr>
      <w:r w:rsidRPr="00E6499D">
        <w:rPr>
          <w:rFonts w:ascii="宋体" w:hAnsi="宋体" w:cs="宋体" w:hint="eastAsia"/>
          <w:kern w:val="0"/>
          <w:sz w:val="24"/>
          <w:lang w:val="zh-CN" w:bidi="zh-CN"/>
        </w:rPr>
        <w:t>竞赛场地内设置背景板、宣传横幅及壁挂图，营造竞赛氛围；</w:t>
      </w:r>
    </w:p>
    <w:p w:rsidR="002E11BB" w:rsidRPr="00E6499D" w:rsidRDefault="001F6C9C" w:rsidP="00E6499D">
      <w:pPr>
        <w:autoSpaceDE w:val="0"/>
        <w:autoSpaceDN w:val="0"/>
        <w:adjustRightInd w:val="0"/>
        <w:snapToGrid w:val="0"/>
        <w:spacing w:line="360" w:lineRule="auto"/>
        <w:ind w:firstLineChars="200" w:firstLine="480"/>
        <w:jc w:val="left"/>
        <w:rPr>
          <w:rFonts w:ascii="宋体" w:hAnsi="宋体" w:cs="宋体"/>
          <w:kern w:val="0"/>
          <w:sz w:val="24"/>
          <w:lang w:val="zh-CN" w:bidi="zh-CN"/>
        </w:rPr>
      </w:pPr>
      <w:r w:rsidRPr="00E6499D">
        <w:rPr>
          <w:rFonts w:ascii="宋体" w:hAnsi="宋体" w:cs="宋体" w:hint="eastAsia"/>
          <w:kern w:val="0"/>
          <w:sz w:val="24"/>
          <w:lang w:val="zh-CN" w:bidi="zh-CN"/>
        </w:rPr>
        <w:t>（三）赛位大小</w:t>
      </w:r>
    </w:p>
    <w:p w:rsidR="002E11BB" w:rsidRPr="00E6499D" w:rsidRDefault="001F6C9C" w:rsidP="00E6499D">
      <w:pPr>
        <w:autoSpaceDE w:val="0"/>
        <w:autoSpaceDN w:val="0"/>
        <w:adjustRightInd w:val="0"/>
        <w:snapToGrid w:val="0"/>
        <w:spacing w:line="360" w:lineRule="auto"/>
        <w:ind w:firstLineChars="200" w:firstLine="480"/>
        <w:jc w:val="left"/>
        <w:rPr>
          <w:rFonts w:ascii="宋体" w:hAnsi="宋体" w:cs="宋体"/>
          <w:kern w:val="0"/>
          <w:sz w:val="24"/>
          <w:lang w:val="zh-CN" w:bidi="zh-CN"/>
        </w:rPr>
      </w:pPr>
      <w:r w:rsidRPr="00E6499D">
        <w:rPr>
          <w:rFonts w:ascii="宋体" w:hAnsi="宋体" w:cs="宋体" w:hint="eastAsia"/>
          <w:kern w:val="0"/>
          <w:sz w:val="24"/>
          <w:lang w:val="zh-CN" w:bidi="zh-CN"/>
        </w:rPr>
        <w:t>每个赛位大小为15㎡。</w:t>
      </w:r>
    </w:p>
    <w:p w:rsidR="002E11BB" w:rsidRPr="00E6499D" w:rsidRDefault="001F6C9C" w:rsidP="00E6499D">
      <w:pPr>
        <w:autoSpaceDE w:val="0"/>
        <w:autoSpaceDN w:val="0"/>
        <w:adjustRightInd w:val="0"/>
        <w:snapToGrid w:val="0"/>
        <w:spacing w:line="360" w:lineRule="auto"/>
        <w:ind w:firstLineChars="200" w:firstLine="480"/>
        <w:jc w:val="left"/>
        <w:rPr>
          <w:rFonts w:ascii="宋体" w:hAnsi="宋体" w:cs="宋体"/>
          <w:kern w:val="0"/>
          <w:sz w:val="24"/>
          <w:lang w:val="zh-CN" w:bidi="zh-CN"/>
        </w:rPr>
      </w:pPr>
      <w:r w:rsidRPr="00E6499D">
        <w:rPr>
          <w:rFonts w:ascii="宋体" w:hAnsi="宋体" w:cs="宋体" w:hint="eastAsia"/>
          <w:kern w:val="0"/>
          <w:sz w:val="24"/>
          <w:lang w:val="zh-CN" w:bidi="zh-CN"/>
        </w:rPr>
        <w:t>赛场示意图如下：</w:t>
      </w:r>
    </w:p>
    <w:p w:rsidR="002E11BB" w:rsidRPr="003E6D73" w:rsidRDefault="003E6D73">
      <w:pPr>
        <w:snapToGrid w:val="0"/>
        <w:spacing w:line="560" w:lineRule="exact"/>
        <w:ind w:firstLineChars="200" w:firstLine="480"/>
        <w:rPr>
          <w:rFonts w:asciiTheme="minorEastAsia" w:eastAsiaTheme="minorEastAsia" w:hAnsiTheme="minorEastAsia" w:cs="仿宋_GB2312"/>
          <w:sz w:val="24"/>
          <w:szCs w:val="24"/>
        </w:rPr>
      </w:pPr>
      <w:r w:rsidRPr="003E6D73">
        <w:rPr>
          <w:rFonts w:asciiTheme="minorEastAsia" w:eastAsiaTheme="minorEastAsia" w:hAnsiTheme="minorEastAsia" w:cs="仿宋_GB2312" w:hint="eastAsia"/>
          <w:noProof/>
          <w:sz w:val="24"/>
          <w:szCs w:val="24"/>
        </w:rPr>
        <w:drawing>
          <wp:anchor distT="0" distB="0" distL="114300" distR="114300" simplePos="0" relativeHeight="251659776" behindDoc="0" locked="0" layoutInCell="1" allowOverlap="1">
            <wp:simplePos x="0" y="0"/>
            <wp:positionH relativeFrom="column">
              <wp:posOffset>422564</wp:posOffset>
            </wp:positionH>
            <wp:positionV relativeFrom="paragraph">
              <wp:posOffset>62403</wp:posOffset>
            </wp:positionV>
            <wp:extent cx="3796030" cy="2064327"/>
            <wp:effectExtent l="0" t="0" r="0" b="0"/>
            <wp:wrapNone/>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8" cstate="print"/>
                    <a:stretch>
                      <a:fillRect/>
                    </a:stretch>
                  </pic:blipFill>
                  <pic:spPr>
                    <a:xfrm>
                      <a:off x="0" y="0"/>
                      <a:ext cx="3796030" cy="2064327"/>
                    </a:xfrm>
                    <a:prstGeom prst="rect">
                      <a:avLst/>
                    </a:prstGeom>
                    <a:noFill/>
                    <a:ln>
                      <a:noFill/>
                    </a:ln>
                  </pic:spPr>
                </pic:pic>
              </a:graphicData>
            </a:graphic>
          </wp:anchor>
        </w:drawing>
      </w:r>
    </w:p>
    <w:p w:rsidR="002E11BB" w:rsidRPr="003E6D73" w:rsidRDefault="002E11BB">
      <w:pPr>
        <w:snapToGrid w:val="0"/>
        <w:spacing w:line="560" w:lineRule="exact"/>
        <w:ind w:firstLineChars="200" w:firstLine="480"/>
        <w:rPr>
          <w:rFonts w:asciiTheme="minorEastAsia" w:eastAsiaTheme="minorEastAsia" w:hAnsiTheme="minorEastAsia" w:cs="仿宋_GB2312"/>
          <w:sz w:val="24"/>
          <w:szCs w:val="24"/>
        </w:rPr>
      </w:pPr>
    </w:p>
    <w:p w:rsidR="002E11BB" w:rsidRPr="003E6D73" w:rsidRDefault="002E11BB">
      <w:pPr>
        <w:snapToGrid w:val="0"/>
        <w:spacing w:line="560" w:lineRule="exact"/>
        <w:ind w:firstLineChars="200" w:firstLine="480"/>
        <w:rPr>
          <w:rFonts w:asciiTheme="minorEastAsia" w:eastAsiaTheme="minorEastAsia" w:hAnsiTheme="minorEastAsia" w:cs="仿宋_GB2312"/>
          <w:sz w:val="24"/>
          <w:szCs w:val="24"/>
        </w:rPr>
      </w:pPr>
    </w:p>
    <w:p w:rsidR="002E11BB" w:rsidRPr="003E6D73" w:rsidRDefault="002E11BB">
      <w:pPr>
        <w:snapToGrid w:val="0"/>
        <w:spacing w:line="560" w:lineRule="exact"/>
        <w:ind w:firstLineChars="200" w:firstLine="480"/>
        <w:rPr>
          <w:rFonts w:asciiTheme="minorEastAsia" w:eastAsiaTheme="minorEastAsia" w:hAnsiTheme="minorEastAsia" w:cs="仿宋_GB2312"/>
          <w:sz w:val="24"/>
          <w:szCs w:val="24"/>
        </w:rPr>
      </w:pPr>
    </w:p>
    <w:p w:rsidR="002E11BB" w:rsidRDefault="002E11BB" w:rsidP="003E6D73">
      <w:pPr>
        <w:snapToGrid w:val="0"/>
        <w:spacing w:line="560" w:lineRule="exact"/>
        <w:rPr>
          <w:rFonts w:asciiTheme="minorEastAsia" w:eastAsiaTheme="minorEastAsia" w:hAnsiTheme="minorEastAsia" w:cs="仿宋_GB2312"/>
          <w:sz w:val="24"/>
          <w:szCs w:val="24"/>
        </w:rPr>
      </w:pPr>
    </w:p>
    <w:p w:rsidR="00B43439" w:rsidRDefault="00B43439" w:rsidP="003E6D73">
      <w:pPr>
        <w:snapToGrid w:val="0"/>
        <w:spacing w:line="560" w:lineRule="exact"/>
        <w:rPr>
          <w:rFonts w:asciiTheme="minorEastAsia" w:eastAsiaTheme="minorEastAsia" w:hAnsiTheme="minorEastAsia" w:cs="仿宋_GB2312"/>
          <w:sz w:val="24"/>
          <w:szCs w:val="24"/>
        </w:rPr>
      </w:pPr>
    </w:p>
    <w:p w:rsidR="00B43439" w:rsidRPr="003E6D73" w:rsidRDefault="00B43439" w:rsidP="003E6D73">
      <w:pPr>
        <w:snapToGrid w:val="0"/>
        <w:spacing w:line="560" w:lineRule="exact"/>
        <w:rPr>
          <w:rFonts w:asciiTheme="minorEastAsia" w:eastAsiaTheme="minorEastAsia" w:hAnsiTheme="minorEastAsia" w:cs="仿宋_GB2312"/>
          <w:sz w:val="24"/>
          <w:szCs w:val="24"/>
        </w:rPr>
      </w:pPr>
    </w:p>
    <w:p w:rsidR="002E11BB" w:rsidRPr="00E51CA6" w:rsidRDefault="001F6C9C" w:rsidP="00E51CA6">
      <w:pPr>
        <w:autoSpaceDE w:val="0"/>
        <w:autoSpaceDN w:val="0"/>
        <w:adjustRightInd w:val="0"/>
        <w:snapToGrid w:val="0"/>
        <w:spacing w:line="360" w:lineRule="auto"/>
        <w:ind w:firstLineChars="200" w:firstLine="480"/>
        <w:jc w:val="left"/>
        <w:rPr>
          <w:rFonts w:ascii="宋体" w:hAnsi="宋体" w:cs="宋体"/>
          <w:kern w:val="0"/>
          <w:sz w:val="24"/>
          <w:lang w:val="zh-CN" w:bidi="zh-CN"/>
        </w:rPr>
      </w:pPr>
      <w:r w:rsidRPr="00E51CA6">
        <w:rPr>
          <w:rFonts w:ascii="宋体" w:hAnsi="宋体" w:cs="宋体"/>
          <w:kern w:val="0"/>
          <w:sz w:val="24"/>
          <w:lang w:val="zh-CN" w:bidi="zh-CN"/>
        </w:rPr>
        <w:lastRenderedPageBreak/>
        <w:t>局域网络。采用星形网络拓扑结构，安装千兆交换机。网线与电源线隐蔽铺设。采用独立网络环境，不连接INTERNET，禁止外部电脑接入。</w:t>
      </w:r>
    </w:p>
    <w:p w:rsidR="002E11BB" w:rsidRPr="00E51CA6" w:rsidRDefault="001F6C9C" w:rsidP="00E51CA6">
      <w:pPr>
        <w:autoSpaceDE w:val="0"/>
        <w:autoSpaceDN w:val="0"/>
        <w:adjustRightInd w:val="0"/>
        <w:snapToGrid w:val="0"/>
        <w:spacing w:line="360" w:lineRule="auto"/>
        <w:ind w:firstLineChars="200" w:firstLine="480"/>
        <w:jc w:val="left"/>
        <w:rPr>
          <w:rFonts w:ascii="宋体" w:hAnsi="宋体" w:cs="宋体"/>
          <w:kern w:val="0"/>
          <w:sz w:val="24"/>
          <w:lang w:val="zh-CN" w:bidi="zh-CN"/>
        </w:rPr>
      </w:pPr>
      <w:r w:rsidRPr="00E51CA6">
        <w:rPr>
          <w:rFonts w:ascii="宋体" w:hAnsi="宋体" w:cs="宋体"/>
          <w:kern w:val="0"/>
          <w:sz w:val="24"/>
          <w:lang w:val="zh-CN" w:bidi="zh-CN"/>
        </w:rPr>
        <w:t>安全保障。采用统一的杀毒软件对服务器进行防毒保护。屏蔽竞赛现场使用的电脑USB接口。部署具有网络管理、账号管理和日志管理功能的综合监控系统。</w:t>
      </w:r>
    </w:p>
    <w:p w:rsidR="002E11BB" w:rsidRPr="00E51CA6" w:rsidRDefault="001F6C9C" w:rsidP="00E51CA6">
      <w:pPr>
        <w:autoSpaceDE w:val="0"/>
        <w:autoSpaceDN w:val="0"/>
        <w:adjustRightInd w:val="0"/>
        <w:snapToGrid w:val="0"/>
        <w:spacing w:line="360" w:lineRule="auto"/>
        <w:ind w:firstLineChars="200" w:firstLine="480"/>
        <w:jc w:val="left"/>
        <w:rPr>
          <w:rFonts w:ascii="宋体" w:hAnsi="宋体" w:cs="宋体"/>
          <w:kern w:val="0"/>
          <w:sz w:val="24"/>
          <w:lang w:val="zh-CN" w:bidi="zh-CN"/>
        </w:rPr>
      </w:pPr>
      <w:r w:rsidRPr="00E51CA6">
        <w:rPr>
          <w:rFonts w:ascii="宋体" w:hAnsi="宋体" w:cs="宋体"/>
          <w:kern w:val="0"/>
          <w:sz w:val="24"/>
          <w:lang w:val="zh-CN" w:bidi="zh-CN"/>
        </w:rPr>
        <w:t>采用双路供电；利用UPS防止现场因突然断电导致的系统数据丢失，额定功率：3KVA，后备时间：2小时，电池类型：输出电压：230V±5%V。</w:t>
      </w:r>
    </w:p>
    <w:p w:rsidR="002E11BB" w:rsidRPr="00E51CA6" w:rsidRDefault="001F6C9C" w:rsidP="00E51CA6">
      <w:pPr>
        <w:autoSpaceDE w:val="0"/>
        <w:autoSpaceDN w:val="0"/>
        <w:adjustRightInd w:val="0"/>
        <w:snapToGrid w:val="0"/>
        <w:spacing w:line="360" w:lineRule="auto"/>
        <w:ind w:firstLineChars="200" w:firstLine="480"/>
        <w:jc w:val="left"/>
        <w:rPr>
          <w:rFonts w:ascii="宋体" w:hAnsi="宋体" w:cs="宋体"/>
          <w:kern w:val="0"/>
          <w:sz w:val="24"/>
          <w:lang w:val="zh-CN" w:bidi="zh-CN"/>
        </w:rPr>
      </w:pPr>
      <w:r w:rsidRPr="00E51CA6">
        <w:rPr>
          <w:rFonts w:ascii="宋体" w:hAnsi="宋体" w:cs="宋体"/>
          <w:kern w:val="0"/>
          <w:sz w:val="24"/>
          <w:lang w:val="zh-CN" w:bidi="zh-CN"/>
        </w:rPr>
        <w:t>安全防范措施：设置安全通道和警戒线，大赛参观、采访、视察的人员限定在安全区域内活动，以保证大赛安全有序进行。</w:t>
      </w:r>
    </w:p>
    <w:p w:rsidR="002E11BB" w:rsidRPr="00E51CA6" w:rsidRDefault="00E51CA6" w:rsidP="00E51CA6">
      <w:pPr>
        <w:pStyle w:val="2"/>
        <w:keepNext w:val="0"/>
        <w:keepLines w:val="0"/>
        <w:autoSpaceDE w:val="0"/>
        <w:autoSpaceDN w:val="0"/>
        <w:adjustRightInd w:val="0"/>
        <w:snapToGrid w:val="0"/>
        <w:spacing w:before="0" w:after="0" w:line="480" w:lineRule="auto"/>
        <w:jc w:val="left"/>
        <w:rPr>
          <w:rFonts w:ascii="Microsoft JhengHei" w:eastAsia="宋体" w:hAnsi="Microsoft JhengHei" w:cs="Microsoft JhengHei"/>
          <w:kern w:val="0"/>
          <w:sz w:val="30"/>
          <w:szCs w:val="30"/>
          <w:lang w:val="zh-CN" w:bidi="zh-CN"/>
        </w:rPr>
      </w:pPr>
      <w:r w:rsidRPr="00E51CA6">
        <w:rPr>
          <w:rFonts w:ascii="Microsoft JhengHei" w:eastAsia="宋体" w:hAnsi="Microsoft JhengHei" w:cs="Microsoft JhengHei" w:hint="eastAsia"/>
          <w:kern w:val="0"/>
          <w:sz w:val="30"/>
          <w:szCs w:val="30"/>
          <w:lang w:val="zh-CN" w:bidi="zh-CN"/>
        </w:rPr>
        <w:t>十</w:t>
      </w:r>
      <w:r w:rsidR="001F6C9C" w:rsidRPr="00E51CA6">
        <w:rPr>
          <w:rFonts w:ascii="Microsoft JhengHei" w:eastAsia="宋体" w:hAnsi="Microsoft JhengHei" w:cs="Microsoft JhengHei"/>
          <w:kern w:val="0"/>
          <w:sz w:val="30"/>
          <w:szCs w:val="30"/>
          <w:lang w:val="zh-CN" w:bidi="zh-CN"/>
        </w:rPr>
        <w:t>、安全保障</w:t>
      </w:r>
    </w:p>
    <w:p w:rsidR="002E11BB" w:rsidRPr="00E51CA6" w:rsidRDefault="001F6C9C" w:rsidP="00E51CA6">
      <w:pPr>
        <w:autoSpaceDE w:val="0"/>
        <w:autoSpaceDN w:val="0"/>
        <w:adjustRightInd w:val="0"/>
        <w:snapToGrid w:val="0"/>
        <w:spacing w:line="360" w:lineRule="auto"/>
        <w:ind w:firstLineChars="200" w:firstLine="480"/>
        <w:jc w:val="left"/>
        <w:rPr>
          <w:rFonts w:ascii="宋体" w:hAnsi="宋体" w:cs="宋体"/>
          <w:kern w:val="0"/>
          <w:sz w:val="24"/>
          <w:lang w:val="zh-CN" w:bidi="zh-CN"/>
        </w:rPr>
      </w:pPr>
      <w:r w:rsidRPr="00E51CA6">
        <w:rPr>
          <w:rFonts w:ascii="宋体" w:hAnsi="宋体" w:cs="宋体"/>
          <w:kern w:val="0"/>
          <w:sz w:val="24"/>
          <w:lang w:val="zh-CN" w:bidi="zh-CN"/>
        </w:rPr>
        <w:t>赛事安全是技能竞赛一切工作顺利开展的先决条件，是赛事筹备和运行工作必须考虑的核心问题。赛项执委会采取切实有效措施保证大赛期间参赛选手、指导教师、裁判员、工作人员及观众的人身安全。</w:t>
      </w:r>
    </w:p>
    <w:p w:rsidR="002E11BB" w:rsidRPr="00E51CA6" w:rsidRDefault="001F6C9C" w:rsidP="00E51CA6">
      <w:pPr>
        <w:autoSpaceDE w:val="0"/>
        <w:autoSpaceDN w:val="0"/>
        <w:adjustRightInd w:val="0"/>
        <w:snapToGrid w:val="0"/>
        <w:spacing w:line="360" w:lineRule="auto"/>
        <w:ind w:firstLineChars="200" w:firstLine="480"/>
        <w:jc w:val="left"/>
        <w:rPr>
          <w:rFonts w:ascii="宋体" w:hAnsi="宋体" w:cs="宋体"/>
          <w:kern w:val="0"/>
          <w:sz w:val="24"/>
          <w:lang w:val="zh-CN" w:bidi="zh-CN"/>
        </w:rPr>
      </w:pPr>
      <w:bookmarkStart w:id="2" w:name="_Toc361563584"/>
      <w:r w:rsidRPr="00E51CA6">
        <w:rPr>
          <w:rFonts w:ascii="宋体" w:hAnsi="宋体" w:cs="宋体"/>
          <w:kern w:val="0"/>
          <w:sz w:val="24"/>
          <w:lang w:val="zh-CN" w:bidi="zh-CN"/>
        </w:rPr>
        <w:t>（一）比赛环境</w:t>
      </w:r>
      <w:bookmarkEnd w:id="2"/>
    </w:p>
    <w:p w:rsidR="002E11BB" w:rsidRPr="00E51CA6" w:rsidRDefault="001F6C9C" w:rsidP="00E51CA6">
      <w:pPr>
        <w:autoSpaceDE w:val="0"/>
        <w:autoSpaceDN w:val="0"/>
        <w:adjustRightInd w:val="0"/>
        <w:snapToGrid w:val="0"/>
        <w:spacing w:line="360" w:lineRule="auto"/>
        <w:ind w:firstLineChars="200" w:firstLine="480"/>
        <w:jc w:val="left"/>
        <w:rPr>
          <w:rFonts w:ascii="宋体" w:hAnsi="宋体" w:cs="宋体"/>
          <w:kern w:val="0"/>
          <w:sz w:val="24"/>
          <w:lang w:val="zh-CN" w:bidi="zh-CN"/>
        </w:rPr>
      </w:pPr>
      <w:r w:rsidRPr="00E51CA6">
        <w:rPr>
          <w:rFonts w:ascii="宋体" w:hAnsi="宋体" w:cs="宋体"/>
          <w:kern w:val="0"/>
          <w:sz w:val="24"/>
          <w:lang w:val="zh-CN" w:bidi="zh-CN"/>
        </w:rPr>
        <w:t>执委会须在赛前组织专人对比赛现场、住宿场所和交通保障进行考察，并对安全工作提出明确要求。赛场的布置，赛场内的器材、设备，应符合国家有关安全规定。如有必要，也可进行赛场仿真模拟测试，以发现可能出现的问题。承办单位赛前须按照执委会要求排除安全隐患。</w:t>
      </w:r>
    </w:p>
    <w:p w:rsidR="002E11BB" w:rsidRPr="00E51CA6" w:rsidRDefault="001F6C9C" w:rsidP="00E51CA6">
      <w:pPr>
        <w:autoSpaceDE w:val="0"/>
        <w:autoSpaceDN w:val="0"/>
        <w:adjustRightInd w:val="0"/>
        <w:snapToGrid w:val="0"/>
        <w:spacing w:line="360" w:lineRule="auto"/>
        <w:ind w:firstLineChars="200" w:firstLine="480"/>
        <w:jc w:val="left"/>
        <w:rPr>
          <w:rFonts w:ascii="宋体" w:hAnsi="宋体" w:cs="宋体"/>
          <w:kern w:val="0"/>
          <w:sz w:val="24"/>
          <w:lang w:val="zh-CN" w:bidi="zh-CN"/>
        </w:rPr>
      </w:pPr>
      <w:r w:rsidRPr="00E51CA6">
        <w:rPr>
          <w:rFonts w:ascii="宋体" w:hAnsi="宋体" w:cs="宋体"/>
          <w:kern w:val="0"/>
          <w:sz w:val="24"/>
          <w:lang w:val="zh-CN" w:bidi="zh-CN"/>
        </w:rPr>
        <w:t>赛场周围要设立警戒线，防止无关人员进入发生意外事件。比赛现场内应参照相关职业岗位的要求为选手提供必要的劳动保护。在具有危险性的操作环节，裁判员要严防选手出现错误操作。</w:t>
      </w:r>
    </w:p>
    <w:p w:rsidR="002E11BB" w:rsidRPr="00E51CA6" w:rsidRDefault="001F6C9C" w:rsidP="00E51CA6">
      <w:pPr>
        <w:autoSpaceDE w:val="0"/>
        <w:autoSpaceDN w:val="0"/>
        <w:adjustRightInd w:val="0"/>
        <w:snapToGrid w:val="0"/>
        <w:spacing w:line="360" w:lineRule="auto"/>
        <w:ind w:firstLineChars="200" w:firstLine="480"/>
        <w:jc w:val="left"/>
        <w:rPr>
          <w:rFonts w:ascii="宋体" w:hAnsi="宋体" w:cs="宋体"/>
          <w:kern w:val="0"/>
          <w:sz w:val="24"/>
          <w:lang w:val="zh-CN" w:bidi="zh-CN"/>
        </w:rPr>
      </w:pPr>
      <w:r w:rsidRPr="00E51CA6">
        <w:rPr>
          <w:rFonts w:ascii="宋体" w:hAnsi="宋体" w:cs="宋体"/>
          <w:kern w:val="0"/>
          <w:sz w:val="24"/>
          <w:lang w:val="zh-CN" w:bidi="zh-CN"/>
        </w:rPr>
        <w:t>承办单位应提供保证应急预案实施的条件。对于比赛内容涉及高空作业、可能有坠物、大用电量、易发生火灾等情况的赛项，必须明确制度和预案，并配备急救人员与设施。</w:t>
      </w:r>
    </w:p>
    <w:p w:rsidR="002E11BB" w:rsidRPr="00E51CA6" w:rsidRDefault="001F6C9C" w:rsidP="00E51CA6">
      <w:pPr>
        <w:autoSpaceDE w:val="0"/>
        <w:autoSpaceDN w:val="0"/>
        <w:adjustRightInd w:val="0"/>
        <w:snapToGrid w:val="0"/>
        <w:spacing w:line="360" w:lineRule="auto"/>
        <w:ind w:firstLineChars="200" w:firstLine="480"/>
        <w:jc w:val="left"/>
        <w:rPr>
          <w:rFonts w:ascii="宋体" w:hAnsi="宋体" w:cs="宋体"/>
          <w:kern w:val="0"/>
          <w:sz w:val="24"/>
          <w:lang w:val="zh-CN" w:bidi="zh-CN"/>
        </w:rPr>
      </w:pPr>
      <w:r w:rsidRPr="00E51CA6">
        <w:rPr>
          <w:rFonts w:ascii="宋体" w:hAnsi="宋体" w:cs="宋体"/>
          <w:kern w:val="0"/>
          <w:sz w:val="24"/>
          <w:lang w:val="zh-CN" w:bidi="zh-CN"/>
        </w:rPr>
        <w:t>执委会须会同承办单位制定开放赛场和体验区的人员疏导方案。赛场环境中存在人员密集、车流人流交错的区域，除了设置齐全的指示标志外，须增加引导人员，并开辟备用通道。</w:t>
      </w:r>
    </w:p>
    <w:p w:rsidR="002E11BB" w:rsidRPr="00E51CA6" w:rsidRDefault="001F6C9C" w:rsidP="00E51CA6">
      <w:pPr>
        <w:autoSpaceDE w:val="0"/>
        <w:autoSpaceDN w:val="0"/>
        <w:adjustRightInd w:val="0"/>
        <w:snapToGrid w:val="0"/>
        <w:spacing w:line="360" w:lineRule="auto"/>
        <w:ind w:firstLineChars="200" w:firstLine="480"/>
        <w:jc w:val="left"/>
        <w:rPr>
          <w:rFonts w:ascii="宋体" w:hAnsi="宋体" w:cs="宋体"/>
          <w:kern w:val="0"/>
          <w:sz w:val="24"/>
          <w:lang w:val="zh-CN" w:bidi="zh-CN"/>
        </w:rPr>
      </w:pPr>
      <w:r w:rsidRPr="00E51CA6">
        <w:rPr>
          <w:rFonts w:ascii="宋体" w:hAnsi="宋体" w:cs="宋体"/>
          <w:kern w:val="0"/>
          <w:sz w:val="24"/>
          <w:lang w:val="zh-CN" w:bidi="zh-CN"/>
        </w:rPr>
        <w:t>大赛期间，承办单位须在赛场管理的关键岗位，增加力量，建立安全管理日志。</w:t>
      </w:r>
    </w:p>
    <w:p w:rsidR="002E11BB" w:rsidRPr="00E51CA6" w:rsidRDefault="001F6C9C" w:rsidP="00E51CA6">
      <w:pPr>
        <w:autoSpaceDE w:val="0"/>
        <w:autoSpaceDN w:val="0"/>
        <w:adjustRightInd w:val="0"/>
        <w:snapToGrid w:val="0"/>
        <w:spacing w:line="360" w:lineRule="auto"/>
        <w:ind w:firstLineChars="200" w:firstLine="480"/>
        <w:jc w:val="left"/>
        <w:rPr>
          <w:rFonts w:ascii="宋体" w:hAnsi="宋体" w:cs="宋体"/>
          <w:kern w:val="0"/>
          <w:sz w:val="24"/>
          <w:lang w:val="zh-CN" w:bidi="zh-CN"/>
        </w:rPr>
      </w:pPr>
      <w:r w:rsidRPr="00E51CA6">
        <w:rPr>
          <w:rFonts w:ascii="宋体" w:hAnsi="宋体" w:cs="宋体"/>
          <w:kern w:val="0"/>
          <w:sz w:val="24"/>
          <w:lang w:val="zh-CN" w:bidi="zh-CN"/>
        </w:rPr>
        <w:t>参赛选手进入赛位、赛事裁判工作人员进入工作场所，严禁参赛选手携带通</w:t>
      </w:r>
      <w:r w:rsidRPr="00E51CA6">
        <w:rPr>
          <w:rFonts w:ascii="宋体" w:hAnsi="宋体" w:cs="宋体"/>
          <w:kern w:val="0"/>
          <w:sz w:val="24"/>
          <w:lang w:val="zh-CN" w:bidi="zh-CN"/>
        </w:rPr>
        <w:lastRenderedPageBreak/>
        <w:t>讯设备、移动存储设备、excel工具及其他与竞赛相关的资料与用品入场。严禁参赛选手携带违禁品、危险品入场。运营结束后，严禁参赛选手携带任何与竞赛相关的物品离场。如确有需要，由赛场统一配置、统一管理。赛项可根据需要配置安检设备对进入赛场重要部位的人员进行安检。</w:t>
      </w:r>
    </w:p>
    <w:p w:rsidR="002E11BB" w:rsidRPr="00E51CA6" w:rsidRDefault="001F6C9C" w:rsidP="00E51CA6">
      <w:pPr>
        <w:autoSpaceDE w:val="0"/>
        <w:autoSpaceDN w:val="0"/>
        <w:adjustRightInd w:val="0"/>
        <w:snapToGrid w:val="0"/>
        <w:spacing w:line="360" w:lineRule="auto"/>
        <w:ind w:firstLineChars="200" w:firstLine="480"/>
        <w:jc w:val="left"/>
        <w:rPr>
          <w:rFonts w:ascii="宋体" w:hAnsi="宋体" w:cs="宋体"/>
          <w:kern w:val="0"/>
          <w:sz w:val="24"/>
          <w:lang w:val="zh-CN" w:bidi="zh-CN"/>
        </w:rPr>
      </w:pPr>
      <w:bookmarkStart w:id="3" w:name="_Toc361563585"/>
      <w:r w:rsidRPr="00E51CA6">
        <w:rPr>
          <w:rFonts w:ascii="宋体" w:hAnsi="宋体" w:cs="宋体"/>
          <w:kern w:val="0"/>
          <w:sz w:val="24"/>
          <w:lang w:val="zh-CN" w:bidi="zh-CN"/>
        </w:rPr>
        <w:t>（二）生活条件</w:t>
      </w:r>
      <w:bookmarkEnd w:id="3"/>
    </w:p>
    <w:p w:rsidR="002E11BB" w:rsidRPr="00E51CA6" w:rsidRDefault="001F6C9C" w:rsidP="00E51CA6">
      <w:pPr>
        <w:autoSpaceDE w:val="0"/>
        <w:autoSpaceDN w:val="0"/>
        <w:adjustRightInd w:val="0"/>
        <w:snapToGrid w:val="0"/>
        <w:spacing w:line="360" w:lineRule="auto"/>
        <w:ind w:firstLineChars="200" w:firstLine="480"/>
        <w:jc w:val="left"/>
        <w:rPr>
          <w:rFonts w:ascii="宋体" w:hAnsi="宋体" w:cs="宋体"/>
          <w:kern w:val="0"/>
          <w:sz w:val="24"/>
          <w:lang w:val="zh-CN" w:bidi="zh-CN"/>
        </w:rPr>
      </w:pPr>
      <w:r w:rsidRPr="00E51CA6">
        <w:rPr>
          <w:rFonts w:ascii="宋体" w:hAnsi="宋体" w:cs="宋体"/>
          <w:kern w:val="0"/>
          <w:sz w:val="24"/>
          <w:lang w:val="zh-CN" w:bidi="zh-CN"/>
        </w:rPr>
        <w:t>比赛期间，原则上由执委会统一安排参赛选手和指导教师食宿。承办单位须尊重少数民族的信仰及文化，根据国家相关的民族政策，安排好少数民族选手和教师的饮食起居。</w:t>
      </w:r>
    </w:p>
    <w:p w:rsidR="002E11BB" w:rsidRPr="00E51CA6" w:rsidRDefault="001F6C9C" w:rsidP="00E51CA6">
      <w:pPr>
        <w:autoSpaceDE w:val="0"/>
        <w:autoSpaceDN w:val="0"/>
        <w:adjustRightInd w:val="0"/>
        <w:snapToGrid w:val="0"/>
        <w:spacing w:line="360" w:lineRule="auto"/>
        <w:ind w:firstLineChars="200" w:firstLine="480"/>
        <w:jc w:val="left"/>
        <w:rPr>
          <w:rFonts w:ascii="宋体" w:hAnsi="宋体" w:cs="宋体"/>
          <w:kern w:val="0"/>
          <w:sz w:val="24"/>
          <w:lang w:val="zh-CN" w:bidi="zh-CN"/>
        </w:rPr>
      </w:pPr>
      <w:r w:rsidRPr="00E51CA6">
        <w:rPr>
          <w:rFonts w:ascii="宋体" w:hAnsi="宋体" w:cs="宋体"/>
          <w:kern w:val="0"/>
          <w:sz w:val="24"/>
          <w:lang w:val="zh-CN" w:bidi="zh-CN"/>
        </w:rPr>
        <w:t>比赛期间安排的住宿地应具有宾馆/住宿经营许可资质。以学校宿舍作为住宿地的，大赛期间的住宿、卫生、饮食安全等由执委会和提供宿舍的学校共同负责。</w:t>
      </w:r>
    </w:p>
    <w:p w:rsidR="002E11BB" w:rsidRPr="00E51CA6" w:rsidRDefault="001F6C9C" w:rsidP="00E51CA6">
      <w:pPr>
        <w:autoSpaceDE w:val="0"/>
        <w:autoSpaceDN w:val="0"/>
        <w:adjustRightInd w:val="0"/>
        <w:snapToGrid w:val="0"/>
        <w:spacing w:line="360" w:lineRule="auto"/>
        <w:ind w:firstLineChars="200" w:firstLine="480"/>
        <w:jc w:val="left"/>
        <w:rPr>
          <w:rFonts w:ascii="宋体" w:hAnsi="宋体" w:cs="宋体"/>
          <w:kern w:val="0"/>
          <w:sz w:val="24"/>
          <w:lang w:val="zh-CN" w:bidi="zh-CN"/>
        </w:rPr>
      </w:pPr>
      <w:r w:rsidRPr="00E51CA6">
        <w:rPr>
          <w:rFonts w:ascii="宋体" w:hAnsi="宋体" w:cs="宋体"/>
          <w:kern w:val="0"/>
          <w:sz w:val="24"/>
          <w:lang w:val="zh-CN" w:bidi="zh-CN"/>
        </w:rPr>
        <w:t>大赛期间有组织的参观和观摩活动的交通安全由执委会负责。执委会和承办单位须保证比赛期间选手、指导教师和裁判员、工作人员的交通安全。</w:t>
      </w:r>
    </w:p>
    <w:p w:rsidR="002E11BB" w:rsidRPr="00E51CA6" w:rsidRDefault="001F6C9C" w:rsidP="00E51CA6">
      <w:pPr>
        <w:autoSpaceDE w:val="0"/>
        <w:autoSpaceDN w:val="0"/>
        <w:adjustRightInd w:val="0"/>
        <w:snapToGrid w:val="0"/>
        <w:spacing w:line="360" w:lineRule="auto"/>
        <w:ind w:firstLineChars="200" w:firstLine="480"/>
        <w:jc w:val="left"/>
        <w:rPr>
          <w:rFonts w:ascii="宋体" w:hAnsi="宋体" w:cs="宋体"/>
          <w:kern w:val="0"/>
          <w:sz w:val="24"/>
          <w:lang w:val="zh-CN" w:bidi="zh-CN"/>
        </w:rPr>
      </w:pPr>
      <w:r w:rsidRPr="00E51CA6">
        <w:rPr>
          <w:rFonts w:ascii="宋体" w:hAnsi="宋体" w:cs="宋体"/>
          <w:kern w:val="0"/>
          <w:sz w:val="24"/>
          <w:lang w:val="zh-CN" w:bidi="zh-CN"/>
        </w:rPr>
        <w:t>各赛项的安全管理，除了可以采取必要的安全隔离措施外，应严格遵守国家相关法律法规，保护个人隐私和人身自由。</w:t>
      </w:r>
    </w:p>
    <w:p w:rsidR="002E11BB" w:rsidRPr="00E51CA6" w:rsidRDefault="001F6C9C" w:rsidP="00E51CA6">
      <w:pPr>
        <w:autoSpaceDE w:val="0"/>
        <w:autoSpaceDN w:val="0"/>
        <w:adjustRightInd w:val="0"/>
        <w:snapToGrid w:val="0"/>
        <w:spacing w:line="360" w:lineRule="auto"/>
        <w:ind w:firstLineChars="200" w:firstLine="480"/>
        <w:jc w:val="left"/>
        <w:rPr>
          <w:rFonts w:ascii="宋体" w:hAnsi="宋体" w:cs="宋体"/>
          <w:kern w:val="0"/>
          <w:sz w:val="24"/>
          <w:lang w:val="zh-CN" w:bidi="zh-CN"/>
        </w:rPr>
      </w:pPr>
      <w:bookmarkStart w:id="4" w:name="_Toc361563586"/>
      <w:r w:rsidRPr="00E51CA6">
        <w:rPr>
          <w:rFonts w:ascii="宋体" w:hAnsi="宋体" w:cs="宋体"/>
          <w:kern w:val="0"/>
          <w:sz w:val="24"/>
          <w:lang w:val="zh-CN" w:bidi="zh-CN"/>
        </w:rPr>
        <w:t>（三）组队责任</w:t>
      </w:r>
      <w:bookmarkEnd w:id="4"/>
    </w:p>
    <w:p w:rsidR="002E11BB" w:rsidRPr="00E51CA6" w:rsidRDefault="001F6C9C" w:rsidP="00E51CA6">
      <w:pPr>
        <w:autoSpaceDE w:val="0"/>
        <w:autoSpaceDN w:val="0"/>
        <w:adjustRightInd w:val="0"/>
        <w:snapToGrid w:val="0"/>
        <w:spacing w:line="360" w:lineRule="auto"/>
        <w:ind w:firstLineChars="200" w:firstLine="480"/>
        <w:jc w:val="left"/>
        <w:rPr>
          <w:rFonts w:ascii="宋体" w:hAnsi="宋体" w:cs="宋体"/>
          <w:kern w:val="0"/>
          <w:sz w:val="24"/>
          <w:lang w:val="zh-CN" w:bidi="zh-CN"/>
        </w:rPr>
      </w:pPr>
      <w:r w:rsidRPr="00E51CA6">
        <w:rPr>
          <w:rFonts w:ascii="宋体" w:hAnsi="宋体" w:cs="宋体"/>
          <w:kern w:val="0"/>
          <w:sz w:val="24"/>
          <w:lang w:val="zh-CN" w:bidi="zh-CN"/>
        </w:rPr>
        <w:t>1.各学校组织代表队时，须安排为参赛选手购买大赛期间的人身意外伤害保险。</w:t>
      </w:r>
    </w:p>
    <w:p w:rsidR="002E11BB" w:rsidRPr="00E51CA6" w:rsidRDefault="001F6C9C" w:rsidP="00E51CA6">
      <w:pPr>
        <w:autoSpaceDE w:val="0"/>
        <w:autoSpaceDN w:val="0"/>
        <w:adjustRightInd w:val="0"/>
        <w:snapToGrid w:val="0"/>
        <w:spacing w:line="360" w:lineRule="auto"/>
        <w:ind w:firstLineChars="200" w:firstLine="480"/>
        <w:jc w:val="left"/>
        <w:rPr>
          <w:rFonts w:ascii="宋体" w:hAnsi="宋体" w:cs="宋体"/>
          <w:kern w:val="0"/>
          <w:sz w:val="24"/>
          <w:lang w:val="zh-CN" w:bidi="zh-CN"/>
        </w:rPr>
      </w:pPr>
      <w:r w:rsidRPr="00E51CA6">
        <w:rPr>
          <w:rFonts w:ascii="宋体" w:hAnsi="宋体" w:cs="宋体"/>
          <w:kern w:val="0"/>
          <w:sz w:val="24"/>
          <w:lang w:val="zh-CN" w:bidi="zh-CN"/>
        </w:rPr>
        <w:t>2.各学校代表队组成后，须制定相关管理制度，并对所有选手、指导教师进行安全教育。</w:t>
      </w:r>
    </w:p>
    <w:p w:rsidR="002E11BB" w:rsidRPr="00E51CA6" w:rsidRDefault="001F6C9C" w:rsidP="00E51CA6">
      <w:pPr>
        <w:autoSpaceDE w:val="0"/>
        <w:autoSpaceDN w:val="0"/>
        <w:adjustRightInd w:val="0"/>
        <w:snapToGrid w:val="0"/>
        <w:spacing w:line="360" w:lineRule="auto"/>
        <w:ind w:firstLineChars="200" w:firstLine="480"/>
        <w:jc w:val="left"/>
        <w:rPr>
          <w:rFonts w:ascii="宋体" w:hAnsi="宋体" w:cs="宋体"/>
          <w:kern w:val="0"/>
          <w:sz w:val="24"/>
          <w:lang w:val="zh-CN" w:bidi="zh-CN"/>
        </w:rPr>
      </w:pPr>
      <w:r w:rsidRPr="00E51CA6">
        <w:rPr>
          <w:rFonts w:ascii="宋体" w:hAnsi="宋体" w:cs="宋体"/>
          <w:kern w:val="0"/>
          <w:sz w:val="24"/>
          <w:lang w:val="zh-CN" w:bidi="zh-CN"/>
        </w:rPr>
        <w:t>3.各参赛队伍须加强对参与比赛人员的安全管理，实现与赛场安全管理的对接。</w:t>
      </w:r>
    </w:p>
    <w:p w:rsidR="002E11BB" w:rsidRPr="00E51CA6" w:rsidRDefault="001F6C9C" w:rsidP="00E51CA6">
      <w:pPr>
        <w:autoSpaceDE w:val="0"/>
        <w:autoSpaceDN w:val="0"/>
        <w:adjustRightInd w:val="0"/>
        <w:snapToGrid w:val="0"/>
        <w:spacing w:line="360" w:lineRule="auto"/>
        <w:ind w:firstLineChars="200" w:firstLine="480"/>
        <w:jc w:val="left"/>
        <w:rPr>
          <w:rFonts w:ascii="宋体" w:hAnsi="宋体" w:cs="宋体"/>
          <w:kern w:val="0"/>
          <w:sz w:val="24"/>
          <w:lang w:val="zh-CN" w:bidi="zh-CN"/>
        </w:rPr>
      </w:pPr>
      <w:bookmarkStart w:id="5" w:name="_Toc361563587"/>
      <w:r w:rsidRPr="00E51CA6">
        <w:rPr>
          <w:rFonts w:ascii="宋体" w:hAnsi="宋体" w:cs="宋体"/>
          <w:kern w:val="0"/>
          <w:sz w:val="24"/>
          <w:lang w:val="zh-CN" w:bidi="zh-CN"/>
        </w:rPr>
        <w:t>（四）应急处理</w:t>
      </w:r>
      <w:bookmarkEnd w:id="5"/>
    </w:p>
    <w:p w:rsidR="002E11BB" w:rsidRPr="00E51CA6" w:rsidRDefault="001F6C9C" w:rsidP="00E51CA6">
      <w:pPr>
        <w:autoSpaceDE w:val="0"/>
        <w:autoSpaceDN w:val="0"/>
        <w:adjustRightInd w:val="0"/>
        <w:snapToGrid w:val="0"/>
        <w:spacing w:line="360" w:lineRule="auto"/>
        <w:ind w:firstLineChars="200" w:firstLine="480"/>
        <w:jc w:val="left"/>
        <w:rPr>
          <w:rFonts w:ascii="宋体" w:hAnsi="宋体" w:cs="宋体"/>
          <w:kern w:val="0"/>
          <w:sz w:val="24"/>
          <w:lang w:val="zh-CN" w:bidi="zh-CN"/>
        </w:rPr>
      </w:pPr>
      <w:r w:rsidRPr="00E51CA6">
        <w:rPr>
          <w:rFonts w:ascii="宋体" w:hAnsi="宋体" w:cs="宋体"/>
          <w:kern w:val="0"/>
          <w:sz w:val="24"/>
          <w:lang w:val="zh-CN" w:bidi="zh-CN"/>
        </w:rPr>
        <w:t>比赛期间发生意外事故，发现者应第一时间报告执委会，同时采取措施避免事态扩大。执委会应立即启动预案予以解决并报告组委会。赛项出现重大安全问题可以停赛，是否停赛由执委会决定。事后，执委会应向组委会报告详细情况。</w:t>
      </w:r>
    </w:p>
    <w:p w:rsidR="002E11BB" w:rsidRPr="00E51CA6" w:rsidRDefault="001F6C9C" w:rsidP="00E51CA6">
      <w:pPr>
        <w:autoSpaceDE w:val="0"/>
        <w:autoSpaceDN w:val="0"/>
        <w:adjustRightInd w:val="0"/>
        <w:snapToGrid w:val="0"/>
        <w:spacing w:line="360" w:lineRule="auto"/>
        <w:ind w:firstLineChars="200" w:firstLine="480"/>
        <w:jc w:val="left"/>
        <w:rPr>
          <w:rFonts w:ascii="宋体" w:hAnsi="宋体" w:cs="宋体"/>
          <w:kern w:val="0"/>
          <w:sz w:val="24"/>
          <w:lang w:val="zh-CN" w:bidi="zh-CN"/>
        </w:rPr>
      </w:pPr>
      <w:bookmarkStart w:id="6" w:name="_Toc361563588"/>
      <w:r w:rsidRPr="00E51CA6">
        <w:rPr>
          <w:rFonts w:ascii="宋体" w:hAnsi="宋体" w:cs="宋体"/>
          <w:kern w:val="0"/>
          <w:sz w:val="24"/>
          <w:lang w:val="zh-CN" w:bidi="zh-CN"/>
        </w:rPr>
        <w:t>（五）处罚措施</w:t>
      </w:r>
      <w:bookmarkEnd w:id="6"/>
    </w:p>
    <w:p w:rsidR="002E11BB" w:rsidRPr="00E51CA6" w:rsidRDefault="001F6C9C" w:rsidP="00E51CA6">
      <w:pPr>
        <w:autoSpaceDE w:val="0"/>
        <w:autoSpaceDN w:val="0"/>
        <w:adjustRightInd w:val="0"/>
        <w:snapToGrid w:val="0"/>
        <w:spacing w:line="360" w:lineRule="auto"/>
        <w:ind w:firstLineChars="200" w:firstLine="480"/>
        <w:jc w:val="left"/>
        <w:rPr>
          <w:rFonts w:ascii="宋体" w:hAnsi="宋体" w:cs="宋体"/>
          <w:kern w:val="0"/>
          <w:sz w:val="24"/>
          <w:lang w:val="zh-CN" w:bidi="zh-CN"/>
        </w:rPr>
      </w:pPr>
      <w:r w:rsidRPr="00E51CA6">
        <w:rPr>
          <w:rFonts w:ascii="宋体" w:hAnsi="宋体" w:cs="宋体"/>
          <w:kern w:val="0"/>
          <w:sz w:val="24"/>
          <w:lang w:val="zh-CN" w:bidi="zh-CN"/>
        </w:rPr>
        <w:t>1.因参赛队伍原因造成重大安全事故的，取消其获奖资格。</w:t>
      </w:r>
    </w:p>
    <w:p w:rsidR="002E11BB" w:rsidRPr="00E51CA6" w:rsidRDefault="001F6C9C" w:rsidP="00E51CA6">
      <w:pPr>
        <w:autoSpaceDE w:val="0"/>
        <w:autoSpaceDN w:val="0"/>
        <w:adjustRightInd w:val="0"/>
        <w:snapToGrid w:val="0"/>
        <w:spacing w:line="360" w:lineRule="auto"/>
        <w:ind w:firstLineChars="200" w:firstLine="480"/>
        <w:jc w:val="left"/>
        <w:rPr>
          <w:rFonts w:ascii="宋体" w:hAnsi="宋体" w:cs="宋体"/>
          <w:kern w:val="0"/>
          <w:sz w:val="24"/>
          <w:lang w:val="zh-CN" w:bidi="zh-CN"/>
        </w:rPr>
      </w:pPr>
      <w:r w:rsidRPr="00E51CA6">
        <w:rPr>
          <w:rFonts w:ascii="宋体" w:hAnsi="宋体" w:cs="宋体"/>
          <w:kern w:val="0"/>
          <w:sz w:val="24"/>
          <w:lang w:val="zh-CN" w:bidi="zh-CN"/>
        </w:rPr>
        <w:t>2.参赛队伍有发生重大安全事故隐患，经赛场工作人员提示、警告无效的，可取消其继续比赛的资格。</w:t>
      </w:r>
    </w:p>
    <w:p w:rsidR="002E11BB" w:rsidRPr="00E51CA6" w:rsidRDefault="001F6C9C" w:rsidP="00E51CA6">
      <w:pPr>
        <w:autoSpaceDE w:val="0"/>
        <w:autoSpaceDN w:val="0"/>
        <w:adjustRightInd w:val="0"/>
        <w:snapToGrid w:val="0"/>
        <w:spacing w:line="360" w:lineRule="auto"/>
        <w:ind w:firstLineChars="200" w:firstLine="480"/>
        <w:jc w:val="left"/>
        <w:rPr>
          <w:rFonts w:ascii="宋体" w:hAnsi="宋体" w:cs="宋体"/>
          <w:kern w:val="0"/>
          <w:sz w:val="24"/>
          <w:lang w:val="zh-CN" w:bidi="zh-CN"/>
        </w:rPr>
      </w:pPr>
      <w:r w:rsidRPr="00E51CA6">
        <w:rPr>
          <w:rFonts w:ascii="宋体" w:hAnsi="宋体" w:cs="宋体"/>
          <w:kern w:val="0"/>
          <w:sz w:val="24"/>
          <w:lang w:val="zh-CN" w:bidi="zh-CN"/>
        </w:rPr>
        <w:lastRenderedPageBreak/>
        <w:t>3.赛事工作人员违规的，按照相应的制度追究责任。情节恶劣并造成重大安全事故的，由司法机关追究相应法律责任。</w:t>
      </w:r>
    </w:p>
    <w:p w:rsidR="00E51CA6" w:rsidRPr="001800B2" w:rsidRDefault="00E51CA6" w:rsidP="00E51CA6">
      <w:pPr>
        <w:pStyle w:val="2"/>
      </w:pPr>
      <w:bookmarkStart w:id="7" w:name="_Hlk493194679"/>
      <w:bookmarkStart w:id="8" w:name="_Toc493792072"/>
      <w:r>
        <w:rPr>
          <w:rFonts w:hint="eastAsia"/>
        </w:rPr>
        <w:t>十一</w:t>
      </w:r>
      <w:r w:rsidRPr="001800B2">
        <w:t>、申诉与仲裁</w:t>
      </w:r>
    </w:p>
    <w:p w:rsidR="00E51CA6" w:rsidRPr="00E51CA6" w:rsidRDefault="00E51CA6" w:rsidP="00E51CA6">
      <w:pPr>
        <w:autoSpaceDE w:val="0"/>
        <w:autoSpaceDN w:val="0"/>
        <w:adjustRightInd w:val="0"/>
        <w:snapToGrid w:val="0"/>
        <w:spacing w:line="360" w:lineRule="auto"/>
        <w:ind w:firstLineChars="200" w:firstLine="480"/>
        <w:jc w:val="left"/>
        <w:rPr>
          <w:rFonts w:ascii="宋体" w:hAnsi="宋体" w:cs="宋体"/>
          <w:kern w:val="0"/>
          <w:sz w:val="24"/>
          <w:lang w:val="zh-CN" w:bidi="zh-CN"/>
        </w:rPr>
      </w:pPr>
      <w:r w:rsidRPr="00E51CA6">
        <w:rPr>
          <w:rFonts w:ascii="宋体" w:hAnsi="宋体" w:cs="宋体"/>
          <w:kern w:val="0"/>
          <w:sz w:val="24"/>
          <w:lang w:val="zh-CN" w:bidi="zh-CN"/>
        </w:rPr>
        <w:t>1</w:t>
      </w:r>
      <w:r w:rsidRPr="00E51CA6">
        <w:rPr>
          <w:rFonts w:ascii="宋体" w:hAnsi="宋体" w:cs="宋体" w:hint="eastAsia"/>
          <w:kern w:val="0"/>
          <w:sz w:val="24"/>
          <w:lang w:val="zh-CN" w:bidi="zh-CN"/>
        </w:rPr>
        <w:t>、</w:t>
      </w:r>
      <w:r w:rsidRPr="00E51CA6">
        <w:rPr>
          <w:rFonts w:ascii="宋体" w:hAnsi="宋体" w:cs="宋体"/>
          <w:kern w:val="0"/>
          <w:sz w:val="24"/>
          <w:lang w:val="zh-CN" w:bidi="zh-CN"/>
        </w:rPr>
        <w:t>参赛队对不符合竞赛规定的设备、工具、软件，有失公正的评判、奖励，以及对工作人员的违规行为等，均可提出申诉。</w:t>
      </w:r>
    </w:p>
    <w:p w:rsidR="00E51CA6" w:rsidRPr="00E51CA6" w:rsidRDefault="00E51CA6" w:rsidP="00E51CA6">
      <w:pPr>
        <w:autoSpaceDE w:val="0"/>
        <w:autoSpaceDN w:val="0"/>
        <w:adjustRightInd w:val="0"/>
        <w:snapToGrid w:val="0"/>
        <w:spacing w:line="360" w:lineRule="auto"/>
        <w:ind w:firstLineChars="200" w:firstLine="480"/>
        <w:jc w:val="left"/>
        <w:rPr>
          <w:rFonts w:ascii="宋体" w:hAnsi="宋体" w:cs="宋体"/>
          <w:kern w:val="0"/>
          <w:sz w:val="24"/>
          <w:lang w:val="zh-CN" w:bidi="zh-CN"/>
        </w:rPr>
      </w:pPr>
      <w:r w:rsidRPr="00E51CA6">
        <w:rPr>
          <w:rFonts w:ascii="宋体" w:hAnsi="宋体" w:cs="宋体"/>
          <w:kern w:val="0"/>
          <w:sz w:val="24"/>
          <w:lang w:val="zh-CN" w:bidi="zh-CN"/>
        </w:rPr>
        <w:t>2</w:t>
      </w:r>
      <w:r w:rsidRPr="00E51CA6">
        <w:rPr>
          <w:rFonts w:ascii="宋体" w:hAnsi="宋体" w:cs="宋体" w:hint="eastAsia"/>
          <w:kern w:val="0"/>
          <w:sz w:val="24"/>
          <w:lang w:val="zh-CN" w:bidi="zh-CN"/>
        </w:rPr>
        <w:t>、</w:t>
      </w:r>
      <w:r w:rsidRPr="00E51CA6">
        <w:rPr>
          <w:rFonts w:ascii="宋体" w:hAnsi="宋体" w:cs="宋体"/>
          <w:kern w:val="0"/>
          <w:sz w:val="24"/>
          <w:lang w:val="zh-CN" w:bidi="zh-CN"/>
        </w:rPr>
        <w:t>申诉应在本环节竞赛结束后1小时内提出，超过时效将不予受理。申诉时，应按照规定的程序由参赛队领队向相应赛项仲裁工作组递交书面申诉报告。报告应对申诉事件的现象、发生的时间、涉及到的人员、申诉依据与理由等进行充分、实事求是的陈述。事实依据不充分、仅凭主观臆断的申诉不予受理。申诉报告须有申诉的参赛选手、领队签名。</w:t>
      </w:r>
    </w:p>
    <w:p w:rsidR="00E51CA6" w:rsidRPr="00E51CA6" w:rsidRDefault="00E51CA6" w:rsidP="00E51CA6">
      <w:pPr>
        <w:autoSpaceDE w:val="0"/>
        <w:autoSpaceDN w:val="0"/>
        <w:adjustRightInd w:val="0"/>
        <w:snapToGrid w:val="0"/>
        <w:spacing w:line="360" w:lineRule="auto"/>
        <w:ind w:firstLineChars="200" w:firstLine="480"/>
        <w:jc w:val="left"/>
        <w:rPr>
          <w:rFonts w:ascii="宋体" w:hAnsi="宋体" w:cs="宋体"/>
          <w:kern w:val="0"/>
          <w:sz w:val="24"/>
          <w:lang w:val="zh-CN" w:bidi="zh-CN"/>
        </w:rPr>
      </w:pPr>
      <w:r w:rsidRPr="00E51CA6">
        <w:rPr>
          <w:rFonts w:ascii="宋体" w:hAnsi="宋体" w:cs="宋体"/>
          <w:kern w:val="0"/>
          <w:sz w:val="24"/>
          <w:lang w:val="zh-CN" w:bidi="zh-CN"/>
        </w:rPr>
        <w:t>3</w:t>
      </w:r>
      <w:r w:rsidRPr="00E51CA6">
        <w:rPr>
          <w:rFonts w:ascii="宋体" w:hAnsi="宋体" w:cs="宋体" w:hint="eastAsia"/>
          <w:kern w:val="0"/>
          <w:sz w:val="24"/>
          <w:lang w:val="zh-CN" w:bidi="zh-CN"/>
        </w:rPr>
        <w:t>、</w:t>
      </w:r>
      <w:r w:rsidRPr="00E51CA6">
        <w:rPr>
          <w:rFonts w:ascii="宋体" w:hAnsi="宋体" w:cs="宋体"/>
          <w:kern w:val="0"/>
          <w:sz w:val="24"/>
          <w:lang w:val="zh-CN" w:bidi="zh-CN"/>
        </w:rPr>
        <w:t>赛项仲裁工作组在接到申诉后的1小时内组织处理，并及时反馈处理结果。</w:t>
      </w:r>
    </w:p>
    <w:p w:rsidR="00E51CA6" w:rsidRPr="00E51CA6" w:rsidRDefault="00E51CA6" w:rsidP="00E51CA6">
      <w:pPr>
        <w:autoSpaceDE w:val="0"/>
        <w:autoSpaceDN w:val="0"/>
        <w:adjustRightInd w:val="0"/>
        <w:snapToGrid w:val="0"/>
        <w:spacing w:line="360" w:lineRule="auto"/>
        <w:ind w:firstLineChars="200" w:firstLine="480"/>
        <w:jc w:val="left"/>
        <w:rPr>
          <w:rFonts w:ascii="宋体" w:hAnsi="宋体" w:cs="宋体"/>
          <w:kern w:val="0"/>
          <w:sz w:val="24"/>
          <w:lang w:val="zh-CN" w:bidi="zh-CN"/>
        </w:rPr>
      </w:pPr>
      <w:r w:rsidRPr="00E51CA6">
        <w:rPr>
          <w:rFonts w:ascii="宋体" w:hAnsi="宋体" w:cs="宋体"/>
          <w:kern w:val="0"/>
          <w:sz w:val="24"/>
          <w:lang w:val="zh-CN" w:bidi="zh-CN"/>
        </w:rPr>
        <w:t>4</w:t>
      </w:r>
      <w:r w:rsidRPr="00E51CA6">
        <w:rPr>
          <w:rFonts w:ascii="宋体" w:hAnsi="宋体" w:cs="宋体" w:hint="eastAsia"/>
          <w:kern w:val="0"/>
          <w:sz w:val="24"/>
          <w:lang w:val="zh-CN" w:bidi="zh-CN"/>
        </w:rPr>
        <w:t>、</w:t>
      </w:r>
      <w:r w:rsidRPr="00E51CA6">
        <w:rPr>
          <w:rFonts w:ascii="宋体" w:hAnsi="宋体" w:cs="宋体"/>
          <w:kern w:val="0"/>
          <w:sz w:val="24"/>
          <w:lang w:val="zh-CN" w:bidi="zh-CN"/>
        </w:rPr>
        <w:t>申诉人不得无故拒不接受处理结果，不允许采取过激行为刁难、攻击工作人员，否则视为放弃申诉。</w:t>
      </w:r>
    </w:p>
    <w:p w:rsidR="00E51CA6" w:rsidRPr="00E51CA6" w:rsidRDefault="00E51CA6" w:rsidP="00E51CA6">
      <w:pPr>
        <w:autoSpaceDE w:val="0"/>
        <w:autoSpaceDN w:val="0"/>
        <w:adjustRightInd w:val="0"/>
        <w:snapToGrid w:val="0"/>
        <w:spacing w:line="360" w:lineRule="auto"/>
        <w:ind w:firstLineChars="200" w:firstLine="480"/>
        <w:jc w:val="left"/>
        <w:rPr>
          <w:rFonts w:ascii="宋体" w:hAnsi="宋体" w:cs="宋体"/>
          <w:kern w:val="0"/>
          <w:sz w:val="24"/>
          <w:lang w:val="zh-CN" w:bidi="zh-CN"/>
        </w:rPr>
      </w:pPr>
      <w:r w:rsidRPr="00E51CA6">
        <w:rPr>
          <w:rFonts w:ascii="宋体" w:hAnsi="宋体" w:cs="宋体"/>
          <w:kern w:val="0"/>
          <w:sz w:val="24"/>
          <w:lang w:val="zh-CN" w:bidi="zh-CN"/>
        </w:rPr>
        <w:t>5</w:t>
      </w:r>
      <w:r w:rsidRPr="00E51CA6">
        <w:rPr>
          <w:rFonts w:ascii="宋体" w:hAnsi="宋体" w:cs="宋体" w:hint="eastAsia"/>
          <w:kern w:val="0"/>
          <w:sz w:val="24"/>
          <w:lang w:val="zh-CN" w:bidi="zh-CN"/>
        </w:rPr>
        <w:t>、</w:t>
      </w:r>
      <w:r w:rsidRPr="00E51CA6">
        <w:rPr>
          <w:rFonts w:ascii="宋体" w:hAnsi="宋体" w:cs="宋体"/>
          <w:kern w:val="0"/>
          <w:sz w:val="24"/>
          <w:lang w:val="zh-CN" w:bidi="zh-CN"/>
        </w:rPr>
        <w:t>参赛队不得因提起申诉或对申诉处理意见不服而停止竞赛或滋事，否则按弃权处理。</w:t>
      </w:r>
    </w:p>
    <w:p w:rsidR="00E51CA6" w:rsidRPr="00E51CA6" w:rsidRDefault="00E51CA6" w:rsidP="00E51CA6">
      <w:pPr>
        <w:autoSpaceDE w:val="0"/>
        <w:autoSpaceDN w:val="0"/>
        <w:adjustRightInd w:val="0"/>
        <w:snapToGrid w:val="0"/>
        <w:spacing w:line="360" w:lineRule="auto"/>
        <w:ind w:firstLineChars="200" w:firstLine="480"/>
        <w:jc w:val="left"/>
        <w:rPr>
          <w:rFonts w:ascii="宋体" w:hAnsi="宋体" w:cs="宋体"/>
          <w:kern w:val="0"/>
          <w:sz w:val="24"/>
          <w:lang w:val="zh-CN" w:bidi="zh-CN"/>
        </w:rPr>
      </w:pPr>
      <w:r w:rsidRPr="00E51CA6">
        <w:rPr>
          <w:rFonts w:ascii="宋体" w:hAnsi="宋体" w:cs="宋体"/>
          <w:kern w:val="0"/>
          <w:sz w:val="24"/>
          <w:lang w:val="zh-CN" w:bidi="zh-CN"/>
        </w:rPr>
        <w:t>6</w:t>
      </w:r>
      <w:r w:rsidRPr="00E51CA6">
        <w:rPr>
          <w:rFonts w:ascii="宋体" w:hAnsi="宋体" w:cs="宋体" w:hint="eastAsia"/>
          <w:kern w:val="0"/>
          <w:sz w:val="24"/>
          <w:lang w:val="zh-CN" w:bidi="zh-CN"/>
        </w:rPr>
        <w:t>、</w:t>
      </w:r>
      <w:r w:rsidRPr="00E51CA6">
        <w:rPr>
          <w:rFonts w:ascii="宋体" w:hAnsi="宋体" w:cs="宋体"/>
          <w:kern w:val="0"/>
          <w:sz w:val="24"/>
          <w:lang w:val="zh-CN" w:bidi="zh-CN"/>
        </w:rPr>
        <w:t>竞赛不因申诉事件而组织重</w:t>
      </w:r>
      <w:r w:rsidRPr="00E51CA6">
        <w:rPr>
          <w:rFonts w:ascii="宋体" w:hAnsi="宋体" w:cs="宋体" w:hint="eastAsia"/>
          <w:kern w:val="0"/>
          <w:sz w:val="24"/>
          <w:lang w:val="zh-CN" w:bidi="zh-CN"/>
        </w:rPr>
        <w:t>赛</w:t>
      </w:r>
      <w:r>
        <w:rPr>
          <w:rFonts w:ascii="宋体" w:hAnsi="宋体" w:cs="宋体" w:hint="eastAsia"/>
          <w:kern w:val="0"/>
          <w:sz w:val="24"/>
          <w:lang w:val="zh-CN" w:bidi="zh-CN"/>
        </w:rPr>
        <w:t>。</w:t>
      </w:r>
    </w:p>
    <w:bookmarkEnd w:id="7"/>
    <w:bookmarkEnd w:id="8"/>
    <w:p w:rsidR="002E11BB" w:rsidRPr="00B07CD7" w:rsidRDefault="002E11BB" w:rsidP="00B07CD7">
      <w:pPr>
        <w:widowControl/>
        <w:jc w:val="left"/>
        <w:rPr>
          <w:rFonts w:asciiTheme="minorEastAsia" w:eastAsiaTheme="minorEastAsia" w:hAnsiTheme="minorEastAsia"/>
          <w:b/>
          <w:sz w:val="24"/>
          <w:szCs w:val="24"/>
        </w:rPr>
      </w:pPr>
    </w:p>
    <w:sectPr w:rsidR="002E11BB" w:rsidRPr="00B07CD7" w:rsidSect="0020740F">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F8F" w:rsidRDefault="00EC3F8F">
      <w:r>
        <w:separator/>
      </w:r>
    </w:p>
  </w:endnote>
  <w:endnote w:type="continuationSeparator" w:id="0">
    <w:p w:rsidR="00EC3F8F" w:rsidRDefault="00EC3F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altName w:val="Segoe UI"/>
    <w:panose1 w:val="020F0302020204030204"/>
    <w:charset w:val="00"/>
    <w:family w:val="swiss"/>
    <w:pitch w:val="variable"/>
    <w:sig w:usb0="A00002EF" w:usb1="4000207B" w:usb2="00000000"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icrosoft JhengHei">
    <w:panose1 w:val="020B0604030504040204"/>
    <w:charset w:val="88"/>
    <w:family w:val="swiss"/>
    <w:pitch w:val="variable"/>
    <w:sig w:usb0="00000087" w:usb1="288F4000" w:usb2="00000016" w:usb3="00000000" w:csb0="00100009" w:csb1="00000000"/>
  </w:font>
  <w:font w:name="仿宋_GB2312">
    <w:altName w:val="微软雅黑"/>
    <w:charset w:val="86"/>
    <w:family w:val="modern"/>
    <w:pitch w:val="default"/>
    <w:sig w:usb0="00000001" w:usb1="080E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762" w:rsidRDefault="00BB183B">
    <w:pPr>
      <w:pStyle w:val="a4"/>
    </w:pPr>
    <w:r>
      <w:rPr>
        <w:noProof/>
      </w:rPr>
      <w:pict>
        <v:shapetype id="_x0000_t202" coordsize="21600,21600" o:spt="202" path="m,l,21600r21600,l21600,xe">
          <v:stroke joinstyle="miter"/>
          <v:path gradientshapeok="t" o:connecttype="rect"/>
        </v:shapetype>
        <v:shape id="文本框 1" o:spid="_x0000_s4097" type="#_x0000_t202" style="position:absolute;margin-left:0;margin-top:0;width:2in;height:2in;z-index:25165824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" filled="f" stroked="f">
          <v:textbox style="mso-fit-shape-to-text:t" inset="0,0,0,0">
            <w:txbxContent>
              <w:p w:rsidR="00243762" w:rsidRDefault="00BB183B">
                <w:pPr>
                  <w:pStyle w:val="a4"/>
                </w:pPr>
                <w:fldSimple w:instr=" PAGE  \* MERGEFORMAT ">
                  <w:r w:rsidR="00F71ECD">
                    <w:rPr>
                      <w:noProof/>
                    </w:rPr>
                    <w:t>2</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F8F" w:rsidRDefault="00EC3F8F">
      <w:r>
        <w:separator/>
      </w:r>
    </w:p>
  </w:footnote>
  <w:footnote w:type="continuationSeparator" w:id="0">
    <w:p w:rsidR="00EC3F8F" w:rsidRDefault="00EC3F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CA5E680"/>
    <w:multiLevelType w:val="singleLevel"/>
    <w:tmpl w:val="CCA5E680"/>
    <w:lvl w:ilvl="0">
      <w:start w:val="8"/>
      <w:numFmt w:val="chineseCounting"/>
      <w:suff w:val="nothing"/>
      <w:lvlText w:val="%1、"/>
      <w:lvlJc w:val="left"/>
      <w:rPr>
        <w:rFonts w:hint="eastAsia"/>
      </w:rPr>
    </w:lvl>
  </w:abstractNum>
  <w:abstractNum w:abstractNumId="1">
    <w:nsid w:val="F48A6B5B"/>
    <w:multiLevelType w:val="singleLevel"/>
    <w:tmpl w:val="F48A6B5B"/>
    <w:lvl w:ilvl="0">
      <w:start w:val="2"/>
      <w:numFmt w:val="chineseCounting"/>
      <w:suff w:val="nothing"/>
      <w:lvlText w:val="%1、"/>
      <w:lvlJc w:val="left"/>
      <w:rPr>
        <w:rFonts w:hint="eastAsia"/>
      </w:rPr>
    </w:lvl>
  </w:abstractNum>
  <w:abstractNum w:abstractNumId="2">
    <w:nsid w:val="00413710"/>
    <w:multiLevelType w:val="singleLevel"/>
    <w:tmpl w:val="00413710"/>
    <w:lvl w:ilvl="0">
      <w:start w:val="2"/>
      <w:numFmt w:val="chineseCounting"/>
      <w:suff w:val="nothing"/>
      <w:lvlText w:val="（%1）"/>
      <w:lvlJc w:val="left"/>
      <w:rPr>
        <w:rFonts w:hint="eastAsia"/>
      </w:rPr>
    </w:lvl>
  </w:abstractNum>
  <w:abstractNum w:abstractNumId="3">
    <w:nsid w:val="215ECEDE"/>
    <w:multiLevelType w:val="singleLevel"/>
    <w:tmpl w:val="215ECEDE"/>
    <w:lvl w:ilvl="0">
      <w:start w:val="3"/>
      <w:numFmt w:val="chineseCounting"/>
      <w:suff w:val="nothing"/>
      <w:lvlText w:val="（%1）"/>
      <w:lvlJc w:val="left"/>
      <w:rPr>
        <w:rFonts w:hint="eastAsia"/>
      </w:rPr>
    </w:lvl>
  </w:abstractNum>
  <w:abstractNum w:abstractNumId="4">
    <w:nsid w:val="233562FD"/>
    <w:multiLevelType w:val="multilevel"/>
    <w:tmpl w:val="233562FD"/>
    <w:lvl w:ilvl="0">
      <w:start w:val="1"/>
      <w:numFmt w:val="decimalEnclosedCircle"/>
      <w:lvlText w:val="%1"/>
      <w:lvlJc w:val="left"/>
      <w:pPr>
        <w:ind w:left="920" w:hanging="36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5">
    <w:nsid w:val="37C833D5"/>
    <w:multiLevelType w:val="multilevel"/>
    <w:tmpl w:val="37C833D5"/>
    <w:lvl w:ilvl="0">
      <w:start w:val="1"/>
      <w:numFmt w:val="decimal"/>
      <w:lvlText w:val="%1."/>
      <w:lvlJc w:val="left"/>
      <w:pPr>
        <w:ind w:left="840" w:hanging="420"/>
      </w:pPr>
      <w:rPr>
        <w:rFonts w:hint="eastAsia"/>
        <w:sz w:val="28"/>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nsid w:val="3C9610AF"/>
    <w:multiLevelType w:val="multilevel"/>
    <w:tmpl w:val="3C9610AF"/>
    <w:lvl w:ilvl="0">
      <w:start w:val="1"/>
      <w:numFmt w:val="decimal"/>
      <w:lvlText w:val="%1."/>
      <w:lvlJc w:val="left"/>
      <w:pPr>
        <w:ind w:left="840" w:hanging="420"/>
      </w:pPr>
      <w:rPr>
        <w:rFonts w:hint="eastAsia"/>
        <w:sz w:val="28"/>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
    <w:nsid w:val="5074201A"/>
    <w:multiLevelType w:val="singleLevel"/>
    <w:tmpl w:val="5074201A"/>
    <w:lvl w:ilvl="0">
      <w:start w:val="18"/>
      <w:numFmt w:val="chineseCounting"/>
      <w:suff w:val="nothing"/>
      <w:lvlText w:val="%1、"/>
      <w:lvlJc w:val="left"/>
      <w:rPr>
        <w:rFonts w:hint="eastAsia"/>
      </w:rPr>
    </w:lvl>
  </w:abstractNum>
  <w:num w:numId="1">
    <w:abstractNumId w:val="2"/>
  </w:num>
  <w:num w:numId="2">
    <w:abstractNumId w:val="3"/>
  </w:num>
  <w:num w:numId="3">
    <w:abstractNumId w:val="1"/>
  </w:num>
  <w:num w:numId="4">
    <w:abstractNumId w:val="0"/>
  </w:num>
  <w:num w:numId="5">
    <w:abstractNumId w:val="4"/>
  </w:num>
  <w:num w:numId="6">
    <w:abstractNumId w:val="6"/>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7410" fillcolor="white">
      <v:fill color="white"/>
    </o:shapedefaults>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74203E0F"/>
    <w:rsid w:val="000E23F2"/>
    <w:rsid w:val="000F600D"/>
    <w:rsid w:val="00114C53"/>
    <w:rsid w:val="0014484E"/>
    <w:rsid w:val="00192BF8"/>
    <w:rsid w:val="00194487"/>
    <w:rsid w:val="001C0C89"/>
    <w:rsid w:val="001F6C9C"/>
    <w:rsid w:val="0020740F"/>
    <w:rsid w:val="00243762"/>
    <w:rsid w:val="002E11BB"/>
    <w:rsid w:val="00352734"/>
    <w:rsid w:val="00385AD5"/>
    <w:rsid w:val="003E6D73"/>
    <w:rsid w:val="004661E0"/>
    <w:rsid w:val="00482A9F"/>
    <w:rsid w:val="004950C6"/>
    <w:rsid w:val="004D64DE"/>
    <w:rsid w:val="00523A6D"/>
    <w:rsid w:val="00596A10"/>
    <w:rsid w:val="0064303B"/>
    <w:rsid w:val="007371D8"/>
    <w:rsid w:val="00791409"/>
    <w:rsid w:val="007A2658"/>
    <w:rsid w:val="007C07F0"/>
    <w:rsid w:val="007C525A"/>
    <w:rsid w:val="00817B02"/>
    <w:rsid w:val="00830F4C"/>
    <w:rsid w:val="00834804"/>
    <w:rsid w:val="0084307E"/>
    <w:rsid w:val="008A7AD8"/>
    <w:rsid w:val="00933B09"/>
    <w:rsid w:val="00A30E28"/>
    <w:rsid w:val="00A878B2"/>
    <w:rsid w:val="00B07CD7"/>
    <w:rsid w:val="00B43439"/>
    <w:rsid w:val="00BB183B"/>
    <w:rsid w:val="00BC6003"/>
    <w:rsid w:val="00BD3E2F"/>
    <w:rsid w:val="00BE1DF9"/>
    <w:rsid w:val="00C50A59"/>
    <w:rsid w:val="00C5651E"/>
    <w:rsid w:val="00CC6AC4"/>
    <w:rsid w:val="00D105D9"/>
    <w:rsid w:val="00D1383F"/>
    <w:rsid w:val="00D51F94"/>
    <w:rsid w:val="00DD5433"/>
    <w:rsid w:val="00E51CA6"/>
    <w:rsid w:val="00E56EFD"/>
    <w:rsid w:val="00E577C1"/>
    <w:rsid w:val="00E6499D"/>
    <w:rsid w:val="00E75430"/>
    <w:rsid w:val="00EC3F8F"/>
    <w:rsid w:val="00ED4ECF"/>
    <w:rsid w:val="00F375D4"/>
    <w:rsid w:val="00F44273"/>
    <w:rsid w:val="00F556C1"/>
    <w:rsid w:val="00F71ECD"/>
    <w:rsid w:val="00F778D7"/>
    <w:rsid w:val="00FB406E"/>
    <w:rsid w:val="00FC6F91"/>
    <w:rsid w:val="00FF6AFD"/>
    <w:rsid w:val="1D59387D"/>
    <w:rsid w:val="21A87AF6"/>
    <w:rsid w:val="22883407"/>
    <w:rsid w:val="25307670"/>
    <w:rsid w:val="26A36232"/>
    <w:rsid w:val="31086840"/>
    <w:rsid w:val="53D5318B"/>
    <w:rsid w:val="557071FD"/>
    <w:rsid w:val="5B06262D"/>
    <w:rsid w:val="6A313B9E"/>
    <w:rsid w:val="6EE8280D"/>
    <w:rsid w:val="74203E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qFormat="1"/>
    <w:lsdException w:name="caption" w:semiHidden="1" w:unhideWhenUsed="1" w:qFormat="1"/>
    <w:lsdException w:name="footnote reference"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740F"/>
    <w:pPr>
      <w:widowControl w:val="0"/>
      <w:jc w:val="both"/>
    </w:pPr>
    <w:rPr>
      <w:rFonts w:ascii="Calibri" w:hAnsi="Calibri"/>
      <w:kern w:val="2"/>
      <w:sz w:val="21"/>
      <w:szCs w:val="22"/>
    </w:rPr>
  </w:style>
  <w:style w:type="paragraph" w:styleId="1">
    <w:name w:val="heading 1"/>
    <w:basedOn w:val="a"/>
    <w:next w:val="a"/>
    <w:uiPriority w:val="9"/>
    <w:qFormat/>
    <w:rsid w:val="0020740F"/>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uiPriority w:val="1"/>
    <w:unhideWhenUsed/>
    <w:qFormat/>
    <w:rsid w:val="0020740F"/>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rsid w:val="0020740F"/>
    <w:rPr>
      <w:sz w:val="20"/>
      <w:szCs w:val="20"/>
    </w:rPr>
  </w:style>
  <w:style w:type="paragraph" w:styleId="a4">
    <w:name w:val="footer"/>
    <w:basedOn w:val="a"/>
    <w:qFormat/>
    <w:rsid w:val="0020740F"/>
    <w:pPr>
      <w:tabs>
        <w:tab w:val="center" w:pos="4153"/>
        <w:tab w:val="right" w:pos="8306"/>
      </w:tabs>
      <w:snapToGrid w:val="0"/>
      <w:jc w:val="left"/>
    </w:pPr>
    <w:rPr>
      <w:sz w:val="18"/>
    </w:rPr>
  </w:style>
  <w:style w:type="paragraph" w:styleId="a5">
    <w:name w:val="footnote text"/>
    <w:basedOn w:val="a"/>
    <w:qFormat/>
    <w:rsid w:val="0020740F"/>
    <w:pPr>
      <w:snapToGrid w:val="0"/>
      <w:jc w:val="left"/>
    </w:pPr>
    <w:rPr>
      <w:kern w:val="0"/>
      <w:sz w:val="18"/>
      <w:szCs w:val="18"/>
    </w:rPr>
  </w:style>
  <w:style w:type="table" w:styleId="a6">
    <w:name w:val="Table Grid"/>
    <w:basedOn w:val="a1"/>
    <w:uiPriority w:val="99"/>
    <w:qFormat/>
    <w:rsid w:val="002074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footnote reference"/>
    <w:qFormat/>
    <w:rsid w:val="0020740F"/>
    <w:rPr>
      <w:rFonts w:cs="Times New Roman"/>
      <w:vertAlign w:val="superscript"/>
    </w:rPr>
  </w:style>
  <w:style w:type="paragraph" w:styleId="a8">
    <w:name w:val="List Paragraph"/>
    <w:basedOn w:val="a"/>
    <w:uiPriority w:val="34"/>
    <w:unhideWhenUsed/>
    <w:qFormat/>
    <w:rsid w:val="0020740F"/>
    <w:pPr>
      <w:ind w:firstLineChars="200" w:firstLine="420"/>
    </w:pPr>
  </w:style>
  <w:style w:type="paragraph" w:customStyle="1" w:styleId="5-">
    <w:name w:val="5-内文"/>
    <w:basedOn w:val="a"/>
    <w:qFormat/>
    <w:rsid w:val="00B43439"/>
    <w:rPr>
      <w:rFonts w:eastAsiaTheme="minorEastAsia"/>
      <w:kern w:val="0"/>
      <w:sz w:val="24"/>
    </w:rPr>
  </w:style>
  <w:style w:type="paragraph" w:customStyle="1" w:styleId="15">
    <w:name w:val="样式 行距: 1.5 倍行距"/>
    <w:basedOn w:val="a"/>
    <w:qFormat/>
    <w:rsid w:val="0020740F"/>
    <w:pPr>
      <w:adjustRightInd w:val="0"/>
      <w:snapToGrid w:val="0"/>
      <w:spacing w:line="400" w:lineRule="exact"/>
      <w:jc w:val="center"/>
    </w:pPr>
    <w:rPr>
      <w:rFonts w:ascii="宋体" w:eastAsia="仿宋" w:hAnsi="宋体" w:cs="宋体"/>
      <w:szCs w:val="21"/>
    </w:rPr>
  </w:style>
  <w:style w:type="character" w:customStyle="1" w:styleId="font01">
    <w:name w:val="font01"/>
    <w:qFormat/>
    <w:rsid w:val="0020740F"/>
    <w:rPr>
      <w:rFonts w:ascii="宋体" w:eastAsia="宋体" w:hAnsi="宋体" w:cs="宋体" w:hint="eastAsia"/>
      <w:color w:val="000000"/>
      <w:sz w:val="24"/>
      <w:szCs w:val="24"/>
      <w:u w:val="none"/>
    </w:rPr>
  </w:style>
  <w:style w:type="paragraph" w:customStyle="1" w:styleId="Default">
    <w:name w:val="Default"/>
    <w:qFormat/>
    <w:rsid w:val="0020740F"/>
    <w:pPr>
      <w:widowControl w:val="0"/>
      <w:autoSpaceDE w:val="0"/>
      <w:autoSpaceDN w:val="0"/>
      <w:adjustRightInd w:val="0"/>
    </w:pPr>
    <w:rPr>
      <w:color w:val="000000"/>
      <w:sz w:val="24"/>
      <w:szCs w:val="24"/>
    </w:rPr>
  </w:style>
  <w:style w:type="paragraph" w:styleId="a9">
    <w:name w:val="header"/>
    <w:basedOn w:val="a"/>
    <w:link w:val="Char"/>
    <w:rsid w:val="001F6C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9"/>
    <w:rsid w:val="001F6C9C"/>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w:divs>
    <w:div w:id="3030450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9</Pages>
  <Words>850</Words>
  <Characters>4847</Characters>
  <Application>Microsoft Office Word</Application>
  <DocSecurity>0</DocSecurity>
  <Lines>40</Lines>
  <Paragraphs>11</Paragraphs>
  <ScaleCrop>false</ScaleCrop>
  <Company/>
  <LinksUpToDate>false</LinksUpToDate>
  <CharactersWithSpaces>5686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沉浮</dc:creator>
  <cp:lastModifiedBy>admin</cp:lastModifiedBy>
  <cp:revision>37</cp:revision>
  <dcterms:created xsi:type="dcterms:W3CDTF">2019-09-06T23:09:00Z</dcterms:created>
  <dcterms:modified xsi:type="dcterms:W3CDTF">2019-11-01T06:34:00Z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