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A6" w:rsidRDefault="007D5CA3">
      <w:pPr>
        <w:spacing w:line="560" w:lineRule="exact"/>
        <w:jc w:val="center"/>
        <w:rPr>
          <w:rFonts w:ascii="宋体" w:hAnsi="宋体" w:cs="宋体"/>
          <w:sz w:val="32"/>
          <w:szCs w:val="32"/>
        </w:rPr>
      </w:pPr>
      <w:r>
        <w:rPr>
          <w:rFonts w:ascii="宋体" w:hAnsi="宋体" w:cs="宋体"/>
          <w:sz w:val="32"/>
          <w:szCs w:val="32"/>
        </w:rPr>
        <w:t>2021年全国职业院校技能大赛河北省选拔赛服装设计与工艺赛项（高职组）</w:t>
      </w:r>
    </w:p>
    <w:p w:rsidR="00BD01A6" w:rsidRDefault="007D5CA3">
      <w:pPr>
        <w:spacing w:line="560" w:lineRule="exact"/>
        <w:rPr>
          <w:rFonts w:ascii="仿宋_GB2312" w:eastAsia="仿宋_GB2312" w:hAnsi="仿宋" w:cs="仿宋"/>
          <w:bCs/>
          <w:kern w:val="0"/>
          <w:sz w:val="28"/>
          <w:szCs w:val="28"/>
        </w:rPr>
      </w:pPr>
      <w:r>
        <w:rPr>
          <w:rFonts w:ascii="仿宋_GB2312" w:eastAsia="仿宋_GB2312" w:hAnsi="仿宋" w:cs="仿宋" w:hint="eastAsia"/>
          <w:b/>
          <w:sz w:val="28"/>
          <w:szCs w:val="28"/>
        </w:rPr>
        <w:t>一、竞赛目的</w:t>
      </w:r>
    </w:p>
    <w:p w:rsidR="00BD01A6" w:rsidRDefault="007D5CA3">
      <w:pPr>
        <w:pStyle w:val="a3"/>
        <w:spacing w:line="560" w:lineRule="exact"/>
        <w:ind w:firstLineChars="200" w:firstLine="560"/>
        <w:jc w:val="both"/>
        <w:rPr>
          <w:rFonts w:ascii="仿宋_GB2312" w:eastAsia="仿宋_GB2312" w:hAnsi="仿宋" w:cs="仿宋"/>
          <w:sz w:val="28"/>
          <w:szCs w:val="28"/>
        </w:rPr>
      </w:pPr>
      <w:r>
        <w:rPr>
          <w:rFonts w:ascii="仿宋_GB2312" w:eastAsia="仿宋_GB2312" w:hAnsi="仿宋" w:cs="仿宋" w:hint="eastAsia"/>
          <w:sz w:val="28"/>
          <w:szCs w:val="28"/>
        </w:rPr>
        <w:t>通过大赛检验和展示高职院校服装类专业教学改革成果和学生服装设计与工艺岗位通用技术与职业能力，引领和促进高职院校服装类专业建设与教学改革，提升教学质量；夯实学生专业核心技能与核心知识，锻炼学生利用所学知识与技术，发现问题、分析问题、解决问题的能力，提高学生的专业综合技能；激发和调动行业企业关注和参与服装类专业教学改革的主动性和积极性，推动提升高职院校服装类专业职业人才培养水平。</w:t>
      </w:r>
    </w:p>
    <w:p w:rsidR="00BD01A6" w:rsidRDefault="00BD01A6"/>
    <w:p w:rsidR="00BD01A6" w:rsidRDefault="007D5CA3">
      <w:pPr>
        <w:spacing w:line="560" w:lineRule="exact"/>
        <w:rPr>
          <w:rFonts w:ascii="仿宋_GB2312" w:eastAsia="仿宋_GB2312" w:hAnsi="仿宋" w:cs="仿宋"/>
          <w:b/>
          <w:sz w:val="28"/>
          <w:szCs w:val="28"/>
        </w:rPr>
      </w:pPr>
      <w:r>
        <w:rPr>
          <w:rFonts w:ascii="仿宋_GB2312" w:eastAsia="仿宋_GB2312" w:hAnsi="仿宋" w:cs="仿宋" w:hint="eastAsia"/>
          <w:b/>
          <w:sz w:val="28"/>
          <w:szCs w:val="28"/>
        </w:rPr>
        <w:t>二、竞赛内容</w:t>
      </w:r>
    </w:p>
    <w:p w:rsidR="00BD01A6" w:rsidRDefault="007D5CA3">
      <w:pPr>
        <w:pStyle w:val="a3"/>
        <w:spacing w:line="560" w:lineRule="exact"/>
        <w:ind w:firstLineChars="200" w:firstLine="560"/>
        <w:jc w:val="both"/>
        <w:rPr>
          <w:rFonts w:ascii="仿宋_GB2312" w:eastAsia="仿宋_GB2312" w:hAnsi="仿宋" w:cs="仿宋"/>
          <w:sz w:val="28"/>
          <w:szCs w:val="28"/>
        </w:rPr>
      </w:pPr>
      <w:r>
        <w:rPr>
          <w:rFonts w:ascii="仿宋_GB2312" w:eastAsia="仿宋_GB2312" w:hAnsi="仿宋" w:cs="仿宋" w:hint="eastAsia"/>
          <w:sz w:val="28"/>
          <w:szCs w:val="28"/>
        </w:rPr>
        <w:t>本次大赛规定，每支参赛队需独立完成模块一、模块二操作技能竞赛，以综合成绩决定名次。本赛项根据高职院校服装专业技术技能型人才培养的总体要求，结合现代服装企业科技发展与技术创新的人才需求，围绕服装与服饰设计专业及服装设计与工艺专业的核心技能，设计出针对服装设计和服装工艺与技术两种岗位对应的知识、能力、素质、技能竞赛内容。重点考查选手的实际动手能力、规范操作水平、创新创意水平，检验参赛选手的综合职业能力，促进学生就业与发展。</w:t>
      </w:r>
    </w:p>
    <w:p w:rsidR="00BD01A6" w:rsidRDefault="007D5CA3">
      <w:pPr>
        <w:snapToGrid w:val="0"/>
        <w:spacing w:line="560" w:lineRule="exact"/>
        <w:ind w:firstLineChars="200" w:firstLine="562"/>
        <w:rPr>
          <w:rFonts w:ascii="仿宋_GB2312" w:eastAsia="仿宋_GB2312" w:hAnsi="仿宋" w:cs="仿宋"/>
          <w:sz w:val="28"/>
          <w:szCs w:val="28"/>
        </w:rPr>
      </w:pPr>
      <w:r>
        <w:rPr>
          <w:rFonts w:ascii="仿宋_GB2312" w:eastAsia="仿宋_GB2312" w:hAnsi="仿宋" w:cs="仿宋" w:hint="eastAsia"/>
          <w:b/>
          <w:sz w:val="28"/>
          <w:szCs w:val="28"/>
        </w:rPr>
        <w:t>模块一：服装设计</w:t>
      </w:r>
      <w:r>
        <w:rPr>
          <w:rFonts w:ascii="仿宋_GB2312" w:eastAsia="仿宋_GB2312" w:hAnsi="仿宋" w:cs="仿宋" w:hint="eastAsia"/>
          <w:sz w:val="28"/>
          <w:szCs w:val="28"/>
        </w:rPr>
        <w:t>。坚持以“创新创意+造型能力+效果表达”为赛项宗旨，突出服装设计能力、效果表达能力、造型能力的培养与训练。比赛内容包括服装创意设计、款式拓展设计、服装立体造型三项技能，且采用现场决赛方式。</w:t>
      </w:r>
    </w:p>
    <w:p w:rsidR="00BD01A6" w:rsidRDefault="007D5CA3">
      <w:pPr>
        <w:snapToGrid w:val="0"/>
        <w:spacing w:line="560" w:lineRule="exact"/>
        <w:ind w:firstLineChars="200" w:firstLine="562"/>
        <w:rPr>
          <w:rFonts w:ascii="仿宋_GB2312" w:eastAsia="仿宋_GB2312" w:hAnsi="仿宋" w:cs="仿宋"/>
          <w:sz w:val="28"/>
          <w:szCs w:val="28"/>
        </w:rPr>
      </w:pPr>
      <w:r>
        <w:rPr>
          <w:rFonts w:ascii="仿宋_GB2312" w:eastAsia="仿宋_GB2312" w:hAnsi="仿宋" w:cs="仿宋" w:hint="eastAsia"/>
          <w:b/>
          <w:sz w:val="28"/>
          <w:szCs w:val="28"/>
        </w:rPr>
        <w:t>模块二：服装制版与工艺</w:t>
      </w:r>
      <w:r>
        <w:rPr>
          <w:rFonts w:ascii="仿宋_GB2312" w:eastAsia="仿宋_GB2312" w:hAnsi="仿宋" w:cs="仿宋" w:hint="eastAsia"/>
          <w:sz w:val="28"/>
          <w:szCs w:val="28"/>
        </w:rPr>
        <w:t>。坚持以“造型能力+制版技术+制衣技</w:t>
      </w:r>
      <w:r>
        <w:rPr>
          <w:rFonts w:ascii="仿宋_GB2312" w:eastAsia="仿宋_GB2312" w:hAnsi="仿宋" w:cs="仿宋" w:hint="eastAsia"/>
          <w:sz w:val="28"/>
          <w:szCs w:val="28"/>
        </w:rPr>
        <w:lastRenderedPageBreak/>
        <w:t>术”为赛项宗旨，突出服装造型能力、结构设计能力、工艺制作能力的培养与训练。比赛内容包括服装立裁制版、样衣工艺制作两项技能，且采用现场决赛方式。</w:t>
      </w:r>
    </w:p>
    <w:p w:rsidR="00BD01A6" w:rsidRDefault="007D5CA3">
      <w:pPr>
        <w:spacing w:line="5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（一）模块一服装设计</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比赛内容包括服装创意设计、款式拓展设计、服装立体造型三项技能竞赛，占总成绩50%，采用现场决赛方式。</w:t>
      </w:r>
    </w:p>
    <w:p w:rsidR="00BD01A6" w:rsidRDefault="007D5CA3">
      <w:pPr>
        <w:spacing w:line="5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（二）模块二</w:t>
      </w:r>
      <w:r>
        <w:rPr>
          <w:rFonts w:ascii="仿宋_GB2312" w:eastAsia="仿宋_GB2312" w:hAnsi="仿宋" w:cs="仿宋" w:hint="eastAsia"/>
          <w:sz w:val="28"/>
          <w:szCs w:val="28"/>
        </w:rPr>
        <w:t>服装制版与工艺</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比赛内容包括服装立裁制版、样衣裁剪制作两项技能竞赛，占总成绩50%，采用现场决赛方式。</w:t>
      </w:r>
    </w:p>
    <w:p w:rsidR="00BD01A6" w:rsidRDefault="007D5CA3">
      <w:pPr>
        <w:spacing w:line="560" w:lineRule="exact"/>
        <w:rPr>
          <w:rFonts w:ascii="仿宋_GB2312" w:eastAsia="仿宋_GB2312" w:hAnsi="仿宋" w:cs="仿宋"/>
          <w:b/>
          <w:sz w:val="28"/>
          <w:szCs w:val="28"/>
        </w:rPr>
      </w:pPr>
      <w:r>
        <w:rPr>
          <w:rFonts w:ascii="仿宋_GB2312" w:eastAsia="仿宋_GB2312" w:hAnsi="仿宋" w:cs="仿宋" w:hint="eastAsia"/>
          <w:b/>
          <w:sz w:val="28"/>
          <w:szCs w:val="28"/>
        </w:rPr>
        <w:t xml:space="preserve">  三、竞赛方式</w:t>
      </w:r>
    </w:p>
    <w:p w:rsidR="00BD01A6" w:rsidRDefault="007D5CA3">
      <w:pPr>
        <w:spacing w:line="560" w:lineRule="exact"/>
        <w:ind w:firstLineChars="200" w:firstLine="560"/>
        <w:rPr>
          <w:rFonts w:ascii="仿宋_GB2312" w:eastAsia="仿宋_GB2312" w:hAnsi="宋体" w:cs="宋体"/>
          <w:kern w:val="0"/>
          <w:sz w:val="28"/>
          <w:szCs w:val="28"/>
        </w:rPr>
      </w:pPr>
      <w:r>
        <w:rPr>
          <w:rFonts w:ascii="仿宋_GB2312" w:eastAsia="仿宋_GB2312" w:hAnsi="仿宋" w:cs="仿宋" w:hint="eastAsia"/>
          <w:sz w:val="28"/>
          <w:szCs w:val="28"/>
        </w:rPr>
        <w:t>本赛项为团体赛项，不跨校组队，同一学校报名参赛队不超过1支,每支参赛队的2名选手，其中选手1参加模块一服装设计比赛，成绩占50%；选手2参加模块二服装制版与工艺比赛，成绩占50%；合计总分作为团队成绩。</w:t>
      </w:r>
    </w:p>
    <w:p w:rsidR="00BD01A6" w:rsidRDefault="007D5CA3">
      <w:pPr>
        <w:snapToGrid w:val="0"/>
        <w:spacing w:line="560" w:lineRule="exact"/>
        <w:ind w:firstLine="602"/>
        <w:rPr>
          <w:rFonts w:ascii="仿宋_GB2312" w:eastAsia="仿宋_GB2312" w:hAnsi="仿宋" w:cs="仿宋"/>
          <w:sz w:val="28"/>
          <w:szCs w:val="28"/>
        </w:rPr>
      </w:pPr>
      <w:r>
        <w:rPr>
          <w:rFonts w:ascii="仿宋_GB2312" w:eastAsia="仿宋_GB2312" w:hAnsi="仿宋" w:cs="仿宋" w:hint="eastAsia"/>
          <w:sz w:val="28"/>
          <w:szCs w:val="28"/>
        </w:rPr>
        <w:t>参赛选手须为在校在籍学生，不分年级。每名选手限1名指导教师，选手和指导教师的对应关系一经确定不得随意变更。不符合参赛资格的学生不得参赛，一经发现即取消参赛资格，且大赛执委会有权责令其退回已经获得的有关荣誉和奖励，并予以通报批评。</w:t>
      </w:r>
    </w:p>
    <w:p w:rsidR="00BD01A6" w:rsidRDefault="007D5CA3">
      <w:pPr>
        <w:spacing w:line="560" w:lineRule="exact"/>
        <w:rPr>
          <w:rFonts w:ascii="仿宋_GB2312" w:eastAsia="仿宋_GB2312" w:hAnsi="仿宋" w:cs="仿宋"/>
          <w:b/>
          <w:sz w:val="28"/>
          <w:szCs w:val="28"/>
        </w:rPr>
      </w:pPr>
      <w:r>
        <w:rPr>
          <w:rFonts w:ascii="仿宋_GB2312" w:eastAsia="仿宋_GB2312" w:hAnsi="仿宋" w:cs="仿宋" w:hint="eastAsia"/>
          <w:b/>
          <w:sz w:val="28"/>
          <w:szCs w:val="28"/>
        </w:rPr>
        <w:t xml:space="preserve">  四、</w:t>
      </w:r>
      <w:r>
        <w:rPr>
          <w:rFonts w:ascii="仿宋_GB2312" w:eastAsia="仿宋_GB2312" w:hAnsi="仿宋" w:cs="仿宋" w:hint="eastAsia"/>
          <w:bCs/>
          <w:sz w:val="28"/>
          <w:szCs w:val="28"/>
        </w:rPr>
        <w:t>比赛时间安排与流程</w:t>
      </w:r>
    </w:p>
    <w:p w:rsidR="00BD01A6" w:rsidRDefault="007D5CA3">
      <w:pPr>
        <w:spacing w:line="560" w:lineRule="exact"/>
        <w:jc w:val="center"/>
        <w:rPr>
          <w:rFonts w:ascii="仿宋_GB2312" w:eastAsia="仿宋_GB2312" w:hAnsi="仿宋" w:cs="仿宋"/>
          <w:bCs/>
          <w:sz w:val="28"/>
          <w:szCs w:val="28"/>
        </w:rPr>
      </w:pPr>
      <w:r>
        <w:rPr>
          <w:rFonts w:ascii="仿宋_GB2312" w:eastAsia="仿宋_GB2312" w:hAnsi="仿宋" w:cs="仿宋" w:hint="eastAsia"/>
          <w:bCs/>
          <w:sz w:val="28"/>
          <w:szCs w:val="28"/>
        </w:rPr>
        <w:t>比赛日期：2021年4月17日</w:t>
      </w:r>
      <w:r>
        <w:rPr>
          <w:rFonts w:ascii="仿宋_GB2312" w:eastAsia="仿宋_GB2312" w:hAnsi="仿宋" w:cs="仿宋" w:hint="eastAsia"/>
          <w:bCs/>
          <w:sz w:val="28"/>
          <w:szCs w:val="28"/>
        </w:rPr>
        <w:softHyphen/>
        <w:t>—18日</w:t>
      </w:r>
    </w:p>
    <w:tbl>
      <w:tblPr>
        <w:tblW w:w="9798" w:type="dxa"/>
        <w:jc w:val="center"/>
        <w:tblLayout w:type="fixed"/>
        <w:tblLook w:val="04A0"/>
      </w:tblPr>
      <w:tblGrid>
        <w:gridCol w:w="993"/>
        <w:gridCol w:w="1701"/>
        <w:gridCol w:w="4820"/>
        <w:gridCol w:w="2284"/>
      </w:tblGrid>
      <w:tr w:rsidR="00BD01A6">
        <w:trPr>
          <w:trHeight w:val="457"/>
          <w:jc w:val="center"/>
        </w:trPr>
        <w:tc>
          <w:tcPr>
            <w:tcW w:w="993"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Chars="1" w:left="352" w:hangingChars="146" w:hanging="350"/>
              <w:jc w:val="center"/>
              <w:rPr>
                <w:rFonts w:ascii="宋体" w:hAnsi="宋体"/>
                <w:color w:val="000000" w:themeColor="text1"/>
                <w:sz w:val="24"/>
              </w:rPr>
            </w:pPr>
            <w:r>
              <w:rPr>
                <w:rFonts w:ascii="宋体" w:hAnsi="宋体" w:hint="eastAsia"/>
                <w:color w:val="000000" w:themeColor="text1"/>
                <w:sz w:val="24"/>
              </w:rPr>
              <w:t>日  期</w:t>
            </w: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Chars="1" w:left="352" w:hangingChars="146" w:hanging="350"/>
              <w:jc w:val="center"/>
              <w:rPr>
                <w:rFonts w:ascii="宋体" w:hAnsi="宋体"/>
                <w:color w:val="000000" w:themeColor="text1"/>
                <w:sz w:val="24"/>
              </w:rPr>
            </w:pPr>
            <w:r>
              <w:rPr>
                <w:rFonts w:ascii="宋体" w:hAnsi="宋体" w:hint="eastAsia"/>
                <w:color w:val="000000" w:themeColor="text1"/>
                <w:sz w:val="24"/>
              </w:rPr>
              <w:t>时  间</w:t>
            </w:r>
          </w:p>
        </w:tc>
        <w:tc>
          <w:tcPr>
            <w:tcW w:w="4820"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Chars="1" w:left="352" w:hangingChars="146" w:hanging="350"/>
              <w:jc w:val="center"/>
              <w:rPr>
                <w:rFonts w:ascii="宋体" w:hAnsi="宋体"/>
                <w:color w:val="000000" w:themeColor="text1"/>
                <w:sz w:val="24"/>
              </w:rPr>
            </w:pPr>
            <w:r>
              <w:rPr>
                <w:rFonts w:ascii="宋体" w:hAnsi="宋体" w:hint="eastAsia"/>
                <w:color w:val="000000" w:themeColor="text1"/>
                <w:sz w:val="24"/>
              </w:rPr>
              <w:t>内  容</w:t>
            </w:r>
          </w:p>
        </w:tc>
        <w:tc>
          <w:tcPr>
            <w:tcW w:w="2284"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Chars="1" w:left="352" w:hangingChars="146" w:hanging="350"/>
              <w:jc w:val="center"/>
              <w:rPr>
                <w:rFonts w:ascii="宋体" w:hAnsi="宋体"/>
                <w:color w:val="000000" w:themeColor="text1"/>
                <w:sz w:val="24"/>
              </w:rPr>
            </w:pPr>
            <w:r>
              <w:rPr>
                <w:rFonts w:ascii="宋体" w:hAnsi="宋体" w:hint="eastAsia"/>
                <w:color w:val="000000" w:themeColor="text1"/>
                <w:sz w:val="24"/>
              </w:rPr>
              <w:t>地  点</w:t>
            </w:r>
          </w:p>
        </w:tc>
      </w:tr>
      <w:tr w:rsidR="00BD01A6">
        <w:trPr>
          <w:trHeight w:val="374"/>
          <w:jc w:val="center"/>
        </w:trPr>
        <w:tc>
          <w:tcPr>
            <w:tcW w:w="993" w:type="dxa"/>
            <w:vMerge w:val="restart"/>
            <w:tcBorders>
              <w:top w:val="single" w:sz="4" w:space="0" w:color="auto"/>
              <w:left w:val="single" w:sz="4" w:space="0" w:color="auto"/>
              <w:right w:val="single" w:sz="4" w:space="0" w:color="auto"/>
            </w:tcBorders>
            <w:vAlign w:val="center"/>
          </w:tcPr>
          <w:p w:rsidR="00BD01A6" w:rsidRDefault="007D5CA3">
            <w:pPr>
              <w:spacing w:line="340" w:lineRule="exact"/>
              <w:ind w:left="120" w:hangingChars="50" w:hanging="120"/>
              <w:jc w:val="center"/>
              <w:rPr>
                <w:rFonts w:ascii="宋体" w:hAnsi="宋体"/>
                <w:color w:val="000000" w:themeColor="text1"/>
                <w:sz w:val="24"/>
              </w:rPr>
            </w:pPr>
            <w:r>
              <w:rPr>
                <w:rFonts w:ascii="宋体" w:hAnsi="宋体" w:hint="eastAsia"/>
                <w:color w:val="000000" w:themeColor="text1"/>
                <w:sz w:val="24"/>
              </w:rPr>
              <w:t>17日</w:t>
            </w: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1</w:t>
            </w:r>
            <w:r>
              <w:rPr>
                <w:rFonts w:ascii="宋体" w:hAnsi="宋体"/>
                <w:color w:val="000000" w:themeColor="text1"/>
                <w:sz w:val="24"/>
              </w:rPr>
              <w:t>4</w:t>
            </w:r>
            <w:r>
              <w:rPr>
                <w:rFonts w:ascii="宋体" w:hAnsi="宋体" w:hint="eastAsia"/>
                <w:color w:val="000000" w:themeColor="text1"/>
                <w:sz w:val="24"/>
              </w:rPr>
              <w:t>:00-16:30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各代表队报到</w:t>
            </w:r>
          </w:p>
        </w:tc>
        <w:tc>
          <w:tcPr>
            <w:tcW w:w="2284" w:type="dxa"/>
            <w:tcBorders>
              <w:top w:val="single" w:sz="4" w:space="0" w:color="auto"/>
              <w:left w:val="nil"/>
              <w:bottom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马克商务酒店</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vMerge w:val="restart"/>
            <w:tcBorders>
              <w:top w:val="single" w:sz="4" w:space="0" w:color="auto"/>
              <w:left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16:30-17:00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领队会议</w:t>
            </w:r>
          </w:p>
        </w:tc>
        <w:tc>
          <w:tcPr>
            <w:tcW w:w="2284" w:type="dxa"/>
            <w:vMerge w:val="restart"/>
            <w:tcBorders>
              <w:top w:val="single" w:sz="4" w:space="0" w:color="auto"/>
              <w:left w:val="nil"/>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赛   场</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vMerge/>
            <w:tcBorders>
              <w:left w:val="single" w:sz="4" w:space="0" w:color="auto"/>
              <w:bottom w:val="single" w:sz="4" w:space="0" w:color="auto"/>
              <w:right w:val="single" w:sz="4" w:space="0" w:color="auto"/>
            </w:tcBorders>
            <w:vAlign w:val="center"/>
          </w:tcPr>
          <w:p w:rsidR="00BD01A6" w:rsidRDefault="00BD01A6">
            <w:pPr>
              <w:spacing w:line="340" w:lineRule="exact"/>
              <w:ind w:left="1"/>
              <w:jc w:val="center"/>
              <w:rPr>
                <w:rFonts w:ascii="宋体" w:hAnsi="宋体"/>
                <w:color w:val="000000" w:themeColor="text1"/>
                <w:sz w:val="24"/>
              </w:rPr>
            </w:pP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赛场抽取工位号</w:t>
            </w:r>
          </w:p>
        </w:tc>
        <w:tc>
          <w:tcPr>
            <w:tcW w:w="2284" w:type="dxa"/>
            <w:vMerge/>
            <w:tcBorders>
              <w:left w:val="nil"/>
              <w:bottom w:val="single" w:sz="4" w:space="0" w:color="auto"/>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vMerge w:val="restart"/>
            <w:tcBorders>
              <w:top w:val="single" w:sz="4" w:space="0" w:color="auto"/>
              <w:left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17:00-18:00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参赛选手熟悉赛场、核对物料清单</w:t>
            </w:r>
          </w:p>
        </w:tc>
        <w:tc>
          <w:tcPr>
            <w:tcW w:w="2284" w:type="dxa"/>
            <w:vMerge w:val="restart"/>
            <w:tcBorders>
              <w:top w:val="single" w:sz="4" w:space="0" w:color="auto"/>
              <w:left w:val="nil"/>
              <w:right w:val="single" w:sz="4" w:space="0" w:color="auto"/>
            </w:tcBorders>
            <w:vAlign w:val="center"/>
          </w:tcPr>
          <w:p w:rsidR="00BD01A6" w:rsidRDefault="007D5CA3">
            <w:pPr>
              <w:spacing w:line="340" w:lineRule="exact"/>
              <w:jc w:val="center"/>
              <w:rPr>
                <w:rFonts w:ascii="宋体" w:hAnsi="宋体"/>
                <w:color w:val="000000" w:themeColor="text1"/>
                <w:sz w:val="24"/>
                <w:highlight w:val="yellow"/>
              </w:rPr>
            </w:pPr>
            <w:r>
              <w:rPr>
                <w:rFonts w:ascii="宋体" w:hAnsi="宋体" w:hint="eastAsia"/>
                <w:color w:val="000000" w:themeColor="text1"/>
                <w:sz w:val="24"/>
              </w:rPr>
              <w:t>赛   场</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vMerge/>
            <w:tcBorders>
              <w:left w:val="single" w:sz="4" w:space="0" w:color="auto"/>
              <w:bottom w:val="nil"/>
              <w:right w:val="single" w:sz="4" w:space="0" w:color="auto"/>
            </w:tcBorders>
            <w:vAlign w:val="center"/>
          </w:tcPr>
          <w:p w:rsidR="00BD01A6" w:rsidRDefault="00BD01A6">
            <w:pPr>
              <w:spacing w:line="340" w:lineRule="exact"/>
              <w:ind w:left="1"/>
              <w:jc w:val="center"/>
              <w:rPr>
                <w:rFonts w:ascii="宋体" w:hAnsi="宋体"/>
                <w:color w:val="000000" w:themeColor="text1"/>
                <w:sz w:val="24"/>
              </w:rPr>
            </w:pP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（整烫布料、做模型线）</w:t>
            </w:r>
          </w:p>
        </w:tc>
        <w:tc>
          <w:tcPr>
            <w:tcW w:w="2284" w:type="dxa"/>
            <w:vMerge/>
            <w:tcBorders>
              <w:left w:val="nil"/>
              <w:bottom w:val="single" w:sz="4" w:space="0" w:color="auto"/>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289"/>
          <w:jc w:val="center"/>
        </w:trPr>
        <w:tc>
          <w:tcPr>
            <w:tcW w:w="993" w:type="dxa"/>
            <w:vMerge/>
            <w:tcBorders>
              <w:left w:val="single" w:sz="4" w:space="0" w:color="auto"/>
              <w:bottom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18:00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晚餐</w:t>
            </w:r>
          </w:p>
        </w:tc>
        <w:tc>
          <w:tcPr>
            <w:tcW w:w="2284" w:type="dxa"/>
            <w:tcBorders>
              <w:top w:val="single" w:sz="4" w:space="0" w:color="auto"/>
              <w:left w:val="nil"/>
              <w:bottom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职工餐厅</w:t>
            </w:r>
          </w:p>
        </w:tc>
      </w:tr>
      <w:tr w:rsidR="00BD01A6">
        <w:trPr>
          <w:trHeight w:val="289"/>
          <w:jc w:val="center"/>
        </w:trPr>
        <w:tc>
          <w:tcPr>
            <w:tcW w:w="993" w:type="dxa"/>
            <w:vMerge w:val="restart"/>
            <w:tcBorders>
              <w:left w:val="single" w:sz="4" w:space="0" w:color="auto"/>
              <w:right w:val="single" w:sz="4" w:space="0" w:color="auto"/>
            </w:tcBorders>
            <w:vAlign w:val="center"/>
          </w:tcPr>
          <w:p w:rsidR="00BD01A6" w:rsidRDefault="007D5CA3">
            <w:pPr>
              <w:spacing w:line="340" w:lineRule="exact"/>
              <w:ind w:left="1" w:firstLineChars="50" w:firstLine="120"/>
              <w:rPr>
                <w:rFonts w:ascii="宋体" w:hAnsi="宋体"/>
                <w:color w:val="000000" w:themeColor="text1"/>
                <w:sz w:val="24"/>
              </w:rPr>
            </w:pPr>
            <w:r>
              <w:rPr>
                <w:rFonts w:ascii="宋体" w:hAnsi="宋体" w:hint="eastAsia"/>
                <w:color w:val="000000" w:themeColor="text1"/>
                <w:sz w:val="24"/>
              </w:rPr>
              <w:lastRenderedPageBreak/>
              <w:t>18日</w:t>
            </w:r>
          </w:p>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模块一</w:t>
            </w: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6:30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早餐</w:t>
            </w:r>
          </w:p>
        </w:tc>
        <w:tc>
          <w:tcPr>
            <w:tcW w:w="2284" w:type="dxa"/>
            <w:tcBorders>
              <w:top w:val="single" w:sz="4" w:space="0" w:color="auto"/>
              <w:left w:val="nil"/>
              <w:bottom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职工餐厅</w:t>
            </w:r>
          </w:p>
        </w:tc>
      </w:tr>
      <w:tr w:rsidR="00BD01A6">
        <w:trPr>
          <w:trHeight w:val="373"/>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7:30-7:50</w:t>
            </w:r>
          </w:p>
        </w:tc>
        <w:tc>
          <w:tcPr>
            <w:tcW w:w="4820"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进入赛场、检查携带工具</w:t>
            </w:r>
          </w:p>
        </w:tc>
        <w:tc>
          <w:tcPr>
            <w:tcW w:w="2284" w:type="dxa"/>
            <w:tcBorders>
              <w:top w:val="single" w:sz="4" w:space="0" w:color="auto"/>
              <w:left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赛场入口</w:t>
            </w:r>
          </w:p>
        </w:tc>
      </w:tr>
      <w:tr w:rsidR="00BD01A6">
        <w:trPr>
          <w:trHeight w:val="373"/>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7:50-8:00</w:t>
            </w:r>
          </w:p>
        </w:tc>
        <w:tc>
          <w:tcPr>
            <w:tcW w:w="4820"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分发赛题</w:t>
            </w:r>
          </w:p>
        </w:tc>
        <w:tc>
          <w:tcPr>
            <w:tcW w:w="2284" w:type="dxa"/>
            <w:vMerge w:val="restart"/>
            <w:tcBorders>
              <w:top w:val="single" w:sz="4" w:space="0" w:color="auto"/>
              <w:left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赛   场</w:t>
            </w: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8:00-11:00</w:t>
            </w:r>
          </w:p>
        </w:tc>
        <w:tc>
          <w:tcPr>
            <w:tcW w:w="4820" w:type="dxa"/>
            <w:tcBorders>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cs="仿宋" w:hint="eastAsia"/>
                <w:color w:val="000000" w:themeColor="text1"/>
                <w:sz w:val="24"/>
              </w:rPr>
              <w:t>服装创意设计</w:t>
            </w:r>
          </w:p>
        </w:tc>
        <w:tc>
          <w:tcPr>
            <w:tcW w:w="2284" w:type="dxa"/>
            <w:vMerge/>
            <w:tcBorders>
              <w:left w:val="single" w:sz="4" w:space="0" w:color="auto"/>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11:00-12:00</w:t>
            </w:r>
          </w:p>
        </w:tc>
        <w:tc>
          <w:tcPr>
            <w:tcW w:w="4820" w:type="dxa"/>
            <w:tcBorders>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款式拓展设计</w:t>
            </w:r>
          </w:p>
        </w:tc>
        <w:tc>
          <w:tcPr>
            <w:tcW w:w="2284" w:type="dxa"/>
            <w:vMerge w:val="restart"/>
            <w:tcBorders>
              <w:left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赛   场</w:t>
            </w: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12:00-12:30</w:t>
            </w:r>
          </w:p>
        </w:tc>
        <w:tc>
          <w:tcPr>
            <w:tcW w:w="4820" w:type="dxa"/>
            <w:tcBorders>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午餐</w:t>
            </w:r>
          </w:p>
        </w:tc>
        <w:tc>
          <w:tcPr>
            <w:tcW w:w="2284" w:type="dxa"/>
            <w:vMerge/>
            <w:tcBorders>
              <w:left w:val="single" w:sz="4" w:space="0" w:color="auto"/>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12:30-14:30</w:t>
            </w:r>
          </w:p>
        </w:tc>
        <w:tc>
          <w:tcPr>
            <w:tcW w:w="4820" w:type="dxa"/>
            <w:tcBorders>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款式拓展设计</w:t>
            </w:r>
          </w:p>
        </w:tc>
        <w:tc>
          <w:tcPr>
            <w:tcW w:w="2284" w:type="dxa"/>
            <w:vMerge/>
            <w:tcBorders>
              <w:left w:val="single" w:sz="4" w:space="0" w:color="auto"/>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14:30-18:30</w:t>
            </w:r>
          </w:p>
        </w:tc>
        <w:tc>
          <w:tcPr>
            <w:tcW w:w="4820" w:type="dxa"/>
            <w:tcBorders>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服装立体造型</w:t>
            </w:r>
          </w:p>
        </w:tc>
        <w:tc>
          <w:tcPr>
            <w:tcW w:w="2284" w:type="dxa"/>
            <w:vMerge w:val="restart"/>
            <w:tcBorders>
              <w:left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赛   场</w:t>
            </w: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18:30-19:00</w:t>
            </w:r>
          </w:p>
        </w:tc>
        <w:tc>
          <w:tcPr>
            <w:tcW w:w="4820" w:type="dxa"/>
            <w:tcBorders>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竞赛作品痕迹清理、加密</w:t>
            </w:r>
          </w:p>
        </w:tc>
        <w:tc>
          <w:tcPr>
            <w:tcW w:w="2284" w:type="dxa"/>
            <w:vMerge/>
            <w:tcBorders>
              <w:left w:val="single" w:sz="4" w:space="0" w:color="auto"/>
              <w:right w:val="single" w:sz="4" w:space="0" w:color="auto"/>
            </w:tcBorders>
            <w:vAlign w:val="center"/>
          </w:tcPr>
          <w:p w:rsidR="00BD01A6" w:rsidRDefault="00BD01A6">
            <w:pPr>
              <w:spacing w:line="340" w:lineRule="exact"/>
              <w:ind w:firstLine="480"/>
              <w:jc w:val="center"/>
              <w:rPr>
                <w:rFonts w:ascii="宋体" w:hAnsi="宋体"/>
                <w:color w:val="000000" w:themeColor="text1"/>
                <w:sz w:val="24"/>
              </w:rPr>
            </w:pP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18:30</w:t>
            </w:r>
          </w:p>
        </w:tc>
        <w:tc>
          <w:tcPr>
            <w:tcW w:w="4820" w:type="dxa"/>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晚餐</w:t>
            </w:r>
          </w:p>
        </w:tc>
        <w:tc>
          <w:tcPr>
            <w:tcW w:w="2284" w:type="dxa"/>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职工餐厅</w:t>
            </w: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19:00-20:00</w:t>
            </w:r>
          </w:p>
        </w:tc>
        <w:tc>
          <w:tcPr>
            <w:tcW w:w="4820" w:type="dxa"/>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比赛成绩评定</w:t>
            </w:r>
          </w:p>
        </w:tc>
        <w:tc>
          <w:tcPr>
            <w:tcW w:w="2284" w:type="dxa"/>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裁判区</w:t>
            </w:r>
          </w:p>
        </w:tc>
      </w:tr>
      <w:tr w:rsidR="00BD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93" w:type="dxa"/>
            <w:vMerge w:val="restart"/>
            <w:tcBorders>
              <w:left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18日</w:t>
            </w:r>
          </w:p>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模块二</w:t>
            </w:r>
          </w:p>
        </w:tc>
        <w:tc>
          <w:tcPr>
            <w:tcW w:w="1701" w:type="dxa"/>
            <w:tcBorders>
              <w:lef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6:30</w:t>
            </w:r>
          </w:p>
        </w:tc>
        <w:tc>
          <w:tcPr>
            <w:tcW w:w="4820" w:type="dxa"/>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早餐</w:t>
            </w:r>
          </w:p>
        </w:tc>
        <w:tc>
          <w:tcPr>
            <w:tcW w:w="2284" w:type="dxa"/>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职工餐厅</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7:30-7:50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进入赛场、检查携带工具</w:t>
            </w:r>
          </w:p>
        </w:tc>
        <w:tc>
          <w:tcPr>
            <w:tcW w:w="2284" w:type="dxa"/>
            <w:tcBorders>
              <w:top w:val="single" w:sz="4" w:space="0" w:color="auto"/>
              <w:left w:val="nil"/>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赛场入口</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7:50-8:00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分发赛题</w:t>
            </w:r>
          </w:p>
        </w:tc>
        <w:tc>
          <w:tcPr>
            <w:tcW w:w="2284" w:type="dxa"/>
            <w:vMerge w:val="restart"/>
            <w:tcBorders>
              <w:top w:val="single" w:sz="4" w:space="0" w:color="auto"/>
              <w:left w:val="nil"/>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赛   场</w:t>
            </w:r>
          </w:p>
        </w:tc>
      </w:tr>
      <w:tr w:rsidR="00BD01A6">
        <w:trPr>
          <w:trHeight w:val="313"/>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8:00-12:00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s="仿宋"/>
                <w:color w:val="000000" w:themeColor="text1"/>
                <w:sz w:val="24"/>
              </w:rPr>
            </w:pPr>
            <w:r>
              <w:rPr>
                <w:rFonts w:ascii="宋体" w:hAnsi="宋体" w:cs="仿宋" w:hint="eastAsia"/>
                <w:color w:val="000000" w:themeColor="text1"/>
                <w:sz w:val="24"/>
              </w:rPr>
              <w:t>服装立裁制版</w:t>
            </w:r>
          </w:p>
        </w:tc>
        <w:tc>
          <w:tcPr>
            <w:tcW w:w="2284" w:type="dxa"/>
            <w:vMerge/>
            <w:tcBorders>
              <w:left w:val="nil"/>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363"/>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12:00-12:30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s="仿宋"/>
                <w:color w:val="000000" w:themeColor="text1"/>
                <w:sz w:val="24"/>
              </w:rPr>
            </w:pPr>
            <w:r>
              <w:rPr>
                <w:rFonts w:ascii="宋体" w:hAnsi="宋体" w:hint="eastAsia"/>
                <w:color w:val="000000" w:themeColor="text1"/>
                <w:sz w:val="24"/>
              </w:rPr>
              <w:t>午餐</w:t>
            </w:r>
          </w:p>
        </w:tc>
        <w:tc>
          <w:tcPr>
            <w:tcW w:w="2284" w:type="dxa"/>
            <w:vMerge/>
            <w:tcBorders>
              <w:left w:val="nil"/>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326"/>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12:30-13:00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cs="仿宋" w:hint="eastAsia"/>
                <w:color w:val="000000" w:themeColor="text1"/>
                <w:sz w:val="24"/>
              </w:rPr>
              <w:t>服装立裁制版</w:t>
            </w:r>
          </w:p>
        </w:tc>
        <w:tc>
          <w:tcPr>
            <w:tcW w:w="2284" w:type="dxa"/>
            <w:vMerge/>
            <w:tcBorders>
              <w:left w:val="nil"/>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11:00前</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cs="仿宋" w:hint="eastAsia"/>
                <w:color w:val="000000" w:themeColor="text1"/>
                <w:sz w:val="24"/>
              </w:rPr>
              <w:t>立裁</w:t>
            </w:r>
            <w:r>
              <w:rPr>
                <w:rFonts w:ascii="宋体" w:hAnsi="宋体" w:hint="eastAsia"/>
                <w:color w:val="000000" w:themeColor="text1"/>
                <w:sz w:val="24"/>
              </w:rPr>
              <w:t>拍照</w:t>
            </w:r>
          </w:p>
        </w:tc>
        <w:tc>
          <w:tcPr>
            <w:tcW w:w="2284" w:type="dxa"/>
            <w:vMerge/>
            <w:tcBorders>
              <w:left w:val="nil"/>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rPr>
                <w:rFonts w:ascii="宋体" w:hAnsi="宋体"/>
                <w:color w:val="000000" w:themeColor="text1"/>
                <w:sz w:val="24"/>
              </w:rPr>
            </w:pPr>
            <w:r>
              <w:rPr>
                <w:rFonts w:ascii="宋体" w:hAnsi="宋体" w:hint="eastAsia"/>
                <w:color w:val="000000" w:themeColor="text1"/>
                <w:sz w:val="24"/>
              </w:rPr>
              <w:t>13:00-18:30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裁剪与样衣制作</w:t>
            </w:r>
          </w:p>
        </w:tc>
        <w:tc>
          <w:tcPr>
            <w:tcW w:w="2284" w:type="dxa"/>
            <w:vMerge/>
            <w:tcBorders>
              <w:left w:val="nil"/>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257"/>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18:30-19:00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竞赛作品痕迹清理、加密</w:t>
            </w:r>
          </w:p>
        </w:tc>
        <w:tc>
          <w:tcPr>
            <w:tcW w:w="2284" w:type="dxa"/>
            <w:vMerge/>
            <w:tcBorders>
              <w:left w:val="nil"/>
              <w:bottom w:val="single" w:sz="4" w:space="0" w:color="auto"/>
              <w:right w:val="single" w:sz="4" w:space="0" w:color="auto"/>
            </w:tcBorders>
            <w:vAlign w:val="center"/>
          </w:tcPr>
          <w:p w:rsidR="00BD01A6" w:rsidRDefault="00BD01A6">
            <w:pPr>
              <w:spacing w:line="340" w:lineRule="exact"/>
              <w:jc w:val="center"/>
              <w:rPr>
                <w:rFonts w:ascii="宋体" w:hAnsi="宋体"/>
                <w:color w:val="000000" w:themeColor="text1"/>
                <w:sz w:val="24"/>
              </w:rPr>
            </w:pP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18:30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晚餐</w:t>
            </w:r>
          </w:p>
        </w:tc>
        <w:tc>
          <w:tcPr>
            <w:tcW w:w="2284" w:type="dxa"/>
            <w:tcBorders>
              <w:top w:val="single" w:sz="4" w:space="0" w:color="auto"/>
              <w:left w:val="nil"/>
              <w:bottom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职工餐厅</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19:00-20:00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比赛成绩评定</w:t>
            </w:r>
          </w:p>
        </w:tc>
        <w:tc>
          <w:tcPr>
            <w:tcW w:w="2284" w:type="dxa"/>
            <w:tcBorders>
              <w:top w:val="single" w:sz="4" w:space="0" w:color="auto"/>
              <w:left w:val="nil"/>
              <w:bottom w:val="single" w:sz="4" w:space="0" w:color="auto"/>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裁判区</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vMerge w:val="restart"/>
            <w:tcBorders>
              <w:top w:val="single" w:sz="4" w:space="0" w:color="auto"/>
              <w:left w:val="single" w:sz="4" w:space="0" w:color="auto"/>
              <w:right w:val="single" w:sz="4" w:space="0" w:color="auto"/>
            </w:tcBorders>
            <w:vAlign w:val="center"/>
          </w:tcPr>
          <w:p w:rsidR="00BD01A6" w:rsidRDefault="007D5CA3">
            <w:pPr>
              <w:spacing w:line="340" w:lineRule="exact"/>
              <w:ind w:left="1"/>
              <w:rPr>
                <w:rFonts w:ascii="宋体" w:hAnsi="宋体"/>
                <w:color w:val="000000" w:themeColor="text1"/>
                <w:sz w:val="24"/>
              </w:rPr>
            </w:pPr>
            <w:r>
              <w:rPr>
                <w:rFonts w:ascii="宋体" w:hAnsi="宋体" w:hint="eastAsia"/>
                <w:color w:val="000000" w:themeColor="text1"/>
                <w:sz w:val="24"/>
              </w:rPr>
              <w:t>20:00-20:30</w:t>
            </w: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公布比赛成绩</w:t>
            </w:r>
          </w:p>
        </w:tc>
        <w:tc>
          <w:tcPr>
            <w:tcW w:w="2284" w:type="dxa"/>
            <w:tcBorders>
              <w:top w:val="single" w:sz="4" w:space="0" w:color="auto"/>
              <w:left w:val="nil"/>
              <w:right w:val="single" w:sz="4" w:space="0" w:color="auto"/>
            </w:tcBorders>
            <w:vAlign w:val="center"/>
          </w:tcPr>
          <w:p w:rsidR="00BD01A6" w:rsidRDefault="007D5CA3">
            <w:pPr>
              <w:spacing w:line="340" w:lineRule="exact"/>
              <w:jc w:val="center"/>
              <w:rPr>
                <w:rFonts w:ascii="宋体" w:hAnsi="宋体"/>
                <w:color w:val="000000" w:themeColor="text1"/>
                <w:sz w:val="24"/>
              </w:rPr>
            </w:pPr>
            <w:r>
              <w:rPr>
                <w:rFonts w:ascii="宋体" w:hAnsi="宋体" w:hint="eastAsia"/>
                <w:color w:val="000000" w:themeColor="text1"/>
                <w:sz w:val="24"/>
              </w:rPr>
              <w:t>会议室</w:t>
            </w:r>
          </w:p>
        </w:tc>
      </w:tr>
      <w:tr w:rsidR="00BD01A6">
        <w:trPr>
          <w:trHeight w:val="289"/>
          <w:jc w:val="center"/>
        </w:trPr>
        <w:tc>
          <w:tcPr>
            <w:tcW w:w="993" w:type="dxa"/>
            <w:vMerge/>
            <w:tcBorders>
              <w:left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vMerge/>
            <w:tcBorders>
              <w:left w:val="single" w:sz="4" w:space="0" w:color="auto"/>
              <w:bottom w:val="single" w:sz="4" w:space="0" w:color="auto"/>
              <w:right w:val="single" w:sz="4" w:space="0" w:color="auto"/>
            </w:tcBorders>
            <w:vAlign w:val="center"/>
          </w:tcPr>
          <w:p w:rsidR="00BD01A6" w:rsidRDefault="00BD01A6">
            <w:pPr>
              <w:spacing w:line="340" w:lineRule="exact"/>
              <w:ind w:left="1"/>
              <w:rPr>
                <w:rFonts w:ascii="宋体" w:hAnsi="宋体"/>
                <w:color w:val="000000" w:themeColor="text1"/>
                <w:sz w:val="24"/>
              </w:rPr>
            </w:pP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参赛作品展示</w:t>
            </w:r>
          </w:p>
        </w:tc>
        <w:tc>
          <w:tcPr>
            <w:tcW w:w="2284"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jc w:val="center"/>
              <w:rPr>
                <w:rFonts w:ascii="宋体" w:hAnsi="宋体"/>
                <w:color w:val="000000" w:themeColor="text1"/>
                <w:sz w:val="24"/>
              </w:rPr>
            </w:pPr>
            <w:r>
              <w:rPr>
                <w:rFonts w:ascii="宋体" w:hAnsi="宋体" w:hint="eastAsia"/>
                <w:color w:val="000000" w:themeColor="text1"/>
                <w:sz w:val="24"/>
              </w:rPr>
              <w:t>赛   场</w:t>
            </w:r>
          </w:p>
        </w:tc>
      </w:tr>
      <w:tr w:rsidR="00BD01A6">
        <w:trPr>
          <w:trHeight w:val="289"/>
          <w:jc w:val="center"/>
        </w:trPr>
        <w:tc>
          <w:tcPr>
            <w:tcW w:w="993" w:type="dxa"/>
            <w:vMerge/>
            <w:tcBorders>
              <w:left w:val="single" w:sz="4" w:space="0" w:color="auto"/>
              <w:bottom w:val="single" w:sz="4" w:space="0" w:color="auto"/>
              <w:right w:val="single" w:sz="4" w:space="0" w:color="auto"/>
            </w:tcBorders>
            <w:vAlign w:val="center"/>
          </w:tcPr>
          <w:p w:rsidR="00BD01A6" w:rsidRDefault="00BD01A6">
            <w:pPr>
              <w:spacing w:line="340" w:lineRule="exact"/>
              <w:rPr>
                <w:rFonts w:ascii="宋体" w:hAnsi="宋体"/>
                <w:color w:val="000000" w:themeColor="text1"/>
                <w:sz w:val="24"/>
              </w:rPr>
            </w:pPr>
          </w:p>
        </w:tc>
        <w:tc>
          <w:tcPr>
            <w:tcW w:w="1701" w:type="dxa"/>
            <w:tcBorders>
              <w:left w:val="single" w:sz="4" w:space="0" w:color="auto"/>
              <w:bottom w:val="single" w:sz="4" w:space="0" w:color="auto"/>
              <w:right w:val="single" w:sz="4" w:space="0" w:color="auto"/>
            </w:tcBorders>
            <w:vAlign w:val="center"/>
          </w:tcPr>
          <w:p w:rsidR="00BD01A6" w:rsidRDefault="00BD01A6">
            <w:pPr>
              <w:spacing w:line="340" w:lineRule="exact"/>
              <w:ind w:left="1"/>
              <w:rPr>
                <w:rFonts w:ascii="宋体" w:hAnsi="宋体"/>
                <w:color w:val="000000" w:themeColor="text1"/>
                <w:sz w:val="24"/>
              </w:rPr>
            </w:pPr>
          </w:p>
        </w:tc>
        <w:tc>
          <w:tcPr>
            <w:tcW w:w="4820" w:type="dxa"/>
            <w:tcBorders>
              <w:top w:val="single" w:sz="4" w:space="0" w:color="auto"/>
              <w:left w:val="nil"/>
              <w:bottom w:val="single" w:sz="4" w:space="0" w:color="auto"/>
              <w:right w:val="single" w:sz="4" w:space="0" w:color="auto"/>
            </w:tcBorders>
            <w:vAlign w:val="center"/>
          </w:tcPr>
          <w:p w:rsidR="00BD01A6" w:rsidRDefault="007D5CA3">
            <w:pPr>
              <w:spacing w:line="340" w:lineRule="exact"/>
              <w:ind w:left="1" w:firstLine="480"/>
              <w:rPr>
                <w:rFonts w:ascii="宋体" w:hAnsi="宋体"/>
                <w:color w:val="000000" w:themeColor="text1"/>
                <w:sz w:val="24"/>
              </w:rPr>
            </w:pPr>
            <w:r>
              <w:rPr>
                <w:rFonts w:ascii="宋体" w:hAnsi="宋体" w:hint="eastAsia"/>
                <w:color w:val="000000" w:themeColor="text1"/>
                <w:sz w:val="24"/>
              </w:rPr>
              <w:t>返程</w:t>
            </w:r>
          </w:p>
        </w:tc>
        <w:tc>
          <w:tcPr>
            <w:tcW w:w="2284" w:type="dxa"/>
            <w:tcBorders>
              <w:top w:val="single" w:sz="4" w:space="0" w:color="auto"/>
              <w:left w:val="nil"/>
              <w:bottom w:val="single" w:sz="4" w:space="0" w:color="auto"/>
              <w:right w:val="single" w:sz="4" w:space="0" w:color="auto"/>
            </w:tcBorders>
            <w:vAlign w:val="center"/>
          </w:tcPr>
          <w:p w:rsidR="00BD01A6" w:rsidRDefault="00BD01A6">
            <w:pPr>
              <w:spacing w:line="340" w:lineRule="exact"/>
              <w:ind w:left="1"/>
              <w:jc w:val="center"/>
              <w:rPr>
                <w:rFonts w:ascii="宋体" w:hAnsi="宋体"/>
                <w:color w:val="000000" w:themeColor="text1"/>
                <w:sz w:val="24"/>
              </w:rPr>
            </w:pPr>
          </w:p>
        </w:tc>
      </w:tr>
    </w:tbl>
    <w:p w:rsidR="00BD01A6" w:rsidRDefault="007D5CA3">
      <w:pPr>
        <w:spacing w:line="560" w:lineRule="exact"/>
        <w:rPr>
          <w:rFonts w:ascii="仿宋_GB2312" w:eastAsia="仿宋_GB2312" w:hAnsi="仿宋" w:cs="仿宋"/>
          <w:bCs/>
          <w:sz w:val="28"/>
          <w:szCs w:val="28"/>
        </w:rPr>
      </w:pPr>
      <w:r>
        <w:rPr>
          <w:rFonts w:ascii="仿宋_GB2312" w:eastAsia="仿宋_GB2312" w:hAnsi="仿宋" w:cs="仿宋" w:hint="eastAsia"/>
          <w:b/>
          <w:bCs/>
          <w:sz w:val="28"/>
          <w:szCs w:val="28"/>
        </w:rPr>
        <w:t>五</w:t>
      </w:r>
      <w:r>
        <w:rPr>
          <w:rFonts w:ascii="仿宋_GB2312" w:eastAsia="仿宋_GB2312" w:hAnsi="仿宋" w:cs="仿宋" w:hint="eastAsia"/>
          <w:bCs/>
          <w:sz w:val="28"/>
          <w:szCs w:val="28"/>
        </w:rPr>
        <w:t>、</w:t>
      </w:r>
      <w:r>
        <w:rPr>
          <w:rFonts w:ascii="仿宋_GB2312" w:eastAsia="仿宋_GB2312" w:hAnsi="仿宋" w:cs="仿宋" w:hint="eastAsia"/>
          <w:b/>
          <w:bCs/>
          <w:sz w:val="28"/>
          <w:szCs w:val="28"/>
        </w:rPr>
        <w:t>竞赛赛卷</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（一）赛题基本要求</w:t>
      </w:r>
    </w:p>
    <w:p w:rsidR="00BD01A6" w:rsidRDefault="007D5CA3">
      <w:pPr>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本竞赛为公开赛题的赛项，赛题编制遵从公开、公平、公正原则，由专家组统一命制竞赛题，于赛前半个月将赛题发布给各参赛学校。</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（二）竞赛前一天举行领队说明会，对竞赛题型、结构、考点、评分、注意事项等进行说明和答疑。</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（三）技能操作竞赛试题（样题）</w:t>
      </w:r>
    </w:p>
    <w:p w:rsidR="00BD01A6" w:rsidRDefault="007D5CA3">
      <w:pPr>
        <w:spacing w:line="560" w:lineRule="exact"/>
        <w:ind w:firstLineChars="200" w:firstLine="562"/>
        <w:rPr>
          <w:rFonts w:ascii="仿宋_GB2312" w:eastAsia="仿宋_GB2312" w:hAnsi="仿宋" w:cs="仿宋"/>
          <w:b/>
          <w:sz w:val="28"/>
          <w:szCs w:val="28"/>
        </w:rPr>
      </w:pPr>
      <w:r>
        <w:rPr>
          <w:rFonts w:ascii="仿宋_GB2312" w:eastAsia="仿宋_GB2312" w:hAnsi="仿宋" w:cs="仿宋"/>
          <w:b/>
          <w:sz w:val="28"/>
          <w:szCs w:val="28"/>
        </w:rPr>
        <w:t>模块一：</w:t>
      </w:r>
      <w:r>
        <w:rPr>
          <w:rFonts w:ascii="仿宋_GB2312" w:eastAsia="仿宋_GB2312" w:hAnsi="仿宋" w:cs="仿宋" w:hint="eastAsia"/>
          <w:b/>
          <w:sz w:val="28"/>
          <w:szCs w:val="28"/>
        </w:rPr>
        <w:t>服装设计</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lastRenderedPageBreak/>
        <w:t>任务一：服装创意设计（25分）</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以</w:t>
      </w:r>
      <w:r>
        <w:rPr>
          <w:rFonts w:ascii="仿宋" w:eastAsia="仿宋" w:hAnsi="仿宋" w:cs="仿宋" w:hint="eastAsia"/>
          <w:b/>
          <w:bCs/>
          <w:kern w:val="0"/>
          <w:sz w:val="28"/>
          <w:szCs w:val="28"/>
        </w:rPr>
        <w:t>“破·立”</w:t>
      </w:r>
      <w:r>
        <w:rPr>
          <w:rFonts w:ascii="仿宋_GB2312" w:eastAsia="仿宋_GB2312" w:hAnsi="仿宋" w:cs="仿宋" w:hint="eastAsia"/>
          <w:kern w:val="0"/>
          <w:sz w:val="28"/>
          <w:szCs w:val="28"/>
        </w:rPr>
        <w:t>为主题，创意设计一款</w:t>
      </w:r>
      <w:r>
        <w:rPr>
          <w:rFonts w:ascii="仿宋_GB2312" w:eastAsia="仿宋_GB2312" w:hAnsi="仿宋" w:cs="仿宋"/>
          <w:kern w:val="0"/>
          <w:sz w:val="28"/>
          <w:szCs w:val="28"/>
        </w:rPr>
        <w:t>秋冬</w:t>
      </w:r>
      <w:r>
        <w:rPr>
          <w:rFonts w:ascii="仿宋_GB2312" w:eastAsia="仿宋_GB2312" w:hAnsi="仿宋" w:cs="仿宋" w:hint="eastAsia"/>
          <w:kern w:val="0"/>
          <w:sz w:val="28"/>
          <w:szCs w:val="28"/>
        </w:rPr>
        <w:t>流行时装。运用计算机绘图软件，在同一页面绘制该款服装的彩色效果图及其正面、背面款式图（页面设置A3大小，图片分辨率≤200dpi）；从设计主题、灵感来源、设计创新点等方面写出200字左右的设计说明，另存word文档文件。要求服装设计注重时尚创意，至少有一个服装设计元素（款式、色彩、材质、结构、工艺等）采用中国传统文化艺术元素；服装效果图技法熟练，构图合理，人物动态准确，服装表达完善，能有效的表达设计构思，注意服装造型、结构、面料质感的准确性；服装款式图比例正确，结构准确；图面不允许有任何文字标识。</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任务二：服装拓展设计（30分）</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根据创意设计效果图的核心设计元素，设计一个系列3款X廓型女上装。要求如下：（1）运用电脑绘图软件，绘制正、背面的彩色平面款式图；（2）设计元素应用得当，创意拓展恰当自然，符合服装类别特征，时尚新颖，可穿性强，具有一定的市场价值；（3）按①-③进行款式序列编号，页面设置A3大小；（4）存储要求：在赛场指定的计算机硬盘分区新建一个文件夹，以选手的工位号命名，将创意服装设计和服装拓展设计全部JPEG格式图形文件以及设计说明WORD文档存入该文件夹。</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任务三：服装立体造型（45分）</w:t>
      </w:r>
    </w:p>
    <w:p w:rsidR="00BD01A6" w:rsidRDefault="007D5CA3">
      <w:pPr>
        <w:spacing w:line="560" w:lineRule="exact"/>
        <w:ind w:firstLineChars="200" w:firstLine="560"/>
        <w:rPr>
          <w:rFonts w:ascii="仿宋_GB2312" w:eastAsia="仿宋_GB2312" w:hAnsi="仿宋" w:cs="仿宋"/>
          <w:color w:val="FF0000"/>
          <w:kern w:val="0"/>
          <w:sz w:val="28"/>
          <w:szCs w:val="28"/>
        </w:rPr>
      </w:pPr>
      <w:r>
        <w:rPr>
          <w:rFonts w:ascii="仿宋_GB2312" w:eastAsia="仿宋_GB2312" w:hAnsi="仿宋" w:cs="仿宋" w:hint="eastAsia"/>
          <w:kern w:val="0"/>
          <w:sz w:val="28"/>
          <w:szCs w:val="28"/>
        </w:rPr>
        <w:t>根据赛项命题组随机抽取的拓展设计款式编号，用坯布在人台上完成该款服装的立体裁剪与试样。要求：（1）熟练运用立体裁剪方法完成结构造型，其操作手法及过程规范、严谨；（2）准确表达服装整体及局部形态结构，总体效果平整、美观；（3）服装组合合理，</w:t>
      </w:r>
      <w:r>
        <w:rPr>
          <w:rFonts w:ascii="仿宋_GB2312" w:eastAsia="仿宋_GB2312" w:hAnsi="仿宋" w:cs="仿宋" w:hint="eastAsia"/>
          <w:kern w:val="0"/>
          <w:sz w:val="28"/>
          <w:szCs w:val="28"/>
        </w:rPr>
        <w:lastRenderedPageBreak/>
        <w:t>能够完整地从人台上取下来，充分体现设计的造型效果。</w:t>
      </w:r>
    </w:p>
    <w:p w:rsidR="00BD01A6" w:rsidRDefault="007D5CA3">
      <w:pPr>
        <w:spacing w:line="560" w:lineRule="exact"/>
        <w:ind w:firstLineChars="200" w:firstLine="562"/>
        <w:rPr>
          <w:rFonts w:ascii="仿宋_GB2312" w:eastAsia="仿宋_GB2312" w:hAnsi="仿宋" w:cs="仿宋"/>
          <w:b/>
          <w:kern w:val="0"/>
          <w:sz w:val="28"/>
          <w:szCs w:val="28"/>
        </w:rPr>
      </w:pPr>
      <w:r>
        <w:rPr>
          <w:rFonts w:ascii="仿宋_GB2312" w:eastAsia="仿宋_GB2312" w:hAnsi="仿宋" w:cs="仿宋" w:hint="eastAsia"/>
          <w:b/>
          <w:kern w:val="0"/>
          <w:sz w:val="28"/>
          <w:szCs w:val="28"/>
        </w:rPr>
        <w:t>模块二:</w:t>
      </w:r>
      <w:r>
        <w:rPr>
          <w:rFonts w:ascii="仿宋_GB2312" w:eastAsia="仿宋_GB2312" w:hAnsi="仿宋" w:cs="仿宋" w:hint="eastAsia"/>
          <w:b/>
          <w:sz w:val="28"/>
          <w:szCs w:val="28"/>
        </w:rPr>
        <w:t xml:space="preserve"> 服装制版与工艺</w:t>
      </w:r>
      <w:r>
        <w:rPr>
          <w:rFonts w:ascii="仿宋_GB2312" w:eastAsia="仿宋_GB2312" w:hAnsi="仿宋" w:cs="仿宋" w:hint="eastAsia"/>
          <w:b/>
          <w:kern w:val="0"/>
          <w:sz w:val="28"/>
          <w:szCs w:val="28"/>
        </w:rPr>
        <w:t>试题</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任务一：服装立裁制版（40分）</w:t>
      </w:r>
      <w:r>
        <w:rPr>
          <w:rFonts w:ascii="仿宋_GB2312" w:eastAsia="仿宋_GB2312" w:hAnsi="仿宋" w:cs="仿宋" w:hint="eastAsia"/>
          <w:kern w:val="0"/>
          <w:sz w:val="28"/>
          <w:szCs w:val="28"/>
        </w:rPr>
        <w:tab/>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（1）根据服装生产工艺单完成服装衣身的立体裁剪。前后衣身必须采用立体裁剪方法制作（在人台上完成立体裁剪造型后，必须由赛场工作人员拍照并以工位号存档）（20分）。</w:t>
      </w:r>
    </w:p>
    <w:p w:rsidR="00BD01A6" w:rsidRDefault="007D5CA3">
      <w:pPr>
        <w:spacing w:line="560" w:lineRule="exact"/>
        <w:rPr>
          <w:rFonts w:ascii="仿宋_GB2312" w:eastAsia="仿宋_GB2312" w:hAnsi="仿宋" w:cs="仿宋"/>
          <w:kern w:val="0"/>
          <w:sz w:val="28"/>
          <w:szCs w:val="28"/>
        </w:rPr>
      </w:pPr>
      <w:r>
        <w:rPr>
          <w:rFonts w:ascii="仿宋_GB2312" w:eastAsia="仿宋_GB2312" w:hAnsi="仿宋" w:cs="仿宋" w:hint="eastAsia"/>
          <w:kern w:val="0"/>
          <w:sz w:val="28"/>
          <w:szCs w:val="28"/>
        </w:rPr>
        <w:t xml:space="preserve">    （2）将立裁衣片转化成平面样板，在衣身基础上作衣领、衣袖纸样（先进行立体裁剪操作，1小时后发放制图纸）（10分）。</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（3）制作面料的工业样板一套（含裁剪样板和工艺样板）（10分）。</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任务二：样衣裁剪制作（60分）</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（1）使用任务一制作的工业样板进行面料、辅料裁剪。</w:t>
      </w:r>
    </w:p>
    <w:p w:rsidR="00BD01A6" w:rsidRDefault="007D5CA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（2）根据如下工艺单要求完成样衣工艺制作。</w:t>
      </w:r>
    </w:p>
    <w:p w:rsidR="00BD01A6" w:rsidRDefault="007D5CA3">
      <w:pPr>
        <w:spacing w:line="240" w:lineRule="atLeast"/>
        <w:jc w:val="center"/>
        <w:rPr>
          <w:rFonts w:ascii="仿宋" w:eastAsia="仿宋" w:hAnsi="仿宋" w:cs="仿宋"/>
          <w:b/>
          <w:sz w:val="24"/>
        </w:rPr>
      </w:pPr>
      <w:r>
        <w:rPr>
          <w:rFonts w:ascii="仿宋" w:eastAsia="仿宋" w:hAnsi="仿宋" w:cs="仿宋" w:hint="eastAsia"/>
          <w:b/>
          <w:sz w:val="28"/>
          <w:szCs w:val="28"/>
        </w:rPr>
        <w:t>服装生产工艺单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594"/>
        <w:gridCol w:w="1185"/>
        <w:gridCol w:w="2275"/>
        <w:gridCol w:w="1356"/>
        <w:gridCol w:w="1670"/>
      </w:tblGrid>
      <w:tr w:rsidR="00BD01A6">
        <w:trPr>
          <w:trHeight w:val="639"/>
          <w:jc w:val="center"/>
        </w:trPr>
        <w:tc>
          <w:tcPr>
            <w:tcW w:w="816" w:type="dxa"/>
            <w:vAlign w:val="center"/>
          </w:tcPr>
          <w:p w:rsidR="00BD01A6" w:rsidRDefault="007D5CA3">
            <w:pPr>
              <w:rPr>
                <w:rFonts w:ascii="仿宋_GB2312" w:eastAsia="仿宋_GB2312" w:hAnsi="仿宋" w:cs="仿宋"/>
                <w:sz w:val="24"/>
              </w:rPr>
            </w:pPr>
            <w:r>
              <w:rPr>
                <w:rFonts w:ascii="仿宋_GB2312" w:eastAsia="仿宋_GB2312" w:hAnsi="仿宋" w:cs="仿宋" w:hint="eastAsia"/>
                <w:sz w:val="24"/>
              </w:rPr>
              <w:t>品牌</w:t>
            </w:r>
          </w:p>
        </w:tc>
        <w:tc>
          <w:tcPr>
            <w:tcW w:w="1594" w:type="dxa"/>
            <w:vAlign w:val="center"/>
          </w:tcPr>
          <w:p w:rsidR="00BD01A6" w:rsidRDefault="007D5CA3">
            <w:pPr>
              <w:jc w:val="center"/>
              <w:rPr>
                <w:rFonts w:ascii="仿宋_GB2312" w:eastAsia="仿宋_GB2312" w:hAnsi="仿宋" w:cs="仿宋"/>
                <w:sz w:val="24"/>
              </w:rPr>
            </w:pPr>
            <w:r>
              <w:rPr>
                <w:rFonts w:ascii="仿宋_GB2312" w:eastAsia="仿宋_GB2312" w:hAnsi="仿宋" w:cs="仿宋" w:hint="eastAsia"/>
                <w:sz w:val="24"/>
              </w:rPr>
              <w:t>河北省职业院校技能大赛</w:t>
            </w:r>
          </w:p>
        </w:tc>
        <w:tc>
          <w:tcPr>
            <w:tcW w:w="1185" w:type="dxa"/>
            <w:vAlign w:val="center"/>
          </w:tcPr>
          <w:p w:rsidR="00BD01A6" w:rsidRDefault="007D5CA3">
            <w:pPr>
              <w:ind w:firstLineChars="100" w:firstLine="240"/>
              <w:rPr>
                <w:rFonts w:ascii="仿宋_GB2312" w:eastAsia="仿宋_GB2312" w:hAnsi="仿宋" w:cs="仿宋"/>
                <w:sz w:val="24"/>
              </w:rPr>
            </w:pPr>
            <w:r>
              <w:rPr>
                <w:rFonts w:ascii="仿宋_GB2312" w:eastAsia="仿宋_GB2312" w:hAnsi="仿宋" w:cs="仿宋" w:hint="eastAsia"/>
                <w:sz w:val="24"/>
              </w:rPr>
              <w:t>季节</w:t>
            </w:r>
          </w:p>
        </w:tc>
        <w:tc>
          <w:tcPr>
            <w:tcW w:w="2275" w:type="dxa"/>
            <w:vAlign w:val="center"/>
          </w:tcPr>
          <w:p w:rsidR="00BD01A6" w:rsidRDefault="007D5CA3">
            <w:pPr>
              <w:jc w:val="center"/>
              <w:rPr>
                <w:rFonts w:ascii="仿宋_GB2312" w:eastAsia="仿宋_GB2312" w:hAnsi="仿宋" w:cs="仿宋"/>
                <w:sz w:val="24"/>
              </w:rPr>
            </w:pPr>
            <w:r>
              <w:rPr>
                <w:rFonts w:ascii="仿宋_GB2312" w:eastAsia="仿宋_GB2312" w:hAnsi="仿宋" w:cs="仿宋" w:hint="eastAsia"/>
                <w:sz w:val="24"/>
              </w:rPr>
              <w:t>2021春</w:t>
            </w:r>
          </w:p>
        </w:tc>
        <w:tc>
          <w:tcPr>
            <w:tcW w:w="1356" w:type="dxa"/>
            <w:vAlign w:val="center"/>
          </w:tcPr>
          <w:p w:rsidR="00BD01A6" w:rsidRDefault="007D5CA3">
            <w:pPr>
              <w:jc w:val="center"/>
              <w:rPr>
                <w:rFonts w:ascii="仿宋_GB2312" w:eastAsia="仿宋_GB2312" w:hAnsi="仿宋" w:cs="仿宋"/>
                <w:sz w:val="24"/>
              </w:rPr>
            </w:pPr>
            <w:r>
              <w:rPr>
                <w:rFonts w:ascii="仿宋_GB2312" w:eastAsia="仿宋_GB2312" w:hAnsi="仿宋" w:cs="仿宋" w:hint="eastAsia"/>
                <w:sz w:val="24"/>
              </w:rPr>
              <w:t>工位号</w:t>
            </w:r>
          </w:p>
        </w:tc>
        <w:tc>
          <w:tcPr>
            <w:tcW w:w="1670" w:type="dxa"/>
            <w:vAlign w:val="center"/>
          </w:tcPr>
          <w:p w:rsidR="00BD01A6" w:rsidRDefault="00BD01A6">
            <w:pPr>
              <w:rPr>
                <w:rFonts w:ascii="仿宋_GB2312" w:eastAsia="仿宋_GB2312" w:hAnsi="仿宋" w:cs="仿宋"/>
                <w:sz w:val="24"/>
              </w:rPr>
            </w:pPr>
          </w:p>
          <w:p w:rsidR="00BD01A6" w:rsidRDefault="007D5CA3">
            <w:pPr>
              <w:rPr>
                <w:rFonts w:ascii="仿宋_GB2312" w:eastAsia="仿宋_GB2312" w:hAnsi="仿宋" w:cs="仿宋"/>
                <w:sz w:val="24"/>
              </w:rPr>
            </w:pPr>
            <w:r>
              <w:rPr>
                <w:rFonts w:ascii="仿宋_GB2312" w:eastAsia="仿宋_GB2312" w:hAnsi="仿宋" w:cs="仿宋" w:hint="eastAsia"/>
                <w:sz w:val="24"/>
              </w:rPr>
              <w:t xml:space="preserve">   </w:t>
            </w:r>
          </w:p>
        </w:tc>
      </w:tr>
      <w:tr w:rsidR="00BD01A6">
        <w:trPr>
          <w:trHeight w:val="639"/>
          <w:jc w:val="center"/>
        </w:trPr>
        <w:tc>
          <w:tcPr>
            <w:tcW w:w="816" w:type="dxa"/>
            <w:vAlign w:val="center"/>
          </w:tcPr>
          <w:p w:rsidR="00BD01A6" w:rsidRDefault="007D5CA3">
            <w:pPr>
              <w:rPr>
                <w:rFonts w:ascii="仿宋_GB2312" w:eastAsia="仿宋_GB2312" w:hAnsi="仿宋" w:cs="仿宋"/>
                <w:sz w:val="24"/>
              </w:rPr>
            </w:pPr>
            <w:r>
              <w:rPr>
                <w:rFonts w:ascii="仿宋_GB2312" w:eastAsia="仿宋_GB2312" w:hAnsi="仿宋" w:cs="仿宋" w:hint="eastAsia"/>
                <w:sz w:val="24"/>
              </w:rPr>
              <w:t>款号</w:t>
            </w:r>
          </w:p>
        </w:tc>
        <w:tc>
          <w:tcPr>
            <w:tcW w:w="1594" w:type="dxa"/>
            <w:vAlign w:val="center"/>
          </w:tcPr>
          <w:p w:rsidR="00BD01A6" w:rsidRDefault="007D5CA3">
            <w:pPr>
              <w:jc w:val="center"/>
              <w:rPr>
                <w:rFonts w:ascii="仿宋_GB2312" w:eastAsia="仿宋_GB2312" w:hAnsi="仿宋" w:cs="仿宋"/>
                <w:sz w:val="24"/>
              </w:rPr>
            </w:pPr>
            <w:r>
              <w:t>20</w:t>
            </w:r>
            <w:r>
              <w:rPr>
                <w:rFonts w:hint="eastAsia"/>
              </w:rPr>
              <w:t>21GZ-01</w:t>
            </w:r>
          </w:p>
        </w:tc>
        <w:tc>
          <w:tcPr>
            <w:tcW w:w="1185" w:type="dxa"/>
            <w:vAlign w:val="center"/>
          </w:tcPr>
          <w:p w:rsidR="00BD01A6" w:rsidRDefault="007D5CA3">
            <w:pPr>
              <w:rPr>
                <w:rFonts w:ascii="仿宋_GB2312" w:eastAsia="仿宋_GB2312" w:hAnsi="仿宋" w:cs="仿宋"/>
                <w:sz w:val="24"/>
              </w:rPr>
            </w:pPr>
            <w:r>
              <w:rPr>
                <w:rFonts w:ascii="仿宋_GB2312" w:eastAsia="仿宋_GB2312" w:hAnsi="仿宋" w:cs="仿宋" w:hint="eastAsia"/>
                <w:sz w:val="24"/>
              </w:rPr>
              <w:t>款式名称</w:t>
            </w:r>
          </w:p>
        </w:tc>
        <w:tc>
          <w:tcPr>
            <w:tcW w:w="2275" w:type="dxa"/>
            <w:vAlign w:val="center"/>
          </w:tcPr>
          <w:p w:rsidR="00BD01A6" w:rsidRDefault="007D5CA3">
            <w:pPr>
              <w:rPr>
                <w:rFonts w:ascii="仿宋_GB2312" w:eastAsia="仿宋_GB2312" w:hAnsi="仿宋" w:cs="仿宋"/>
                <w:sz w:val="24"/>
              </w:rPr>
            </w:pPr>
            <w:r>
              <w:rPr>
                <w:rFonts w:ascii="仿宋_GB2312" w:eastAsia="仿宋_GB2312" w:hAnsi="仿宋" w:cs="仿宋" w:hint="eastAsia"/>
                <w:sz w:val="24"/>
              </w:rPr>
              <w:t>女式时尚上衣</w:t>
            </w:r>
          </w:p>
        </w:tc>
        <w:tc>
          <w:tcPr>
            <w:tcW w:w="1356" w:type="dxa"/>
            <w:vAlign w:val="center"/>
          </w:tcPr>
          <w:p w:rsidR="00BD01A6" w:rsidRDefault="007D5CA3">
            <w:pPr>
              <w:jc w:val="center"/>
              <w:rPr>
                <w:rFonts w:ascii="仿宋_GB2312" w:eastAsia="仿宋_GB2312" w:hAnsi="仿宋" w:cs="仿宋"/>
                <w:sz w:val="24"/>
              </w:rPr>
            </w:pPr>
            <w:r>
              <w:rPr>
                <w:rFonts w:ascii="仿宋_GB2312" w:eastAsia="仿宋_GB2312" w:hAnsi="仿宋" w:cs="仿宋" w:hint="eastAsia"/>
                <w:sz w:val="24"/>
              </w:rPr>
              <w:t>完成时间</w:t>
            </w:r>
          </w:p>
        </w:tc>
        <w:tc>
          <w:tcPr>
            <w:tcW w:w="1670" w:type="dxa"/>
            <w:vAlign w:val="center"/>
          </w:tcPr>
          <w:p w:rsidR="00BD01A6" w:rsidRDefault="007D5CA3">
            <w:pPr>
              <w:rPr>
                <w:rFonts w:ascii="仿宋_GB2312" w:eastAsia="仿宋_GB2312" w:hAnsi="仿宋" w:cs="仿宋"/>
                <w:sz w:val="24"/>
              </w:rPr>
            </w:pPr>
            <w:r>
              <w:rPr>
                <w:rFonts w:ascii="仿宋_GB2312" w:eastAsia="仿宋_GB2312" w:hAnsi="仿宋" w:cs="仿宋" w:hint="eastAsia"/>
                <w:sz w:val="24"/>
              </w:rPr>
              <w:t>10小时</w:t>
            </w:r>
          </w:p>
        </w:tc>
      </w:tr>
      <w:tr w:rsidR="00BD01A6">
        <w:trPr>
          <w:trHeight w:val="624"/>
          <w:jc w:val="center"/>
        </w:trPr>
        <w:tc>
          <w:tcPr>
            <w:tcW w:w="8896" w:type="dxa"/>
            <w:gridSpan w:val="6"/>
            <w:vMerge w:val="restart"/>
          </w:tcPr>
          <w:p w:rsidR="00BD01A6" w:rsidRDefault="007D5CA3">
            <w:pPr>
              <w:rPr>
                <w:rFonts w:ascii="仿宋_GB2312" w:eastAsia="仿宋_GB2312" w:hAnsi="仿宋" w:cs="仿宋"/>
                <w:sz w:val="24"/>
              </w:rPr>
            </w:pPr>
            <w:r>
              <w:rPr>
                <w:rFonts w:ascii="仿宋_GB2312" w:eastAsia="仿宋_GB2312" w:hAnsi="仿宋" w:cs="仿宋" w:hint="eastAsia"/>
                <w:sz w:val="24"/>
              </w:rPr>
              <w:t>款式图：</w:t>
            </w:r>
          </w:p>
          <w:p w:rsidR="00BD01A6" w:rsidRDefault="007D5CA3">
            <w:pPr>
              <w:jc w:val="left"/>
              <w:rPr>
                <w:rFonts w:ascii="仿宋_GB2312" w:eastAsia="仿宋_GB2312" w:hAnsi="仿宋" w:cs="仿宋"/>
                <w:sz w:val="24"/>
              </w:rPr>
            </w:pPr>
            <w:r>
              <w:rPr>
                <w:rFonts w:ascii="仿宋_GB2312" w:eastAsia="仿宋_GB2312" w:hAnsi="仿宋" w:cs="仿宋" w:hint="eastAsia"/>
                <w:sz w:val="24"/>
              </w:rPr>
              <w:t xml:space="preserve">                   </w:t>
            </w:r>
            <w:r>
              <w:rPr>
                <w:noProof/>
              </w:rPr>
              <w:lastRenderedPageBreak/>
              <w:drawing>
                <wp:inline distT="0" distB="0" distL="0" distR="0">
                  <wp:extent cx="5783580" cy="3286760"/>
                  <wp:effectExtent l="0" t="0" r="7620" b="8890"/>
                  <wp:docPr id="6" name="图片 5" descr="微信图片_2019051115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微信图片_20190511153329.png"/>
                          <pic:cNvPicPr>
                            <a:picLocks noChangeAspect="1"/>
                          </pic:cNvPicPr>
                        </pic:nvPicPr>
                        <pic:blipFill>
                          <a:blip r:embed="rId7" cstate="print"/>
                          <a:stretch>
                            <a:fillRect/>
                          </a:stretch>
                        </pic:blipFill>
                        <pic:spPr>
                          <a:xfrm>
                            <a:off x="0" y="0"/>
                            <a:ext cx="5786346" cy="3288771"/>
                          </a:xfrm>
                          <a:prstGeom prst="rect">
                            <a:avLst/>
                          </a:prstGeom>
                        </pic:spPr>
                      </pic:pic>
                    </a:graphicData>
                  </a:graphic>
                </wp:inline>
              </w:drawing>
            </w:r>
          </w:p>
          <w:p w:rsidR="00BD01A6" w:rsidRDefault="007D5CA3">
            <w:pPr>
              <w:rPr>
                <w:rFonts w:ascii="仿宋_GB2312" w:eastAsia="仿宋_GB2312" w:hAnsi="仿宋" w:cs="仿宋"/>
                <w:sz w:val="24"/>
              </w:rPr>
            </w:pPr>
            <w:r>
              <w:rPr>
                <w:rFonts w:ascii="仿宋_GB2312" w:eastAsia="仿宋_GB2312" w:hAnsi="仿宋" w:cs="仿宋" w:hint="eastAsia"/>
                <w:sz w:val="24"/>
              </w:rPr>
              <w:t xml:space="preserve">                  正面                                 背面               </w:t>
            </w:r>
          </w:p>
        </w:tc>
      </w:tr>
      <w:tr w:rsidR="00BD01A6">
        <w:trPr>
          <w:trHeight w:val="1087"/>
          <w:jc w:val="center"/>
        </w:trPr>
        <w:tc>
          <w:tcPr>
            <w:tcW w:w="8896" w:type="dxa"/>
            <w:gridSpan w:val="6"/>
            <w:vMerge/>
          </w:tcPr>
          <w:p w:rsidR="00BD01A6" w:rsidRDefault="00BD01A6">
            <w:pPr>
              <w:rPr>
                <w:rFonts w:ascii="仿宋_GB2312" w:eastAsia="仿宋_GB2312" w:hAnsi="仿宋" w:cs="仿宋"/>
                <w:sz w:val="24"/>
              </w:rPr>
            </w:pPr>
          </w:p>
        </w:tc>
      </w:tr>
      <w:tr w:rsidR="00BD01A6">
        <w:trPr>
          <w:trHeight w:val="2962"/>
          <w:jc w:val="center"/>
        </w:trPr>
        <w:tc>
          <w:tcPr>
            <w:tcW w:w="8896" w:type="dxa"/>
            <w:gridSpan w:val="6"/>
            <w:vMerge/>
          </w:tcPr>
          <w:p w:rsidR="00BD01A6" w:rsidRDefault="00BD01A6">
            <w:pPr>
              <w:rPr>
                <w:rFonts w:ascii="仿宋_GB2312" w:eastAsia="仿宋_GB2312" w:hAnsi="仿宋" w:cs="仿宋"/>
                <w:sz w:val="24"/>
              </w:rPr>
            </w:pPr>
          </w:p>
        </w:tc>
      </w:tr>
      <w:tr w:rsidR="00BD01A6">
        <w:trPr>
          <w:trHeight w:val="1838"/>
          <w:jc w:val="center"/>
        </w:trPr>
        <w:tc>
          <w:tcPr>
            <w:tcW w:w="8896" w:type="dxa"/>
            <w:gridSpan w:val="6"/>
          </w:tcPr>
          <w:p w:rsidR="00BD01A6" w:rsidRDefault="007D5CA3" w:rsidP="007D5CA3">
            <w:pPr>
              <w:spacing w:beforeLines="50" w:line="580" w:lineRule="exact"/>
              <w:rPr>
                <w:rFonts w:ascii="仿宋_GB2312" w:eastAsia="仿宋_GB2312" w:hAnsi="仿宋" w:cs="仿宋"/>
                <w:sz w:val="24"/>
              </w:rPr>
            </w:pPr>
            <w:r>
              <w:rPr>
                <w:rFonts w:ascii="仿宋_GB2312" w:eastAsia="仿宋_GB2312" w:hAnsi="仿宋" w:cs="仿宋" w:hint="eastAsia"/>
                <w:b/>
                <w:bCs/>
                <w:sz w:val="24"/>
              </w:rPr>
              <w:lastRenderedPageBreak/>
              <w:t xml:space="preserve">   1.款式特征描述</w:t>
            </w:r>
          </w:p>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t xml:space="preserve">    (1) 前衣身：插肩袖结构分割；从领口到底摆竖向分割，侧腰部与后片相连做弧形分割；前中设置花瓣褶，对襟结构,无拉链</w:t>
            </w:r>
            <w:bookmarkStart w:id="0" w:name="_GoBack"/>
            <w:bookmarkEnd w:id="0"/>
            <w:r>
              <w:rPr>
                <w:rFonts w:ascii="仿宋_GB2312" w:eastAsia="仿宋_GB2312" w:hAnsi="仿宋" w:cs="仿宋" w:hint="eastAsia"/>
                <w:sz w:val="24"/>
              </w:rPr>
              <w:t>。</w:t>
            </w:r>
          </w:p>
          <w:p w:rsidR="00BD01A6" w:rsidRDefault="007D5CA3">
            <w:pPr>
              <w:spacing w:line="580" w:lineRule="exact"/>
              <w:ind w:firstLineChars="200" w:firstLine="480"/>
              <w:rPr>
                <w:rFonts w:ascii="仿宋_GB2312" w:eastAsia="仿宋_GB2312" w:hAnsi="仿宋" w:cs="仿宋"/>
                <w:sz w:val="24"/>
              </w:rPr>
            </w:pPr>
            <w:r>
              <w:rPr>
                <w:rFonts w:ascii="仿宋_GB2312" w:eastAsia="仿宋_GB2312" w:hAnsi="仿宋" w:cs="仿宋" w:hint="eastAsia"/>
                <w:sz w:val="24"/>
              </w:rPr>
              <w:t>(2) 后衣身：插肩袖结构分割；背部和腰部做弧形分割，侧腰部与前片相连做弧形分割。</w:t>
            </w:r>
          </w:p>
          <w:p w:rsidR="00BD01A6" w:rsidRDefault="007D5CA3">
            <w:pPr>
              <w:spacing w:line="580" w:lineRule="exact"/>
              <w:ind w:firstLineChars="200" w:firstLine="480"/>
              <w:rPr>
                <w:rFonts w:ascii="仿宋_GB2312" w:eastAsia="仿宋_GB2312" w:hAnsi="仿宋" w:cs="仿宋"/>
                <w:sz w:val="24"/>
              </w:rPr>
            </w:pPr>
            <w:r>
              <w:rPr>
                <w:rFonts w:ascii="仿宋_GB2312" w:eastAsia="仿宋_GB2312" w:hAnsi="仿宋" w:cs="仿宋" w:hint="eastAsia"/>
                <w:sz w:val="24"/>
              </w:rPr>
              <w:t xml:space="preserve">(3) 衣领：连立领结构。 </w:t>
            </w:r>
          </w:p>
          <w:p w:rsidR="00BD01A6" w:rsidRDefault="007D5CA3">
            <w:pPr>
              <w:spacing w:line="580" w:lineRule="exact"/>
              <w:ind w:firstLineChars="200" w:firstLine="480"/>
              <w:rPr>
                <w:rFonts w:ascii="仿宋_GB2312" w:eastAsia="仿宋_GB2312" w:hAnsi="仿宋" w:cs="仿宋"/>
                <w:sz w:val="24"/>
              </w:rPr>
            </w:pPr>
            <w:r>
              <w:rPr>
                <w:rFonts w:ascii="仿宋_GB2312" w:eastAsia="仿宋_GB2312" w:hAnsi="仿宋" w:cs="仿宋" w:hint="eastAsia"/>
                <w:sz w:val="24"/>
              </w:rPr>
              <w:t xml:space="preserve">(4) 衣袖：插肩袖。 </w:t>
            </w:r>
          </w:p>
          <w:p w:rsidR="00BD01A6" w:rsidRDefault="007D5CA3" w:rsidP="007D5CA3">
            <w:pPr>
              <w:spacing w:beforeLines="50" w:line="580" w:lineRule="exact"/>
              <w:rPr>
                <w:rFonts w:ascii="仿宋_GB2312" w:eastAsia="仿宋_GB2312" w:hAnsi="仿宋" w:cs="仿宋"/>
                <w:sz w:val="24"/>
              </w:rPr>
            </w:pPr>
            <w:r>
              <w:rPr>
                <w:rFonts w:ascii="仿宋_GB2312" w:eastAsia="仿宋_GB2312" w:hAnsi="仿宋" w:cs="仿宋" w:hint="eastAsia"/>
                <w:sz w:val="24"/>
              </w:rPr>
              <w:t xml:space="preserve">   </w:t>
            </w:r>
            <w:r>
              <w:rPr>
                <w:rFonts w:ascii="仿宋_GB2312" w:eastAsia="仿宋_GB2312" w:hAnsi="仿宋" w:cs="仿宋" w:hint="eastAsia"/>
                <w:b/>
                <w:bCs/>
                <w:sz w:val="24"/>
              </w:rPr>
              <w:t>2.参考成衣规格表</w:t>
            </w:r>
            <w:r>
              <w:rPr>
                <w:rFonts w:ascii="仿宋_GB2312" w:eastAsia="仿宋_GB2312" w:hAnsi="仿宋" w:cs="仿宋"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1355"/>
              <w:gridCol w:w="739"/>
              <w:gridCol w:w="772"/>
              <w:gridCol w:w="773"/>
              <w:gridCol w:w="795"/>
              <w:gridCol w:w="750"/>
              <w:gridCol w:w="1007"/>
            </w:tblGrid>
            <w:tr w:rsidR="00BD01A6">
              <w:trPr>
                <w:jc w:val="center"/>
              </w:trPr>
              <w:tc>
                <w:tcPr>
                  <w:tcW w:w="1199"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部位</w:t>
                  </w:r>
                </w:p>
              </w:tc>
              <w:tc>
                <w:tcPr>
                  <w:tcW w:w="1355"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后中衣长</w:t>
                  </w:r>
                </w:p>
              </w:tc>
              <w:tc>
                <w:tcPr>
                  <w:tcW w:w="739"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胸围</w:t>
                  </w:r>
                </w:p>
              </w:tc>
              <w:tc>
                <w:tcPr>
                  <w:tcW w:w="772"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腰围</w:t>
                  </w:r>
                </w:p>
              </w:tc>
              <w:tc>
                <w:tcPr>
                  <w:tcW w:w="773"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肩宽</w:t>
                  </w:r>
                </w:p>
              </w:tc>
              <w:tc>
                <w:tcPr>
                  <w:tcW w:w="795"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袖长</w:t>
                  </w:r>
                </w:p>
              </w:tc>
              <w:tc>
                <w:tcPr>
                  <w:tcW w:w="750"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袖肥</w:t>
                  </w:r>
                </w:p>
              </w:tc>
              <w:tc>
                <w:tcPr>
                  <w:tcW w:w="1007" w:type="dxa"/>
                  <w:vAlign w:val="center"/>
                </w:tcPr>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t>袖口宽</w:t>
                  </w:r>
                </w:p>
              </w:tc>
            </w:tr>
            <w:tr w:rsidR="00BD01A6">
              <w:trPr>
                <w:jc w:val="center"/>
              </w:trPr>
              <w:tc>
                <w:tcPr>
                  <w:tcW w:w="1199"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165/84A</w:t>
                  </w:r>
                </w:p>
              </w:tc>
              <w:tc>
                <w:tcPr>
                  <w:tcW w:w="1355"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56</w:t>
                  </w:r>
                </w:p>
              </w:tc>
              <w:tc>
                <w:tcPr>
                  <w:tcW w:w="739"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91</w:t>
                  </w:r>
                </w:p>
              </w:tc>
              <w:tc>
                <w:tcPr>
                  <w:tcW w:w="772"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73</w:t>
                  </w:r>
                </w:p>
              </w:tc>
              <w:tc>
                <w:tcPr>
                  <w:tcW w:w="773"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36</w:t>
                  </w:r>
                </w:p>
              </w:tc>
              <w:tc>
                <w:tcPr>
                  <w:tcW w:w="795"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58</w:t>
                  </w:r>
                </w:p>
              </w:tc>
              <w:tc>
                <w:tcPr>
                  <w:tcW w:w="750"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32</w:t>
                  </w:r>
                </w:p>
              </w:tc>
              <w:tc>
                <w:tcPr>
                  <w:tcW w:w="1007" w:type="dxa"/>
                  <w:vAlign w:val="center"/>
                </w:tcPr>
                <w:p w:rsidR="00BD01A6" w:rsidRDefault="007D5CA3">
                  <w:pPr>
                    <w:spacing w:line="580" w:lineRule="exact"/>
                    <w:jc w:val="center"/>
                    <w:rPr>
                      <w:rFonts w:ascii="仿宋_GB2312" w:eastAsia="仿宋_GB2312" w:hAnsi="仿宋" w:cs="仿宋"/>
                      <w:sz w:val="24"/>
                    </w:rPr>
                  </w:pPr>
                  <w:r>
                    <w:rPr>
                      <w:rFonts w:ascii="仿宋_GB2312" w:eastAsia="仿宋_GB2312" w:hAnsi="仿宋" w:cs="仿宋" w:hint="eastAsia"/>
                      <w:sz w:val="24"/>
                    </w:rPr>
                    <w:t>24</w:t>
                  </w:r>
                </w:p>
              </w:tc>
            </w:tr>
          </w:tbl>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t xml:space="preserve">   注：服装松量设计以合体美观为前提，需符合人体运动机能性与舒适度，对未标注尺寸的部位，选手可根据款式图自行设计尺寸。</w:t>
            </w:r>
          </w:p>
          <w:p w:rsidR="00BD01A6" w:rsidRDefault="007D5CA3" w:rsidP="007D5CA3">
            <w:pPr>
              <w:spacing w:beforeLines="50" w:line="580" w:lineRule="exact"/>
              <w:rPr>
                <w:rFonts w:ascii="仿宋_GB2312" w:eastAsia="仿宋_GB2312" w:hAnsi="仿宋" w:cs="仿宋"/>
                <w:sz w:val="24"/>
              </w:rPr>
            </w:pPr>
            <w:r>
              <w:rPr>
                <w:rFonts w:ascii="仿宋_GB2312" w:eastAsia="仿宋_GB2312" w:hAnsi="仿宋" w:cs="仿宋" w:hint="eastAsia"/>
                <w:sz w:val="24"/>
              </w:rPr>
              <w:t xml:space="preserve">   </w:t>
            </w:r>
            <w:r>
              <w:rPr>
                <w:rFonts w:ascii="仿宋_GB2312" w:eastAsia="仿宋_GB2312" w:hAnsi="仿宋" w:cs="仿宋" w:hint="eastAsia"/>
                <w:b/>
                <w:bCs/>
                <w:sz w:val="24"/>
              </w:rPr>
              <w:t>3. 立体裁剪技术要求</w:t>
            </w:r>
          </w:p>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lastRenderedPageBreak/>
              <w:t xml:space="preserve">   （1）衣身立体裁剪应与款式图的造型要求相符，廓型与结构线设计准确、比例协调；</w:t>
            </w:r>
          </w:p>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t xml:space="preserve">   （2）立裁操作规范，大头针针尖方向一致、排列有序、间距均匀。手针缝制针距均匀、手法恰当，缝合线迹的技术处理合理，标记点清楚；</w:t>
            </w:r>
          </w:p>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t xml:space="preserve">   （3）缝份倒向合理，毛边处理光净整齐，方法准确； </w:t>
            </w:r>
          </w:p>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t xml:space="preserve">   （4）布料纱向正确，工艺细节处理得当，层次关系清晰，造型手法新颖；</w:t>
            </w:r>
          </w:p>
          <w:p w:rsidR="00BD01A6" w:rsidRDefault="007D5CA3">
            <w:pPr>
              <w:spacing w:line="580" w:lineRule="exact"/>
              <w:rPr>
                <w:rFonts w:ascii="仿宋_GB2312" w:eastAsia="仿宋_GB2312" w:hAnsi="仿宋" w:cs="仿宋"/>
                <w:sz w:val="24"/>
              </w:rPr>
            </w:pPr>
            <w:r>
              <w:rPr>
                <w:rFonts w:ascii="仿宋_GB2312" w:eastAsia="仿宋_GB2312" w:hAnsi="仿宋" w:cs="仿宋" w:hint="eastAsia"/>
                <w:sz w:val="24"/>
              </w:rPr>
              <w:t xml:space="preserve">   （5）钉扣位置标示准确。</w:t>
            </w:r>
          </w:p>
          <w:p w:rsidR="00BD01A6" w:rsidRDefault="007D5CA3" w:rsidP="007D5CA3">
            <w:pPr>
              <w:spacing w:beforeLines="50" w:line="600" w:lineRule="exact"/>
              <w:rPr>
                <w:rFonts w:ascii="仿宋_GB2312" w:eastAsia="仿宋_GB2312" w:hAnsi="仿宋" w:cs="仿宋"/>
                <w:sz w:val="24"/>
              </w:rPr>
            </w:pPr>
            <w:r>
              <w:rPr>
                <w:rFonts w:ascii="仿宋_GB2312" w:eastAsia="仿宋_GB2312" w:hAnsi="仿宋" w:cs="仿宋" w:hint="eastAsia"/>
                <w:b/>
                <w:bCs/>
                <w:sz w:val="24"/>
              </w:rPr>
              <w:t>4. 平面样板转换技术要求</w:t>
            </w:r>
          </w:p>
          <w:p w:rsidR="00BD01A6" w:rsidRDefault="007D5CA3">
            <w:pPr>
              <w:spacing w:line="600" w:lineRule="exact"/>
              <w:rPr>
                <w:rFonts w:ascii="仿宋_GB2312" w:eastAsia="仿宋_GB2312" w:hAnsi="仿宋" w:cs="仿宋"/>
                <w:sz w:val="24"/>
              </w:rPr>
            </w:pPr>
            <w:r>
              <w:rPr>
                <w:rFonts w:ascii="仿宋_GB2312" w:eastAsia="仿宋_GB2312" w:hAnsi="仿宋" w:cs="仿宋" w:hint="eastAsia"/>
                <w:sz w:val="24"/>
              </w:rPr>
              <w:t xml:space="preserve">   （1）将立裁完成的衣身前后片展开，合理修正各衣片的轮廓线，在纸上拓出面料样版，准确标记褶及各缝合部位的对位记号；</w:t>
            </w:r>
          </w:p>
          <w:p w:rsidR="00BD01A6" w:rsidRDefault="007D5CA3">
            <w:pPr>
              <w:spacing w:line="600" w:lineRule="exact"/>
              <w:rPr>
                <w:rFonts w:ascii="仿宋_GB2312" w:eastAsia="仿宋_GB2312" w:hAnsi="仿宋" w:cs="仿宋"/>
                <w:sz w:val="24"/>
              </w:rPr>
            </w:pPr>
            <w:r>
              <w:rPr>
                <w:rFonts w:ascii="仿宋_GB2312" w:eastAsia="仿宋_GB2312" w:hAnsi="仿宋" w:cs="仿宋" w:hint="eastAsia"/>
                <w:sz w:val="24"/>
              </w:rPr>
              <w:t xml:space="preserve">   （2）衣领与衣袖采用平面或立体裁剪制板均可；</w:t>
            </w:r>
          </w:p>
          <w:p w:rsidR="00BD01A6" w:rsidRDefault="007D5CA3">
            <w:pPr>
              <w:spacing w:line="600" w:lineRule="exact"/>
              <w:rPr>
                <w:rFonts w:ascii="仿宋_GB2312" w:eastAsia="仿宋_GB2312" w:hAnsi="仿宋" w:cs="仿宋"/>
                <w:sz w:val="24"/>
              </w:rPr>
            </w:pPr>
            <w:r>
              <w:rPr>
                <w:rFonts w:ascii="仿宋_GB2312" w:eastAsia="仿宋_GB2312" w:hAnsi="仿宋" w:cs="仿宋" w:hint="eastAsia"/>
                <w:sz w:val="24"/>
              </w:rPr>
              <w:t xml:space="preserve">   （3）标注规范，包括款号、号型规格、裁片名称及数量、工艺符号等；</w:t>
            </w:r>
          </w:p>
          <w:p w:rsidR="00BD01A6" w:rsidRDefault="007D5CA3">
            <w:pPr>
              <w:spacing w:line="600" w:lineRule="exact"/>
              <w:rPr>
                <w:rFonts w:ascii="仿宋_GB2312" w:eastAsia="仿宋_GB2312" w:hAnsi="仿宋" w:cs="仿宋"/>
                <w:sz w:val="24"/>
              </w:rPr>
            </w:pPr>
            <w:r>
              <w:rPr>
                <w:rFonts w:ascii="仿宋_GB2312" w:eastAsia="仿宋_GB2312" w:hAnsi="仿宋" w:cs="仿宋" w:hint="eastAsia"/>
                <w:sz w:val="24"/>
              </w:rPr>
              <w:t xml:space="preserve">   （4）服装各部位尺寸满足命题要求，加放缝份及贴边的宽度符合工艺质量要求；</w:t>
            </w:r>
          </w:p>
          <w:p w:rsidR="00BD01A6" w:rsidRDefault="007D5CA3" w:rsidP="007D5CA3">
            <w:pPr>
              <w:spacing w:beforeLines="50" w:line="580" w:lineRule="exact"/>
              <w:rPr>
                <w:rFonts w:ascii="仿宋_GB2312" w:eastAsia="仿宋_GB2312" w:hAnsi="仿宋" w:cs="仿宋"/>
                <w:b/>
                <w:bCs/>
                <w:sz w:val="24"/>
              </w:rPr>
            </w:pPr>
            <w:r>
              <w:rPr>
                <w:rFonts w:ascii="仿宋_GB2312" w:eastAsia="仿宋_GB2312" w:hAnsi="仿宋" w:cs="仿宋" w:hint="eastAsia"/>
                <w:sz w:val="24"/>
              </w:rPr>
              <w:t xml:space="preserve">   （5）样板表面洁净，数量准确，无遗漏。</w:t>
            </w:r>
          </w:p>
          <w:p w:rsidR="00BD01A6" w:rsidRDefault="007D5CA3" w:rsidP="007D5CA3">
            <w:pPr>
              <w:spacing w:beforeLines="50" w:line="580" w:lineRule="exact"/>
              <w:rPr>
                <w:rFonts w:ascii="仿宋_GB2312" w:eastAsia="仿宋_GB2312" w:hAnsi="仿宋" w:cs="仿宋"/>
                <w:sz w:val="24"/>
              </w:rPr>
            </w:pPr>
            <w:r>
              <w:rPr>
                <w:rFonts w:ascii="仿宋_GB2312" w:eastAsia="仿宋_GB2312" w:hAnsi="仿宋" w:cs="仿宋" w:hint="eastAsia"/>
                <w:sz w:val="24"/>
              </w:rPr>
              <w:t>5.样衣外观造型要求</w:t>
            </w:r>
          </w:p>
          <w:p w:rsidR="00BD01A6" w:rsidRDefault="007D5CA3" w:rsidP="007D5CA3">
            <w:pPr>
              <w:spacing w:beforeLines="50" w:line="580" w:lineRule="exact"/>
              <w:ind w:firstLineChars="200" w:firstLine="480"/>
              <w:rPr>
                <w:rFonts w:ascii="仿宋_GB2312" w:eastAsia="仿宋_GB2312" w:hAnsi="仿宋" w:cs="仿宋"/>
                <w:sz w:val="24"/>
              </w:rPr>
            </w:pPr>
            <w:r>
              <w:rPr>
                <w:rFonts w:ascii="仿宋_GB2312" w:eastAsia="仿宋_GB2312" w:hAnsi="仿宋" w:cs="仿宋" w:hint="eastAsia"/>
                <w:sz w:val="24"/>
              </w:rPr>
              <w:t>(1)整体：规格设计合理，辅料配置合理，造型符合要求，结构平衡，服装里外整洁。</w:t>
            </w:r>
          </w:p>
          <w:p w:rsidR="00BD01A6" w:rsidRDefault="007D5CA3" w:rsidP="007D5CA3">
            <w:pPr>
              <w:spacing w:beforeLines="50" w:line="580" w:lineRule="exact"/>
              <w:ind w:firstLineChars="200" w:firstLine="480"/>
              <w:rPr>
                <w:rFonts w:ascii="仿宋_GB2312" w:eastAsia="仿宋_GB2312" w:hAnsi="仿宋" w:cs="仿宋"/>
                <w:sz w:val="24"/>
              </w:rPr>
            </w:pPr>
            <w:r>
              <w:rPr>
                <w:rFonts w:ascii="仿宋_GB2312" w:eastAsia="仿宋_GB2312" w:hAnsi="仿宋" w:cs="仿宋" w:hint="eastAsia"/>
                <w:sz w:val="24"/>
              </w:rPr>
              <w:t>(2) 衣身：胸腰松量适中；肩部服帖，有活动量，无不良折痕；底摆不起吊，不外翻。</w:t>
            </w:r>
          </w:p>
          <w:p w:rsidR="00BD01A6" w:rsidRDefault="007D5CA3" w:rsidP="007D5CA3">
            <w:pPr>
              <w:spacing w:beforeLines="50" w:line="580" w:lineRule="exact"/>
              <w:ind w:firstLineChars="200" w:firstLine="480"/>
              <w:rPr>
                <w:rFonts w:ascii="仿宋_GB2312" w:eastAsia="仿宋_GB2312" w:hAnsi="仿宋" w:cs="仿宋"/>
                <w:sz w:val="24"/>
              </w:rPr>
            </w:pPr>
            <w:r>
              <w:rPr>
                <w:rFonts w:ascii="仿宋_GB2312" w:eastAsia="仿宋_GB2312" w:hAnsi="仿宋" w:cs="仿宋" w:hint="eastAsia"/>
                <w:sz w:val="24"/>
              </w:rPr>
              <w:t>(3) 衣领：松紧适中，左右领自然过渡。</w:t>
            </w:r>
          </w:p>
          <w:p w:rsidR="00BD01A6" w:rsidRDefault="007D5CA3" w:rsidP="007D5CA3">
            <w:pPr>
              <w:spacing w:beforeLines="50" w:line="580" w:lineRule="exact"/>
              <w:ind w:firstLineChars="200" w:firstLine="480"/>
              <w:rPr>
                <w:rFonts w:ascii="仿宋_GB2312" w:eastAsia="仿宋_GB2312" w:hAnsi="仿宋" w:cs="仿宋"/>
                <w:sz w:val="24"/>
              </w:rPr>
            </w:pPr>
            <w:r>
              <w:rPr>
                <w:rFonts w:ascii="仿宋_GB2312" w:eastAsia="仿宋_GB2312" w:hAnsi="仿宋" w:cs="仿宋" w:hint="eastAsia"/>
                <w:sz w:val="24"/>
              </w:rPr>
              <w:t>(4)衣袖：肩、袖衔接平顺，袖体圆顺，袖弯适中，分割合理，无不良皱褶。</w:t>
            </w:r>
          </w:p>
          <w:p w:rsidR="00BD01A6" w:rsidRDefault="007D5CA3">
            <w:pPr>
              <w:spacing w:line="580" w:lineRule="exact"/>
              <w:jc w:val="left"/>
              <w:rPr>
                <w:rFonts w:ascii="仿宋_GB2312" w:eastAsia="仿宋_GB2312" w:hAnsi="仿宋" w:cs="仿宋"/>
                <w:sz w:val="24"/>
              </w:rPr>
            </w:pPr>
            <w:r>
              <w:rPr>
                <w:rFonts w:ascii="仿宋_GB2312" w:eastAsia="仿宋_GB2312" w:hAnsi="仿宋" w:cs="仿宋" w:hint="eastAsia"/>
                <w:sz w:val="24"/>
              </w:rPr>
              <w:lastRenderedPageBreak/>
              <w:t xml:space="preserve">  </w:t>
            </w:r>
          </w:p>
          <w:p w:rsidR="00BD01A6" w:rsidRDefault="007D5CA3" w:rsidP="007D5CA3">
            <w:pPr>
              <w:spacing w:line="280" w:lineRule="exact"/>
              <w:ind w:firstLineChars="100" w:firstLine="208"/>
              <w:rPr>
                <w:rFonts w:ascii="宋体" w:hAnsi="宋体"/>
                <w:b/>
                <w:w w:val="98"/>
              </w:rPr>
            </w:pPr>
            <w:r>
              <w:rPr>
                <w:rFonts w:ascii="宋体" w:hAnsi="宋体"/>
                <w:b/>
                <w:w w:val="98"/>
              </w:rPr>
              <w:t>提交要求：</w:t>
            </w:r>
          </w:p>
          <w:p w:rsidR="00BD01A6" w:rsidRDefault="007D5CA3">
            <w:pPr>
              <w:spacing w:line="580" w:lineRule="exact"/>
              <w:ind w:leftChars="96" w:left="202" w:firstLineChars="100" w:firstLine="240"/>
              <w:jc w:val="left"/>
              <w:rPr>
                <w:rFonts w:ascii="仿宋_GB2312" w:eastAsia="仿宋_GB2312" w:hAnsi="仿宋" w:cs="仿宋"/>
                <w:sz w:val="24"/>
              </w:rPr>
            </w:pPr>
            <w:r>
              <w:rPr>
                <w:rFonts w:ascii="仿宋_GB2312" w:eastAsia="仿宋_GB2312" w:hAnsi="仿宋" w:cs="仿宋" w:hint="eastAsia"/>
                <w:sz w:val="24"/>
              </w:rPr>
              <w:t>选手完成比赛时，提供立体造型布样、样衣面料的裁剪纸样、样衣成品。</w:t>
            </w:r>
          </w:p>
        </w:tc>
      </w:tr>
    </w:tbl>
    <w:p w:rsidR="00BD01A6" w:rsidRDefault="007D5CA3">
      <w:pPr>
        <w:spacing w:line="560" w:lineRule="exact"/>
        <w:ind w:firstLineChars="200" w:firstLine="562"/>
        <w:rPr>
          <w:rFonts w:ascii="仿宋_GB2312" w:eastAsia="仿宋_GB2312" w:hAnsi="仿宋" w:cs="仿宋"/>
          <w:b/>
          <w:sz w:val="28"/>
          <w:szCs w:val="28"/>
        </w:rPr>
      </w:pPr>
      <w:r>
        <w:rPr>
          <w:rFonts w:ascii="仿宋" w:eastAsia="仿宋" w:hAnsi="仿宋" w:cs="仿宋" w:hint="eastAsia"/>
          <w:b/>
          <w:sz w:val="28"/>
          <w:szCs w:val="28"/>
        </w:rPr>
        <w:lastRenderedPageBreak/>
        <w:t xml:space="preserve">    六</w:t>
      </w:r>
      <w:r>
        <w:rPr>
          <w:rFonts w:ascii="仿宋_GB2312" w:eastAsia="仿宋_GB2312" w:hAnsi="仿宋" w:cs="仿宋" w:hint="eastAsia"/>
          <w:b/>
          <w:sz w:val="28"/>
          <w:szCs w:val="28"/>
        </w:rPr>
        <w:t xml:space="preserve">、竞赛规则    </w:t>
      </w:r>
    </w:p>
    <w:p w:rsidR="00BD01A6" w:rsidRDefault="007D5CA3">
      <w:pPr>
        <w:spacing w:line="560" w:lineRule="exact"/>
        <w:ind w:firstLine="200"/>
        <w:rPr>
          <w:rFonts w:ascii="仿宋_GB2312" w:eastAsia="仿宋_GB2312" w:hAnsi="仿宋" w:cs="仿宋"/>
          <w:sz w:val="28"/>
          <w:szCs w:val="28"/>
        </w:rPr>
      </w:pPr>
      <w:r>
        <w:rPr>
          <w:rFonts w:ascii="仿宋_GB2312" w:eastAsia="仿宋_GB2312" w:hAnsi="仿宋" w:cs="仿宋" w:hint="eastAsia"/>
          <w:sz w:val="28"/>
          <w:szCs w:val="28"/>
        </w:rPr>
        <w:t xml:space="preserve">  （一）报名资格及参赛队伍要求</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所有参赛选手均须为全日制正式学籍高等职业学校在校学生。凡参加往届全国职业院校同一组同一级别技能比赛，并获得一等奖的选手不得参加</w:t>
      </w:r>
      <w:r>
        <w:rPr>
          <w:rFonts w:ascii="宋体" w:hAnsi="宋体" w:cs="宋体" w:hint="eastAsia"/>
          <w:sz w:val="28"/>
          <w:szCs w:val="28"/>
        </w:rPr>
        <w:t>本次</w:t>
      </w:r>
      <w:r>
        <w:rPr>
          <w:rFonts w:ascii="仿宋_GB2312" w:eastAsia="仿宋_GB2312" w:hAnsi="仿宋" w:cs="仿宋" w:hint="eastAsia"/>
          <w:sz w:val="28"/>
          <w:szCs w:val="28"/>
        </w:rPr>
        <w:t>比赛。 高职组参赛选手年龄须不超过25周岁（当年）。</w:t>
      </w:r>
    </w:p>
    <w:p w:rsidR="00BD01A6" w:rsidRDefault="007D5CA3">
      <w:pPr>
        <w:tabs>
          <w:tab w:val="left" w:pos="5820"/>
        </w:tabs>
        <w:spacing w:line="560" w:lineRule="exact"/>
        <w:ind w:firstLine="200"/>
        <w:rPr>
          <w:rFonts w:ascii="仿宋_GB2312" w:eastAsia="仿宋_GB2312" w:hAnsi="仿宋" w:cs="仿宋"/>
          <w:sz w:val="28"/>
          <w:szCs w:val="28"/>
        </w:rPr>
      </w:pPr>
      <w:r>
        <w:rPr>
          <w:rFonts w:ascii="仿宋_GB2312" w:eastAsia="仿宋_GB2312" w:hAnsi="仿宋" w:cs="仿宋" w:hint="eastAsia"/>
          <w:sz w:val="28"/>
          <w:szCs w:val="28"/>
        </w:rPr>
        <w:t xml:space="preserve">  （二）竞赛纪律要求</w:t>
      </w:r>
      <w:r>
        <w:rPr>
          <w:rFonts w:ascii="仿宋_GB2312" w:eastAsia="仿宋_GB2312" w:hAnsi="仿宋" w:cs="仿宋"/>
          <w:sz w:val="28"/>
          <w:szCs w:val="28"/>
        </w:rPr>
        <w:tab/>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1.比赛日前一天下午召开领队会议，会议讲解竞赛注意事项并进行赛前答疑。领队会议后将由领队或指导教师进行抽签，以确定各选手的参赛入场顺序号。</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2.比赛场地在比赛日前一天下午对选手开放，熟悉场地。</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3.参赛选手应提前15分钟到达赛场，凭参赛证、身份证检录，按要求排序入场等候，不得迟到早退。并根据入场顺序号抽签工位号（第二次加密），并按工位号对号入座，不得自行调换工位。加密裁判负责密封收存加密信息。严禁参赛选手携带与竞赛无关的设备与用品入场。</w:t>
      </w:r>
    </w:p>
    <w:p w:rsidR="00BD01A6" w:rsidRDefault="007D5CA3">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（三）文明参赛</w:t>
      </w:r>
    </w:p>
    <w:p w:rsidR="00BD01A6" w:rsidRDefault="007D5CA3">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1.</w:t>
      </w:r>
      <w:r>
        <w:rPr>
          <w:rFonts w:ascii="仿宋_GB2312" w:eastAsia="仿宋_GB2312" w:hAnsi="仿宋" w:cs="仿宋"/>
          <w:sz w:val="28"/>
          <w:szCs w:val="28"/>
        </w:rPr>
        <w:t xml:space="preserve"> </w:t>
      </w:r>
      <w:r>
        <w:rPr>
          <w:rFonts w:ascii="仿宋_GB2312" w:eastAsia="仿宋_GB2312" w:hAnsi="仿宋" w:cs="仿宋" w:hint="eastAsia"/>
          <w:sz w:val="28"/>
          <w:szCs w:val="28"/>
        </w:rPr>
        <w:t>除大赛要求选手自备的工具外，参赛选手不得携带其它与竞赛无关的物品进入赛场，如手机、U盘、照相机等。一经发现，以作弊处理，取消比赛资格及成绩。</w:t>
      </w:r>
    </w:p>
    <w:p w:rsidR="00BD01A6" w:rsidRDefault="007D5CA3">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2.</w:t>
      </w:r>
      <w:r>
        <w:rPr>
          <w:rFonts w:ascii="仿宋_GB2312" w:eastAsia="仿宋_GB2312" w:hAnsi="仿宋" w:cs="仿宋"/>
          <w:sz w:val="28"/>
          <w:szCs w:val="28"/>
        </w:rPr>
        <w:t xml:space="preserve"> </w:t>
      </w:r>
      <w:r>
        <w:rPr>
          <w:rFonts w:ascii="仿宋_GB2312" w:eastAsia="仿宋_GB2312" w:hAnsi="仿宋" w:cs="仿宋" w:hint="eastAsia"/>
          <w:sz w:val="28"/>
          <w:szCs w:val="28"/>
        </w:rPr>
        <w:t>竞赛过程中，参赛选手须严格遵守操作规程，确保人身及设</w:t>
      </w:r>
      <w:r>
        <w:rPr>
          <w:rFonts w:ascii="仿宋_GB2312" w:eastAsia="仿宋_GB2312" w:hAnsi="仿宋" w:cs="仿宋" w:hint="eastAsia"/>
          <w:sz w:val="28"/>
          <w:szCs w:val="28"/>
        </w:rPr>
        <w:lastRenderedPageBreak/>
        <w:t>备安全，并接受裁判员的监督和警示。若因选手个人原因造成设备故障，裁判长有权中止比赛。</w:t>
      </w:r>
    </w:p>
    <w:p w:rsidR="00BD01A6" w:rsidRDefault="007D5CA3">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（四）成绩评定及公布</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1.本赛项裁判组由现场裁判、评分裁判、加密裁判分别执裁，以保证比赛结果公平、公正、公开。</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2.本赛项的两个实操比赛模块分别根据其各个阶段任务完成的作品质量评分，每个阶段评分前均对作品重新编号加密，各裁判独立评分，根据裁判评分计算选手得分。</w:t>
      </w:r>
    </w:p>
    <w:p w:rsidR="00BD01A6" w:rsidRDefault="007D5CA3">
      <w:pPr>
        <w:adjustRightInd w:val="0"/>
        <w:snapToGrid w:val="0"/>
        <w:spacing w:line="54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3.比赛成绩经专人复核后，经裁判长、监督组签字后在闭赛式上公布竞赛成绩。</w:t>
      </w:r>
    </w:p>
    <w:p w:rsidR="00BD01A6" w:rsidRDefault="007D5CA3">
      <w:pPr>
        <w:spacing w:line="560" w:lineRule="exact"/>
        <w:rPr>
          <w:rFonts w:ascii="仿宋_GB2312" w:eastAsia="仿宋_GB2312" w:hAnsi="仿宋" w:cs="仿宋"/>
          <w:b/>
          <w:sz w:val="28"/>
          <w:szCs w:val="28"/>
        </w:rPr>
      </w:pPr>
      <w:r>
        <w:rPr>
          <w:rFonts w:ascii="仿宋_GB2312" w:eastAsia="仿宋_GB2312" w:hAnsi="仿宋" w:cs="仿宋" w:hint="eastAsia"/>
          <w:b/>
          <w:sz w:val="28"/>
          <w:szCs w:val="28"/>
        </w:rPr>
        <w:t xml:space="preserve">  七、技术规范</w:t>
      </w:r>
    </w:p>
    <w:p w:rsidR="00BD01A6" w:rsidRDefault="007D5CA3">
      <w:pPr>
        <w:autoSpaceDN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（一）服装规格标准</w:t>
      </w:r>
    </w:p>
    <w:p w:rsidR="00BD01A6" w:rsidRDefault="007D5CA3">
      <w:pPr>
        <w:autoSpaceDN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赛项的服装规格系列，参照GB1335.2－2008（服装号型 女子）国家标准，服装技术标准的基本内容，参照国标、行业、职业对应的标准。</w:t>
      </w:r>
      <w:r w:rsidR="00BD01A6" w:rsidRPr="00BD01A6">
        <w:fldChar w:fldCharType="begin"/>
      </w:r>
      <w:r>
        <w:instrText xml:space="preserve"> HYPERLINK "http://www.czcad.com" </w:instrText>
      </w:r>
      <w:r w:rsidR="00BD01A6" w:rsidRPr="00BD01A6">
        <w:fldChar w:fldCharType="separate"/>
      </w:r>
      <w:r>
        <w:rPr>
          <w:rFonts w:ascii="仿宋_GB2312" w:eastAsia="仿宋_GB2312" w:hAnsi="仿宋" w:cs="仿宋" w:hint="eastAsia"/>
          <w:sz w:val="28"/>
          <w:szCs w:val="28"/>
        </w:rPr>
        <w:t>服装</w:t>
      </w:r>
      <w:r w:rsidR="00BD01A6">
        <w:rPr>
          <w:rFonts w:ascii="仿宋_GB2312" w:eastAsia="仿宋_GB2312" w:hAnsi="仿宋" w:cs="仿宋"/>
          <w:sz w:val="28"/>
          <w:szCs w:val="28"/>
        </w:rPr>
        <w:fldChar w:fldCharType="end"/>
      </w:r>
      <w:r>
        <w:rPr>
          <w:rFonts w:ascii="仿宋_GB2312" w:eastAsia="仿宋_GB2312" w:hAnsi="仿宋" w:cs="仿宋" w:hint="eastAsia"/>
          <w:sz w:val="28"/>
          <w:szCs w:val="28"/>
        </w:rPr>
        <w:t>技术标准参照服装制作工国家职业技能标准。</w:t>
      </w:r>
    </w:p>
    <w:p w:rsidR="00BD01A6" w:rsidRDefault="007D5CA3">
      <w:pPr>
        <w:snapToGrid w:val="0"/>
        <w:spacing w:line="560" w:lineRule="exact"/>
        <w:ind w:firstLineChars="200" w:firstLine="560"/>
        <w:rPr>
          <w:rFonts w:ascii="仿宋_GB2312" w:eastAsia="仿宋_GB2312" w:hAnsi="仿宋" w:cs="仿宋"/>
          <w:i/>
          <w:sz w:val="28"/>
          <w:szCs w:val="28"/>
        </w:rPr>
      </w:pPr>
      <w:r>
        <w:rPr>
          <w:rFonts w:ascii="仿宋_GB2312" w:eastAsia="仿宋_GB2312" w:hAnsi="仿宋" w:cs="仿宋" w:hint="eastAsia"/>
          <w:sz w:val="28"/>
          <w:szCs w:val="28"/>
        </w:rPr>
        <w:t xml:space="preserve">（二）模块一 服装设计  </w:t>
      </w:r>
    </w:p>
    <w:tbl>
      <w:tblPr>
        <w:tblW w:w="9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4"/>
        <w:gridCol w:w="1134"/>
        <w:gridCol w:w="4911"/>
        <w:gridCol w:w="2700"/>
      </w:tblGrid>
      <w:tr w:rsidR="00BD01A6">
        <w:trPr>
          <w:trHeight w:val="452"/>
          <w:jc w:val="center"/>
        </w:trPr>
        <w:tc>
          <w:tcPr>
            <w:tcW w:w="754" w:type="dxa"/>
            <w:tcBorders>
              <w:bottom w:val="single" w:sz="4" w:space="0" w:color="auto"/>
            </w:tcBorders>
            <w:vAlign w:val="center"/>
          </w:tcPr>
          <w:p w:rsidR="00BD01A6" w:rsidRDefault="007D5CA3">
            <w:pPr>
              <w:widowControl/>
              <w:jc w:val="left"/>
              <w:rPr>
                <w:rFonts w:ascii="仿宋_GB2312" w:eastAsia="仿宋_GB2312" w:cs="仿宋"/>
                <w:b/>
                <w:kern w:val="0"/>
                <w:sz w:val="24"/>
              </w:rPr>
            </w:pPr>
            <w:r>
              <w:rPr>
                <w:rFonts w:ascii="仿宋_GB2312" w:eastAsia="仿宋_GB2312" w:cs="仿宋" w:hint="eastAsia"/>
                <w:b/>
                <w:kern w:val="0"/>
                <w:sz w:val="24"/>
              </w:rPr>
              <w:t>职业功能</w:t>
            </w:r>
          </w:p>
        </w:tc>
        <w:tc>
          <w:tcPr>
            <w:tcW w:w="1134" w:type="dxa"/>
            <w:vAlign w:val="center"/>
          </w:tcPr>
          <w:p w:rsidR="00BD01A6" w:rsidRDefault="007D5CA3">
            <w:pPr>
              <w:widowControl/>
              <w:jc w:val="center"/>
              <w:rPr>
                <w:rFonts w:ascii="仿宋_GB2312" w:eastAsia="仿宋_GB2312" w:cs="仿宋"/>
                <w:b/>
                <w:kern w:val="0"/>
                <w:sz w:val="24"/>
              </w:rPr>
            </w:pPr>
            <w:r>
              <w:rPr>
                <w:rFonts w:ascii="仿宋_GB2312" w:eastAsia="仿宋_GB2312" w:cs="仿宋" w:hint="eastAsia"/>
                <w:b/>
                <w:kern w:val="0"/>
                <w:sz w:val="24"/>
              </w:rPr>
              <w:t>工作</w:t>
            </w:r>
          </w:p>
          <w:p w:rsidR="00BD01A6" w:rsidRDefault="007D5CA3">
            <w:pPr>
              <w:widowControl/>
              <w:jc w:val="center"/>
              <w:rPr>
                <w:rFonts w:ascii="仿宋_GB2312" w:eastAsia="仿宋_GB2312" w:cs="仿宋"/>
                <w:b/>
                <w:kern w:val="0"/>
                <w:sz w:val="24"/>
              </w:rPr>
            </w:pPr>
            <w:r>
              <w:rPr>
                <w:rFonts w:ascii="仿宋_GB2312" w:eastAsia="仿宋_GB2312" w:cs="仿宋" w:hint="eastAsia"/>
                <w:b/>
                <w:kern w:val="0"/>
                <w:sz w:val="24"/>
              </w:rPr>
              <w:t>内容</w:t>
            </w:r>
          </w:p>
        </w:tc>
        <w:tc>
          <w:tcPr>
            <w:tcW w:w="4911" w:type="dxa"/>
            <w:vAlign w:val="center"/>
          </w:tcPr>
          <w:p w:rsidR="00BD01A6" w:rsidRDefault="007D5CA3">
            <w:pPr>
              <w:widowControl/>
              <w:spacing w:line="460" w:lineRule="exact"/>
              <w:jc w:val="center"/>
              <w:rPr>
                <w:rFonts w:ascii="仿宋_GB2312" w:eastAsia="仿宋_GB2312" w:cs="仿宋"/>
                <w:b/>
                <w:kern w:val="0"/>
                <w:sz w:val="24"/>
              </w:rPr>
            </w:pPr>
            <w:r>
              <w:rPr>
                <w:rFonts w:ascii="仿宋_GB2312" w:eastAsia="仿宋_GB2312" w:cs="仿宋" w:hint="eastAsia"/>
                <w:b/>
                <w:kern w:val="0"/>
                <w:sz w:val="24"/>
              </w:rPr>
              <w:t>技能要求</w:t>
            </w:r>
          </w:p>
        </w:tc>
        <w:tc>
          <w:tcPr>
            <w:tcW w:w="2700" w:type="dxa"/>
            <w:vAlign w:val="center"/>
          </w:tcPr>
          <w:p w:rsidR="00BD01A6" w:rsidRDefault="007D5CA3">
            <w:pPr>
              <w:widowControl/>
              <w:spacing w:line="460" w:lineRule="exact"/>
              <w:jc w:val="center"/>
              <w:rPr>
                <w:rFonts w:ascii="仿宋_GB2312" w:eastAsia="仿宋_GB2312" w:cs="仿宋"/>
                <w:b/>
                <w:kern w:val="0"/>
                <w:sz w:val="24"/>
              </w:rPr>
            </w:pPr>
            <w:r>
              <w:rPr>
                <w:rFonts w:ascii="仿宋_GB2312" w:eastAsia="仿宋_GB2312" w:cs="仿宋" w:hint="eastAsia"/>
                <w:b/>
                <w:kern w:val="0"/>
                <w:sz w:val="24"/>
              </w:rPr>
              <w:t>相关知识</w:t>
            </w:r>
          </w:p>
        </w:tc>
      </w:tr>
      <w:tr w:rsidR="00BD01A6">
        <w:trPr>
          <w:trHeight w:val="2318"/>
          <w:jc w:val="center"/>
        </w:trPr>
        <w:tc>
          <w:tcPr>
            <w:tcW w:w="754" w:type="dxa"/>
            <w:vMerge w:val="restart"/>
            <w:tcBorders>
              <w:top w:val="single" w:sz="4" w:space="0" w:color="auto"/>
              <w:bottom w:val="single" w:sz="4" w:space="0" w:color="auto"/>
            </w:tcBorders>
            <w:textDirection w:val="tbRlV"/>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一、服装创意设计</w:t>
            </w:r>
          </w:p>
        </w:tc>
        <w:tc>
          <w:tcPr>
            <w:tcW w:w="1134"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（一）</w:t>
            </w:r>
            <w:r>
              <w:rPr>
                <w:rFonts w:ascii="仿宋_GB2312" w:eastAsia="仿宋_GB2312" w:cs="仿宋"/>
                <w:kern w:val="0"/>
                <w:sz w:val="24"/>
              </w:rPr>
              <w:t>服装创意设计及效果图表达</w:t>
            </w:r>
          </w:p>
        </w:tc>
        <w:tc>
          <w:tcPr>
            <w:tcW w:w="4911"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1.能根据设计要求进行设计思维、设计构思</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2.能把握服装流行趋势</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3.能进行设计创新</w:t>
            </w:r>
          </w:p>
        </w:tc>
        <w:tc>
          <w:tcPr>
            <w:tcW w:w="2700"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1.服装设计思维的方法</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2.服装审美</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3.流行趋势</w:t>
            </w:r>
          </w:p>
        </w:tc>
      </w:tr>
      <w:tr w:rsidR="00BD01A6">
        <w:trPr>
          <w:trHeight w:val="3664"/>
          <w:jc w:val="center"/>
        </w:trPr>
        <w:tc>
          <w:tcPr>
            <w:tcW w:w="754" w:type="dxa"/>
            <w:vMerge/>
            <w:tcBorders>
              <w:top w:val="single" w:sz="4" w:space="0" w:color="auto"/>
              <w:bottom w:val="single" w:sz="4" w:space="0" w:color="auto"/>
            </w:tcBorders>
            <w:textDirection w:val="tbRlV"/>
            <w:vAlign w:val="center"/>
          </w:tcPr>
          <w:p w:rsidR="00BD01A6" w:rsidRDefault="00BD01A6"/>
        </w:tc>
        <w:tc>
          <w:tcPr>
            <w:tcW w:w="1134"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（二）绘画服装效果图</w:t>
            </w:r>
          </w:p>
        </w:tc>
        <w:tc>
          <w:tcPr>
            <w:tcW w:w="4911"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1</w:t>
            </w:r>
            <w:r>
              <w:rPr>
                <w:rFonts w:ascii="仿宋_GB2312" w:eastAsia="仿宋_GB2312" w:cs="仿宋" w:hint="eastAsia"/>
                <w:kern w:val="0"/>
                <w:sz w:val="24"/>
              </w:rPr>
              <w:t>.能绘画比例合理、动态准确的服装人体</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2</w:t>
            </w:r>
            <w:r>
              <w:rPr>
                <w:rFonts w:ascii="仿宋_GB2312" w:eastAsia="仿宋_GB2312" w:cs="仿宋" w:hint="eastAsia"/>
                <w:kern w:val="0"/>
                <w:sz w:val="24"/>
              </w:rPr>
              <w:t>.能表现人体的五官、发型及四肢</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3</w:t>
            </w:r>
            <w:r>
              <w:rPr>
                <w:rFonts w:ascii="仿宋_GB2312" w:eastAsia="仿宋_GB2312" w:cs="仿宋" w:hint="eastAsia"/>
                <w:kern w:val="0"/>
                <w:sz w:val="24"/>
              </w:rPr>
              <w:t>.能表现服装的整体造型、内部结构、色彩搭配、面料质感、服饰配件</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4</w:t>
            </w:r>
            <w:r>
              <w:rPr>
                <w:rFonts w:ascii="仿宋_GB2312" w:eastAsia="仿宋_GB2312" w:cs="仿宋" w:hint="eastAsia"/>
                <w:kern w:val="0"/>
                <w:sz w:val="24"/>
              </w:rPr>
              <w:t>.能完整的表达服装在人体上的穿着效果</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5</w:t>
            </w:r>
            <w:r>
              <w:rPr>
                <w:rFonts w:ascii="仿宋_GB2312" w:eastAsia="仿宋_GB2312" w:cs="仿宋" w:hint="eastAsia"/>
                <w:kern w:val="0"/>
                <w:sz w:val="24"/>
              </w:rPr>
              <w:t>.能把控画面的布局安排，合理构图</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6</w:t>
            </w:r>
            <w:r>
              <w:rPr>
                <w:rFonts w:ascii="仿宋_GB2312" w:eastAsia="仿宋_GB2312" w:cs="仿宋" w:hint="eastAsia"/>
                <w:kern w:val="0"/>
                <w:sz w:val="24"/>
              </w:rPr>
              <w:t>.能用Photoshop、</w:t>
            </w:r>
            <w:proofErr w:type="spellStart"/>
            <w:r>
              <w:rPr>
                <w:rFonts w:ascii="仿宋_GB2312" w:eastAsia="仿宋_GB2312" w:cs="仿宋" w:hint="eastAsia"/>
                <w:kern w:val="0"/>
                <w:sz w:val="24"/>
              </w:rPr>
              <w:t>Coreldraw</w:t>
            </w:r>
            <w:proofErr w:type="spellEnd"/>
            <w:r>
              <w:rPr>
                <w:rFonts w:ascii="仿宋_GB2312" w:eastAsia="仿宋_GB2312" w:cs="仿宋" w:hint="eastAsia"/>
                <w:kern w:val="0"/>
                <w:sz w:val="24"/>
              </w:rPr>
              <w:t>、</w:t>
            </w:r>
            <w:hyperlink r:id="rId8" w:history="1">
              <w:r>
                <w:rPr>
                  <w:rFonts w:ascii="仿宋_GB2312" w:eastAsia="仿宋_GB2312" w:cs="仿宋"/>
                  <w:kern w:val="0"/>
                </w:rPr>
                <w:t>illustrator</w:t>
              </w:r>
            </w:hyperlink>
            <w:r>
              <w:rPr>
                <w:rFonts w:ascii="仿宋_GB2312" w:eastAsia="仿宋_GB2312" w:cs="仿宋" w:hint="eastAsia"/>
                <w:kern w:val="0"/>
                <w:sz w:val="24"/>
              </w:rPr>
              <w:t>等计算机软件绘图</w:t>
            </w:r>
          </w:p>
        </w:tc>
        <w:tc>
          <w:tcPr>
            <w:tcW w:w="2700"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1.人体造型规律、人体比例与动态</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2.服装形态规律</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3.服装画技法</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4.计算机软件操作知识</w:t>
            </w:r>
          </w:p>
        </w:tc>
      </w:tr>
      <w:tr w:rsidR="00BD01A6">
        <w:trPr>
          <w:trHeight w:val="1215"/>
          <w:jc w:val="center"/>
        </w:trPr>
        <w:tc>
          <w:tcPr>
            <w:tcW w:w="754" w:type="dxa"/>
            <w:vMerge/>
            <w:tcBorders>
              <w:top w:val="single" w:sz="4" w:space="0" w:color="auto"/>
              <w:bottom w:val="single" w:sz="4" w:space="0" w:color="auto"/>
            </w:tcBorders>
            <w:textDirection w:val="tbRlV"/>
            <w:vAlign w:val="center"/>
          </w:tcPr>
          <w:p w:rsidR="00BD01A6" w:rsidRDefault="00BD01A6"/>
        </w:tc>
        <w:tc>
          <w:tcPr>
            <w:tcW w:w="1134"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（三）设计说明</w:t>
            </w:r>
          </w:p>
        </w:tc>
        <w:tc>
          <w:tcPr>
            <w:tcW w:w="4911"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1.能用流畅的语言表达设计构思</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2.能用文字表达设计主题、灵感来源、设计要点及设计的创新之处</w:t>
            </w:r>
          </w:p>
        </w:tc>
        <w:tc>
          <w:tcPr>
            <w:tcW w:w="2700" w:type="dxa"/>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文字语言表达与组织</w:t>
            </w:r>
          </w:p>
        </w:tc>
      </w:tr>
      <w:tr w:rsidR="00BD01A6">
        <w:trPr>
          <w:trHeight w:val="2850"/>
          <w:jc w:val="center"/>
        </w:trPr>
        <w:tc>
          <w:tcPr>
            <w:tcW w:w="754" w:type="dxa"/>
            <w:tcBorders>
              <w:top w:val="single" w:sz="4" w:space="0" w:color="auto"/>
              <w:bottom w:val="single" w:sz="4" w:space="0" w:color="auto"/>
            </w:tcBorders>
            <w:textDirection w:val="tbRlV"/>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二、服装拓展设计</w:t>
            </w:r>
          </w:p>
        </w:tc>
        <w:tc>
          <w:tcPr>
            <w:tcW w:w="1134" w:type="dxa"/>
            <w:tcBorders>
              <w:bottom w:val="single" w:sz="4" w:space="0" w:color="auto"/>
            </w:tcBorders>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w:t>
            </w:r>
            <w:r>
              <w:rPr>
                <w:rFonts w:ascii="仿宋_GB2312" w:eastAsia="仿宋_GB2312" w:cs="仿宋"/>
                <w:kern w:val="0"/>
                <w:sz w:val="24"/>
              </w:rPr>
              <w:t>一</w:t>
            </w:r>
            <w:r>
              <w:rPr>
                <w:rFonts w:ascii="仿宋_GB2312" w:eastAsia="仿宋_GB2312" w:cs="仿宋" w:hint="eastAsia"/>
                <w:kern w:val="0"/>
                <w:sz w:val="24"/>
              </w:rPr>
              <w:t>）绘画服装款式图</w:t>
            </w:r>
          </w:p>
          <w:p w:rsidR="00BD01A6" w:rsidRDefault="00BD01A6">
            <w:pPr>
              <w:spacing w:line="460" w:lineRule="exact"/>
              <w:jc w:val="left"/>
              <w:rPr>
                <w:rFonts w:ascii="仿宋_GB2312" w:eastAsia="仿宋_GB2312" w:cs="仿宋"/>
                <w:kern w:val="0"/>
                <w:sz w:val="24"/>
              </w:rPr>
            </w:pPr>
          </w:p>
        </w:tc>
        <w:tc>
          <w:tcPr>
            <w:tcW w:w="4911" w:type="dxa"/>
            <w:tcBorders>
              <w:bottom w:val="single" w:sz="4" w:space="0" w:color="auto"/>
            </w:tcBorders>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1.能把握服装的比例，正确表达服装的廓形及内部结构</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2.能表现服装的色彩搭配</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3.能用计算机软件绘图</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4.能够把握相同元素在不同款式上的不同用法，掌控整体的系列感，在变化中保持统一性。</w:t>
            </w:r>
          </w:p>
        </w:tc>
        <w:tc>
          <w:tcPr>
            <w:tcW w:w="2700" w:type="dxa"/>
            <w:tcBorders>
              <w:bottom w:val="single" w:sz="4" w:space="0" w:color="auto"/>
            </w:tcBorders>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1.服装款式图的内容和基本要求</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2.电脑服装款式图的绘画方法</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kern w:val="0"/>
                <w:sz w:val="24"/>
              </w:rPr>
              <w:t>3.系列服装的设计方法</w:t>
            </w:r>
          </w:p>
        </w:tc>
      </w:tr>
      <w:tr w:rsidR="00BD01A6">
        <w:trPr>
          <w:cantSplit/>
          <w:trHeight w:val="2616"/>
          <w:jc w:val="center"/>
        </w:trPr>
        <w:tc>
          <w:tcPr>
            <w:tcW w:w="754" w:type="dxa"/>
            <w:tcBorders>
              <w:top w:val="single" w:sz="4" w:space="0" w:color="auto"/>
            </w:tcBorders>
            <w:textDirection w:val="tbRlV"/>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三、服装立体造型</w:t>
            </w:r>
          </w:p>
        </w:tc>
        <w:tc>
          <w:tcPr>
            <w:tcW w:w="1134" w:type="dxa"/>
            <w:tcBorders>
              <w:top w:val="single" w:sz="4" w:space="0" w:color="auto"/>
            </w:tcBorders>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w:t>
            </w:r>
            <w:r>
              <w:rPr>
                <w:rFonts w:ascii="仿宋_GB2312" w:eastAsia="仿宋_GB2312" w:cs="仿宋"/>
                <w:kern w:val="0"/>
                <w:sz w:val="24"/>
              </w:rPr>
              <w:t>一</w:t>
            </w:r>
            <w:r>
              <w:rPr>
                <w:rFonts w:ascii="仿宋_GB2312" w:eastAsia="仿宋_GB2312" w:cs="仿宋" w:hint="eastAsia"/>
                <w:kern w:val="0"/>
                <w:sz w:val="24"/>
              </w:rPr>
              <w:t>）服装</w:t>
            </w:r>
            <w:r>
              <w:rPr>
                <w:rFonts w:ascii="仿宋_GB2312" w:eastAsia="仿宋_GB2312" w:cs="仿宋"/>
                <w:kern w:val="0"/>
                <w:sz w:val="24"/>
              </w:rPr>
              <w:t>立体</w:t>
            </w:r>
            <w:r>
              <w:rPr>
                <w:rFonts w:ascii="仿宋_GB2312" w:eastAsia="仿宋_GB2312" w:cs="仿宋" w:hint="eastAsia"/>
                <w:kern w:val="0"/>
                <w:sz w:val="24"/>
              </w:rPr>
              <w:t>结构设计</w:t>
            </w:r>
          </w:p>
        </w:tc>
        <w:tc>
          <w:tcPr>
            <w:tcW w:w="4911" w:type="dxa"/>
            <w:tcBorders>
              <w:top w:val="single" w:sz="4" w:space="0" w:color="auto"/>
            </w:tcBorders>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1.能根据服装款式，对服装进行版型设计，能合理塑造服装的廓形、局部及结构线</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2.能把握服装与人体的关系，松量适度</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 xml:space="preserve">3.能进行规范性操作 </w:t>
            </w:r>
          </w:p>
        </w:tc>
        <w:tc>
          <w:tcPr>
            <w:tcW w:w="2700" w:type="dxa"/>
            <w:tcBorders>
              <w:top w:val="single" w:sz="4" w:space="0" w:color="auto"/>
            </w:tcBorders>
            <w:vAlign w:val="center"/>
          </w:tcPr>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1.服装立体结构设计的原理与方法</w:t>
            </w:r>
          </w:p>
          <w:p w:rsidR="00BD01A6" w:rsidRDefault="007D5CA3">
            <w:pPr>
              <w:widowControl/>
              <w:spacing w:line="460" w:lineRule="exact"/>
              <w:jc w:val="left"/>
              <w:rPr>
                <w:rFonts w:ascii="仿宋_GB2312" w:eastAsia="仿宋_GB2312" w:cs="仿宋"/>
                <w:kern w:val="0"/>
                <w:sz w:val="24"/>
              </w:rPr>
            </w:pPr>
            <w:r>
              <w:rPr>
                <w:rFonts w:ascii="仿宋_GB2312" w:eastAsia="仿宋_GB2312" w:cs="仿宋" w:hint="eastAsia"/>
                <w:kern w:val="0"/>
                <w:sz w:val="24"/>
              </w:rPr>
              <w:t>2.服装平面结构设计的原理与方法</w:t>
            </w:r>
          </w:p>
        </w:tc>
      </w:tr>
    </w:tbl>
    <w:p w:rsidR="00BD01A6" w:rsidRDefault="00BD01A6">
      <w:pPr>
        <w:snapToGrid w:val="0"/>
        <w:spacing w:line="560" w:lineRule="exact"/>
        <w:ind w:firstLineChars="200" w:firstLine="560"/>
        <w:rPr>
          <w:rFonts w:ascii="仿宋_GB2312" w:eastAsia="仿宋_GB2312" w:hAnsi="仿宋" w:cs="仿宋"/>
          <w:sz w:val="28"/>
          <w:szCs w:val="28"/>
        </w:rPr>
      </w:pPr>
    </w:p>
    <w:p w:rsidR="00BD01A6" w:rsidRDefault="007D5CA3">
      <w:pPr>
        <w:snapToGrid w:val="0"/>
        <w:spacing w:line="560" w:lineRule="exact"/>
        <w:ind w:firstLineChars="200" w:firstLine="560"/>
        <w:rPr>
          <w:rFonts w:ascii="仿宋_GB2312" w:eastAsia="仿宋_GB2312" w:hAnsi="仿宋" w:cs="仿宋"/>
          <w:i/>
          <w:sz w:val="28"/>
          <w:szCs w:val="28"/>
        </w:rPr>
      </w:pPr>
      <w:r>
        <w:rPr>
          <w:rFonts w:ascii="仿宋_GB2312" w:eastAsia="仿宋_GB2312" w:hAnsi="仿宋" w:cs="仿宋" w:hint="eastAsia"/>
          <w:sz w:val="28"/>
          <w:szCs w:val="28"/>
        </w:rPr>
        <w:t>（三）模块二 服装制版与工艺</w:t>
      </w:r>
    </w:p>
    <w:tbl>
      <w:tblPr>
        <w:tblW w:w="9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4"/>
        <w:gridCol w:w="1134"/>
        <w:gridCol w:w="4911"/>
        <w:gridCol w:w="2700"/>
      </w:tblGrid>
      <w:tr w:rsidR="00BD01A6">
        <w:trPr>
          <w:trHeight w:val="452"/>
          <w:jc w:val="center"/>
        </w:trPr>
        <w:tc>
          <w:tcPr>
            <w:tcW w:w="754" w:type="dxa"/>
            <w:vAlign w:val="center"/>
          </w:tcPr>
          <w:p w:rsidR="00BD01A6" w:rsidRDefault="007D5CA3">
            <w:pPr>
              <w:widowControl/>
              <w:jc w:val="left"/>
              <w:rPr>
                <w:rFonts w:ascii="仿宋_GB2312" w:eastAsia="仿宋_GB2312" w:hAnsi="仿宋" w:cs="仿宋"/>
                <w:b/>
                <w:kern w:val="0"/>
                <w:sz w:val="24"/>
              </w:rPr>
            </w:pPr>
            <w:r>
              <w:rPr>
                <w:rFonts w:ascii="仿宋_GB2312" w:eastAsia="仿宋_GB2312" w:hAnsi="仿宋" w:cs="仿宋" w:hint="eastAsia"/>
                <w:b/>
                <w:kern w:val="0"/>
                <w:sz w:val="24"/>
              </w:rPr>
              <w:t>职业功能</w:t>
            </w:r>
          </w:p>
        </w:tc>
        <w:tc>
          <w:tcPr>
            <w:tcW w:w="1134" w:type="dxa"/>
            <w:vAlign w:val="center"/>
          </w:tcPr>
          <w:p w:rsidR="00BD01A6" w:rsidRDefault="007D5CA3">
            <w:pPr>
              <w:widowControl/>
              <w:jc w:val="center"/>
              <w:rPr>
                <w:rFonts w:ascii="仿宋_GB2312" w:eastAsia="仿宋_GB2312" w:hAnsi="仿宋" w:cs="仿宋"/>
                <w:b/>
                <w:kern w:val="0"/>
                <w:sz w:val="24"/>
              </w:rPr>
            </w:pPr>
            <w:r>
              <w:rPr>
                <w:rFonts w:ascii="仿宋_GB2312" w:eastAsia="仿宋_GB2312" w:hAnsi="仿宋" w:cs="仿宋" w:hint="eastAsia"/>
                <w:b/>
                <w:kern w:val="0"/>
                <w:sz w:val="24"/>
              </w:rPr>
              <w:t>工作</w:t>
            </w:r>
          </w:p>
          <w:p w:rsidR="00BD01A6" w:rsidRDefault="007D5CA3">
            <w:pPr>
              <w:widowControl/>
              <w:jc w:val="center"/>
              <w:rPr>
                <w:rFonts w:ascii="仿宋_GB2312" w:eastAsia="仿宋_GB2312" w:hAnsi="仿宋" w:cs="仿宋"/>
                <w:b/>
                <w:kern w:val="0"/>
                <w:sz w:val="24"/>
              </w:rPr>
            </w:pPr>
            <w:r>
              <w:rPr>
                <w:rFonts w:ascii="仿宋_GB2312" w:eastAsia="仿宋_GB2312" w:hAnsi="仿宋" w:cs="仿宋" w:hint="eastAsia"/>
                <w:b/>
                <w:kern w:val="0"/>
                <w:sz w:val="24"/>
              </w:rPr>
              <w:t>内容</w:t>
            </w:r>
          </w:p>
        </w:tc>
        <w:tc>
          <w:tcPr>
            <w:tcW w:w="4911" w:type="dxa"/>
            <w:vAlign w:val="center"/>
          </w:tcPr>
          <w:p w:rsidR="00BD01A6" w:rsidRDefault="007D5CA3">
            <w:pPr>
              <w:widowControl/>
              <w:spacing w:line="460" w:lineRule="exact"/>
              <w:jc w:val="center"/>
              <w:rPr>
                <w:rFonts w:ascii="仿宋_GB2312" w:eastAsia="仿宋_GB2312" w:hAnsi="仿宋" w:cs="仿宋"/>
                <w:b/>
                <w:kern w:val="0"/>
                <w:sz w:val="24"/>
              </w:rPr>
            </w:pPr>
            <w:r>
              <w:rPr>
                <w:rFonts w:ascii="仿宋_GB2312" w:eastAsia="仿宋_GB2312" w:hAnsi="仿宋" w:cs="仿宋" w:hint="eastAsia"/>
                <w:b/>
                <w:kern w:val="0"/>
                <w:sz w:val="24"/>
              </w:rPr>
              <w:t>技能要求</w:t>
            </w:r>
          </w:p>
        </w:tc>
        <w:tc>
          <w:tcPr>
            <w:tcW w:w="2700" w:type="dxa"/>
            <w:vAlign w:val="center"/>
          </w:tcPr>
          <w:p w:rsidR="00BD01A6" w:rsidRDefault="007D5CA3">
            <w:pPr>
              <w:widowControl/>
              <w:spacing w:line="460" w:lineRule="exact"/>
              <w:jc w:val="center"/>
              <w:rPr>
                <w:rFonts w:ascii="仿宋_GB2312" w:eastAsia="仿宋_GB2312" w:hAnsi="仿宋" w:cs="仿宋"/>
                <w:b/>
                <w:kern w:val="0"/>
                <w:sz w:val="24"/>
              </w:rPr>
            </w:pPr>
            <w:r>
              <w:rPr>
                <w:rFonts w:ascii="仿宋_GB2312" w:eastAsia="仿宋_GB2312" w:hAnsi="仿宋" w:cs="仿宋" w:hint="eastAsia"/>
                <w:b/>
                <w:kern w:val="0"/>
                <w:sz w:val="24"/>
              </w:rPr>
              <w:t>相关知识</w:t>
            </w:r>
          </w:p>
        </w:tc>
      </w:tr>
      <w:tr w:rsidR="00BD01A6" w:rsidTr="007D5CA3">
        <w:trPr>
          <w:trHeight w:val="553"/>
          <w:jc w:val="center"/>
        </w:trPr>
        <w:tc>
          <w:tcPr>
            <w:tcW w:w="754" w:type="dxa"/>
            <w:vMerge w:val="restart"/>
            <w:textDirection w:val="tbRlV"/>
            <w:vAlign w:val="center"/>
          </w:tcPr>
          <w:p w:rsidR="00BD01A6" w:rsidRDefault="007D5CA3">
            <w:pPr>
              <w:widowControl/>
              <w:spacing w:line="460" w:lineRule="exact"/>
              <w:ind w:left="113" w:right="113"/>
              <w:jc w:val="center"/>
              <w:rPr>
                <w:rFonts w:ascii="仿宋_GB2312" w:eastAsia="仿宋_GB2312" w:hAnsi="仿宋" w:cs="仿宋"/>
                <w:kern w:val="0"/>
                <w:sz w:val="24"/>
              </w:rPr>
            </w:pPr>
            <w:r>
              <w:rPr>
                <w:rFonts w:ascii="仿宋_GB2312" w:eastAsia="仿宋_GB2312" w:hAnsi="仿宋" w:cs="仿宋" w:hint="eastAsia"/>
                <w:kern w:val="0"/>
                <w:sz w:val="24"/>
              </w:rPr>
              <w:t>一、制板</w:t>
            </w: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（一）人体测量</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1.能按照人体体型，准确测量男西服、大衣、旗袍等的规格</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2.能对特殊体型的特殊部位进行测量，并做出</w:t>
            </w:r>
            <w:r>
              <w:rPr>
                <w:rFonts w:ascii="仿宋_GB2312" w:eastAsia="仿宋_GB2312" w:hAnsi="仿宋" w:cs="仿宋" w:hint="eastAsia"/>
                <w:kern w:val="0"/>
                <w:sz w:val="24"/>
              </w:rPr>
              <w:lastRenderedPageBreak/>
              <w:t>明确的标注和图示</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lastRenderedPageBreak/>
              <w:t>1.特殊体型的基本类型</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2.特殊体型与服装结构的关系</w:t>
            </w:r>
          </w:p>
        </w:tc>
      </w:tr>
      <w:tr w:rsidR="00BD01A6">
        <w:trPr>
          <w:trHeight w:val="1168"/>
          <w:jc w:val="center"/>
        </w:trPr>
        <w:tc>
          <w:tcPr>
            <w:tcW w:w="754" w:type="dxa"/>
            <w:vMerge/>
            <w:vAlign w:val="center"/>
          </w:tcPr>
          <w:p w:rsidR="00BD01A6" w:rsidRDefault="00BD01A6">
            <w:pPr>
              <w:widowControl/>
              <w:spacing w:line="460" w:lineRule="exact"/>
              <w:jc w:val="left"/>
              <w:rPr>
                <w:rFonts w:ascii="仿宋_GB2312" w:eastAsia="仿宋_GB2312" w:hAnsi="仿宋" w:cs="仿宋"/>
                <w:kern w:val="0"/>
                <w:sz w:val="24"/>
              </w:rPr>
            </w:pP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（二）设置号型规格系列</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1.能编制服装主要部位规格及配属规格</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2.能依据人体号型标准，编制合理的服装产品规格系列</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国家人体号型标准</w:t>
            </w:r>
          </w:p>
        </w:tc>
      </w:tr>
      <w:tr w:rsidR="00BD01A6">
        <w:trPr>
          <w:trHeight w:val="2253"/>
          <w:jc w:val="center"/>
        </w:trPr>
        <w:tc>
          <w:tcPr>
            <w:tcW w:w="754" w:type="dxa"/>
            <w:vMerge/>
            <w:vAlign w:val="center"/>
          </w:tcPr>
          <w:p w:rsidR="00BD01A6" w:rsidRDefault="00BD01A6">
            <w:pPr>
              <w:widowControl/>
              <w:spacing w:line="460" w:lineRule="exact"/>
              <w:jc w:val="left"/>
              <w:rPr>
                <w:rFonts w:ascii="仿宋_GB2312" w:eastAsia="仿宋_GB2312" w:hAnsi="仿宋" w:cs="仿宋"/>
                <w:kern w:val="0"/>
                <w:sz w:val="24"/>
              </w:rPr>
            </w:pP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（三）打制样板</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1.能制定多品类服装的基础样板</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2.能根据缝制工艺要求，对样板中所需的缝份、归势、拔量、月雍量、纱向、条格及预缩量进行合理调整</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3.能按基础样板对特殊体型的特殊部位进行合理的调整</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4.能按照生产需要打制工艺操作样板</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1.工业化生产用样板的种类与用途</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2.样板使用与保存的有关知识</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3.条格面料在样板上的标示方法</w:t>
            </w:r>
          </w:p>
        </w:tc>
      </w:tr>
      <w:tr w:rsidR="00BD01A6">
        <w:trPr>
          <w:trHeight w:val="585"/>
          <w:jc w:val="center"/>
        </w:trPr>
        <w:tc>
          <w:tcPr>
            <w:tcW w:w="754" w:type="dxa"/>
            <w:vMerge/>
            <w:vAlign w:val="center"/>
          </w:tcPr>
          <w:p w:rsidR="00BD01A6" w:rsidRDefault="00BD01A6">
            <w:pPr>
              <w:widowControl/>
              <w:spacing w:line="460" w:lineRule="exact"/>
              <w:jc w:val="left"/>
              <w:rPr>
                <w:rFonts w:ascii="仿宋_GB2312" w:eastAsia="仿宋_GB2312" w:hAnsi="仿宋" w:cs="仿宋"/>
                <w:kern w:val="0"/>
                <w:sz w:val="24"/>
              </w:rPr>
            </w:pP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（四）样板缩放</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 xml:space="preserve">能依据服装产品规格系列对服装全套样板进行合理缩放 </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服装制板有关知识</w:t>
            </w:r>
          </w:p>
        </w:tc>
      </w:tr>
      <w:tr w:rsidR="00BD01A6">
        <w:trPr>
          <w:trHeight w:val="553"/>
          <w:jc w:val="center"/>
        </w:trPr>
        <w:tc>
          <w:tcPr>
            <w:tcW w:w="754" w:type="dxa"/>
            <w:vMerge w:val="restart"/>
            <w:textDirection w:val="tbRlV"/>
            <w:vAlign w:val="center"/>
          </w:tcPr>
          <w:p w:rsidR="00BD01A6" w:rsidRDefault="007D5CA3">
            <w:pPr>
              <w:widowControl/>
              <w:spacing w:line="460" w:lineRule="exact"/>
              <w:ind w:left="113" w:right="113"/>
              <w:jc w:val="center"/>
              <w:rPr>
                <w:rFonts w:ascii="仿宋_GB2312" w:eastAsia="仿宋_GB2312" w:hAnsi="仿宋" w:cs="仿宋"/>
                <w:kern w:val="0"/>
                <w:sz w:val="24"/>
              </w:rPr>
            </w:pPr>
            <w:r>
              <w:rPr>
                <w:rFonts w:ascii="仿宋_GB2312" w:eastAsia="仿宋_GB2312" w:hAnsi="仿宋" w:cs="仿宋" w:hint="eastAsia"/>
                <w:kern w:val="0"/>
                <w:sz w:val="24"/>
              </w:rPr>
              <w:t>二、裁剪</w:t>
            </w: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（一）验料、排料与划皮</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1.能根据定额、款式、号型搭配和原料幅宽等计算用料率</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2.能针对条格料、压光料、倒顺料、不对称条格料及图案料等，选用合理的排料方法</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3.能按产品批量、号型搭配的数量排料、划皮、在定额范围内最大限度地降低原辅料消耗</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1.原、辅料消耗的计算方法</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2.条格原料、毛绒原料、不对称条格料等的使用要求</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3.排料方法和技巧</w:t>
            </w:r>
          </w:p>
        </w:tc>
      </w:tr>
      <w:tr w:rsidR="00BD01A6">
        <w:trPr>
          <w:trHeight w:val="1296"/>
          <w:jc w:val="center"/>
        </w:trPr>
        <w:tc>
          <w:tcPr>
            <w:tcW w:w="754" w:type="dxa"/>
            <w:vMerge/>
            <w:vAlign w:val="center"/>
          </w:tcPr>
          <w:p w:rsidR="00BD01A6" w:rsidRDefault="00BD01A6">
            <w:pPr>
              <w:widowControl/>
              <w:spacing w:line="460" w:lineRule="exact"/>
              <w:jc w:val="left"/>
              <w:rPr>
                <w:rFonts w:ascii="仿宋_GB2312" w:eastAsia="仿宋_GB2312" w:hAnsi="仿宋" w:cs="仿宋"/>
                <w:kern w:val="0"/>
                <w:sz w:val="24"/>
              </w:rPr>
            </w:pP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（二）立体裁剪</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1.能利用人体模型进行服装基样的裁剪</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2.能根据服装造型的需要，运用立体裁剪法对男西服、大衣、旗袍等进行调整</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3.能将立体裁剪的样型转化为平面板型</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服装立体裁剪法</w:t>
            </w:r>
          </w:p>
        </w:tc>
      </w:tr>
      <w:tr w:rsidR="00BD01A6">
        <w:trPr>
          <w:trHeight w:val="1689"/>
          <w:jc w:val="center"/>
        </w:trPr>
        <w:tc>
          <w:tcPr>
            <w:tcW w:w="754" w:type="dxa"/>
            <w:vMerge w:val="restart"/>
            <w:textDirection w:val="tbRlV"/>
            <w:vAlign w:val="center"/>
          </w:tcPr>
          <w:p w:rsidR="00BD01A6" w:rsidRDefault="007D5CA3">
            <w:pPr>
              <w:widowControl/>
              <w:spacing w:line="460" w:lineRule="exact"/>
              <w:ind w:left="113" w:right="113"/>
              <w:jc w:val="center"/>
              <w:rPr>
                <w:rFonts w:ascii="仿宋_GB2312" w:eastAsia="仿宋_GB2312" w:hAnsi="仿宋" w:cs="仿宋"/>
                <w:kern w:val="0"/>
                <w:sz w:val="24"/>
              </w:rPr>
            </w:pPr>
            <w:r>
              <w:rPr>
                <w:rFonts w:ascii="仿宋_GB2312" w:eastAsia="仿宋_GB2312" w:hAnsi="仿宋" w:cs="仿宋" w:hint="eastAsia"/>
                <w:kern w:val="0"/>
                <w:sz w:val="24"/>
              </w:rPr>
              <w:t>三、缝制</w:t>
            </w: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（一）实施工艺文件</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1.能按工艺文件的要求和资源配置，组织工艺流程的实施</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2.能根据生产能力，合理调配工序</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1.工时定额的测定方法</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2.装备与生产能力的关系</w:t>
            </w:r>
          </w:p>
        </w:tc>
      </w:tr>
      <w:tr w:rsidR="00BD01A6">
        <w:trPr>
          <w:trHeight w:val="1236"/>
          <w:jc w:val="center"/>
        </w:trPr>
        <w:tc>
          <w:tcPr>
            <w:tcW w:w="754" w:type="dxa"/>
            <w:vMerge/>
            <w:vAlign w:val="center"/>
          </w:tcPr>
          <w:p w:rsidR="00BD01A6" w:rsidRDefault="00BD01A6">
            <w:pPr>
              <w:widowControl/>
              <w:spacing w:line="460" w:lineRule="exact"/>
              <w:jc w:val="left"/>
              <w:rPr>
                <w:rFonts w:ascii="仿宋_GB2312" w:eastAsia="仿宋_GB2312" w:hAnsi="仿宋" w:cs="仿宋"/>
                <w:kern w:val="0"/>
                <w:sz w:val="24"/>
              </w:rPr>
            </w:pP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（二）试板与样衣制作</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1.能按基础板试制样衣</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2.能通过试样对基础板提出修改意见</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3.能根据修正后的基础制作标样</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1.样衣的鉴定修定方法和要求</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2.标样的封存与管理要求</w:t>
            </w:r>
          </w:p>
        </w:tc>
      </w:tr>
      <w:tr w:rsidR="00BD01A6">
        <w:trPr>
          <w:trHeight w:val="2319"/>
          <w:jc w:val="center"/>
        </w:trPr>
        <w:tc>
          <w:tcPr>
            <w:tcW w:w="754" w:type="dxa"/>
            <w:vMerge/>
            <w:vAlign w:val="center"/>
          </w:tcPr>
          <w:p w:rsidR="00BD01A6" w:rsidRDefault="00BD01A6">
            <w:pPr>
              <w:widowControl/>
              <w:spacing w:line="460" w:lineRule="exact"/>
              <w:jc w:val="left"/>
              <w:rPr>
                <w:rFonts w:ascii="仿宋_GB2312" w:eastAsia="仿宋_GB2312" w:hAnsi="仿宋" w:cs="仿宋"/>
                <w:kern w:val="0"/>
                <w:sz w:val="24"/>
              </w:rPr>
            </w:pP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（三）组织生产</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1.能根据生产能力，组织最佳缝制组合流程，做到分工明确，均衡生产</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2.能及时排除影响正常生产的因素</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3.能按照工艺标准对在线产品进行质量监督检验</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4.能对照标样，对下线的首件产品进行工艺质量鉴定</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全面质量管理的有关知识</w:t>
            </w:r>
          </w:p>
        </w:tc>
      </w:tr>
      <w:tr w:rsidR="00BD01A6">
        <w:trPr>
          <w:trHeight w:val="938"/>
          <w:jc w:val="center"/>
        </w:trPr>
        <w:tc>
          <w:tcPr>
            <w:tcW w:w="754" w:type="dxa"/>
            <w:vMerge/>
            <w:vAlign w:val="center"/>
          </w:tcPr>
          <w:p w:rsidR="00BD01A6" w:rsidRDefault="00BD01A6">
            <w:pPr>
              <w:widowControl/>
              <w:spacing w:line="460" w:lineRule="exact"/>
              <w:jc w:val="left"/>
              <w:rPr>
                <w:rFonts w:ascii="仿宋_GB2312" w:eastAsia="仿宋_GB2312" w:hAnsi="仿宋" w:cs="仿宋"/>
                <w:kern w:val="0"/>
                <w:sz w:val="24"/>
              </w:rPr>
            </w:pPr>
          </w:p>
        </w:tc>
        <w:tc>
          <w:tcPr>
            <w:tcW w:w="1134"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（四）设备的使用保养</w:t>
            </w:r>
          </w:p>
        </w:tc>
        <w:tc>
          <w:tcPr>
            <w:tcW w:w="4911"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1.能使用与生产相关的专业设备</w:t>
            </w:r>
          </w:p>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2.能按设备的使用要求及时进行维护与保养</w:t>
            </w:r>
          </w:p>
        </w:tc>
        <w:tc>
          <w:tcPr>
            <w:tcW w:w="2700" w:type="dxa"/>
            <w:vAlign w:val="center"/>
          </w:tcPr>
          <w:p w:rsidR="00BD01A6" w:rsidRDefault="007D5CA3">
            <w:pPr>
              <w:widowControl/>
              <w:spacing w:line="460" w:lineRule="exact"/>
              <w:jc w:val="left"/>
              <w:rPr>
                <w:rFonts w:ascii="仿宋_GB2312" w:eastAsia="仿宋_GB2312" w:hAnsi="仿宋" w:cs="仿宋"/>
                <w:kern w:val="0"/>
                <w:sz w:val="24"/>
              </w:rPr>
            </w:pPr>
            <w:r>
              <w:rPr>
                <w:rFonts w:ascii="仿宋_GB2312" w:eastAsia="仿宋_GB2312" w:hAnsi="仿宋" w:cs="仿宋" w:hint="eastAsia"/>
                <w:kern w:val="0"/>
                <w:sz w:val="24"/>
              </w:rPr>
              <w:t>专业设备的使用注意事项</w:t>
            </w:r>
          </w:p>
        </w:tc>
      </w:tr>
    </w:tbl>
    <w:p w:rsidR="00BD01A6" w:rsidRDefault="007D5CA3">
      <w:pPr>
        <w:spacing w:line="560" w:lineRule="exact"/>
        <w:rPr>
          <w:rFonts w:ascii="仿宋_GB2312" w:eastAsia="仿宋_GB2312" w:hAnsi="仿宋" w:cs="仿宋"/>
          <w:b/>
          <w:sz w:val="28"/>
          <w:szCs w:val="28"/>
        </w:rPr>
      </w:pPr>
      <w:r>
        <w:rPr>
          <w:rFonts w:ascii="仿宋_GB2312" w:eastAsia="仿宋_GB2312" w:hAnsi="仿宋" w:cs="仿宋" w:hint="eastAsia"/>
          <w:b/>
          <w:sz w:val="28"/>
          <w:szCs w:val="28"/>
        </w:rPr>
        <w:t xml:space="preserve">八、技术平台  </w:t>
      </w:r>
    </w:p>
    <w:p w:rsidR="00BD01A6" w:rsidRDefault="007D5CA3">
      <w:pPr>
        <w:spacing w:line="560" w:lineRule="exact"/>
        <w:ind w:leftChars="200" w:left="420"/>
        <w:rPr>
          <w:rFonts w:ascii="仿宋_GB2312" w:eastAsia="仿宋_GB2312" w:hAnsi="仿宋" w:cs="仿宋"/>
          <w:sz w:val="28"/>
          <w:szCs w:val="28"/>
        </w:rPr>
      </w:pPr>
      <w:r>
        <w:rPr>
          <w:rFonts w:ascii="仿宋_GB2312" w:eastAsia="仿宋_GB2312" w:hAnsi="仿宋" w:cs="仿宋" w:hint="eastAsia"/>
          <w:sz w:val="28"/>
          <w:szCs w:val="28"/>
        </w:rPr>
        <w:t>（一）服装创意设计和款式拓展设计</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软件：CorelDraw X4、Illustrator CS6、Photoshop CS6。</w:t>
      </w:r>
    </w:p>
    <w:p w:rsidR="00BD01A6" w:rsidRDefault="007D5CA3">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计算机（最低配置）：CPU第四代i5处理器；内存8GB双通道（4GB*2）；硬盘500GB空闲，网卡集成1000M，显卡GTX1050；21.5英寸显示器；windows7系统。</w:t>
      </w:r>
      <w:r>
        <w:rPr>
          <w:rFonts w:ascii="宋体" w:hAnsi="宋体" w:cs="宋体" w:hint="eastAsia"/>
          <w:sz w:val="28"/>
          <w:szCs w:val="28"/>
        </w:rPr>
        <w:br/>
        <w:t> </w:t>
      </w:r>
      <w:r>
        <w:rPr>
          <w:rFonts w:ascii="仿宋_GB2312" w:eastAsia="仿宋_GB2312" w:hAnsi="仿宋" w:cs="仿宋" w:hint="eastAsia"/>
          <w:sz w:val="28"/>
          <w:szCs w:val="28"/>
        </w:rPr>
        <w:t xml:space="preserve">  彩色激光打印机：可操作 A3幅面。</w:t>
      </w:r>
      <w:r>
        <w:rPr>
          <w:rFonts w:ascii="仿宋_GB2312" w:eastAsia="仿宋_GB2312" w:hAnsi="仿宋" w:cs="仿宋" w:hint="eastAsia"/>
          <w:sz w:val="28"/>
          <w:szCs w:val="28"/>
        </w:rPr>
        <w:br/>
        <w:t xml:space="preserve">   （二）服装立体造型</w:t>
      </w:r>
      <w:r>
        <w:rPr>
          <w:rFonts w:ascii="仿宋_GB2312" w:eastAsia="仿宋_GB2312" w:hAnsi="仿宋" w:cs="仿宋" w:hint="eastAsia"/>
          <w:sz w:val="28"/>
          <w:szCs w:val="28"/>
        </w:rPr>
        <w:br/>
        <w:t xml:space="preserve">    人台：165/84A型标准人台</w:t>
      </w:r>
    </w:p>
    <w:p w:rsidR="00BD01A6" w:rsidRDefault="007D5CA3">
      <w:pPr>
        <w:spacing w:line="560" w:lineRule="exact"/>
        <w:ind w:firstLineChars="100" w:firstLine="280"/>
        <w:rPr>
          <w:rFonts w:ascii="仿宋_GB2312" w:eastAsia="仿宋_GB2312" w:hAnsi="仿宋" w:cs="仿宋"/>
          <w:sz w:val="28"/>
          <w:szCs w:val="28"/>
        </w:rPr>
      </w:pPr>
      <w:r>
        <w:rPr>
          <w:rFonts w:ascii="仿宋_GB2312" w:eastAsia="仿宋_GB2312" w:hAnsi="仿宋" w:cs="仿宋" w:hint="eastAsia"/>
          <w:sz w:val="28"/>
          <w:szCs w:val="28"/>
        </w:rPr>
        <w:t>（三）服装制版与工艺</w:t>
      </w:r>
    </w:p>
    <w:p w:rsidR="00BD01A6" w:rsidRDefault="007D5CA3">
      <w:pPr>
        <w:spacing w:line="560" w:lineRule="exact"/>
        <w:ind w:firstLineChars="100" w:firstLine="280"/>
        <w:rPr>
          <w:rFonts w:ascii="仿宋_GB2312" w:eastAsia="仿宋_GB2312" w:hAnsi="仿宋" w:cs="仿宋"/>
          <w:sz w:val="28"/>
          <w:szCs w:val="28"/>
        </w:rPr>
      </w:pPr>
      <w:r>
        <w:rPr>
          <w:rFonts w:ascii="仿宋_GB2312" w:eastAsia="仿宋_GB2312" w:hAnsi="仿宋" w:cs="仿宋" w:hint="eastAsia"/>
          <w:sz w:val="28"/>
          <w:szCs w:val="28"/>
        </w:rPr>
        <w:t xml:space="preserve">  工作台（裁剪桌）：定制。</w:t>
      </w:r>
      <w:r>
        <w:rPr>
          <w:rFonts w:ascii="仿宋_GB2312" w:eastAsia="仿宋_GB2312" w:hAnsi="仿宋" w:cs="仿宋" w:hint="eastAsia"/>
          <w:sz w:val="28"/>
          <w:szCs w:val="28"/>
        </w:rPr>
        <w:br/>
      </w:r>
      <w:r>
        <w:rPr>
          <w:rFonts w:ascii="宋体" w:hAnsi="宋体" w:cs="宋体" w:hint="eastAsia"/>
          <w:sz w:val="28"/>
          <w:szCs w:val="28"/>
        </w:rPr>
        <w:t> </w:t>
      </w:r>
      <w:r>
        <w:rPr>
          <w:rFonts w:ascii="仿宋_GB2312" w:eastAsia="仿宋_GB2312" w:hAnsi="仿宋" w:cs="仿宋" w:hint="eastAsia"/>
          <w:sz w:val="28"/>
          <w:szCs w:val="28"/>
        </w:rPr>
        <w:t xml:space="preserve">  吊瓶蒸汽熨斗：承办学校确定后及时公布熨斗品牌和型号。</w:t>
      </w:r>
      <w:r>
        <w:rPr>
          <w:rFonts w:ascii="仿宋_GB2312" w:eastAsia="仿宋_GB2312" w:hAnsi="仿宋" w:cs="仿宋" w:hint="eastAsia"/>
          <w:sz w:val="28"/>
          <w:szCs w:val="28"/>
        </w:rPr>
        <w:br/>
        <w:t xml:space="preserve">    熨烫台：定制。</w:t>
      </w:r>
      <w:r>
        <w:rPr>
          <w:rFonts w:ascii="宋体" w:hAnsi="宋体" w:cs="宋体" w:hint="eastAsia"/>
          <w:sz w:val="28"/>
          <w:szCs w:val="28"/>
        </w:rPr>
        <w:t> </w:t>
      </w:r>
      <w:r>
        <w:rPr>
          <w:rFonts w:ascii="仿宋_GB2312" w:eastAsia="仿宋_GB2312" w:hAnsi="仿宋" w:cs="仿宋" w:hint="eastAsia"/>
          <w:sz w:val="28"/>
          <w:szCs w:val="28"/>
        </w:rPr>
        <w:br/>
      </w:r>
      <w:r>
        <w:rPr>
          <w:rFonts w:ascii="仿宋_GB2312" w:eastAsia="仿宋_GB2312" w:hAnsi="仿宋" w:cs="仿宋" w:hint="eastAsia"/>
          <w:sz w:val="28"/>
          <w:szCs w:val="28"/>
        </w:rPr>
        <w:lastRenderedPageBreak/>
        <w:t xml:space="preserve">    高速平缝机：承办学校确定后及时公布平缝机品牌和型号。</w:t>
      </w:r>
    </w:p>
    <w:p w:rsidR="00BD01A6" w:rsidRDefault="007D5CA3">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（四）用具清单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2293"/>
        <w:gridCol w:w="1329"/>
        <w:gridCol w:w="1310"/>
        <w:gridCol w:w="1493"/>
        <w:gridCol w:w="1265"/>
      </w:tblGrid>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b/>
                <w:sz w:val="24"/>
              </w:rPr>
            </w:pPr>
            <w:r>
              <w:rPr>
                <w:rFonts w:ascii="仿宋_GB2312" w:eastAsia="仿宋_GB2312" w:hAnsi="仿宋" w:cs="仿宋" w:hint="eastAsia"/>
                <w:b/>
                <w:sz w:val="24"/>
              </w:rPr>
              <w:t>序号</w:t>
            </w:r>
          </w:p>
        </w:tc>
        <w:tc>
          <w:tcPr>
            <w:tcW w:w="2293" w:type="dxa"/>
            <w:vAlign w:val="center"/>
          </w:tcPr>
          <w:p w:rsidR="00BD01A6" w:rsidRDefault="007D5CA3">
            <w:pPr>
              <w:spacing w:line="460" w:lineRule="exact"/>
              <w:jc w:val="center"/>
              <w:rPr>
                <w:rFonts w:ascii="仿宋_GB2312" w:eastAsia="仿宋_GB2312" w:hAnsi="仿宋" w:cs="仿宋"/>
                <w:b/>
                <w:sz w:val="24"/>
              </w:rPr>
            </w:pPr>
            <w:r>
              <w:rPr>
                <w:rFonts w:ascii="仿宋_GB2312" w:eastAsia="仿宋_GB2312" w:hAnsi="仿宋" w:cs="仿宋" w:hint="eastAsia"/>
                <w:b/>
                <w:sz w:val="24"/>
              </w:rPr>
              <w:t>工具</w:t>
            </w:r>
          </w:p>
        </w:tc>
        <w:tc>
          <w:tcPr>
            <w:tcW w:w="1329" w:type="dxa"/>
            <w:vAlign w:val="center"/>
          </w:tcPr>
          <w:p w:rsidR="00BD01A6" w:rsidRDefault="007D5CA3">
            <w:pPr>
              <w:spacing w:line="460" w:lineRule="exact"/>
              <w:ind w:firstLineChars="150" w:firstLine="361"/>
              <w:rPr>
                <w:rFonts w:ascii="仿宋_GB2312" w:eastAsia="仿宋_GB2312" w:hAnsi="仿宋" w:cs="仿宋"/>
                <w:b/>
                <w:sz w:val="24"/>
              </w:rPr>
            </w:pPr>
            <w:r>
              <w:rPr>
                <w:rFonts w:ascii="仿宋_GB2312" w:eastAsia="仿宋_GB2312" w:hAnsi="仿宋" w:cs="仿宋" w:hint="eastAsia"/>
                <w:b/>
                <w:sz w:val="24"/>
              </w:rPr>
              <w:t>数量</w:t>
            </w:r>
          </w:p>
        </w:tc>
        <w:tc>
          <w:tcPr>
            <w:tcW w:w="1310" w:type="dxa"/>
            <w:vAlign w:val="center"/>
          </w:tcPr>
          <w:p w:rsidR="00BD01A6" w:rsidRDefault="007D5CA3">
            <w:pPr>
              <w:spacing w:line="460" w:lineRule="exact"/>
              <w:jc w:val="center"/>
              <w:rPr>
                <w:rFonts w:ascii="仿宋_GB2312" w:eastAsia="仿宋_GB2312" w:hAnsi="仿宋" w:cs="仿宋"/>
                <w:b/>
                <w:sz w:val="24"/>
              </w:rPr>
            </w:pPr>
            <w:r>
              <w:rPr>
                <w:rFonts w:ascii="仿宋_GB2312" w:eastAsia="仿宋_GB2312" w:hAnsi="仿宋" w:cs="仿宋" w:hint="eastAsia"/>
                <w:b/>
                <w:sz w:val="24"/>
              </w:rPr>
              <w:t>模块一</w:t>
            </w:r>
          </w:p>
          <w:p w:rsidR="00BD01A6" w:rsidRDefault="007D5CA3">
            <w:pPr>
              <w:spacing w:line="460" w:lineRule="exact"/>
              <w:jc w:val="center"/>
              <w:rPr>
                <w:rFonts w:ascii="仿宋_GB2312" w:eastAsia="仿宋_GB2312" w:hAnsi="仿宋" w:cs="仿宋"/>
                <w:b/>
                <w:sz w:val="24"/>
              </w:rPr>
            </w:pPr>
            <w:r>
              <w:rPr>
                <w:rFonts w:ascii="仿宋_GB2312" w:eastAsia="仿宋_GB2312" w:hAnsi="仿宋" w:cs="仿宋" w:hint="eastAsia"/>
                <w:b/>
                <w:sz w:val="24"/>
              </w:rPr>
              <w:t>服装设计</w:t>
            </w:r>
          </w:p>
        </w:tc>
        <w:tc>
          <w:tcPr>
            <w:tcW w:w="1493" w:type="dxa"/>
          </w:tcPr>
          <w:p w:rsidR="00BD01A6" w:rsidRDefault="007D5CA3">
            <w:pPr>
              <w:spacing w:line="460" w:lineRule="exact"/>
              <w:jc w:val="center"/>
              <w:rPr>
                <w:rFonts w:ascii="仿宋_GB2312" w:eastAsia="仿宋_GB2312" w:hAnsi="仿宋" w:cs="仿宋"/>
                <w:b/>
                <w:sz w:val="24"/>
              </w:rPr>
            </w:pPr>
            <w:r>
              <w:rPr>
                <w:rFonts w:ascii="仿宋_GB2312" w:eastAsia="仿宋_GB2312" w:hAnsi="仿宋" w:cs="仿宋" w:hint="eastAsia"/>
                <w:b/>
                <w:sz w:val="24"/>
              </w:rPr>
              <w:t>模块二服装制版与工艺</w:t>
            </w:r>
          </w:p>
        </w:tc>
        <w:tc>
          <w:tcPr>
            <w:tcW w:w="1265" w:type="dxa"/>
            <w:vAlign w:val="center"/>
          </w:tcPr>
          <w:p w:rsidR="00BD01A6" w:rsidRDefault="007D5CA3">
            <w:pPr>
              <w:spacing w:line="460" w:lineRule="exact"/>
              <w:jc w:val="center"/>
              <w:rPr>
                <w:rFonts w:ascii="仿宋_GB2312" w:eastAsia="仿宋_GB2312" w:hAnsi="仿宋" w:cs="仿宋"/>
                <w:b/>
                <w:sz w:val="24"/>
              </w:rPr>
            </w:pPr>
            <w:r>
              <w:rPr>
                <w:rFonts w:ascii="仿宋_GB2312" w:eastAsia="仿宋_GB2312" w:hAnsi="仿宋" w:cs="仿宋" w:hint="eastAsia"/>
                <w:b/>
                <w:sz w:val="24"/>
              </w:rPr>
              <w:t>备注</w:t>
            </w: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计算机及软件</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1台套/人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BD01A6" w:rsidRDefault="00BD01A6">
            <w:pPr>
              <w:spacing w:line="460" w:lineRule="exact"/>
              <w:jc w:val="center"/>
              <w:rPr>
                <w:rFonts w:ascii="仿宋_GB2312" w:eastAsia="仿宋_GB2312" w:hAnsi="仿宋" w:cs="仿宋"/>
                <w:sz w:val="24"/>
              </w:rPr>
            </w:pPr>
          </w:p>
        </w:tc>
        <w:tc>
          <w:tcPr>
            <w:tcW w:w="1265" w:type="dxa"/>
            <w:vMerge w:val="restart"/>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大赛准备</w:t>
            </w: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2</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工业用高速平缝机</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1台/人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3</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工作台</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1个/人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4</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人台（165/84A）</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1个/人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5</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熨斗、烫布</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1套/人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6</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立裁用棉布</w:t>
            </w:r>
          </w:p>
        </w:tc>
        <w:tc>
          <w:tcPr>
            <w:tcW w:w="1329" w:type="dxa"/>
          </w:tcPr>
          <w:p w:rsidR="00BD01A6" w:rsidRDefault="007D5CA3" w:rsidP="007D5CA3">
            <w:pPr>
              <w:spacing w:line="460" w:lineRule="exact"/>
              <w:jc w:val="center"/>
              <w:rPr>
                <w:rFonts w:ascii="仿宋_GB2312" w:eastAsia="仿宋_GB2312" w:hAnsi="仿宋" w:cs="仿宋"/>
                <w:sz w:val="24"/>
              </w:rPr>
            </w:pPr>
            <w:r>
              <w:rPr>
                <w:rFonts w:ascii="仿宋_GB2312" w:eastAsia="仿宋_GB2312" w:hAnsi="仿宋" w:cs="仿宋" w:hint="eastAsia"/>
                <w:sz w:val="24"/>
              </w:rPr>
              <w:t>3～5米/人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5米/人</w:t>
            </w:r>
          </w:p>
        </w:tc>
        <w:tc>
          <w:tcPr>
            <w:tcW w:w="14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3米/人</w:t>
            </w:r>
          </w:p>
        </w:tc>
        <w:tc>
          <w:tcPr>
            <w:tcW w:w="1265" w:type="dxa"/>
            <w:vMerge/>
            <w:vAlign w:val="center"/>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7</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白涤棉线</w:t>
            </w:r>
          </w:p>
        </w:tc>
        <w:tc>
          <w:tcPr>
            <w:tcW w:w="1329" w:type="dxa"/>
          </w:tcPr>
          <w:p w:rsidR="00BD01A6"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w:t>
            </w:r>
            <w:r w:rsidR="007D5CA3">
              <w:rPr>
                <w:rFonts w:ascii="仿宋_GB2312" w:eastAsia="仿宋_GB2312" w:hAnsi="仿宋" w:cs="仿宋" w:hint="eastAsia"/>
                <w:sz w:val="24"/>
              </w:rPr>
              <w:t>轴/人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8</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梭壳、梭芯</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1套/人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9</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打样用纸</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4张/人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tcPr>
          <w:p w:rsidR="00BD01A6" w:rsidRDefault="00BD01A6">
            <w:pPr>
              <w:spacing w:line="460" w:lineRule="exact"/>
              <w:jc w:val="center"/>
              <w:rPr>
                <w:rFonts w:ascii="仿宋_GB2312" w:eastAsia="仿宋_GB2312" w:hAnsi="仿宋" w:cs="仿宋"/>
                <w:sz w:val="24"/>
              </w:rPr>
            </w:pPr>
          </w:p>
        </w:tc>
      </w:tr>
      <w:tr w:rsidR="00BD01A6">
        <w:trPr>
          <w:trHeight w:val="340"/>
          <w:jc w:val="center"/>
        </w:trPr>
        <w:tc>
          <w:tcPr>
            <w:tcW w:w="725"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10</w:t>
            </w:r>
          </w:p>
        </w:tc>
        <w:tc>
          <w:tcPr>
            <w:tcW w:w="2293" w:type="dxa"/>
            <w:vAlign w:val="center"/>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拷贝纸</w:t>
            </w:r>
          </w:p>
        </w:tc>
        <w:tc>
          <w:tcPr>
            <w:tcW w:w="1329"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2张/人</w:t>
            </w:r>
          </w:p>
        </w:tc>
        <w:tc>
          <w:tcPr>
            <w:tcW w:w="1310"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2张</w:t>
            </w:r>
          </w:p>
        </w:tc>
        <w:tc>
          <w:tcPr>
            <w:tcW w:w="1493" w:type="dxa"/>
          </w:tcPr>
          <w:p w:rsidR="00BD01A6" w:rsidRDefault="007D5CA3">
            <w:pPr>
              <w:spacing w:line="460" w:lineRule="exact"/>
              <w:jc w:val="center"/>
              <w:rPr>
                <w:rFonts w:ascii="仿宋_GB2312" w:eastAsia="仿宋_GB2312" w:hAnsi="仿宋" w:cs="仿宋"/>
                <w:sz w:val="24"/>
              </w:rPr>
            </w:pPr>
            <w:r>
              <w:rPr>
                <w:rFonts w:ascii="仿宋_GB2312" w:eastAsia="仿宋_GB2312" w:hAnsi="仿宋" w:cs="仿宋" w:hint="eastAsia"/>
                <w:sz w:val="24"/>
              </w:rPr>
              <w:t>2张</w:t>
            </w:r>
          </w:p>
        </w:tc>
        <w:tc>
          <w:tcPr>
            <w:tcW w:w="1265" w:type="dxa"/>
            <w:vMerge/>
          </w:tcPr>
          <w:p w:rsidR="00BD01A6" w:rsidRDefault="00BD01A6">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11</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面料（双幅）</w:t>
            </w:r>
          </w:p>
        </w:tc>
        <w:tc>
          <w:tcPr>
            <w:tcW w:w="1329"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2米/人</w:t>
            </w:r>
          </w:p>
        </w:tc>
        <w:tc>
          <w:tcPr>
            <w:tcW w:w="1310" w:type="dxa"/>
          </w:tcPr>
          <w:p w:rsidR="008F1F15" w:rsidRDefault="008F1F15" w:rsidP="00884F7B">
            <w:pPr>
              <w:spacing w:line="460" w:lineRule="exact"/>
              <w:jc w:val="center"/>
              <w:rPr>
                <w:rFonts w:ascii="仿宋_GB2312" w:eastAsia="仿宋_GB2312" w:hAnsi="仿宋" w:cs="仿宋"/>
                <w:sz w:val="24"/>
              </w:rPr>
            </w:pPr>
          </w:p>
        </w:tc>
        <w:tc>
          <w:tcPr>
            <w:tcW w:w="1493"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12</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里料（双幅）</w:t>
            </w:r>
          </w:p>
        </w:tc>
        <w:tc>
          <w:tcPr>
            <w:tcW w:w="1329"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2米/人</w:t>
            </w:r>
          </w:p>
        </w:tc>
        <w:tc>
          <w:tcPr>
            <w:tcW w:w="1310" w:type="dxa"/>
          </w:tcPr>
          <w:p w:rsidR="008F1F15" w:rsidRDefault="008F1F15" w:rsidP="00884F7B">
            <w:pPr>
              <w:spacing w:line="460" w:lineRule="exact"/>
              <w:jc w:val="center"/>
              <w:rPr>
                <w:rFonts w:ascii="仿宋_GB2312" w:eastAsia="仿宋_GB2312" w:hAnsi="仿宋" w:cs="仿宋"/>
                <w:sz w:val="24"/>
              </w:rPr>
            </w:pPr>
          </w:p>
        </w:tc>
        <w:tc>
          <w:tcPr>
            <w:tcW w:w="1493"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13</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衬布</w:t>
            </w:r>
          </w:p>
        </w:tc>
        <w:tc>
          <w:tcPr>
            <w:tcW w:w="1329"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1米/人</w:t>
            </w:r>
          </w:p>
        </w:tc>
        <w:tc>
          <w:tcPr>
            <w:tcW w:w="1310" w:type="dxa"/>
          </w:tcPr>
          <w:p w:rsidR="008F1F15" w:rsidRDefault="008F1F15" w:rsidP="00884F7B">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14</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烫凳</w:t>
            </w:r>
          </w:p>
        </w:tc>
        <w:tc>
          <w:tcPr>
            <w:tcW w:w="1329"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1个/人</w:t>
            </w:r>
          </w:p>
        </w:tc>
        <w:tc>
          <w:tcPr>
            <w:tcW w:w="1310"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15</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垫肩</w:t>
            </w:r>
          </w:p>
        </w:tc>
        <w:tc>
          <w:tcPr>
            <w:tcW w:w="1329"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1付/人</w:t>
            </w:r>
          </w:p>
        </w:tc>
        <w:tc>
          <w:tcPr>
            <w:tcW w:w="1310"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16</w:t>
            </w:r>
          </w:p>
        </w:tc>
        <w:tc>
          <w:tcPr>
            <w:tcW w:w="2293" w:type="dxa"/>
            <w:vAlign w:val="center"/>
          </w:tcPr>
          <w:p w:rsidR="008F1F15" w:rsidRDefault="008F1F15" w:rsidP="00F81131">
            <w:pPr>
              <w:spacing w:line="460" w:lineRule="exact"/>
              <w:jc w:val="center"/>
              <w:rPr>
                <w:rFonts w:ascii="仿宋_GB2312" w:eastAsia="仿宋_GB2312" w:hAnsi="仿宋" w:cs="仿宋"/>
                <w:sz w:val="24"/>
              </w:rPr>
            </w:pPr>
            <w:r>
              <w:rPr>
                <w:rFonts w:ascii="仿宋_GB2312" w:eastAsia="仿宋_GB2312" w:hAnsi="仿宋" w:cs="仿宋" w:hint="eastAsia"/>
                <w:sz w:val="24"/>
              </w:rPr>
              <w:t>标注带（统一色）</w:t>
            </w:r>
          </w:p>
        </w:tc>
        <w:tc>
          <w:tcPr>
            <w:tcW w:w="1329" w:type="dxa"/>
          </w:tcPr>
          <w:p w:rsidR="008F1F15" w:rsidRDefault="008F1F15" w:rsidP="00F81131">
            <w:pPr>
              <w:spacing w:line="460" w:lineRule="exact"/>
              <w:jc w:val="center"/>
              <w:rPr>
                <w:rFonts w:ascii="仿宋_GB2312" w:eastAsia="仿宋_GB2312" w:hAnsi="仿宋" w:cs="仿宋"/>
                <w:sz w:val="24"/>
              </w:rPr>
            </w:pPr>
            <w:r>
              <w:rPr>
                <w:rFonts w:ascii="仿宋_GB2312" w:eastAsia="仿宋_GB2312" w:hAnsi="仿宋" w:cs="仿宋" w:hint="eastAsia"/>
                <w:sz w:val="24"/>
              </w:rPr>
              <w:t>2盘/人</w:t>
            </w:r>
          </w:p>
        </w:tc>
        <w:tc>
          <w:tcPr>
            <w:tcW w:w="1310"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17</w:t>
            </w:r>
          </w:p>
        </w:tc>
        <w:tc>
          <w:tcPr>
            <w:tcW w:w="2293" w:type="dxa"/>
            <w:vAlign w:val="center"/>
          </w:tcPr>
          <w:p w:rsidR="008F1F15" w:rsidRDefault="008F1F15" w:rsidP="001B3AE4">
            <w:pPr>
              <w:spacing w:line="460" w:lineRule="exact"/>
              <w:jc w:val="center"/>
              <w:rPr>
                <w:rFonts w:ascii="仿宋_GB2312" w:eastAsia="仿宋_GB2312" w:hAnsi="仿宋" w:cs="仿宋"/>
                <w:sz w:val="24"/>
              </w:rPr>
            </w:pPr>
            <w:r>
              <w:rPr>
                <w:rFonts w:ascii="仿宋_GB2312" w:eastAsia="仿宋_GB2312" w:hAnsi="仿宋" w:cs="仿宋" w:hint="eastAsia"/>
                <w:sz w:val="24"/>
              </w:rPr>
              <w:t>机针</w:t>
            </w:r>
          </w:p>
        </w:tc>
        <w:tc>
          <w:tcPr>
            <w:tcW w:w="1329" w:type="dxa"/>
          </w:tcPr>
          <w:p w:rsidR="008F1F15" w:rsidRDefault="008F1F15" w:rsidP="001B3AE4">
            <w:pPr>
              <w:spacing w:line="460" w:lineRule="exact"/>
              <w:jc w:val="center"/>
              <w:rPr>
                <w:rFonts w:ascii="仿宋_GB2312" w:eastAsia="仿宋_GB2312" w:hAnsi="仿宋" w:cs="仿宋"/>
                <w:sz w:val="24"/>
              </w:rPr>
            </w:pPr>
            <w:r>
              <w:rPr>
                <w:rFonts w:ascii="仿宋_GB2312" w:eastAsia="仿宋_GB2312" w:hAnsi="仿宋" w:cs="仿宋" w:hint="eastAsia"/>
                <w:sz w:val="24"/>
              </w:rPr>
              <w:t>2枚/人</w:t>
            </w:r>
          </w:p>
        </w:tc>
        <w:tc>
          <w:tcPr>
            <w:tcW w:w="1310" w:type="dxa"/>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4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sym w:font="Wingdings 2" w:char="F050"/>
            </w: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rsidTr="002154B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18</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大头针</w:t>
            </w:r>
          </w:p>
        </w:tc>
        <w:tc>
          <w:tcPr>
            <w:tcW w:w="1329" w:type="dxa"/>
            <w:vAlign w:val="center"/>
          </w:tcPr>
          <w:p w:rsidR="008F1F15" w:rsidRDefault="008F1F15" w:rsidP="00163175">
            <w:pPr>
              <w:spacing w:line="460" w:lineRule="exact"/>
              <w:jc w:val="center"/>
              <w:rPr>
                <w:rFonts w:ascii="仿宋_GB2312" w:eastAsia="仿宋_GB2312" w:hAnsi="仿宋" w:cs="仿宋"/>
                <w:sz w:val="24"/>
              </w:rPr>
            </w:pPr>
          </w:p>
        </w:tc>
        <w:tc>
          <w:tcPr>
            <w:tcW w:w="1310" w:type="dxa"/>
          </w:tcPr>
          <w:p w:rsidR="008F1F15" w:rsidRDefault="008F1F15" w:rsidP="0016317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restart"/>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选手自备</w:t>
            </w: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19</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布手臂</w:t>
            </w:r>
          </w:p>
        </w:tc>
        <w:tc>
          <w:tcPr>
            <w:tcW w:w="1329" w:type="dxa"/>
          </w:tcPr>
          <w:p w:rsidR="008F1F15" w:rsidRDefault="008F1F15">
            <w:pPr>
              <w:spacing w:line="460" w:lineRule="exact"/>
              <w:jc w:val="center"/>
              <w:rPr>
                <w:rFonts w:ascii="仿宋_GB2312" w:eastAsia="仿宋_GB2312" w:hAnsi="仿宋" w:cs="仿宋"/>
                <w:sz w:val="24"/>
              </w:rPr>
            </w:pPr>
          </w:p>
        </w:tc>
        <w:tc>
          <w:tcPr>
            <w:tcW w:w="1310" w:type="dxa"/>
          </w:tcPr>
          <w:p w:rsidR="008F1F15" w:rsidRDefault="008F1F1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trPr>
          <w:trHeight w:val="463"/>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20</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大、小剪刀</w:t>
            </w:r>
          </w:p>
        </w:tc>
        <w:tc>
          <w:tcPr>
            <w:tcW w:w="1329" w:type="dxa"/>
          </w:tcPr>
          <w:p w:rsidR="008F1F15" w:rsidRDefault="008F1F15">
            <w:pPr>
              <w:spacing w:line="460" w:lineRule="exact"/>
              <w:jc w:val="center"/>
              <w:rPr>
                <w:rFonts w:ascii="仿宋_GB2312" w:eastAsia="仿宋_GB2312" w:hAnsi="仿宋" w:cs="仿宋"/>
                <w:sz w:val="24"/>
              </w:rPr>
            </w:pPr>
          </w:p>
        </w:tc>
        <w:tc>
          <w:tcPr>
            <w:tcW w:w="1310" w:type="dxa"/>
          </w:tcPr>
          <w:p w:rsidR="008F1F15" w:rsidRDefault="008F1F1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21</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针插、手针</w:t>
            </w:r>
          </w:p>
        </w:tc>
        <w:tc>
          <w:tcPr>
            <w:tcW w:w="1329" w:type="dxa"/>
          </w:tcPr>
          <w:p w:rsidR="008F1F15" w:rsidRDefault="008F1F15">
            <w:pPr>
              <w:spacing w:line="460" w:lineRule="exact"/>
              <w:jc w:val="center"/>
              <w:rPr>
                <w:rFonts w:ascii="仿宋_GB2312" w:eastAsia="仿宋_GB2312" w:hAnsi="仿宋" w:cs="仿宋"/>
                <w:sz w:val="24"/>
              </w:rPr>
            </w:pPr>
          </w:p>
        </w:tc>
        <w:tc>
          <w:tcPr>
            <w:tcW w:w="1310" w:type="dxa"/>
          </w:tcPr>
          <w:p w:rsidR="008F1F15" w:rsidRDefault="008F1F1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22</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打板用尺、铅笔</w:t>
            </w:r>
          </w:p>
        </w:tc>
        <w:tc>
          <w:tcPr>
            <w:tcW w:w="1329" w:type="dxa"/>
          </w:tcPr>
          <w:p w:rsidR="008F1F15" w:rsidRDefault="008F1F15">
            <w:pPr>
              <w:spacing w:line="460" w:lineRule="exact"/>
              <w:jc w:val="center"/>
              <w:rPr>
                <w:rFonts w:ascii="仿宋_GB2312" w:eastAsia="仿宋_GB2312" w:hAnsi="仿宋" w:cs="仿宋"/>
                <w:sz w:val="24"/>
              </w:rPr>
            </w:pPr>
          </w:p>
        </w:tc>
        <w:tc>
          <w:tcPr>
            <w:tcW w:w="1310" w:type="dxa"/>
          </w:tcPr>
          <w:p w:rsidR="008F1F15" w:rsidRDefault="008F1F1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23</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描线器</w:t>
            </w:r>
          </w:p>
        </w:tc>
        <w:tc>
          <w:tcPr>
            <w:tcW w:w="1329" w:type="dxa"/>
          </w:tcPr>
          <w:p w:rsidR="008F1F15" w:rsidRDefault="008F1F15">
            <w:pPr>
              <w:spacing w:line="460" w:lineRule="exact"/>
              <w:jc w:val="center"/>
              <w:rPr>
                <w:rFonts w:ascii="仿宋_GB2312" w:eastAsia="仿宋_GB2312" w:hAnsi="仿宋" w:cs="仿宋"/>
                <w:sz w:val="24"/>
              </w:rPr>
            </w:pPr>
          </w:p>
        </w:tc>
        <w:tc>
          <w:tcPr>
            <w:tcW w:w="1310" w:type="dxa"/>
          </w:tcPr>
          <w:p w:rsidR="008F1F15" w:rsidRDefault="008F1F1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24</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锥子、镊子、划粉</w:t>
            </w:r>
          </w:p>
        </w:tc>
        <w:tc>
          <w:tcPr>
            <w:tcW w:w="1329" w:type="dxa"/>
          </w:tcPr>
          <w:p w:rsidR="008F1F15" w:rsidRDefault="008F1F15">
            <w:pPr>
              <w:spacing w:line="460" w:lineRule="exact"/>
              <w:jc w:val="center"/>
              <w:rPr>
                <w:rFonts w:ascii="仿宋_GB2312" w:eastAsia="仿宋_GB2312" w:hAnsi="仿宋" w:cs="仿宋"/>
                <w:sz w:val="24"/>
              </w:rPr>
            </w:pPr>
          </w:p>
        </w:tc>
        <w:tc>
          <w:tcPr>
            <w:tcW w:w="1310" w:type="dxa"/>
          </w:tcPr>
          <w:p w:rsidR="008F1F15" w:rsidRDefault="008F1F1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ign w:val="center"/>
          </w:tcPr>
          <w:p w:rsidR="008F1F15" w:rsidRDefault="008F1F15">
            <w:pPr>
              <w:spacing w:line="460" w:lineRule="exact"/>
              <w:jc w:val="center"/>
              <w:rPr>
                <w:rFonts w:ascii="仿宋_GB2312" w:eastAsia="仿宋_GB2312" w:hAnsi="仿宋" w:cs="仿宋"/>
                <w:sz w:val="24"/>
              </w:rPr>
            </w:pPr>
          </w:p>
        </w:tc>
      </w:tr>
      <w:tr w:rsidR="008F1F15">
        <w:trPr>
          <w:trHeight w:val="340"/>
          <w:jc w:val="center"/>
        </w:trPr>
        <w:tc>
          <w:tcPr>
            <w:tcW w:w="725"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25</w:t>
            </w:r>
          </w:p>
        </w:tc>
        <w:tc>
          <w:tcPr>
            <w:tcW w:w="2293" w:type="dxa"/>
            <w:vAlign w:val="center"/>
          </w:tcPr>
          <w:p w:rsidR="008F1F15" w:rsidRDefault="008F1F15">
            <w:pPr>
              <w:spacing w:line="460" w:lineRule="exact"/>
              <w:jc w:val="center"/>
              <w:rPr>
                <w:rFonts w:ascii="仿宋_GB2312" w:eastAsia="仿宋_GB2312" w:hAnsi="仿宋" w:cs="仿宋"/>
                <w:sz w:val="24"/>
              </w:rPr>
            </w:pPr>
            <w:r>
              <w:rPr>
                <w:rFonts w:ascii="仿宋_GB2312" w:eastAsia="仿宋_GB2312" w:hAnsi="仿宋" w:cs="仿宋" w:hint="eastAsia"/>
                <w:sz w:val="24"/>
              </w:rPr>
              <w:t>压铁</w:t>
            </w:r>
          </w:p>
        </w:tc>
        <w:tc>
          <w:tcPr>
            <w:tcW w:w="1329" w:type="dxa"/>
          </w:tcPr>
          <w:p w:rsidR="008F1F15" w:rsidRDefault="008F1F15">
            <w:pPr>
              <w:spacing w:line="460" w:lineRule="exact"/>
              <w:jc w:val="center"/>
              <w:rPr>
                <w:rFonts w:ascii="仿宋_GB2312" w:eastAsia="仿宋_GB2312" w:hAnsi="仿宋" w:cs="仿宋"/>
                <w:sz w:val="24"/>
              </w:rPr>
            </w:pPr>
          </w:p>
        </w:tc>
        <w:tc>
          <w:tcPr>
            <w:tcW w:w="1310" w:type="dxa"/>
          </w:tcPr>
          <w:p w:rsidR="008F1F15" w:rsidRDefault="008F1F15">
            <w:pPr>
              <w:spacing w:line="460" w:lineRule="exact"/>
              <w:jc w:val="center"/>
              <w:rPr>
                <w:rFonts w:ascii="仿宋_GB2312" w:eastAsia="仿宋_GB2312" w:hAnsi="仿宋" w:cs="仿宋"/>
                <w:sz w:val="24"/>
              </w:rPr>
            </w:pPr>
          </w:p>
        </w:tc>
        <w:tc>
          <w:tcPr>
            <w:tcW w:w="1493" w:type="dxa"/>
            <w:vAlign w:val="center"/>
          </w:tcPr>
          <w:p w:rsidR="008F1F15" w:rsidRDefault="008F1F15">
            <w:pPr>
              <w:spacing w:line="460" w:lineRule="exact"/>
              <w:jc w:val="center"/>
              <w:rPr>
                <w:rFonts w:ascii="仿宋_GB2312" w:eastAsia="仿宋_GB2312" w:hAnsi="仿宋" w:cs="仿宋"/>
                <w:sz w:val="24"/>
              </w:rPr>
            </w:pPr>
          </w:p>
        </w:tc>
        <w:tc>
          <w:tcPr>
            <w:tcW w:w="1265" w:type="dxa"/>
            <w:vMerge/>
            <w:vAlign w:val="center"/>
          </w:tcPr>
          <w:p w:rsidR="008F1F15" w:rsidRDefault="008F1F15">
            <w:pPr>
              <w:spacing w:line="460" w:lineRule="exact"/>
              <w:jc w:val="center"/>
              <w:rPr>
                <w:rFonts w:ascii="仿宋_GB2312" w:eastAsia="仿宋_GB2312" w:hAnsi="仿宋" w:cs="仿宋"/>
                <w:sz w:val="24"/>
              </w:rPr>
            </w:pPr>
          </w:p>
        </w:tc>
      </w:tr>
    </w:tbl>
    <w:p w:rsidR="00BD01A6" w:rsidRDefault="007D5CA3">
      <w:pPr>
        <w:spacing w:line="560" w:lineRule="exact"/>
        <w:rPr>
          <w:rFonts w:ascii="仿宋_GB2312" w:eastAsia="仿宋_GB2312" w:hAnsi="仿宋" w:cs="仿宋"/>
          <w:b/>
          <w:sz w:val="28"/>
          <w:szCs w:val="28"/>
        </w:rPr>
      </w:pPr>
      <w:r>
        <w:rPr>
          <w:rFonts w:ascii="仿宋_GB2312" w:eastAsia="仿宋_GB2312" w:hAnsi="仿宋" w:cs="仿宋" w:hint="eastAsia"/>
          <w:sz w:val="28"/>
          <w:szCs w:val="28"/>
        </w:rPr>
        <w:lastRenderedPageBreak/>
        <w:t xml:space="preserve">   </w:t>
      </w:r>
      <w:r>
        <w:rPr>
          <w:rFonts w:ascii="仿宋_GB2312" w:eastAsia="仿宋_GB2312" w:hAnsi="仿宋" w:cs="仿宋" w:hint="eastAsia"/>
          <w:b/>
          <w:sz w:val="28"/>
          <w:szCs w:val="28"/>
        </w:rPr>
        <w:t xml:space="preserve">十、竞赛须知 </w:t>
      </w:r>
    </w:p>
    <w:p w:rsidR="00BD01A6" w:rsidRDefault="007D5CA3">
      <w:pPr>
        <w:pStyle w:val="5-"/>
        <w:adjustRightInd w:val="0"/>
        <w:snapToGrid w:val="0"/>
        <w:spacing w:beforeLines="0" w:afterLines="0" w:line="560" w:lineRule="exact"/>
        <w:ind w:firstLine="560"/>
        <w:rPr>
          <w:rFonts w:ascii="仿宋_GB2312" w:hAnsi="仿宋" w:cs="仿宋"/>
        </w:rPr>
      </w:pPr>
      <w:r>
        <w:rPr>
          <w:rFonts w:ascii="仿宋_GB2312" w:hAnsi="仿宋" w:cs="仿宋" w:hint="eastAsia"/>
        </w:rPr>
        <w:t>对参赛选手重点说明比赛纪律和仪表仪容，对工作人员重点说明工作规范和纪律等。</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（一）</w:t>
      </w:r>
      <w:r>
        <w:rPr>
          <w:rFonts w:ascii="仿宋_GB2312" w:eastAsia="仿宋_GB2312" w:hAnsi="仿宋" w:cs="仿宋" w:hint="eastAsia"/>
          <w:bCs/>
          <w:sz w:val="28"/>
          <w:szCs w:val="28"/>
        </w:rPr>
        <w:t>参赛队须知</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1.参赛队必须认真学习领会竞赛发布的所有文件内容，确保了解赛事时间安排、评判细节等，确保顺利参赛。</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2.参赛队按照竞赛赛程安排，凭竞赛颁发的工作牌和有效身份证参加相关赛事活动。</w:t>
      </w:r>
    </w:p>
    <w:p w:rsidR="00BD01A6" w:rsidRDefault="007D5CA3">
      <w:pPr>
        <w:pStyle w:val="5-"/>
        <w:adjustRightInd w:val="0"/>
        <w:snapToGrid w:val="0"/>
        <w:spacing w:beforeLines="0" w:afterLines="0" w:line="560" w:lineRule="exact"/>
        <w:ind w:firstLine="560"/>
        <w:rPr>
          <w:rFonts w:ascii="仿宋_GB2312" w:hAnsi="仿宋" w:cs="仿宋"/>
        </w:rPr>
      </w:pPr>
      <w:r>
        <w:rPr>
          <w:rFonts w:ascii="仿宋_GB2312" w:hAnsi="仿宋" w:cs="仿宋" w:hint="eastAsia"/>
        </w:rPr>
        <w:t>3. 参赛队应为参赛选手购买大赛期间的人身意外伤害保险。</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4.参赛选手将通过抽签决定比赛工位号。</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5.对本规则没有规定的行为，裁判组有权作出裁决。在有争议的情况下，仲裁组的裁决为最终裁决。</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6.本次竞赛的解释权归河北省纺织服装职业教育集团。</w:t>
      </w:r>
    </w:p>
    <w:p w:rsidR="00BD01A6" w:rsidRDefault="007D5CA3">
      <w:pPr>
        <w:snapToGrid w:val="0"/>
        <w:spacing w:line="560" w:lineRule="exact"/>
        <w:ind w:firstLineChars="100" w:firstLine="280"/>
        <w:rPr>
          <w:rFonts w:ascii="仿宋_GB2312" w:eastAsia="仿宋_GB2312" w:hAnsi="仿宋" w:cs="仿宋"/>
          <w:sz w:val="28"/>
          <w:szCs w:val="28"/>
        </w:rPr>
      </w:pPr>
      <w:r>
        <w:rPr>
          <w:rFonts w:ascii="仿宋_GB2312" w:eastAsia="仿宋_GB2312" w:hAnsi="仿宋" w:cs="仿宋" w:hint="eastAsia"/>
          <w:sz w:val="28"/>
          <w:szCs w:val="28"/>
        </w:rPr>
        <w:t xml:space="preserve"> （二）指导教师须知</w:t>
      </w:r>
    </w:p>
    <w:p w:rsidR="00BD01A6" w:rsidRDefault="007D5CA3">
      <w:pPr>
        <w:snapToGrid w:val="0"/>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1.领队及指导教师需按照竞赛要求准时参加相关会议，并认真传达会议精神。做好赛前抽签工作，协助赛项承办方组织好本单位参赛选手的各项参赛事宜。</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2.做好本单位参赛选手的业务辅导、心理疏导和思想引导工作，对参赛过程与结果报以平和、包容的心态，共同维护竞赛秩序。</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3.自觉遵守竞赛规则，尊重和支持裁判工作，在大赛指定地点观摩赛场实况转播，不随意进入比赛现场及其他禁止入内的区域，确保比赛进程的公开、公正、顺畅、高效。竞赛期间严格遵守竞赛规则，不得私自接触裁判。</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4.当本单位参赛选手在比赛进程中出现疑问或出现突发事项，应</w:t>
      </w:r>
      <w:r>
        <w:rPr>
          <w:rFonts w:ascii="仿宋_GB2312" w:eastAsia="仿宋_GB2312" w:hAnsi="仿宋" w:cs="仿宋" w:hint="eastAsia"/>
          <w:sz w:val="28"/>
          <w:szCs w:val="28"/>
        </w:rPr>
        <w:lastRenderedPageBreak/>
        <w:t>及时了解情况，客观做出判断，做好选手的安抚工作，有必要时可在规定时间内向赛项仲裁组反映情况或提出书面仲裁申请。</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5.所有人员应团结、友爱、互助、协作，树立良好赛风，确保竞赛顺利进行。</w:t>
      </w:r>
    </w:p>
    <w:p w:rsidR="00BD01A6" w:rsidRDefault="007D5CA3">
      <w:pPr>
        <w:spacing w:line="560" w:lineRule="exact"/>
        <w:rPr>
          <w:rFonts w:ascii="仿宋_GB2312" w:eastAsia="仿宋_GB2312" w:hAnsi="仿宋" w:cs="仿宋"/>
          <w:bCs/>
          <w:sz w:val="28"/>
          <w:szCs w:val="28"/>
        </w:rPr>
      </w:pPr>
      <w:r>
        <w:rPr>
          <w:rFonts w:ascii="仿宋_GB2312" w:eastAsia="仿宋_GB2312" w:hAnsi="仿宋" w:cs="仿宋" w:hint="eastAsia"/>
          <w:bCs/>
          <w:sz w:val="28"/>
          <w:szCs w:val="28"/>
        </w:rPr>
        <w:t xml:space="preserve">    （三）参赛选手须知</w:t>
      </w:r>
    </w:p>
    <w:p w:rsidR="00BD01A6" w:rsidRDefault="007D5CA3">
      <w:pPr>
        <w:snapToGrid w:val="0"/>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1.参赛选手报到时，须经核实选手参赛资格，领取参赛证，参赛证作为选手参赛和其他相关活动的凭证。参赛选手一经确认，中途不得任意更换，否则以作弊处理，其个人成绩不参与名次排名。</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2.参赛选手严格遵守赛场纪律，服从指挥，仪表端庄，衣着整洁，讲文明礼貌。</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3.参赛选手应佩戴参赛证，持身份证、学生证、抽签证，按竞赛项目场次和竞赛时间，按时到指定地点接受检录。</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4.检录后的选手，应在工作人员的指引下，提前到达比赛现场。竞赛计时开始后尚未到场的选手即被取消参赛资格。</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5.参赛选手应自觉遵守竞赛规程，遵守赛场纪律，不得携带手机、相机以及超过竞赛大纲规定的物品进入赛场，不得有任何舞弊行为，否则视情节轻重，按照违纪处理。</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6.竞赛期间，参赛选手应服从裁判评判。若对裁判评分有异议，不得与裁判争执、顶撞，但可在规定时间内由领队向仲裁工作组提出书面仲裁申请，由仲裁工作组调查核实后处理。</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7.参赛选手应爱护赛场公共财物，维护环境卫生。竞赛过程中如遇设备故障，应及时报告裁判，不得私自处理，否则被取消比赛资格。</w:t>
      </w:r>
    </w:p>
    <w:p w:rsidR="00BD01A6" w:rsidRDefault="007D5CA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8.参赛选手如提前完成竞赛任务，应在指定区域等候，经裁判同意方可离场。</w:t>
      </w:r>
    </w:p>
    <w:sectPr w:rsidR="00BD01A6" w:rsidSect="00BD01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36" w:rsidRDefault="00044836" w:rsidP="007D5CA3">
      <w:r>
        <w:separator/>
      </w:r>
    </w:p>
  </w:endnote>
  <w:endnote w:type="continuationSeparator" w:id="0">
    <w:p w:rsidR="00044836" w:rsidRDefault="00044836" w:rsidP="007D5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charset w:val="02"/>
    <w:family w:val="roman"/>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36" w:rsidRDefault="00044836" w:rsidP="007D5CA3">
      <w:r>
        <w:separator/>
      </w:r>
    </w:p>
  </w:footnote>
  <w:footnote w:type="continuationSeparator" w:id="0">
    <w:p w:rsidR="00044836" w:rsidRDefault="00044836" w:rsidP="007D5C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04292"/>
    <w:rsid w:val="00007C5B"/>
    <w:rsid w:val="000405A0"/>
    <w:rsid w:val="00044836"/>
    <w:rsid w:val="00071809"/>
    <w:rsid w:val="000A5A1C"/>
    <w:rsid w:val="000B0579"/>
    <w:rsid w:val="000F6151"/>
    <w:rsid w:val="00106B1D"/>
    <w:rsid w:val="00113619"/>
    <w:rsid w:val="00150148"/>
    <w:rsid w:val="00186DEB"/>
    <w:rsid w:val="00280C4D"/>
    <w:rsid w:val="002B5708"/>
    <w:rsid w:val="00346CC9"/>
    <w:rsid w:val="00383D07"/>
    <w:rsid w:val="00404292"/>
    <w:rsid w:val="0045109F"/>
    <w:rsid w:val="004F2AA2"/>
    <w:rsid w:val="00523C8D"/>
    <w:rsid w:val="0054443E"/>
    <w:rsid w:val="005E2EAD"/>
    <w:rsid w:val="006513D5"/>
    <w:rsid w:val="00652C9A"/>
    <w:rsid w:val="006C0A71"/>
    <w:rsid w:val="006D3F64"/>
    <w:rsid w:val="006F67A4"/>
    <w:rsid w:val="00754182"/>
    <w:rsid w:val="007D5CA3"/>
    <w:rsid w:val="0086085C"/>
    <w:rsid w:val="008A0441"/>
    <w:rsid w:val="008A5A54"/>
    <w:rsid w:val="008C234A"/>
    <w:rsid w:val="008C48DE"/>
    <w:rsid w:val="008F1F15"/>
    <w:rsid w:val="00904A68"/>
    <w:rsid w:val="00961158"/>
    <w:rsid w:val="00984C90"/>
    <w:rsid w:val="009E1D80"/>
    <w:rsid w:val="00A06A41"/>
    <w:rsid w:val="00A72DEA"/>
    <w:rsid w:val="00AD565C"/>
    <w:rsid w:val="00B23A54"/>
    <w:rsid w:val="00BA32DB"/>
    <w:rsid w:val="00BD01A6"/>
    <w:rsid w:val="00BE465F"/>
    <w:rsid w:val="00C17DF8"/>
    <w:rsid w:val="00C53A56"/>
    <w:rsid w:val="00CE5368"/>
    <w:rsid w:val="00D15307"/>
    <w:rsid w:val="00D2342D"/>
    <w:rsid w:val="00D53786"/>
    <w:rsid w:val="00DB38F3"/>
    <w:rsid w:val="00DE4C15"/>
    <w:rsid w:val="00DF046F"/>
    <w:rsid w:val="00E14BD9"/>
    <w:rsid w:val="00EB48EA"/>
    <w:rsid w:val="00FB3C14"/>
    <w:rsid w:val="00FD0DF0"/>
    <w:rsid w:val="01F12EE2"/>
    <w:rsid w:val="0D5200C5"/>
    <w:rsid w:val="12527E6E"/>
    <w:rsid w:val="12A5570E"/>
    <w:rsid w:val="1B354E0A"/>
    <w:rsid w:val="1D2636D2"/>
    <w:rsid w:val="209D5A4A"/>
    <w:rsid w:val="22DD0AC6"/>
    <w:rsid w:val="285F0984"/>
    <w:rsid w:val="313C1907"/>
    <w:rsid w:val="375B514C"/>
    <w:rsid w:val="3EBA2FFC"/>
    <w:rsid w:val="42287F59"/>
    <w:rsid w:val="45C73643"/>
    <w:rsid w:val="47CA5FBE"/>
    <w:rsid w:val="4846129D"/>
    <w:rsid w:val="4C8F39A6"/>
    <w:rsid w:val="4E9B6335"/>
    <w:rsid w:val="62705BB7"/>
    <w:rsid w:val="62A4093A"/>
    <w:rsid w:val="67781037"/>
    <w:rsid w:val="6D0A2433"/>
    <w:rsid w:val="77A21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rsid w:val="00BD01A6"/>
    <w:pPr>
      <w:jc w:val="left"/>
    </w:pPr>
    <w:rPr>
      <w:rFonts w:asciiTheme="minorHAnsi" w:eastAsiaTheme="minorEastAsia" w:hAnsiTheme="minorHAnsi" w:cstheme="minorBidi"/>
    </w:rPr>
  </w:style>
  <w:style w:type="paragraph" w:styleId="a4">
    <w:name w:val="Balloon Text"/>
    <w:basedOn w:val="a"/>
    <w:link w:val="Char"/>
    <w:uiPriority w:val="99"/>
    <w:semiHidden/>
    <w:unhideWhenUsed/>
    <w:qFormat/>
    <w:rsid w:val="00BD01A6"/>
    <w:rPr>
      <w:sz w:val="18"/>
      <w:szCs w:val="18"/>
    </w:rPr>
  </w:style>
  <w:style w:type="paragraph" w:styleId="a5">
    <w:name w:val="footer"/>
    <w:basedOn w:val="a"/>
    <w:link w:val="Char0"/>
    <w:uiPriority w:val="99"/>
    <w:unhideWhenUsed/>
    <w:qFormat/>
    <w:rsid w:val="00BD01A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D01A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BD01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nhideWhenUsed/>
    <w:qFormat/>
    <w:rsid w:val="00BD01A6"/>
    <w:rPr>
      <w:color w:val="0000FF"/>
      <w:u w:val="single"/>
    </w:rPr>
  </w:style>
  <w:style w:type="character" w:customStyle="1" w:styleId="Char1">
    <w:name w:val="批注文字 Char1"/>
    <w:link w:val="a3"/>
    <w:qFormat/>
    <w:rsid w:val="00BD01A6"/>
    <w:rPr>
      <w:szCs w:val="24"/>
    </w:rPr>
  </w:style>
  <w:style w:type="character" w:customStyle="1" w:styleId="Char3">
    <w:name w:val="批注文字 Char"/>
    <w:basedOn w:val="a0"/>
    <w:uiPriority w:val="99"/>
    <w:semiHidden/>
    <w:qFormat/>
    <w:rsid w:val="00BD01A6"/>
    <w:rPr>
      <w:rFonts w:ascii="Calibri" w:eastAsia="宋体" w:hAnsi="Calibri" w:cs="Times New Roman"/>
      <w:szCs w:val="24"/>
    </w:rPr>
  </w:style>
  <w:style w:type="character" w:customStyle="1" w:styleId="Char">
    <w:name w:val="批注框文本 Char"/>
    <w:basedOn w:val="a0"/>
    <w:link w:val="a4"/>
    <w:uiPriority w:val="99"/>
    <w:semiHidden/>
    <w:qFormat/>
    <w:rsid w:val="00BD01A6"/>
    <w:rPr>
      <w:rFonts w:ascii="Calibri" w:eastAsia="宋体" w:hAnsi="Calibri" w:cs="Times New Roman"/>
      <w:sz w:val="18"/>
      <w:szCs w:val="18"/>
    </w:rPr>
  </w:style>
  <w:style w:type="character" w:customStyle="1" w:styleId="5-Char">
    <w:name w:val="5-内文 Char"/>
    <w:link w:val="5-"/>
    <w:qFormat/>
    <w:rsid w:val="00BD01A6"/>
    <w:rPr>
      <w:rFonts w:eastAsia="仿宋_GB2312"/>
      <w:sz w:val="28"/>
      <w:szCs w:val="28"/>
    </w:rPr>
  </w:style>
  <w:style w:type="paragraph" w:customStyle="1" w:styleId="5-">
    <w:name w:val="5-内文"/>
    <w:basedOn w:val="a"/>
    <w:link w:val="5-Char"/>
    <w:qFormat/>
    <w:rsid w:val="00BD01A6"/>
    <w:pPr>
      <w:spacing w:beforeLines="25" w:afterLines="25" w:line="300" w:lineRule="auto"/>
      <w:ind w:firstLineChars="200" w:firstLine="200"/>
    </w:pPr>
    <w:rPr>
      <w:rFonts w:asciiTheme="minorHAnsi" w:eastAsia="仿宋_GB2312" w:hAnsiTheme="minorHAnsi" w:cstheme="minorBidi"/>
      <w:sz w:val="28"/>
      <w:szCs w:val="28"/>
    </w:rPr>
  </w:style>
  <w:style w:type="character" w:customStyle="1" w:styleId="Char2">
    <w:name w:val="页眉 Char"/>
    <w:basedOn w:val="a0"/>
    <w:link w:val="a6"/>
    <w:uiPriority w:val="99"/>
    <w:qFormat/>
    <w:rsid w:val="00BD01A6"/>
    <w:rPr>
      <w:rFonts w:ascii="Calibri" w:eastAsia="宋体" w:hAnsi="Calibri" w:cs="Times New Roman"/>
      <w:sz w:val="18"/>
      <w:szCs w:val="18"/>
    </w:rPr>
  </w:style>
  <w:style w:type="character" w:customStyle="1" w:styleId="Char0">
    <w:name w:val="页脚 Char"/>
    <w:basedOn w:val="a0"/>
    <w:link w:val="a5"/>
    <w:uiPriority w:val="99"/>
    <w:qFormat/>
    <w:rsid w:val="00BD01A6"/>
    <w:rPr>
      <w:rFonts w:ascii="Calibri" w:eastAsia="宋体" w:hAnsi="Calibri" w:cs="Times New Roman"/>
      <w:sz w:val="18"/>
      <w:szCs w:val="18"/>
    </w:rPr>
  </w:style>
  <w:style w:type="paragraph" w:styleId="a9">
    <w:name w:val="List Paragraph"/>
    <w:basedOn w:val="a"/>
    <w:uiPriority w:val="34"/>
    <w:qFormat/>
    <w:rsid w:val="00BD01A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idu.com/baidu.php?url=K600000-SwTdAzCGTp-cNcitOf1I3-LGm0JRlxrBKdX3HhEzKpZzGBMtGBdLt5ZR_R7QnPOQjz4wLd_m1ENZsV_OvVl15Ue_H2EYHLM2QKZbIXW99IG4zZJBzwInKU2aoGI4aIEkQklNhKjdow9hRx7YNi5LaQBd0xSf4sNn-nLJpl7E10.DR_NR2Ar5Od66JsIJIhkDD1_7KnjQSxXPr-BqM76lqE0kgugEvX2-muCyr5ubePB60.U1Yk0ZDqpyk_IgPYTh7YULc0TA-W5HD0IjdGUAkdTLwzmgwET6KGUHYznjf0u1dBugK1nfKdpHdBmy-bIfKspyfqnHf0mv-b5Hnzn6KVIjYknjDLg1DsnH-xn1D4P-tknjmkg1nvnjD0pvbqn0KzIjYkPWf0uy-b5HDYPHwxnWDknHIxnWcsP1c0mhbqnW0Yg1DdPfKVm1YLnW63rjf3nHIxP1c3rjbsnWRdg1Dsn-tknjFxn0KkTA-b5H00TyPGujYs0ZFMIA7M5H00mycqn7ts0ANzu1Ys0ZKs5H00UMus5H08nj0snj0snj00Ugws5H00uAwETjYs0ZFJ5H00uANv5gKW0AuY5H00TA6qn0KET1Ys0AFL5HDs0A4Y5H00TLCq0ZwdT1YkPWfkPjcvrHR1nHmznjfdPW04r0Kzug7Y5HDdnWD1njTvnHT4n1m0Tv-b5yPbmWwBuHmLnj0snj0LPyR0mLPV5H-7PWP7nYc1rHR3PjfdwH60mynqnfKsUWYs0Z7VIjYs0Z7VT1Ys0ZGY5H00UyPxuMFEUHYsg1Kxn7tsg100uA78IyF-gLK_my4GuZnqn7tsg1cYnjDvnHFxnWfsnHRzP-ts0ZK9I7qhUA7M5H00uAPGujYs0ANYpyfqQHD0mgPsmvnqn0KdTA-8mvnqn0KkUymqnHm0uhPdIjYs0AulpjYs0Au9IjYs0ZGsUZN15H00mywhUA7M5HD0UAuW5H00mLFW5HRkPH6z&amp;ck=7200.19.1521307452436.0.0.221.140.0&amp;shh=www.baidu.com&amp;sht=bai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1428</Words>
  <Characters>8144</Characters>
  <Application>Microsoft Office Word</Application>
  <DocSecurity>0</DocSecurity>
  <Lines>67</Lines>
  <Paragraphs>19</Paragraphs>
  <ScaleCrop>false</ScaleCrop>
  <Company>china</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2019-11-05T07:33:00Z</cp:lastPrinted>
  <dcterms:created xsi:type="dcterms:W3CDTF">2019-10-26T12:31:00Z</dcterms:created>
  <dcterms:modified xsi:type="dcterms:W3CDTF">2021-03-31T04:11:00Z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