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E" w:rsidRPr="00DD66EC" w:rsidRDefault="00E57493" w:rsidP="00301A90">
      <w:pPr>
        <w:snapToGrid w:val="0"/>
        <w:spacing w:beforeLines="50" w:afterLines="50" w:line="288" w:lineRule="auto"/>
        <w:contextualSpacing/>
        <w:jc w:val="left"/>
        <w:rPr>
          <w:rFonts w:ascii="宋体" w:hAnsi="宋体"/>
          <w:color w:val="000000" w:themeColor="text1"/>
          <w:sz w:val="24"/>
          <w:szCs w:val="24"/>
        </w:rPr>
      </w:pPr>
      <w:r w:rsidRPr="00DD66EC">
        <w:rPr>
          <w:rFonts w:ascii="宋体" w:hAnsi="宋体" w:hint="eastAsia"/>
          <w:color w:val="000000" w:themeColor="text1"/>
          <w:sz w:val="24"/>
          <w:szCs w:val="24"/>
        </w:rPr>
        <w:t>附件一</w:t>
      </w:r>
    </w:p>
    <w:p w:rsidR="0052119F" w:rsidRPr="00DD66EC" w:rsidRDefault="0052119F" w:rsidP="0052119F">
      <w:pPr>
        <w:widowControl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DD66EC">
        <w:rPr>
          <w:rFonts w:ascii="宋体" w:hAnsi="宋体" w:hint="eastAsia"/>
          <w:b/>
          <w:color w:val="000000" w:themeColor="text1"/>
          <w:sz w:val="36"/>
          <w:szCs w:val="36"/>
        </w:rPr>
        <w:t>河北省2021年职业院校“电子电路装调与应用”</w:t>
      </w:r>
    </w:p>
    <w:p w:rsidR="009660CE" w:rsidRPr="00DD66EC" w:rsidRDefault="0052119F" w:rsidP="0052119F">
      <w:pPr>
        <w:widowControl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DD66EC">
        <w:rPr>
          <w:rFonts w:ascii="宋体" w:hAnsi="宋体" w:hint="eastAsia"/>
          <w:b/>
          <w:color w:val="000000" w:themeColor="text1"/>
          <w:sz w:val="36"/>
          <w:szCs w:val="36"/>
        </w:rPr>
        <w:t>（中职组）技能大赛暨国赛选拔赛</w:t>
      </w:r>
      <w:r w:rsidR="00E57493" w:rsidRPr="00DD66EC">
        <w:rPr>
          <w:rFonts w:ascii="宋体" w:hAnsi="宋体" w:hint="eastAsia"/>
          <w:b/>
          <w:color w:val="000000" w:themeColor="text1"/>
          <w:sz w:val="36"/>
          <w:szCs w:val="36"/>
        </w:rPr>
        <w:t>赛项规程</w:t>
      </w:r>
    </w:p>
    <w:p w:rsidR="009660CE" w:rsidRPr="00DD66EC" w:rsidRDefault="009660CE" w:rsidP="00301A90">
      <w:pPr>
        <w:snapToGrid w:val="0"/>
        <w:spacing w:beforeLines="50" w:afterLines="50" w:line="288" w:lineRule="auto"/>
        <w:ind w:firstLineChars="200" w:firstLine="723"/>
        <w:contextualSpacing/>
        <w:jc w:val="center"/>
        <w:rPr>
          <w:rFonts w:ascii="宋体" w:hAnsi="宋体"/>
          <w:b/>
          <w:color w:val="000000" w:themeColor="text1"/>
          <w:sz w:val="36"/>
          <w:szCs w:val="36"/>
        </w:rPr>
      </w:pPr>
    </w:p>
    <w:p w:rsidR="009660CE" w:rsidRPr="00DD66EC" w:rsidRDefault="00E57493" w:rsidP="00850EF7">
      <w:pPr>
        <w:snapToGrid w:val="0"/>
        <w:spacing w:beforeLines="50" w:afterLines="50" w:line="560" w:lineRule="exact"/>
        <w:contextualSpacing/>
        <w:outlineLvl w:val="0"/>
        <w:rPr>
          <w:rFonts w:ascii="宋体" w:hAnsi="宋体" w:cs="仿宋"/>
          <w:b/>
          <w:color w:val="000000" w:themeColor="text1"/>
          <w:sz w:val="30"/>
          <w:szCs w:val="30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一、</w:t>
      </w:r>
      <w:r w:rsidRPr="00DD66EC">
        <w:rPr>
          <w:rFonts w:ascii="宋体" w:hAnsi="宋体" w:cs="仿宋"/>
          <w:b/>
          <w:color w:val="000000" w:themeColor="text1"/>
          <w:sz w:val="30"/>
          <w:szCs w:val="30"/>
        </w:rPr>
        <w:t xml:space="preserve"> </w:t>
      </w: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比赛的标准和内容</w:t>
      </w:r>
    </w:p>
    <w:p w:rsidR="009660CE" w:rsidRPr="00DD66EC" w:rsidRDefault="00E57493" w:rsidP="00850EF7">
      <w:pPr>
        <w:snapToGrid w:val="0"/>
        <w:spacing w:line="560" w:lineRule="exact"/>
        <w:ind w:firstLineChars="200" w:firstLine="480"/>
        <w:outlineLvl w:val="1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（一）标准</w:t>
      </w:r>
    </w:p>
    <w:p w:rsidR="009660CE" w:rsidRPr="00DD66EC" w:rsidRDefault="00E57493">
      <w:pPr>
        <w:spacing w:line="490" w:lineRule="exact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表1竞赛相关技术标准</w:t>
      </w:r>
    </w:p>
    <w:tbl>
      <w:tblPr>
        <w:tblW w:w="8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2550"/>
        <w:gridCol w:w="5298"/>
      </w:tblGrid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标  准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</w:rPr>
              <w:t>内  容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GB-T 4728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电气简图用图形符号国家标准汇编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IPC-A-610E-2010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电子组件的可接受性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18290-2000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无焊连接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19247-2003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印刷板组装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GBT 19405-2003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表面安装技术</w:t>
            </w:r>
          </w:p>
        </w:tc>
      </w:tr>
      <w:tr w:rsidR="009660CE" w:rsidRPr="00DD66EC">
        <w:trPr>
          <w:jc w:val="center"/>
        </w:trPr>
        <w:tc>
          <w:tcPr>
            <w:tcW w:w="716" w:type="dxa"/>
            <w:vAlign w:val="center"/>
          </w:tcPr>
          <w:p w:rsidR="009660CE" w:rsidRPr="00DD66EC" w:rsidRDefault="00E57493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职业/工种资格</w:t>
            </w:r>
          </w:p>
        </w:tc>
        <w:tc>
          <w:tcPr>
            <w:tcW w:w="5298" w:type="dxa"/>
            <w:vAlign w:val="center"/>
          </w:tcPr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1.职业编码：6-08-04-02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电子设备装接工国家职业标准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2.职业编码：6-25-01-12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电子产品制版工国家职业标准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3.职业编码：6-25-02-06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半导体分立器件和集成电路装调工国家职业标准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4.职业编码：6-25-03-00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计算机及外部设备装配调试员国家职业标准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5.职业编码：6-26-01-33 </w:t>
            </w:r>
          </w:p>
          <w:p w:rsidR="009660CE" w:rsidRPr="00DD66EC" w:rsidRDefault="00E57493">
            <w:pPr>
              <w:snapToGrid w:val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电子器件检验工国家职业标准</w:t>
            </w:r>
          </w:p>
        </w:tc>
      </w:tr>
    </w:tbl>
    <w:p w:rsidR="009660CE" w:rsidRPr="00DD66EC" w:rsidRDefault="009660CE">
      <w:pPr>
        <w:snapToGrid w:val="0"/>
        <w:rPr>
          <w:rFonts w:ascii="宋体" w:hAnsi="宋体" w:cs="宋体"/>
          <w:color w:val="000000" w:themeColor="text1"/>
          <w:sz w:val="24"/>
          <w:szCs w:val="24"/>
        </w:rPr>
      </w:pPr>
    </w:p>
    <w:p w:rsidR="009660CE" w:rsidRPr="00DD66EC" w:rsidRDefault="00E57493">
      <w:pPr>
        <w:snapToGrid w:val="0"/>
        <w:rPr>
          <w:rFonts w:ascii="宋体" w:hAnsi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（二）比赛内容</w:t>
      </w:r>
    </w:p>
    <w:p w:rsidR="009660CE" w:rsidRPr="00DD66EC" w:rsidRDefault="00E57493" w:rsidP="00301A90">
      <w:pPr>
        <w:autoSpaceDE w:val="0"/>
        <w:autoSpaceDN w:val="0"/>
        <w:spacing w:line="560" w:lineRule="exact"/>
        <w:ind w:firstLine="420"/>
        <w:jc w:val="lef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1.竞赛任务</w:t>
      </w:r>
    </w:p>
    <w:p w:rsidR="009660CE" w:rsidRPr="00DD66EC" w:rsidRDefault="00E57493" w:rsidP="00301A90">
      <w:pPr>
        <w:autoSpaceDE w:val="0"/>
        <w:autoSpaceDN w:val="0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电子电路装调与应用采用理实一体的竞赛方式，设置三个模块： </w:t>
      </w:r>
    </w:p>
    <w:p w:rsidR="00210A86" w:rsidRPr="00DD66EC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jc w:val="lef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1.1 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模块 A</w:t>
      </w:r>
      <w:r w:rsidR="00210A86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：线路板焊接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装配</w:t>
      </w:r>
      <w:r w:rsidR="00210A86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、故障检测与维护、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与可视化编程控制：</w:t>
      </w:r>
    </w:p>
    <w:p w:rsidR="00850EF7" w:rsidRDefault="00B5767F" w:rsidP="00301A90">
      <w:pPr>
        <w:pStyle w:val="a9"/>
        <w:autoSpaceDE w:val="0"/>
        <w:autoSpaceDN w:val="0"/>
        <w:spacing w:line="560" w:lineRule="exact"/>
        <w:ind w:left="420" w:firstLineChars="0" w:firstLine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（1）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用赛场提供的元器件及线路板，根据电路原理图和装配要求，在电子</w:t>
      </w:r>
    </w:p>
    <w:p w:rsidR="00210A86" w:rsidRPr="00850EF7" w:rsidRDefault="00E57493" w:rsidP="00850EF7">
      <w:pPr>
        <w:autoSpaceDE w:val="0"/>
        <w:autoSpaceDN w:val="0"/>
        <w:spacing w:line="560" w:lineRule="exac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线路板上完成焊接及装配。</w:t>
      </w:r>
    </w:p>
    <w:p w:rsidR="00850EF7" w:rsidRDefault="00B5767F" w:rsidP="00301A90">
      <w:pPr>
        <w:pStyle w:val="a9"/>
        <w:autoSpaceDE w:val="0"/>
        <w:autoSpaceDN w:val="0"/>
        <w:spacing w:line="560" w:lineRule="exact"/>
        <w:ind w:left="420" w:firstLineChars="0" w:firstLine="0"/>
        <w:jc w:val="left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（2）故障检测与维护:在焊接装配完成的线路板上，根据电路功能，完成电</w:t>
      </w:r>
    </w:p>
    <w:p w:rsidR="00B5767F" w:rsidRPr="00850EF7" w:rsidRDefault="00B5767F" w:rsidP="00850EF7">
      <w:pPr>
        <w:autoSpaceDE w:val="0"/>
        <w:autoSpaceDN w:val="0"/>
        <w:spacing w:line="560" w:lineRule="exact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路的检测与故障修复，恢复电路功能。</w:t>
      </w:r>
    </w:p>
    <w:p w:rsidR="00850EF7" w:rsidRDefault="00B5767F" w:rsidP="00D97FA0">
      <w:pPr>
        <w:pStyle w:val="a9"/>
        <w:autoSpaceDE w:val="0"/>
        <w:autoSpaceDN w:val="0"/>
        <w:spacing w:line="560" w:lineRule="exact"/>
        <w:ind w:left="420" w:firstLineChars="0" w:firstLine="0"/>
        <w:rPr>
          <w:rFonts w:ascii="宋体" w:hAnsi="宋体" w:cs="宋体" w:hint="eastAsia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（3）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</w:t>
      </w:r>
      <w:bookmarkStart w:id="0" w:name="_GoBack"/>
      <w:bookmarkEnd w:id="0"/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电路功能和相关接口的连接要求，在 PC 机上编写可视化控制程</w:t>
      </w:r>
    </w:p>
    <w:p w:rsidR="009660CE" w:rsidRPr="00850EF7" w:rsidRDefault="00E57493" w:rsidP="00850EF7">
      <w:pPr>
        <w:autoSpaceDE w:val="0"/>
        <w:autoSpaceDN w:val="0"/>
        <w:spacing w:line="56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序，实现对电路功能控制和相关的采集数据处理。 </w:t>
      </w:r>
    </w:p>
    <w:p w:rsidR="00B5767F" w:rsidRPr="00DD66EC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1.2 </w:t>
      </w:r>
      <w:r w:rsidR="00B5767F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模块B：电路仿真 </w:t>
      </w:r>
    </w:p>
    <w:p w:rsidR="00B5767F" w:rsidRPr="00DD66EC" w:rsidRDefault="00B5767F" w:rsidP="00D97FA0">
      <w:pPr>
        <w:autoSpaceDE w:val="0"/>
        <w:autoSpaceDN w:val="0"/>
        <w:spacing w:line="560" w:lineRule="exact"/>
        <w:ind w:firstLine="42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根据电路功能说明及任务要求，设计部分电路，并选择适合的元器件，绘制仿真电路原理图，完成电路仿真及数据测量。</w:t>
      </w:r>
    </w:p>
    <w:p w:rsidR="009660CE" w:rsidRPr="00850EF7" w:rsidRDefault="00850EF7" w:rsidP="00850EF7">
      <w:pPr>
        <w:pStyle w:val="a9"/>
        <w:autoSpaceDE w:val="0"/>
        <w:autoSpaceDN w:val="0"/>
        <w:spacing w:line="560" w:lineRule="exact"/>
        <w:ind w:left="480" w:firstLineChars="0" w:firstLine="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1.3 </w:t>
      </w:r>
      <w:r w:rsidR="00E57493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模块</w:t>
      </w:r>
      <w:r w:rsidR="00B5767F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C</w:t>
      </w:r>
      <w:r w:rsidR="00E57493" w:rsidRP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：电路搭建</w:t>
      </w:r>
    </w:p>
    <w:p w:rsidR="009660CE" w:rsidRPr="00DD66EC" w:rsidRDefault="00850EF7" w:rsidP="00850EF7">
      <w:pPr>
        <w:autoSpaceDE w:val="0"/>
        <w:autoSpaceDN w:val="0"/>
        <w:spacing w:line="560" w:lineRule="exact"/>
        <w:ind w:firstLine="42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根据电路功能说明，选择合适基础模块完成电路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搭建和调试，实现电路功能。 </w:t>
      </w:r>
    </w:p>
    <w:p w:rsidR="00D97FA0" w:rsidRPr="00DD66EC" w:rsidRDefault="00D97FA0" w:rsidP="00D97FA0">
      <w:pPr>
        <w:autoSpaceDE w:val="0"/>
        <w:autoSpaceDN w:val="0"/>
        <w:spacing w:line="560" w:lineRule="exact"/>
        <w:ind w:firstLine="42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2.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竞赛时间</w:t>
      </w:r>
    </w:p>
    <w:p w:rsidR="009660CE" w:rsidRPr="00DD66EC" w:rsidRDefault="00E57493" w:rsidP="00850EF7">
      <w:pPr>
        <w:autoSpaceDE w:val="0"/>
        <w:autoSpaceDN w:val="0"/>
        <w:spacing w:line="560" w:lineRule="exact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完成电子电路装调与应用赛项所有指定工作任务的时间为</w:t>
      </w:r>
      <w:r w:rsid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240</w:t>
      </w: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分钟（</w:t>
      </w:r>
      <w:r w:rsidR="00850EF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4</w:t>
      </w: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小时）。</w:t>
      </w:r>
    </w:p>
    <w:p w:rsidR="009660CE" w:rsidRPr="00DD66EC" w:rsidRDefault="00D97FA0" w:rsidP="00D97FA0">
      <w:pPr>
        <w:spacing w:line="560" w:lineRule="exact"/>
        <w:ind w:firstLineChars="150" w:firstLine="360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3.</w:t>
      </w:r>
      <w:r w:rsidR="00E57493" w:rsidRPr="00DD66EC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竞赛项目配分比重</w:t>
      </w:r>
    </w:p>
    <w:p w:rsidR="009660CE" w:rsidRPr="00DD66EC" w:rsidRDefault="00E57493">
      <w:pPr>
        <w:spacing w:line="560" w:lineRule="exact"/>
        <w:ind w:firstLineChars="200" w:firstLine="480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项目任务成绩配比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9"/>
        <w:gridCol w:w="1335"/>
        <w:gridCol w:w="2835"/>
        <w:gridCol w:w="1395"/>
        <w:gridCol w:w="1395"/>
      </w:tblGrid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</w:t>
            </w:r>
          </w:p>
        </w:tc>
        <w:tc>
          <w:tcPr>
            <w:tcW w:w="283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考核模块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权重（%）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时间分配</w:t>
            </w:r>
          </w:p>
        </w:tc>
      </w:tr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170" w:type="dxa"/>
            <w:gridSpan w:val="2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职业素养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全过程</w:t>
            </w:r>
          </w:p>
        </w:tc>
      </w:tr>
      <w:tr w:rsidR="009660CE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A</w:t>
            </w:r>
          </w:p>
        </w:tc>
        <w:tc>
          <w:tcPr>
            <w:tcW w:w="2835" w:type="dxa"/>
            <w:vAlign w:val="center"/>
          </w:tcPr>
          <w:p w:rsidR="009660CE" w:rsidRPr="00DD66EC" w:rsidRDefault="00E574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线路板焊接与装配</w:t>
            </w:r>
          </w:p>
        </w:tc>
        <w:tc>
          <w:tcPr>
            <w:tcW w:w="1395" w:type="dxa"/>
            <w:vAlign w:val="center"/>
          </w:tcPr>
          <w:p w:rsidR="009660CE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9660CE" w:rsidRPr="00DD66EC" w:rsidRDefault="00966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D61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62D61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D61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故障检测与维护</w:t>
            </w:r>
          </w:p>
        </w:tc>
        <w:tc>
          <w:tcPr>
            <w:tcW w:w="1395" w:type="dxa"/>
            <w:vAlign w:val="center"/>
          </w:tcPr>
          <w:p w:rsidR="00662D61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D61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662D61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35" w:type="dxa"/>
            <w:vMerge/>
            <w:tcBorders>
              <w:left w:val="single" w:sz="4" w:space="0" w:color="auto"/>
            </w:tcBorders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可视化界面制作与编程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662D61" w:rsidRPr="00DD66EC" w:rsidRDefault="00662D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210A86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B</w:t>
            </w:r>
          </w:p>
        </w:tc>
        <w:tc>
          <w:tcPr>
            <w:tcW w:w="2835" w:type="dxa"/>
            <w:vAlign w:val="center"/>
          </w:tcPr>
          <w:p w:rsidR="00210A86" w:rsidRPr="00DD66EC" w:rsidRDefault="00210A86" w:rsidP="00D97F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电路仿真</w:t>
            </w:r>
          </w:p>
        </w:tc>
        <w:tc>
          <w:tcPr>
            <w:tcW w:w="1395" w:type="dxa"/>
            <w:vAlign w:val="center"/>
          </w:tcPr>
          <w:p w:rsidR="00210A86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210A86" w:rsidRPr="00DD66EC" w:rsidRDefault="00B576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模块 C</w:t>
            </w:r>
          </w:p>
        </w:tc>
        <w:tc>
          <w:tcPr>
            <w:tcW w:w="283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电路搭建</w:t>
            </w:r>
          </w:p>
        </w:tc>
        <w:tc>
          <w:tcPr>
            <w:tcW w:w="1395" w:type="dxa"/>
            <w:vAlign w:val="center"/>
          </w:tcPr>
          <w:p w:rsidR="00210A86" w:rsidRPr="00DD66EC" w:rsidRDefault="00210A86" w:rsidP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39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10A86" w:rsidRPr="00DD66EC">
        <w:trPr>
          <w:trHeight w:val="454"/>
        </w:trPr>
        <w:tc>
          <w:tcPr>
            <w:tcW w:w="909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总计</w:t>
            </w:r>
          </w:p>
        </w:tc>
        <w:tc>
          <w:tcPr>
            <w:tcW w:w="139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1395" w:type="dxa"/>
          </w:tcPr>
          <w:p w:rsidR="00210A86" w:rsidRPr="00DD66EC" w:rsidRDefault="00210A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660CE" w:rsidRPr="00DD66EC" w:rsidRDefault="00E57493" w:rsidP="00850EF7">
      <w:pPr>
        <w:snapToGrid w:val="0"/>
        <w:spacing w:beforeLines="50" w:afterLines="50" w:line="560" w:lineRule="exact"/>
        <w:contextualSpacing/>
        <w:outlineLvl w:val="0"/>
        <w:rPr>
          <w:rFonts w:ascii="宋体" w:hAnsi="宋体" w:cs="仿宋"/>
          <w:b/>
          <w:color w:val="000000" w:themeColor="text1"/>
          <w:sz w:val="30"/>
          <w:szCs w:val="30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二、技术平台</w:t>
      </w:r>
    </w:p>
    <w:p w:rsidR="009660CE" w:rsidRPr="00DD66EC" w:rsidRDefault="00E57493" w:rsidP="00301A90">
      <w:pPr>
        <w:pStyle w:val="3"/>
        <w:keepNext w:val="0"/>
        <w:keepLines w:val="0"/>
        <w:numPr>
          <w:ilvl w:val="0"/>
          <w:numId w:val="0"/>
        </w:numPr>
        <w:spacing w:before="156" w:after="156" w:line="560" w:lineRule="exact"/>
        <w:ind w:firstLineChars="200" w:firstLine="482"/>
        <w:jc w:val="left"/>
        <w:rPr>
          <w:rFonts w:ascii="宋体" w:hAnsi="宋体" w:cs="宋体"/>
          <w:color w:val="000000" w:themeColor="text1"/>
          <w:sz w:val="24"/>
          <w:szCs w:val="24"/>
        </w:rPr>
      </w:pPr>
      <w:bookmarkStart w:id="1" w:name="_Toc32261"/>
      <w:bookmarkStart w:id="2" w:name="_Toc476223861"/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本次赛项采用亚龙智能装备集团股份有限公司生产的亚龙YL-135C型电子产品装调与智能检测实训考核装置</w:t>
      </w:r>
      <w:bookmarkEnd w:id="1"/>
      <w:bookmarkEnd w:id="2"/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，该装置配置及大赛使用的相关器材如下：</w:t>
      </w:r>
    </w:p>
    <w:p w:rsidR="009660CE" w:rsidRPr="00DD66EC" w:rsidRDefault="00E57493" w:rsidP="00301A90">
      <w:pPr>
        <w:snapToGrid w:val="0"/>
        <w:spacing w:line="560" w:lineRule="exact"/>
        <w:outlineLvl w:val="1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（一）工作台及仪器配置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23"/>
        <w:gridCol w:w="2348"/>
        <w:gridCol w:w="580"/>
        <w:gridCol w:w="615"/>
        <w:gridCol w:w="1322"/>
      </w:tblGrid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2858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型号规格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1584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亚龙YL-135型电子工艺实训桌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1600*8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0*1800mm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张</w:t>
            </w:r>
          </w:p>
        </w:tc>
        <w:tc>
          <w:tcPr>
            <w:tcW w:w="1584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铝合金框架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亚龙YL-135型电子工艺电源台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151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*230*2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0 mm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铁质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双踪示波器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YLDS1102S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数字毫伏表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DF1931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函数发生器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YL-238B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单元电子电路模块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YL-292型共计114个单元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另附：292型单元电路模块清单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电子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产品装调与智能检测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技术学习套装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A电子电路焊接与智能检测系统含模块12种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另附:YL-1050A电子电路焊接与智能检测系统学习套件清单</w:t>
            </w: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软件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NI Multisim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软件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Cs w:val="24"/>
              </w:rPr>
            </w:pPr>
            <w:r w:rsidRPr="00DD66EC">
              <w:rPr>
                <w:rFonts w:ascii="宋体" w:hAnsi="宋体"/>
                <w:color w:val="000000" w:themeColor="text1"/>
              </w:rPr>
              <w:t>NI LabVIEW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实验连接线</w:t>
            </w:r>
          </w:p>
        </w:tc>
        <w:tc>
          <w:tcPr>
            <w:tcW w:w="2858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T5一体化电子支架</w:t>
            </w:r>
          </w:p>
        </w:tc>
        <w:tc>
          <w:tcPr>
            <w:tcW w:w="2858" w:type="dxa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MW9A-Y21</w:t>
            </w:r>
          </w:p>
        </w:tc>
        <w:tc>
          <w:tcPr>
            <w:tcW w:w="663" w:type="dxa"/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套</w:t>
            </w:r>
          </w:p>
        </w:tc>
        <w:tc>
          <w:tcPr>
            <w:tcW w:w="1584" w:type="dxa"/>
          </w:tcPr>
          <w:p w:rsidR="009660CE" w:rsidRPr="00DD66EC" w:rsidRDefault="009660CE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9660CE" w:rsidRPr="00DD66EC" w:rsidTr="00B5767F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9660CE" w:rsidP="00301A90">
            <w:pPr>
              <w:numPr>
                <w:ilvl w:val="0"/>
                <w:numId w:val="2"/>
              </w:num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电脑推车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尺寸：580*450*960mm。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301A90">
            <w:pPr>
              <w:spacing w:beforeLines="30" w:after="6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CE" w:rsidRPr="00DD66EC" w:rsidRDefault="00E57493" w:rsidP="00301A90">
            <w:pPr>
              <w:spacing w:beforeLines="30" w:after="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ab/>
            </w:r>
          </w:p>
        </w:tc>
      </w:tr>
    </w:tbl>
    <w:p w:rsidR="009660CE" w:rsidRPr="00DD66EC" w:rsidRDefault="00E57493">
      <w:pPr>
        <w:pStyle w:val="a6"/>
        <w:tabs>
          <w:tab w:val="left" w:pos="420"/>
        </w:tabs>
        <w:spacing w:before="156" w:after="156"/>
        <w:ind w:left="0" w:firstLine="0"/>
        <w:rPr>
          <w:color w:val="000000" w:themeColor="text1"/>
        </w:rPr>
      </w:pPr>
      <w:r w:rsidRPr="00DD66EC">
        <w:rPr>
          <w:rFonts w:hint="eastAsia"/>
          <w:color w:val="000000" w:themeColor="text1"/>
        </w:rPr>
        <w:t>1.292型单元电路模块</w:t>
      </w:r>
      <w:r w:rsidRPr="00DD66EC">
        <w:rPr>
          <w:color w:val="000000" w:themeColor="text1"/>
        </w:rPr>
        <w:t>清单</w:t>
      </w:r>
    </w:p>
    <w:tbl>
      <w:tblPr>
        <w:tblW w:w="7670" w:type="dxa"/>
        <w:jc w:val="center"/>
        <w:tblLayout w:type="fixed"/>
        <w:tblLook w:val="04A0"/>
      </w:tblPr>
      <w:tblGrid>
        <w:gridCol w:w="724"/>
        <w:gridCol w:w="3584"/>
        <w:gridCol w:w="1803"/>
        <w:gridCol w:w="850"/>
        <w:gridCol w:w="709"/>
      </w:tblGrid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MCS51主机实训模块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AVR主机实训模块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声光控制实训模块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温度传感器LM35实训模块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温度传感器18B20实训模块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称重传感器实训模块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空气质量传感器实训模块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烟雾传感器实训模块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热释电红外传感器实训模块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酒精传感器实训模块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PT100传感器实训模块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红外测温实训模块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超声波发射接收实训模块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红外反射实训模块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触摸按键实训模块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音频功放实训模块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ICL7135模数转换实训模块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反相器实训模块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倒车音乐实训模块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四种音乐实训模块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三位计数器实训模块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FM接收实训模块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单稳态电路实训模块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双稳态电路实训模块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脉冲及信号产生实训模块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无线接收实训模块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无线发射实训模块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多段语音录放实训模块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红外发射实训模块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红外接收实训模块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AK040语音实训模块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直流电机驱动实训模块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直流继电器实训模块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8位独立按键实训模块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NPN三极管驱动实训模块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PNP三极管驱动实训模块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4*4键盘实训模块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直流风机实训模块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直流电机实训模块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扬声器实训模块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蜂鸣器实训模块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步进电机实训模块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加热模块实训模块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半导体制冷片实训模块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64*32点阵实训模块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交通灯显示实训模块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十进制计数器实训模块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灯泡实训模块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四位数码管显示实训模块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12864点阵液晶实训模块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综合显示实训模块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STM32主机实训模块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电磁继电器实训模块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语音放大实训模块EDM113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光照传感器实训模块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金属检测实训模块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湿度传感器实训模块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颜色传感器实训模块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震动传感器实训模块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火焰传感器实训模块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PN结测温实训模块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热敏电阻实训模块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雨滴传感器实训模块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光电传感器实训模块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倾角传感器实训模块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数字摄像头实训模块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指纹识别实训模块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串行AD转换实训模块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并行AD转换实训模块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串行DA转换实训模块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并行DA转换实训模块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光耦隔离实训模块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VI变换实训模块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低通滤波器实训模块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高通滤波器实训模块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电压比较器实训模块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精密整流实训模块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模拟开关实训模块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串并转换实训模块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并串转换实训模块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FV变换实训模块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VF变换实训模块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运放实训模块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U盘、SD卡实训模块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3-5V电平转换实训模块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比例放大实训模块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单次脉冲实训模块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固定直流稳压电源实训模块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9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0-24V可调直流稳压电源实训模块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多谐振荡器实训模块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hint="eastAsia"/>
                <w:color w:val="000000" w:themeColor="text1"/>
                <w:szCs w:val="21"/>
              </w:rPr>
              <w:t>转接板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双向可控硅实训模块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1602字符液晶实训模块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TFT触摸屏实训模块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RFID实训模块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CAN总线实训模块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RS485实训模块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ZigBee实训模块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RF24L01实训模块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GPS实训模块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EDM706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块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音频线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彩色排线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8T 40CM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彩色排线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8T 20CM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USB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延长线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IC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钱币卡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 xml:space="preserve">个　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内存卡（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SD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卡）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热敏电阻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10K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9660CE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二极管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IN4148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香蕉插头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只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实验用导线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一头大灯笼插，一头小灯笼插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实验用导线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一头大灯笼插，一头小灯笼插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</w:tr>
      <w:tr w:rsidR="009660CE" w:rsidRPr="00DD66EC">
        <w:trPr>
          <w:trHeight w:val="2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电子连线（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号）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红黑各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 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20cm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）五色各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CE" w:rsidRPr="00DD66EC" w:rsidRDefault="00E5749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包</w:t>
            </w:r>
          </w:p>
        </w:tc>
      </w:tr>
    </w:tbl>
    <w:p w:rsidR="009660CE" w:rsidRPr="00DD66EC" w:rsidRDefault="00E57493">
      <w:pPr>
        <w:pStyle w:val="a6"/>
        <w:tabs>
          <w:tab w:val="left" w:pos="420"/>
        </w:tabs>
        <w:spacing w:before="156" w:after="156"/>
        <w:ind w:left="0" w:firstLine="0"/>
        <w:rPr>
          <w:color w:val="000000" w:themeColor="text1"/>
        </w:rPr>
      </w:pPr>
      <w:r w:rsidRPr="00DD66EC">
        <w:rPr>
          <w:rFonts w:hint="eastAsia"/>
          <w:color w:val="000000" w:themeColor="text1"/>
        </w:rPr>
        <w:t>2.YL-</w:t>
      </w:r>
      <w:r w:rsidRPr="00DD66EC">
        <w:rPr>
          <w:color w:val="000000" w:themeColor="text1"/>
        </w:rPr>
        <w:t>1050</w:t>
      </w:r>
      <w:r w:rsidRPr="00DD66EC">
        <w:rPr>
          <w:rFonts w:hint="eastAsia"/>
          <w:color w:val="000000" w:themeColor="text1"/>
        </w:rPr>
        <w:t>A电子电路焊接与智能检测系统学习套件</w:t>
      </w:r>
    </w:p>
    <w:tbl>
      <w:tblPr>
        <w:tblStyle w:val="a5"/>
        <w:tblW w:w="8274" w:type="dxa"/>
        <w:jc w:val="center"/>
        <w:tblLayout w:type="fixed"/>
        <w:tblLook w:val="04A0"/>
      </w:tblPr>
      <w:tblGrid>
        <w:gridCol w:w="732"/>
        <w:gridCol w:w="4868"/>
        <w:gridCol w:w="1305"/>
        <w:gridCol w:w="750"/>
        <w:gridCol w:w="619"/>
      </w:tblGrid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单位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高精度热敏电阻温度</w:t>
            </w:r>
            <w:r w:rsidRPr="00DD66EC">
              <w:rPr>
                <w:color w:val="000000" w:themeColor="text1"/>
                <w:sz w:val="18"/>
                <w:szCs w:val="18"/>
              </w:rPr>
              <w:t>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电路的</w:t>
            </w:r>
            <w:r w:rsidRPr="00DD66EC">
              <w:rPr>
                <w:color w:val="000000" w:themeColor="text1"/>
                <w:sz w:val="18"/>
                <w:szCs w:val="18"/>
              </w:rPr>
              <w:t>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-01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高灵敏度红外侦测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-02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高精度湿度检测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-03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高精度热电偶</w:t>
            </w:r>
            <w:r w:rsidRPr="00DD66EC">
              <w:rPr>
                <w:color w:val="000000" w:themeColor="text1"/>
                <w:sz w:val="18"/>
                <w:szCs w:val="18"/>
              </w:rPr>
              <w:t>温度检测电路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的</w:t>
            </w:r>
            <w:r w:rsidRPr="00DD66EC">
              <w:rPr>
                <w:color w:val="000000" w:themeColor="text1"/>
                <w:sz w:val="18"/>
                <w:szCs w:val="18"/>
              </w:rPr>
              <w:t>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-04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高精度铂电阻</w:t>
            </w:r>
            <w:r w:rsidRPr="00DD66EC">
              <w:rPr>
                <w:color w:val="000000" w:themeColor="text1"/>
                <w:sz w:val="18"/>
                <w:szCs w:val="18"/>
              </w:rPr>
              <w:t>温度检测电路的焊接与智能检测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-05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高灵敏度火灾</w:t>
            </w:r>
            <w:r w:rsidRPr="00DD66EC">
              <w:rPr>
                <w:color w:val="000000" w:themeColor="text1"/>
                <w:sz w:val="18"/>
                <w:szCs w:val="18"/>
              </w:rPr>
              <w:t>报警电路的焊接与智能检测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</w:t>
            </w:r>
            <w:r w:rsidRPr="00DD66EC">
              <w:rPr>
                <w:color w:val="000000" w:themeColor="text1"/>
                <w:sz w:val="18"/>
                <w:szCs w:val="18"/>
              </w:rPr>
              <w:t>1050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 w:rsidRPr="00DD66EC">
              <w:rPr>
                <w:color w:val="000000" w:themeColor="text1"/>
                <w:sz w:val="18"/>
                <w:szCs w:val="18"/>
              </w:rPr>
              <w:t>-06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高精度大气压力</w:t>
            </w:r>
            <w:r w:rsidRPr="00DD66EC">
              <w:rPr>
                <w:color w:val="000000" w:themeColor="text1"/>
                <w:sz w:val="18"/>
                <w:szCs w:val="18"/>
              </w:rPr>
              <w:t>检测电路的焊接与智能检测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-07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t>0-15V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自动</w:t>
            </w:r>
            <w:r w:rsidRPr="00DD66EC">
              <w:rPr>
                <w:color w:val="000000" w:themeColor="text1"/>
                <w:sz w:val="18"/>
                <w:szCs w:val="18"/>
              </w:rPr>
              <w:t>换挡电压源电路的焊接与智能检测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-08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t>0-500mA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电流源</w:t>
            </w:r>
            <w:r w:rsidRPr="00DD66EC">
              <w:rPr>
                <w:color w:val="000000" w:themeColor="text1"/>
                <w:sz w:val="18"/>
                <w:szCs w:val="18"/>
              </w:rPr>
              <w:t>电路的焊接与智能检测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-09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篮球</w:t>
            </w:r>
            <w:r w:rsidRPr="00DD66EC">
              <w:rPr>
                <w:color w:val="000000" w:themeColor="text1"/>
                <w:sz w:val="18"/>
                <w:szCs w:val="18"/>
              </w:rPr>
              <w:t>积分数字电路系统的焊接与智能检测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高精度</w:t>
            </w:r>
            <w:r w:rsidRPr="00DD66EC">
              <w:rPr>
                <w:color w:val="000000" w:themeColor="text1"/>
                <w:sz w:val="18"/>
                <w:szCs w:val="18"/>
              </w:rPr>
              <w:t>AD592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温度</w:t>
            </w:r>
            <w:r w:rsidRPr="00DD66EC">
              <w:rPr>
                <w:color w:val="000000" w:themeColor="text1"/>
                <w:sz w:val="18"/>
                <w:szCs w:val="18"/>
              </w:rPr>
              <w:t>检测电路的焊接与智能检测系统模块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-11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高品质</w:t>
            </w:r>
            <w:r w:rsidRPr="00DD66EC">
              <w:rPr>
                <w:color w:val="000000" w:themeColor="text1"/>
                <w:sz w:val="18"/>
                <w:szCs w:val="18"/>
              </w:rPr>
              <w:t>音频功放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分立</w:t>
            </w:r>
            <w:r w:rsidRPr="00DD66EC">
              <w:rPr>
                <w:color w:val="000000" w:themeColor="text1"/>
                <w:sz w:val="18"/>
                <w:szCs w:val="18"/>
              </w:rPr>
              <w:t>元件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电路</w:t>
            </w:r>
            <w:r w:rsidRPr="00DD66EC">
              <w:rPr>
                <w:color w:val="000000" w:themeColor="text1"/>
                <w:sz w:val="18"/>
                <w:szCs w:val="18"/>
              </w:rPr>
              <w:t>的焊接与智能检测系统模块</w:t>
            </w:r>
          </w:p>
        </w:tc>
        <w:tc>
          <w:tcPr>
            <w:tcW w:w="1305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YL-1050A</w:t>
            </w:r>
            <w:r w:rsidRPr="00DD66EC">
              <w:rPr>
                <w:color w:val="000000" w:themeColor="text1"/>
                <w:sz w:val="18"/>
                <w:szCs w:val="18"/>
              </w:rPr>
              <w:t>-12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块</w:t>
            </w:r>
          </w:p>
        </w:tc>
      </w:tr>
      <w:tr w:rsidR="009660CE" w:rsidRPr="00DD66EC" w:rsidTr="00301A90">
        <w:trPr>
          <w:trHeight w:val="680"/>
          <w:jc w:val="center"/>
        </w:trPr>
        <w:tc>
          <w:tcPr>
            <w:tcW w:w="732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868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数据采集器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:2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个</w:t>
            </w:r>
            <w:r w:rsidRPr="00DD66EC">
              <w:rPr>
                <w:color w:val="000000" w:themeColor="text1"/>
                <w:sz w:val="18"/>
                <w:szCs w:val="18"/>
              </w:rPr>
              <w:t>模拟输入通道，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2 </w:t>
            </w:r>
            <w:r w:rsidRPr="00DD66EC">
              <w:rPr>
                <w:color w:val="000000" w:themeColor="text1"/>
                <w:sz w:val="18"/>
                <w:szCs w:val="18"/>
              </w:rPr>
              <w:t>个模拟输出通道，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DD66EC">
              <w:rPr>
                <w:color w:val="000000" w:themeColor="text1"/>
                <w:sz w:val="18"/>
                <w:szCs w:val="18"/>
              </w:rPr>
              <w:t>个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DIO </w:t>
            </w:r>
            <w:r w:rsidRPr="00DD66EC">
              <w:rPr>
                <w:color w:val="000000" w:themeColor="text1"/>
                <w:sz w:val="18"/>
                <w:szCs w:val="18"/>
              </w:rPr>
              <w:t>数字通道。</w:t>
            </w: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提供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+15 V </w:t>
            </w:r>
            <w:r w:rsidRPr="00DD66EC">
              <w:rPr>
                <w:color w:val="000000" w:themeColor="text1"/>
                <w:sz w:val="18"/>
                <w:szCs w:val="18"/>
              </w:rPr>
              <w:t>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-15 V</w:t>
            </w:r>
            <w:r w:rsidRPr="00DD66EC">
              <w:rPr>
                <w:color w:val="000000" w:themeColor="text1"/>
                <w:sz w:val="18"/>
                <w:szCs w:val="18"/>
              </w:rPr>
              <w:t>，</w:t>
            </w:r>
            <w:r w:rsidRPr="00DD66EC">
              <w:rPr>
                <w:color w:val="000000" w:themeColor="text1"/>
                <w:sz w:val="18"/>
                <w:szCs w:val="18"/>
              </w:rPr>
              <w:t xml:space="preserve"> +5 V </w:t>
            </w:r>
            <w:r w:rsidRPr="00DD66EC">
              <w:rPr>
                <w:color w:val="000000" w:themeColor="text1"/>
                <w:sz w:val="18"/>
                <w:szCs w:val="18"/>
              </w:rPr>
              <w:t>电源</w:t>
            </w:r>
          </w:p>
        </w:tc>
        <w:tc>
          <w:tcPr>
            <w:tcW w:w="1305" w:type="dxa"/>
            <w:vAlign w:val="center"/>
          </w:tcPr>
          <w:p w:rsidR="009660CE" w:rsidRPr="00DD66EC" w:rsidRDefault="001B135E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myDAQ</w:t>
            </w:r>
          </w:p>
        </w:tc>
        <w:tc>
          <w:tcPr>
            <w:tcW w:w="750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9660CE" w:rsidRPr="00DD66EC" w:rsidRDefault="00E57493" w:rsidP="0030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D66EC">
              <w:rPr>
                <w:rFonts w:hint="eastAsia"/>
                <w:color w:val="000000" w:themeColor="text1"/>
                <w:sz w:val="18"/>
                <w:szCs w:val="18"/>
              </w:rPr>
              <w:t>套</w:t>
            </w:r>
          </w:p>
        </w:tc>
      </w:tr>
    </w:tbl>
    <w:p w:rsidR="009660CE" w:rsidRPr="00DD66EC" w:rsidRDefault="00E57493">
      <w:pPr>
        <w:snapToGrid w:val="0"/>
        <w:spacing w:line="560" w:lineRule="exact"/>
        <w:outlineLvl w:val="1"/>
        <w:rPr>
          <w:rFonts w:ascii="宋体" w:hAnsi="宋体" w:cs="宋体"/>
          <w:color w:val="000000" w:themeColor="text1"/>
          <w:sz w:val="24"/>
          <w:szCs w:val="24"/>
          <w:highlight w:val="yellow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（二）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选手自带工具：参考（附表或者清单）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1781"/>
        <w:gridCol w:w="2525"/>
        <w:gridCol w:w="660"/>
        <w:gridCol w:w="658"/>
        <w:gridCol w:w="1211"/>
      </w:tblGrid>
      <w:tr w:rsidR="0083689D" w:rsidRPr="00DD66EC" w:rsidTr="0083689D">
        <w:trPr>
          <w:trHeight w:val="283"/>
          <w:jc w:val="center"/>
        </w:trPr>
        <w:tc>
          <w:tcPr>
            <w:tcW w:w="649" w:type="dxa"/>
          </w:tcPr>
          <w:p w:rsidR="0083689D" w:rsidRPr="00DD66EC" w:rsidRDefault="00D97FA0" w:rsidP="0083689D">
            <w:pPr>
              <w:autoSpaceDE w:val="0"/>
              <w:autoSpaceDN w:val="0"/>
              <w:spacing w:before="26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kern w:val="0"/>
                <w:sz w:val="20"/>
                <w:lang w:val="zh-CN"/>
              </w:rPr>
              <w:t>序号</w:t>
            </w:r>
          </w:p>
        </w:tc>
        <w:tc>
          <w:tcPr>
            <w:tcW w:w="1781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378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名称</w:t>
            </w:r>
          </w:p>
        </w:tc>
        <w:tc>
          <w:tcPr>
            <w:tcW w:w="2525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895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参数</w:t>
            </w:r>
          </w:p>
        </w:tc>
        <w:tc>
          <w:tcPr>
            <w:tcW w:w="660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kern w:val="0"/>
                <w:sz w:val="20"/>
                <w:lang w:val="zh-CN"/>
              </w:rPr>
              <w:t>数量</w:t>
            </w:r>
          </w:p>
        </w:tc>
        <w:tc>
          <w:tcPr>
            <w:tcW w:w="658" w:type="dxa"/>
          </w:tcPr>
          <w:p w:rsidR="0083689D" w:rsidRPr="00DD66EC" w:rsidRDefault="00D97FA0" w:rsidP="0083689D">
            <w:pPr>
              <w:autoSpaceDE w:val="0"/>
              <w:autoSpaceDN w:val="0"/>
              <w:spacing w:before="19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单位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8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26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1781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left="378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恒温烙铁或焊台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19" w:line="245" w:lineRule="exact"/>
              <w:ind w:left="895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  <w:t xml:space="preserve">30-60W </w:t>
            </w:r>
          </w:p>
        </w:tc>
        <w:tc>
          <w:tcPr>
            <w:tcW w:w="660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D97FA0">
            <w:pPr>
              <w:autoSpaceDE w:val="0"/>
              <w:autoSpaceDN w:val="0"/>
              <w:spacing w:before="19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个</w:t>
            </w:r>
          </w:p>
        </w:tc>
        <w:tc>
          <w:tcPr>
            <w:tcW w:w="1211" w:type="dxa"/>
          </w:tcPr>
          <w:p w:rsidR="0083689D" w:rsidRPr="00DD66EC" w:rsidRDefault="0083689D" w:rsidP="00D97FA0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2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热风抢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2" w:right="89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  <w:t xml:space="preserve">550W </w:t>
            </w: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防静电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套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3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尖嘴钳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4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剥线钳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5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压线钳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6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斜口钳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5" w:line="237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7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镊子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3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8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十字螺丝刀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895" w:right="890"/>
              <w:jc w:val="center"/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3</w:t>
            </w:r>
            <w:r w:rsidRPr="00DD66EC"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  <w:t>×</w:t>
            </w: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75mm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5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9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一字螺丝刀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eastAsia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3</w:t>
            </w:r>
            <w:r w:rsidRPr="00DD66EC"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  <w:t>×</w:t>
            </w:r>
            <w:r w:rsidRPr="00DD66EC"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  <w:t>75mm</w:t>
            </w: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把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D97FA0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10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焊锡丝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卷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  <w:tr w:rsidR="0083689D" w:rsidRPr="00DD66EC" w:rsidTr="0083689D">
        <w:trPr>
          <w:trHeight w:val="275"/>
          <w:jc w:val="center"/>
        </w:trPr>
        <w:tc>
          <w:tcPr>
            <w:tcW w:w="649" w:type="dxa"/>
          </w:tcPr>
          <w:p w:rsidR="0083689D" w:rsidRPr="00DD66EC" w:rsidRDefault="0083689D" w:rsidP="0083689D">
            <w:pPr>
              <w:autoSpaceDE w:val="0"/>
              <w:autoSpaceDN w:val="0"/>
              <w:spacing w:before="16" w:line="240" w:lineRule="exact"/>
              <w:ind w:left="6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11</w:t>
            </w:r>
          </w:p>
        </w:tc>
        <w:tc>
          <w:tcPr>
            <w:tcW w:w="1781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79" w:right="379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kern w:val="0"/>
                <w:sz w:val="20"/>
                <w:lang w:val="zh-CN"/>
              </w:rPr>
              <w:t>静电手环</w:t>
            </w:r>
          </w:p>
        </w:tc>
        <w:tc>
          <w:tcPr>
            <w:tcW w:w="2525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895" w:right="890"/>
              <w:jc w:val="center"/>
              <w:rPr>
                <w:rFonts w:ascii="仿宋" w:hAnsi="仿宋" w:cs="宋体"/>
                <w:color w:val="000000" w:themeColor="text1"/>
                <w:kern w:val="0"/>
                <w:sz w:val="20"/>
                <w:lang w:val="zh-CN"/>
              </w:rPr>
            </w:pPr>
          </w:p>
        </w:tc>
        <w:tc>
          <w:tcPr>
            <w:tcW w:w="660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left="3"/>
              <w:jc w:val="center"/>
              <w:rPr>
                <w:rFonts w:ascii="仿宋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仿宋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1</w:t>
            </w:r>
          </w:p>
        </w:tc>
        <w:tc>
          <w:tcPr>
            <w:tcW w:w="658" w:type="dxa"/>
          </w:tcPr>
          <w:p w:rsidR="0083689D" w:rsidRPr="00DD66EC" w:rsidRDefault="0083689D" w:rsidP="0083689D">
            <w:pPr>
              <w:autoSpaceDE w:val="0"/>
              <w:autoSpaceDN w:val="0"/>
              <w:spacing w:before="8" w:line="247" w:lineRule="exact"/>
              <w:ind w:right="1"/>
              <w:jc w:val="center"/>
              <w:rPr>
                <w:rFonts w:ascii="宋体" w:hAnsi="宋体" w:cs="宋体"/>
                <w:color w:val="000000" w:themeColor="text1"/>
                <w:w w:val="99"/>
                <w:kern w:val="0"/>
                <w:sz w:val="20"/>
                <w:lang w:val="zh-CN"/>
              </w:rPr>
            </w:pPr>
            <w:r w:rsidRPr="00DD66EC">
              <w:rPr>
                <w:rFonts w:ascii="宋体" w:hAnsi="宋体" w:cs="宋体" w:hint="eastAsia"/>
                <w:color w:val="000000" w:themeColor="text1"/>
                <w:w w:val="99"/>
                <w:kern w:val="0"/>
                <w:sz w:val="20"/>
                <w:lang w:val="zh-CN"/>
              </w:rPr>
              <w:t>只</w:t>
            </w:r>
          </w:p>
        </w:tc>
        <w:tc>
          <w:tcPr>
            <w:tcW w:w="1211" w:type="dxa"/>
          </w:tcPr>
          <w:p w:rsidR="0083689D" w:rsidRPr="00DD66EC" w:rsidRDefault="0083689D" w:rsidP="0083689D">
            <w:pPr>
              <w:autoSpaceDE w:val="0"/>
              <w:autoSpaceDN w:val="0"/>
              <w:jc w:val="left"/>
              <w:rPr>
                <w:rFonts w:ascii="Times New Roman" w:hAnsi="宋体" w:cs="宋体"/>
                <w:color w:val="000000" w:themeColor="text1"/>
                <w:kern w:val="0"/>
                <w:sz w:val="20"/>
                <w:lang w:val="zh-CN"/>
              </w:rPr>
            </w:pPr>
          </w:p>
        </w:tc>
      </w:tr>
    </w:tbl>
    <w:p w:rsidR="009660CE" w:rsidRPr="00DD66EC" w:rsidRDefault="00E57493" w:rsidP="00301A90">
      <w:pPr>
        <w:snapToGrid w:val="0"/>
        <w:spacing w:beforeLines="50" w:afterLines="50" w:line="560" w:lineRule="exact"/>
        <w:ind w:firstLineChars="200" w:firstLine="602"/>
        <w:contextualSpacing/>
        <w:outlineLvl w:val="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三、参赛形式</w:t>
      </w:r>
    </w:p>
    <w:p w:rsidR="0052119F" w:rsidRPr="00DD66EC" w:rsidRDefault="0052119F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1.参赛对象为河北省中等职业学校在籍中职类学生。</w:t>
      </w:r>
    </w:p>
    <w:p w:rsidR="0052119F" w:rsidRPr="00DD66EC" w:rsidRDefault="0052119F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2.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本赛项为个人赛，每所学校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选派1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--2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支参赛队参赛，每支参赛队由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1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名选手（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学生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）和1</w:t>
      </w:r>
      <w:r w:rsidR="008F1D3C">
        <w:rPr>
          <w:rFonts w:ascii="宋体" w:hAnsi="宋体" w:cs="宋体"/>
          <w:color w:val="000000" w:themeColor="text1"/>
          <w:sz w:val="24"/>
          <w:szCs w:val="24"/>
        </w:rPr>
        <w:t>名指导教师组成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 w:rsidRPr="00DD66EC">
        <w:rPr>
          <w:rFonts w:ascii="宋体" w:hAnsi="宋体" w:cs="宋体"/>
          <w:color w:val="000000" w:themeColor="text1"/>
          <w:sz w:val="24"/>
          <w:szCs w:val="24"/>
        </w:rPr>
        <w:t>指导教师不得兼任领队</w:t>
      </w:r>
      <w:r w:rsidR="008F1D3C">
        <w:rPr>
          <w:rFonts w:ascii="宋体" w:hAnsi="宋体" w:cs="宋体" w:hint="eastAsia"/>
          <w:color w:val="000000" w:themeColor="text1"/>
          <w:sz w:val="24"/>
          <w:szCs w:val="24"/>
        </w:rPr>
        <w:t>，每校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设领队1人。</w:t>
      </w:r>
    </w:p>
    <w:p w:rsidR="009660CE" w:rsidRPr="00DD66EC" w:rsidRDefault="00E57493" w:rsidP="00301A90">
      <w:pPr>
        <w:snapToGrid w:val="0"/>
        <w:spacing w:beforeLines="50" w:afterLines="50" w:line="560" w:lineRule="exact"/>
        <w:ind w:firstLineChars="200" w:firstLine="602"/>
        <w:contextualSpacing/>
        <w:outlineLvl w:val="0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30"/>
          <w:szCs w:val="30"/>
        </w:rPr>
        <w:t>四、竞赛须知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1.选手进入赛场后，必须听从裁判长的统一指挥。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2.裁判长宣布比赛开始，参赛选手才能进行完成工作任务的操作。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3.比赛过程中，参赛选手必须严格遵守安全操作规程，确保人身和设备安全，并接受现场裁判和技术人员的监督和警示。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4.比赛过程中若有工作任务书字迹不清问题，可示意现场裁判，由现场裁判解决。若认为比赛设备或元器件有问题需更换，应在赛场记录表的相应栏目填写更换设备或元器件名称、规格与型号、更换原因、更换时间等并签赛位号确认后，由现场裁判和技术人员予以更换。更换后经现场裁判和技术人员检验并将结果记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录在赛场记录表的相应栏目中并签名确认。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5. 经现场裁判和技术人员检验，确因故障或损坏而更换设备或元器件者，从报告现场裁判到完成更换之间的用时，为比赛补时时间。 </w:t>
      </w:r>
    </w:p>
    <w:p w:rsidR="009660CE" w:rsidRPr="00DD66EC" w:rsidRDefault="00E57493" w:rsidP="0063015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6.比赛过程中，应对计算机处理的数据实时保存，避免突然停电等意外情况造成数据丢失。因意外情况而影响比赛，根据意外情况持续时间给予补时。如选手违规操作影响比赛，不给予补时。 </w:t>
      </w:r>
    </w:p>
    <w:p w:rsidR="009660CE" w:rsidRPr="00DD66EC" w:rsidRDefault="0063015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7</w:t>
      </w:r>
      <w:r w:rsidR="00E57493"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.比赛过程中选手不得随意离开赛位，不得与其他参赛选手交流。因故终止比赛或提前完成工作任务需要离场，应报告现场裁判，在赛场记录表的相应栏目填写离场时间、离场原因并由现场裁判签名和选手签赛位号确认，经裁判长允许，方能离场。 </w:t>
      </w:r>
    </w:p>
    <w:p w:rsidR="009660CE" w:rsidRPr="00301A90" w:rsidRDefault="0063015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</w:t>
      </w:r>
      <w:r w:rsidR="00E57493" w:rsidRPr="00DD66EC">
        <w:rPr>
          <w:rFonts w:ascii="宋体" w:hAnsi="宋体" w:cs="宋体" w:hint="eastAsia"/>
          <w:color w:val="000000" w:themeColor="text1"/>
          <w:sz w:val="24"/>
          <w:szCs w:val="24"/>
        </w:rPr>
        <w:t>.比赛过程中，严重违反赛场纪律影响他人比赛者，违反操作规程不听劝告者，有意损坏赛场设备或设施者，经现场裁判报告裁判长，经赛区执委会主任同意后，由裁判长宣布取消其比赛资格。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2"/>
        <w:contextualSpacing/>
        <w:outlineLvl w:val="0"/>
        <w:rPr>
          <w:rFonts w:ascii="宋体" w:hAnsi="宋体" w:cs="仿宋"/>
          <w:b/>
          <w:color w:val="000000" w:themeColor="text1"/>
          <w:sz w:val="24"/>
          <w:szCs w:val="24"/>
        </w:rPr>
      </w:pPr>
      <w:r w:rsidRPr="00DD66EC">
        <w:rPr>
          <w:rFonts w:ascii="宋体" w:hAnsi="宋体" w:cs="仿宋" w:hint="eastAsia"/>
          <w:b/>
          <w:color w:val="000000" w:themeColor="text1"/>
          <w:sz w:val="24"/>
          <w:szCs w:val="24"/>
        </w:rPr>
        <w:t>五、评分规定</w:t>
      </w:r>
    </w:p>
    <w:p w:rsidR="009660CE" w:rsidRPr="00DD66EC" w:rsidRDefault="00630153" w:rsidP="00301A90">
      <w:pPr>
        <w:widowControl/>
        <w:spacing w:line="560" w:lineRule="exact"/>
        <w:jc w:val="left"/>
        <w:rPr>
          <w:color w:val="000000" w:themeColor="text1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1.</w:t>
      </w:r>
      <w:r w:rsidR="00E57493" w:rsidRPr="00DD66EC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 xml:space="preserve">专业知识及技能要求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模块A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：线路板焊接与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装配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、</w:t>
      </w:r>
      <w:r w:rsidR="00C6000D"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故障检测与维护</w:t>
      </w:r>
      <w:r w:rsidR="00C6000D"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、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 xml:space="preserve">可视化编程控制 </w:t>
      </w:r>
    </w:p>
    <w:p w:rsidR="009660CE" w:rsidRPr="00DD66EC" w:rsidRDefault="00E57493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（1）线路板焊接与装配考查选手理解工程制图、接线图、原理图和工程说明书的能力； 焊接、安装电子元器件到线路板以实现功能的能力；对电路按实际进行调整和测试能力。评价选手焊接、装配的操作技能与工艺水平能</w:t>
      </w:r>
      <w:r w:rsidR="0083689D" w:rsidRPr="00DD66EC">
        <w:rPr>
          <w:rFonts w:ascii="宋体" w:hAnsi="宋体" w:cs="宋体" w:hint="eastAsia"/>
          <w:color w:val="000000" w:themeColor="text1"/>
          <w:sz w:val="24"/>
          <w:szCs w:val="24"/>
        </w:rPr>
        <w:t>力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。 </w:t>
      </w:r>
    </w:p>
    <w:p w:rsidR="0083689D" w:rsidRPr="00DD66EC" w:rsidRDefault="0083689D" w:rsidP="00301A90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（2）</w:t>
      </w:r>
      <w:r w:rsidR="00C6000D" w:rsidRPr="00DD66EC">
        <w:rPr>
          <w:rFonts w:ascii="宋体" w:hAnsi="宋体" w:cs="宋体" w:hint="eastAsia"/>
          <w:color w:val="000000" w:themeColor="text1"/>
          <w:sz w:val="24"/>
          <w:szCs w:val="24"/>
        </w:rPr>
        <w:t>故障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检测与维护考查选手分析电路、故障检测和修复、电子仪器仪表使用能力和现场分析问题、解决问题的能力。评价选手检测、修复、调试电路的操作技能与工艺水平。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（</w:t>
      </w:r>
      <w:r w:rsidR="0083689D" w:rsidRPr="00DD66EC">
        <w:rPr>
          <w:rFonts w:ascii="宋体" w:hAnsi="宋体" w:cs="宋体" w:hint="eastAsia"/>
          <w:color w:val="000000" w:themeColor="text1"/>
          <w:sz w:val="24"/>
          <w:szCs w:val="24"/>
        </w:rPr>
        <w:t>3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 xml:space="preserve">）可视化界面制作与编程 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考查选手根据电路功能和相关接口的连接要求，在 PC 机上编写可视化控制</w:t>
      </w: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程序，实现对电路功能调试、控制和相关的采集数据处理能力。 </w:t>
      </w:r>
    </w:p>
    <w:p w:rsidR="009660CE" w:rsidRPr="00DD66EC" w:rsidRDefault="00E57493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 B：电路</w:t>
      </w:r>
      <w:r w:rsidR="0083689D"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仿真</w:t>
      </w:r>
      <w:r w:rsidRPr="00DD66E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 xml:space="preserve"> </w:t>
      </w:r>
    </w:p>
    <w:p w:rsidR="0083689D" w:rsidRPr="00DD66EC" w:rsidRDefault="0083689D" w:rsidP="0083689D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使用仿真软件在线选择电路参数，用行业的最佳规范标准对电路进行优化的能力，能将认知技能应用于任务中的能力，评价选手设计修改符合规格和实际用途电路功能的技能，以及使用软件绘制仿真电路和实现电路仿真的效果。</w:t>
      </w:r>
    </w:p>
    <w:p w:rsidR="009660CE" w:rsidRPr="008F1D3C" w:rsidRDefault="00E57493" w:rsidP="008F1D3C">
      <w:pPr>
        <w:snapToGrid w:val="0"/>
        <w:spacing w:line="560" w:lineRule="exact"/>
        <w:ind w:firstLineChars="200" w:firstLine="482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 w:rsidRPr="008F1D3C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模块 C：电路搭建</w:t>
      </w:r>
    </w:p>
    <w:p w:rsidR="009660CE" w:rsidRPr="00DD66EC" w:rsidRDefault="00E57493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考查选手读懂并理解接线图、原理图和工程说明书的能力，评价选手选择合适的基础模块完成电路搭建和调整、测试技能与工艺水平。</w:t>
      </w:r>
    </w:p>
    <w:p w:rsidR="009660CE" w:rsidRPr="00630153" w:rsidRDefault="00630153" w:rsidP="00630153">
      <w:pPr>
        <w:tabs>
          <w:tab w:val="left" w:pos="312"/>
        </w:tabs>
        <w:spacing w:line="560" w:lineRule="exact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2.</w:t>
      </w:r>
      <w:r w:rsidR="00E57493" w:rsidRPr="00630153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 xml:space="preserve">评分标准(列表)  </w:t>
      </w:r>
    </w:p>
    <w:p w:rsidR="00596D67" w:rsidRPr="00DD66EC" w:rsidRDefault="00596D67" w:rsidP="00596D67">
      <w:pPr>
        <w:snapToGrid w:val="0"/>
        <w:spacing w:line="560" w:lineRule="exact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DD66EC">
        <w:rPr>
          <w:rFonts w:ascii="宋体" w:hAnsi="宋体" w:cs="宋体" w:hint="eastAsia"/>
          <w:color w:val="000000" w:themeColor="text1"/>
          <w:sz w:val="24"/>
          <w:szCs w:val="24"/>
        </w:rPr>
        <w:t>按电子电路装调与应用赛项评分标准的二级评价项目，制定评分标。其配分一列所配分值根据具体的工作任务，命题专家可以做微调。</w:t>
      </w:r>
    </w:p>
    <w:p w:rsidR="00596D67" w:rsidRPr="00DD66EC" w:rsidRDefault="00596D67" w:rsidP="00596D67">
      <w:pPr>
        <w:pStyle w:val="a9"/>
        <w:spacing w:line="560" w:lineRule="exact"/>
        <w:ind w:left="420" w:firstLineChars="0" w:firstLine="0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24"/>
        </w:rPr>
      </w:pPr>
      <w:r w:rsidRPr="00DD66EC"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</w:rPr>
        <w:t>电子电路装调与应用评分标准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7"/>
        <w:gridCol w:w="2041"/>
        <w:gridCol w:w="4582"/>
      </w:tblGrid>
      <w:tr w:rsidR="00596D67" w:rsidRPr="00DD66EC" w:rsidTr="00B41FBD">
        <w:trPr>
          <w:jc w:val="center"/>
        </w:trPr>
        <w:tc>
          <w:tcPr>
            <w:tcW w:w="1047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一级指标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二级指标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评分内容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职业素养10分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安全意识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严格按照用电安全规范操作，做好防静电防护，本项不扣分。出现不符合安全操作规程的行为，扣除相应分数。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现场管理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Arial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符合职业岗位的要求和企业生产“</w:t>
            </w:r>
            <w:r w:rsidRPr="00DD66EC">
              <w:rPr>
                <w:rFonts w:ascii="仿宋" w:eastAsia="仿宋" w:hAnsi="仿宋" w:cs="Arial"/>
                <w:color w:val="000000" w:themeColor="text1"/>
                <w:sz w:val="24"/>
              </w:rPr>
              <w:t>5S</w:t>
            </w: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”原则，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本项不扣分。出现未整理现场、仪器仪表及工具摆放杂乱、不遵守赛场纪律等现象，扣除相应分数。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操作规范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正确操作，符合安全规范</w:t>
            </w:r>
            <w:r w:rsidRPr="00DD66EC">
              <w:rPr>
                <w:rFonts w:ascii="仿宋" w:eastAsia="仿宋" w:hAnsi="仿宋" w:cs="Arial" w:hint="eastAsia"/>
                <w:color w:val="000000" w:themeColor="text1"/>
                <w:sz w:val="24"/>
              </w:rPr>
              <w:t>，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本项不扣分。出现违规操作、不爱惜赛场工具与设备的行为，扣除相应分数。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更换模块、元器件情况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记录操作过程中的模块和元器件更换情况。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线路板的焊接与装配15分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焊接装配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E57959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电路连接布线符合工艺、安全和技术要求，整齐、美观、可靠，在印刷电路板上所焊接元器件的焊点大小适中、光滑、圆润、干净，无毛刺；无漏、假、虚、连焊，所焊接元器件与封装对应。工艺符合要求。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电路调试与测量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使用常用电子测量仪器、仪表对有关参数进行测试并记录；电子电路功能及技术指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lastRenderedPageBreak/>
              <w:t>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电路功能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装配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完成后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，按实际需要进行调整，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能实现电路功能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故障检测与维护15分</w:t>
            </w: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查找故障点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根据电路功能说明，能把故障点查找出来。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修复故障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根据故障进行修复和维护，实现电路功能。</w:t>
            </w:r>
          </w:p>
        </w:tc>
      </w:tr>
      <w:tr w:rsidR="00B41FB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B41FBD" w:rsidRPr="00DD66EC" w:rsidRDefault="00B41FBD" w:rsidP="005360C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</w:t>
            </w:r>
          </w:p>
        </w:tc>
        <w:tc>
          <w:tcPr>
            <w:tcW w:w="4582" w:type="dxa"/>
            <w:vAlign w:val="center"/>
          </w:tcPr>
          <w:p w:rsidR="00B41FBD" w:rsidRPr="00DD66EC" w:rsidRDefault="00B41FBD" w:rsidP="00B41FB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使用常用电子测量仪器、仪表对有关参数进行测试、记录；电子电路功能及技术指标符合要求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可视化界面制作与编程25分</w:t>
            </w:r>
          </w:p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</w:tcPr>
          <w:p w:rsidR="00596D67" w:rsidRPr="00DD66EC" w:rsidRDefault="00596D67" w:rsidP="00D97FA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可视化界面制作</w:t>
            </w:r>
          </w:p>
        </w:tc>
        <w:tc>
          <w:tcPr>
            <w:tcW w:w="4582" w:type="dxa"/>
          </w:tcPr>
          <w:p w:rsidR="00596D67" w:rsidRPr="00DD66EC" w:rsidRDefault="00596D67" w:rsidP="00D97FA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按照要求完成前面板的界面制作。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程序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编写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根据电路功能和相关接口的连接要求，在PC机上编写可视化控制程序，可实现功能控制和数据处理。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功能控制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实现电路功能进行调试、控制</w:t>
            </w:r>
            <w:r w:rsidR="00B41FBD"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或数据处理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11700D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电路搭建20分</w:t>
            </w: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电路搭建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11700D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根据电路原理图，选择合适的基础模块完成电路的搭建和调试，实现电路功能。</w:t>
            </w:r>
          </w:p>
        </w:tc>
      </w:tr>
      <w:tr w:rsidR="0011700D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程序下载</w:t>
            </w:r>
          </w:p>
        </w:tc>
        <w:tc>
          <w:tcPr>
            <w:tcW w:w="4582" w:type="dxa"/>
            <w:vAlign w:val="center"/>
          </w:tcPr>
          <w:p w:rsidR="0011700D" w:rsidRPr="00DD66EC" w:rsidRDefault="0011700D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根据任务描述选择合适的程序下载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电路调试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根据要求对电路进行调试，完成数据测量，实现电路功能。电路功能及技术指标符合要求</w:t>
            </w: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,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测量参数正确。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 w:val="restart"/>
            <w:vAlign w:val="center"/>
          </w:tcPr>
          <w:p w:rsidR="00596D67" w:rsidRPr="00DD66EC" w:rsidRDefault="00596D67" w:rsidP="00B41FBD">
            <w:pPr>
              <w:adjustRightInd w:val="0"/>
              <w:snapToGrid w:val="0"/>
              <w:jc w:val="center"/>
              <w:rPr>
                <w:rFonts w:ascii="仿宋" w:eastAsia="仿宋" w:hAnsi="仿宋" w:cs="Arial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电路仿真1</w:t>
            </w:r>
            <w:r w:rsidR="00B41FBD"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2041" w:type="dxa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建立文件夹</w:t>
            </w:r>
          </w:p>
        </w:tc>
        <w:tc>
          <w:tcPr>
            <w:tcW w:w="4582" w:type="dxa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建立对应的工程或程序文件。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仿真电路设计与绘制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按照要求设计部分电路，完成仿真电路的绘制。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参数调整及仿真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根据电路功能优化说明，完成电路参数的调整，调整后符合优化要求。</w:t>
            </w:r>
          </w:p>
        </w:tc>
      </w:tr>
      <w:tr w:rsidR="00596D67" w:rsidRPr="00DD66EC" w:rsidTr="00B41FBD">
        <w:trPr>
          <w:jc w:val="center"/>
        </w:trPr>
        <w:tc>
          <w:tcPr>
            <w:tcW w:w="1047" w:type="dxa"/>
            <w:vMerge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/>
                <w:color w:val="000000" w:themeColor="text1"/>
                <w:sz w:val="24"/>
              </w:rPr>
              <w:t>数据测量</w:t>
            </w:r>
          </w:p>
        </w:tc>
        <w:tc>
          <w:tcPr>
            <w:tcW w:w="4582" w:type="dxa"/>
            <w:vAlign w:val="center"/>
          </w:tcPr>
          <w:p w:rsidR="00596D67" w:rsidRPr="00DD66EC" w:rsidRDefault="00596D67" w:rsidP="00D97FA0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DD66EC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使用软件自带的电子测量仪器、仪表对有关参数进行测试，测量参数正确。</w:t>
            </w:r>
          </w:p>
        </w:tc>
      </w:tr>
    </w:tbl>
    <w:p w:rsidR="009660CE" w:rsidRPr="00DD66EC" w:rsidRDefault="009660CE" w:rsidP="00D97FA0">
      <w:pPr>
        <w:spacing w:line="560" w:lineRule="exact"/>
        <w:outlineLvl w:val="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sectPr w:rsidR="009660CE" w:rsidRPr="00DD66EC" w:rsidSect="00305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8E" w:rsidRDefault="00B2368E" w:rsidP="00E57493">
      <w:r>
        <w:separator/>
      </w:r>
    </w:p>
  </w:endnote>
  <w:endnote w:type="continuationSeparator" w:id="0">
    <w:p w:rsidR="00B2368E" w:rsidRDefault="00B2368E" w:rsidP="00E5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8E" w:rsidRDefault="00B2368E" w:rsidP="00E57493">
      <w:r>
        <w:separator/>
      </w:r>
    </w:p>
  </w:footnote>
  <w:footnote w:type="continuationSeparator" w:id="0">
    <w:p w:rsidR="00B2368E" w:rsidRDefault="00B2368E" w:rsidP="00E5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7E74C3"/>
    <w:multiLevelType w:val="singleLevel"/>
    <w:tmpl w:val="E27E74C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3A"/>
    <w:multiLevelType w:val="multilevel"/>
    <w:tmpl w:val="0000003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5B1A8B"/>
    <w:multiLevelType w:val="multilevel"/>
    <w:tmpl w:val="F53238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706355B4"/>
    <w:multiLevelType w:val="multilevel"/>
    <w:tmpl w:val="706355B4"/>
    <w:lvl w:ilvl="0">
      <w:start w:val="1"/>
      <w:numFmt w:val="decimal"/>
      <w:pStyle w:val="2"/>
      <w:suff w:val="nothing"/>
      <w:lvlText w:val="%1."/>
      <w:lvlJc w:val="left"/>
      <w:pPr>
        <w:ind w:left="1697" w:hanging="42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ind w:left="241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37" w:hanging="420"/>
      </w:pPr>
    </w:lvl>
    <w:lvl w:ilvl="3">
      <w:start w:val="1"/>
      <w:numFmt w:val="decimal"/>
      <w:lvlText w:val="%4."/>
      <w:lvlJc w:val="left"/>
      <w:pPr>
        <w:ind w:left="2957" w:hanging="420"/>
      </w:pPr>
    </w:lvl>
    <w:lvl w:ilvl="4">
      <w:start w:val="1"/>
      <w:numFmt w:val="lowerLetter"/>
      <w:lvlText w:val="%5)"/>
      <w:lvlJc w:val="left"/>
      <w:pPr>
        <w:ind w:left="3377" w:hanging="420"/>
      </w:pPr>
    </w:lvl>
    <w:lvl w:ilvl="5">
      <w:start w:val="1"/>
      <w:numFmt w:val="lowerRoman"/>
      <w:lvlText w:val="%6."/>
      <w:lvlJc w:val="right"/>
      <w:pPr>
        <w:ind w:left="3797" w:hanging="420"/>
      </w:pPr>
    </w:lvl>
    <w:lvl w:ilvl="6">
      <w:start w:val="1"/>
      <w:numFmt w:val="decimal"/>
      <w:lvlText w:val="%7."/>
      <w:lvlJc w:val="left"/>
      <w:pPr>
        <w:ind w:left="4217" w:hanging="420"/>
      </w:pPr>
    </w:lvl>
    <w:lvl w:ilvl="7">
      <w:start w:val="1"/>
      <w:numFmt w:val="lowerLetter"/>
      <w:lvlText w:val="%8)"/>
      <w:lvlJc w:val="left"/>
      <w:pPr>
        <w:ind w:left="4637" w:hanging="420"/>
      </w:pPr>
    </w:lvl>
    <w:lvl w:ilvl="8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538D"/>
    <w:rsid w:val="0003084F"/>
    <w:rsid w:val="0011700D"/>
    <w:rsid w:val="001B135E"/>
    <w:rsid w:val="001C50FA"/>
    <w:rsid w:val="00210A86"/>
    <w:rsid w:val="002455DA"/>
    <w:rsid w:val="00301A90"/>
    <w:rsid w:val="003057EF"/>
    <w:rsid w:val="00327A9A"/>
    <w:rsid w:val="004B1E19"/>
    <w:rsid w:val="0052119F"/>
    <w:rsid w:val="005360C1"/>
    <w:rsid w:val="00590DFA"/>
    <w:rsid w:val="00596D67"/>
    <w:rsid w:val="00630153"/>
    <w:rsid w:val="00644A9B"/>
    <w:rsid w:val="00662D61"/>
    <w:rsid w:val="006A62F6"/>
    <w:rsid w:val="006F6785"/>
    <w:rsid w:val="007339A5"/>
    <w:rsid w:val="007E08D1"/>
    <w:rsid w:val="00800FAF"/>
    <w:rsid w:val="00834CAA"/>
    <w:rsid w:val="0083689D"/>
    <w:rsid w:val="00850EF7"/>
    <w:rsid w:val="008B0855"/>
    <w:rsid w:val="008F1D3C"/>
    <w:rsid w:val="00931B11"/>
    <w:rsid w:val="009660CE"/>
    <w:rsid w:val="00970E96"/>
    <w:rsid w:val="00A52173"/>
    <w:rsid w:val="00B2368E"/>
    <w:rsid w:val="00B35104"/>
    <w:rsid w:val="00B41FBD"/>
    <w:rsid w:val="00B503F1"/>
    <w:rsid w:val="00B535AD"/>
    <w:rsid w:val="00B5767F"/>
    <w:rsid w:val="00BD09A8"/>
    <w:rsid w:val="00C6000D"/>
    <w:rsid w:val="00CC0CD7"/>
    <w:rsid w:val="00CE23E5"/>
    <w:rsid w:val="00D1538D"/>
    <w:rsid w:val="00D97FA0"/>
    <w:rsid w:val="00DB2164"/>
    <w:rsid w:val="00DC2298"/>
    <w:rsid w:val="00DD66EC"/>
    <w:rsid w:val="00E57493"/>
    <w:rsid w:val="00E57959"/>
    <w:rsid w:val="00E8542E"/>
    <w:rsid w:val="00EB577A"/>
    <w:rsid w:val="00FF7F30"/>
    <w:rsid w:val="01003751"/>
    <w:rsid w:val="02215430"/>
    <w:rsid w:val="02C06EF4"/>
    <w:rsid w:val="054F396D"/>
    <w:rsid w:val="05DD1D55"/>
    <w:rsid w:val="05EE1FA7"/>
    <w:rsid w:val="07647F47"/>
    <w:rsid w:val="08AA5695"/>
    <w:rsid w:val="0B2F58C9"/>
    <w:rsid w:val="0BE5466A"/>
    <w:rsid w:val="0DA969B5"/>
    <w:rsid w:val="13282B18"/>
    <w:rsid w:val="136642E5"/>
    <w:rsid w:val="14E87F06"/>
    <w:rsid w:val="15AF3298"/>
    <w:rsid w:val="17A55C2E"/>
    <w:rsid w:val="17B235FD"/>
    <w:rsid w:val="17C23035"/>
    <w:rsid w:val="1A0F2967"/>
    <w:rsid w:val="1CD41907"/>
    <w:rsid w:val="1ED425FA"/>
    <w:rsid w:val="1F26327C"/>
    <w:rsid w:val="203B0057"/>
    <w:rsid w:val="20CE7B42"/>
    <w:rsid w:val="217700B9"/>
    <w:rsid w:val="22014046"/>
    <w:rsid w:val="22783C1F"/>
    <w:rsid w:val="22C64434"/>
    <w:rsid w:val="22ED0B83"/>
    <w:rsid w:val="25581088"/>
    <w:rsid w:val="27064800"/>
    <w:rsid w:val="277F2830"/>
    <w:rsid w:val="2DE210EC"/>
    <w:rsid w:val="2F0E45DF"/>
    <w:rsid w:val="31B108AD"/>
    <w:rsid w:val="349D1D68"/>
    <w:rsid w:val="391B37F9"/>
    <w:rsid w:val="39FE3EEB"/>
    <w:rsid w:val="3A7411C4"/>
    <w:rsid w:val="3A9E44A5"/>
    <w:rsid w:val="3D4C4374"/>
    <w:rsid w:val="3E6B6B78"/>
    <w:rsid w:val="3EFE280B"/>
    <w:rsid w:val="3F6822EB"/>
    <w:rsid w:val="40564EAB"/>
    <w:rsid w:val="43D95004"/>
    <w:rsid w:val="457C7DCA"/>
    <w:rsid w:val="473B7B8B"/>
    <w:rsid w:val="4BE477CD"/>
    <w:rsid w:val="4F6302D5"/>
    <w:rsid w:val="501B2467"/>
    <w:rsid w:val="50CA1A17"/>
    <w:rsid w:val="51DC2230"/>
    <w:rsid w:val="52FA5121"/>
    <w:rsid w:val="55787A35"/>
    <w:rsid w:val="5740610F"/>
    <w:rsid w:val="5ACD33CF"/>
    <w:rsid w:val="5CC05A47"/>
    <w:rsid w:val="5DE44281"/>
    <w:rsid w:val="62911E54"/>
    <w:rsid w:val="64680881"/>
    <w:rsid w:val="67B23771"/>
    <w:rsid w:val="6B4066C4"/>
    <w:rsid w:val="6C78483E"/>
    <w:rsid w:val="6E9E29E1"/>
    <w:rsid w:val="6F6E7235"/>
    <w:rsid w:val="6F8D6361"/>
    <w:rsid w:val="71B93E5F"/>
    <w:rsid w:val="71EF12F5"/>
    <w:rsid w:val="720A77A1"/>
    <w:rsid w:val="72DC6CAC"/>
    <w:rsid w:val="72F257E5"/>
    <w:rsid w:val="7356533E"/>
    <w:rsid w:val="73E31E42"/>
    <w:rsid w:val="745E71EE"/>
    <w:rsid w:val="77293706"/>
    <w:rsid w:val="784C4B8A"/>
    <w:rsid w:val="7B7D5357"/>
    <w:rsid w:val="7D0A0EFC"/>
    <w:rsid w:val="7E525A96"/>
    <w:rsid w:val="7EA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3057EF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2"/>
    <w:next w:val="2"/>
    <w:qFormat/>
    <w:rsid w:val="003057EF"/>
    <w:pPr>
      <w:spacing w:line="413" w:lineRule="auto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3057EF"/>
    <w:pPr>
      <w:jc w:val="left"/>
    </w:pPr>
  </w:style>
  <w:style w:type="paragraph" w:styleId="a4">
    <w:name w:val="Balloon Text"/>
    <w:basedOn w:val="a"/>
    <w:link w:val="Char"/>
    <w:qFormat/>
    <w:rsid w:val="003057EF"/>
    <w:rPr>
      <w:sz w:val="18"/>
      <w:szCs w:val="18"/>
    </w:rPr>
  </w:style>
  <w:style w:type="table" w:styleId="a5">
    <w:name w:val="Table Grid"/>
    <w:basedOn w:val="a1"/>
    <w:qFormat/>
    <w:rsid w:val="003057E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-">
    <w:name w:val="5-内文"/>
    <w:basedOn w:val="a"/>
    <w:qFormat/>
    <w:rsid w:val="003057EF"/>
    <w:pPr>
      <w:spacing w:beforeLines="25" w:line="300" w:lineRule="auto"/>
      <w:ind w:firstLineChars="200" w:firstLine="200"/>
    </w:pPr>
    <w:rPr>
      <w:rFonts w:ascii="仿宋_GB2312" w:eastAsia="仿宋_GB2312"/>
      <w:kern w:val="0"/>
      <w:sz w:val="28"/>
      <w:szCs w:val="20"/>
    </w:rPr>
  </w:style>
  <w:style w:type="paragraph" w:customStyle="1" w:styleId="TableItemNom">
    <w:name w:val="TableItemNom"/>
    <w:basedOn w:val="a"/>
    <w:next w:val="a"/>
    <w:qFormat/>
    <w:rsid w:val="003057EF"/>
    <w:pPr>
      <w:tabs>
        <w:tab w:val="left" w:pos="3120"/>
      </w:tabs>
      <w:adjustRightInd w:val="0"/>
      <w:snapToGrid w:val="0"/>
      <w:spacing w:line="311" w:lineRule="exact"/>
      <w:jc w:val="center"/>
      <w:textAlignment w:val="baseline"/>
    </w:pPr>
    <w:rPr>
      <w:rFonts w:ascii="宋体" w:hAnsi="宋体"/>
      <w:kern w:val="0"/>
      <w:sz w:val="18"/>
      <w:szCs w:val="20"/>
    </w:rPr>
  </w:style>
  <w:style w:type="character" w:customStyle="1" w:styleId="Char">
    <w:name w:val="批注框文本 Char"/>
    <w:basedOn w:val="a0"/>
    <w:link w:val="a4"/>
    <w:qFormat/>
    <w:rsid w:val="003057EF"/>
    <w:rPr>
      <w:rFonts w:ascii="Calibri" w:hAnsi="Calibri"/>
      <w:kern w:val="2"/>
      <w:sz w:val="18"/>
      <w:szCs w:val="18"/>
    </w:rPr>
  </w:style>
  <w:style w:type="paragraph" w:customStyle="1" w:styleId="a6">
    <w:name w:val="小标题"/>
    <w:basedOn w:val="a"/>
    <w:qFormat/>
    <w:rsid w:val="003057EF"/>
    <w:pPr>
      <w:tabs>
        <w:tab w:val="left" w:pos="900"/>
      </w:tabs>
      <w:spacing w:line="360" w:lineRule="auto"/>
      <w:ind w:left="900" w:hanging="720"/>
      <w:jc w:val="left"/>
    </w:pPr>
    <w:rPr>
      <w:rFonts w:ascii="宋体" w:hAnsi="宋体"/>
      <w:b/>
      <w:sz w:val="24"/>
      <w:szCs w:val="24"/>
    </w:rPr>
  </w:style>
  <w:style w:type="paragraph" w:styleId="a7">
    <w:name w:val="header"/>
    <w:basedOn w:val="a"/>
    <w:link w:val="Char0"/>
    <w:rsid w:val="00E5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5749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E5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57493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E5749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3689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Cambria" w:hAnsi="Cambria"/>
      <w:b/>
      <w:bCs/>
      <w:sz w:val="28"/>
      <w:szCs w:val="32"/>
    </w:rPr>
  </w:style>
  <w:style w:type="paragraph" w:styleId="3">
    <w:name w:val="heading 3"/>
    <w:basedOn w:val="2"/>
    <w:next w:val="2"/>
    <w:qFormat/>
    <w:pPr>
      <w:spacing w:line="413" w:lineRule="auto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table" w:styleId="a5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-">
    <w:name w:val="5-内文"/>
    <w:basedOn w:val="a"/>
    <w:qFormat/>
    <w:pPr>
      <w:spacing w:beforeLines="25" w:line="300" w:lineRule="auto"/>
      <w:ind w:firstLineChars="200" w:firstLine="200"/>
    </w:pPr>
    <w:rPr>
      <w:rFonts w:ascii="仿宋_GB2312" w:eastAsia="仿宋_GB2312"/>
      <w:kern w:val="0"/>
      <w:sz w:val="28"/>
      <w:szCs w:val="20"/>
    </w:rPr>
  </w:style>
  <w:style w:type="paragraph" w:customStyle="1" w:styleId="TableItemNom">
    <w:name w:val="TableItemNom"/>
    <w:basedOn w:val="a"/>
    <w:next w:val="a"/>
    <w:qFormat/>
    <w:pPr>
      <w:tabs>
        <w:tab w:val="left" w:pos="3120"/>
      </w:tabs>
      <w:adjustRightInd w:val="0"/>
      <w:snapToGrid w:val="0"/>
      <w:spacing w:line="311" w:lineRule="exact"/>
      <w:jc w:val="center"/>
      <w:textAlignment w:val="baseline"/>
    </w:pPr>
    <w:rPr>
      <w:rFonts w:ascii="宋体" w:hAnsi="宋体"/>
      <w:kern w:val="0"/>
      <w:sz w:val="18"/>
      <w:szCs w:val="20"/>
    </w:rPr>
  </w:style>
  <w:style w:type="character" w:customStyle="1" w:styleId="Char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6">
    <w:name w:val="小标题"/>
    <w:basedOn w:val="a"/>
    <w:qFormat/>
    <w:pPr>
      <w:tabs>
        <w:tab w:val="left" w:pos="900"/>
      </w:tabs>
      <w:spacing w:line="360" w:lineRule="auto"/>
      <w:ind w:left="900" w:hanging="720"/>
      <w:jc w:val="left"/>
    </w:pPr>
    <w:rPr>
      <w:rFonts w:ascii="宋体" w:hAnsi="宋体"/>
      <w:b/>
      <w:sz w:val="24"/>
      <w:szCs w:val="24"/>
    </w:rPr>
  </w:style>
  <w:style w:type="paragraph" w:styleId="a7">
    <w:name w:val="header"/>
    <w:basedOn w:val="a"/>
    <w:link w:val="Char0"/>
    <w:rsid w:val="00E5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5749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rsid w:val="00E5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57493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E5749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3689D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9AC09-A74E-4737-94B2-D58DC03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1111</Words>
  <Characters>6338</Characters>
  <Application>Microsoft Office Word</Application>
  <DocSecurity>0</DocSecurity>
  <Lines>52</Lines>
  <Paragraphs>14</Paragraphs>
  <ScaleCrop>false</ScaleCrop>
  <Company>china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21</cp:revision>
  <dcterms:created xsi:type="dcterms:W3CDTF">2021-04-14T14:10:00Z</dcterms:created>
  <dcterms:modified xsi:type="dcterms:W3CDTF">2021-04-17T13:29:00Z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2A2CD143164C4EDBA388311E1A42FF68</vt:lpwstr>
  </property>
</Properties>
</file>