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20" w:beforeLines="50" w:after="120" w:afterLines="50" w:line="420" w:lineRule="exact"/>
        <w:jc w:val="center"/>
        <w:rPr>
          <w:rFonts w:ascii="方正小标宋简体" w:hAnsi="仿宋" w:eastAsia="方正小标宋简体" w:cs="宋体"/>
          <w:bCs/>
          <w:kern w:val="0"/>
          <w:sz w:val="36"/>
          <w:szCs w:val="36"/>
        </w:rPr>
      </w:pPr>
      <w:r>
        <w:rPr>
          <w:rFonts w:hint="eastAsia" w:ascii="方正小标宋简体" w:hAnsi="仿宋" w:eastAsia="方正小标宋简体" w:cs="宋体"/>
          <w:bCs/>
          <w:kern w:val="0"/>
          <w:sz w:val="36"/>
          <w:szCs w:val="36"/>
        </w:rPr>
        <w:t>2021年河北省职业院校（中职）酒店服务技能大赛</w:t>
      </w:r>
    </w:p>
    <w:p>
      <w:pPr>
        <w:adjustRightInd w:val="0"/>
        <w:snapToGrid w:val="0"/>
        <w:spacing w:before="120" w:beforeLines="50" w:after="120" w:afterLines="50" w:line="420" w:lineRule="exact"/>
        <w:jc w:val="center"/>
        <w:rPr>
          <w:rFonts w:ascii="方正小标宋简体" w:hAnsi="仿宋" w:eastAsia="方正小标宋简体" w:cs="宋体"/>
          <w:bCs/>
          <w:kern w:val="0"/>
          <w:sz w:val="36"/>
          <w:szCs w:val="36"/>
        </w:rPr>
      </w:pPr>
      <w:r>
        <w:rPr>
          <w:rFonts w:hint="eastAsia" w:ascii="方正小标宋简体" w:hAnsi="仿宋" w:eastAsia="方正小标宋简体" w:cs="宋体"/>
          <w:bCs/>
          <w:kern w:val="0"/>
          <w:sz w:val="36"/>
          <w:szCs w:val="36"/>
        </w:rPr>
        <w:t>赛项规程</w:t>
      </w:r>
    </w:p>
    <w:p>
      <w:pPr>
        <w:pStyle w:val="4"/>
        <w:keepNext w:val="0"/>
        <w:keepLines w:val="0"/>
        <w:adjustRightInd w:val="0"/>
        <w:snapToGrid w:val="0"/>
        <w:spacing w:before="120" w:beforeLines="50" w:after="120" w:afterLines="50" w:line="420" w:lineRule="exact"/>
        <w:ind w:firstLine="562" w:firstLineChars="200"/>
        <w:rPr>
          <w:rFonts w:ascii="仿宋" w:hAnsi="仿宋" w:eastAsia="仿宋" w:cs="宋体"/>
          <w:bCs w:val="0"/>
          <w:sz w:val="28"/>
          <w:szCs w:val="28"/>
        </w:rPr>
      </w:pPr>
      <w:r>
        <w:rPr>
          <w:rFonts w:hint="eastAsia" w:ascii="仿宋" w:hAnsi="仿宋" w:eastAsia="仿宋" w:cs="宋体"/>
          <w:bCs w:val="0"/>
          <w:sz w:val="28"/>
          <w:szCs w:val="28"/>
        </w:rPr>
        <w:t>一、赛项名称</w:t>
      </w:r>
    </w:p>
    <w:p>
      <w:pPr>
        <w:adjustRightInd w:val="0"/>
        <w:snapToGrid w:val="0"/>
        <w:spacing w:line="360" w:lineRule="auto"/>
        <w:ind w:firstLine="560" w:firstLineChars="200"/>
        <w:rPr>
          <w:rFonts w:ascii="仿宋" w:hAnsi="仿宋" w:eastAsia="仿宋" w:cs="仿宋"/>
          <w:bCs/>
          <w:color w:val="0C0C0C"/>
          <w:kern w:val="0"/>
          <w:sz w:val="28"/>
          <w:szCs w:val="28"/>
        </w:rPr>
      </w:pPr>
      <w:r>
        <w:rPr>
          <w:rFonts w:hint="eastAsia" w:ascii="仿宋" w:hAnsi="仿宋" w:eastAsia="仿宋" w:cs="仿宋"/>
          <w:bCs/>
          <w:color w:val="0C0C0C"/>
          <w:kern w:val="0"/>
          <w:sz w:val="28"/>
          <w:szCs w:val="28"/>
        </w:rPr>
        <w:t>赛项名称：酒店服务</w:t>
      </w:r>
    </w:p>
    <w:p>
      <w:pPr>
        <w:adjustRightInd w:val="0"/>
        <w:snapToGrid w:val="0"/>
        <w:spacing w:line="360" w:lineRule="auto"/>
        <w:ind w:firstLine="560" w:firstLineChars="200"/>
        <w:rPr>
          <w:rFonts w:ascii="仿宋" w:hAnsi="仿宋" w:eastAsia="仿宋" w:cs="仿宋"/>
          <w:bCs/>
          <w:color w:val="0C0C0C"/>
          <w:kern w:val="0"/>
          <w:sz w:val="28"/>
          <w:szCs w:val="28"/>
        </w:rPr>
      </w:pPr>
      <w:r>
        <w:rPr>
          <w:rFonts w:hint="eastAsia" w:ascii="仿宋" w:hAnsi="仿宋" w:eastAsia="仿宋" w:cs="仿宋"/>
          <w:bCs/>
          <w:color w:val="0C0C0C"/>
          <w:kern w:val="0"/>
          <w:sz w:val="28"/>
          <w:szCs w:val="28"/>
        </w:rPr>
        <w:t>赛项组别：中职组</w:t>
      </w:r>
    </w:p>
    <w:p>
      <w:pPr>
        <w:adjustRightInd w:val="0"/>
        <w:snapToGrid w:val="0"/>
        <w:spacing w:line="360" w:lineRule="auto"/>
        <w:ind w:firstLine="560" w:firstLineChars="200"/>
        <w:rPr>
          <w:rFonts w:ascii="仿宋" w:hAnsi="仿宋" w:eastAsia="仿宋" w:cs="仿宋"/>
          <w:bCs/>
          <w:color w:val="0C0C0C"/>
          <w:kern w:val="0"/>
          <w:sz w:val="28"/>
          <w:szCs w:val="28"/>
        </w:rPr>
      </w:pPr>
      <w:r>
        <w:rPr>
          <w:rFonts w:hint="eastAsia" w:ascii="仿宋" w:hAnsi="仿宋" w:eastAsia="仿宋" w:cs="仿宋"/>
          <w:bCs/>
          <w:color w:val="0C0C0C"/>
          <w:kern w:val="0"/>
          <w:sz w:val="28"/>
          <w:szCs w:val="28"/>
        </w:rPr>
        <w:t>赛项归属产业：旅游业</w:t>
      </w:r>
    </w:p>
    <w:p>
      <w:pPr>
        <w:pStyle w:val="4"/>
        <w:keepNext w:val="0"/>
        <w:keepLines w:val="0"/>
        <w:adjustRightInd w:val="0"/>
        <w:snapToGrid w:val="0"/>
        <w:spacing w:before="120" w:beforeLines="50" w:after="120" w:afterLines="50" w:line="420" w:lineRule="exact"/>
        <w:ind w:firstLine="562" w:firstLineChars="200"/>
        <w:rPr>
          <w:rFonts w:ascii="仿宋" w:hAnsi="仿宋" w:eastAsia="仿宋" w:cs="宋体"/>
          <w:bCs w:val="0"/>
          <w:sz w:val="28"/>
          <w:szCs w:val="28"/>
        </w:rPr>
      </w:pPr>
      <w:r>
        <w:rPr>
          <w:rFonts w:hint="eastAsia" w:ascii="仿宋" w:hAnsi="仿宋" w:eastAsia="仿宋" w:cs="宋体"/>
          <w:bCs w:val="0"/>
          <w:sz w:val="28"/>
          <w:szCs w:val="28"/>
        </w:rPr>
        <w:t>二、竞赛目的</w:t>
      </w:r>
    </w:p>
    <w:p>
      <w:pPr>
        <w:widowControl/>
        <w:snapToGrid w:val="0"/>
        <w:spacing w:line="360" w:lineRule="auto"/>
        <w:ind w:firstLine="560" w:firstLineChars="200"/>
        <w:jc w:val="left"/>
        <w:rPr>
          <w:rFonts w:ascii="仿宋" w:hAnsi="仿宋" w:eastAsia="仿宋" w:cs="仿宋"/>
          <w:bCs/>
          <w:kern w:val="0"/>
          <w:sz w:val="28"/>
          <w:szCs w:val="28"/>
        </w:rPr>
      </w:pPr>
      <w:r>
        <w:rPr>
          <w:rFonts w:hint="eastAsia" w:ascii="仿宋" w:hAnsi="仿宋" w:eastAsia="仿宋" w:cs="仿宋"/>
          <w:bCs/>
          <w:kern w:val="0"/>
          <w:sz w:val="28"/>
          <w:szCs w:val="28"/>
        </w:rPr>
        <w:t>本赛项旨在检验中职选手在酒店服务工作过程中的专业知识掌握情况；检验选手基于酒店工作流程中核心服务模块的操作技能的规范性、熟练度，现场分析与处理问题的能力、语言沟通表达能力；检验选手的对客服务意识、卫生安全操作意识、心理素质及匠心精神；全面客观反映国家中等职业教育旅游服务类教学水平，引导中职院校关注酒店新业态、全国技能大赛以及行业对酒店人才培养的新需求，促进中职高星级饭店运营与管理专业群更好地开展基于酒店实际工作过程导向的教学改革，深化产教融合、校企合作，通过赛事展现酒店职业所需要的高水准的技术技能，提高社会对酒店职业的认同感；有效推动酒店职业教育改革，促进酒店职业教育与产业需求对接，课程内容设置与职业标准对接，专业教学过程与实际生产过程对接，使人才培养目标更好的符合行业和企业要求，提高酒店专业人才培养质量,营造崇尚技能的社会氛围。</w:t>
      </w:r>
    </w:p>
    <w:p>
      <w:pPr>
        <w:pStyle w:val="4"/>
        <w:keepNext w:val="0"/>
        <w:keepLines w:val="0"/>
        <w:adjustRightInd w:val="0"/>
        <w:snapToGrid w:val="0"/>
        <w:spacing w:before="120" w:beforeLines="50" w:after="120" w:afterLines="50" w:line="420" w:lineRule="exact"/>
        <w:ind w:firstLine="562" w:firstLineChars="200"/>
        <w:rPr>
          <w:rFonts w:ascii="仿宋" w:hAnsi="仿宋" w:eastAsia="仿宋" w:cs="宋体"/>
          <w:bCs w:val="0"/>
          <w:sz w:val="28"/>
          <w:szCs w:val="28"/>
        </w:rPr>
      </w:pPr>
      <w:r>
        <w:rPr>
          <w:rFonts w:hint="eastAsia" w:ascii="仿宋" w:hAnsi="仿宋" w:eastAsia="仿宋" w:cs="宋体"/>
          <w:bCs w:val="0"/>
          <w:sz w:val="28"/>
          <w:szCs w:val="28"/>
        </w:rPr>
        <w:t>三、竞赛</w:t>
      </w:r>
      <w:r>
        <w:rPr>
          <w:rFonts w:ascii="仿宋" w:hAnsi="仿宋" w:eastAsia="仿宋" w:cs="宋体"/>
          <w:bCs w:val="0"/>
          <w:sz w:val="28"/>
          <w:szCs w:val="28"/>
        </w:rPr>
        <w:t>内容</w:t>
      </w:r>
    </w:p>
    <w:p>
      <w:pPr>
        <w:spacing w:line="560" w:lineRule="exact"/>
        <w:ind w:firstLine="573"/>
        <w:rPr>
          <w:rFonts w:ascii="仿宋" w:hAnsi="仿宋" w:eastAsia="仿宋" w:cs="仿宋"/>
          <w:bCs/>
          <w:color w:val="0D0D0D"/>
          <w:sz w:val="28"/>
          <w:szCs w:val="28"/>
        </w:rPr>
      </w:pPr>
      <w:r>
        <w:rPr>
          <w:rFonts w:hint="eastAsia" w:ascii="仿宋" w:hAnsi="仿宋" w:eastAsia="仿宋" w:cs="仿宋"/>
          <w:bCs/>
          <w:color w:val="0D0D0D"/>
          <w:sz w:val="28"/>
          <w:szCs w:val="28"/>
        </w:rPr>
        <w:t>（一）竞赛内容的组成与比重</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具体内容组成及比重如下：</w:t>
      </w:r>
    </w:p>
    <w:p>
      <w:pPr>
        <w:spacing w:line="560" w:lineRule="exact"/>
        <w:rPr>
          <w:rFonts w:ascii="仿宋" w:hAnsi="仿宋" w:eastAsia="仿宋" w:cs="仿宋"/>
          <w:bCs/>
          <w:color w:val="000000"/>
          <w:sz w:val="28"/>
          <w:szCs w:val="28"/>
        </w:rPr>
      </w:pPr>
    </w:p>
    <w:tbl>
      <w:tblPr>
        <w:tblStyle w:val="11"/>
        <w:tblW w:w="8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2"/>
        <w:gridCol w:w="2552"/>
        <w:gridCol w:w="2624"/>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2162" w:type="dxa"/>
            <w:vAlign w:val="center"/>
          </w:tcPr>
          <w:p>
            <w:pPr>
              <w:widowControl/>
              <w:tabs>
                <w:tab w:val="left" w:pos="1985"/>
              </w:tabs>
              <w:adjustRightInd w:val="0"/>
              <w:snapToGrid w:val="0"/>
              <w:jc w:val="center"/>
              <w:rPr>
                <w:rFonts w:ascii="仿宋" w:hAnsi="仿宋" w:eastAsia="仿宋" w:cs="仿宋"/>
                <w:b/>
                <w:color w:val="000000"/>
                <w:sz w:val="24"/>
              </w:rPr>
            </w:pPr>
            <w:r>
              <w:rPr>
                <w:rFonts w:hint="eastAsia" w:ascii="仿宋" w:hAnsi="仿宋" w:eastAsia="仿宋" w:cs="仿宋"/>
                <w:b/>
                <w:color w:val="000000"/>
                <w:sz w:val="24"/>
              </w:rPr>
              <w:t>一级指标</w:t>
            </w:r>
          </w:p>
        </w:tc>
        <w:tc>
          <w:tcPr>
            <w:tcW w:w="2552" w:type="dxa"/>
            <w:vAlign w:val="center"/>
          </w:tcPr>
          <w:p>
            <w:pPr>
              <w:widowControl/>
              <w:tabs>
                <w:tab w:val="left" w:pos="1985"/>
              </w:tabs>
              <w:adjustRightInd w:val="0"/>
              <w:snapToGrid w:val="0"/>
              <w:jc w:val="center"/>
              <w:rPr>
                <w:rFonts w:ascii="仿宋" w:hAnsi="仿宋" w:eastAsia="仿宋" w:cs="仿宋"/>
                <w:b/>
                <w:color w:val="000000"/>
                <w:sz w:val="24"/>
              </w:rPr>
            </w:pPr>
            <w:r>
              <w:rPr>
                <w:rFonts w:hint="eastAsia" w:ascii="仿宋" w:hAnsi="仿宋" w:eastAsia="仿宋" w:cs="仿宋"/>
                <w:b/>
                <w:color w:val="000000"/>
                <w:sz w:val="24"/>
              </w:rPr>
              <w:t>二级指标</w:t>
            </w:r>
          </w:p>
        </w:tc>
        <w:tc>
          <w:tcPr>
            <w:tcW w:w="2624" w:type="dxa"/>
            <w:vAlign w:val="center"/>
          </w:tcPr>
          <w:p>
            <w:pPr>
              <w:widowControl/>
              <w:tabs>
                <w:tab w:val="left" w:pos="1985"/>
              </w:tabs>
              <w:adjustRightInd w:val="0"/>
              <w:snapToGrid w:val="0"/>
              <w:jc w:val="center"/>
              <w:rPr>
                <w:rFonts w:ascii="仿宋" w:hAnsi="仿宋" w:eastAsia="仿宋" w:cs="仿宋"/>
                <w:b/>
                <w:color w:val="000000"/>
                <w:sz w:val="24"/>
              </w:rPr>
            </w:pPr>
            <w:r>
              <w:rPr>
                <w:rFonts w:hint="eastAsia" w:ascii="仿宋" w:hAnsi="仿宋" w:eastAsia="仿宋" w:cs="仿宋"/>
                <w:b/>
                <w:color w:val="000000"/>
                <w:sz w:val="24"/>
              </w:rPr>
              <w:t>分值</w:t>
            </w:r>
          </w:p>
        </w:tc>
        <w:tc>
          <w:tcPr>
            <w:tcW w:w="1312" w:type="dxa"/>
            <w:vAlign w:val="center"/>
          </w:tcPr>
          <w:p>
            <w:pPr>
              <w:widowControl/>
              <w:tabs>
                <w:tab w:val="left" w:pos="1985"/>
              </w:tabs>
              <w:adjustRightInd w:val="0"/>
              <w:snapToGrid w:val="0"/>
              <w:jc w:val="center"/>
              <w:rPr>
                <w:rFonts w:ascii="仿宋" w:hAnsi="仿宋" w:eastAsia="仿宋" w:cs="仿宋"/>
                <w:b/>
                <w:color w:val="000000"/>
                <w:sz w:val="24"/>
              </w:rPr>
            </w:pPr>
            <w:r>
              <w:rPr>
                <w:rFonts w:hint="eastAsia" w:ascii="仿宋" w:hAnsi="仿宋" w:eastAsia="仿宋" w:cs="仿宋"/>
                <w:b/>
                <w:color w:val="000000"/>
                <w:sz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2162" w:type="dxa"/>
            <w:vMerge w:val="restart"/>
            <w:vAlign w:val="center"/>
          </w:tcPr>
          <w:p>
            <w:pPr>
              <w:spacing w:line="560" w:lineRule="exact"/>
              <w:jc w:val="center"/>
              <w:rPr>
                <w:rFonts w:ascii="仿宋" w:hAnsi="仿宋" w:eastAsia="仿宋" w:cs="仿宋"/>
                <w:bCs/>
                <w:color w:val="000000"/>
                <w:sz w:val="24"/>
              </w:rPr>
            </w:pPr>
            <w:r>
              <w:rPr>
                <w:rFonts w:hint="eastAsia" w:ascii="仿宋" w:hAnsi="仿宋" w:eastAsia="仿宋" w:cs="仿宋"/>
                <w:bCs/>
                <w:color w:val="000000"/>
                <w:sz w:val="24"/>
              </w:rPr>
              <w:t>理论知识测试</w:t>
            </w:r>
          </w:p>
        </w:tc>
        <w:tc>
          <w:tcPr>
            <w:tcW w:w="2552" w:type="dxa"/>
            <w:vAlign w:val="center"/>
          </w:tcPr>
          <w:p>
            <w:pPr>
              <w:widowControl/>
              <w:tabs>
                <w:tab w:val="left" w:pos="1985"/>
              </w:tabs>
              <w:adjustRightInd w:val="0"/>
              <w:snapToGrid w:val="0"/>
              <w:jc w:val="center"/>
              <w:rPr>
                <w:rFonts w:ascii="仿宋" w:hAnsi="仿宋" w:eastAsia="仿宋" w:cs="仿宋"/>
                <w:sz w:val="24"/>
              </w:rPr>
            </w:pPr>
            <w:r>
              <w:rPr>
                <w:rFonts w:hint="eastAsia" w:ascii="仿宋" w:hAnsi="仿宋" w:eastAsia="仿宋" w:cs="仿宋"/>
                <w:sz w:val="24"/>
              </w:rPr>
              <w:t>客房专业理论</w:t>
            </w:r>
          </w:p>
        </w:tc>
        <w:tc>
          <w:tcPr>
            <w:tcW w:w="2624" w:type="dxa"/>
            <w:vMerge w:val="restart"/>
            <w:vAlign w:val="center"/>
          </w:tcPr>
          <w:p>
            <w:pPr>
              <w:widowControl/>
              <w:tabs>
                <w:tab w:val="left" w:pos="1985"/>
              </w:tabs>
              <w:adjustRightInd w:val="0"/>
              <w:snapToGrid w:val="0"/>
              <w:jc w:val="center"/>
              <w:rPr>
                <w:rFonts w:ascii="仿宋" w:hAnsi="仿宋" w:eastAsia="仿宋" w:cs="仿宋"/>
                <w:sz w:val="24"/>
              </w:rPr>
            </w:pPr>
            <w:r>
              <w:rPr>
                <w:rFonts w:hint="eastAsia" w:ascii="仿宋" w:hAnsi="仿宋" w:eastAsia="仿宋" w:cs="仿宋"/>
                <w:sz w:val="24"/>
              </w:rPr>
              <w:t>100分（折合成30分）</w:t>
            </w:r>
          </w:p>
        </w:tc>
        <w:tc>
          <w:tcPr>
            <w:tcW w:w="1312" w:type="dxa"/>
            <w:vMerge w:val="restart"/>
            <w:vAlign w:val="center"/>
          </w:tcPr>
          <w:p>
            <w:pPr>
              <w:widowControl/>
              <w:tabs>
                <w:tab w:val="left" w:pos="1985"/>
              </w:tabs>
              <w:adjustRightInd w:val="0"/>
              <w:snapToGrid w:val="0"/>
              <w:jc w:val="center"/>
              <w:rPr>
                <w:rFonts w:ascii="仿宋" w:hAnsi="仿宋" w:eastAsia="仿宋" w:cs="仿宋"/>
                <w:sz w:val="24"/>
              </w:rPr>
            </w:pPr>
            <w:r>
              <w:rPr>
                <w:rFonts w:hint="eastAsia" w:ascii="仿宋" w:hAnsi="仿宋" w:eastAsia="仿宋" w:cs="仿宋"/>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2162" w:type="dxa"/>
            <w:vMerge w:val="continue"/>
            <w:vAlign w:val="center"/>
          </w:tcPr>
          <w:p>
            <w:pPr>
              <w:spacing w:line="560" w:lineRule="exact"/>
              <w:jc w:val="center"/>
              <w:rPr>
                <w:rFonts w:ascii="仿宋" w:hAnsi="仿宋" w:eastAsia="仿宋" w:cs="仿宋"/>
                <w:bCs/>
                <w:color w:val="000000"/>
                <w:sz w:val="24"/>
              </w:rPr>
            </w:pPr>
          </w:p>
        </w:tc>
        <w:tc>
          <w:tcPr>
            <w:tcW w:w="2552" w:type="dxa"/>
            <w:vAlign w:val="center"/>
          </w:tcPr>
          <w:p>
            <w:pPr>
              <w:widowControl/>
              <w:tabs>
                <w:tab w:val="left" w:pos="1985"/>
              </w:tabs>
              <w:adjustRightInd w:val="0"/>
              <w:snapToGrid w:val="0"/>
              <w:jc w:val="center"/>
              <w:rPr>
                <w:rFonts w:ascii="仿宋" w:hAnsi="仿宋" w:eastAsia="仿宋" w:cs="仿宋"/>
                <w:sz w:val="24"/>
              </w:rPr>
            </w:pPr>
            <w:r>
              <w:rPr>
                <w:rFonts w:hint="eastAsia" w:ascii="仿宋" w:hAnsi="仿宋" w:eastAsia="仿宋" w:cs="仿宋"/>
                <w:sz w:val="24"/>
              </w:rPr>
              <w:t>餐厅专业理论</w:t>
            </w:r>
          </w:p>
        </w:tc>
        <w:tc>
          <w:tcPr>
            <w:tcW w:w="2624" w:type="dxa"/>
            <w:vMerge w:val="continue"/>
            <w:vAlign w:val="center"/>
          </w:tcPr>
          <w:p>
            <w:pPr>
              <w:spacing w:line="560" w:lineRule="exact"/>
              <w:jc w:val="center"/>
              <w:rPr>
                <w:rFonts w:ascii="仿宋" w:hAnsi="仿宋" w:eastAsia="仿宋" w:cs="仿宋"/>
                <w:bCs/>
                <w:color w:val="000000"/>
                <w:sz w:val="24"/>
              </w:rPr>
            </w:pPr>
          </w:p>
        </w:tc>
        <w:tc>
          <w:tcPr>
            <w:tcW w:w="1312" w:type="dxa"/>
            <w:vMerge w:val="continue"/>
            <w:vAlign w:val="center"/>
          </w:tcPr>
          <w:p>
            <w:pPr>
              <w:spacing w:line="560" w:lineRule="exact"/>
              <w:rPr>
                <w:rFonts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162" w:type="dxa"/>
            <w:vMerge w:val="restart"/>
            <w:vAlign w:val="center"/>
          </w:tcPr>
          <w:p>
            <w:pPr>
              <w:spacing w:line="560" w:lineRule="exact"/>
              <w:jc w:val="center"/>
              <w:rPr>
                <w:rFonts w:ascii="仿宋" w:hAnsi="仿宋" w:eastAsia="仿宋" w:cs="仿宋"/>
                <w:bCs/>
                <w:color w:val="000000"/>
                <w:sz w:val="24"/>
              </w:rPr>
            </w:pPr>
            <w:r>
              <w:rPr>
                <w:rFonts w:hint="eastAsia" w:ascii="仿宋" w:hAnsi="仿宋" w:eastAsia="仿宋" w:cs="仿宋"/>
                <w:bCs/>
                <w:color w:val="000000"/>
                <w:sz w:val="24"/>
              </w:rPr>
              <w:t>专业英语测试</w:t>
            </w:r>
          </w:p>
        </w:tc>
        <w:tc>
          <w:tcPr>
            <w:tcW w:w="2552" w:type="dxa"/>
            <w:vAlign w:val="center"/>
          </w:tcPr>
          <w:p>
            <w:pPr>
              <w:widowControl/>
              <w:tabs>
                <w:tab w:val="left" w:pos="1985"/>
              </w:tabs>
              <w:adjustRightInd w:val="0"/>
              <w:snapToGrid w:val="0"/>
              <w:jc w:val="center"/>
              <w:rPr>
                <w:rFonts w:ascii="仿宋" w:hAnsi="仿宋" w:eastAsia="仿宋" w:cs="仿宋"/>
                <w:sz w:val="24"/>
              </w:rPr>
            </w:pPr>
            <w:r>
              <w:rPr>
                <w:rFonts w:hint="eastAsia" w:ascii="仿宋" w:hAnsi="仿宋" w:eastAsia="仿宋" w:cs="仿宋"/>
                <w:sz w:val="24"/>
              </w:rPr>
              <w:t>客房英语问答</w:t>
            </w:r>
          </w:p>
        </w:tc>
        <w:tc>
          <w:tcPr>
            <w:tcW w:w="2624" w:type="dxa"/>
            <w:vMerge w:val="restart"/>
            <w:vAlign w:val="center"/>
          </w:tcPr>
          <w:p>
            <w:pPr>
              <w:spacing w:line="560" w:lineRule="exact"/>
              <w:jc w:val="center"/>
              <w:rPr>
                <w:rFonts w:ascii="仿宋" w:hAnsi="仿宋" w:eastAsia="仿宋" w:cs="仿宋"/>
                <w:bCs/>
                <w:color w:val="000000"/>
                <w:sz w:val="24"/>
              </w:rPr>
            </w:pPr>
            <w:r>
              <w:rPr>
                <w:rFonts w:hint="eastAsia" w:ascii="仿宋" w:hAnsi="仿宋" w:eastAsia="仿宋" w:cs="仿宋"/>
                <w:sz w:val="24"/>
              </w:rPr>
              <w:t>10分</w:t>
            </w:r>
          </w:p>
        </w:tc>
        <w:tc>
          <w:tcPr>
            <w:tcW w:w="1312" w:type="dxa"/>
            <w:vMerge w:val="continue"/>
            <w:vAlign w:val="center"/>
          </w:tcPr>
          <w:p>
            <w:pPr>
              <w:spacing w:line="560" w:lineRule="exact"/>
              <w:rPr>
                <w:rFonts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2162" w:type="dxa"/>
            <w:vMerge w:val="continue"/>
            <w:vAlign w:val="center"/>
          </w:tcPr>
          <w:p>
            <w:pPr>
              <w:spacing w:line="560" w:lineRule="exact"/>
              <w:jc w:val="center"/>
              <w:rPr>
                <w:rFonts w:ascii="仿宋" w:hAnsi="仿宋" w:eastAsia="仿宋" w:cs="仿宋"/>
                <w:bCs/>
                <w:color w:val="000000"/>
                <w:sz w:val="24"/>
              </w:rPr>
            </w:pPr>
          </w:p>
        </w:tc>
        <w:tc>
          <w:tcPr>
            <w:tcW w:w="2552" w:type="dxa"/>
            <w:vAlign w:val="center"/>
          </w:tcPr>
          <w:p>
            <w:pPr>
              <w:widowControl/>
              <w:tabs>
                <w:tab w:val="left" w:pos="1985"/>
              </w:tabs>
              <w:adjustRightInd w:val="0"/>
              <w:snapToGrid w:val="0"/>
              <w:jc w:val="center"/>
              <w:rPr>
                <w:rFonts w:ascii="仿宋" w:hAnsi="仿宋" w:eastAsia="仿宋" w:cs="仿宋"/>
                <w:sz w:val="24"/>
              </w:rPr>
            </w:pPr>
            <w:r>
              <w:rPr>
                <w:rFonts w:hint="eastAsia" w:ascii="仿宋" w:hAnsi="仿宋" w:eastAsia="仿宋" w:cs="仿宋"/>
                <w:sz w:val="24"/>
              </w:rPr>
              <w:t>餐厅英语问答</w:t>
            </w:r>
          </w:p>
        </w:tc>
        <w:tc>
          <w:tcPr>
            <w:tcW w:w="2624" w:type="dxa"/>
            <w:vMerge w:val="continue"/>
            <w:vAlign w:val="center"/>
          </w:tcPr>
          <w:p>
            <w:pPr>
              <w:spacing w:line="560" w:lineRule="exact"/>
              <w:jc w:val="center"/>
              <w:rPr>
                <w:rFonts w:ascii="仿宋" w:hAnsi="仿宋" w:eastAsia="仿宋" w:cs="仿宋"/>
                <w:bCs/>
                <w:color w:val="000000"/>
                <w:sz w:val="24"/>
              </w:rPr>
            </w:pPr>
          </w:p>
        </w:tc>
        <w:tc>
          <w:tcPr>
            <w:tcW w:w="1312" w:type="dxa"/>
            <w:vMerge w:val="continue"/>
            <w:vAlign w:val="center"/>
          </w:tcPr>
          <w:p>
            <w:pPr>
              <w:spacing w:line="560" w:lineRule="exact"/>
              <w:rPr>
                <w:rFonts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2162" w:type="dxa"/>
            <w:vMerge w:val="restart"/>
            <w:vAlign w:val="center"/>
          </w:tcPr>
          <w:p>
            <w:pPr>
              <w:spacing w:line="560" w:lineRule="exact"/>
              <w:jc w:val="center"/>
              <w:rPr>
                <w:rFonts w:ascii="仿宋" w:hAnsi="仿宋" w:eastAsia="仿宋" w:cs="仿宋"/>
                <w:bCs/>
                <w:color w:val="000000"/>
                <w:sz w:val="24"/>
              </w:rPr>
            </w:pPr>
            <w:r>
              <w:rPr>
                <w:rFonts w:hint="eastAsia" w:ascii="仿宋" w:hAnsi="仿宋" w:eastAsia="仿宋" w:cs="仿宋"/>
                <w:bCs/>
                <w:color w:val="000000"/>
                <w:sz w:val="24"/>
              </w:rPr>
              <w:t>客房服务</w:t>
            </w:r>
          </w:p>
        </w:tc>
        <w:tc>
          <w:tcPr>
            <w:tcW w:w="2552" w:type="dxa"/>
            <w:vAlign w:val="center"/>
          </w:tcPr>
          <w:p>
            <w:pPr>
              <w:widowControl/>
              <w:tabs>
                <w:tab w:val="left" w:pos="1985"/>
              </w:tabs>
              <w:adjustRightInd w:val="0"/>
              <w:snapToGrid w:val="0"/>
              <w:jc w:val="center"/>
              <w:rPr>
                <w:rFonts w:ascii="仿宋" w:hAnsi="仿宋" w:eastAsia="仿宋" w:cs="仿宋"/>
                <w:sz w:val="24"/>
              </w:rPr>
            </w:pPr>
            <w:r>
              <w:rPr>
                <w:rFonts w:hint="eastAsia" w:ascii="仿宋" w:hAnsi="仿宋" w:eastAsia="仿宋" w:cs="仿宋"/>
                <w:sz w:val="24"/>
              </w:rPr>
              <w:t>仪容仪表展示</w:t>
            </w:r>
            <w:r>
              <w:rPr>
                <w:rFonts w:ascii="仿宋" w:hAnsi="仿宋" w:eastAsia="仿宋" w:cs="仿宋"/>
                <w:sz w:val="24"/>
              </w:rPr>
              <w:t>10</w:t>
            </w:r>
            <w:r>
              <w:rPr>
                <w:rFonts w:hint="eastAsia" w:ascii="仿宋" w:hAnsi="仿宋" w:eastAsia="仿宋" w:cs="仿宋"/>
                <w:sz w:val="24"/>
              </w:rPr>
              <w:t>分</w:t>
            </w:r>
          </w:p>
        </w:tc>
        <w:tc>
          <w:tcPr>
            <w:tcW w:w="2624" w:type="dxa"/>
            <w:vMerge w:val="restart"/>
            <w:vAlign w:val="center"/>
          </w:tcPr>
          <w:p>
            <w:pPr>
              <w:widowControl/>
              <w:tabs>
                <w:tab w:val="left" w:pos="1985"/>
              </w:tabs>
              <w:adjustRightInd w:val="0"/>
              <w:snapToGrid w:val="0"/>
              <w:jc w:val="center"/>
              <w:rPr>
                <w:rFonts w:ascii="仿宋" w:hAnsi="仿宋" w:eastAsia="仿宋" w:cs="仿宋"/>
                <w:sz w:val="24"/>
              </w:rPr>
            </w:pPr>
            <w:r>
              <w:rPr>
                <w:rFonts w:ascii="仿宋" w:hAnsi="仿宋" w:eastAsia="仿宋" w:cs="仿宋"/>
                <w:sz w:val="24"/>
              </w:rPr>
              <w:t>80</w:t>
            </w:r>
            <w:r>
              <w:rPr>
                <w:rFonts w:hint="eastAsia" w:ascii="仿宋" w:hAnsi="仿宋" w:eastAsia="仿宋" w:cs="仿宋"/>
                <w:sz w:val="24"/>
              </w:rPr>
              <w:t>分</w:t>
            </w:r>
          </w:p>
        </w:tc>
        <w:tc>
          <w:tcPr>
            <w:tcW w:w="1312" w:type="dxa"/>
            <w:vMerge w:val="restart"/>
            <w:vAlign w:val="center"/>
          </w:tcPr>
          <w:p>
            <w:pPr>
              <w:widowControl/>
              <w:tabs>
                <w:tab w:val="left" w:pos="1985"/>
              </w:tabs>
              <w:adjustRightInd w:val="0"/>
              <w:snapToGrid w:val="0"/>
              <w:jc w:val="center"/>
              <w:rPr>
                <w:rFonts w:ascii="仿宋" w:hAnsi="仿宋" w:eastAsia="仿宋" w:cs="仿宋"/>
                <w:sz w:val="24"/>
              </w:rPr>
            </w:pPr>
            <w:r>
              <w:rPr>
                <w:rFonts w:hint="eastAsia" w:ascii="仿宋" w:hAnsi="仿宋" w:eastAsia="仿宋" w:cs="仿宋"/>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2162" w:type="dxa"/>
            <w:vMerge w:val="continue"/>
            <w:vAlign w:val="center"/>
          </w:tcPr>
          <w:p>
            <w:pPr>
              <w:spacing w:line="560" w:lineRule="exact"/>
              <w:jc w:val="center"/>
              <w:rPr>
                <w:rFonts w:ascii="仿宋" w:hAnsi="仿宋" w:eastAsia="仿宋" w:cs="仿宋"/>
                <w:bCs/>
                <w:color w:val="000000"/>
                <w:sz w:val="24"/>
              </w:rPr>
            </w:pPr>
          </w:p>
        </w:tc>
        <w:tc>
          <w:tcPr>
            <w:tcW w:w="2552" w:type="dxa"/>
            <w:vAlign w:val="center"/>
          </w:tcPr>
          <w:p>
            <w:pPr>
              <w:widowControl/>
              <w:tabs>
                <w:tab w:val="left" w:pos="1985"/>
              </w:tabs>
              <w:adjustRightInd w:val="0"/>
              <w:snapToGrid w:val="0"/>
              <w:jc w:val="center"/>
              <w:rPr>
                <w:rFonts w:ascii="仿宋" w:hAnsi="仿宋" w:eastAsia="仿宋" w:cs="仿宋"/>
                <w:sz w:val="24"/>
              </w:rPr>
            </w:pPr>
            <w:r>
              <w:rPr>
                <w:rFonts w:hint="eastAsia" w:ascii="仿宋" w:hAnsi="仿宋" w:eastAsia="仿宋" w:cs="仿宋"/>
                <w:sz w:val="24"/>
              </w:rPr>
              <w:t>客房中式铺床</w:t>
            </w:r>
            <w:r>
              <w:rPr>
                <w:rFonts w:ascii="仿宋" w:hAnsi="仿宋" w:eastAsia="仿宋" w:cs="仿宋"/>
                <w:sz w:val="24"/>
              </w:rPr>
              <w:t>60</w:t>
            </w:r>
            <w:r>
              <w:rPr>
                <w:rFonts w:hint="eastAsia" w:ascii="仿宋" w:hAnsi="仿宋" w:eastAsia="仿宋" w:cs="仿宋"/>
                <w:sz w:val="24"/>
              </w:rPr>
              <w:t>分</w:t>
            </w:r>
          </w:p>
        </w:tc>
        <w:tc>
          <w:tcPr>
            <w:tcW w:w="2624" w:type="dxa"/>
            <w:vMerge w:val="continue"/>
            <w:vAlign w:val="center"/>
          </w:tcPr>
          <w:p>
            <w:pPr>
              <w:spacing w:line="560" w:lineRule="exact"/>
              <w:jc w:val="center"/>
              <w:rPr>
                <w:rFonts w:ascii="仿宋" w:hAnsi="仿宋" w:eastAsia="仿宋" w:cs="仿宋"/>
                <w:bCs/>
                <w:color w:val="000000"/>
                <w:sz w:val="24"/>
              </w:rPr>
            </w:pPr>
          </w:p>
        </w:tc>
        <w:tc>
          <w:tcPr>
            <w:tcW w:w="1312" w:type="dxa"/>
            <w:vMerge w:val="continue"/>
            <w:vAlign w:val="center"/>
          </w:tcPr>
          <w:p>
            <w:pPr>
              <w:spacing w:line="560" w:lineRule="exact"/>
              <w:rPr>
                <w:rFonts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2162" w:type="dxa"/>
            <w:vMerge w:val="continue"/>
            <w:vAlign w:val="center"/>
          </w:tcPr>
          <w:p>
            <w:pPr>
              <w:spacing w:line="560" w:lineRule="exact"/>
              <w:jc w:val="center"/>
              <w:rPr>
                <w:rFonts w:ascii="仿宋" w:hAnsi="仿宋" w:eastAsia="仿宋" w:cs="仿宋"/>
                <w:bCs/>
                <w:color w:val="000000"/>
                <w:sz w:val="24"/>
              </w:rPr>
            </w:pPr>
          </w:p>
        </w:tc>
        <w:tc>
          <w:tcPr>
            <w:tcW w:w="2552" w:type="dxa"/>
            <w:vAlign w:val="center"/>
          </w:tcPr>
          <w:p>
            <w:pPr>
              <w:widowControl/>
              <w:tabs>
                <w:tab w:val="left" w:pos="1985"/>
              </w:tabs>
              <w:adjustRightInd w:val="0"/>
              <w:snapToGrid w:val="0"/>
              <w:jc w:val="center"/>
              <w:rPr>
                <w:rFonts w:ascii="仿宋" w:hAnsi="仿宋" w:eastAsia="仿宋" w:cs="仿宋"/>
                <w:sz w:val="24"/>
              </w:rPr>
            </w:pPr>
            <w:r>
              <w:rPr>
                <w:rFonts w:hint="eastAsia" w:ascii="仿宋" w:hAnsi="仿宋" w:eastAsia="仿宋" w:cs="仿宋"/>
                <w:sz w:val="24"/>
              </w:rPr>
              <w:t>开夜床</w:t>
            </w:r>
            <w:r>
              <w:rPr>
                <w:rFonts w:ascii="仿宋" w:hAnsi="仿宋" w:eastAsia="仿宋" w:cs="仿宋"/>
                <w:sz w:val="24"/>
              </w:rPr>
              <w:t>10</w:t>
            </w:r>
            <w:r>
              <w:rPr>
                <w:rFonts w:hint="eastAsia" w:ascii="仿宋" w:hAnsi="仿宋" w:eastAsia="仿宋" w:cs="仿宋"/>
                <w:sz w:val="24"/>
              </w:rPr>
              <w:t>分</w:t>
            </w:r>
          </w:p>
        </w:tc>
        <w:tc>
          <w:tcPr>
            <w:tcW w:w="2624" w:type="dxa"/>
            <w:vMerge w:val="continue"/>
            <w:vAlign w:val="center"/>
          </w:tcPr>
          <w:p>
            <w:pPr>
              <w:spacing w:line="560" w:lineRule="exact"/>
              <w:jc w:val="center"/>
              <w:rPr>
                <w:rFonts w:ascii="仿宋" w:hAnsi="仿宋" w:eastAsia="仿宋" w:cs="仿宋"/>
                <w:bCs/>
                <w:color w:val="000000"/>
                <w:sz w:val="24"/>
              </w:rPr>
            </w:pPr>
          </w:p>
        </w:tc>
        <w:tc>
          <w:tcPr>
            <w:tcW w:w="1312" w:type="dxa"/>
            <w:vMerge w:val="continue"/>
            <w:vAlign w:val="center"/>
          </w:tcPr>
          <w:p>
            <w:pPr>
              <w:spacing w:line="560" w:lineRule="exact"/>
              <w:rPr>
                <w:rFonts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2162" w:type="dxa"/>
            <w:vMerge w:val="restart"/>
            <w:vAlign w:val="center"/>
          </w:tcPr>
          <w:p>
            <w:pPr>
              <w:spacing w:line="560" w:lineRule="exact"/>
              <w:jc w:val="center"/>
              <w:rPr>
                <w:rFonts w:ascii="仿宋" w:hAnsi="仿宋" w:eastAsia="仿宋" w:cs="仿宋"/>
                <w:bCs/>
                <w:color w:val="000000"/>
                <w:sz w:val="24"/>
              </w:rPr>
            </w:pPr>
            <w:r>
              <w:rPr>
                <w:rFonts w:hint="eastAsia" w:ascii="仿宋" w:hAnsi="仿宋" w:eastAsia="仿宋" w:cs="仿宋"/>
                <w:bCs/>
                <w:color w:val="000000"/>
                <w:sz w:val="24"/>
              </w:rPr>
              <w:t>餐饮服务</w:t>
            </w:r>
          </w:p>
        </w:tc>
        <w:tc>
          <w:tcPr>
            <w:tcW w:w="2552" w:type="dxa"/>
            <w:vAlign w:val="center"/>
          </w:tcPr>
          <w:p>
            <w:pPr>
              <w:widowControl/>
              <w:tabs>
                <w:tab w:val="left" w:pos="1985"/>
              </w:tabs>
              <w:adjustRightInd w:val="0"/>
              <w:snapToGrid w:val="0"/>
              <w:jc w:val="center"/>
              <w:rPr>
                <w:rFonts w:ascii="仿宋" w:hAnsi="仿宋" w:eastAsia="仿宋" w:cs="仿宋"/>
                <w:sz w:val="24"/>
                <w:highlight w:val="yellow"/>
              </w:rPr>
            </w:pPr>
            <w:r>
              <w:rPr>
                <w:rFonts w:hint="eastAsia" w:ascii="仿宋" w:hAnsi="仿宋" w:eastAsia="仿宋" w:cs="仿宋"/>
                <w:sz w:val="24"/>
              </w:rPr>
              <w:t>仪容仪表展示10分</w:t>
            </w:r>
          </w:p>
        </w:tc>
        <w:tc>
          <w:tcPr>
            <w:tcW w:w="2624" w:type="dxa"/>
            <w:vMerge w:val="restart"/>
            <w:vAlign w:val="center"/>
          </w:tcPr>
          <w:p>
            <w:pPr>
              <w:widowControl/>
              <w:tabs>
                <w:tab w:val="left" w:pos="1985"/>
              </w:tabs>
              <w:adjustRightInd w:val="0"/>
              <w:snapToGrid w:val="0"/>
              <w:jc w:val="center"/>
              <w:rPr>
                <w:rFonts w:ascii="仿宋" w:hAnsi="仿宋" w:eastAsia="仿宋" w:cs="仿宋"/>
                <w:sz w:val="24"/>
              </w:rPr>
            </w:pPr>
            <w:r>
              <w:rPr>
                <w:rFonts w:ascii="仿宋" w:hAnsi="仿宋" w:eastAsia="仿宋" w:cs="仿宋"/>
                <w:sz w:val="24"/>
              </w:rPr>
              <w:t>80</w:t>
            </w:r>
            <w:r>
              <w:rPr>
                <w:rFonts w:hint="eastAsia" w:ascii="仿宋" w:hAnsi="仿宋" w:eastAsia="仿宋" w:cs="仿宋"/>
                <w:sz w:val="24"/>
              </w:rPr>
              <w:t>分</w:t>
            </w:r>
          </w:p>
        </w:tc>
        <w:tc>
          <w:tcPr>
            <w:tcW w:w="1312" w:type="dxa"/>
            <w:vMerge w:val="restart"/>
            <w:vAlign w:val="center"/>
          </w:tcPr>
          <w:p>
            <w:pPr>
              <w:widowControl/>
              <w:tabs>
                <w:tab w:val="left" w:pos="1985"/>
              </w:tabs>
              <w:adjustRightInd w:val="0"/>
              <w:snapToGrid w:val="0"/>
              <w:jc w:val="center"/>
              <w:rPr>
                <w:rFonts w:ascii="仿宋" w:hAnsi="仿宋" w:eastAsia="仿宋" w:cs="仿宋"/>
                <w:sz w:val="24"/>
              </w:rPr>
            </w:pPr>
            <w:r>
              <w:rPr>
                <w:rFonts w:hint="eastAsia" w:ascii="仿宋" w:hAnsi="仿宋" w:eastAsia="仿宋" w:cs="仿宋"/>
                <w:sz w:val="24"/>
              </w:rPr>
              <w:t>4</w:t>
            </w:r>
            <w:r>
              <w:rPr>
                <w:rFonts w:ascii="仿宋" w:hAnsi="仿宋" w:eastAsia="仿宋" w:cs="仿宋"/>
                <w:sz w:val="24"/>
              </w:rPr>
              <w:t>0</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2162" w:type="dxa"/>
            <w:vMerge w:val="continue"/>
          </w:tcPr>
          <w:p>
            <w:pPr>
              <w:spacing w:line="560" w:lineRule="exact"/>
              <w:rPr>
                <w:rFonts w:ascii="仿宋" w:hAnsi="仿宋" w:eastAsia="仿宋" w:cs="仿宋"/>
                <w:bCs/>
                <w:color w:val="000000"/>
                <w:sz w:val="24"/>
              </w:rPr>
            </w:pPr>
          </w:p>
        </w:tc>
        <w:tc>
          <w:tcPr>
            <w:tcW w:w="2552" w:type="dxa"/>
            <w:vAlign w:val="center"/>
          </w:tcPr>
          <w:p>
            <w:pPr>
              <w:widowControl/>
              <w:tabs>
                <w:tab w:val="left" w:pos="1985"/>
              </w:tabs>
              <w:adjustRightInd w:val="0"/>
              <w:snapToGrid w:val="0"/>
              <w:jc w:val="center"/>
              <w:rPr>
                <w:rFonts w:ascii="仿宋" w:hAnsi="仿宋" w:eastAsia="仿宋" w:cs="仿宋"/>
                <w:sz w:val="24"/>
              </w:rPr>
            </w:pPr>
            <w:r>
              <w:rPr>
                <w:rFonts w:hint="eastAsia" w:ascii="仿宋" w:hAnsi="仿宋" w:eastAsia="仿宋" w:cs="仿宋"/>
                <w:sz w:val="24"/>
              </w:rPr>
              <w:t>工作台</w:t>
            </w:r>
            <w:r>
              <w:rPr>
                <w:rFonts w:ascii="仿宋" w:hAnsi="仿宋" w:eastAsia="仿宋" w:cs="仿宋"/>
                <w:sz w:val="24"/>
              </w:rPr>
              <w:t>准备10</w:t>
            </w:r>
            <w:r>
              <w:rPr>
                <w:rFonts w:hint="eastAsia" w:ascii="仿宋" w:hAnsi="仿宋" w:eastAsia="仿宋" w:cs="仿宋"/>
                <w:sz w:val="24"/>
              </w:rPr>
              <w:t>分</w:t>
            </w:r>
          </w:p>
        </w:tc>
        <w:tc>
          <w:tcPr>
            <w:tcW w:w="2624" w:type="dxa"/>
            <w:vMerge w:val="continue"/>
            <w:vAlign w:val="center"/>
          </w:tcPr>
          <w:p>
            <w:pPr>
              <w:spacing w:line="560" w:lineRule="exact"/>
              <w:rPr>
                <w:rFonts w:ascii="仿宋" w:hAnsi="仿宋" w:eastAsia="仿宋" w:cs="仿宋"/>
                <w:bCs/>
                <w:color w:val="000000"/>
                <w:sz w:val="24"/>
              </w:rPr>
            </w:pPr>
          </w:p>
        </w:tc>
        <w:tc>
          <w:tcPr>
            <w:tcW w:w="1312" w:type="dxa"/>
            <w:vMerge w:val="continue"/>
            <w:vAlign w:val="center"/>
          </w:tcPr>
          <w:p>
            <w:pPr>
              <w:spacing w:line="560" w:lineRule="exact"/>
              <w:rPr>
                <w:rFonts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2162" w:type="dxa"/>
            <w:vMerge w:val="continue"/>
          </w:tcPr>
          <w:p>
            <w:pPr>
              <w:spacing w:line="560" w:lineRule="exact"/>
              <w:rPr>
                <w:rFonts w:ascii="仿宋" w:hAnsi="仿宋" w:eastAsia="仿宋" w:cs="仿宋"/>
                <w:bCs/>
                <w:color w:val="000000"/>
                <w:sz w:val="24"/>
              </w:rPr>
            </w:pPr>
          </w:p>
        </w:tc>
        <w:tc>
          <w:tcPr>
            <w:tcW w:w="2552" w:type="dxa"/>
            <w:vAlign w:val="center"/>
          </w:tcPr>
          <w:p>
            <w:pPr>
              <w:widowControl/>
              <w:tabs>
                <w:tab w:val="left" w:pos="1985"/>
              </w:tabs>
              <w:adjustRightInd w:val="0"/>
              <w:snapToGrid w:val="0"/>
              <w:jc w:val="center"/>
              <w:rPr>
                <w:rFonts w:ascii="仿宋" w:hAnsi="仿宋" w:eastAsia="仿宋" w:cs="仿宋"/>
                <w:sz w:val="24"/>
              </w:rPr>
            </w:pPr>
            <w:r>
              <w:rPr>
                <w:rFonts w:hint="eastAsia" w:ascii="仿宋" w:hAnsi="仿宋" w:eastAsia="仿宋" w:cs="仿宋"/>
                <w:sz w:val="24"/>
              </w:rPr>
              <w:t>中餐宴会摆台</w:t>
            </w:r>
            <w:r>
              <w:rPr>
                <w:rFonts w:ascii="仿宋" w:hAnsi="仿宋" w:eastAsia="仿宋" w:cs="仿宋"/>
                <w:sz w:val="24"/>
              </w:rPr>
              <w:t>60</w:t>
            </w:r>
            <w:r>
              <w:rPr>
                <w:rFonts w:hint="eastAsia" w:ascii="仿宋" w:hAnsi="仿宋" w:eastAsia="仿宋" w:cs="仿宋"/>
                <w:sz w:val="24"/>
              </w:rPr>
              <w:t>分</w:t>
            </w:r>
          </w:p>
        </w:tc>
        <w:tc>
          <w:tcPr>
            <w:tcW w:w="2624" w:type="dxa"/>
            <w:vMerge w:val="continue"/>
            <w:vAlign w:val="center"/>
          </w:tcPr>
          <w:p>
            <w:pPr>
              <w:spacing w:line="560" w:lineRule="exact"/>
              <w:rPr>
                <w:rFonts w:ascii="仿宋" w:hAnsi="仿宋" w:eastAsia="仿宋" w:cs="仿宋"/>
                <w:bCs/>
                <w:color w:val="000000"/>
                <w:sz w:val="24"/>
              </w:rPr>
            </w:pPr>
          </w:p>
        </w:tc>
        <w:tc>
          <w:tcPr>
            <w:tcW w:w="1312" w:type="dxa"/>
            <w:vMerge w:val="continue"/>
            <w:vAlign w:val="center"/>
          </w:tcPr>
          <w:p>
            <w:pPr>
              <w:spacing w:line="560" w:lineRule="exact"/>
              <w:rPr>
                <w:rFonts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4714" w:type="dxa"/>
            <w:gridSpan w:val="2"/>
          </w:tcPr>
          <w:p>
            <w:pPr>
              <w:spacing w:line="560" w:lineRule="exact"/>
              <w:jc w:val="center"/>
              <w:rPr>
                <w:rFonts w:ascii="仿宋" w:hAnsi="仿宋" w:eastAsia="仿宋" w:cs="仿宋"/>
                <w:bCs/>
                <w:color w:val="000000"/>
                <w:sz w:val="24"/>
              </w:rPr>
            </w:pPr>
            <w:r>
              <w:rPr>
                <w:rFonts w:hint="eastAsia" w:ascii="仿宋" w:hAnsi="仿宋" w:eastAsia="仿宋" w:cs="仿宋"/>
                <w:bCs/>
                <w:color w:val="000000"/>
                <w:sz w:val="24"/>
              </w:rPr>
              <w:t>总  计</w:t>
            </w:r>
          </w:p>
        </w:tc>
        <w:tc>
          <w:tcPr>
            <w:tcW w:w="2624" w:type="dxa"/>
          </w:tcPr>
          <w:p>
            <w:pPr>
              <w:spacing w:line="560" w:lineRule="exact"/>
              <w:rPr>
                <w:rFonts w:ascii="仿宋" w:hAnsi="仿宋" w:eastAsia="仿宋" w:cs="仿宋"/>
                <w:bCs/>
                <w:color w:val="000000"/>
                <w:sz w:val="24"/>
              </w:rPr>
            </w:pPr>
          </w:p>
        </w:tc>
        <w:tc>
          <w:tcPr>
            <w:tcW w:w="1312" w:type="dxa"/>
          </w:tcPr>
          <w:p>
            <w:pPr>
              <w:spacing w:line="560" w:lineRule="exact"/>
              <w:jc w:val="center"/>
              <w:rPr>
                <w:rFonts w:ascii="仿宋" w:hAnsi="仿宋" w:eastAsia="仿宋" w:cs="仿宋"/>
                <w:bCs/>
                <w:color w:val="000000"/>
                <w:sz w:val="24"/>
              </w:rPr>
            </w:pPr>
            <w:r>
              <w:rPr>
                <w:rFonts w:hint="eastAsia" w:ascii="仿宋" w:hAnsi="仿宋" w:eastAsia="仿宋" w:cs="仿宋"/>
                <w:bCs/>
                <w:color w:val="000000"/>
                <w:sz w:val="24"/>
              </w:rPr>
              <w:t>100%</w:t>
            </w:r>
          </w:p>
        </w:tc>
      </w:tr>
    </w:tbl>
    <w:p>
      <w:pPr>
        <w:spacing w:before="120" w:beforeLines="50" w:line="560" w:lineRule="exact"/>
        <w:rPr>
          <w:rFonts w:ascii="仿宋" w:hAnsi="仿宋" w:eastAsia="仿宋" w:cs="仿宋"/>
          <w:bCs/>
          <w:color w:val="000000"/>
          <w:sz w:val="28"/>
          <w:szCs w:val="28"/>
        </w:rPr>
      </w:pPr>
      <w:r>
        <w:rPr>
          <w:rFonts w:hint="eastAsia" w:ascii="仿宋" w:hAnsi="仿宋" w:eastAsia="仿宋" w:cs="仿宋"/>
          <w:bCs/>
          <w:color w:val="000000"/>
          <w:sz w:val="28"/>
          <w:szCs w:val="28"/>
        </w:rPr>
        <w:t>（二）竞赛的内容与时长</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1.理论知识测试（100分，折合成30分。）</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主要考察选手的专业理论基础知识及综合分析能力。理论知识测试为笔试，指定题库。餐厅服务与客房服务合为一张卷。考试时间为60分钟。</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2.专业英语测试（10分）：主要考查选手的对客服务英语口语表达能力，选手需回答情景对话5道题。时间为3分钟。</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3.现场操作</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kern w:val="0"/>
          <w:sz w:val="28"/>
          <w:szCs w:val="28"/>
        </w:rPr>
        <w:t>（1）</w:t>
      </w:r>
      <w:r>
        <w:rPr>
          <w:rFonts w:hint="eastAsia" w:ascii="仿宋" w:hAnsi="仿宋" w:eastAsia="仿宋" w:cs="仿宋"/>
          <w:bCs/>
          <w:sz w:val="28"/>
          <w:szCs w:val="28"/>
        </w:rPr>
        <w:t>仪容仪表（20分）</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考察选手是否符合旅游酒店行业餐饮、房务两个部门的基本要求及岗位要求。在</w:t>
      </w:r>
      <w:r>
        <w:rPr>
          <w:rFonts w:hint="eastAsia" w:ascii="仿宋" w:hAnsi="仿宋" w:eastAsia="仿宋" w:cs="仿宋"/>
          <w:bCs/>
          <w:color w:val="000000"/>
          <w:sz w:val="28"/>
          <w:szCs w:val="28"/>
        </w:rPr>
        <w:t>客房中式铺床与开夜床</w:t>
      </w:r>
      <w:r>
        <w:rPr>
          <w:rFonts w:hint="eastAsia" w:ascii="仿宋" w:hAnsi="仿宋" w:eastAsia="仿宋" w:cs="仿宋"/>
          <w:bCs/>
          <w:sz w:val="28"/>
          <w:szCs w:val="28"/>
        </w:rPr>
        <w:t>和餐饮服务项目比赛之前进行仪容仪表展示，每次展示时间不超过1分钟。</w:t>
      </w:r>
    </w:p>
    <w:p>
      <w:pPr>
        <w:spacing w:line="560" w:lineRule="exact"/>
        <w:ind w:firstLine="573"/>
        <w:rPr>
          <w:rFonts w:ascii="仿宋" w:hAnsi="仿宋" w:eastAsia="仿宋" w:cs="仿宋"/>
          <w:bCs/>
          <w:sz w:val="28"/>
          <w:szCs w:val="28"/>
        </w:rPr>
      </w:pPr>
      <w:r>
        <w:rPr>
          <w:rFonts w:hint="eastAsia" w:ascii="仿宋" w:hAnsi="仿宋" w:eastAsia="仿宋" w:cs="仿宋"/>
          <w:bCs/>
          <w:sz w:val="28"/>
          <w:szCs w:val="28"/>
        </w:rPr>
        <w:t>（2）客房中式铺床与开夜床（7</w:t>
      </w:r>
      <w:r>
        <w:rPr>
          <w:rFonts w:ascii="仿宋" w:hAnsi="仿宋" w:eastAsia="仿宋" w:cs="仿宋"/>
          <w:bCs/>
          <w:sz w:val="28"/>
          <w:szCs w:val="28"/>
        </w:rPr>
        <w:t>0</w:t>
      </w:r>
      <w:r>
        <w:rPr>
          <w:rFonts w:hint="eastAsia" w:ascii="仿宋" w:hAnsi="仿宋" w:eastAsia="仿宋" w:cs="仿宋"/>
          <w:bCs/>
          <w:sz w:val="28"/>
          <w:szCs w:val="28"/>
        </w:rPr>
        <w:t>分）</w:t>
      </w:r>
    </w:p>
    <w:p>
      <w:pPr>
        <w:spacing w:line="560" w:lineRule="exact"/>
        <w:ind w:firstLine="573"/>
        <w:rPr>
          <w:rFonts w:ascii="仿宋" w:hAnsi="仿宋" w:eastAsia="仿宋" w:cs="仿宋"/>
          <w:bCs/>
          <w:sz w:val="28"/>
          <w:szCs w:val="28"/>
        </w:rPr>
      </w:pPr>
      <w:r>
        <w:rPr>
          <w:rFonts w:hint="eastAsia" w:ascii="仿宋" w:hAnsi="仿宋" w:eastAsia="仿宋" w:cs="仿宋"/>
          <w:bCs/>
          <w:sz w:val="28"/>
          <w:szCs w:val="28"/>
        </w:rPr>
        <w:t>主要考察选手客房服务的必备技能，比赛时间为6分30秒。</w:t>
      </w:r>
      <w:r>
        <w:rPr>
          <w:rFonts w:hint="eastAsia" w:ascii="仿宋" w:hAnsi="仿宋" w:eastAsia="仿宋" w:cs="仿宋"/>
          <w:bCs/>
          <w:color w:val="000000"/>
          <w:sz w:val="28"/>
          <w:szCs w:val="28"/>
        </w:rPr>
        <w:t>开夜床比赛时间为1分30秒。</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w:t>
      </w:r>
      <w:r>
        <w:rPr>
          <w:rFonts w:ascii="仿宋" w:hAnsi="仿宋" w:eastAsia="仿宋" w:cs="仿宋"/>
          <w:bCs/>
          <w:color w:val="000000"/>
          <w:sz w:val="28"/>
          <w:szCs w:val="28"/>
        </w:rPr>
        <w:t>3</w:t>
      </w:r>
      <w:r>
        <w:rPr>
          <w:rFonts w:hint="eastAsia" w:ascii="仿宋" w:hAnsi="仿宋" w:eastAsia="仿宋" w:cs="仿宋"/>
          <w:bCs/>
          <w:color w:val="000000"/>
          <w:sz w:val="28"/>
          <w:szCs w:val="28"/>
        </w:rPr>
        <w:t>）餐饮服务：（</w:t>
      </w:r>
      <w:r>
        <w:rPr>
          <w:rFonts w:ascii="仿宋" w:hAnsi="仿宋" w:eastAsia="仿宋" w:cs="仿宋"/>
          <w:bCs/>
          <w:color w:val="000000"/>
          <w:sz w:val="28"/>
          <w:szCs w:val="28"/>
        </w:rPr>
        <w:t>70</w:t>
      </w:r>
      <w:r>
        <w:rPr>
          <w:rFonts w:hint="eastAsia" w:ascii="仿宋" w:hAnsi="仿宋" w:eastAsia="仿宋" w:cs="仿宋"/>
          <w:bCs/>
          <w:color w:val="000000"/>
          <w:sz w:val="28"/>
          <w:szCs w:val="28"/>
        </w:rPr>
        <w:t>分）</w:t>
      </w:r>
    </w:p>
    <w:p>
      <w:pPr>
        <w:spacing w:line="560" w:lineRule="exact"/>
        <w:ind w:firstLine="573"/>
        <w:rPr>
          <w:rFonts w:ascii="仿宋" w:hAnsi="仿宋" w:eastAsia="仿宋" w:cs="仿宋"/>
          <w:b/>
          <w:bCs/>
          <w:sz w:val="28"/>
          <w:szCs w:val="28"/>
        </w:rPr>
      </w:pPr>
      <w:r>
        <w:rPr>
          <w:rFonts w:hint="eastAsia" w:ascii="仿宋" w:hAnsi="仿宋" w:eastAsia="仿宋" w:cs="仿宋"/>
          <w:b/>
          <w:bCs/>
          <w:sz w:val="28"/>
          <w:szCs w:val="28"/>
        </w:rPr>
        <w:t>主要考察选手中餐厅服务的基本技能，工作台准备比赛时间为13分钟；中餐宴会摆台操作时间为16分钟。</w:t>
      </w:r>
    </w:p>
    <w:p>
      <w:pPr>
        <w:widowControl/>
        <w:snapToGrid w:val="0"/>
        <w:spacing w:line="560" w:lineRule="exact"/>
        <w:ind w:firstLine="560" w:firstLineChars="200"/>
        <w:jc w:val="left"/>
        <w:rPr>
          <w:rFonts w:ascii="仿宋" w:hAnsi="仿宋" w:eastAsia="仿宋" w:cs="仿宋"/>
          <w:bCs/>
          <w:kern w:val="0"/>
          <w:sz w:val="28"/>
          <w:szCs w:val="28"/>
        </w:rPr>
      </w:pPr>
      <w:r>
        <w:rPr>
          <w:rFonts w:hint="eastAsia" w:ascii="仿宋" w:hAnsi="仿宋" w:eastAsia="仿宋" w:cs="仿宋"/>
          <w:bCs/>
          <w:kern w:val="0"/>
          <w:sz w:val="28"/>
          <w:szCs w:val="28"/>
        </w:rPr>
        <w:t>要求每位参赛选手独立完成所有比赛内容。</w:t>
      </w:r>
    </w:p>
    <w:p>
      <w:pPr>
        <w:adjustRightInd w:val="0"/>
        <w:snapToGrid w:val="0"/>
        <w:spacing w:before="120" w:beforeLines="50" w:after="120" w:afterLines="50" w:line="560" w:lineRule="exact"/>
        <w:ind w:firstLine="562" w:firstLineChars="200"/>
        <w:rPr>
          <w:rFonts w:ascii="仿宋" w:hAnsi="仿宋" w:eastAsia="仿宋"/>
          <w:b/>
          <w:sz w:val="28"/>
          <w:szCs w:val="28"/>
        </w:rPr>
      </w:pPr>
      <w:bookmarkStart w:id="0" w:name="_Toc289337008"/>
      <w:r>
        <w:rPr>
          <w:rFonts w:hint="eastAsia" w:ascii="仿宋" w:hAnsi="仿宋" w:eastAsia="仿宋"/>
          <w:b/>
          <w:sz w:val="28"/>
          <w:szCs w:val="28"/>
        </w:rPr>
        <w:t>四、</w:t>
      </w:r>
      <w:bookmarkEnd w:id="0"/>
      <w:r>
        <w:rPr>
          <w:rFonts w:hint="eastAsia" w:ascii="仿宋" w:hAnsi="仿宋" w:eastAsia="仿宋"/>
          <w:b/>
          <w:sz w:val="28"/>
          <w:szCs w:val="28"/>
        </w:rPr>
        <w:t>竞赛赛卷</w:t>
      </w:r>
    </w:p>
    <w:p>
      <w:pPr>
        <w:adjustRightInd w:val="0"/>
        <w:snapToGrid w:val="0"/>
        <w:spacing w:line="560" w:lineRule="exact"/>
        <w:ind w:firstLine="562" w:firstLineChars="200"/>
        <w:rPr>
          <w:rFonts w:ascii="仿宋" w:hAnsi="仿宋" w:eastAsia="仿宋"/>
          <w:b/>
          <w:bCs/>
          <w:sz w:val="28"/>
          <w:szCs w:val="28"/>
        </w:rPr>
      </w:pPr>
      <w:r>
        <w:rPr>
          <w:rFonts w:hint="eastAsia" w:ascii="仿宋" w:hAnsi="仿宋" w:eastAsia="仿宋"/>
          <w:b/>
          <w:bCs/>
          <w:sz w:val="28"/>
          <w:szCs w:val="28"/>
        </w:rPr>
        <w:t>（一）公开题库</w:t>
      </w:r>
    </w:p>
    <w:p>
      <w:pPr>
        <w:adjustRightInd w:val="0"/>
        <w:snapToGrid w:val="0"/>
        <w:spacing w:line="5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本赛项的竞赛试题内容由专业理论和专业英语两部分组成，全部竞赛试题分别建立试题库，按全国旅游职业教育教学指导委员会编制的高星级饭店运营与管理专业教学标准的教学要求、人力资源和社会保障部制订的原餐厅服务员（四级）、客房服务员（四级）职业资格标准进行开发，于赛前一个月公开。题库数量和类型如下：</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84"/>
        <w:gridCol w:w="1843"/>
        <w:gridCol w:w="3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shd w:val="clear" w:color="auto" w:fill="auto"/>
            <w:vAlign w:val="center"/>
          </w:tcPr>
          <w:p>
            <w:pPr>
              <w:adjustRightInd w:val="0"/>
              <w:snapToGrid w:val="0"/>
              <w:spacing w:before="120" w:beforeLines="50" w:after="120" w:afterLines="50" w:line="420" w:lineRule="exact"/>
              <w:jc w:val="center"/>
              <w:rPr>
                <w:rFonts w:ascii="仿宋" w:hAnsi="仿宋" w:eastAsia="仿宋" w:cs="仿宋"/>
                <w:bCs/>
                <w:kern w:val="0"/>
                <w:sz w:val="24"/>
              </w:rPr>
            </w:pPr>
            <w:r>
              <w:rPr>
                <w:rFonts w:hint="eastAsia" w:ascii="仿宋" w:hAnsi="仿宋" w:eastAsia="仿宋" w:cs="仿宋"/>
                <w:bCs/>
                <w:kern w:val="0"/>
                <w:sz w:val="24"/>
              </w:rPr>
              <w:t>项目</w:t>
            </w:r>
          </w:p>
        </w:tc>
        <w:tc>
          <w:tcPr>
            <w:tcW w:w="3827" w:type="dxa"/>
            <w:gridSpan w:val="2"/>
            <w:shd w:val="clear" w:color="auto" w:fill="auto"/>
            <w:vAlign w:val="center"/>
          </w:tcPr>
          <w:p>
            <w:pPr>
              <w:adjustRightInd w:val="0"/>
              <w:snapToGrid w:val="0"/>
              <w:spacing w:before="120" w:beforeLines="50" w:after="120" w:afterLines="50" w:line="420" w:lineRule="exact"/>
              <w:ind w:firstLine="480" w:firstLineChars="200"/>
              <w:jc w:val="center"/>
              <w:rPr>
                <w:rFonts w:ascii="仿宋" w:hAnsi="仿宋" w:eastAsia="仿宋" w:cs="仿宋"/>
                <w:bCs/>
                <w:kern w:val="0"/>
                <w:sz w:val="24"/>
              </w:rPr>
            </w:pPr>
            <w:r>
              <w:rPr>
                <w:rFonts w:hint="eastAsia" w:ascii="仿宋" w:hAnsi="仿宋" w:eastAsia="仿宋" w:cs="仿宋"/>
                <w:bCs/>
                <w:kern w:val="0"/>
                <w:sz w:val="24"/>
              </w:rPr>
              <w:t>专业理论</w:t>
            </w:r>
          </w:p>
        </w:tc>
        <w:tc>
          <w:tcPr>
            <w:tcW w:w="3736" w:type="dxa"/>
            <w:shd w:val="clear" w:color="auto" w:fill="auto"/>
            <w:vAlign w:val="center"/>
          </w:tcPr>
          <w:p>
            <w:pPr>
              <w:adjustRightInd w:val="0"/>
              <w:snapToGrid w:val="0"/>
              <w:spacing w:before="120" w:beforeLines="50" w:after="120" w:afterLines="50" w:line="420" w:lineRule="exact"/>
              <w:ind w:firstLine="480" w:firstLineChars="200"/>
              <w:jc w:val="center"/>
              <w:rPr>
                <w:rFonts w:ascii="仿宋" w:hAnsi="仿宋" w:eastAsia="仿宋" w:cs="仿宋"/>
                <w:bCs/>
                <w:kern w:val="0"/>
                <w:sz w:val="24"/>
              </w:rPr>
            </w:pPr>
            <w:r>
              <w:rPr>
                <w:rFonts w:hint="eastAsia" w:ascii="仿宋" w:hAnsi="仿宋" w:eastAsia="仿宋" w:cs="仿宋"/>
                <w:bCs/>
                <w:kern w:val="0"/>
                <w:sz w:val="24"/>
              </w:rPr>
              <w:t>英语问答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shd w:val="clear" w:color="auto" w:fill="auto"/>
            <w:vAlign w:val="center"/>
          </w:tcPr>
          <w:p>
            <w:pPr>
              <w:adjustRightInd w:val="0"/>
              <w:snapToGrid w:val="0"/>
              <w:spacing w:before="120" w:beforeLines="50" w:after="120" w:afterLines="50" w:line="420" w:lineRule="exact"/>
              <w:jc w:val="center"/>
              <w:rPr>
                <w:rFonts w:ascii="仿宋" w:hAnsi="仿宋" w:eastAsia="仿宋" w:cs="仿宋"/>
                <w:bCs/>
                <w:kern w:val="0"/>
                <w:sz w:val="24"/>
              </w:rPr>
            </w:pPr>
            <w:r>
              <w:rPr>
                <w:rFonts w:hint="eastAsia" w:ascii="仿宋" w:hAnsi="仿宋" w:eastAsia="仿宋" w:cs="仿宋"/>
                <w:bCs/>
                <w:kern w:val="0"/>
                <w:sz w:val="24"/>
              </w:rPr>
              <w:t>类型</w:t>
            </w:r>
          </w:p>
        </w:tc>
        <w:tc>
          <w:tcPr>
            <w:tcW w:w="1984" w:type="dxa"/>
            <w:shd w:val="clear" w:color="auto" w:fill="auto"/>
            <w:vAlign w:val="center"/>
          </w:tcPr>
          <w:p>
            <w:pPr>
              <w:adjustRightInd w:val="0"/>
              <w:snapToGrid w:val="0"/>
              <w:spacing w:before="120" w:beforeLines="50" w:after="120" w:afterLines="50" w:line="420" w:lineRule="exact"/>
              <w:jc w:val="center"/>
              <w:rPr>
                <w:rFonts w:ascii="仿宋" w:hAnsi="仿宋" w:eastAsia="仿宋" w:cs="仿宋"/>
                <w:bCs/>
                <w:kern w:val="0"/>
                <w:sz w:val="24"/>
              </w:rPr>
            </w:pPr>
            <w:r>
              <w:rPr>
                <w:rFonts w:hint="eastAsia" w:ascii="仿宋" w:hAnsi="仿宋" w:eastAsia="仿宋" w:cs="仿宋"/>
                <w:bCs/>
                <w:kern w:val="0"/>
                <w:sz w:val="24"/>
              </w:rPr>
              <w:t>前厅客房题</w:t>
            </w:r>
          </w:p>
        </w:tc>
        <w:tc>
          <w:tcPr>
            <w:tcW w:w="1843" w:type="dxa"/>
            <w:shd w:val="clear" w:color="auto" w:fill="auto"/>
            <w:vAlign w:val="center"/>
          </w:tcPr>
          <w:p>
            <w:pPr>
              <w:adjustRightInd w:val="0"/>
              <w:snapToGrid w:val="0"/>
              <w:spacing w:before="120" w:beforeLines="50" w:after="120" w:afterLines="50" w:line="420" w:lineRule="exact"/>
              <w:jc w:val="center"/>
              <w:rPr>
                <w:rFonts w:ascii="仿宋" w:hAnsi="仿宋" w:eastAsia="仿宋" w:cs="仿宋"/>
                <w:bCs/>
                <w:kern w:val="0"/>
                <w:sz w:val="24"/>
              </w:rPr>
            </w:pPr>
            <w:r>
              <w:rPr>
                <w:rFonts w:hint="eastAsia" w:ascii="仿宋" w:hAnsi="仿宋" w:eastAsia="仿宋" w:cs="仿宋"/>
                <w:bCs/>
                <w:kern w:val="0"/>
                <w:sz w:val="24"/>
              </w:rPr>
              <w:t>餐饮题</w:t>
            </w:r>
          </w:p>
        </w:tc>
        <w:tc>
          <w:tcPr>
            <w:tcW w:w="3736" w:type="dxa"/>
            <w:shd w:val="clear" w:color="auto" w:fill="auto"/>
            <w:vAlign w:val="center"/>
          </w:tcPr>
          <w:p>
            <w:pPr>
              <w:adjustRightInd w:val="0"/>
              <w:snapToGrid w:val="0"/>
              <w:spacing w:before="120" w:beforeLines="50" w:after="120" w:afterLines="50" w:line="420" w:lineRule="exact"/>
              <w:ind w:firstLine="480" w:firstLineChars="200"/>
              <w:jc w:val="center"/>
              <w:rPr>
                <w:rFonts w:ascii="仿宋" w:hAnsi="仿宋" w:eastAsia="仿宋" w:cs="仿宋"/>
                <w:bCs/>
                <w:kern w:val="0"/>
                <w:sz w:val="24"/>
              </w:rPr>
            </w:pPr>
            <w:r>
              <w:rPr>
                <w:rFonts w:hint="eastAsia" w:ascii="仿宋" w:hAnsi="仿宋" w:eastAsia="仿宋" w:cs="仿宋"/>
                <w:bCs/>
                <w:kern w:val="0"/>
                <w:sz w:val="24"/>
              </w:rPr>
              <w:t>情景应答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shd w:val="clear" w:color="auto" w:fill="auto"/>
            <w:vAlign w:val="center"/>
          </w:tcPr>
          <w:p>
            <w:pPr>
              <w:adjustRightInd w:val="0"/>
              <w:snapToGrid w:val="0"/>
              <w:spacing w:before="120" w:beforeLines="50" w:after="120" w:afterLines="50" w:line="420" w:lineRule="exact"/>
              <w:jc w:val="center"/>
              <w:rPr>
                <w:rFonts w:ascii="仿宋" w:hAnsi="仿宋" w:eastAsia="仿宋" w:cs="仿宋"/>
                <w:bCs/>
                <w:kern w:val="0"/>
                <w:sz w:val="24"/>
              </w:rPr>
            </w:pPr>
            <w:r>
              <w:rPr>
                <w:rFonts w:hint="eastAsia" w:ascii="仿宋" w:hAnsi="仿宋" w:eastAsia="仿宋" w:cs="仿宋"/>
                <w:bCs/>
                <w:kern w:val="0"/>
                <w:sz w:val="24"/>
              </w:rPr>
              <w:t>数量</w:t>
            </w:r>
          </w:p>
        </w:tc>
        <w:tc>
          <w:tcPr>
            <w:tcW w:w="1984" w:type="dxa"/>
            <w:shd w:val="clear" w:color="auto" w:fill="auto"/>
            <w:vAlign w:val="center"/>
          </w:tcPr>
          <w:p>
            <w:pPr>
              <w:adjustRightInd w:val="0"/>
              <w:snapToGrid w:val="0"/>
              <w:spacing w:before="120" w:beforeLines="50" w:after="120" w:afterLines="50" w:line="420" w:lineRule="exact"/>
              <w:jc w:val="center"/>
              <w:rPr>
                <w:rFonts w:ascii="仿宋" w:hAnsi="仿宋" w:eastAsia="仿宋" w:cs="仿宋"/>
                <w:bCs/>
                <w:kern w:val="0"/>
                <w:sz w:val="24"/>
              </w:rPr>
            </w:pPr>
            <w:r>
              <w:rPr>
                <w:rFonts w:hint="eastAsia" w:ascii="仿宋" w:hAnsi="仿宋" w:eastAsia="仿宋" w:cs="仿宋"/>
                <w:bCs/>
                <w:kern w:val="0"/>
                <w:sz w:val="24"/>
              </w:rPr>
              <w:t>60</w:t>
            </w:r>
          </w:p>
        </w:tc>
        <w:tc>
          <w:tcPr>
            <w:tcW w:w="1843" w:type="dxa"/>
            <w:shd w:val="clear" w:color="auto" w:fill="auto"/>
            <w:vAlign w:val="center"/>
          </w:tcPr>
          <w:p>
            <w:pPr>
              <w:adjustRightInd w:val="0"/>
              <w:snapToGrid w:val="0"/>
              <w:spacing w:before="120" w:beforeLines="50" w:after="120" w:afterLines="50" w:line="420" w:lineRule="exact"/>
              <w:jc w:val="center"/>
              <w:rPr>
                <w:rFonts w:ascii="仿宋" w:hAnsi="仿宋" w:eastAsia="仿宋" w:cs="仿宋"/>
                <w:bCs/>
                <w:kern w:val="0"/>
                <w:sz w:val="24"/>
              </w:rPr>
            </w:pPr>
            <w:r>
              <w:rPr>
                <w:rFonts w:hint="eastAsia" w:ascii="仿宋" w:hAnsi="仿宋" w:eastAsia="仿宋" w:cs="仿宋"/>
                <w:bCs/>
                <w:kern w:val="0"/>
                <w:sz w:val="24"/>
              </w:rPr>
              <w:t>60</w:t>
            </w:r>
          </w:p>
        </w:tc>
        <w:tc>
          <w:tcPr>
            <w:tcW w:w="3736" w:type="dxa"/>
            <w:shd w:val="clear" w:color="auto" w:fill="auto"/>
            <w:vAlign w:val="center"/>
          </w:tcPr>
          <w:p>
            <w:pPr>
              <w:adjustRightInd w:val="0"/>
              <w:snapToGrid w:val="0"/>
              <w:spacing w:before="120" w:beforeLines="50" w:after="120" w:afterLines="50" w:line="420" w:lineRule="exact"/>
              <w:jc w:val="center"/>
              <w:rPr>
                <w:rFonts w:ascii="仿宋" w:hAnsi="仿宋" w:eastAsia="仿宋" w:cs="仿宋"/>
                <w:bCs/>
                <w:kern w:val="0"/>
                <w:sz w:val="24"/>
              </w:rPr>
            </w:pPr>
            <w:r>
              <w:rPr>
                <w:rFonts w:hint="eastAsia" w:ascii="仿宋" w:hAnsi="仿宋" w:eastAsia="仿宋" w:cs="仿宋"/>
                <w:bCs/>
                <w:kern w:val="0"/>
                <w:sz w:val="24"/>
              </w:rPr>
              <w:t xml:space="preserve">  100</w:t>
            </w:r>
          </w:p>
        </w:tc>
      </w:tr>
    </w:tbl>
    <w:p>
      <w:pPr>
        <w:adjustRightInd w:val="0"/>
        <w:snapToGrid w:val="0"/>
        <w:spacing w:before="120" w:beforeLines="50" w:after="120" w:afterLines="50" w:line="420" w:lineRule="exact"/>
        <w:ind w:firstLine="562" w:firstLineChars="200"/>
        <w:rPr>
          <w:rFonts w:ascii="仿宋" w:hAnsi="仿宋" w:eastAsia="仿宋"/>
          <w:b/>
          <w:bCs/>
          <w:sz w:val="28"/>
          <w:szCs w:val="28"/>
        </w:rPr>
      </w:pPr>
      <w:r>
        <w:rPr>
          <w:rFonts w:hint="eastAsia" w:ascii="仿宋" w:hAnsi="仿宋" w:eastAsia="仿宋"/>
          <w:b/>
          <w:bCs/>
          <w:sz w:val="28"/>
          <w:szCs w:val="28"/>
        </w:rPr>
        <w:t>（二）专业理论样题</w:t>
      </w:r>
    </w:p>
    <w:p>
      <w:pPr>
        <w:adjustRightInd w:val="0"/>
        <w:snapToGrid w:val="0"/>
        <w:spacing w:line="360" w:lineRule="auto"/>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1.简答题</w:t>
      </w:r>
    </w:p>
    <w:p>
      <w:pPr>
        <w:adjustRightInd w:val="0"/>
        <w:snapToGrid w:val="0"/>
        <w:spacing w:line="360" w:lineRule="auto"/>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简述接受点菜的要点。</w:t>
      </w:r>
    </w:p>
    <w:p>
      <w:pPr>
        <w:adjustRightInd w:val="0"/>
        <w:snapToGrid w:val="0"/>
        <w:spacing w:line="360" w:lineRule="auto"/>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答：①首先了解客人有无特别要求；</w:t>
      </w:r>
    </w:p>
    <w:p>
      <w:pPr>
        <w:adjustRightInd w:val="0"/>
        <w:snapToGrid w:val="0"/>
        <w:spacing w:line="360" w:lineRule="auto"/>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②点菜时应主动介绍菜式的特点，帮助宾客挑选本餐厅的特色菜，特别是厨师当天推荐的创新菜、时令菜、特价菜，点菜完毕后，应复述给宾客听，并询问是否有错漏，并告知第一道菜的出菜时间；</w:t>
      </w:r>
    </w:p>
    <w:p>
      <w:pPr>
        <w:adjustRightInd w:val="0"/>
        <w:snapToGrid w:val="0"/>
        <w:spacing w:line="360" w:lineRule="auto"/>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③主动向宾客推销酒品、饮料；</w:t>
      </w:r>
    </w:p>
    <w:p>
      <w:pPr>
        <w:adjustRightInd w:val="0"/>
        <w:snapToGrid w:val="0"/>
        <w:spacing w:line="360" w:lineRule="auto"/>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④入厨单应迅速准确，遇到特殊宾客要求要加以注明，必要时与具体生产部门交代沟通。</w:t>
      </w:r>
    </w:p>
    <w:p>
      <w:pPr>
        <w:adjustRightInd w:val="0"/>
        <w:snapToGrid w:val="0"/>
        <w:spacing w:line="360" w:lineRule="auto"/>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2.应变题</w:t>
      </w:r>
    </w:p>
    <w:p>
      <w:pPr>
        <w:adjustRightInd w:val="0"/>
        <w:snapToGrid w:val="0"/>
        <w:spacing w:line="360" w:lineRule="auto"/>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上菜时发现桌面不够摆放怎么办？</w:t>
      </w:r>
    </w:p>
    <w:p>
      <w:pPr>
        <w:adjustRightInd w:val="0"/>
        <w:snapToGrid w:val="0"/>
        <w:spacing w:line="360" w:lineRule="auto"/>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答：①及时撤掉空盘；</w:t>
      </w:r>
    </w:p>
    <w:p>
      <w:pPr>
        <w:adjustRightInd w:val="0"/>
        <w:snapToGrid w:val="0"/>
        <w:spacing w:line="360" w:lineRule="auto"/>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②整理台面，留出空间；</w:t>
      </w:r>
    </w:p>
    <w:p>
      <w:pPr>
        <w:adjustRightInd w:val="0"/>
        <w:snapToGrid w:val="0"/>
        <w:spacing w:line="360" w:lineRule="auto"/>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③征得客人同意后合并同类菜或帮助分派；</w:t>
      </w:r>
    </w:p>
    <w:p>
      <w:pPr>
        <w:adjustRightInd w:val="0"/>
        <w:snapToGrid w:val="0"/>
        <w:spacing w:line="360" w:lineRule="auto"/>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④或将剩的不多的菜换小盘；</w:t>
      </w:r>
    </w:p>
    <w:p>
      <w:pPr>
        <w:adjustRightInd w:val="0"/>
        <w:snapToGrid w:val="0"/>
        <w:spacing w:line="360" w:lineRule="auto"/>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⑤切忌菜盘重叠摆放；</w:t>
      </w:r>
    </w:p>
    <w:p>
      <w:pPr>
        <w:adjustRightInd w:val="0"/>
        <w:snapToGrid w:val="0"/>
        <w:spacing w:line="360" w:lineRule="auto"/>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⑥及时与厨房沟通控制出菜速度。</w:t>
      </w:r>
    </w:p>
    <w:p>
      <w:pPr>
        <w:adjustRightInd w:val="0"/>
        <w:snapToGrid w:val="0"/>
        <w:spacing w:line="360" w:lineRule="auto"/>
        <w:ind w:firstLine="562" w:firstLineChars="200"/>
        <w:rPr>
          <w:rFonts w:ascii="仿宋" w:hAnsi="仿宋" w:eastAsia="仿宋"/>
          <w:b/>
          <w:bCs/>
          <w:sz w:val="28"/>
          <w:szCs w:val="28"/>
        </w:rPr>
      </w:pPr>
      <w:r>
        <w:rPr>
          <w:rFonts w:hint="eastAsia" w:ascii="仿宋" w:hAnsi="仿宋" w:eastAsia="仿宋"/>
          <w:b/>
          <w:bCs/>
          <w:sz w:val="28"/>
          <w:szCs w:val="28"/>
        </w:rPr>
        <w:t>（三）英语问答样题</w:t>
      </w:r>
    </w:p>
    <w:p>
      <w:pPr>
        <w:adjustRightInd w:val="0"/>
        <w:snapToGrid w:val="0"/>
        <w:spacing w:line="360" w:lineRule="auto"/>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情境应答</w:t>
      </w:r>
    </w:p>
    <w:p>
      <w:pPr>
        <w:adjustRightInd w:val="0"/>
        <w:snapToGrid w:val="0"/>
        <w:spacing w:line="360" w:lineRule="auto"/>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Q：What will you do when the guest tells you that there’s something wrong with the bill?</w:t>
      </w:r>
    </w:p>
    <w:p>
      <w:pPr>
        <w:adjustRightInd w:val="0"/>
        <w:snapToGrid w:val="0"/>
        <w:spacing w:line="360" w:lineRule="auto"/>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 xml:space="preserve">A：I will check it with the guest carefully. If there is a mistake, I should make an apology to the guest and then bring the bill back to the cashier’s desk to correct it. </w:t>
      </w:r>
    </w:p>
    <w:p>
      <w:pPr>
        <w:adjustRightInd w:val="0"/>
        <w:snapToGrid w:val="0"/>
        <w:spacing w:before="120" w:beforeLines="50" w:after="120" w:afterLines="50" w:line="360" w:lineRule="auto"/>
        <w:ind w:firstLine="562" w:firstLineChars="200"/>
        <w:rPr>
          <w:rFonts w:ascii="仿宋" w:hAnsi="仿宋" w:eastAsia="仿宋"/>
          <w:b/>
          <w:sz w:val="28"/>
          <w:szCs w:val="28"/>
        </w:rPr>
      </w:pPr>
      <w:r>
        <w:rPr>
          <w:rFonts w:hint="eastAsia" w:ascii="仿宋" w:hAnsi="仿宋" w:eastAsia="仿宋"/>
          <w:b/>
          <w:sz w:val="28"/>
          <w:szCs w:val="28"/>
        </w:rPr>
        <w:t>五、竞赛规则</w:t>
      </w:r>
    </w:p>
    <w:p>
      <w:pPr>
        <w:spacing w:line="360" w:lineRule="auto"/>
        <w:ind w:firstLine="573"/>
        <w:rPr>
          <w:rFonts w:ascii="仿宋" w:hAnsi="仿宋" w:eastAsia="仿宋" w:cs="仿宋"/>
          <w:b/>
          <w:bCs/>
          <w:sz w:val="28"/>
          <w:szCs w:val="28"/>
        </w:rPr>
      </w:pPr>
      <w:r>
        <w:rPr>
          <w:rFonts w:hint="eastAsia" w:ascii="仿宋" w:hAnsi="仿宋" w:eastAsia="仿宋" w:cs="仿宋"/>
          <w:b/>
          <w:bCs/>
          <w:sz w:val="28"/>
          <w:szCs w:val="28"/>
        </w:rPr>
        <w:t>（一）客房中式铺床与开夜床服务现场操作规则</w:t>
      </w:r>
    </w:p>
    <w:p>
      <w:pPr>
        <w:spacing w:line="360" w:lineRule="auto"/>
        <w:ind w:firstLine="573"/>
        <w:rPr>
          <w:rFonts w:ascii="仿宋" w:hAnsi="仿宋" w:eastAsia="仿宋" w:cs="仿宋"/>
          <w:bCs/>
          <w:color w:val="000000" w:themeColor="text1"/>
          <w:sz w:val="28"/>
          <w:szCs w:val="28"/>
        </w:rPr>
      </w:pPr>
      <w:r>
        <w:rPr>
          <w:rFonts w:hint="eastAsia" w:ascii="仿宋" w:hAnsi="仿宋" w:eastAsia="仿宋" w:cs="仿宋"/>
          <w:bCs/>
          <w:sz w:val="28"/>
          <w:szCs w:val="28"/>
        </w:rPr>
        <w:t>1.按客房中式铺床服务流程，根据组委会统一提供的设备物品进行操作</w:t>
      </w:r>
      <w:r>
        <w:rPr>
          <w:rFonts w:hint="eastAsia" w:ascii="仿宋" w:hAnsi="仿宋" w:eastAsia="仿宋" w:cs="仿宋"/>
          <w:bCs/>
          <w:color w:val="000000" w:themeColor="text1"/>
          <w:sz w:val="28"/>
          <w:szCs w:val="28"/>
        </w:rPr>
        <w:t>。</w:t>
      </w:r>
    </w:p>
    <w:p>
      <w:pPr>
        <w:spacing w:line="360" w:lineRule="auto"/>
        <w:ind w:firstLine="573"/>
        <w:rPr>
          <w:rFonts w:ascii="仿宋" w:hAnsi="仿宋" w:eastAsia="仿宋" w:cs="仿宋"/>
          <w:bCs/>
          <w:sz w:val="28"/>
          <w:szCs w:val="28"/>
        </w:rPr>
      </w:pPr>
      <w:r>
        <w:rPr>
          <w:rFonts w:hint="eastAsia" w:ascii="仿宋" w:hAnsi="仿宋" w:eastAsia="仿宋" w:cs="仿宋"/>
          <w:bCs/>
          <w:sz w:val="28"/>
          <w:szCs w:val="28"/>
        </w:rPr>
        <w:t>2.客房中式铺床与开夜床服务操作时间8分钟，包括连续中式铺床2张共6分30秒,（提前完成不加分，超过不予继续比赛，裁判根据选手完成部分进行评判计分）。开夜床服务1分30秒（提前完成不加分，超过不予继续比赛，裁判根据选手完成部分进行评判计分）。</w:t>
      </w:r>
    </w:p>
    <w:p>
      <w:pPr>
        <w:spacing w:line="360" w:lineRule="auto"/>
        <w:ind w:firstLine="573"/>
        <w:rPr>
          <w:rFonts w:ascii="仿宋" w:hAnsi="仿宋" w:eastAsia="仿宋" w:cs="仿宋"/>
          <w:bCs/>
          <w:sz w:val="28"/>
          <w:szCs w:val="28"/>
        </w:rPr>
      </w:pPr>
      <w:r>
        <w:rPr>
          <w:rFonts w:hint="eastAsia" w:ascii="仿宋" w:hAnsi="仿宋" w:eastAsia="仿宋" w:cs="仿宋"/>
          <w:bCs/>
          <w:sz w:val="28"/>
          <w:szCs w:val="28"/>
        </w:rPr>
        <w:t>3.选手必须佩带参赛证提前接受检录，然后佩戴参赛号牌进入比赛场地，在指定区域按组别向裁判进行仪容仪表展示，时间1分钟。</w:t>
      </w:r>
    </w:p>
    <w:p>
      <w:pPr>
        <w:spacing w:line="360" w:lineRule="auto"/>
        <w:ind w:firstLine="573"/>
        <w:rPr>
          <w:rFonts w:ascii="仿宋" w:hAnsi="仿宋" w:eastAsia="仿宋" w:cs="仿宋"/>
          <w:bCs/>
          <w:sz w:val="28"/>
          <w:szCs w:val="28"/>
        </w:rPr>
      </w:pPr>
      <w:r>
        <w:rPr>
          <w:rFonts w:hint="eastAsia" w:ascii="仿宋" w:hAnsi="仿宋" w:eastAsia="仿宋" w:cs="仿宋"/>
          <w:bCs/>
          <w:sz w:val="28"/>
          <w:szCs w:val="28"/>
        </w:rPr>
        <w:t>4.裁判员统一口令“开始准备”后进行中式铺床准备，准备时间2分钟。准备就绪后，选手站在工作台前、床尾后侧，举手示意。</w:t>
      </w:r>
    </w:p>
    <w:p>
      <w:pPr>
        <w:spacing w:line="360" w:lineRule="auto"/>
        <w:ind w:firstLine="573"/>
        <w:rPr>
          <w:rFonts w:ascii="仿宋" w:hAnsi="仿宋" w:eastAsia="仿宋" w:cs="仿宋"/>
          <w:bCs/>
          <w:sz w:val="28"/>
          <w:szCs w:val="28"/>
        </w:rPr>
      </w:pPr>
      <w:r>
        <w:rPr>
          <w:rFonts w:hint="eastAsia" w:ascii="仿宋" w:hAnsi="仿宋" w:eastAsia="仿宋" w:cs="仿宋"/>
          <w:bCs/>
          <w:sz w:val="28"/>
          <w:szCs w:val="28"/>
        </w:rPr>
        <w:t>5.选手在裁判员宣布“比赛开始”后开始操作。</w:t>
      </w:r>
    </w:p>
    <w:p>
      <w:pPr>
        <w:spacing w:line="360" w:lineRule="auto"/>
        <w:ind w:firstLine="573"/>
        <w:rPr>
          <w:rFonts w:ascii="仿宋" w:hAnsi="仿宋" w:eastAsia="仿宋" w:cs="仿宋"/>
          <w:bCs/>
          <w:sz w:val="28"/>
          <w:szCs w:val="28"/>
        </w:rPr>
      </w:pPr>
      <w:r>
        <w:rPr>
          <w:rFonts w:hint="eastAsia" w:ascii="仿宋" w:hAnsi="仿宋" w:eastAsia="仿宋" w:cs="仿宋"/>
          <w:bCs/>
          <w:sz w:val="28"/>
          <w:szCs w:val="28"/>
        </w:rPr>
        <w:t>6.操作结束后，选手立于工作台前，举手示意“比赛完毕”。</w:t>
      </w:r>
    </w:p>
    <w:p>
      <w:pPr>
        <w:spacing w:line="360" w:lineRule="auto"/>
        <w:ind w:firstLine="573"/>
        <w:rPr>
          <w:rFonts w:ascii="仿宋" w:hAnsi="仿宋" w:eastAsia="仿宋" w:cs="仿宋"/>
          <w:bCs/>
          <w:sz w:val="28"/>
          <w:szCs w:val="28"/>
        </w:rPr>
      </w:pPr>
      <w:r>
        <w:rPr>
          <w:rFonts w:hint="eastAsia" w:ascii="仿宋" w:hAnsi="仿宋" w:eastAsia="仿宋" w:cs="仿宋"/>
          <w:bCs/>
          <w:sz w:val="28"/>
          <w:szCs w:val="28"/>
        </w:rPr>
        <w:t>7.比赛用床架不带床头板，每张床预设床头柜。</w:t>
      </w:r>
    </w:p>
    <w:p>
      <w:pPr>
        <w:spacing w:line="360" w:lineRule="auto"/>
        <w:ind w:firstLine="573"/>
        <w:rPr>
          <w:rFonts w:ascii="仿宋" w:hAnsi="仿宋" w:eastAsia="仿宋" w:cs="仿宋"/>
          <w:bCs/>
          <w:sz w:val="28"/>
          <w:szCs w:val="28"/>
        </w:rPr>
      </w:pPr>
      <w:r>
        <w:rPr>
          <w:rFonts w:hint="eastAsia" w:ascii="仿宋" w:hAnsi="仿宋" w:eastAsia="仿宋" w:cs="仿宋"/>
          <w:bCs/>
          <w:sz w:val="28"/>
          <w:szCs w:val="28"/>
        </w:rPr>
        <w:t>8.操作过程中，选手不能跑动、绕床头、跪床或手臂撑床，每违例一次扣2分。</w:t>
      </w:r>
    </w:p>
    <w:p>
      <w:pPr>
        <w:spacing w:line="360" w:lineRule="auto"/>
        <w:ind w:firstLine="573"/>
        <w:rPr>
          <w:rFonts w:ascii="仿宋" w:hAnsi="仿宋" w:eastAsia="仿宋" w:cs="仿宋"/>
          <w:bCs/>
          <w:sz w:val="28"/>
          <w:szCs w:val="28"/>
        </w:rPr>
      </w:pPr>
      <w:r>
        <w:rPr>
          <w:rFonts w:hint="eastAsia" w:ascii="仿宋" w:hAnsi="仿宋" w:eastAsia="仿宋" w:cs="仿宋"/>
          <w:bCs/>
          <w:sz w:val="28"/>
          <w:szCs w:val="28"/>
        </w:rPr>
        <w:t>9.中式铺床比赛结束后，选手整理床铺，进行开夜床服务准备，准备时间1分钟。</w:t>
      </w:r>
    </w:p>
    <w:p>
      <w:pPr>
        <w:spacing w:line="360" w:lineRule="auto"/>
        <w:ind w:firstLine="573"/>
        <w:rPr>
          <w:rFonts w:ascii="仿宋" w:hAnsi="仿宋" w:eastAsia="仿宋" w:cs="仿宋"/>
          <w:bCs/>
          <w:sz w:val="28"/>
          <w:szCs w:val="28"/>
        </w:rPr>
      </w:pPr>
      <w:r>
        <w:rPr>
          <w:rFonts w:hint="eastAsia" w:ascii="仿宋" w:hAnsi="仿宋" w:eastAsia="仿宋" w:cs="仿宋"/>
          <w:bCs/>
          <w:sz w:val="28"/>
          <w:szCs w:val="28"/>
        </w:rPr>
        <w:t>10.中式铺床程序和标准</w:t>
      </w:r>
    </w:p>
    <w:p>
      <w:pPr>
        <w:spacing w:line="360" w:lineRule="auto"/>
        <w:ind w:firstLine="573"/>
        <w:rPr>
          <w:rFonts w:ascii="仿宋" w:hAnsi="仿宋" w:eastAsia="仿宋" w:cs="仿宋"/>
          <w:bCs/>
          <w:sz w:val="28"/>
          <w:szCs w:val="28"/>
        </w:rPr>
      </w:pPr>
      <w:r>
        <w:rPr>
          <w:rFonts w:hint="eastAsia" w:ascii="仿宋" w:hAnsi="仿宋" w:eastAsia="仿宋" w:cs="仿宋"/>
          <w:bCs/>
          <w:sz w:val="28"/>
          <w:szCs w:val="28"/>
        </w:rPr>
        <w:t>（1）整理床垫（准备工作时）：位置正确、平整，四边平齐，床垫无污迹、无毛发、无破损，床垫拉正对齐。</w:t>
      </w:r>
    </w:p>
    <w:p>
      <w:pPr>
        <w:spacing w:line="360" w:lineRule="auto"/>
        <w:ind w:firstLine="573"/>
        <w:rPr>
          <w:rFonts w:ascii="仿宋" w:hAnsi="仿宋" w:eastAsia="仿宋" w:cs="仿宋"/>
          <w:bCs/>
          <w:sz w:val="28"/>
          <w:szCs w:val="28"/>
        </w:rPr>
      </w:pPr>
      <w:r>
        <w:rPr>
          <w:rFonts w:hint="eastAsia" w:ascii="仿宋" w:hAnsi="仿宋" w:eastAsia="仿宋" w:cs="仿宋"/>
          <w:bCs/>
          <w:sz w:val="28"/>
          <w:szCs w:val="28"/>
        </w:rPr>
        <w:t>（2）抛铺床单：开单、抛单、打单定位一次成功；床单中线居中，不偏离中线；床单正面朝上，表面平整光滑；包角紧密垂直且平整，式样统一；四边掖边紧密且平整。</w:t>
      </w:r>
    </w:p>
    <w:p>
      <w:pPr>
        <w:spacing w:line="360" w:lineRule="auto"/>
        <w:ind w:firstLine="573"/>
        <w:rPr>
          <w:rFonts w:ascii="仿宋" w:hAnsi="仿宋" w:eastAsia="仿宋" w:cs="仿宋"/>
          <w:bCs/>
          <w:sz w:val="28"/>
          <w:szCs w:val="28"/>
        </w:rPr>
      </w:pPr>
      <w:r>
        <w:rPr>
          <w:rFonts w:hint="eastAsia" w:ascii="仿宋" w:hAnsi="仿宋" w:eastAsia="仿宋" w:cs="仿宋"/>
          <w:bCs/>
          <w:sz w:val="28"/>
          <w:szCs w:val="28"/>
        </w:rPr>
        <w:t>（3）套被套：站在床尾，一次性抛开被套，平铺于床上；被套口向床尾打开；羽绒被芯放置于床尾，被芯长宽方向与被套一致；将被芯两角一次性套入被套内，被芯头部塞入被套顶部并填实，抖开被芯，四角定位，被芯与被套两边的空隙均匀；抛开羽绒被，被头拉到与床垫的床头部位齐平，一次定位成功；被头朝床尾方向反折45厘米。被套中线居中，不偏离床中线；羽绒被在被套内四角到位，饱满、平展，羽绒被在被套内两侧两头平整，被套表面平整光滑，被套口平整且要收口，被芯、绑绳不外露。</w:t>
      </w:r>
    </w:p>
    <w:p>
      <w:pPr>
        <w:spacing w:line="360" w:lineRule="auto"/>
        <w:ind w:firstLine="573"/>
        <w:rPr>
          <w:rFonts w:ascii="仿宋" w:hAnsi="仿宋" w:eastAsia="仿宋" w:cs="仿宋"/>
          <w:bCs/>
          <w:sz w:val="28"/>
          <w:szCs w:val="28"/>
        </w:rPr>
      </w:pPr>
      <w:r>
        <w:rPr>
          <w:rFonts w:hint="eastAsia" w:ascii="仿宋" w:hAnsi="仿宋" w:eastAsia="仿宋" w:cs="仿宋"/>
          <w:bCs/>
          <w:sz w:val="28"/>
          <w:szCs w:val="28"/>
        </w:rPr>
        <w:t>（4）套枕套：将枕芯平放在工作台上，撑开枕套口，将枕芯往里套；抓住枕套口，边提边抖动，使枕芯全部进入枕套里面；将超出枕芯部分的枕套掖好，枕套开口包好不外露，并把枕套口封好；套好的枕头须四角饱满、平整，且枕芯不外露。</w:t>
      </w:r>
    </w:p>
    <w:p>
      <w:pPr>
        <w:spacing w:line="360" w:lineRule="auto"/>
        <w:ind w:firstLine="573"/>
        <w:rPr>
          <w:rFonts w:ascii="仿宋" w:hAnsi="仿宋" w:eastAsia="仿宋" w:cs="仿宋"/>
          <w:bCs/>
          <w:sz w:val="28"/>
          <w:szCs w:val="28"/>
        </w:rPr>
      </w:pPr>
      <w:r>
        <w:rPr>
          <w:rFonts w:hint="eastAsia" w:ascii="仿宋" w:hAnsi="仿宋" w:eastAsia="仿宋" w:cs="仿宋"/>
          <w:bCs/>
          <w:sz w:val="28"/>
          <w:szCs w:val="28"/>
        </w:rPr>
        <w:t>（5）放枕头：枕头放置于床头中央，枕头边与床头边平行，枕头开口朝下并反向床头柜，放好的枕头距床两侧距离均等，整个枕头表面平整、光滑、无皱折，枕套中线与床单中线在一条线上。</w:t>
      </w:r>
    </w:p>
    <w:p>
      <w:pPr>
        <w:spacing w:line="360" w:lineRule="auto"/>
        <w:ind w:firstLine="573"/>
        <w:rPr>
          <w:rFonts w:ascii="仿宋" w:hAnsi="仿宋" w:eastAsia="仿宋" w:cs="仿宋"/>
          <w:bCs/>
          <w:sz w:val="28"/>
          <w:szCs w:val="28"/>
        </w:rPr>
      </w:pPr>
      <w:r>
        <w:rPr>
          <w:rFonts w:hint="eastAsia" w:ascii="仿宋" w:hAnsi="仿宋" w:eastAsia="仿宋" w:cs="仿宋"/>
          <w:bCs/>
          <w:sz w:val="28"/>
          <w:szCs w:val="28"/>
        </w:rPr>
        <w:t>（6）外观：床铺整齐美观，整张床面挺括，三线对齐。</w:t>
      </w:r>
    </w:p>
    <w:p>
      <w:pPr>
        <w:spacing w:line="360" w:lineRule="auto"/>
        <w:ind w:firstLine="573"/>
        <w:rPr>
          <w:rFonts w:ascii="仿宋" w:hAnsi="仿宋" w:eastAsia="仿宋" w:cs="仿宋"/>
          <w:bCs/>
          <w:sz w:val="28"/>
          <w:szCs w:val="28"/>
        </w:rPr>
      </w:pPr>
      <w:r>
        <w:rPr>
          <w:rFonts w:hint="eastAsia" w:ascii="仿宋" w:hAnsi="仿宋" w:eastAsia="仿宋" w:cs="仿宋"/>
          <w:bCs/>
          <w:sz w:val="28"/>
          <w:szCs w:val="28"/>
        </w:rPr>
        <w:t>（7）总体印象：竞赛中，选手操作规范、自如，轻松紧凑，动作优美，技术娴熟，不能跑动、绕床头、跪床或手臂撑床，不重复。</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11.开夜床服务程序和标准</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（1）整理床铺、准备物品（准备工作时）：位置正确，操作规范。</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（2）被子折角：将被子翻折于床上一侧的直角边与被子中线重合；折角平整，下垂自然。</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（3）摆放晚安卡（环保卡）、矿泉水及水杯：在床头柜上摆放晚安卡（环保卡）、矿泉水及水杯（含杯垫、杯盖）；物品摆放位置合理，方便客人使用，卫生。</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（4）铺地巾、放拖鞋：将地巾摆放于折角一侧，地巾靠床头边与被子翻折45厘米（靠近床头一侧）齐平；地巾靠床体边与被子下垂边沿垂直齐平；拖鞋摆放于地巾之上，鞋头朝外。</w:t>
      </w:r>
    </w:p>
    <w:p>
      <w:pPr>
        <w:spacing w:line="360" w:lineRule="auto"/>
        <w:ind w:firstLine="573"/>
        <w:rPr>
          <w:rFonts w:ascii="仿宋" w:hAnsi="仿宋" w:eastAsia="仿宋" w:cs="仿宋"/>
          <w:bCs/>
          <w:sz w:val="28"/>
          <w:szCs w:val="28"/>
        </w:rPr>
      </w:pPr>
      <w:r>
        <w:rPr>
          <w:rFonts w:hint="eastAsia" w:ascii="仿宋" w:hAnsi="仿宋" w:eastAsia="仿宋" w:cs="仿宋"/>
          <w:bCs/>
          <w:color w:val="000000"/>
          <w:sz w:val="28"/>
          <w:szCs w:val="28"/>
        </w:rPr>
        <w:t>（5）整体效果：三线对齐，床品清洁，平整美观，方便使用；操作过程动作规范、娴熟、敏捷。</w:t>
      </w:r>
    </w:p>
    <w:p>
      <w:pPr>
        <w:spacing w:line="360" w:lineRule="auto"/>
        <w:ind w:firstLine="573"/>
        <w:rPr>
          <w:rFonts w:ascii="仿宋" w:hAnsi="仿宋" w:eastAsia="仿宋" w:cs="仿宋"/>
          <w:bCs/>
          <w:sz w:val="28"/>
          <w:szCs w:val="28"/>
        </w:rPr>
      </w:pPr>
      <w:r>
        <w:rPr>
          <w:rFonts w:hint="eastAsia" w:ascii="仿宋" w:hAnsi="仿宋" w:eastAsia="仿宋" w:cs="仿宋"/>
          <w:bCs/>
          <w:sz w:val="28"/>
          <w:szCs w:val="28"/>
        </w:rPr>
        <w:t>12.其他相关说明</w:t>
      </w:r>
    </w:p>
    <w:p>
      <w:pPr>
        <w:spacing w:line="360" w:lineRule="auto"/>
        <w:ind w:firstLine="573"/>
        <w:rPr>
          <w:rFonts w:ascii="仿宋" w:hAnsi="仿宋" w:eastAsia="仿宋" w:cs="仿宋"/>
          <w:bCs/>
          <w:sz w:val="28"/>
          <w:szCs w:val="28"/>
        </w:rPr>
      </w:pPr>
      <w:r>
        <w:rPr>
          <w:rFonts w:hint="eastAsia" w:ascii="仿宋" w:hAnsi="仿宋" w:eastAsia="仿宋" w:cs="仿宋"/>
          <w:bCs/>
          <w:sz w:val="28"/>
          <w:szCs w:val="28"/>
        </w:rPr>
        <w:t>（1）床单和被套叠法：正面朝里，沿长边对折两次，再单边朝里沿宽边对折两次。被芯折叠法：沿长边S型折叠，再两头向中间折，然后对折。</w:t>
      </w:r>
    </w:p>
    <w:p>
      <w:pPr>
        <w:spacing w:line="360" w:lineRule="auto"/>
        <w:ind w:firstLine="573"/>
        <w:rPr>
          <w:rFonts w:ascii="仿宋" w:hAnsi="仿宋" w:eastAsia="仿宋" w:cs="仿宋"/>
          <w:bCs/>
          <w:sz w:val="28"/>
          <w:szCs w:val="28"/>
        </w:rPr>
      </w:pPr>
      <w:r>
        <w:rPr>
          <w:rFonts w:hint="eastAsia" w:ascii="仿宋" w:hAnsi="仿宋" w:eastAsia="仿宋" w:cs="仿宋"/>
          <w:bCs/>
          <w:sz w:val="28"/>
          <w:szCs w:val="28"/>
        </w:rPr>
        <w:t>（2）选手不可在床头操作，其余位置不限。</w:t>
      </w:r>
    </w:p>
    <w:p>
      <w:pPr>
        <w:spacing w:line="360" w:lineRule="auto"/>
        <w:ind w:firstLine="573"/>
        <w:rPr>
          <w:rFonts w:ascii="仿宋" w:hAnsi="仿宋" w:eastAsia="仿宋" w:cs="仿宋"/>
          <w:bCs/>
          <w:sz w:val="28"/>
          <w:szCs w:val="28"/>
        </w:rPr>
      </w:pPr>
      <w:r>
        <w:rPr>
          <w:rFonts w:hint="eastAsia" w:ascii="仿宋" w:hAnsi="仿宋" w:eastAsia="仿宋" w:cs="仿宋"/>
          <w:bCs/>
          <w:sz w:val="28"/>
          <w:szCs w:val="28"/>
        </w:rPr>
        <w:t>（3）床架（含脚）+床垫高度为49厘米（误差1厘米）。</w:t>
      </w:r>
    </w:p>
    <w:p>
      <w:pPr>
        <w:spacing w:line="360" w:lineRule="auto"/>
        <w:ind w:firstLine="573"/>
        <w:rPr>
          <w:rFonts w:ascii="仿宋" w:hAnsi="仿宋" w:eastAsia="仿宋" w:cs="仿宋"/>
          <w:bCs/>
          <w:sz w:val="28"/>
          <w:szCs w:val="28"/>
        </w:rPr>
      </w:pPr>
      <w:r>
        <w:rPr>
          <w:rFonts w:hint="eastAsia" w:ascii="仿宋" w:hAnsi="仿宋" w:eastAsia="仿宋" w:cs="仿宋"/>
          <w:bCs/>
          <w:sz w:val="28"/>
          <w:szCs w:val="28"/>
        </w:rPr>
        <w:t>（4）所有比赛用品均由承办方提供，选手不得自带比赛用品参加比赛。</w:t>
      </w:r>
    </w:p>
    <w:p>
      <w:pPr>
        <w:adjustRightInd w:val="0"/>
        <w:snapToGrid w:val="0"/>
        <w:spacing w:before="120" w:beforeLines="50" w:after="120" w:afterLines="50" w:line="420" w:lineRule="exact"/>
        <w:ind w:firstLine="562" w:firstLineChars="200"/>
        <w:jc w:val="center"/>
        <w:rPr>
          <w:rFonts w:ascii="仿宋" w:hAnsi="仿宋" w:eastAsia="仿宋" w:cs="仿宋"/>
          <w:b/>
          <w:sz w:val="28"/>
          <w:szCs w:val="28"/>
        </w:rPr>
      </w:pPr>
      <w:r>
        <w:rPr>
          <w:rFonts w:hint="eastAsia" w:ascii="仿宋" w:hAnsi="仿宋" w:eastAsia="仿宋" w:cs="仿宋"/>
          <w:b/>
          <w:sz w:val="28"/>
          <w:szCs w:val="28"/>
        </w:rPr>
        <w:t>比赛物品准备(组委会统一提供)</w:t>
      </w:r>
    </w:p>
    <w:p>
      <w:pPr>
        <w:snapToGrid w:val="0"/>
        <w:spacing w:before="120" w:beforeLines="50" w:after="120" w:afterLines="50" w:line="420" w:lineRule="exact"/>
        <w:rPr>
          <w:rFonts w:ascii="仿宋" w:hAnsi="仿宋" w:eastAsia="仿宋"/>
          <w:bCs/>
          <w:sz w:val="28"/>
          <w:szCs w:val="28"/>
        </w:rPr>
      </w:pPr>
      <w:r>
        <w:rPr>
          <w:rFonts w:hint="eastAsia" w:ascii="仿宋" w:hAnsi="仿宋" w:eastAsia="仿宋"/>
          <w:bCs/>
          <w:sz w:val="28"/>
          <w:szCs w:val="28"/>
        </w:rPr>
        <w:t>选手操作用设施设备清单（以1名选手计）</w:t>
      </w:r>
    </w:p>
    <w:tbl>
      <w:tblPr>
        <w:tblStyle w:val="10"/>
        <w:tblW w:w="8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
      <w:tblGrid>
        <w:gridCol w:w="795"/>
        <w:gridCol w:w="803"/>
        <w:gridCol w:w="2032"/>
        <w:gridCol w:w="2145"/>
        <w:gridCol w:w="780"/>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Ex>
        <w:trPr>
          <w:trHeight w:val="539" w:hRule="exact"/>
          <w:jc w:val="center"/>
        </w:trPr>
        <w:tc>
          <w:tcPr>
            <w:tcW w:w="795" w:type="dxa"/>
            <w:vAlign w:val="center"/>
          </w:tcPr>
          <w:p>
            <w:pPr>
              <w:widowControl/>
              <w:adjustRightInd w:val="0"/>
              <w:snapToGrid w:val="0"/>
              <w:jc w:val="center"/>
              <w:rPr>
                <w:rFonts w:ascii="仿宋" w:hAnsi="仿宋" w:eastAsia="仿宋" w:cs="仿宋"/>
                <w:b/>
                <w:sz w:val="24"/>
              </w:rPr>
            </w:pPr>
            <w:r>
              <w:rPr>
                <w:rFonts w:hint="eastAsia" w:ascii="仿宋" w:hAnsi="仿宋" w:eastAsia="仿宋" w:cs="仿宋"/>
                <w:b/>
                <w:sz w:val="24"/>
              </w:rPr>
              <w:t>序号</w:t>
            </w:r>
          </w:p>
        </w:tc>
        <w:tc>
          <w:tcPr>
            <w:tcW w:w="803" w:type="dxa"/>
            <w:vAlign w:val="center"/>
          </w:tcPr>
          <w:p>
            <w:pPr>
              <w:widowControl/>
              <w:adjustRightInd w:val="0"/>
              <w:snapToGrid w:val="0"/>
              <w:jc w:val="center"/>
              <w:rPr>
                <w:rFonts w:ascii="仿宋" w:hAnsi="仿宋" w:eastAsia="仿宋" w:cs="仿宋"/>
                <w:b/>
                <w:sz w:val="24"/>
              </w:rPr>
            </w:pPr>
            <w:r>
              <w:rPr>
                <w:rFonts w:hint="eastAsia" w:ascii="仿宋" w:hAnsi="仿宋" w:eastAsia="仿宋" w:cs="仿宋"/>
                <w:b/>
                <w:sz w:val="24"/>
              </w:rPr>
              <w:t>名称</w:t>
            </w:r>
          </w:p>
        </w:tc>
        <w:tc>
          <w:tcPr>
            <w:tcW w:w="2032" w:type="dxa"/>
            <w:vAlign w:val="center"/>
          </w:tcPr>
          <w:p>
            <w:pPr>
              <w:widowControl/>
              <w:adjustRightInd w:val="0"/>
              <w:snapToGrid w:val="0"/>
              <w:jc w:val="center"/>
              <w:rPr>
                <w:rFonts w:ascii="仿宋" w:hAnsi="仿宋" w:eastAsia="仿宋" w:cs="仿宋"/>
                <w:b/>
                <w:sz w:val="24"/>
              </w:rPr>
            </w:pPr>
            <w:r>
              <w:rPr>
                <w:rFonts w:hint="eastAsia" w:ascii="仿宋" w:hAnsi="仿宋" w:eastAsia="仿宋" w:cs="仿宋"/>
                <w:b/>
                <w:sz w:val="24"/>
              </w:rPr>
              <w:t>规格</w:t>
            </w:r>
          </w:p>
        </w:tc>
        <w:tc>
          <w:tcPr>
            <w:tcW w:w="2145" w:type="dxa"/>
            <w:vAlign w:val="center"/>
          </w:tcPr>
          <w:p>
            <w:pPr>
              <w:widowControl/>
              <w:adjustRightInd w:val="0"/>
              <w:snapToGrid w:val="0"/>
              <w:jc w:val="center"/>
              <w:rPr>
                <w:rFonts w:ascii="仿宋" w:hAnsi="仿宋" w:eastAsia="仿宋" w:cs="仿宋"/>
                <w:b/>
                <w:sz w:val="24"/>
              </w:rPr>
            </w:pPr>
            <w:r>
              <w:rPr>
                <w:rFonts w:hint="eastAsia" w:ascii="仿宋" w:hAnsi="仿宋" w:eastAsia="仿宋" w:cs="仿宋"/>
                <w:b/>
                <w:sz w:val="24"/>
              </w:rPr>
              <w:t>质地</w:t>
            </w:r>
          </w:p>
        </w:tc>
        <w:tc>
          <w:tcPr>
            <w:tcW w:w="780" w:type="dxa"/>
            <w:vAlign w:val="center"/>
          </w:tcPr>
          <w:p>
            <w:pPr>
              <w:widowControl/>
              <w:adjustRightInd w:val="0"/>
              <w:snapToGrid w:val="0"/>
              <w:jc w:val="center"/>
              <w:rPr>
                <w:rFonts w:ascii="仿宋" w:hAnsi="仿宋" w:eastAsia="仿宋" w:cs="仿宋"/>
                <w:b/>
                <w:sz w:val="24"/>
              </w:rPr>
            </w:pPr>
            <w:r>
              <w:rPr>
                <w:rFonts w:hint="eastAsia" w:ascii="仿宋" w:hAnsi="仿宋" w:eastAsia="仿宋" w:cs="仿宋"/>
                <w:b/>
                <w:sz w:val="24"/>
              </w:rPr>
              <w:t>数量</w:t>
            </w:r>
          </w:p>
        </w:tc>
        <w:tc>
          <w:tcPr>
            <w:tcW w:w="1684" w:type="dxa"/>
            <w:vAlign w:val="center"/>
          </w:tcPr>
          <w:p>
            <w:pPr>
              <w:widowControl/>
              <w:adjustRightInd w:val="0"/>
              <w:snapToGrid w:val="0"/>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Ex>
        <w:trPr>
          <w:jc w:val="center"/>
        </w:trPr>
        <w:tc>
          <w:tcPr>
            <w:tcW w:w="795" w:type="dxa"/>
            <w:vAlign w:val="center"/>
          </w:tcPr>
          <w:p>
            <w:pPr>
              <w:widowControl/>
              <w:jc w:val="center"/>
              <w:rPr>
                <w:rFonts w:ascii="仿宋" w:hAnsi="仿宋" w:eastAsia="仿宋" w:cs="仿宋"/>
                <w:sz w:val="24"/>
              </w:rPr>
            </w:pPr>
            <w:r>
              <w:rPr>
                <w:rFonts w:hint="eastAsia" w:ascii="仿宋" w:hAnsi="仿宋" w:eastAsia="仿宋" w:cs="仿宋"/>
                <w:sz w:val="24"/>
              </w:rPr>
              <w:t>1</w:t>
            </w:r>
          </w:p>
        </w:tc>
        <w:tc>
          <w:tcPr>
            <w:tcW w:w="803" w:type="dxa"/>
            <w:vAlign w:val="center"/>
          </w:tcPr>
          <w:p>
            <w:pPr>
              <w:widowControl/>
              <w:rPr>
                <w:rFonts w:ascii="仿宋" w:hAnsi="仿宋" w:eastAsia="仿宋" w:cs="仿宋"/>
                <w:sz w:val="24"/>
              </w:rPr>
            </w:pPr>
            <w:r>
              <w:rPr>
                <w:rFonts w:hint="eastAsia" w:ascii="仿宋" w:hAnsi="仿宋" w:eastAsia="仿宋" w:cs="仿宋"/>
                <w:sz w:val="24"/>
              </w:rPr>
              <w:t>床垫</w:t>
            </w:r>
          </w:p>
        </w:tc>
        <w:tc>
          <w:tcPr>
            <w:tcW w:w="2032" w:type="dxa"/>
            <w:vAlign w:val="center"/>
          </w:tcPr>
          <w:p>
            <w:pPr>
              <w:widowControl/>
              <w:rPr>
                <w:rFonts w:ascii="仿宋" w:hAnsi="仿宋" w:eastAsia="仿宋" w:cs="仿宋"/>
                <w:sz w:val="24"/>
              </w:rPr>
            </w:pPr>
            <w:r>
              <w:rPr>
                <w:rFonts w:hint="eastAsia" w:ascii="仿宋" w:hAnsi="仿宋" w:eastAsia="仿宋" w:cs="仿宋"/>
                <w:sz w:val="24"/>
              </w:rPr>
              <w:t>200×120×22厘米</w:t>
            </w:r>
          </w:p>
        </w:tc>
        <w:tc>
          <w:tcPr>
            <w:tcW w:w="2145" w:type="dxa"/>
            <w:vAlign w:val="center"/>
          </w:tcPr>
          <w:p>
            <w:pPr>
              <w:widowControl/>
              <w:rPr>
                <w:rFonts w:ascii="仿宋" w:hAnsi="仿宋" w:eastAsia="仿宋" w:cs="仿宋"/>
                <w:sz w:val="24"/>
              </w:rPr>
            </w:pPr>
          </w:p>
        </w:tc>
        <w:tc>
          <w:tcPr>
            <w:tcW w:w="780" w:type="dxa"/>
            <w:vAlign w:val="center"/>
          </w:tcPr>
          <w:p>
            <w:pPr>
              <w:widowControl/>
              <w:rPr>
                <w:rFonts w:ascii="仿宋" w:hAnsi="仿宋" w:eastAsia="仿宋" w:cs="仿宋"/>
                <w:kern w:val="0"/>
                <w:sz w:val="24"/>
              </w:rPr>
            </w:pPr>
            <w:r>
              <w:rPr>
                <w:rFonts w:hint="eastAsia" w:ascii="仿宋" w:hAnsi="仿宋" w:eastAsia="仿宋" w:cs="仿宋"/>
                <w:kern w:val="0"/>
                <w:sz w:val="24"/>
              </w:rPr>
              <w:t>2张</w:t>
            </w:r>
          </w:p>
        </w:tc>
        <w:tc>
          <w:tcPr>
            <w:tcW w:w="1684" w:type="dxa"/>
            <w:vAlign w:val="center"/>
          </w:tcPr>
          <w:p>
            <w:pPr>
              <w:widowControl/>
              <w:adjustRightInd w:val="0"/>
              <w:snapToGrid w:val="0"/>
              <w:rPr>
                <w:rFonts w:ascii="仿宋" w:hAnsi="仿宋" w:eastAsia="仿宋" w:cs="仿宋"/>
                <w:kern w:val="0"/>
                <w:sz w:val="24"/>
              </w:rPr>
            </w:pPr>
            <w:r>
              <w:rPr>
                <w:rFonts w:hint="eastAsia" w:ascii="仿宋" w:hAnsi="仿宋" w:eastAsia="仿宋" w:cs="仿宋"/>
                <w:kern w:val="0"/>
                <w:sz w:val="24"/>
              </w:rPr>
              <w:t>误差0.5厘米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Ex>
        <w:trPr>
          <w:jc w:val="center"/>
        </w:trPr>
        <w:tc>
          <w:tcPr>
            <w:tcW w:w="795" w:type="dxa"/>
            <w:vAlign w:val="center"/>
          </w:tcPr>
          <w:p>
            <w:pPr>
              <w:widowControl/>
              <w:jc w:val="center"/>
              <w:rPr>
                <w:rFonts w:ascii="仿宋" w:hAnsi="仿宋" w:eastAsia="仿宋" w:cs="仿宋"/>
                <w:sz w:val="24"/>
              </w:rPr>
            </w:pPr>
            <w:r>
              <w:rPr>
                <w:rFonts w:hint="eastAsia" w:ascii="仿宋" w:hAnsi="仿宋" w:eastAsia="仿宋" w:cs="仿宋"/>
                <w:sz w:val="24"/>
              </w:rPr>
              <w:t>2</w:t>
            </w:r>
          </w:p>
        </w:tc>
        <w:tc>
          <w:tcPr>
            <w:tcW w:w="803" w:type="dxa"/>
            <w:vAlign w:val="center"/>
          </w:tcPr>
          <w:p>
            <w:pPr>
              <w:widowControl/>
              <w:rPr>
                <w:rFonts w:ascii="仿宋" w:hAnsi="仿宋" w:eastAsia="仿宋" w:cs="仿宋"/>
                <w:sz w:val="24"/>
              </w:rPr>
            </w:pPr>
            <w:r>
              <w:rPr>
                <w:rFonts w:hint="eastAsia" w:ascii="仿宋" w:hAnsi="仿宋" w:eastAsia="仿宋" w:cs="仿宋"/>
                <w:sz w:val="24"/>
              </w:rPr>
              <w:t>床架</w:t>
            </w:r>
          </w:p>
        </w:tc>
        <w:tc>
          <w:tcPr>
            <w:tcW w:w="2032" w:type="dxa"/>
            <w:vAlign w:val="center"/>
          </w:tcPr>
          <w:p>
            <w:pPr>
              <w:widowControl/>
              <w:rPr>
                <w:rFonts w:ascii="仿宋" w:hAnsi="仿宋" w:eastAsia="仿宋" w:cs="仿宋"/>
                <w:sz w:val="24"/>
              </w:rPr>
            </w:pPr>
            <w:r>
              <w:rPr>
                <w:rFonts w:hint="eastAsia" w:ascii="仿宋" w:hAnsi="仿宋" w:eastAsia="仿宋" w:cs="仿宋"/>
                <w:sz w:val="24"/>
              </w:rPr>
              <w:t>床架高20厘米</w:t>
            </w:r>
          </w:p>
          <w:p>
            <w:pPr>
              <w:widowControl/>
              <w:rPr>
                <w:rFonts w:ascii="仿宋" w:hAnsi="仿宋" w:eastAsia="仿宋" w:cs="仿宋"/>
                <w:sz w:val="24"/>
              </w:rPr>
            </w:pPr>
            <w:r>
              <w:rPr>
                <w:rFonts w:hint="eastAsia" w:ascii="仿宋" w:hAnsi="仿宋" w:eastAsia="仿宋" w:cs="仿宋"/>
                <w:sz w:val="24"/>
              </w:rPr>
              <w:t>床脚7厘米</w:t>
            </w:r>
          </w:p>
        </w:tc>
        <w:tc>
          <w:tcPr>
            <w:tcW w:w="2145" w:type="dxa"/>
            <w:vAlign w:val="center"/>
          </w:tcPr>
          <w:p>
            <w:pPr>
              <w:widowControl/>
              <w:rPr>
                <w:rFonts w:ascii="仿宋" w:hAnsi="仿宋" w:eastAsia="仿宋" w:cs="仿宋"/>
                <w:sz w:val="24"/>
              </w:rPr>
            </w:pPr>
          </w:p>
        </w:tc>
        <w:tc>
          <w:tcPr>
            <w:tcW w:w="780" w:type="dxa"/>
            <w:vAlign w:val="center"/>
          </w:tcPr>
          <w:p>
            <w:pPr>
              <w:widowControl/>
              <w:rPr>
                <w:rFonts w:ascii="仿宋" w:hAnsi="仿宋" w:eastAsia="仿宋" w:cs="仿宋"/>
                <w:kern w:val="0"/>
                <w:sz w:val="24"/>
              </w:rPr>
            </w:pPr>
            <w:r>
              <w:rPr>
                <w:rFonts w:hint="eastAsia" w:ascii="仿宋" w:hAnsi="仿宋" w:eastAsia="仿宋" w:cs="仿宋"/>
                <w:kern w:val="0"/>
                <w:sz w:val="24"/>
              </w:rPr>
              <w:t>2个</w:t>
            </w:r>
          </w:p>
        </w:tc>
        <w:tc>
          <w:tcPr>
            <w:tcW w:w="1684" w:type="dxa"/>
            <w:vAlign w:val="center"/>
          </w:tcPr>
          <w:p>
            <w:pPr>
              <w:widowControl/>
              <w:adjustRightInd w:val="0"/>
              <w:snapToGrid w:val="0"/>
              <w:rPr>
                <w:rFonts w:ascii="仿宋" w:hAnsi="仿宋" w:eastAsia="仿宋" w:cs="仿宋"/>
                <w:kern w:val="0"/>
                <w:sz w:val="24"/>
              </w:rPr>
            </w:pPr>
            <w:r>
              <w:rPr>
                <w:rFonts w:hint="eastAsia" w:ascii="仿宋" w:hAnsi="仿宋" w:eastAsia="仿宋" w:cs="仿宋"/>
                <w:kern w:val="0"/>
                <w:sz w:val="24"/>
              </w:rPr>
              <w:t>误差0.5厘米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Ex>
        <w:trPr>
          <w:jc w:val="center"/>
        </w:trPr>
        <w:tc>
          <w:tcPr>
            <w:tcW w:w="795" w:type="dxa"/>
            <w:vAlign w:val="center"/>
          </w:tcPr>
          <w:p>
            <w:pPr>
              <w:widowControl/>
              <w:jc w:val="center"/>
              <w:rPr>
                <w:rFonts w:ascii="仿宋" w:hAnsi="仿宋" w:eastAsia="仿宋" w:cs="仿宋"/>
                <w:sz w:val="24"/>
              </w:rPr>
            </w:pPr>
            <w:r>
              <w:rPr>
                <w:rFonts w:hint="eastAsia" w:ascii="仿宋" w:hAnsi="仿宋" w:eastAsia="仿宋" w:cs="仿宋"/>
                <w:sz w:val="24"/>
              </w:rPr>
              <w:t>3</w:t>
            </w:r>
          </w:p>
        </w:tc>
        <w:tc>
          <w:tcPr>
            <w:tcW w:w="803" w:type="dxa"/>
            <w:vAlign w:val="center"/>
          </w:tcPr>
          <w:p>
            <w:pPr>
              <w:widowControl/>
              <w:rPr>
                <w:rFonts w:ascii="仿宋" w:hAnsi="仿宋" w:eastAsia="仿宋" w:cs="仿宋"/>
                <w:sz w:val="24"/>
              </w:rPr>
            </w:pPr>
            <w:r>
              <w:rPr>
                <w:rFonts w:hint="eastAsia" w:ascii="仿宋" w:hAnsi="仿宋" w:eastAsia="仿宋" w:cs="仿宋"/>
                <w:sz w:val="24"/>
              </w:rPr>
              <w:t>工作台</w:t>
            </w:r>
          </w:p>
        </w:tc>
        <w:tc>
          <w:tcPr>
            <w:tcW w:w="2032" w:type="dxa"/>
            <w:vAlign w:val="center"/>
          </w:tcPr>
          <w:p>
            <w:pPr>
              <w:widowControl/>
              <w:rPr>
                <w:rFonts w:ascii="仿宋" w:hAnsi="仿宋" w:eastAsia="仿宋" w:cs="仿宋"/>
                <w:sz w:val="24"/>
              </w:rPr>
            </w:pPr>
            <w:r>
              <w:rPr>
                <w:rFonts w:hint="eastAsia" w:ascii="仿宋" w:hAnsi="仿宋" w:eastAsia="仿宋" w:cs="仿宋"/>
                <w:sz w:val="24"/>
              </w:rPr>
              <w:t>100×200×75厘米</w:t>
            </w:r>
          </w:p>
        </w:tc>
        <w:tc>
          <w:tcPr>
            <w:tcW w:w="2145" w:type="dxa"/>
            <w:vAlign w:val="center"/>
          </w:tcPr>
          <w:p>
            <w:pPr>
              <w:widowControl/>
              <w:rPr>
                <w:rFonts w:ascii="仿宋" w:hAnsi="仿宋" w:eastAsia="仿宋" w:cs="仿宋"/>
                <w:sz w:val="24"/>
              </w:rPr>
            </w:pPr>
          </w:p>
        </w:tc>
        <w:tc>
          <w:tcPr>
            <w:tcW w:w="780" w:type="dxa"/>
            <w:vAlign w:val="center"/>
          </w:tcPr>
          <w:p>
            <w:pPr>
              <w:widowControl/>
              <w:rPr>
                <w:rFonts w:ascii="仿宋" w:hAnsi="仿宋" w:eastAsia="仿宋" w:cs="仿宋"/>
                <w:kern w:val="0"/>
                <w:sz w:val="24"/>
              </w:rPr>
            </w:pPr>
            <w:r>
              <w:rPr>
                <w:rFonts w:hint="eastAsia" w:ascii="仿宋" w:hAnsi="仿宋" w:eastAsia="仿宋" w:cs="仿宋"/>
                <w:kern w:val="0"/>
                <w:sz w:val="24"/>
              </w:rPr>
              <w:t>2个</w:t>
            </w:r>
          </w:p>
        </w:tc>
        <w:tc>
          <w:tcPr>
            <w:tcW w:w="1684" w:type="dxa"/>
            <w:vAlign w:val="center"/>
          </w:tcPr>
          <w:p>
            <w:pPr>
              <w:widowControl/>
              <w:adjustRightInd w:val="0"/>
              <w:snapToGrid w:val="0"/>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Ex>
        <w:trPr>
          <w:jc w:val="center"/>
        </w:trPr>
        <w:tc>
          <w:tcPr>
            <w:tcW w:w="795" w:type="dxa"/>
            <w:vAlign w:val="center"/>
          </w:tcPr>
          <w:p>
            <w:pPr>
              <w:widowControl/>
              <w:jc w:val="center"/>
              <w:rPr>
                <w:rFonts w:ascii="仿宋" w:hAnsi="仿宋" w:eastAsia="仿宋" w:cs="仿宋"/>
                <w:sz w:val="24"/>
              </w:rPr>
            </w:pPr>
            <w:r>
              <w:rPr>
                <w:rFonts w:hint="eastAsia" w:ascii="仿宋" w:hAnsi="仿宋" w:eastAsia="仿宋" w:cs="仿宋"/>
                <w:sz w:val="24"/>
              </w:rPr>
              <w:t>4</w:t>
            </w:r>
          </w:p>
        </w:tc>
        <w:tc>
          <w:tcPr>
            <w:tcW w:w="803" w:type="dxa"/>
            <w:vAlign w:val="center"/>
          </w:tcPr>
          <w:p>
            <w:pPr>
              <w:widowControl/>
              <w:rPr>
                <w:rFonts w:ascii="仿宋" w:hAnsi="仿宋" w:eastAsia="仿宋" w:cs="仿宋"/>
                <w:sz w:val="24"/>
              </w:rPr>
            </w:pPr>
            <w:r>
              <w:rPr>
                <w:rFonts w:hint="eastAsia" w:ascii="仿宋" w:hAnsi="仿宋" w:eastAsia="仿宋" w:cs="仿宋"/>
                <w:sz w:val="24"/>
              </w:rPr>
              <w:t>床单</w:t>
            </w:r>
          </w:p>
        </w:tc>
        <w:tc>
          <w:tcPr>
            <w:tcW w:w="2032" w:type="dxa"/>
            <w:vAlign w:val="center"/>
          </w:tcPr>
          <w:p>
            <w:pPr>
              <w:widowControl/>
              <w:rPr>
                <w:rFonts w:ascii="仿宋" w:hAnsi="仿宋" w:eastAsia="仿宋" w:cs="仿宋"/>
                <w:sz w:val="24"/>
              </w:rPr>
            </w:pPr>
            <w:r>
              <w:rPr>
                <w:rFonts w:hint="eastAsia" w:ascii="仿宋" w:hAnsi="仿宋" w:eastAsia="仿宋" w:cs="仿宋"/>
                <w:sz w:val="24"/>
              </w:rPr>
              <w:t>280×200厘米（缩水前：288×206厘米）</w:t>
            </w:r>
          </w:p>
        </w:tc>
        <w:tc>
          <w:tcPr>
            <w:tcW w:w="2145" w:type="dxa"/>
            <w:vAlign w:val="center"/>
          </w:tcPr>
          <w:p>
            <w:pPr>
              <w:widowControl/>
              <w:rPr>
                <w:rFonts w:ascii="仿宋" w:hAnsi="仿宋" w:eastAsia="仿宋" w:cs="仿宋"/>
                <w:sz w:val="24"/>
              </w:rPr>
            </w:pPr>
            <w:r>
              <w:rPr>
                <w:rFonts w:hint="eastAsia" w:ascii="仿宋" w:hAnsi="仿宋" w:eastAsia="仿宋" w:cs="仿宋"/>
                <w:sz w:val="24"/>
              </w:rPr>
              <w:t>100%精梳棉，80支纱/400针</w:t>
            </w:r>
          </w:p>
        </w:tc>
        <w:tc>
          <w:tcPr>
            <w:tcW w:w="780" w:type="dxa"/>
            <w:vAlign w:val="center"/>
          </w:tcPr>
          <w:p>
            <w:pPr>
              <w:widowControl/>
              <w:rPr>
                <w:rFonts w:ascii="仿宋" w:hAnsi="仿宋" w:eastAsia="仿宋" w:cs="仿宋"/>
                <w:kern w:val="0"/>
                <w:sz w:val="24"/>
              </w:rPr>
            </w:pPr>
            <w:r>
              <w:rPr>
                <w:rFonts w:hint="eastAsia" w:ascii="仿宋" w:hAnsi="仿宋" w:eastAsia="仿宋" w:cs="仿宋"/>
                <w:kern w:val="0"/>
                <w:sz w:val="24"/>
              </w:rPr>
              <w:t>2张</w:t>
            </w:r>
          </w:p>
        </w:tc>
        <w:tc>
          <w:tcPr>
            <w:tcW w:w="1684" w:type="dxa"/>
            <w:vAlign w:val="center"/>
          </w:tcPr>
          <w:p>
            <w:pPr>
              <w:widowControl/>
              <w:adjustRightInd w:val="0"/>
              <w:snapToGrid w:val="0"/>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Ex>
        <w:trPr>
          <w:jc w:val="center"/>
        </w:trPr>
        <w:tc>
          <w:tcPr>
            <w:tcW w:w="795" w:type="dxa"/>
            <w:vAlign w:val="center"/>
          </w:tcPr>
          <w:p>
            <w:pPr>
              <w:widowControl/>
              <w:jc w:val="center"/>
              <w:rPr>
                <w:rFonts w:ascii="仿宋" w:hAnsi="仿宋" w:eastAsia="仿宋" w:cs="仿宋"/>
                <w:sz w:val="24"/>
              </w:rPr>
            </w:pPr>
            <w:r>
              <w:rPr>
                <w:rFonts w:hint="eastAsia" w:ascii="仿宋" w:hAnsi="仿宋" w:eastAsia="仿宋" w:cs="仿宋"/>
                <w:sz w:val="24"/>
              </w:rPr>
              <w:t>5</w:t>
            </w:r>
          </w:p>
        </w:tc>
        <w:tc>
          <w:tcPr>
            <w:tcW w:w="803" w:type="dxa"/>
            <w:vAlign w:val="center"/>
          </w:tcPr>
          <w:p>
            <w:pPr>
              <w:widowControl/>
              <w:rPr>
                <w:rFonts w:ascii="仿宋" w:hAnsi="仿宋" w:eastAsia="仿宋" w:cs="仿宋"/>
                <w:sz w:val="24"/>
              </w:rPr>
            </w:pPr>
            <w:r>
              <w:rPr>
                <w:rFonts w:hint="eastAsia" w:ascii="仿宋" w:hAnsi="仿宋" w:eastAsia="仿宋" w:cs="仿宋"/>
                <w:sz w:val="24"/>
              </w:rPr>
              <w:t>被套</w:t>
            </w:r>
          </w:p>
        </w:tc>
        <w:tc>
          <w:tcPr>
            <w:tcW w:w="2032" w:type="dxa"/>
            <w:vAlign w:val="center"/>
          </w:tcPr>
          <w:p>
            <w:pPr>
              <w:widowControl/>
              <w:rPr>
                <w:rFonts w:ascii="仿宋" w:hAnsi="仿宋" w:eastAsia="仿宋" w:cs="仿宋"/>
                <w:sz w:val="24"/>
              </w:rPr>
            </w:pPr>
            <w:r>
              <w:rPr>
                <w:rFonts w:hint="eastAsia" w:ascii="仿宋" w:hAnsi="仿宋" w:eastAsia="仿宋" w:cs="仿宋"/>
                <w:sz w:val="24"/>
              </w:rPr>
              <w:t>235×185×5厘米（缩水前：242×190×5厘米）</w:t>
            </w:r>
          </w:p>
        </w:tc>
        <w:tc>
          <w:tcPr>
            <w:tcW w:w="2145" w:type="dxa"/>
            <w:vAlign w:val="center"/>
          </w:tcPr>
          <w:p>
            <w:pPr>
              <w:widowControl/>
              <w:rPr>
                <w:rFonts w:ascii="仿宋" w:hAnsi="仿宋" w:eastAsia="仿宋" w:cs="仿宋"/>
                <w:sz w:val="24"/>
              </w:rPr>
            </w:pPr>
            <w:r>
              <w:rPr>
                <w:rFonts w:hint="eastAsia" w:ascii="仿宋" w:hAnsi="仿宋" w:eastAsia="仿宋" w:cs="仿宋"/>
                <w:sz w:val="24"/>
              </w:rPr>
              <w:t>100%精梳棉， 80支纱/400针，三边5厘米法式飞边。</w:t>
            </w:r>
          </w:p>
        </w:tc>
        <w:tc>
          <w:tcPr>
            <w:tcW w:w="780" w:type="dxa"/>
            <w:vAlign w:val="center"/>
          </w:tcPr>
          <w:p>
            <w:pPr>
              <w:widowControl/>
              <w:rPr>
                <w:rFonts w:ascii="仿宋" w:hAnsi="仿宋" w:eastAsia="仿宋" w:cs="仿宋"/>
                <w:kern w:val="0"/>
                <w:sz w:val="24"/>
              </w:rPr>
            </w:pPr>
            <w:r>
              <w:rPr>
                <w:rFonts w:hint="eastAsia" w:ascii="仿宋" w:hAnsi="仿宋" w:eastAsia="仿宋" w:cs="仿宋"/>
                <w:kern w:val="0"/>
                <w:sz w:val="24"/>
              </w:rPr>
              <w:t>2张</w:t>
            </w:r>
          </w:p>
        </w:tc>
        <w:tc>
          <w:tcPr>
            <w:tcW w:w="1684" w:type="dxa"/>
            <w:vAlign w:val="center"/>
          </w:tcPr>
          <w:p>
            <w:pPr>
              <w:widowControl/>
              <w:adjustRightInd w:val="0"/>
              <w:snapToGrid w:val="0"/>
              <w:rPr>
                <w:rFonts w:ascii="仿宋" w:hAnsi="仿宋" w:eastAsia="仿宋" w:cs="仿宋"/>
                <w:kern w:val="0"/>
                <w:sz w:val="24"/>
              </w:rPr>
            </w:pPr>
            <w:r>
              <w:rPr>
                <w:rFonts w:hint="eastAsia" w:ascii="仿宋" w:hAnsi="仿宋" w:eastAsia="仿宋" w:cs="仿宋"/>
                <w:kern w:val="0"/>
                <w:sz w:val="24"/>
              </w:rPr>
              <w:t>底部中半开口，系带方式，2组，距两端45厘米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Ex>
        <w:trPr>
          <w:jc w:val="center"/>
        </w:trPr>
        <w:tc>
          <w:tcPr>
            <w:tcW w:w="795" w:type="dxa"/>
            <w:vAlign w:val="center"/>
          </w:tcPr>
          <w:p>
            <w:pPr>
              <w:widowControl/>
              <w:jc w:val="center"/>
              <w:rPr>
                <w:rFonts w:ascii="仿宋" w:hAnsi="仿宋" w:eastAsia="仿宋" w:cs="仿宋"/>
                <w:sz w:val="24"/>
              </w:rPr>
            </w:pPr>
            <w:r>
              <w:rPr>
                <w:rFonts w:hint="eastAsia" w:ascii="仿宋" w:hAnsi="仿宋" w:eastAsia="仿宋" w:cs="仿宋"/>
                <w:sz w:val="24"/>
              </w:rPr>
              <w:t>6</w:t>
            </w:r>
          </w:p>
        </w:tc>
        <w:tc>
          <w:tcPr>
            <w:tcW w:w="803" w:type="dxa"/>
            <w:vAlign w:val="center"/>
          </w:tcPr>
          <w:p>
            <w:pPr>
              <w:widowControl/>
              <w:rPr>
                <w:rFonts w:ascii="仿宋" w:hAnsi="仿宋" w:eastAsia="仿宋" w:cs="仿宋"/>
                <w:sz w:val="24"/>
              </w:rPr>
            </w:pPr>
            <w:r>
              <w:rPr>
                <w:rFonts w:hint="eastAsia" w:ascii="仿宋" w:hAnsi="仿宋" w:eastAsia="仿宋" w:cs="仿宋"/>
                <w:sz w:val="24"/>
              </w:rPr>
              <w:t>被芯</w:t>
            </w:r>
          </w:p>
        </w:tc>
        <w:tc>
          <w:tcPr>
            <w:tcW w:w="2032" w:type="dxa"/>
            <w:vAlign w:val="center"/>
          </w:tcPr>
          <w:p>
            <w:pPr>
              <w:widowControl/>
              <w:rPr>
                <w:rFonts w:ascii="仿宋" w:hAnsi="仿宋" w:eastAsia="仿宋" w:cs="仿宋"/>
                <w:sz w:val="24"/>
              </w:rPr>
            </w:pPr>
            <w:r>
              <w:rPr>
                <w:rFonts w:hint="eastAsia" w:ascii="仿宋" w:hAnsi="仿宋" w:eastAsia="仿宋" w:cs="仿宋"/>
                <w:sz w:val="24"/>
              </w:rPr>
              <w:t>230×180厘米</w:t>
            </w:r>
          </w:p>
        </w:tc>
        <w:tc>
          <w:tcPr>
            <w:tcW w:w="2145" w:type="dxa"/>
            <w:vAlign w:val="center"/>
          </w:tcPr>
          <w:p>
            <w:pPr>
              <w:widowControl/>
              <w:rPr>
                <w:rFonts w:ascii="仿宋" w:hAnsi="仿宋" w:eastAsia="仿宋" w:cs="仿宋"/>
                <w:sz w:val="24"/>
              </w:rPr>
            </w:pPr>
          </w:p>
        </w:tc>
        <w:tc>
          <w:tcPr>
            <w:tcW w:w="780" w:type="dxa"/>
            <w:vAlign w:val="center"/>
          </w:tcPr>
          <w:p>
            <w:pPr>
              <w:widowControl/>
              <w:rPr>
                <w:rFonts w:ascii="仿宋" w:hAnsi="仿宋" w:eastAsia="仿宋" w:cs="仿宋"/>
                <w:kern w:val="0"/>
                <w:sz w:val="24"/>
              </w:rPr>
            </w:pPr>
            <w:r>
              <w:rPr>
                <w:rFonts w:hint="eastAsia" w:ascii="仿宋" w:hAnsi="仿宋" w:eastAsia="仿宋" w:cs="仿宋"/>
                <w:kern w:val="0"/>
                <w:sz w:val="24"/>
              </w:rPr>
              <w:t>2床</w:t>
            </w:r>
          </w:p>
        </w:tc>
        <w:tc>
          <w:tcPr>
            <w:tcW w:w="1684" w:type="dxa"/>
            <w:vAlign w:val="center"/>
          </w:tcPr>
          <w:p>
            <w:pPr>
              <w:widowControl/>
              <w:adjustRightInd w:val="0"/>
              <w:snapToGrid w:val="0"/>
              <w:rPr>
                <w:rFonts w:ascii="仿宋" w:hAnsi="仿宋" w:eastAsia="仿宋" w:cs="仿宋"/>
                <w:kern w:val="0"/>
                <w:sz w:val="24"/>
              </w:rPr>
            </w:pPr>
            <w:r>
              <w:rPr>
                <w:rFonts w:hint="eastAsia" w:ascii="仿宋" w:hAnsi="仿宋" w:eastAsia="仿宋" w:cs="仿宋"/>
                <w:kern w:val="0"/>
                <w:sz w:val="24"/>
              </w:rPr>
              <w:t>内充1.5千克羽绒棉，含填充物总重量2.6千克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Ex>
        <w:trPr>
          <w:jc w:val="center"/>
        </w:trPr>
        <w:tc>
          <w:tcPr>
            <w:tcW w:w="795" w:type="dxa"/>
            <w:vAlign w:val="center"/>
          </w:tcPr>
          <w:p>
            <w:pPr>
              <w:widowControl/>
              <w:jc w:val="center"/>
              <w:rPr>
                <w:rFonts w:ascii="仿宋" w:hAnsi="仿宋" w:eastAsia="仿宋" w:cs="仿宋"/>
                <w:sz w:val="24"/>
              </w:rPr>
            </w:pPr>
            <w:r>
              <w:rPr>
                <w:rFonts w:hint="eastAsia" w:ascii="仿宋" w:hAnsi="仿宋" w:eastAsia="仿宋" w:cs="仿宋"/>
                <w:sz w:val="24"/>
              </w:rPr>
              <w:t>7</w:t>
            </w:r>
          </w:p>
        </w:tc>
        <w:tc>
          <w:tcPr>
            <w:tcW w:w="803" w:type="dxa"/>
            <w:vAlign w:val="center"/>
          </w:tcPr>
          <w:p>
            <w:pPr>
              <w:widowControl/>
              <w:rPr>
                <w:rFonts w:ascii="仿宋" w:hAnsi="仿宋" w:eastAsia="仿宋" w:cs="仿宋"/>
                <w:sz w:val="24"/>
              </w:rPr>
            </w:pPr>
            <w:r>
              <w:rPr>
                <w:rFonts w:hint="eastAsia" w:ascii="仿宋" w:hAnsi="仿宋" w:eastAsia="仿宋" w:cs="仿宋"/>
                <w:sz w:val="24"/>
              </w:rPr>
              <w:t>枕芯</w:t>
            </w:r>
          </w:p>
        </w:tc>
        <w:tc>
          <w:tcPr>
            <w:tcW w:w="2032" w:type="dxa"/>
            <w:vAlign w:val="center"/>
          </w:tcPr>
          <w:p>
            <w:pPr>
              <w:widowControl/>
              <w:rPr>
                <w:rFonts w:ascii="仿宋" w:hAnsi="仿宋" w:eastAsia="仿宋" w:cs="仿宋"/>
                <w:sz w:val="24"/>
              </w:rPr>
            </w:pPr>
            <w:r>
              <w:rPr>
                <w:rFonts w:hint="eastAsia" w:ascii="仿宋" w:hAnsi="仿宋" w:eastAsia="仿宋" w:cs="仿宋"/>
                <w:sz w:val="24"/>
              </w:rPr>
              <w:t>75×45厘米</w:t>
            </w:r>
          </w:p>
        </w:tc>
        <w:tc>
          <w:tcPr>
            <w:tcW w:w="2145" w:type="dxa"/>
            <w:vAlign w:val="center"/>
          </w:tcPr>
          <w:p>
            <w:pPr>
              <w:widowControl/>
              <w:rPr>
                <w:rFonts w:ascii="仿宋" w:hAnsi="仿宋" w:eastAsia="仿宋" w:cs="仿宋"/>
                <w:sz w:val="24"/>
              </w:rPr>
            </w:pPr>
          </w:p>
        </w:tc>
        <w:tc>
          <w:tcPr>
            <w:tcW w:w="780" w:type="dxa"/>
            <w:vAlign w:val="center"/>
          </w:tcPr>
          <w:p>
            <w:pPr>
              <w:widowControl/>
              <w:rPr>
                <w:rFonts w:ascii="仿宋" w:hAnsi="仿宋" w:eastAsia="仿宋" w:cs="仿宋"/>
                <w:kern w:val="0"/>
                <w:sz w:val="24"/>
              </w:rPr>
            </w:pPr>
            <w:r>
              <w:rPr>
                <w:rFonts w:hint="eastAsia" w:ascii="仿宋" w:hAnsi="仿宋" w:eastAsia="仿宋" w:cs="仿宋"/>
                <w:kern w:val="0"/>
                <w:sz w:val="24"/>
              </w:rPr>
              <w:t>4个</w:t>
            </w:r>
          </w:p>
        </w:tc>
        <w:tc>
          <w:tcPr>
            <w:tcW w:w="1684" w:type="dxa"/>
            <w:vAlign w:val="center"/>
          </w:tcPr>
          <w:p>
            <w:pPr>
              <w:widowControl/>
              <w:adjustRightInd w:val="0"/>
              <w:snapToGrid w:val="0"/>
              <w:rPr>
                <w:rFonts w:ascii="仿宋" w:hAnsi="仿宋" w:eastAsia="仿宋" w:cs="仿宋"/>
                <w:kern w:val="0"/>
                <w:sz w:val="24"/>
              </w:rPr>
            </w:pPr>
            <w:r>
              <w:rPr>
                <w:rFonts w:hint="eastAsia" w:ascii="仿宋" w:hAnsi="仿宋" w:eastAsia="仿宋" w:cs="仿宋"/>
                <w:kern w:val="0"/>
                <w:sz w:val="24"/>
              </w:rPr>
              <w:t>内充羽绒棉，含填充物总重量1.35千克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Ex>
        <w:trPr>
          <w:jc w:val="center"/>
        </w:trPr>
        <w:tc>
          <w:tcPr>
            <w:tcW w:w="795" w:type="dxa"/>
            <w:vAlign w:val="center"/>
          </w:tcPr>
          <w:p>
            <w:pPr>
              <w:widowControl/>
              <w:jc w:val="center"/>
              <w:rPr>
                <w:rFonts w:ascii="仿宋" w:hAnsi="仿宋" w:eastAsia="仿宋" w:cs="仿宋"/>
                <w:sz w:val="24"/>
              </w:rPr>
            </w:pPr>
            <w:r>
              <w:rPr>
                <w:rFonts w:hint="eastAsia" w:ascii="仿宋" w:hAnsi="仿宋" w:eastAsia="仿宋" w:cs="仿宋"/>
                <w:sz w:val="24"/>
              </w:rPr>
              <w:t>8</w:t>
            </w:r>
          </w:p>
        </w:tc>
        <w:tc>
          <w:tcPr>
            <w:tcW w:w="803" w:type="dxa"/>
            <w:vAlign w:val="center"/>
          </w:tcPr>
          <w:p>
            <w:pPr>
              <w:widowControl/>
              <w:rPr>
                <w:rFonts w:ascii="仿宋" w:hAnsi="仿宋" w:eastAsia="仿宋" w:cs="仿宋"/>
                <w:sz w:val="24"/>
              </w:rPr>
            </w:pPr>
            <w:r>
              <w:rPr>
                <w:rFonts w:hint="eastAsia" w:ascii="仿宋" w:hAnsi="仿宋" w:eastAsia="仿宋" w:cs="仿宋"/>
                <w:sz w:val="24"/>
              </w:rPr>
              <w:t>枕套</w:t>
            </w:r>
          </w:p>
        </w:tc>
        <w:tc>
          <w:tcPr>
            <w:tcW w:w="2032" w:type="dxa"/>
            <w:vAlign w:val="center"/>
          </w:tcPr>
          <w:p>
            <w:pPr>
              <w:widowControl/>
              <w:rPr>
                <w:rFonts w:ascii="仿宋" w:hAnsi="仿宋" w:eastAsia="仿宋" w:cs="仿宋"/>
                <w:sz w:val="24"/>
              </w:rPr>
            </w:pPr>
            <w:r>
              <w:rPr>
                <w:rFonts w:hint="eastAsia" w:ascii="仿宋" w:hAnsi="仿宋" w:eastAsia="仿宋" w:cs="仿宋"/>
                <w:sz w:val="24"/>
              </w:rPr>
              <w:t>48×78厘米+15×5厘米（含5厘米法式飞边）</w:t>
            </w:r>
          </w:p>
        </w:tc>
        <w:tc>
          <w:tcPr>
            <w:tcW w:w="2145" w:type="dxa"/>
            <w:vAlign w:val="center"/>
          </w:tcPr>
          <w:p>
            <w:pPr>
              <w:widowControl/>
              <w:rPr>
                <w:rFonts w:ascii="仿宋" w:hAnsi="仿宋" w:eastAsia="仿宋" w:cs="仿宋"/>
                <w:sz w:val="24"/>
              </w:rPr>
            </w:pPr>
            <w:r>
              <w:rPr>
                <w:rFonts w:hint="eastAsia" w:ascii="仿宋" w:hAnsi="仿宋" w:eastAsia="仿宋" w:cs="仿宋"/>
                <w:sz w:val="24"/>
              </w:rPr>
              <w:t>100%精梳棉，80支纱/400针</w:t>
            </w:r>
          </w:p>
        </w:tc>
        <w:tc>
          <w:tcPr>
            <w:tcW w:w="780" w:type="dxa"/>
            <w:vAlign w:val="center"/>
          </w:tcPr>
          <w:p>
            <w:pPr>
              <w:widowControl/>
              <w:rPr>
                <w:rFonts w:ascii="仿宋" w:hAnsi="仿宋" w:eastAsia="仿宋" w:cs="仿宋"/>
                <w:kern w:val="0"/>
                <w:sz w:val="24"/>
              </w:rPr>
            </w:pPr>
            <w:r>
              <w:rPr>
                <w:rFonts w:hint="eastAsia" w:ascii="仿宋" w:hAnsi="仿宋" w:eastAsia="仿宋" w:cs="仿宋"/>
                <w:kern w:val="0"/>
                <w:sz w:val="24"/>
              </w:rPr>
              <w:t>4个</w:t>
            </w:r>
          </w:p>
        </w:tc>
        <w:tc>
          <w:tcPr>
            <w:tcW w:w="1684" w:type="dxa"/>
            <w:vAlign w:val="center"/>
          </w:tcPr>
          <w:p>
            <w:pPr>
              <w:widowControl/>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Ex>
        <w:trPr>
          <w:jc w:val="center"/>
        </w:trPr>
        <w:tc>
          <w:tcPr>
            <w:tcW w:w="795" w:type="dxa"/>
            <w:vAlign w:val="center"/>
          </w:tcPr>
          <w:p>
            <w:pPr>
              <w:widowControl/>
              <w:jc w:val="center"/>
              <w:rPr>
                <w:rFonts w:ascii="仿宋" w:hAnsi="仿宋" w:eastAsia="仿宋" w:cs="仿宋"/>
                <w:sz w:val="24"/>
              </w:rPr>
            </w:pPr>
            <w:r>
              <w:rPr>
                <w:rFonts w:hint="eastAsia" w:ascii="仿宋" w:hAnsi="仿宋" w:eastAsia="仿宋" w:cs="仿宋"/>
                <w:sz w:val="24"/>
              </w:rPr>
              <w:t>9</w:t>
            </w:r>
          </w:p>
        </w:tc>
        <w:tc>
          <w:tcPr>
            <w:tcW w:w="803" w:type="dxa"/>
            <w:vAlign w:val="center"/>
          </w:tcPr>
          <w:p>
            <w:pPr>
              <w:widowControl/>
              <w:rPr>
                <w:rFonts w:ascii="仿宋" w:hAnsi="仿宋" w:eastAsia="仿宋" w:cs="仿宋"/>
                <w:sz w:val="24"/>
              </w:rPr>
            </w:pPr>
            <w:r>
              <w:rPr>
                <w:rFonts w:hint="eastAsia" w:ascii="仿宋" w:hAnsi="仿宋" w:eastAsia="仿宋" w:cs="仿宋"/>
                <w:sz w:val="24"/>
              </w:rPr>
              <w:t>床头柜</w:t>
            </w:r>
          </w:p>
        </w:tc>
        <w:tc>
          <w:tcPr>
            <w:tcW w:w="2032" w:type="dxa"/>
            <w:vAlign w:val="center"/>
          </w:tcPr>
          <w:p>
            <w:pPr>
              <w:widowControl/>
              <w:rPr>
                <w:rFonts w:ascii="仿宋" w:hAnsi="仿宋" w:eastAsia="仿宋" w:cs="仿宋"/>
                <w:sz w:val="24"/>
              </w:rPr>
            </w:pPr>
            <w:r>
              <w:rPr>
                <w:rFonts w:hint="eastAsia" w:ascii="仿宋" w:hAnsi="仿宋" w:eastAsia="仿宋" w:cs="仿宋"/>
                <w:sz w:val="24"/>
              </w:rPr>
              <w:t>45×45厘米，高55厘米</w:t>
            </w:r>
          </w:p>
        </w:tc>
        <w:tc>
          <w:tcPr>
            <w:tcW w:w="2145" w:type="dxa"/>
            <w:vAlign w:val="center"/>
          </w:tcPr>
          <w:p>
            <w:pPr>
              <w:widowControl/>
              <w:rPr>
                <w:rFonts w:ascii="仿宋" w:hAnsi="仿宋" w:eastAsia="仿宋" w:cs="仿宋"/>
                <w:sz w:val="24"/>
              </w:rPr>
            </w:pPr>
          </w:p>
        </w:tc>
        <w:tc>
          <w:tcPr>
            <w:tcW w:w="780" w:type="dxa"/>
            <w:vAlign w:val="center"/>
          </w:tcPr>
          <w:p>
            <w:pPr>
              <w:widowControl/>
              <w:rPr>
                <w:rFonts w:ascii="仿宋" w:hAnsi="仿宋" w:eastAsia="仿宋" w:cs="仿宋"/>
                <w:sz w:val="24"/>
              </w:rPr>
            </w:pPr>
            <w:r>
              <w:rPr>
                <w:rFonts w:hint="eastAsia" w:ascii="仿宋" w:hAnsi="仿宋" w:eastAsia="仿宋" w:cs="仿宋"/>
                <w:kern w:val="0"/>
                <w:sz w:val="24"/>
              </w:rPr>
              <w:t>1张</w:t>
            </w:r>
          </w:p>
        </w:tc>
        <w:tc>
          <w:tcPr>
            <w:tcW w:w="1684" w:type="dxa"/>
            <w:vAlign w:val="center"/>
          </w:tcPr>
          <w:p>
            <w:pPr>
              <w:widowControl/>
              <w:adjustRightInd w:val="0"/>
              <w:snapToGrid w:val="0"/>
              <w:rPr>
                <w:rFonts w:ascii="仿宋" w:hAnsi="仿宋" w:eastAsia="仿宋" w:cs="仿宋"/>
                <w:kern w:val="0"/>
                <w:sz w:val="24"/>
              </w:rPr>
            </w:pPr>
            <w:r>
              <w:rPr>
                <w:rFonts w:hint="eastAsia" w:ascii="仿宋" w:hAnsi="仿宋" w:eastAsia="仿宋" w:cs="仿宋"/>
                <w:kern w:val="0"/>
                <w:sz w:val="24"/>
              </w:rPr>
              <w:t>误差0.5厘米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Ex>
        <w:trPr>
          <w:jc w:val="center"/>
        </w:trPr>
        <w:tc>
          <w:tcPr>
            <w:tcW w:w="795" w:type="dxa"/>
            <w:vAlign w:val="center"/>
          </w:tcPr>
          <w:p>
            <w:pPr>
              <w:widowControl/>
              <w:jc w:val="center"/>
              <w:rPr>
                <w:rFonts w:ascii="仿宋" w:hAnsi="仿宋" w:eastAsia="仿宋" w:cs="仿宋"/>
                <w:sz w:val="24"/>
              </w:rPr>
            </w:pPr>
            <w:r>
              <w:rPr>
                <w:rFonts w:hint="eastAsia" w:ascii="仿宋" w:hAnsi="仿宋" w:eastAsia="仿宋" w:cs="仿宋"/>
                <w:sz w:val="24"/>
              </w:rPr>
              <w:t>10</w:t>
            </w:r>
          </w:p>
        </w:tc>
        <w:tc>
          <w:tcPr>
            <w:tcW w:w="803" w:type="dxa"/>
            <w:vAlign w:val="center"/>
          </w:tcPr>
          <w:p>
            <w:pPr>
              <w:widowControl/>
              <w:rPr>
                <w:rFonts w:ascii="仿宋" w:hAnsi="仿宋" w:eastAsia="仿宋" w:cs="仿宋"/>
                <w:sz w:val="24"/>
              </w:rPr>
            </w:pPr>
            <w:r>
              <w:rPr>
                <w:rFonts w:hint="eastAsia" w:ascii="仿宋" w:hAnsi="仿宋" w:eastAsia="仿宋" w:cs="仿宋"/>
                <w:sz w:val="24"/>
              </w:rPr>
              <w:t>防滑圆托盘（含托盘垫）</w:t>
            </w:r>
          </w:p>
        </w:tc>
        <w:tc>
          <w:tcPr>
            <w:tcW w:w="2032" w:type="dxa"/>
            <w:vAlign w:val="center"/>
          </w:tcPr>
          <w:p>
            <w:pPr>
              <w:widowControl/>
              <w:rPr>
                <w:rFonts w:ascii="仿宋" w:hAnsi="仿宋" w:eastAsia="仿宋" w:cs="仿宋"/>
                <w:sz w:val="24"/>
              </w:rPr>
            </w:pPr>
            <w:r>
              <w:rPr>
                <w:rFonts w:hint="eastAsia" w:ascii="仿宋" w:hAnsi="仿宋" w:eastAsia="仿宋" w:cs="仿宋"/>
                <w:sz w:val="24"/>
              </w:rPr>
              <w:t>外径35.5厘米，内径32厘米，误差0.5厘米</w:t>
            </w:r>
          </w:p>
        </w:tc>
        <w:tc>
          <w:tcPr>
            <w:tcW w:w="2145" w:type="dxa"/>
            <w:vAlign w:val="center"/>
          </w:tcPr>
          <w:p>
            <w:pPr>
              <w:widowControl/>
              <w:rPr>
                <w:rFonts w:ascii="仿宋" w:hAnsi="仿宋" w:eastAsia="仿宋" w:cs="仿宋"/>
                <w:sz w:val="24"/>
              </w:rPr>
            </w:pPr>
          </w:p>
        </w:tc>
        <w:tc>
          <w:tcPr>
            <w:tcW w:w="780" w:type="dxa"/>
            <w:vAlign w:val="center"/>
          </w:tcPr>
          <w:p>
            <w:pPr>
              <w:widowControl/>
              <w:jc w:val="center"/>
              <w:rPr>
                <w:rFonts w:ascii="仿宋" w:hAnsi="仿宋" w:eastAsia="仿宋" w:cs="仿宋"/>
                <w:kern w:val="0"/>
                <w:sz w:val="24"/>
              </w:rPr>
            </w:pPr>
            <w:r>
              <w:rPr>
                <w:rFonts w:hint="eastAsia" w:ascii="仿宋" w:hAnsi="仿宋" w:eastAsia="仿宋" w:cs="仿宋"/>
                <w:sz w:val="24"/>
              </w:rPr>
              <w:t>1个</w:t>
            </w:r>
          </w:p>
        </w:tc>
        <w:tc>
          <w:tcPr>
            <w:tcW w:w="1684" w:type="dxa"/>
            <w:vAlign w:val="center"/>
          </w:tcPr>
          <w:p>
            <w:pPr>
              <w:widowControl/>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Ex>
        <w:trPr>
          <w:jc w:val="center"/>
        </w:trPr>
        <w:tc>
          <w:tcPr>
            <w:tcW w:w="795" w:type="dxa"/>
            <w:vAlign w:val="center"/>
          </w:tcPr>
          <w:p>
            <w:pPr>
              <w:widowControl/>
              <w:jc w:val="center"/>
              <w:rPr>
                <w:rFonts w:ascii="仿宋" w:hAnsi="仿宋" w:eastAsia="仿宋" w:cs="仿宋"/>
                <w:sz w:val="24"/>
              </w:rPr>
            </w:pPr>
            <w:r>
              <w:rPr>
                <w:rFonts w:hint="eastAsia" w:ascii="仿宋" w:hAnsi="仿宋" w:eastAsia="仿宋" w:cs="仿宋"/>
                <w:sz w:val="24"/>
              </w:rPr>
              <w:t>11</w:t>
            </w:r>
          </w:p>
        </w:tc>
        <w:tc>
          <w:tcPr>
            <w:tcW w:w="803" w:type="dxa"/>
            <w:vAlign w:val="center"/>
          </w:tcPr>
          <w:p>
            <w:pPr>
              <w:widowControl/>
              <w:rPr>
                <w:rFonts w:ascii="仿宋" w:hAnsi="仿宋" w:eastAsia="仿宋" w:cs="仿宋"/>
                <w:sz w:val="24"/>
              </w:rPr>
            </w:pPr>
            <w:r>
              <w:rPr>
                <w:rFonts w:hint="eastAsia" w:ascii="仿宋" w:hAnsi="仿宋" w:eastAsia="仿宋" w:cs="仿宋"/>
                <w:sz w:val="24"/>
              </w:rPr>
              <w:t>古典水杯</w:t>
            </w:r>
          </w:p>
        </w:tc>
        <w:tc>
          <w:tcPr>
            <w:tcW w:w="2032" w:type="dxa"/>
            <w:vAlign w:val="center"/>
          </w:tcPr>
          <w:p>
            <w:pPr>
              <w:widowControl/>
              <w:rPr>
                <w:rFonts w:ascii="仿宋" w:hAnsi="仿宋" w:eastAsia="仿宋" w:cs="仿宋"/>
                <w:sz w:val="24"/>
              </w:rPr>
            </w:pPr>
            <w:r>
              <w:rPr>
                <w:rFonts w:hint="eastAsia" w:ascii="仿宋" w:hAnsi="仿宋" w:eastAsia="仿宋" w:cs="仿宋"/>
                <w:sz w:val="24"/>
              </w:rPr>
              <w:t>杯口直径8.5厘米</w:t>
            </w:r>
          </w:p>
        </w:tc>
        <w:tc>
          <w:tcPr>
            <w:tcW w:w="2145" w:type="dxa"/>
            <w:vAlign w:val="center"/>
          </w:tcPr>
          <w:p>
            <w:pPr>
              <w:widowControl/>
              <w:rPr>
                <w:rFonts w:ascii="仿宋" w:hAnsi="仿宋" w:eastAsia="仿宋" w:cs="仿宋"/>
                <w:sz w:val="24"/>
              </w:rPr>
            </w:pPr>
            <w:r>
              <w:rPr>
                <w:rFonts w:hint="eastAsia" w:ascii="仿宋" w:hAnsi="仿宋" w:eastAsia="仿宋" w:cs="仿宋"/>
                <w:sz w:val="24"/>
              </w:rPr>
              <w:t>玻璃</w:t>
            </w:r>
          </w:p>
        </w:tc>
        <w:tc>
          <w:tcPr>
            <w:tcW w:w="780" w:type="dxa"/>
            <w:vAlign w:val="center"/>
          </w:tcPr>
          <w:p>
            <w:pPr>
              <w:widowControl/>
              <w:rPr>
                <w:rFonts w:ascii="仿宋" w:hAnsi="仿宋" w:eastAsia="仿宋" w:cs="仿宋"/>
                <w:kern w:val="0"/>
                <w:sz w:val="24"/>
              </w:rPr>
            </w:pPr>
            <w:r>
              <w:rPr>
                <w:rFonts w:hint="eastAsia" w:ascii="仿宋" w:hAnsi="仿宋" w:eastAsia="仿宋" w:cs="仿宋"/>
                <w:kern w:val="0"/>
                <w:sz w:val="24"/>
              </w:rPr>
              <w:t>1个</w:t>
            </w:r>
          </w:p>
        </w:tc>
        <w:tc>
          <w:tcPr>
            <w:tcW w:w="1684" w:type="dxa"/>
            <w:vAlign w:val="center"/>
          </w:tcPr>
          <w:p>
            <w:pPr>
              <w:widowControl/>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Ex>
        <w:trPr>
          <w:jc w:val="center"/>
        </w:trPr>
        <w:tc>
          <w:tcPr>
            <w:tcW w:w="795" w:type="dxa"/>
            <w:vAlign w:val="center"/>
          </w:tcPr>
          <w:p>
            <w:pPr>
              <w:widowControl/>
              <w:jc w:val="center"/>
              <w:rPr>
                <w:rFonts w:ascii="仿宋" w:hAnsi="仿宋" w:eastAsia="仿宋" w:cs="仿宋"/>
                <w:sz w:val="24"/>
              </w:rPr>
            </w:pPr>
            <w:r>
              <w:rPr>
                <w:rFonts w:hint="eastAsia" w:ascii="仿宋" w:hAnsi="仿宋" w:eastAsia="仿宋" w:cs="仿宋"/>
                <w:sz w:val="24"/>
              </w:rPr>
              <w:t>12</w:t>
            </w:r>
          </w:p>
        </w:tc>
        <w:tc>
          <w:tcPr>
            <w:tcW w:w="803" w:type="dxa"/>
            <w:vAlign w:val="center"/>
          </w:tcPr>
          <w:p>
            <w:pPr>
              <w:widowControl/>
              <w:rPr>
                <w:rFonts w:ascii="仿宋" w:hAnsi="仿宋" w:eastAsia="仿宋" w:cs="仿宋"/>
                <w:sz w:val="24"/>
              </w:rPr>
            </w:pPr>
            <w:r>
              <w:rPr>
                <w:rFonts w:hint="eastAsia" w:ascii="仿宋" w:hAnsi="仿宋" w:eastAsia="仿宋" w:cs="仿宋"/>
                <w:sz w:val="24"/>
              </w:rPr>
              <w:t>瓶装矿泉水</w:t>
            </w:r>
          </w:p>
        </w:tc>
        <w:tc>
          <w:tcPr>
            <w:tcW w:w="2032" w:type="dxa"/>
            <w:vAlign w:val="center"/>
          </w:tcPr>
          <w:p>
            <w:pPr>
              <w:widowControl/>
              <w:rPr>
                <w:rFonts w:ascii="仿宋" w:hAnsi="仿宋" w:eastAsia="仿宋" w:cs="仿宋"/>
                <w:sz w:val="24"/>
              </w:rPr>
            </w:pPr>
            <w:r>
              <w:rPr>
                <w:rFonts w:hint="eastAsia" w:ascii="仿宋" w:hAnsi="仿宋" w:eastAsia="仿宋" w:cs="仿宋"/>
                <w:sz w:val="24"/>
              </w:rPr>
              <w:t>高17.5厘米，底部直径5.5厘米</w:t>
            </w:r>
          </w:p>
        </w:tc>
        <w:tc>
          <w:tcPr>
            <w:tcW w:w="2145" w:type="dxa"/>
            <w:vAlign w:val="center"/>
          </w:tcPr>
          <w:p>
            <w:pPr>
              <w:widowControl/>
              <w:rPr>
                <w:rFonts w:ascii="仿宋" w:hAnsi="仿宋" w:eastAsia="仿宋" w:cs="仿宋"/>
                <w:sz w:val="24"/>
              </w:rPr>
            </w:pPr>
            <w:r>
              <w:rPr>
                <w:rFonts w:hint="eastAsia" w:ascii="仿宋" w:hAnsi="仿宋" w:eastAsia="仿宋" w:cs="仿宋"/>
                <w:sz w:val="24"/>
              </w:rPr>
              <w:t>塑料</w:t>
            </w:r>
          </w:p>
        </w:tc>
        <w:tc>
          <w:tcPr>
            <w:tcW w:w="780" w:type="dxa"/>
            <w:vAlign w:val="center"/>
          </w:tcPr>
          <w:p>
            <w:pPr>
              <w:widowControl/>
              <w:rPr>
                <w:rFonts w:ascii="仿宋" w:hAnsi="仿宋" w:eastAsia="仿宋" w:cs="仿宋"/>
                <w:kern w:val="0"/>
                <w:sz w:val="24"/>
              </w:rPr>
            </w:pPr>
            <w:r>
              <w:rPr>
                <w:rFonts w:hint="eastAsia" w:ascii="仿宋" w:hAnsi="仿宋" w:eastAsia="仿宋" w:cs="仿宋"/>
                <w:kern w:val="0"/>
                <w:sz w:val="24"/>
              </w:rPr>
              <w:t>1瓶</w:t>
            </w:r>
          </w:p>
        </w:tc>
        <w:tc>
          <w:tcPr>
            <w:tcW w:w="1684" w:type="dxa"/>
            <w:vAlign w:val="center"/>
          </w:tcPr>
          <w:p>
            <w:pPr>
              <w:widowControl/>
              <w:rPr>
                <w:rFonts w:ascii="仿宋" w:hAnsi="仿宋" w:eastAsia="仿宋" w:cs="仿宋"/>
                <w:kern w:val="0"/>
                <w:sz w:val="24"/>
              </w:rPr>
            </w:pPr>
            <w:r>
              <w:rPr>
                <w:rFonts w:hint="eastAsia" w:ascii="仿宋" w:hAnsi="仿宋" w:eastAsia="仿宋" w:cs="仿宋"/>
                <w:kern w:val="0"/>
                <w:sz w:val="24"/>
              </w:rPr>
              <w:t>水量348毫升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Ex>
        <w:trPr>
          <w:jc w:val="center"/>
        </w:trPr>
        <w:tc>
          <w:tcPr>
            <w:tcW w:w="795" w:type="dxa"/>
            <w:vAlign w:val="center"/>
          </w:tcPr>
          <w:p>
            <w:pPr>
              <w:widowControl/>
              <w:jc w:val="center"/>
              <w:rPr>
                <w:rFonts w:ascii="仿宋" w:hAnsi="仿宋" w:eastAsia="仿宋" w:cs="仿宋"/>
                <w:sz w:val="24"/>
              </w:rPr>
            </w:pPr>
            <w:r>
              <w:rPr>
                <w:rFonts w:hint="eastAsia" w:ascii="仿宋" w:hAnsi="仿宋" w:eastAsia="仿宋" w:cs="仿宋"/>
                <w:sz w:val="24"/>
              </w:rPr>
              <w:t>13</w:t>
            </w:r>
          </w:p>
        </w:tc>
        <w:tc>
          <w:tcPr>
            <w:tcW w:w="803" w:type="dxa"/>
            <w:vAlign w:val="center"/>
          </w:tcPr>
          <w:p>
            <w:pPr>
              <w:widowControl/>
              <w:rPr>
                <w:rFonts w:ascii="仿宋" w:hAnsi="仿宋" w:eastAsia="仿宋" w:cs="仿宋"/>
                <w:sz w:val="24"/>
              </w:rPr>
            </w:pPr>
            <w:r>
              <w:rPr>
                <w:rFonts w:hint="eastAsia" w:ascii="仿宋" w:hAnsi="仿宋" w:eastAsia="仿宋" w:cs="仿宋"/>
                <w:sz w:val="24"/>
              </w:rPr>
              <w:t>杯垫</w:t>
            </w:r>
          </w:p>
        </w:tc>
        <w:tc>
          <w:tcPr>
            <w:tcW w:w="2032" w:type="dxa"/>
            <w:vAlign w:val="center"/>
          </w:tcPr>
          <w:p>
            <w:pPr>
              <w:widowControl/>
              <w:rPr>
                <w:rFonts w:ascii="仿宋" w:hAnsi="仿宋" w:eastAsia="仿宋" w:cs="仿宋"/>
                <w:sz w:val="24"/>
              </w:rPr>
            </w:pPr>
            <w:r>
              <w:rPr>
                <w:rFonts w:hint="eastAsia" w:ascii="仿宋" w:hAnsi="仿宋" w:eastAsia="仿宋" w:cs="仿宋"/>
                <w:sz w:val="24"/>
              </w:rPr>
              <w:t>直径8.5厘米</w:t>
            </w:r>
          </w:p>
        </w:tc>
        <w:tc>
          <w:tcPr>
            <w:tcW w:w="2145" w:type="dxa"/>
            <w:vAlign w:val="center"/>
          </w:tcPr>
          <w:p>
            <w:pPr>
              <w:widowControl/>
              <w:rPr>
                <w:rFonts w:ascii="仿宋" w:hAnsi="仿宋" w:eastAsia="仿宋" w:cs="仿宋"/>
                <w:sz w:val="24"/>
              </w:rPr>
            </w:pPr>
            <w:r>
              <w:rPr>
                <w:rFonts w:hint="eastAsia" w:ascii="仿宋" w:hAnsi="仿宋" w:eastAsia="仿宋" w:cs="仿宋"/>
                <w:sz w:val="24"/>
              </w:rPr>
              <w:t>纸</w:t>
            </w:r>
            <w:r>
              <w:rPr>
                <w:rFonts w:hint="eastAsia" w:ascii="仿宋" w:hAnsi="仿宋" w:eastAsia="仿宋" w:cs="仿宋"/>
                <w:kern w:val="0"/>
                <w:sz w:val="24"/>
              </w:rPr>
              <w:t>制</w:t>
            </w:r>
          </w:p>
        </w:tc>
        <w:tc>
          <w:tcPr>
            <w:tcW w:w="780" w:type="dxa"/>
            <w:vAlign w:val="center"/>
          </w:tcPr>
          <w:p>
            <w:pPr>
              <w:widowControl/>
              <w:rPr>
                <w:rFonts w:ascii="仿宋" w:hAnsi="仿宋" w:eastAsia="仿宋" w:cs="仿宋"/>
                <w:kern w:val="0"/>
                <w:sz w:val="24"/>
              </w:rPr>
            </w:pPr>
            <w:r>
              <w:rPr>
                <w:rFonts w:hint="eastAsia" w:ascii="仿宋" w:hAnsi="仿宋" w:eastAsia="仿宋" w:cs="仿宋"/>
                <w:kern w:val="0"/>
                <w:sz w:val="24"/>
              </w:rPr>
              <w:t>1个</w:t>
            </w:r>
          </w:p>
        </w:tc>
        <w:tc>
          <w:tcPr>
            <w:tcW w:w="1684" w:type="dxa"/>
            <w:vAlign w:val="center"/>
          </w:tcPr>
          <w:p>
            <w:pPr>
              <w:widowControl/>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Ex>
        <w:trPr>
          <w:jc w:val="center"/>
        </w:trPr>
        <w:tc>
          <w:tcPr>
            <w:tcW w:w="795" w:type="dxa"/>
            <w:vAlign w:val="center"/>
          </w:tcPr>
          <w:p>
            <w:pPr>
              <w:widowControl/>
              <w:jc w:val="center"/>
              <w:rPr>
                <w:rFonts w:ascii="仿宋" w:hAnsi="仿宋" w:eastAsia="仿宋" w:cs="仿宋"/>
                <w:sz w:val="24"/>
              </w:rPr>
            </w:pPr>
            <w:r>
              <w:rPr>
                <w:rFonts w:hint="eastAsia" w:ascii="仿宋" w:hAnsi="仿宋" w:eastAsia="仿宋" w:cs="仿宋"/>
                <w:sz w:val="24"/>
              </w:rPr>
              <w:t>14</w:t>
            </w:r>
          </w:p>
        </w:tc>
        <w:tc>
          <w:tcPr>
            <w:tcW w:w="803" w:type="dxa"/>
            <w:vAlign w:val="center"/>
          </w:tcPr>
          <w:p>
            <w:pPr>
              <w:widowControl/>
              <w:rPr>
                <w:rFonts w:ascii="仿宋" w:hAnsi="仿宋" w:eastAsia="仿宋" w:cs="仿宋"/>
                <w:sz w:val="24"/>
              </w:rPr>
            </w:pPr>
            <w:r>
              <w:rPr>
                <w:rFonts w:hint="eastAsia" w:ascii="仿宋" w:hAnsi="仿宋" w:eastAsia="仿宋" w:cs="仿宋"/>
                <w:sz w:val="24"/>
              </w:rPr>
              <w:t>杯盖</w:t>
            </w:r>
          </w:p>
        </w:tc>
        <w:tc>
          <w:tcPr>
            <w:tcW w:w="2032" w:type="dxa"/>
            <w:vAlign w:val="center"/>
          </w:tcPr>
          <w:p>
            <w:pPr>
              <w:widowControl/>
              <w:rPr>
                <w:rFonts w:ascii="仿宋" w:hAnsi="仿宋" w:eastAsia="仿宋" w:cs="仿宋"/>
                <w:sz w:val="24"/>
              </w:rPr>
            </w:pPr>
            <w:r>
              <w:rPr>
                <w:rFonts w:hint="eastAsia" w:ascii="仿宋" w:hAnsi="仿宋" w:eastAsia="仿宋" w:cs="仿宋"/>
                <w:sz w:val="24"/>
              </w:rPr>
              <w:t>最大直径9.5厘米</w:t>
            </w:r>
          </w:p>
        </w:tc>
        <w:tc>
          <w:tcPr>
            <w:tcW w:w="2145" w:type="dxa"/>
            <w:vAlign w:val="center"/>
          </w:tcPr>
          <w:p>
            <w:pPr>
              <w:widowControl/>
              <w:rPr>
                <w:rFonts w:ascii="仿宋" w:hAnsi="仿宋" w:eastAsia="仿宋" w:cs="仿宋"/>
                <w:sz w:val="24"/>
              </w:rPr>
            </w:pPr>
            <w:r>
              <w:rPr>
                <w:rFonts w:hint="eastAsia" w:ascii="仿宋" w:hAnsi="仿宋" w:eastAsia="仿宋" w:cs="仿宋"/>
                <w:sz w:val="24"/>
              </w:rPr>
              <w:t>纸</w:t>
            </w:r>
            <w:r>
              <w:rPr>
                <w:rFonts w:hint="eastAsia" w:ascii="仿宋" w:hAnsi="仿宋" w:eastAsia="仿宋" w:cs="仿宋"/>
                <w:kern w:val="0"/>
                <w:sz w:val="24"/>
              </w:rPr>
              <w:t>制</w:t>
            </w:r>
          </w:p>
        </w:tc>
        <w:tc>
          <w:tcPr>
            <w:tcW w:w="780" w:type="dxa"/>
            <w:vAlign w:val="center"/>
          </w:tcPr>
          <w:p>
            <w:pPr>
              <w:widowControl/>
              <w:rPr>
                <w:rFonts w:ascii="仿宋" w:hAnsi="仿宋" w:eastAsia="仿宋" w:cs="仿宋"/>
                <w:kern w:val="0"/>
                <w:sz w:val="24"/>
              </w:rPr>
            </w:pPr>
            <w:r>
              <w:rPr>
                <w:rFonts w:hint="eastAsia" w:ascii="仿宋" w:hAnsi="仿宋" w:eastAsia="仿宋" w:cs="仿宋"/>
                <w:kern w:val="0"/>
                <w:sz w:val="24"/>
              </w:rPr>
              <w:t>1个</w:t>
            </w:r>
          </w:p>
        </w:tc>
        <w:tc>
          <w:tcPr>
            <w:tcW w:w="1684" w:type="dxa"/>
            <w:vAlign w:val="center"/>
          </w:tcPr>
          <w:p>
            <w:pPr>
              <w:widowControl/>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Ex>
        <w:trPr>
          <w:jc w:val="center"/>
        </w:trPr>
        <w:tc>
          <w:tcPr>
            <w:tcW w:w="795" w:type="dxa"/>
            <w:vAlign w:val="center"/>
          </w:tcPr>
          <w:p>
            <w:pPr>
              <w:widowControl/>
              <w:jc w:val="center"/>
              <w:rPr>
                <w:rFonts w:ascii="仿宋" w:hAnsi="仿宋" w:eastAsia="仿宋" w:cs="仿宋"/>
                <w:sz w:val="24"/>
              </w:rPr>
            </w:pPr>
            <w:r>
              <w:rPr>
                <w:rFonts w:hint="eastAsia" w:ascii="仿宋" w:hAnsi="仿宋" w:eastAsia="仿宋" w:cs="仿宋"/>
                <w:sz w:val="24"/>
              </w:rPr>
              <w:t>15</w:t>
            </w:r>
          </w:p>
        </w:tc>
        <w:tc>
          <w:tcPr>
            <w:tcW w:w="803" w:type="dxa"/>
            <w:vAlign w:val="center"/>
          </w:tcPr>
          <w:p>
            <w:pPr>
              <w:widowControl/>
              <w:rPr>
                <w:rFonts w:ascii="仿宋" w:hAnsi="仿宋" w:eastAsia="仿宋" w:cs="仿宋"/>
                <w:sz w:val="24"/>
              </w:rPr>
            </w:pPr>
            <w:r>
              <w:rPr>
                <w:rFonts w:hint="eastAsia" w:ascii="仿宋" w:hAnsi="仿宋" w:eastAsia="仿宋" w:cs="仿宋"/>
                <w:sz w:val="24"/>
              </w:rPr>
              <w:t>地巾提篮</w:t>
            </w:r>
          </w:p>
        </w:tc>
        <w:tc>
          <w:tcPr>
            <w:tcW w:w="2032" w:type="dxa"/>
            <w:vAlign w:val="center"/>
          </w:tcPr>
          <w:p>
            <w:pPr>
              <w:widowControl/>
              <w:rPr>
                <w:rFonts w:ascii="仿宋" w:hAnsi="仿宋" w:eastAsia="仿宋" w:cs="仿宋"/>
                <w:sz w:val="24"/>
              </w:rPr>
            </w:pPr>
          </w:p>
        </w:tc>
        <w:tc>
          <w:tcPr>
            <w:tcW w:w="2145" w:type="dxa"/>
            <w:vAlign w:val="center"/>
          </w:tcPr>
          <w:p>
            <w:pPr>
              <w:widowControl/>
              <w:rPr>
                <w:rFonts w:ascii="仿宋" w:hAnsi="仿宋" w:eastAsia="仿宋" w:cs="仿宋"/>
                <w:sz w:val="24"/>
              </w:rPr>
            </w:pPr>
            <w:r>
              <w:rPr>
                <w:rFonts w:hint="eastAsia" w:ascii="仿宋" w:hAnsi="仿宋" w:eastAsia="仿宋" w:cs="仿宋"/>
                <w:kern w:val="0"/>
                <w:sz w:val="24"/>
              </w:rPr>
              <w:t>藤制</w:t>
            </w:r>
          </w:p>
        </w:tc>
        <w:tc>
          <w:tcPr>
            <w:tcW w:w="780" w:type="dxa"/>
            <w:vAlign w:val="center"/>
          </w:tcPr>
          <w:p>
            <w:pPr>
              <w:widowControl/>
              <w:rPr>
                <w:rFonts w:ascii="仿宋" w:hAnsi="仿宋" w:eastAsia="仿宋" w:cs="仿宋"/>
                <w:kern w:val="0"/>
                <w:sz w:val="24"/>
              </w:rPr>
            </w:pPr>
            <w:r>
              <w:rPr>
                <w:rFonts w:hint="eastAsia" w:ascii="仿宋" w:hAnsi="仿宋" w:eastAsia="仿宋" w:cs="仿宋"/>
                <w:kern w:val="0"/>
                <w:sz w:val="24"/>
              </w:rPr>
              <w:t>1个</w:t>
            </w:r>
          </w:p>
        </w:tc>
        <w:tc>
          <w:tcPr>
            <w:tcW w:w="1684" w:type="dxa"/>
            <w:vAlign w:val="center"/>
          </w:tcPr>
          <w:p>
            <w:pPr>
              <w:widowControl/>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Ex>
        <w:trPr>
          <w:jc w:val="center"/>
        </w:trPr>
        <w:tc>
          <w:tcPr>
            <w:tcW w:w="795" w:type="dxa"/>
            <w:vAlign w:val="center"/>
          </w:tcPr>
          <w:p>
            <w:pPr>
              <w:widowControl/>
              <w:jc w:val="center"/>
              <w:rPr>
                <w:rFonts w:ascii="仿宋" w:hAnsi="仿宋" w:eastAsia="仿宋" w:cs="仿宋"/>
                <w:sz w:val="24"/>
              </w:rPr>
            </w:pPr>
            <w:r>
              <w:rPr>
                <w:rFonts w:hint="eastAsia" w:ascii="仿宋" w:hAnsi="仿宋" w:eastAsia="仿宋" w:cs="仿宋"/>
                <w:sz w:val="24"/>
              </w:rPr>
              <w:t>16</w:t>
            </w:r>
          </w:p>
        </w:tc>
        <w:tc>
          <w:tcPr>
            <w:tcW w:w="803" w:type="dxa"/>
            <w:vAlign w:val="center"/>
          </w:tcPr>
          <w:p>
            <w:pPr>
              <w:widowControl/>
              <w:rPr>
                <w:rFonts w:ascii="仿宋" w:hAnsi="仿宋" w:eastAsia="仿宋" w:cs="仿宋"/>
                <w:sz w:val="24"/>
              </w:rPr>
            </w:pPr>
            <w:r>
              <w:rPr>
                <w:rFonts w:hint="eastAsia" w:ascii="仿宋" w:hAnsi="仿宋" w:eastAsia="仿宋" w:cs="仿宋"/>
                <w:sz w:val="24"/>
              </w:rPr>
              <w:t>地巾</w:t>
            </w:r>
          </w:p>
        </w:tc>
        <w:tc>
          <w:tcPr>
            <w:tcW w:w="2032" w:type="dxa"/>
            <w:vAlign w:val="center"/>
          </w:tcPr>
          <w:p>
            <w:pPr>
              <w:widowControl/>
              <w:rPr>
                <w:rFonts w:ascii="仿宋" w:hAnsi="仿宋" w:eastAsia="仿宋" w:cs="仿宋"/>
                <w:sz w:val="24"/>
              </w:rPr>
            </w:pPr>
            <w:r>
              <w:rPr>
                <w:rFonts w:hint="eastAsia" w:ascii="仿宋" w:hAnsi="仿宋" w:eastAsia="仿宋" w:cs="仿宋"/>
                <w:sz w:val="24"/>
              </w:rPr>
              <w:t>长80厘米，宽50厘米</w:t>
            </w:r>
          </w:p>
        </w:tc>
        <w:tc>
          <w:tcPr>
            <w:tcW w:w="2145" w:type="dxa"/>
            <w:vAlign w:val="center"/>
          </w:tcPr>
          <w:p>
            <w:pPr>
              <w:widowControl/>
              <w:rPr>
                <w:rFonts w:ascii="仿宋" w:hAnsi="仿宋" w:eastAsia="仿宋" w:cs="仿宋"/>
                <w:sz w:val="24"/>
              </w:rPr>
            </w:pPr>
            <w:r>
              <w:rPr>
                <w:rFonts w:hint="eastAsia" w:ascii="仿宋" w:hAnsi="仿宋" w:eastAsia="仿宋" w:cs="仿宋"/>
                <w:sz w:val="24"/>
              </w:rPr>
              <w:t>100%纯棉</w:t>
            </w:r>
          </w:p>
        </w:tc>
        <w:tc>
          <w:tcPr>
            <w:tcW w:w="780" w:type="dxa"/>
            <w:vAlign w:val="center"/>
          </w:tcPr>
          <w:p>
            <w:pPr>
              <w:widowControl/>
              <w:rPr>
                <w:rFonts w:ascii="仿宋" w:hAnsi="仿宋" w:eastAsia="仿宋" w:cs="仿宋"/>
                <w:kern w:val="0"/>
                <w:sz w:val="24"/>
              </w:rPr>
            </w:pPr>
            <w:r>
              <w:rPr>
                <w:rFonts w:hint="eastAsia" w:ascii="仿宋" w:hAnsi="仿宋" w:eastAsia="仿宋" w:cs="仿宋"/>
                <w:kern w:val="0"/>
                <w:sz w:val="24"/>
              </w:rPr>
              <w:t>1条</w:t>
            </w:r>
          </w:p>
        </w:tc>
        <w:tc>
          <w:tcPr>
            <w:tcW w:w="1684" w:type="dxa"/>
            <w:vAlign w:val="center"/>
          </w:tcPr>
          <w:p>
            <w:pPr>
              <w:widowControl/>
              <w:rPr>
                <w:rFonts w:ascii="仿宋" w:hAnsi="仿宋" w:eastAsia="仿宋" w:cs="仿宋"/>
                <w:kern w:val="0"/>
                <w:sz w:val="24"/>
              </w:rPr>
            </w:pPr>
            <w:r>
              <w:rPr>
                <w:rFonts w:hint="eastAsia" w:ascii="仿宋" w:hAnsi="仿宋" w:eastAsia="仿宋" w:cs="仿宋"/>
                <w:kern w:val="0"/>
                <w:sz w:val="24"/>
              </w:rPr>
              <w:t>重量≥0.45千克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Ex>
        <w:trPr>
          <w:jc w:val="center"/>
        </w:trPr>
        <w:tc>
          <w:tcPr>
            <w:tcW w:w="795" w:type="dxa"/>
            <w:vAlign w:val="center"/>
          </w:tcPr>
          <w:p>
            <w:pPr>
              <w:widowControl/>
              <w:jc w:val="center"/>
              <w:rPr>
                <w:rFonts w:ascii="仿宋" w:hAnsi="仿宋" w:eastAsia="仿宋" w:cs="仿宋"/>
                <w:sz w:val="24"/>
              </w:rPr>
            </w:pPr>
            <w:r>
              <w:rPr>
                <w:rFonts w:hint="eastAsia" w:ascii="仿宋" w:hAnsi="仿宋" w:eastAsia="仿宋" w:cs="仿宋"/>
                <w:sz w:val="24"/>
              </w:rPr>
              <w:t>17</w:t>
            </w:r>
          </w:p>
        </w:tc>
        <w:tc>
          <w:tcPr>
            <w:tcW w:w="803" w:type="dxa"/>
            <w:vAlign w:val="center"/>
          </w:tcPr>
          <w:p>
            <w:pPr>
              <w:widowControl/>
              <w:rPr>
                <w:rFonts w:ascii="仿宋" w:hAnsi="仿宋" w:eastAsia="仿宋" w:cs="仿宋"/>
                <w:sz w:val="24"/>
              </w:rPr>
            </w:pPr>
            <w:r>
              <w:rPr>
                <w:rFonts w:hint="eastAsia" w:ascii="仿宋" w:hAnsi="仿宋" w:eastAsia="仿宋" w:cs="仿宋"/>
                <w:sz w:val="24"/>
              </w:rPr>
              <w:t>拖鞋</w:t>
            </w:r>
          </w:p>
        </w:tc>
        <w:tc>
          <w:tcPr>
            <w:tcW w:w="2032" w:type="dxa"/>
            <w:vAlign w:val="center"/>
          </w:tcPr>
          <w:p>
            <w:pPr>
              <w:widowControl/>
              <w:rPr>
                <w:rFonts w:ascii="仿宋" w:hAnsi="仿宋" w:eastAsia="仿宋" w:cs="仿宋"/>
                <w:sz w:val="24"/>
              </w:rPr>
            </w:pPr>
            <w:r>
              <w:rPr>
                <w:rFonts w:hint="eastAsia" w:ascii="仿宋" w:hAnsi="仿宋" w:eastAsia="仿宋" w:cs="仿宋"/>
                <w:sz w:val="24"/>
              </w:rPr>
              <w:t>饭店常用</w:t>
            </w:r>
          </w:p>
        </w:tc>
        <w:tc>
          <w:tcPr>
            <w:tcW w:w="2145" w:type="dxa"/>
            <w:vAlign w:val="center"/>
          </w:tcPr>
          <w:p>
            <w:pPr>
              <w:widowControl/>
              <w:rPr>
                <w:rFonts w:ascii="仿宋" w:hAnsi="仿宋" w:eastAsia="仿宋" w:cs="仿宋"/>
                <w:sz w:val="24"/>
              </w:rPr>
            </w:pPr>
            <w:r>
              <w:rPr>
                <w:rFonts w:hint="eastAsia" w:ascii="仿宋" w:hAnsi="仿宋" w:eastAsia="仿宋" w:cs="仿宋"/>
                <w:sz w:val="24"/>
              </w:rPr>
              <w:t>一次性</w:t>
            </w:r>
          </w:p>
        </w:tc>
        <w:tc>
          <w:tcPr>
            <w:tcW w:w="780" w:type="dxa"/>
            <w:vAlign w:val="center"/>
          </w:tcPr>
          <w:p>
            <w:pPr>
              <w:widowControl/>
              <w:rPr>
                <w:rFonts w:ascii="仿宋" w:hAnsi="仿宋" w:eastAsia="仿宋" w:cs="仿宋"/>
                <w:kern w:val="0"/>
                <w:sz w:val="24"/>
              </w:rPr>
            </w:pPr>
            <w:r>
              <w:rPr>
                <w:rFonts w:hint="eastAsia" w:ascii="仿宋" w:hAnsi="仿宋" w:eastAsia="仿宋" w:cs="仿宋"/>
                <w:kern w:val="0"/>
                <w:sz w:val="24"/>
              </w:rPr>
              <w:t>1双</w:t>
            </w:r>
          </w:p>
        </w:tc>
        <w:tc>
          <w:tcPr>
            <w:tcW w:w="1684" w:type="dxa"/>
            <w:vAlign w:val="center"/>
          </w:tcPr>
          <w:p>
            <w:pPr>
              <w:widowControl/>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Ex>
        <w:trPr>
          <w:jc w:val="center"/>
        </w:trPr>
        <w:tc>
          <w:tcPr>
            <w:tcW w:w="795" w:type="dxa"/>
            <w:vAlign w:val="center"/>
          </w:tcPr>
          <w:p>
            <w:pPr>
              <w:widowControl/>
              <w:jc w:val="center"/>
              <w:rPr>
                <w:rFonts w:ascii="仿宋" w:hAnsi="仿宋" w:eastAsia="仿宋" w:cs="仿宋"/>
                <w:sz w:val="24"/>
              </w:rPr>
            </w:pPr>
            <w:r>
              <w:rPr>
                <w:rFonts w:hint="eastAsia" w:ascii="仿宋" w:hAnsi="仿宋" w:eastAsia="仿宋" w:cs="仿宋"/>
                <w:sz w:val="24"/>
              </w:rPr>
              <w:t>18</w:t>
            </w:r>
          </w:p>
        </w:tc>
        <w:tc>
          <w:tcPr>
            <w:tcW w:w="803" w:type="dxa"/>
            <w:vAlign w:val="center"/>
          </w:tcPr>
          <w:p>
            <w:pPr>
              <w:widowControl/>
              <w:rPr>
                <w:rFonts w:ascii="仿宋" w:hAnsi="仿宋" w:eastAsia="仿宋" w:cs="仿宋"/>
                <w:sz w:val="24"/>
              </w:rPr>
            </w:pPr>
            <w:r>
              <w:rPr>
                <w:rFonts w:hint="eastAsia" w:ascii="仿宋" w:hAnsi="仿宋" w:eastAsia="仿宋" w:cs="仿宋"/>
                <w:sz w:val="24"/>
              </w:rPr>
              <w:t>环保卡及晚安卡</w:t>
            </w:r>
          </w:p>
        </w:tc>
        <w:tc>
          <w:tcPr>
            <w:tcW w:w="2032" w:type="dxa"/>
            <w:vAlign w:val="center"/>
          </w:tcPr>
          <w:p>
            <w:pPr>
              <w:widowControl/>
              <w:rPr>
                <w:rFonts w:ascii="仿宋" w:hAnsi="仿宋" w:eastAsia="仿宋" w:cs="仿宋"/>
                <w:sz w:val="24"/>
              </w:rPr>
            </w:pPr>
            <w:r>
              <w:rPr>
                <w:rFonts w:hint="eastAsia" w:ascii="仿宋" w:hAnsi="仿宋" w:eastAsia="仿宋" w:cs="仿宋"/>
                <w:sz w:val="24"/>
              </w:rPr>
              <w:t>长12厘米，宽9厘米</w:t>
            </w:r>
          </w:p>
        </w:tc>
        <w:tc>
          <w:tcPr>
            <w:tcW w:w="2145" w:type="dxa"/>
            <w:vAlign w:val="center"/>
          </w:tcPr>
          <w:p>
            <w:pPr>
              <w:widowControl/>
              <w:rPr>
                <w:rFonts w:ascii="仿宋" w:hAnsi="仿宋" w:eastAsia="仿宋" w:cs="仿宋"/>
                <w:sz w:val="24"/>
              </w:rPr>
            </w:pPr>
            <w:r>
              <w:rPr>
                <w:rFonts w:hint="eastAsia" w:ascii="仿宋" w:hAnsi="仿宋" w:eastAsia="仿宋" w:cs="仿宋"/>
                <w:sz w:val="24"/>
              </w:rPr>
              <w:t>纸</w:t>
            </w:r>
            <w:r>
              <w:rPr>
                <w:rFonts w:hint="eastAsia" w:ascii="仿宋" w:hAnsi="仿宋" w:eastAsia="仿宋" w:cs="仿宋"/>
                <w:kern w:val="0"/>
                <w:sz w:val="24"/>
              </w:rPr>
              <w:t>制</w:t>
            </w:r>
          </w:p>
        </w:tc>
        <w:tc>
          <w:tcPr>
            <w:tcW w:w="780" w:type="dxa"/>
            <w:vAlign w:val="center"/>
          </w:tcPr>
          <w:p>
            <w:pPr>
              <w:widowControl/>
              <w:rPr>
                <w:rFonts w:ascii="仿宋" w:hAnsi="仿宋" w:eastAsia="仿宋" w:cs="仿宋"/>
                <w:kern w:val="0"/>
                <w:sz w:val="24"/>
              </w:rPr>
            </w:pPr>
            <w:r>
              <w:rPr>
                <w:rFonts w:hint="eastAsia" w:ascii="仿宋" w:hAnsi="仿宋" w:eastAsia="仿宋" w:cs="仿宋"/>
                <w:kern w:val="0"/>
                <w:sz w:val="24"/>
              </w:rPr>
              <w:t>1个</w:t>
            </w:r>
          </w:p>
        </w:tc>
        <w:tc>
          <w:tcPr>
            <w:tcW w:w="1684" w:type="dxa"/>
            <w:vAlign w:val="center"/>
          </w:tcPr>
          <w:p>
            <w:pPr>
              <w:widowControl/>
              <w:rPr>
                <w:rFonts w:ascii="仿宋" w:hAnsi="仿宋" w:eastAsia="仿宋" w:cs="仿宋"/>
                <w:kern w:val="0"/>
                <w:sz w:val="24"/>
              </w:rPr>
            </w:pPr>
            <w:r>
              <w:rPr>
                <w:rFonts w:hint="eastAsia" w:ascii="仿宋" w:hAnsi="仿宋" w:eastAsia="仿宋" w:cs="仿宋"/>
                <w:kern w:val="0"/>
                <w:sz w:val="24"/>
              </w:rPr>
              <w:t>帐篷立式</w:t>
            </w:r>
          </w:p>
        </w:tc>
      </w:tr>
    </w:tbl>
    <w:p>
      <w:pPr>
        <w:spacing w:before="120" w:beforeLines="50" w:line="560" w:lineRule="exact"/>
        <w:ind w:firstLine="573"/>
        <w:rPr>
          <w:rFonts w:ascii="仿宋" w:hAnsi="仿宋" w:eastAsia="仿宋" w:cs="仿宋"/>
          <w:b/>
          <w:bCs/>
          <w:color w:val="000000"/>
          <w:sz w:val="28"/>
          <w:szCs w:val="28"/>
        </w:rPr>
      </w:pPr>
      <w:r>
        <w:rPr>
          <w:rFonts w:hint="eastAsia" w:ascii="仿宋" w:hAnsi="仿宋" w:eastAsia="仿宋" w:cs="仿宋"/>
          <w:b/>
          <w:bCs/>
          <w:color w:val="000000"/>
          <w:sz w:val="28"/>
          <w:szCs w:val="28"/>
        </w:rPr>
        <w:t>（二）餐饮服务</w:t>
      </w:r>
      <w:r>
        <w:rPr>
          <w:rFonts w:hint="eastAsia" w:ascii="仿宋" w:hAnsi="仿宋" w:eastAsia="仿宋" w:cs="仿宋"/>
          <w:b/>
          <w:bCs/>
          <w:sz w:val="28"/>
          <w:szCs w:val="28"/>
        </w:rPr>
        <w:t>现场操作规则</w:t>
      </w:r>
    </w:p>
    <w:p>
      <w:pPr>
        <w:spacing w:line="560" w:lineRule="exact"/>
        <w:ind w:firstLine="573"/>
        <w:rPr>
          <w:rFonts w:ascii="仿宋" w:hAnsi="仿宋" w:eastAsia="仿宋" w:cs="仿宋"/>
          <w:bCs/>
          <w:color w:val="000000"/>
          <w:sz w:val="28"/>
          <w:szCs w:val="28"/>
        </w:rPr>
      </w:pPr>
      <w:r>
        <w:rPr>
          <w:rFonts w:ascii="仿宋" w:hAnsi="仿宋" w:eastAsia="仿宋" w:cs="仿宋"/>
          <w:bCs/>
          <w:color w:val="000000"/>
          <w:sz w:val="28"/>
          <w:szCs w:val="28"/>
        </w:rPr>
        <w:t>1. 按</w:t>
      </w:r>
      <w:r>
        <w:rPr>
          <w:rFonts w:hint="eastAsia" w:ascii="仿宋" w:hAnsi="仿宋" w:eastAsia="仿宋" w:cs="仿宋"/>
          <w:bCs/>
          <w:color w:val="000000"/>
          <w:sz w:val="28"/>
          <w:szCs w:val="28"/>
        </w:rPr>
        <w:t>餐饮</w:t>
      </w:r>
      <w:r>
        <w:rPr>
          <w:rFonts w:ascii="仿宋" w:hAnsi="仿宋" w:eastAsia="仿宋" w:cs="仿宋"/>
          <w:bCs/>
          <w:color w:val="000000"/>
          <w:sz w:val="28"/>
          <w:szCs w:val="28"/>
        </w:rPr>
        <w:t>服务流程，根据组委会统一提供设备物品进行操作。</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2.工作台准备，时间13分钟；中餐宴会摆台（10人位），</w:t>
      </w:r>
      <w:r>
        <w:rPr>
          <w:rFonts w:ascii="仿宋" w:hAnsi="仿宋" w:eastAsia="仿宋" w:cs="仿宋"/>
          <w:bCs/>
          <w:color w:val="000000"/>
          <w:sz w:val="28"/>
          <w:szCs w:val="28"/>
        </w:rPr>
        <w:t>时间为</w:t>
      </w:r>
      <w:r>
        <w:rPr>
          <w:rFonts w:hint="eastAsia" w:ascii="仿宋" w:hAnsi="仿宋" w:eastAsia="仿宋" w:cs="仿宋"/>
          <w:bCs/>
          <w:sz w:val="28"/>
          <w:szCs w:val="28"/>
        </w:rPr>
        <w:t>16分钟，</w:t>
      </w:r>
      <w:r>
        <w:rPr>
          <w:rFonts w:hint="eastAsia" w:ascii="仿宋" w:hAnsi="仿宋" w:eastAsia="仿宋" w:cs="仿宋"/>
          <w:bCs/>
          <w:color w:val="000000"/>
          <w:sz w:val="28"/>
          <w:szCs w:val="28"/>
        </w:rPr>
        <w:t>不延时；每个项目独立计时。（每项比赛结束前3分钟两遍提醒选手“离比赛结束还有3分钟”；提前完成不加分。</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3.选手必须佩带参赛证提前接受检录，然后佩戴参赛号牌进入比赛场地。</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4.裁判员统一口令“比赛开始”进行餐饮服务的比赛。</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5.比赛开始时，选手站在主人位后侧。比赛中所有操作与服务必须按顺时针方向进行。</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6.所有操作与服务结束后，选手应回到工作台前，举手示意“比赛完毕”。</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7.除台布、装饰布、花盆、桌号牌和可徒手操作外，其他物品均须使用托盘操作。</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8.餐巾准备无任何折痕；餐巾折花花型不限，但须突出正、副主人位花型，整体挺括、和谐、美观。</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9.比赛中允许使用托盘垫。</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10.在拉椅让座之前（铺装饰布、台布时除外），餐椅保持“三三二二”对称摆放，椅面1/2塞进桌面。铺装饰布、台布时，拉开主人位餐椅。铺完装饰布、台布后将餐椅归位。</w:t>
      </w:r>
    </w:p>
    <w:p>
      <w:pPr>
        <w:spacing w:line="560" w:lineRule="exact"/>
        <w:ind w:firstLine="573"/>
        <w:rPr>
          <w:rFonts w:ascii="仿宋" w:hAnsi="仿宋" w:eastAsia="仿宋" w:cs="仿宋"/>
          <w:bCs/>
          <w:color w:val="000000"/>
          <w:sz w:val="28"/>
          <w:szCs w:val="28"/>
        </w:rPr>
      </w:pPr>
      <w:r>
        <w:rPr>
          <w:rFonts w:ascii="仿宋" w:hAnsi="仿宋" w:eastAsia="仿宋" w:cs="仿宋"/>
          <w:bCs/>
          <w:color w:val="000000"/>
          <w:sz w:val="28"/>
          <w:szCs w:val="28"/>
        </w:rPr>
        <w:t>1</w:t>
      </w:r>
      <w:r>
        <w:rPr>
          <w:rFonts w:hint="eastAsia" w:ascii="仿宋" w:hAnsi="仿宋" w:eastAsia="仿宋" w:cs="仿宋"/>
          <w:bCs/>
          <w:color w:val="000000"/>
          <w:sz w:val="28"/>
          <w:szCs w:val="28"/>
        </w:rPr>
        <w:t>1.物品掉落每件扣3分，物品碰倒每件扣2分；物品遗漏每件扣1分。逆时针操作扣1分/次。</w:t>
      </w:r>
    </w:p>
    <w:p>
      <w:pPr>
        <w:spacing w:line="560" w:lineRule="exact"/>
        <w:ind w:firstLine="573"/>
        <w:rPr>
          <w:rFonts w:ascii="仿宋" w:hAnsi="仿宋" w:eastAsia="仿宋" w:cs="仿宋"/>
          <w:bCs/>
          <w:color w:val="000000"/>
          <w:sz w:val="28"/>
          <w:szCs w:val="28"/>
        </w:rPr>
      </w:pPr>
      <w:r>
        <w:rPr>
          <w:rFonts w:ascii="仿宋" w:hAnsi="仿宋" w:eastAsia="仿宋" w:cs="仿宋"/>
          <w:bCs/>
          <w:color w:val="000000"/>
          <w:sz w:val="28"/>
          <w:szCs w:val="28"/>
        </w:rPr>
        <w:t>1</w:t>
      </w:r>
      <w:r>
        <w:rPr>
          <w:rFonts w:hint="eastAsia" w:ascii="仿宋" w:hAnsi="仿宋" w:eastAsia="仿宋" w:cs="仿宋"/>
          <w:bCs/>
          <w:color w:val="000000"/>
          <w:sz w:val="28"/>
          <w:szCs w:val="28"/>
        </w:rPr>
        <w:t>2.餐饮服务操作标准：</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（1）工作台准备：根据组委会统一提供设备物品，包括瓷器、玻璃器皿、不锈钢用具、菜单、花盆、台布、餐巾等，进行准备工作台</w:t>
      </w:r>
      <w:r>
        <w:rPr>
          <w:rFonts w:ascii="仿宋" w:hAnsi="仿宋" w:eastAsia="仿宋" w:cs="仿宋"/>
          <w:bCs/>
          <w:color w:val="000000"/>
          <w:sz w:val="28"/>
          <w:szCs w:val="28"/>
        </w:rPr>
        <w:t>，要求操作过程中</w:t>
      </w:r>
      <w:r>
        <w:rPr>
          <w:rFonts w:hint="eastAsia" w:ascii="仿宋" w:hAnsi="仿宋" w:eastAsia="仿宋" w:cs="仿宋"/>
          <w:bCs/>
          <w:color w:val="000000"/>
          <w:sz w:val="28"/>
          <w:szCs w:val="28"/>
        </w:rPr>
        <w:t>安全、</w:t>
      </w:r>
      <w:r>
        <w:rPr>
          <w:rFonts w:ascii="仿宋" w:hAnsi="仿宋" w:eastAsia="仿宋" w:cs="仿宋"/>
          <w:bCs/>
          <w:color w:val="000000"/>
          <w:sz w:val="28"/>
          <w:szCs w:val="28"/>
        </w:rPr>
        <w:t>卫生</w:t>
      </w:r>
      <w:r>
        <w:rPr>
          <w:rFonts w:hint="eastAsia" w:ascii="仿宋" w:hAnsi="仿宋" w:eastAsia="仿宋" w:cs="仿宋"/>
          <w:bCs/>
          <w:color w:val="000000"/>
          <w:sz w:val="28"/>
          <w:szCs w:val="28"/>
        </w:rPr>
        <w:t>，</w:t>
      </w:r>
      <w:r>
        <w:rPr>
          <w:rFonts w:ascii="仿宋" w:hAnsi="仿宋" w:eastAsia="仿宋" w:cs="仿宋"/>
          <w:bCs/>
          <w:color w:val="000000"/>
          <w:sz w:val="28"/>
          <w:szCs w:val="28"/>
        </w:rPr>
        <w:t>物品摆放</w:t>
      </w:r>
      <w:r>
        <w:rPr>
          <w:rFonts w:hint="eastAsia" w:ascii="仿宋" w:hAnsi="仿宋" w:eastAsia="仿宋" w:cs="仿宋"/>
          <w:bCs/>
          <w:color w:val="000000"/>
          <w:sz w:val="28"/>
          <w:szCs w:val="28"/>
        </w:rPr>
        <w:t>便于操作、</w:t>
      </w:r>
      <w:r>
        <w:rPr>
          <w:rFonts w:ascii="仿宋" w:hAnsi="仿宋" w:eastAsia="仿宋" w:cs="仿宋"/>
          <w:bCs/>
          <w:color w:val="000000"/>
          <w:sz w:val="28"/>
          <w:szCs w:val="28"/>
        </w:rPr>
        <w:t>科学合理。</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w:t>
      </w:r>
      <w:r>
        <w:rPr>
          <w:rFonts w:ascii="仿宋" w:hAnsi="仿宋" w:eastAsia="仿宋" w:cs="仿宋"/>
          <w:bCs/>
          <w:color w:val="000000"/>
          <w:sz w:val="28"/>
          <w:szCs w:val="28"/>
        </w:rPr>
        <w:t>2</w:t>
      </w:r>
      <w:r>
        <w:rPr>
          <w:rFonts w:hint="eastAsia" w:ascii="仿宋" w:hAnsi="仿宋" w:eastAsia="仿宋" w:cs="仿宋"/>
          <w:bCs/>
          <w:color w:val="000000"/>
          <w:sz w:val="28"/>
          <w:szCs w:val="28"/>
        </w:rPr>
        <w:t>）中餐宴会摆台：餐具摆放正确，距离均匀、整齐、美观、清洁大方，为宾客提供一个舒适的就餐位置、一套必需的就餐餐具及恰到好处的服务体验。摆台与服务的顺序和标准：</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①铺装饰布、台布：拉开主人位餐椅，在主人位铺装饰布、台布；装饰布平铺在餐桌上，正面朝上，台面平整，下垂均等；台布铺在装饰布上，正面朝上；定位准确，中心线凸缝向上，且对准正副主人位；台面平整；台布四周下垂均等。</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②餐碟定位：从主人位开始一次性定位摆放餐碟，餐碟边沿距桌边1.5厘米；每个餐碟之间的间隔要相等；相对的餐碟与餐桌中心点三点成一直线；操作要轻松、规范、手法卫生。</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③摆放汤碗、汤勺和味碟。汤碗摆放在餐碟左上方1厘米处，汤勺放置于汤碗中，勺把朝左，与餐碟平行，味碟摆放在餐碟右上方。汤碗与味碟之间距离的中点对准餐碟的中点，汤碗分别与味碟、餐碟间相距1厘米。</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④摆放筷架、席面更、牙签、筷子：筷架摆在餐碟右边，其横中线与汤碗、味碟横中线在同一条直线上；筷架左侧纵向延长线与餐碟右侧相切。席面更、筷子搁摆在筷架上，筷子与对座餐碟中心线平行，筷尾的右下角距桌沿1.5厘米，筷套正面朝上；牙签位于席面更和筷子之间，牙签套正面朝上，底部与席面更齐平。</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⑤摆放葡萄酒杯、白酒杯、水杯：葡萄酒杯摆放在餐碟正上方（汤碗与味碟之间距离的中点线上）；白酒杯摆在葡萄酒杯的右侧，水杯位于葡萄酒杯左侧，杯肚间隔1厘米，三杯杯底中点连线成一直线，该直线与相对两个餐碟的中点连线垂直；水杯待餐巾花折好后一起摆上桌，杯花底部应整齐、美观，落杯不超过2/3 处，水杯肚距离汤碗边1厘米；摆杯手法正确（手拿杯柄或中下部）、卫生。</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⑥折餐巾花：折十种不同造型杯花，每种餐巾花三种以上技法；花型突出正、副主人位；有头尾的动物造型应头朝右，主人位除外；巾花观赏面向客人，主人位除外；巾花挺拔、造型美观、款式新颖；操作手法卫生，不用口咬、下巴按、筷子穿；手不触及杯口及杯的上部。</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⑦摆放公用餐具：公用筷架摆放在主人和副主人餐位水杯正上方，距水杯肚下沿切点</w:t>
      </w:r>
      <w:r>
        <w:rPr>
          <w:rFonts w:ascii="仿宋" w:hAnsi="仿宋" w:eastAsia="仿宋" w:cs="仿宋"/>
          <w:bCs/>
          <w:color w:val="000000"/>
          <w:sz w:val="28"/>
          <w:szCs w:val="28"/>
        </w:rPr>
        <w:t>3</w:t>
      </w:r>
      <w:r>
        <w:rPr>
          <w:rFonts w:hint="eastAsia" w:ascii="仿宋" w:hAnsi="仿宋" w:eastAsia="仿宋" w:cs="仿宋"/>
          <w:bCs/>
          <w:color w:val="000000"/>
          <w:sz w:val="28"/>
          <w:szCs w:val="28"/>
        </w:rPr>
        <w:t>厘米，公勺、公筷置于公用筷架之上，勺柄、筷子尾端朝右。</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⑧上花盆、桌号牌和菜单（2个）：花盆摆在台面正中；桌号牌摆放在花盆正前方、面对副主人位；菜单摆放在正副主人的筷子架右侧，位置一致，菜单右尾端距离桌边1.5厘米。</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⑨拉椅让座：先拉第一主宾（主人位右侧第1位）、第二主宾（主人位左侧第1位）、主人位，然后按顺时针方向逐一定位，示意让座；座位中心与餐碟中心对齐，餐椅之间距离均等，餐椅座面边缘距台布下垂部分1厘米；让座手势正确，体现礼貌。</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13.其他相关说明</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（1）台布、装饰布的折叠方法：反面朝里，沿凸线长边对折两次，再沿短边对折两次。</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（2）所有比赛用品均由承办方提供，选手不得自带比赛用品参加比赛。</w:t>
      </w:r>
    </w:p>
    <w:p>
      <w:pPr>
        <w:snapToGrid w:val="0"/>
        <w:spacing w:before="120" w:beforeLines="50" w:after="120" w:afterLines="50" w:line="420" w:lineRule="exact"/>
        <w:ind w:firstLine="570"/>
        <w:jc w:val="center"/>
        <w:rPr>
          <w:rFonts w:ascii="仿宋" w:hAnsi="仿宋" w:eastAsia="仿宋"/>
          <w:sz w:val="24"/>
        </w:rPr>
      </w:pPr>
      <w:r>
        <w:rPr>
          <w:rFonts w:hint="eastAsia" w:ascii="仿宋" w:hAnsi="仿宋" w:eastAsia="仿宋" w:cs="仿宋"/>
          <w:b/>
          <w:sz w:val="28"/>
          <w:szCs w:val="28"/>
        </w:rPr>
        <w:t>比赛物品准备(</w:t>
      </w:r>
      <w:r>
        <w:rPr>
          <w:rFonts w:hint="eastAsia" w:ascii="仿宋" w:hAnsi="仿宋" w:eastAsia="仿宋"/>
          <w:sz w:val="24"/>
        </w:rPr>
        <w:t>组委会提供物品)</w:t>
      </w:r>
    </w:p>
    <w:p>
      <w:pPr>
        <w:snapToGrid w:val="0"/>
        <w:spacing w:before="120" w:beforeLines="50" w:after="120" w:afterLines="50" w:line="420" w:lineRule="exact"/>
        <w:rPr>
          <w:rFonts w:ascii="仿宋" w:hAnsi="仿宋" w:eastAsia="仿宋" w:cs="仿宋"/>
          <w:sz w:val="28"/>
          <w:szCs w:val="28"/>
        </w:rPr>
      </w:pPr>
      <w:r>
        <w:rPr>
          <w:rFonts w:hint="eastAsia" w:ascii="仿宋" w:hAnsi="仿宋" w:eastAsia="仿宋" w:cs="仿宋"/>
          <w:sz w:val="28"/>
          <w:szCs w:val="28"/>
        </w:rPr>
        <w:t>选手操作用设施设备清单（以1名选手计）:</w:t>
      </w:r>
    </w:p>
    <w:tbl>
      <w:tblPr>
        <w:tblStyle w:val="10"/>
        <w:tblW w:w="8283" w:type="dxa"/>
        <w:jc w:val="center"/>
        <w:tblInd w:w="0" w:type="dxa"/>
        <w:tblLayout w:type="fixed"/>
        <w:tblCellMar>
          <w:top w:w="57" w:type="dxa"/>
          <w:left w:w="108" w:type="dxa"/>
          <w:bottom w:w="57" w:type="dxa"/>
          <w:right w:w="108" w:type="dxa"/>
        </w:tblCellMar>
      </w:tblPr>
      <w:tblGrid>
        <w:gridCol w:w="742"/>
        <w:gridCol w:w="1682"/>
        <w:gridCol w:w="4256"/>
        <w:gridCol w:w="808"/>
        <w:gridCol w:w="795"/>
      </w:tblGrid>
      <w:tr>
        <w:tblPrEx>
          <w:tblLayout w:type="fixed"/>
          <w:tblCellMar>
            <w:top w:w="57" w:type="dxa"/>
            <w:left w:w="108" w:type="dxa"/>
            <w:bottom w:w="57" w:type="dxa"/>
            <w:right w:w="108" w:type="dxa"/>
          </w:tblCellMar>
        </w:tblPrEx>
        <w:trPr>
          <w:trHeight w:val="539" w:hRule="exac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color w:val="000000"/>
                <w:kern w:val="0"/>
                <w:sz w:val="24"/>
              </w:rPr>
            </w:pPr>
            <w:r>
              <w:rPr>
                <w:rFonts w:hint="eastAsia" w:ascii="仿宋" w:hAnsi="仿宋" w:eastAsia="仿宋" w:cs="仿宋"/>
                <w:b/>
                <w:color w:val="000000"/>
                <w:kern w:val="0"/>
                <w:sz w:val="24"/>
              </w:rPr>
              <w:t>序号</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color w:val="000000"/>
                <w:kern w:val="0"/>
                <w:sz w:val="24"/>
              </w:rPr>
            </w:pPr>
            <w:r>
              <w:rPr>
                <w:rFonts w:hint="eastAsia" w:ascii="仿宋" w:hAnsi="仿宋" w:eastAsia="仿宋" w:cs="仿宋"/>
                <w:b/>
                <w:color w:val="000000"/>
                <w:kern w:val="0"/>
                <w:sz w:val="24"/>
              </w:rPr>
              <w:t>名称</w:t>
            </w:r>
          </w:p>
        </w:tc>
        <w:tc>
          <w:tcPr>
            <w:tcW w:w="425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color w:val="000000"/>
                <w:kern w:val="0"/>
                <w:sz w:val="24"/>
              </w:rPr>
            </w:pPr>
            <w:r>
              <w:rPr>
                <w:rFonts w:hint="eastAsia" w:ascii="仿宋" w:hAnsi="仿宋" w:eastAsia="仿宋" w:cs="仿宋"/>
                <w:b/>
                <w:color w:val="000000"/>
                <w:kern w:val="0"/>
                <w:sz w:val="24"/>
              </w:rPr>
              <w:t>规格</w:t>
            </w:r>
          </w:p>
        </w:tc>
        <w:tc>
          <w:tcPr>
            <w:tcW w:w="80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color w:val="000000"/>
                <w:kern w:val="0"/>
                <w:sz w:val="24"/>
              </w:rPr>
            </w:pPr>
            <w:r>
              <w:rPr>
                <w:rFonts w:hint="eastAsia" w:ascii="仿宋" w:hAnsi="仿宋" w:eastAsia="仿宋" w:cs="仿宋"/>
                <w:b/>
                <w:color w:val="000000"/>
                <w:kern w:val="0"/>
                <w:sz w:val="24"/>
              </w:rPr>
              <w:t>质地</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color w:val="000000"/>
                <w:kern w:val="0"/>
                <w:sz w:val="24"/>
              </w:rPr>
            </w:pPr>
            <w:r>
              <w:rPr>
                <w:rFonts w:hint="eastAsia" w:ascii="仿宋" w:hAnsi="仿宋" w:eastAsia="仿宋" w:cs="仿宋"/>
                <w:b/>
                <w:color w:val="000000"/>
                <w:kern w:val="0"/>
                <w:sz w:val="24"/>
              </w:rPr>
              <w:t>数量</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中餐圆形餐台</w:t>
            </w:r>
          </w:p>
        </w:tc>
        <w:tc>
          <w:tcPr>
            <w:tcW w:w="425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直径180厘米、高75厘米</w:t>
            </w:r>
          </w:p>
        </w:tc>
        <w:tc>
          <w:tcPr>
            <w:tcW w:w="808"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1张</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2</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工作台</w:t>
            </w:r>
          </w:p>
        </w:tc>
        <w:tc>
          <w:tcPr>
            <w:tcW w:w="425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100×200厘米、高7</w:t>
            </w:r>
            <w:r>
              <w:rPr>
                <w:rFonts w:ascii="仿宋" w:hAnsi="仿宋" w:eastAsia="仿宋" w:cs="仿宋"/>
                <w:color w:val="000000"/>
                <w:sz w:val="24"/>
              </w:rPr>
              <w:t>5</w:t>
            </w:r>
            <w:r>
              <w:rPr>
                <w:rFonts w:hint="eastAsia" w:ascii="仿宋" w:hAnsi="仿宋" w:eastAsia="仿宋" w:cs="仿宋"/>
                <w:color w:val="000000"/>
                <w:sz w:val="24"/>
              </w:rPr>
              <w:t>厘米</w:t>
            </w:r>
          </w:p>
        </w:tc>
        <w:tc>
          <w:tcPr>
            <w:tcW w:w="808"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1张</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3</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餐椅</w:t>
            </w:r>
          </w:p>
        </w:tc>
        <w:tc>
          <w:tcPr>
            <w:tcW w:w="425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实物</w:t>
            </w:r>
          </w:p>
        </w:tc>
        <w:tc>
          <w:tcPr>
            <w:tcW w:w="808"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10把</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4</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防滑圆托盘（含托盘垫）</w:t>
            </w:r>
          </w:p>
        </w:tc>
        <w:tc>
          <w:tcPr>
            <w:tcW w:w="425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外径35.5厘米，内径32厘米，误差0.5厘米</w:t>
            </w:r>
          </w:p>
        </w:tc>
        <w:tc>
          <w:tcPr>
            <w:tcW w:w="808"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2个</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5</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台布及装饰布</w:t>
            </w:r>
          </w:p>
        </w:tc>
        <w:tc>
          <w:tcPr>
            <w:tcW w:w="425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台布：正方形</w:t>
            </w:r>
            <w:r>
              <w:rPr>
                <w:rFonts w:hint="eastAsia" w:ascii="仿宋" w:hAnsi="仿宋" w:eastAsia="仿宋" w:cs="仿宋"/>
                <w:sz w:val="24"/>
              </w:rPr>
              <w:t>，24</w:t>
            </w:r>
            <w:r>
              <w:rPr>
                <w:rFonts w:ascii="仿宋" w:hAnsi="仿宋" w:eastAsia="仿宋" w:cs="仿宋"/>
                <w:sz w:val="24"/>
              </w:rPr>
              <w:t>0</w:t>
            </w:r>
            <w:r>
              <w:rPr>
                <w:rFonts w:hint="eastAsia" w:ascii="仿宋" w:hAnsi="仿宋" w:eastAsia="仿宋" w:cs="仿宋"/>
                <w:sz w:val="24"/>
              </w:rPr>
              <w:t>×24</w:t>
            </w:r>
            <w:r>
              <w:rPr>
                <w:rFonts w:ascii="仿宋" w:hAnsi="仿宋" w:eastAsia="仿宋" w:cs="仿宋"/>
                <w:sz w:val="24"/>
              </w:rPr>
              <w:t>0</w:t>
            </w:r>
            <w:r>
              <w:rPr>
                <w:rFonts w:hint="eastAsia" w:ascii="仿宋" w:hAnsi="仿宋" w:eastAsia="仿宋" w:cs="仿宋"/>
                <w:sz w:val="24"/>
              </w:rPr>
              <w:t>厘米，</w:t>
            </w:r>
            <w:r>
              <w:rPr>
                <w:rFonts w:hint="eastAsia" w:ascii="仿宋" w:hAnsi="仿宋" w:eastAsia="仿宋" w:cs="仿宋"/>
                <w:color w:val="000000"/>
                <w:sz w:val="24"/>
              </w:rPr>
              <w:t>70%棉、30%化纤，1000克</w:t>
            </w:r>
          </w:p>
          <w:p>
            <w:pPr>
              <w:widowControl/>
              <w:rPr>
                <w:rFonts w:ascii="仿宋" w:hAnsi="仿宋" w:eastAsia="仿宋" w:cs="仿宋"/>
                <w:color w:val="000000"/>
                <w:sz w:val="24"/>
              </w:rPr>
            </w:pPr>
            <w:r>
              <w:rPr>
                <w:rFonts w:hint="eastAsia" w:ascii="仿宋" w:hAnsi="仿宋" w:eastAsia="仿宋" w:cs="仿宋"/>
                <w:color w:val="000000"/>
                <w:sz w:val="24"/>
              </w:rPr>
              <w:t>装饰布：圆形，直径320厘米，材质约30％的棉，70％的化纤，1550克</w:t>
            </w:r>
          </w:p>
        </w:tc>
        <w:tc>
          <w:tcPr>
            <w:tcW w:w="808"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各1块</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6</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餐巾（口布）</w:t>
            </w:r>
          </w:p>
        </w:tc>
        <w:tc>
          <w:tcPr>
            <w:tcW w:w="425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56×56厘米；70克</w:t>
            </w:r>
          </w:p>
        </w:tc>
        <w:tc>
          <w:tcPr>
            <w:tcW w:w="808"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纯棉</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10块</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7</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花盆</w:t>
            </w:r>
          </w:p>
        </w:tc>
        <w:tc>
          <w:tcPr>
            <w:tcW w:w="425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鼓形，最大外径17.5厘米，底径1</w:t>
            </w:r>
            <w:r>
              <w:rPr>
                <w:rFonts w:ascii="仿宋" w:hAnsi="仿宋" w:eastAsia="仿宋" w:cs="仿宋"/>
                <w:color w:val="000000"/>
                <w:sz w:val="24"/>
              </w:rPr>
              <w:t>3</w:t>
            </w:r>
            <w:r>
              <w:rPr>
                <w:rFonts w:hint="eastAsia" w:ascii="仿宋" w:hAnsi="仿宋" w:eastAsia="仿宋" w:cs="仿宋"/>
                <w:color w:val="000000"/>
                <w:sz w:val="24"/>
              </w:rPr>
              <w:t>.5厘米，插花约高</w:t>
            </w:r>
            <w:r>
              <w:rPr>
                <w:rFonts w:ascii="仿宋" w:hAnsi="仿宋" w:eastAsia="仿宋" w:cs="仿宋"/>
                <w:color w:val="000000"/>
                <w:sz w:val="24"/>
              </w:rPr>
              <w:t>30</w:t>
            </w:r>
            <w:r>
              <w:rPr>
                <w:rFonts w:hint="eastAsia" w:ascii="仿宋" w:hAnsi="仿宋" w:eastAsia="仿宋" w:cs="仿宋"/>
                <w:color w:val="000000"/>
                <w:sz w:val="24"/>
              </w:rPr>
              <w:t>厘米</w:t>
            </w:r>
          </w:p>
        </w:tc>
        <w:tc>
          <w:tcPr>
            <w:tcW w:w="808"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瓷</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1个</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8</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餐碟（骨碟）</w:t>
            </w:r>
          </w:p>
        </w:tc>
        <w:tc>
          <w:tcPr>
            <w:tcW w:w="425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外径20.3厘米，内径12.5厘米</w:t>
            </w:r>
          </w:p>
        </w:tc>
        <w:tc>
          <w:tcPr>
            <w:tcW w:w="808"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瓷</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10个</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9</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汤碗</w:t>
            </w:r>
          </w:p>
        </w:tc>
        <w:tc>
          <w:tcPr>
            <w:tcW w:w="425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碗口直径11.3厘米，底部直径5厘米,高4厘米</w:t>
            </w:r>
          </w:p>
        </w:tc>
        <w:tc>
          <w:tcPr>
            <w:tcW w:w="808"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瓷</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10个</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10</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味碟</w:t>
            </w:r>
          </w:p>
        </w:tc>
        <w:tc>
          <w:tcPr>
            <w:tcW w:w="425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碟口7.3厘米，底部4厘米，高1.8厘米</w:t>
            </w:r>
          </w:p>
        </w:tc>
        <w:tc>
          <w:tcPr>
            <w:tcW w:w="808"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瓷</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10个</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11</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汤勺</w:t>
            </w:r>
          </w:p>
        </w:tc>
        <w:tc>
          <w:tcPr>
            <w:tcW w:w="425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长13.7厘米，宽3.8厘米</w:t>
            </w:r>
          </w:p>
        </w:tc>
        <w:tc>
          <w:tcPr>
            <w:tcW w:w="808"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瓷</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10个</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12</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筷架</w:t>
            </w:r>
          </w:p>
        </w:tc>
        <w:tc>
          <w:tcPr>
            <w:tcW w:w="425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长7.3厘米，底部长7.7厘米；宽2.8厘米；底部宽3.1厘米；高1.3厘米；勺子位长5厘米，圆形凹口位3厘米；筷子位顶部2.2厘米，凹位1.3厘米，高度1.6厘米</w:t>
            </w:r>
          </w:p>
        </w:tc>
        <w:tc>
          <w:tcPr>
            <w:tcW w:w="808"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瓷</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10个</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13</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筷子、公筷</w:t>
            </w:r>
          </w:p>
        </w:tc>
        <w:tc>
          <w:tcPr>
            <w:tcW w:w="425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套筷套：筷套29.5 X3厘米</w:t>
            </w:r>
          </w:p>
        </w:tc>
        <w:tc>
          <w:tcPr>
            <w:tcW w:w="808"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w:t>
            </w:r>
            <w:r>
              <w:rPr>
                <w:rFonts w:ascii="仿宋" w:hAnsi="仿宋" w:eastAsia="仿宋" w:cs="仿宋"/>
                <w:color w:val="000000"/>
                <w:sz w:val="24"/>
              </w:rPr>
              <w:t>2</w:t>
            </w:r>
            <w:r>
              <w:rPr>
                <w:rFonts w:hint="eastAsia" w:ascii="仿宋" w:hAnsi="仿宋" w:eastAsia="仿宋" w:cs="仿宋"/>
                <w:color w:val="000000"/>
                <w:sz w:val="24"/>
              </w:rPr>
              <w:t>双</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14</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席面更、公勺（长柄勺）</w:t>
            </w:r>
          </w:p>
        </w:tc>
        <w:tc>
          <w:tcPr>
            <w:tcW w:w="425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长20.4厘米，勺子长6.4厘米，勺面直径4.3厘米</w:t>
            </w:r>
          </w:p>
        </w:tc>
        <w:tc>
          <w:tcPr>
            <w:tcW w:w="808"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不锈钢</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ascii="仿宋" w:hAnsi="仿宋" w:eastAsia="仿宋" w:cs="仿宋"/>
                <w:color w:val="000000"/>
                <w:sz w:val="24"/>
              </w:rPr>
              <w:t>12</w:t>
            </w:r>
            <w:r>
              <w:rPr>
                <w:rFonts w:hint="eastAsia" w:ascii="仿宋" w:hAnsi="仿宋" w:eastAsia="仿宋" w:cs="仿宋"/>
                <w:color w:val="000000"/>
                <w:sz w:val="24"/>
              </w:rPr>
              <w:t>个</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15</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水杯（414ML）</w:t>
            </w:r>
          </w:p>
        </w:tc>
        <w:tc>
          <w:tcPr>
            <w:tcW w:w="425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杯口内径6.1厘米，内高13.5厘米，外高18.7厘米，杯底直径6.7厘米，厚0.4厘米</w:t>
            </w:r>
          </w:p>
        </w:tc>
        <w:tc>
          <w:tcPr>
            <w:tcW w:w="808"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玻璃</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10个</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16</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葡萄酒杯（14CL）</w:t>
            </w:r>
          </w:p>
        </w:tc>
        <w:tc>
          <w:tcPr>
            <w:tcW w:w="425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杯口外径5.8厘米，杯口内径5.5厘米，内高6.9厘米，外高14厘米，杯底直径5.7厘米，厚0.2厘米</w:t>
            </w:r>
          </w:p>
        </w:tc>
        <w:tc>
          <w:tcPr>
            <w:tcW w:w="808"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玻璃</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10个</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17</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白酒杯（2.6CL）</w:t>
            </w:r>
          </w:p>
        </w:tc>
        <w:tc>
          <w:tcPr>
            <w:tcW w:w="425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杯口外径3.7厘米，杯口内径3.4厘米，内高3.3厘米，外高8.9厘米，杯底直径4.1厘米，厚0.2厘米</w:t>
            </w:r>
          </w:p>
        </w:tc>
        <w:tc>
          <w:tcPr>
            <w:tcW w:w="808"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玻璃</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10个</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18</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牙签</w:t>
            </w:r>
          </w:p>
        </w:tc>
        <w:tc>
          <w:tcPr>
            <w:tcW w:w="425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长8.3厘米，宽1.5厘米</w:t>
            </w:r>
          </w:p>
        </w:tc>
        <w:tc>
          <w:tcPr>
            <w:tcW w:w="808"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10包</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19</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菜单</w:t>
            </w:r>
          </w:p>
        </w:tc>
        <w:tc>
          <w:tcPr>
            <w:tcW w:w="425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000000"/>
                <w:sz w:val="24"/>
              </w:rPr>
            </w:pPr>
            <w:r>
              <w:rPr>
                <w:rFonts w:hint="eastAsia" w:ascii="仿宋" w:hAnsi="仿宋" w:eastAsia="仿宋" w:cs="仿宋"/>
                <w:color w:val="000000"/>
                <w:sz w:val="24"/>
              </w:rPr>
              <w:t>双页折叠型，折叠后18.5厘米 X12.5厘米</w:t>
            </w:r>
          </w:p>
        </w:tc>
        <w:tc>
          <w:tcPr>
            <w:tcW w:w="80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000000"/>
                <w:sz w:val="24"/>
              </w:rPr>
            </w:pP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2个</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20</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桌号牌</w:t>
            </w:r>
          </w:p>
        </w:tc>
        <w:tc>
          <w:tcPr>
            <w:tcW w:w="425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底座长10厘米，宽4.5厘米，高8.1厘米，底座厚度0.8厘米</w:t>
            </w:r>
          </w:p>
        </w:tc>
        <w:tc>
          <w:tcPr>
            <w:tcW w:w="808"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1个</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21</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公筷公勺架</w:t>
            </w:r>
          </w:p>
        </w:tc>
        <w:tc>
          <w:tcPr>
            <w:tcW w:w="425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公筷架全长9.5厘米，底座长5.9厘米,宽1.2厘米，勺座直径2.5厘米，筷座长3.5厘米，宽1.2厘米</w:t>
            </w:r>
          </w:p>
        </w:tc>
        <w:tc>
          <w:tcPr>
            <w:tcW w:w="808"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2个</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22</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折叠餐巾花专用大盘</w:t>
            </w:r>
          </w:p>
        </w:tc>
        <w:tc>
          <w:tcPr>
            <w:tcW w:w="425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4</w:t>
            </w:r>
            <w:r>
              <w:rPr>
                <w:rFonts w:ascii="仿宋" w:hAnsi="仿宋" w:eastAsia="仿宋" w:cs="仿宋"/>
                <w:color w:val="000000"/>
                <w:sz w:val="24"/>
              </w:rPr>
              <w:t>0X</w:t>
            </w:r>
            <w:r>
              <w:rPr>
                <w:rFonts w:hint="eastAsia" w:ascii="仿宋" w:hAnsi="仿宋" w:eastAsia="仿宋" w:cs="仿宋"/>
                <w:color w:val="000000"/>
                <w:sz w:val="24"/>
              </w:rPr>
              <w:t>40厘米</w:t>
            </w:r>
          </w:p>
        </w:tc>
        <w:tc>
          <w:tcPr>
            <w:tcW w:w="808"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sz w:val="24"/>
              </w:rPr>
            </w:pPr>
            <w:r>
              <w:rPr>
                <w:rFonts w:hint="eastAsia" w:ascii="仿宋" w:hAnsi="仿宋" w:eastAsia="仿宋" w:cs="仿宋"/>
                <w:color w:val="000000"/>
                <w:sz w:val="24"/>
              </w:rPr>
              <w:t>瓷</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1个</w:t>
            </w:r>
          </w:p>
        </w:tc>
      </w:tr>
      <w:tr>
        <w:tblPrEx>
          <w:tblLayout w:type="fixed"/>
          <w:tblCellMar>
            <w:top w:w="57" w:type="dxa"/>
            <w:left w:w="108" w:type="dxa"/>
            <w:bottom w:w="57" w:type="dxa"/>
            <w:right w:w="108" w:type="dxa"/>
          </w:tblCellMar>
        </w:tblPrEx>
        <w:trPr>
          <w:trHeight w:val="51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sz w:val="24"/>
              </w:rPr>
            </w:pPr>
            <w:bookmarkStart w:id="1" w:name="_GoBack" w:colFirst="3" w:colLast="4"/>
            <w:r>
              <w:rPr>
                <w:rFonts w:hint="eastAsia" w:ascii="仿宋" w:hAnsi="仿宋" w:eastAsia="仿宋" w:cs="仿宋"/>
                <w:color w:val="000000"/>
                <w:sz w:val="24"/>
              </w:rPr>
              <w:t>23</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highlight w:val="yellow"/>
              </w:rPr>
            </w:pPr>
            <w:r>
              <w:rPr>
                <w:rFonts w:hint="eastAsia" w:ascii="仿宋" w:hAnsi="仿宋" w:eastAsia="仿宋" w:cs="仿宋"/>
                <w:color w:val="000000"/>
                <w:sz w:val="24"/>
              </w:rPr>
              <w:t>置物架</w:t>
            </w:r>
          </w:p>
        </w:tc>
        <w:tc>
          <w:tcPr>
            <w:tcW w:w="425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sz w:val="24"/>
                <w:highlight w:val="yellow"/>
              </w:rPr>
            </w:pPr>
            <w:r>
              <w:rPr>
                <w:highlight w:val="yellow"/>
              </w:rPr>
              <w:drawing>
                <wp:inline distT="0" distB="0" distL="0" distR="0">
                  <wp:extent cx="558800" cy="914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58800" cy="914400"/>
                          </a:xfrm>
                          <a:prstGeom prst="rect">
                            <a:avLst/>
                          </a:prstGeom>
                          <a:noFill/>
                          <a:ln>
                            <a:noFill/>
                          </a:ln>
                        </pic:spPr>
                      </pic:pic>
                    </a:graphicData>
                  </a:graphic>
                </wp:inline>
              </w:drawing>
            </w:r>
          </w:p>
        </w:tc>
        <w:tc>
          <w:tcPr>
            <w:tcW w:w="808"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实物</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sz w:val="24"/>
              </w:rPr>
            </w:pPr>
          </w:p>
        </w:tc>
      </w:tr>
      <w:bookmarkEnd w:id="1"/>
    </w:tbl>
    <w:p>
      <w:pPr>
        <w:spacing w:before="120" w:beforeLines="50" w:line="560" w:lineRule="exact"/>
        <w:ind w:firstLine="573"/>
        <w:rPr>
          <w:rFonts w:ascii="仿宋" w:hAnsi="仿宋" w:eastAsia="仿宋" w:cs="仿宋"/>
          <w:b/>
          <w:bCs/>
          <w:color w:val="000000"/>
          <w:sz w:val="28"/>
          <w:szCs w:val="28"/>
        </w:rPr>
      </w:pPr>
      <w:r>
        <w:rPr>
          <w:rFonts w:hint="eastAsia" w:ascii="仿宋" w:hAnsi="仿宋" w:eastAsia="仿宋" w:cs="仿宋"/>
          <w:b/>
          <w:bCs/>
          <w:color w:val="000000"/>
          <w:sz w:val="28"/>
          <w:szCs w:val="28"/>
        </w:rPr>
        <w:t>（三）仪容仪表要求</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1.精神面貌佳，着装、发型等符合职业要求。</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A.头发要求</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男士：后不盖领，侧不盖耳；干净、整齐，着色自然，发型美观大方。</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女士：后不过肩，前不盖眼；干净、整齐，着色自然，发型美观大方。</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B.面部要求</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男士：不留胡须及长鬓角。</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女士：淡妆。</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C.手及指甲要求：干净；指甲修剪整齐，不涂有色指甲油。</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D.服装要求：符合岗位要求，整齐干净；无破损、无丟扣；熨烫挺刮。</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E.鞋要求：符合岗位要求的黑颜色皮鞋（中式铺床选手可为布鞋）；干净整洁，擦试光亮，无破损。</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F.袜子要求：男深色，女浅色；干净，无褶皱，无破损。</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G.首饰及徽章要求：选手号牌佩戴规范，不佩戴过于醒目的饰物。</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举止自然、大方、优雅。</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注重礼节礼貌，面带微笑。</w:t>
      </w:r>
    </w:p>
    <w:p>
      <w:pPr>
        <w:adjustRightInd w:val="0"/>
        <w:snapToGrid w:val="0"/>
        <w:spacing w:before="120" w:beforeLines="50" w:after="120" w:afterLines="50" w:line="420" w:lineRule="exact"/>
        <w:ind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rPr>
        <w:t>（四）专业英语测试</w:t>
      </w:r>
    </w:p>
    <w:p>
      <w:pPr>
        <w:widowControl/>
        <w:snapToGrid w:val="0"/>
        <w:spacing w:line="560" w:lineRule="exact"/>
        <w:ind w:firstLine="560" w:firstLineChars="200"/>
        <w:jc w:val="left"/>
        <w:rPr>
          <w:rFonts w:ascii="仿宋" w:hAnsi="仿宋" w:eastAsia="仿宋" w:cs="仿宋"/>
          <w:bCs/>
          <w:kern w:val="0"/>
          <w:sz w:val="28"/>
          <w:szCs w:val="28"/>
        </w:rPr>
      </w:pPr>
      <w:r>
        <w:rPr>
          <w:rFonts w:hint="eastAsia" w:ascii="仿宋" w:hAnsi="仿宋" w:eastAsia="仿宋" w:cs="仿宋"/>
          <w:bCs/>
          <w:kern w:val="0"/>
          <w:sz w:val="28"/>
          <w:szCs w:val="28"/>
        </w:rPr>
        <w:t>所有参赛选手在技能比赛开始时，按规定进行检录后，进入专业英语测试现场进行英语口试比赛，时间3分钟，选手在比赛期间，本组其余选手须在赛场外排队等候。</w:t>
      </w:r>
    </w:p>
    <w:p>
      <w:pPr>
        <w:pStyle w:val="4"/>
        <w:keepNext w:val="0"/>
        <w:keepLines w:val="0"/>
        <w:adjustRightInd w:val="0"/>
        <w:snapToGrid w:val="0"/>
        <w:spacing w:before="120" w:beforeLines="50" w:after="120" w:afterLines="50" w:line="420" w:lineRule="exact"/>
        <w:ind w:firstLine="562" w:firstLineChars="200"/>
        <w:rPr>
          <w:rFonts w:ascii="仿宋" w:hAnsi="仿宋" w:eastAsia="仿宋" w:cs="宋体"/>
          <w:bCs w:val="0"/>
          <w:sz w:val="28"/>
          <w:szCs w:val="28"/>
        </w:rPr>
      </w:pPr>
      <w:r>
        <w:rPr>
          <w:rFonts w:hint="eastAsia" w:ascii="仿宋" w:hAnsi="仿宋" w:eastAsia="仿宋" w:cs="宋体"/>
          <w:bCs w:val="0"/>
          <w:sz w:val="28"/>
          <w:szCs w:val="28"/>
        </w:rPr>
        <w:t>六、评分标准</w:t>
      </w:r>
    </w:p>
    <w:p>
      <w:pPr>
        <w:spacing w:line="560" w:lineRule="exact"/>
        <w:ind w:firstLine="573"/>
        <w:rPr>
          <w:rFonts w:ascii="仿宋" w:hAnsi="仿宋" w:eastAsia="仿宋" w:cs="仿宋"/>
          <w:bCs/>
          <w:color w:val="000000"/>
          <w:sz w:val="28"/>
          <w:szCs w:val="28"/>
        </w:rPr>
      </w:pPr>
      <w:r>
        <w:rPr>
          <w:rFonts w:hint="eastAsia" w:ascii="仿宋" w:hAnsi="仿宋" w:eastAsia="仿宋" w:cs="仿宋"/>
          <w:bCs/>
          <w:color w:val="000000"/>
          <w:sz w:val="28"/>
          <w:szCs w:val="28"/>
        </w:rPr>
        <w:t>1.餐饮服务现场操作评分标准</w:t>
      </w:r>
      <w:r>
        <w:rPr>
          <w:rFonts w:hint="eastAsia" w:ascii="仿宋_GB2312" w:hAnsi="仿宋" w:eastAsia="仿宋_GB2312"/>
          <w:bCs/>
          <w:color w:val="000000"/>
          <w:sz w:val="28"/>
          <w:szCs w:val="28"/>
        </w:rPr>
        <w:t>（</w:t>
      </w:r>
      <w:r>
        <w:rPr>
          <w:rFonts w:ascii="仿宋_GB2312" w:hAnsi="仿宋" w:eastAsia="仿宋_GB2312"/>
          <w:bCs/>
          <w:sz w:val="28"/>
          <w:szCs w:val="28"/>
        </w:rPr>
        <w:t>70</w:t>
      </w:r>
      <w:r>
        <w:rPr>
          <w:rFonts w:hint="eastAsia" w:ascii="仿宋_GB2312" w:hAnsi="仿宋" w:eastAsia="仿宋_GB2312"/>
          <w:bCs/>
          <w:color w:val="000000"/>
          <w:sz w:val="28"/>
          <w:szCs w:val="28"/>
        </w:rPr>
        <w:t>分）</w:t>
      </w:r>
    </w:p>
    <w:tbl>
      <w:tblPr>
        <w:tblStyle w:val="10"/>
        <w:tblW w:w="8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053"/>
        <w:gridCol w:w="5787"/>
        <w:gridCol w:w="681"/>
        <w:gridCol w:w="681"/>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89" w:hRule="exact"/>
          <w:tblHeader/>
          <w:jc w:val="center"/>
        </w:trPr>
        <w:tc>
          <w:tcPr>
            <w:tcW w:w="1053" w:type="dxa"/>
            <w:tcMar>
              <w:top w:w="0" w:type="dxa"/>
              <w:left w:w="0" w:type="dxa"/>
              <w:bottom w:w="0" w:type="dxa"/>
              <w:right w:w="0" w:type="dxa"/>
            </w:tcMar>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项目</w:t>
            </w:r>
          </w:p>
        </w:tc>
        <w:tc>
          <w:tcPr>
            <w:tcW w:w="5787" w:type="dxa"/>
            <w:tcMar>
              <w:top w:w="0" w:type="dxa"/>
              <w:left w:w="0" w:type="dxa"/>
              <w:bottom w:w="0" w:type="dxa"/>
              <w:right w:w="0" w:type="dxa"/>
            </w:tcMar>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操作程序及标准</w:t>
            </w:r>
          </w:p>
        </w:tc>
        <w:tc>
          <w:tcPr>
            <w:tcW w:w="681" w:type="dxa"/>
            <w:tcMar>
              <w:top w:w="0" w:type="dxa"/>
              <w:left w:w="0" w:type="dxa"/>
              <w:bottom w:w="0" w:type="dxa"/>
              <w:right w:w="0" w:type="dxa"/>
            </w:tcMar>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分值</w:t>
            </w:r>
          </w:p>
        </w:tc>
        <w:tc>
          <w:tcPr>
            <w:tcW w:w="681" w:type="dxa"/>
            <w:tcMar>
              <w:top w:w="0" w:type="dxa"/>
              <w:left w:w="0" w:type="dxa"/>
              <w:bottom w:w="0" w:type="dxa"/>
              <w:right w:w="0" w:type="dxa"/>
            </w:tcMar>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扣分</w:t>
            </w:r>
          </w:p>
        </w:tc>
        <w:tc>
          <w:tcPr>
            <w:tcW w:w="682" w:type="dxa"/>
            <w:tcMar>
              <w:top w:w="0" w:type="dxa"/>
              <w:left w:w="0" w:type="dxa"/>
              <w:bottom w:w="0" w:type="dxa"/>
              <w:right w:w="0" w:type="dxa"/>
            </w:tcMar>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restart"/>
            <w:vAlign w:val="center"/>
          </w:tcPr>
          <w:p>
            <w:pPr>
              <w:widowControl/>
              <w:adjustRightInd w:val="0"/>
              <w:snapToGrid w:val="0"/>
              <w:jc w:val="center"/>
              <w:rPr>
                <w:rFonts w:ascii="仿宋" w:hAnsi="仿宋" w:eastAsia="仿宋" w:cs="仿宋"/>
                <w:b/>
                <w:bCs/>
                <w:sz w:val="24"/>
              </w:rPr>
            </w:pPr>
            <w:r>
              <w:rPr>
                <w:rFonts w:hint="eastAsia" w:ascii="仿宋" w:hAnsi="仿宋" w:eastAsia="仿宋" w:cs="仿宋"/>
                <w:b/>
                <w:bCs/>
                <w:sz w:val="24"/>
              </w:rPr>
              <w:t>准备工作台（</w:t>
            </w:r>
            <w:r>
              <w:rPr>
                <w:rFonts w:ascii="仿宋" w:hAnsi="仿宋" w:eastAsia="仿宋" w:cs="仿宋"/>
                <w:b/>
                <w:bCs/>
                <w:sz w:val="24"/>
              </w:rPr>
              <w:t>10</w:t>
            </w:r>
            <w:r>
              <w:rPr>
                <w:rFonts w:hint="eastAsia" w:ascii="仿宋" w:hAnsi="仿宋" w:eastAsia="仿宋" w:cs="仿宋"/>
                <w:b/>
                <w:bCs/>
                <w:sz w:val="24"/>
              </w:rPr>
              <w:t>分）</w:t>
            </w:r>
          </w:p>
        </w:tc>
        <w:tc>
          <w:tcPr>
            <w:tcW w:w="5787" w:type="dxa"/>
          </w:tcPr>
          <w:p>
            <w:pPr>
              <w:widowControl/>
              <w:adjustRightInd w:val="0"/>
              <w:snapToGrid w:val="0"/>
              <w:rPr>
                <w:rFonts w:ascii="仿宋" w:hAnsi="仿宋" w:eastAsia="仿宋" w:cs="仿宋"/>
                <w:kern w:val="0"/>
                <w:sz w:val="24"/>
              </w:rPr>
            </w:pPr>
            <w:r>
              <w:rPr>
                <w:rFonts w:hint="eastAsia" w:ascii="仿宋" w:hAnsi="仿宋" w:eastAsia="仿宋" w:cs="仿宋"/>
                <w:kern w:val="0"/>
                <w:sz w:val="24"/>
              </w:rPr>
              <w:t>按照</w:t>
            </w:r>
            <w:r>
              <w:rPr>
                <w:rFonts w:ascii="仿宋" w:hAnsi="仿宋" w:eastAsia="仿宋" w:cs="仿宋"/>
                <w:kern w:val="0"/>
                <w:sz w:val="24"/>
              </w:rPr>
              <w:t>规定的</w:t>
            </w:r>
            <w:r>
              <w:rPr>
                <w:rFonts w:hint="eastAsia" w:ascii="仿宋" w:hAnsi="仿宋" w:eastAsia="仿宋" w:cs="仿宋"/>
                <w:kern w:val="0"/>
                <w:sz w:val="24"/>
              </w:rPr>
              <w:t>时间</w:t>
            </w:r>
            <w:r>
              <w:rPr>
                <w:rFonts w:ascii="仿宋" w:hAnsi="仿宋" w:eastAsia="仿宋" w:cs="仿宋"/>
                <w:kern w:val="0"/>
                <w:sz w:val="24"/>
              </w:rPr>
              <w:t>完成。</w:t>
            </w:r>
          </w:p>
        </w:tc>
        <w:tc>
          <w:tcPr>
            <w:tcW w:w="681" w:type="dxa"/>
            <w:vAlign w:val="center"/>
          </w:tcPr>
          <w:p>
            <w:pPr>
              <w:widowControl/>
              <w:adjustRightInd w:val="0"/>
              <w:snapToGrid w:val="0"/>
              <w:jc w:val="center"/>
              <w:rPr>
                <w:rFonts w:ascii="仿宋" w:hAnsi="仿宋" w:eastAsia="仿宋" w:cs="仿宋"/>
                <w:sz w:val="24"/>
              </w:rPr>
            </w:pPr>
            <w:r>
              <w:rPr>
                <w:rFonts w:ascii="仿宋" w:hAnsi="仿宋" w:eastAsia="仿宋" w:cs="仿宋"/>
                <w:sz w:val="24"/>
              </w:rPr>
              <w:t>3</w:t>
            </w:r>
          </w:p>
        </w:tc>
        <w:tc>
          <w:tcPr>
            <w:tcW w:w="681" w:type="dxa"/>
          </w:tcPr>
          <w:p>
            <w:pPr>
              <w:widowControl/>
              <w:adjustRightInd w:val="0"/>
              <w:snapToGrid w:val="0"/>
              <w:rPr>
                <w:rFonts w:ascii="仿宋" w:hAnsi="仿宋" w:eastAsia="仿宋" w:cs="仿宋"/>
                <w:color w:val="000000"/>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92" w:hRule="atLeast"/>
          <w:jc w:val="center"/>
        </w:trPr>
        <w:tc>
          <w:tcPr>
            <w:tcW w:w="1053" w:type="dxa"/>
            <w:vMerge w:val="continue"/>
            <w:vAlign w:val="center"/>
          </w:tcPr>
          <w:p>
            <w:pPr>
              <w:widowControl/>
              <w:adjustRightInd w:val="0"/>
              <w:snapToGrid w:val="0"/>
              <w:jc w:val="center"/>
              <w:rPr>
                <w:rFonts w:ascii="仿宋" w:hAnsi="仿宋" w:eastAsia="仿宋" w:cs="仿宋"/>
                <w:b/>
                <w:bCs/>
                <w:sz w:val="24"/>
              </w:rPr>
            </w:pPr>
          </w:p>
        </w:tc>
        <w:tc>
          <w:tcPr>
            <w:tcW w:w="5787" w:type="dxa"/>
          </w:tcPr>
          <w:p>
            <w:pPr>
              <w:widowControl/>
              <w:adjustRightInd w:val="0"/>
              <w:snapToGrid w:val="0"/>
              <w:rPr>
                <w:rFonts w:ascii="仿宋" w:hAnsi="仿宋" w:eastAsia="仿宋" w:cs="仿宋"/>
                <w:bCs/>
                <w:kern w:val="0"/>
                <w:sz w:val="24"/>
              </w:rPr>
            </w:pPr>
            <w:r>
              <w:rPr>
                <w:rFonts w:hint="eastAsia" w:ascii="仿宋" w:hAnsi="仿宋" w:eastAsia="仿宋" w:cs="仿宋"/>
                <w:bCs/>
                <w:kern w:val="0"/>
                <w:sz w:val="24"/>
              </w:rPr>
              <w:t>工作</w:t>
            </w:r>
            <w:r>
              <w:rPr>
                <w:rFonts w:ascii="仿宋" w:hAnsi="仿宋" w:eastAsia="仿宋" w:cs="仿宋"/>
                <w:bCs/>
                <w:kern w:val="0"/>
                <w:sz w:val="24"/>
              </w:rPr>
              <w:t>台面整理</w:t>
            </w:r>
            <w:r>
              <w:rPr>
                <w:rFonts w:hint="eastAsia" w:ascii="仿宋" w:hAnsi="仿宋" w:eastAsia="仿宋" w:cs="仿宋"/>
                <w:bCs/>
                <w:kern w:val="0"/>
                <w:sz w:val="24"/>
              </w:rPr>
              <w:t>摆放</w:t>
            </w:r>
            <w:r>
              <w:rPr>
                <w:rFonts w:ascii="仿宋" w:hAnsi="仿宋" w:eastAsia="仿宋" w:cs="仿宋"/>
                <w:bCs/>
                <w:kern w:val="0"/>
                <w:sz w:val="24"/>
              </w:rPr>
              <w:t>合理、科学；</w:t>
            </w:r>
          </w:p>
        </w:tc>
        <w:tc>
          <w:tcPr>
            <w:tcW w:w="681" w:type="dxa"/>
            <w:vAlign w:val="center"/>
          </w:tcPr>
          <w:p>
            <w:pPr>
              <w:widowControl/>
              <w:adjustRightInd w:val="0"/>
              <w:snapToGrid w:val="0"/>
              <w:jc w:val="center"/>
              <w:rPr>
                <w:rFonts w:ascii="仿宋" w:hAnsi="仿宋" w:eastAsia="仿宋" w:cs="仿宋"/>
                <w:sz w:val="24"/>
              </w:rPr>
            </w:pPr>
            <w:r>
              <w:rPr>
                <w:rFonts w:ascii="仿宋" w:hAnsi="仿宋" w:eastAsia="仿宋" w:cs="仿宋"/>
                <w:sz w:val="24"/>
              </w:rPr>
              <w:t>3</w:t>
            </w:r>
          </w:p>
        </w:tc>
        <w:tc>
          <w:tcPr>
            <w:tcW w:w="681" w:type="dxa"/>
          </w:tcPr>
          <w:p>
            <w:pPr>
              <w:widowControl/>
              <w:adjustRightInd w:val="0"/>
              <w:snapToGrid w:val="0"/>
              <w:rPr>
                <w:rFonts w:ascii="仿宋" w:hAnsi="仿宋" w:eastAsia="仿宋" w:cs="仿宋"/>
                <w:color w:val="000000"/>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92" w:hRule="atLeast"/>
          <w:jc w:val="center"/>
        </w:trPr>
        <w:tc>
          <w:tcPr>
            <w:tcW w:w="1053" w:type="dxa"/>
            <w:vMerge w:val="continue"/>
            <w:vAlign w:val="center"/>
          </w:tcPr>
          <w:p>
            <w:pPr>
              <w:widowControl/>
              <w:adjustRightInd w:val="0"/>
              <w:snapToGrid w:val="0"/>
              <w:jc w:val="center"/>
              <w:rPr>
                <w:rFonts w:ascii="仿宋" w:hAnsi="仿宋" w:eastAsia="仿宋" w:cs="仿宋"/>
                <w:b/>
                <w:bCs/>
                <w:sz w:val="24"/>
              </w:rPr>
            </w:pPr>
          </w:p>
        </w:tc>
        <w:tc>
          <w:tcPr>
            <w:tcW w:w="5787" w:type="dxa"/>
          </w:tcPr>
          <w:p>
            <w:pPr>
              <w:widowControl/>
              <w:adjustRightInd w:val="0"/>
              <w:snapToGrid w:val="0"/>
              <w:rPr>
                <w:rFonts w:ascii="仿宋" w:hAnsi="仿宋" w:eastAsia="仿宋" w:cs="仿宋"/>
                <w:bCs/>
                <w:kern w:val="0"/>
                <w:sz w:val="24"/>
              </w:rPr>
            </w:pPr>
            <w:r>
              <w:rPr>
                <w:rFonts w:ascii="仿宋" w:hAnsi="仿宋" w:eastAsia="仿宋" w:cs="仿宋"/>
                <w:bCs/>
                <w:kern w:val="0"/>
                <w:sz w:val="24"/>
              </w:rPr>
              <w:t>操作安全、卫生</w:t>
            </w:r>
          </w:p>
        </w:tc>
        <w:tc>
          <w:tcPr>
            <w:tcW w:w="681" w:type="dxa"/>
            <w:vAlign w:val="center"/>
          </w:tcPr>
          <w:p>
            <w:pPr>
              <w:widowControl/>
              <w:adjustRightInd w:val="0"/>
              <w:snapToGrid w:val="0"/>
              <w:jc w:val="center"/>
              <w:rPr>
                <w:rFonts w:ascii="仿宋" w:hAnsi="仿宋" w:eastAsia="仿宋" w:cs="仿宋"/>
                <w:sz w:val="24"/>
              </w:rPr>
            </w:pPr>
            <w:r>
              <w:rPr>
                <w:rFonts w:ascii="仿宋" w:hAnsi="仿宋" w:eastAsia="仿宋" w:cs="仿宋"/>
                <w:sz w:val="24"/>
              </w:rPr>
              <w:t>4</w:t>
            </w:r>
          </w:p>
        </w:tc>
        <w:tc>
          <w:tcPr>
            <w:tcW w:w="681" w:type="dxa"/>
          </w:tcPr>
          <w:p>
            <w:pPr>
              <w:widowControl/>
              <w:adjustRightInd w:val="0"/>
              <w:snapToGrid w:val="0"/>
              <w:rPr>
                <w:rFonts w:ascii="仿宋" w:hAnsi="仿宋" w:eastAsia="仿宋" w:cs="仿宋"/>
                <w:color w:val="000000"/>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restart"/>
            <w:vAlign w:val="center"/>
          </w:tcPr>
          <w:p>
            <w:pPr>
              <w:widowControl/>
              <w:adjustRightInd w:val="0"/>
              <w:snapToGrid w:val="0"/>
              <w:jc w:val="center"/>
              <w:rPr>
                <w:rFonts w:ascii="仿宋" w:hAnsi="仿宋" w:eastAsia="仿宋" w:cs="仿宋"/>
                <w:b/>
                <w:bCs/>
                <w:sz w:val="24"/>
              </w:rPr>
            </w:pPr>
          </w:p>
          <w:p>
            <w:pPr>
              <w:widowControl/>
              <w:adjustRightInd w:val="0"/>
              <w:snapToGrid w:val="0"/>
              <w:jc w:val="center"/>
              <w:rPr>
                <w:rFonts w:ascii="仿宋" w:hAnsi="仿宋" w:eastAsia="仿宋" w:cs="仿宋"/>
                <w:b/>
                <w:bCs/>
                <w:sz w:val="24"/>
              </w:rPr>
            </w:pPr>
          </w:p>
          <w:p>
            <w:pPr>
              <w:widowControl/>
              <w:adjustRightInd w:val="0"/>
              <w:snapToGrid w:val="0"/>
              <w:jc w:val="center"/>
              <w:rPr>
                <w:rFonts w:ascii="仿宋" w:hAnsi="仿宋" w:eastAsia="仿宋" w:cs="仿宋"/>
                <w:b/>
                <w:bCs/>
                <w:sz w:val="24"/>
              </w:rPr>
            </w:pPr>
          </w:p>
          <w:p>
            <w:pPr>
              <w:widowControl/>
              <w:adjustRightInd w:val="0"/>
              <w:snapToGrid w:val="0"/>
              <w:jc w:val="center"/>
              <w:rPr>
                <w:rFonts w:ascii="仿宋" w:hAnsi="仿宋" w:eastAsia="仿宋" w:cs="仿宋"/>
                <w:b/>
                <w:bCs/>
                <w:sz w:val="24"/>
              </w:rPr>
            </w:pPr>
            <w:r>
              <w:rPr>
                <w:rFonts w:hint="eastAsia" w:ascii="仿宋" w:hAnsi="仿宋" w:eastAsia="仿宋" w:cs="仿宋"/>
                <w:b/>
                <w:bCs/>
                <w:sz w:val="24"/>
              </w:rPr>
              <w:t>台布、装饰布</w:t>
            </w:r>
          </w:p>
          <w:p>
            <w:pPr>
              <w:widowControl/>
              <w:adjustRightInd w:val="0"/>
              <w:snapToGrid w:val="0"/>
              <w:jc w:val="center"/>
              <w:rPr>
                <w:rFonts w:ascii="仿宋" w:hAnsi="仿宋" w:eastAsia="仿宋" w:cs="仿宋"/>
                <w:b/>
                <w:bCs/>
                <w:sz w:val="24"/>
              </w:rPr>
            </w:pPr>
          </w:p>
          <w:p>
            <w:pPr>
              <w:adjustRightInd w:val="0"/>
              <w:snapToGrid w:val="0"/>
              <w:jc w:val="center"/>
              <w:rPr>
                <w:rFonts w:ascii="仿宋" w:hAnsi="仿宋" w:eastAsia="仿宋" w:cs="仿宋"/>
                <w:b/>
                <w:bCs/>
                <w:sz w:val="24"/>
              </w:rPr>
            </w:pPr>
            <w:r>
              <w:rPr>
                <w:rFonts w:hint="eastAsia" w:ascii="仿宋" w:hAnsi="仿宋" w:eastAsia="仿宋" w:cs="仿宋"/>
                <w:b/>
                <w:bCs/>
                <w:sz w:val="24"/>
              </w:rPr>
              <w:t>（</w:t>
            </w:r>
            <w:r>
              <w:rPr>
                <w:rFonts w:ascii="仿宋" w:hAnsi="仿宋" w:eastAsia="仿宋" w:cs="仿宋"/>
                <w:b/>
                <w:bCs/>
                <w:sz w:val="24"/>
              </w:rPr>
              <w:t>8</w:t>
            </w:r>
            <w:r>
              <w:rPr>
                <w:rFonts w:hint="eastAsia" w:ascii="仿宋" w:hAnsi="仿宋" w:eastAsia="仿宋" w:cs="仿宋"/>
                <w:b/>
                <w:bCs/>
                <w:sz w:val="24"/>
              </w:rPr>
              <w:t>分）</w:t>
            </w:r>
          </w:p>
        </w:tc>
        <w:tc>
          <w:tcPr>
            <w:tcW w:w="5787" w:type="dxa"/>
          </w:tcPr>
          <w:p>
            <w:pPr>
              <w:widowControl/>
              <w:adjustRightInd w:val="0"/>
              <w:snapToGrid w:val="0"/>
              <w:rPr>
                <w:rFonts w:ascii="仿宋" w:hAnsi="仿宋" w:eastAsia="仿宋" w:cs="仿宋"/>
                <w:bCs/>
                <w:kern w:val="0"/>
                <w:sz w:val="24"/>
              </w:rPr>
            </w:pPr>
            <w:r>
              <w:rPr>
                <w:rFonts w:hint="eastAsia" w:ascii="仿宋" w:hAnsi="仿宋" w:eastAsia="仿宋" w:cs="仿宋"/>
                <w:bCs/>
                <w:kern w:val="0"/>
                <w:sz w:val="24"/>
              </w:rPr>
              <w:t>拉开主人位餐椅，在主人位铺台布和装饰布。</w:t>
            </w:r>
          </w:p>
        </w:tc>
        <w:tc>
          <w:tcPr>
            <w:tcW w:w="681" w:type="dxa"/>
            <w:vAlign w:val="center"/>
          </w:tcPr>
          <w:p>
            <w:pPr>
              <w:widowControl/>
              <w:adjustRightInd w:val="0"/>
              <w:snapToGrid w:val="0"/>
              <w:jc w:val="center"/>
              <w:rPr>
                <w:rFonts w:ascii="仿宋" w:hAnsi="仿宋" w:eastAsia="仿宋" w:cs="仿宋"/>
                <w:sz w:val="24"/>
              </w:rPr>
            </w:pPr>
            <w:r>
              <w:rPr>
                <w:rFonts w:hint="eastAsia" w:ascii="仿宋" w:hAnsi="仿宋" w:eastAsia="仿宋" w:cs="仿宋"/>
                <w:sz w:val="24"/>
              </w:rPr>
              <w:t>2</w:t>
            </w:r>
          </w:p>
        </w:tc>
        <w:tc>
          <w:tcPr>
            <w:tcW w:w="681" w:type="dxa"/>
          </w:tcPr>
          <w:p>
            <w:pPr>
              <w:widowControl/>
              <w:adjustRightInd w:val="0"/>
              <w:snapToGrid w:val="0"/>
              <w:rPr>
                <w:rFonts w:ascii="仿宋" w:hAnsi="仿宋" w:eastAsia="仿宋" w:cs="仿宋"/>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continue"/>
            <w:vAlign w:val="center"/>
          </w:tcPr>
          <w:p>
            <w:pPr>
              <w:widowControl/>
              <w:adjustRightInd w:val="0"/>
              <w:snapToGrid w:val="0"/>
              <w:jc w:val="center"/>
              <w:rPr>
                <w:rFonts w:ascii="仿宋" w:hAnsi="仿宋" w:eastAsia="仿宋" w:cs="仿宋"/>
                <w:b/>
                <w:bCs/>
                <w:sz w:val="24"/>
              </w:rPr>
            </w:pPr>
          </w:p>
        </w:tc>
        <w:tc>
          <w:tcPr>
            <w:tcW w:w="5787" w:type="dxa"/>
          </w:tcPr>
          <w:p>
            <w:pPr>
              <w:widowControl/>
              <w:adjustRightInd w:val="0"/>
              <w:snapToGrid w:val="0"/>
              <w:rPr>
                <w:rFonts w:ascii="仿宋" w:hAnsi="仿宋" w:eastAsia="仿宋" w:cs="仿宋"/>
                <w:bCs/>
                <w:kern w:val="0"/>
                <w:sz w:val="24"/>
              </w:rPr>
            </w:pPr>
            <w:r>
              <w:rPr>
                <w:rFonts w:hint="eastAsia" w:ascii="仿宋" w:hAnsi="仿宋" w:eastAsia="仿宋" w:cs="仿宋"/>
                <w:bCs/>
                <w:kern w:val="0"/>
                <w:sz w:val="24"/>
              </w:rPr>
              <w:t>可采用抖铺式、推拉式或撒网式铺设装饰布、台布，要求一次完成。</w:t>
            </w:r>
          </w:p>
          <w:p>
            <w:pPr>
              <w:widowControl/>
              <w:adjustRightInd w:val="0"/>
              <w:snapToGrid w:val="0"/>
              <w:rPr>
                <w:rFonts w:ascii="仿宋" w:hAnsi="仿宋" w:eastAsia="仿宋" w:cs="仿宋"/>
                <w:kern w:val="0"/>
                <w:sz w:val="24"/>
              </w:rPr>
            </w:pPr>
            <w:r>
              <w:rPr>
                <w:rFonts w:hint="eastAsia" w:ascii="仿宋" w:hAnsi="仿宋" w:eastAsia="仿宋" w:cs="仿宋"/>
                <w:bCs/>
                <w:kern w:val="0"/>
                <w:sz w:val="24"/>
              </w:rPr>
              <w:t>若需第二次完成扣0.5分，两次未完成不得分。</w:t>
            </w:r>
          </w:p>
        </w:tc>
        <w:tc>
          <w:tcPr>
            <w:tcW w:w="681" w:type="dxa"/>
            <w:vAlign w:val="center"/>
          </w:tcPr>
          <w:p>
            <w:pPr>
              <w:widowControl/>
              <w:adjustRightInd w:val="0"/>
              <w:snapToGrid w:val="0"/>
              <w:jc w:val="center"/>
              <w:rPr>
                <w:rFonts w:ascii="仿宋" w:hAnsi="仿宋" w:eastAsia="仿宋" w:cs="仿宋"/>
                <w:sz w:val="24"/>
              </w:rPr>
            </w:pPr>
            <w:r>
              <w:rPr>
                <w:rFonts w:ascii="仿宋" w:hAnsi="仿宋" w:eastAsia="仿宋" w:cs="仿宋"/>
                <w:sz w:val="24"/>
              </w:rPr>
              <w:t>2</w:t>
            </w:r>
          </w:p>
        </w:tc>
        <w:tc>
          <w:tcPr>
            <w:tcW w:w="681" w:type="dxa"/>
          </w:tcPr>
          <w:p>
            <w:pPr>
              <w:widowControl/>
              <w:adjustRightInd w:val="0"/>
              <w:snapToGrid w:val="0"/>
              <w:rPr>
                <w:rFonts w:ascii="仿宋" w:hAnsi="仿宋" w:eastAsia="仿宋" w:cs="仿宋"/>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continue"/>
            <w:vAlign w:val="center"/>
          </w:tcPr>
          <w:p>
            <w:pPr>
              <w:widowControl/>
              <w:adjustRightInd w:val="0"/>
              <w:snapToGrid w:val="0"/>
              <w:jc w:val="center"/>
              <w:rPr>
                <w:rFonts w:ascii="仿宋" w:hAnsi="仿宋" w:eastAsia="仿宋" w:cs="仿宋"/>
                <w:b/>
                <w:bCs/>
                <w:sz w:val="24"/>
              </w:rPr>
            </w:pPr>
          </w:p>
        </w:tc>
        <w:tc>
          <w:tcPr>
            <w:tcW w:w="5787" w:type="dxa"/>
          </w:tcPr>
          <w:p>
            <w:pPr>
              <w:widowControl/>
              <w:adjustRightInd w:val="0"/>
              <w:snapToGrid w:val="0"/>
              <w:rPr>
                <w:rFonts w:ascii="仿宋" w:hAnsi="仿宋" w:eastAsia="仿宋" w:cs="仿宋"/>
                <w:kern w:val="0"/>
                <w:sz w:val="24"/>
              </w:rPr>
            </w:pPr>
            <w:r>
              <w:rPr>
                <w:rFonts w:hint="eastAsia" w:ascii="仿宋" w:hAnsi="仿宋" w:eastAsia="仿宋" w:cs="仿宋"/>
                <w:kern w:val="0"/>
                <w:sz w:val="24"/>
              </w:rPr>
              <w:t>装饰布平铺在餐桌上，正面朝上，台面平整，下垂均等。</w:t>
            </w:r>
          </w:p>
        </w:tc>
        <w:tc>
          <w:tcPr>
            <w:tcW w:w="681" w:type="dxa"/>
            <w:vAlign w:val="center"/>
          </w:tcPr>
          <w:p>
            <w:pPr>
              <w:widowControl/>
              <w:adjustRightInd w:val="0"/>
              <w:snapToGrid w:val="0"/>
              <w:jc w:val="center"/>
              <w:rPr>
                <w:rFonts w:ascii="仿宋" w:hAnsi="仿宋" w:eastAsia="仿宋" w:cs="仿宋"/>
                <w:sz w:val="24"/>
              </w:rPr>
            </w:pPr>
            <w:r>
              <w:rPr>
                <w:rFonts w:ascii="仿宋" w:hAnsi="仿宋" w:eastAsia="仿宋" w:cs="仿宋"/>
                <w:sz w:val="24"/>
              </w:rPr>
              <w:t>2</w:t>
            </w:r>
          </w:p>
        </w:tc>
        <w:tc>
          <w:tcPr>
            <w:tcW w:w="681" w:type="dxa"/>
          </w:tcPr>
          <w:p>
            <w:pPr>
              <w:widowControl/>
              <w:adjustRightInd w:val="0"/>
              <w:snapToGrid w:val="0"/>
              <w:rPr>
                <w:rFonts w:ascii="仿宋" w:hAnsi="仿宋" w:eastAsia="仿宋" w:cs="仿宋"/>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continue"/>
            <w:vAlign w:val="center"/>
          </w:tcPr>
          <w:p>
            <w:pPr>
              <w:widowControl/>
              <w:adjustRightInd w:val="0"/>
              <w:snapToGrid w:val="0"/>
              <w:jc w:val="center"/>
              <w:rPr>
                <w:rFonts w:ascii="仿宋" w:hAnsi="仿宋" w:eastAsia="仿宋" w:cs="仿宋"/>
                <w:b/>
                <w:bCs/>
                <w:sz w:val="24"/>
              </w:rPr>
            </w:pPr>
          </w:p>
        </w:tc>
        <w:tc>
          <w:tcPr>
            <w:tcW w:w="5787" w:type="dxa"/>
          </w:tcPr>
          <w:p>
            <w:pPr>
              <w:widowControl/>
              <w:adjustRightInd w:val="0"/>
              <w:snapToGrid w:val="0"/>
              <w:rPr>
                <w:rFonts w:ascii="仿宋" w:hAnsi="仿宋" w:eastAsia="仿宋" w:cs="仿宋"/>
                <w:kern w:val="0"/>
                <w:sz w:val="24"/>
              </w:rPr>
            </w:pPr>
            <w:r>
              <w:rPr>
                <w:rFonts w:hint="eastAsia" w:ascii="仿宋" w:hAnsi="仿宋" w:eastAsia="仿宋" w:cs="仿宋"/>
                <w:kern w:val="0"/>
                <w:sz w:val="24"/>
              </w:rPr>
              <w:t>台布正面朝上，铺在装饰布上；定位准确，中心线凸缝向上，且对准正副主人位；台面平整；台布四周下垂均等。</w:t>
            </w:r>
          </w:p>
        </w:tc>
        <w:tc>
          <w:tcPr>
            <w:tcW w:w="681" w:type="dxa"/>
            <w:vAlign w:val="center"/>
          </w:tcPr>
          <w:p>
            <w:pPr>
              <w:widowControl/>
              <w:adjustRightInd w:val="0"/>
              <w:snapToGrid w:val="0"/>
              <w:jc w:val="center"/>
              <w:rPr>
                <w:rFonts w:ascii="仿宋" w:hAnsi="仿宋" w:eastAsia="仿宋" w:cs="仿宋"/>
                <w:sz w:val="24"/>
              </w:rPr>
            </w:pPr>
            <w:r>
              <w:rPr>
                <w:rFonts w:ascii="仿宋" w:hAnsi="仿宋" w:eastAsia="仿宋" w:cs="仿宋"/>
                <w:sz w:val="24"/>
              </w:rPr>
              <w:t>2</w:t>
            </w:r>
          </w:p>
        </w:tc>
        <w:tc>
          <w:tcPr>
            <w:tcW w:w="681" w:type="dxa"/>
          </w:tcPr>
          <w:p>
            <w:pPr>
              <w:widowControl/>
              <w:adjustRightInd w:val="0"/>
              <w:snapToGrid w:val="0"/>
              <w:rPr>
                <w:rFonts w:ascii="仿宋" w:hAnsi="仿宋" w:eastAsia="仿宋" w:cs="仿宋"/>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restart"/>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餐碟定位</w:t>
            </w:r>
          </w:p>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w:t>
            </w:r>
            <w:r>
              <w:rPr>
                <w:rFonts w:ascii="仿宋" w:hAnsi="仿宋" w:eastAsia="仿宋" w:cs="仿宋"/>
                <w:b/>
                <w:bCs/>
                <w:color w:val="000000"/>
                <w:sz w:val="24"/>
              </w:rPr>
              <w:t>5</w:t>
            </w:r>
            <w:r>
              <w:rPr>
                <w:rFonts w:hint="eastAsia" w:ascii="仿宋" w:hAnsi="仿宋" w:eastAsia="仿宋" w:cs="仿宋"/>
                <w:b/>
                <w:bCs/>
                <w:color w:val="000000"/>
                <w:sz w:val="24"/>
              </w:rPr>
              <w:t>分）</w:t>
            </w:r>
          </w:p>
        </w:tc>
        <w:tc>
          <w:tcPr>
            <w:tcW w:w="5787" w:type="dxa"/>
          </w:tcPr>
          <w:p>
            <w:pPr>
              <w:widowControl/>
              <w:adjustRightInd w:val="0"/>
              <w:snapToGrid w:val="0"/>
              <w:rPr>
                <w:rFonts w:ascii="仿宋" w:hAnsi="仿宋" w:eastAsia="仿宋" w:cs="仿宋"/>
                <w:color w:val="000000"/>
                <w:kern w:val="0"/>
                <w:sz w:val="24"/>
              </w:rPr>
            </w:pPr>
            <w:r>
              <w:rPr>
                <w:rFonts w:hint="eastAsia" w:ascii="仿宋" w:hAnsi="仿宋" w:eastAsia="仿宋" w:cs="仿宋"/>
                <w:color w:val="000000"/>
                <w:kern w:val="0"/>
                <w:sz w:val="24"/>
              </w:rPr>
              <w:t>手拿餐碟边缘部分，从主人位开始一次性定位摆放餐碟。</w:t>
            </w:r>
          </w:p>
        </w:tc>
        <w:tc>
          <w:tcPr>
            <w:tcW w:w="681" w:type="dxa"/>
            <w:vAlign w:val="center"/>
          </w:tcPr>
          <w:p>
            <w:pPr>
              <w:widowControl/>
              <w:adjustRightInd w:val="0"/>
              <w:snapToGrid w:val="0"/>
              <w:jc w:val="center"/>
              <w:rPr>
                <w:rFonts w:ascii="仿宋" w:hAnsi="仿宋" w:eastAsia="仿宋" w:cs="仿宋"/>
                <w:color w:val="000000"/>
                <w:sz w:val="24"/>
              </w:rPr>
            </w:pPr>
            <w:r>
              <w:rPr>
                <w:rFonts w:hint="eastAsia" w:ascii="仿宋" w:hAnsi="仿宋" w:eastAsia="仿宋" w:cs="仿宋"/>
                <w:color w:val="000000"/>
                <w:sz w:val="24"/>
              </w:rPr>
              <w:t>2</w:t>
            </w:r>
          </w:p>
        </w:tc>
        <w:tc>
          <w:tcPr>
            <w:tcW w:w="681" w:type="dxa"/>
          </w:tcPr>
          <w:p>
            <w:pPr>
              <w:widowControl/>
              <w:adjustRightInd w:val="0"/>
              <w:snapToGrid w:val="0"/>
              <w:rPr>
                <w:rFonts w:ascii="仿宋" w:hAnsi="仿宋" w:eastAsia="仿宋" w:cs="仿宋"/>
                <w:color w:val="000000"/>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continue"/>
            <w:vAlign w:val="center"/>
          </w:tcPr>
          <w:p>
            <w:pPr>
              <w:widowControl/>
              <w:adjustRightInd w:val="0"/>
              <w:snapToGrid w:val="0"/>
              <w:jc w:val="center"/>
              <w:rPr>
                <w:rFonts w:ascii="仿宋" w:hAnsi="仿宋" w:eastAsia="仿宋" w:cs="仿宋"/>
                <w:b/>
                <w:bCs/>
                <w:color w:val="000000"/>
                <w:sz w:val="24"/>
              </w:rPr>
            </w:pPr>
          </w:p>
        </w:tc>
        <w:tc>
          <w:tcPr>
            <w:tcW w:w="5787" w:type="dxa"/>
          </w:tcPr>
          <w:p>
            <w:pPr>
              <w:widowControl/>
              <w:adjustRightInd w:val="0"/>
              <w:snapToGrid w:val="0"/>
              <w:rPr>
                <w:rFonts w:ascii="仿宋" w:hAnsi="仿宋" w:eastAsia="仿宋" w:cs="仿宋"/>
                <w:color w:val="000000"/>
                <w:kern w:val="0"/>
                <w:sz w:val="24"/>
              </w:rPr>
            </w:pPr>
            <w:r>
              <w:rPr>
                <w:rFonts w:hint="eastAsia" w:ascii="仿宋" w:hAnsi="仿宋" w:eastAsia="仿宋" w:cs="仿宋"/>
                <w:color w:val="000000"/>
                <w:kern w:val="0"/>
                <w:sz w:val="24"/>
              </w:rPr>
              <w:t>相邻两餐碟间距相等，餐碟边距桌沿1.5厘米。</w:t>
            </w:r>
          </w:p>
        </w:tc>
        <w:tc>
          <w:tcPr>
            <w:tcW w:w="681" w:type="dxa"/>
            <w:vAlign w:val="center"/>
          </w:tcPr>
          <w:p>
            <w:pPr>
              <w:widowControl/>
              <w:adjustRightInd w:val="0"/>
              <w:snapToGrid w:val="0"/>
              <w:jc w:val="center"/>
              <w:rPr>
                <w:rFonts w:ascii="仿宋" w:hAnsi="仿宋" w:eastAsia="仿宋" w:cs="仿宋"/>
                <w:color w:val="000000"/>
                <w:sz w:val="24"/>
              </w:rPr>
            </w:pPr>
            <w:r>
              <w:rPr>
                <w:rFonts w:ascii="仿宋" w:hAnsi="仿宋" w:eastAsia="仿宋" w:cs="仿宋"/>
                <w:color w:val="000000"/>
                <w:sz w:val="24"/>
              </w:rPr>
              <w:t>2</w:t>
            </w:r>
          </w:p>
        </w:tc>
        <w:tc>
          <w:tcPr>
            <w:tcW w:w="681" w:type="dxa"/>
          </w:tcPr>
          <w:p>
            <w:pPr>
              <w:widowControl/>
              <w:adjustRightInd w:val="0"/>
              <w:snapToGrid w:val="0"/>
              <w:rPr>
                <w:rFonts w:ascii="仿宋" w:hAnsi="仿宋" w:eastAsia="仿宋" w:cs="仿宋"/>
                <w:color w:val="000000"/>
                <w:sz w:val="24"/>
                <w:lang w:val="en-GB"/>
              </w:rPr>
            </w:pPr>
          </w:p>
        </w:tc>
        <w:tc>
          <w:tcPr>
            <w:tcW w:w="682" w:type="dxa"/>
          </w:tcPr>
          <w:p>
            <w:pPr>
              <w:widowControl/>
              <w:adjustRightInd w:val="0"/>
              <w:snapToGrid w:val="0"/>
              <w:rPr>
                <w:rFonts w:ascii="仿宋" w:hAnsi="仿宋" w:eastAsia="仿宋" w:cs="仿宋"/>
                <w:color w:val="000000"/>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68" w:hRule="atLeast"/>
          <w:jc w:val="center"/>
        </w:trPr>
        <w:tc>
          <w:tcPr>
            <w:tcW w:w="1053" w:type="dxa"/>
            <w:vMerge w:val="continue"/>
            <w:vAlign w:val="center"/>
          </w:tcPr>
          <w:p>
            <w:pPr>
              <w:widowControl/>
              <w:adjustRightInd w:val="0"/>
              <w:snapToGrid w:val="0"/>
              <w:jc w:val="center"/>
              <w:rPr>
                <w:rFonts w:ascii="仿宋" w:hAnsi="仿宋" w:eastAsia="仿宋" w:cs="仿宋"/>
                <w:b/>
                <w:bCs/>
                <w:color w:val="000000"/>
                <w:sz w:val="24"/>
              </w:rPr>
            </w:pPr>
          </w:p>
        </w:tc>
        <w:tc>
          <w:tcPr>
            <w:tcW w:w="5787" w:type="dxa"/>
          </w:tcPr>
          <w:p>
            <w:pPr>
              <w:widowControl/>
              <w:adjustRightInd w:val="0"/>
              <w:snapToGrid w:val="0"/>
              <w:rPr>
                <w:rFonts w:ascii="仿宋" w:hAnsi="仿宋" w:eastAsia="仿宋" w:cs="仿宋"/>
                <w:color w:val="000000"/>
                <w:kern w:val="0"/>
                <w:sz w:val="24"/>
              </w:rPr>
            </w:pPr>
            <w:r>
              <w:rPr>
                <w:rFonts w:hint="eastAsia" w:ascii="仿宋" w:hAnsi="仿宋" w:eastAsia="仿宋" w:cs="仿宋"/>
                <w:color w:val="000000"/>
                <w:kern w:val="0"/>
                <w:sz w:val="24"/>
              </w:rPr>
              <w:t>拿碟手法正确（手拿餐碟边缘部分）、卫生、无碰撞</w:t>
            </w:r>
          </w:p>
        </w:tc>
        <w:tc>
          <w:tcPr>
            <w:tcW w:w="681" w:type="dxa"/>
            <w:vAlign w:val="center"/>
          </w:tcPr>
          <w:p>
            <w:pPr>
              <w:widowControl/>
              <w:adjustRightInd w:val="0"/>
              <w:snapToGrid w:val="0"/>
              <w:jc w:val="center"/>
              <w:rPr>
                <w:rFonts w:ascii="仿宋" w:hAnsi="仿宋" w:eastAsia="仿宋" w:cs="仿宋"/>
                <w:color w:val="000000"/>
                <w:sz w:val="24"/>
              </w:rPr>
            </w:pPr>
            <w:r>
              <w:rPr>
                <w:rFonts w:ascii="仿宋" w:hAnsi="仿宋" w:eastAsia="仿宋" w:cs="仿宋"/>
                <w:color w:val="000000"/>
                <w:sz w:val="24"/>
              </w:rPr>
              <w:t>1</w:t>
            </w:r>
          </w:p>
        </w:tc>
        <w:tc>
          <w:tcPr>
            <w:tcW w:w="681" w:type="dxa"/>
          </w:tcPr>
          <w:p>
            <w:pPr>
              <w:widowControl/>
              <w:adjustRightInd w:val="0"/>
              <w:snapToGrid w:val="0"/>
              <w:rPr>
                <w:rFonts w:ascii="仿宋" w:hAnsi="仿宋" w:eastAsia="仿宋" w:cs="仿宋"/>
                <w:color w:val="000000"/>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restart"/>
            <w:vAlign w:val="center"/>
          </w:tcPr>
          <w:p>
            <w:pPr>
              <w:widowControl/>
              <w:adjustRightInd w:val="0"/>
              <w:snapToGrid w:val="0"/>
              <w:jc w:val="center"/>
              <w:rPr>
                <w:rFonts w:ascii="仿宋" w:hAnsi="仿宋" w:eastAsia="仿宋" w:cs="仿宋"/>
                <w:b/>
                <w:bCs/>
                <w:sz w:val="24"/>
              </w:rPr>
            </w:pPr>
            <w:r>
              <w:rPr>
                <w:rFonts w:hint="eastAsia" w:ascii="仿宋" w:hAnsi="仿宋" w:eastAsia="仿宋" w:cs="仿宋"/>
                <w:b/>
                <w:bCs/>
                <w:sz w:val="24"/>
              </w:rPr>
              <w:t>汤碗、汤勺、味碟</w:t>
            </w:r>
          </w:p>
          <w:p>
            <w:pPr>
              <w:widowControl/>
              <w:adjustRightInd w:val="0"/>
              <w:snapToGrid w:val="0"/>
              <w:jc w:val="center"/>
              <w:rPr>
                <w:rFonts w:ascii="仿宋" w:hAnsi="仿宋" w:eastAsia="仿宋" w:cs="仿宋"/>
                <w:b/>
                <w:bCs/>
                <w:sz w:val="24"/>
              </w:rPr>
            </w:pPr>
            <w:r>
              <w:rPr>
                <w:rFonts w:hint="eastAsia" w:ascii="仿宋" w:hAnsi="仿宋" w:eastAsia="仿宋" w:cs="仿宋"/>
                <w:b/>
                <w:bCs/>
                <w:sz w:val="24"/>
              </w:rPr>
              <w:t>（</w:t>
            </w:r>
            <w:r>
              <w:rPr>
                <w:rFonts w:ascii="仿宋" w:hAnsi="仿宋" w:eastAsia="仿宋" w:cs="仿宋"/>
                <w:b/>
                <w:bCs/>
                <w:sz w:val="24"/>
              </w:rPr>
              <w:t>4</w:t>
            </w:r>
            <w:r>
              <w:rPr>
                <w:rFonts w:hint="eastAsia" w:ascii="仿宋" w:hAnsi="仿宋" w:eastAsia="仿宋" w:cs="仿宋"/>
                <w:b/>
                <w:bCs/>
                <w:sz w:val="24"/>
              </w:rPr>
              <w:t>分）</w:t>
            </w:r>
          </w:p>
        </w:tc>
        <w:tc>
          <w:tcPr>
            <w:tcW w:w="5787" w:type="dxa"/>
          </w:tcPr>
          <w:p>
            <w:pPr>
              <w:widowControl/>
              <w:adjustRightInd w:val="0"/>
              <w:snapToGrid w:val="0"/>
              <w:rPr>
                <w:rFonts w:ascii="仿宋" w:hAnsi="仿宋" w:eastAsia="仿宋" w:cs="仿宋"/>
                <w:kern w:val="0"/>
                <w:sz w:val="24"/>
              </w:rPr>
            </w:pPr>
            <w:r>
              <w:rPr>
                <w:rFonts w:hint="eastAsia" w:ascii="仿宋" w:hAnsi="仿宋" w:eastAsia="仿宋" w:cs="仿宋"/>
                <w:kern w:val="0"/>
                <w:sz w:val="24"/>
              </w:rPr>
              <w:t>汤碗摆放在餐碟左上方1厘米处，</w:t>
            </w:r>
          </w:p>
          <w:p>
            <w:pPr>
              <w:widowControl/>
              <w:adjustRightInd w:val="0"/>
              <w:snapToGrid w:val="0"/>
              <w:rPr>
                <w:rFonts w:ascii="仿宋" w:hAnsi="仿宋" w:eastAsia="仿宋" w:cs="仿宋"/>
                <w:kern w:val="0"/>
                <w:sz w:val="24"/>
              </w:rPr>
            </w:pPr>
            <w:r>
              <w:rPr>
                <w:rFonts w:hint="eastAsia" w:ascii="仿宋" w:hAnsi="仿宋" w:eastAsia="仿宋" w:cs="仿宋"/>
                <w:kern w:val="0"/>
                <w:sz w:val="24"/>
              </w:rPr>
              <w:t>汤勺放置汤碗中，勺把朝左。</w:t>
            </w:r>
          </w:p>
        </w:tc>
        <w:tc>
          <w:tcPr>
            <w:tcW w:w="681" w:type="dxa"/>
            <w:vAlign w:val="center"/>
          </w:tcPr>
          <w:p>
            <w:pPr>
              <w:widowControl/>
              <w:adjustRightInd w:val="0"/>
              <w:snapToGrid w:val="0"/>
              <w:jc w:val="center"/>
              <w:rPr>
                <w:rFonts w:ascii="仿宋" w:hAnsi="仿宋" w:eastAsia="仿宋" w:cs="仿宋"/>
                <w:sz w:val="24"/>
              </w:rPr>
            </w:pPr>
            <w:r>
              <w:rPr>
                <w:rFonts w:ascii="仿宋" w:hAnsi="仿宋" w:eastAsia="仿宋" w:cs="仿宋"/>
                <w:sz w:val="24"/>
              </w:rPr>
              <w:t>1</w:t>
            </w:r>
          </w:p>
        </w:tc>
        <w:tc>
          <w:tcPr>
            <w:tcW w:w="681" w:type="dxa"/>
          </w:tcPr>
          <w:p>
            <w:pPr>
              <w:widowControl/>
              <w:adjustRightInd w:val="0"/>
              <w:snapToGrid w:val="0"/>
              <w:rPr>
                <w:rFonts w:ascii="仿宋" w:hAnsi="仿宋" w:eastAsia="仿宋" w:cs="仿宋"/>
                <w:color w:val="000000"/>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35" w:hRule="atLeast"/>
          <w:jc w:val="center"/>
        </w:trPr>
        <w:tc>
          <w:tcPr>
            <w:tcW w:w="1053" w:type="dxa"/>
            <w:vMerge w:val="continue"/>
            <w:vAlign w:val="center"/>
          </w:tcPr>
          <w:p>
            <w:pPr>
              <w:widowControl/>
              <w:adjustRightInd w:val="0"/>
              <w:snapToGrid w:val="0"/>
              <w:jc w:val="center"/>
              <w:rPr>
                <w:rFonts w:ascii="仿宋" w:hAnsi="仿宋" w:eastAsia="仿宋" w:cs="仿宋"/>
                <w:b/>
                <w:bCs/>
                <w:sz w:val="24"/>
              </w:rPr>
            </w:pPr>
          </w:p>
        </w:tc>
        <w:tc>
          <w:tcPr>
            <w:tcW w:w="5787" w:type="dxa"/>
          </w:tcPr>
          <w:p>
            <w:pPr>
              <w:widowControl/>
              <w:adjustRightInd w:val="0"/>
              <w:snapToGrid w:val="0"/>
              <w:rPr>
                <w:rFonts w:ascii="仿宋" w:hAnsi="仿宋" w:eastAsia="仿宋" w:cs="仿宋"/>
                <w:kern w:val="0"/>
                <w:sz w:val="24"/>
              </w:rPr>
            </w:pPr>
            <w:r>
              <w:rPr>
                <w:rFonts w:hint="eastAsia" w:ascii="仿宋" w:hAnsi="仿宋" w:eastAsia="仿宋" w:cs="仿宋"/>
                <w:kern w:val="0"/>
                <w:sz w:val="24"/>
              </w:rPr>
              <w:t>味碟摆放在汤碗的右侧，与汤碗相距1厘米。</w:t>
            </w:r>
          </w:p>
        </w:tc>
        <w:tc>
          <w:tcPr>
            <w:tcW w:w="681" w:type="dxa"/>
            <w:vAlign w:val="center"/>
          </w:tcPr>
          <w:p>
            <w:pPr>
              <w:widowControl/>
              <w:adjustRightInd w:val="0"/>
              <w:snapToGrid w:val="0"/>
              <w:jc w:val="center"/>
              <w:rPr>
                <w:rFonts w:ascii="仿宋" w:hAnsi="仿宋" w:eastAsia="仿宋" w:cs="仿宋"/>
                <w:sz w:val="24"/>
              </w:rPr>
            </w:pPr>
            <w:r>
              <w:rPr>
                <w:rFonts w:ascii="仿宋" w:hAnsi="仿宋" w:eastAsia="仿宋" w:cs="仿宋"/>
                <w:sz w:val="24"/>
              </w:rPr>
              <w:t>1</w:t>
            </w:r>
          </w:p>
        </w:tc>
        <w:tc>
          <w:tcPr>
            <w:tcW w:w="681" w:type="dxa"/>
          </w:tcPr>
          <w:p>
            <w:pPr>
              <w:widowControl/>
              <w:adjustRightInd w:val="0"/>
              <w:snapToGrid w:val="0"/>
              <w:rPr>
                <w:rFonts w:ascii="仿宋" w:hAnsi="仿宋" w:eastAsia="仿宋" w:cs="仿宋"/>
                <w:color w:val="000000"/>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35" w:hRule="atLeast"/>
          <w:jc w:val="center"/>
        </w:trPr>
        <w:tc>
          <w:tcPr>
            <w:tcW w:w="1053" w:type="dxa"/>
            <w:vMerge w:val="continue"/>
            <w:vAlign w:val="center"/>
          </w:tcPr>
          <w:p>
            <w:pPr>
              <w:widowControl/>
              <w:adjustRightInd w:val="0"/>
              <w:snapToGrid w:val="0"/>
              <w:jc w:val="center"/>
              <w:rPr>
                <w:rFonts w:ascii="仿宋" w:hAnsi="仿宋" w:eastAsia="仿宋" w:cs="仿宋"/>
                <w:b/>
                <w:bCs/>
                <w:sz w:val="24"/>
              </w:rPr>
            </w:pPr>
          </w:p>
        </w:tc>
        <w:tc>
          <w:tcPr>
            <w:tcW w:w="5787" w:type="dxa"/>
          </w:tcPr>
          <w:p>
            <w:pPr>
              <w:widowControl/>
              <w:adjustRightInd w:val="0"/>
              <w:snapToGrid w:val="0"/>
              <w:rPr>
                <w:rFonts w:ascii="仿宋" w:hAnsi="仿宋" w:eastAsia="仿宋" w:cs="仿宋"/>
                <w:kern w:val="0"/>
                <w:sz w:val="24"/>
              </w:rPr>
            </w:pPr>
            <w:r>
              <w:rPr>
                <w:rFonts w:hint="eastAsia" w:ascii="仿宋" w:hAnsi="仿宋" w:eastAsia="仿宋" w:cs="仿宋"/>
                <w:kern w:val="0"/>
                <w:sz w:val="24"/>
              </w:rPr>
              <w:t>两者间距离的中点在经过餐碟圆心的台面直径上，</w:t>
            </w:r>
          </w:p>
          <w:p>
            <w:pPr>
              <w:widowControl/>
              <w:adjustRightInd w:val="0"/>
              <w:snapToGrid w:val="0"/>
              <w:rPr>
                <w:rFonts w:ascii="仿宋" w:hAnsi="仿宋" w:eastAsia="仿宋" w:cs="仿宋"/>
                <w:kern w:val="0"/>
                <w:sz w:val="24"/>
              </w:rPr>
            </w:pPr>
            <w:r>
              <w:rPr>
                <w:rFonts w:hint="eastAsia" w:ascii="仿宋" w:hAnsi="仿宋" w:eastAsia="仿宋" w:cs="仿宋"/>
                <w:kern w:val="0"/>
                <w:sz w:val="24"/>
              </w:rPr>
              <w:t>汤碗、味碟的圆心及汤勺的中轴线在一水平线上。</w:t>
            </w:r>
          </w:p>
        </w:tc>
        <w:tc>
          <w:tcPr>
            <w:tcW w:w="681" w:type="dxa"/>
            <w:vAlign w:val="center"/>
          </w:tcPr>
          <w:p>
            <w:pPr>
              <w:widowControl/>
              <w:adjustRightInd w:val="0"/>
              <w:snapToGrid w:val="0"/>
              <w:jc w:val="center"/>
              <w:rPr>
                <w:rFonts w:ascii="仿宋" w:hAnsi="仿宋" w:eastAsia="仿宋" w:cs="仿宋"/>
                <w:sz w:val="24"/>
              </w:rPr>
            </w:pPr>
            <w:r>
              <w:rPr>
                <w:rFonts w:ascii="仿宋" w:hAnsi="仿宋" w:eastAsia="仿宋" w:cs="仿宋"/>
                <w:sz w:val="24"/>
              </w:rPr>
              <w:t>2</w:t>
            </w:r>
          </w:p>
        </w:tc>
        <w:tc>
          <w:tcPr>
            <w:tcW w:w="681" w:type="dxa"/>
          </w:tcPr>
          <w:p>
            <w:pPr>
              <w:widowControl/>
              <w:adjustRightInd w:val="0"/>
              <w:snapToGrid w:val="0"/>
              <w:rPr>
                <w:rFonts w:ascii="仿宋" w:hAnsi="仿宋" w:eastAsia="仿宋" w:cs="仿宋"/>
                <w:color w:val="000000"/>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restart"/>
            <w:vAlign w:val="center"/>
          </w:tcPr>
          <w:p>
            <w:pPr>
              <w:widowControl/>
              <w:adjustRightInd w:val="0"/>
              <w:snapToGrid w:val="0"/>
              <w:jc w:val="center"/>
              <w:rPr>
                <w:rFonts w:ascii="仿宋" w:hAnsi="仿宋" w:eastAsia="仿宋" w:cs="仿宋"/>
                <w:b/>
                <w:bCs/>
                <w:sz w:val="24"/>
              </w:rPr>
            </w:pPr>
            <w:r>
              <w:rPr>
                <w:rFonts w:hint="eastAsia" w:ascii="仿宋" w:hAnsi="仿宋" w:eastAsia="仿宋" w:cs="仿宋"/>
                <w:b/>
                <w:bCs/>
                <w:sz w:val="24"/>
              </w:rPr>
              <w:t>筷架、席面更、筷子、牙签</w:t>
            </w:r>
          </w:p>
          <w:p>
            <w:pPr>
              <w:widowControl/>
              <w:adjustRightInd w:val="0"/>
              <w:snapToGrid w:val="0"/>
              <w:jc w:val="center"/>
              <w:rPr>
                <w:rFonts w:ascii="仿宋" w:hAnsi="仿宋" w:eastAsia="仿宋" w:cs="仿宋"/>
                <w:b/>
                <w:bCs/>
                <w:sz w:val="24"/>
              </w:rPr>
            </w:pPr>
            <w:r>
              <w:rPr>
                <w:rFonts w:hint="eastAsia" w:ascii="仿宋" w:hAnsi="仿宋" w:eastAsia="仿宋" w:cs="仿宋"/>
                <w:b/>
                <w:bCs/>
                <w:sz w:val="24"/>
              </w:rPr>
              <w:t>（</w:t>
            </w:r>
            <w:r>
              <w:rPr>
                <w:rFonts w:ascii="仿宋" w:hAnsi="仿宋" w:eastAsia="仿宋" w:cs="仿宋"/>
                <w:b/>
                <w:bCs/>
                <w:sz w:val="24"/>
              </w:rPr>
              <w:t>5</w:t>
            </w:r>
            <w:r>
              <w:rPr>
                <w:rFonts w:hint="eastAsia" w:ascii="仿宋" w:hAnsi="仿宋" w:eastAsia="仿宋" w:cs="仿宋"/>
                <w:b/>
                <w:bCs/>
                <w:sz w:val="24"/>
              </w:rPr>
              <w:t>分）</w:t>
            </w:r>
          </w:p>
        </w:tc>
        <w:tc>
          <w:tcPr>
            <w:tcW w:w="5787" w:type="dxa"/>
          </w:tcPr>
          <w:p>
            <w:pPr>
              <w:widowControl/>
              <w:adjustRightInd w:val="0"/>
              <w:snapToGrid w:val="0"/>
              <w:rPr>
                <w:rFonts w:ascii="仿宋" w:hAnsi="仿宋" w:eastAsia="仿宋" w:cs="仿宋"/>
                <w:kern w:val="0"/>
                <w:sz w:val="24"/>
              </w:rPr>
            </w:pPr>
            <w:r>
              <w:rPr>
                <w:rFonts w:hint="eastAsia" w:ascii="仿宋" w:hAnsi="仿宋" w:eastAsia="仿宋" w:cs="仿宋"/>
                <w:kern w:val="0"/>
                <w:sz w:val="24"/>
              </w:rPr>
              <w:t>筷架摆在味碟右边，其横中线与汤碗、味碟横中线在同一条直线上。筷架左侧纵向延长线与餐碟右侧相切。</w:t>
            </w:r>
          </w:p>
        </w:tc>
        <w:tc>
          <w:tcPr>
            <w:tcW w:w="681" w:type="dxa"/>
            <w:vAlign w:val="center"/>
          </w:tcPr>
          <w:p>
            <w:pPr>
              <w:widowControl/>
              <w:adjustRightInd w:val="0"/>
              <w:snapToGrid w:val="0"/>
              <w:jc w:val="center"/>
              <w:rPr>
                <w:rFonts w:ascii="仿宋" w:hAnsi="仿宋" w:eastAsia="仿宋" w:cs="仿宋"/>
                <w:sz w:val="24"/>
              </w:rPr>
            </w:pPr>
            <w:r>
              <w:rPr>
                <w:rFonts w:ascii="仿宋" w:hAnsi="仿宋" w:eastAsia="仿宋" w:cs="仿宋"/>
                <w:sz w:val="24"/>
              </w:rPr>
              <w:t>2</w:t>
            </w:r>
          </w:p>
        </w:tc>
        <w:tc>
          <w:tcPr>
            <w:tcW w:w="681" w:type="dxa"/>
          </w:tcPr>
          <w:p>
            <w:pPr>
              <w:widowControl/>
              <w:adjustRightInd w:val="0"/>
              <w:snapToGrid w:val="0"/>
              <w:rPr>
                <w:rFonts w:ascii="仿宋" w:hAnsi="仿宋" w:eastAsia="仿宋" w:cs="仿宋"/>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continue"/>
            <w:vAlign w:val="center"/>
          </w:tcPr>
          <w:p>
            <w:pPr>
              <w:widowControl/>
              <w:adjustRightInd w:val="0"/>
              <w:snapToGrid w:val="0"/>
              <w:jc w:val="center"/>
              <w:rPr>
                <w:rFonts w:ascii="仿宋" w:hAnsi="仿宋" w:eastAsia="仿宋" w:cs="仿宋"/>
                <w:b/>
                <w:bCs/>
                <w:sz w:val="24"/>
              </w:rPr>
            </w:pPr>
          </w:p>
        </w:tc>
        <w:tc>
          <w:tcPr>
            <w:tcW w:w="5787" w:type="dxa"/>
          </w:tcPr>
          <w:p>
            <w:pPr>
              <w:widowControl/>
              <w:adjustRightInd w:val="0"/>
              <w:snapToGrid w:val="0"/>
              <w:rPr>
                <w:rFonts w:ascii="仿宋" w:hAnsi="仿宋" w:eastAsia="仿宋" w:cs="仿宋"/>
                <w:kern w:val="0"/>
                <w:sz w:val="24"/>
              </w:rPr>
            </w:pPr>
            <w:r>
              <w:rPr>
                <w:rFonts w:hint="eastAsia" w:ascii="仿宋" w:hAnsi="仿宋" w:eastAsia="仿宋" w:cs="仿宋"/>
                <w:kern w:val="0"/>
                <w:sz w:val="24"/>
              </w:rPr>
              <w:t>席面更、筷子搁摆在筷架上，筷尾的右尾端距桌沿1.5厘米。</w:t>
            </w:r>
          </w:p>
        </w:tc>
        <w:tc>
          <w:tcPr>
            <w:tcW w:w="681" w:type="dxa"/>
            <w:vAlign w:val="center"/>
          </w:tcPr>
          <w:p>
            <w:pPr>
              <w:widowControl/>
              <w:adjustRightInd w:val="0"/>
              <w:snapToGrid w:val="0"/>
              <w:jc w:val="center"/>
              <w:rPr>
                <w:rFonts w:ascii="仿宋" w:hAnsi="仿宋" w:eastAsia="仿宋" w:cs="仿宋"/>
                <w:sz w:val="24"/>
              </w:rPr>
            </w:pPr>
            <w:r>
              <w:rPr>
                <w:rFonts w:hint="eastAsia" w:ascii="仿宋" w:hAnsi="仿宋" w:eastAsia="仿宋" w:cs="仿宋"/>
                <w:sz w:val="24"/>
              </w:rPr>
              <w:t>1</w:t>
            </w:r>
          </w:p>
        </w:tc>
        <w:tc>
          <w:tcPr>
            <w:tcW w:w="681" w:type="dxa"/>
          </w:tcPr>
          <w:p>
            <w:pPr>
              <w:widowControl/>
              <w:adjustRightInd w:val="0"/>
              <w:snapToGrid w:val="0"/>
              <w:rPr>
                <w:rFonts w:ascii="仿宋" w:hAnsi="仿宋" w:eastAsia="仿宋" w:cs="仿宋"/>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continue"/>
            <w:vAlign w:val="center"/>
          </w:tcPr>
          <w:p>
            <w:pPr>
              <w:widowControl/>
              <w:adjustRightInd w:val="0"/>
              <w:snapToGrid w:val="0"/>
              <w:jc w:val="center"/>
              <w:rPr>
                <w:rFonts w:ascii="仿宋" w:hAnsi="仿宋" w:eastAsia="仿宋" w:cs="仿宋"/>
                <w:b/>
                <w:bCs/>
                <w:sz w:val="24"/>
              </w:rPr>
            </w:pPr>
          </w:p>
        </w:tc>
        <w:tc>
          <w:tcPr>
            <w:tcW w:w="5787" w:type="dxa"/>
          </w:tcPr>
          <w:p>
            <w:pPr>
              <w:widowControl/>
              <w:adjustRightInd w:val="0"/>
              <w:snapToGrid w:val="0"/>
              <w:rPr>
                <w:rFonts w:ascii="仿宋" w:hAnsi="仿宋" w:eastAsia="仿宋" w:cs="仿宋"/>
                <w:kern w:val="0"/>
                <w:sz w:val="24"/>
              </w:rPr>
            </w:pPr>
            <w:r>
              <w:rPr>
                <w:rFonts w:hint="eastAsia" w:ascii="仿宋" w:hAnsi="仿宋" w:eastAsia="仿宋" w:cs="仿宋"/>
                <w:kern w:val="0"/>
                <w:sz w:val="24"/>
              </w:rPr>
              <w:t>筷套正面朝上。</w:t>
            </w:r>
          </w:p>
        </w:tc>
        <w:tc>
          <w:tcPr>
            <w:tcW w:w="681" w:type="dxa"/>
            <w:vAlign w:val="center"/>
          </w:tcPr>
          <w:p>
            <w:pPr>
              <w:widowControl/>
              <w:adjustRightInd w:val="0"/>
              <w:snapToGrid w:val="0"/>
              <w:jc w:val="center"/>
              <w:rPr>
                <w:rFonts w:ascii="仿宋" w:hAnsi="仿宋" w:eastAsia="仿宋" w:cs="仿宋"/>
                <w:sz w:val="24"/>
              </w:rPr>
            </w:pPr>
            <w:r>
              <w:rPr>
                <w:rFonts w:ascii="仿宋" w:hAnsi="仿宋" w:eastAsia="仿宋" w:cs="仿宋"/>
                <w:sz w:val="24"/>
              </w:rPr>
              <w:t>1</w:t>
            </w:r>
          </w:p>
        </w:tc>
        <w:tc>
          <w:tcPr>
            <w:tcW w:w="681" w:type="dxa"/>
          </w:tcPr>
          <w:p>
            <w:pPr>
              <w:widowControl/>
              <w:adjustRightInd w:val="0"/>
              <w:snapToGrid w:val="0"/>
              <w:rPr>
                <w:rFonts w:ascii="仿宋" w:hAnsi="仿宋" w:eastAsia="仿宋" w:cs="仿宋"/>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continue"/>
            <w:vAlign w:val="center"/>
          </w:tcPr>
          <w:p>
            <w:pPr>
              <w:widowControl/>
              <w:adjustRightInd w:val="0"/>
              <w:snapToGrid w:val="0"/>
              <w:jc w:val="center"/>
              <w:rPr>
                <w:rFonts w:ascii="仿宋" w:hAnsi="仿宋" w:eastAsia="仿宋" w:cs="仿宋"/>
                <w:b/>
                <w:bCs/>
                <w:sz w:val="24"/>
              </w:rPr>
            </w:pPr>
          </w:p>
        </w:tc>
        <w:tc>
          <w:tcPr>
            <w:tcW w:w="5787" w:type="dxa"/>
          </w:tcPr>
          <w:p>
            <w:pPr>
              <w:widowControl/>
              <w:adjustRightInd w:val="0"/>
              <w:snapToGrid w:val="0"/>
              <w:rPr>
                <w:rFonts w:ascii="仿宋" w:hAnsi="仿宋" w:eastAsia="仿宋" w:cs="仿宋"/>
                <w:kern w:val="0"/>
                <w:sz w:val="24"/>
              </w:rPr>
            </w:pPr>
            <w:r>
              <w:rPr>
                <w:rFonts w:hint="eastAsia" w:ascii="仿宋" w:hAnsi="仿宋" w:eastAsia="仿宋" w:cs="仿宋"/>
                <w:kern w:val="0"/>
                <w:sz w:val="24"/>
              </w:rPr>
              <w:t>牙签位于席面更和筷子之间，牙签套正面朝上，底部与席面更齐平。</w:t>
            </w:r>
          </w:p>
        </w:tc>
        <w:tc>
          <w:tcPr>
            <w:tcW w:w="681" w:type="dxa"/>
            <w:vAlign w:val="center"/>
          </w:tcPr>
          <w:p>
            <w:pPr>
              <w:widowControl/>
              <w:adjustRightInd w:val="0"/>
              <w:snapToGrid w:val="0"/>
              <w:jc w:val="center"/>
              <w:rPr>
                <w:rFonts w:ascii="仿宋" w:hAnsi="仿宋" w:eastAsia="仿宋" w:cs="仿宋"/>
                <w:sz w:val="24"/>
              </w:rPr>
            </w:pPr>
            <w:r>
              <w:rPr>
                <w:rFonts w:ascii="仿宋" w:hAnsi="仿宋" w:eastAsia="仿宋" w:cs="仿宋"/>
                <w:sz w:val="24"/>
              </w:rPr>
              <w:t>1</w:t>
            </w:r>
          </w:p>
        </w:tc>
        <w:tc>
          <w:tcPr>
            <w:tcW w:w="681" w:type="dxa"/>
          </w:tcPr>
          <w:p>
            <w:pPr>
              <w:widowControl/>
              <w:adjustRightInd w:val="0"/>
              <w:snapToGrid w:val="0"/>
              <w:rPr>
                <w:rFonts w:ascii="仿宋" w:hAnsi="仿宋" w:eastAsia="仿宋" w:cs="仿宋"/>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91" w:hRule="atLeast"/>
          <w:jc w:val="center"/>
        </w:trPr>
        <w:tc>
          <w:tcPr>
            <w:tcW w:w="1053" w:type="dxa"/>
            <w:vMerge w:val="restart"/>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葡萄酒杯、白酒杯、水杯</w:t>
            </w:r>
          </w:p>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（10分）</w:t>
            </w:r>
          </w:p>
        </w:tc>
        <w:tc>
          <w:tcPr>
            <w:tcW w:w="5787" w:type="dxa"/>
          </w:tcPr>
          <w:p>
            <w:pPr>
              <w:widowControl/>
              <w:adjustRightInd w:val="0"/>
              <w:snapToGrid w:val="0"/>
              <w:rPr>
                <w:rFonts w:ascii="仿宋" w:hAnsi="仿宋" w:eastAsia="仿宋" w:cs="仿宋"/>
                <w:color w:val="000000"/>
                <w:kern w:val="0"/>
                <w:sz w:val="24"/>
              </w:rPr>
            </w:pPr>
            <w:r>
              <w:rPr>
                <w:rFonts w:hint="eastAsia" w:ascii="仿宋" w:hAnsi="仿宋" w:eastAsia="仿宋" w:cs="仿宋"/>
                <w:color w:val="000000"/>
                <w:kern w:val="0"/>
                <w:sz w:val="24"/>
              </w:rPr>
              <w:t>葡萄酒杯摆放在汤碗和味碟之间距离的中点向上延长线上（经过餐碟圆心的台面直径上），白酒杯摆在葡萄酒杯的右侧，水杯位于葡萄酒杯左侧，手拿杯柄摆放。</w:t>
            </w:r>
          </w:p>
        </w:tc>
        <w:tc>
          <w:tcPr>
            <w:tcW w:w="681" w:type="dxa"/>
            <w:vAlign w:val="center"/>
          </w:tcPr>
          <w:p>
            <w:pPr>
              <w:widowControl/>
              <w:adjustRightInd w:val="0"/>
              <w:snapToGrid w:val="0"/>
              <w:jc w:val="center"/>
              <w:rPr>
                <w:rFonts w:ascii="仿宋" w:hAnsi="仿宋" w:eastAsia="仿宋" w:cs="仿宋"/>
                <w:color w:val="000000"/>
                <w:sz w:val="24"/>
              </w:rPr>
            </w:pPr>
            <w:r>
              <w:rPr>
                <w:rFonts w:hint="eastAsia" w:ascii="仿宋" w:hAnsi="仿宋" w:eastAsia="仿宋" w:cs="仿宋"/>
                <w:color w:val="000000"/>
                <w:sz w:val="24"/>
              </w:rPr>
              <w:t>4</w:t>
            </w:r>
          </w:p>
        </w:tc>
        <w:tc>
          <w:tcPr>
            <w:tcW w:w="681" w:type="dxa"/>
          </w:tcPr>
          <w:p>
            <w:pPr>
              <w:widowControl/>
              <w:adjustRightInd w:val="0"/>
              <w:snapToGrid w:val="0"/>
              <w:rPr>
                <w:rFonts w:ascii="仿宋" w:hAnsi="仿宋" w:eastAsia="仿宋" w:cs="仿宋"/>
                <w:color w:val="000000"/>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continue"/>
            <w:vAlign w:val="center"/>
          </w:tcPr>
          <w:p>
            <w:pPr>
              <w:widowControl/>
              <w:adjustRightInd w:val="0"/>
              <w:snapToGrid w:val="0"/>
              <w:jc w:val="center"/>
              <w:rPr>
                <w:rFonts w:ascii="仿宋" w:hAnsi="仿宋" w:eastAsia="仿宋" w:cs="仿宋"/>
                <w:b/>
                <w:bCs/>
                <w:color w:val="000000"/>
                <w:sz w:val="24"/>
              </w:rPr>
            </w:pPr>
          </w:p>
        </w:tc>
        <w:tc>
          <w:tcPr>
            <w:tcW w:w="5787" w:type="dxa"/>
          </w:tcPr>
          <w:p>
            <w:pPr>
              <w:widowControl/>
              <w:adjustRightInd w:val="0"/>
              <w:snapToGrid w:val="0"/>
              <w:rPr>
                <w:rFonts w:ascii="仿宋" w:hAnsi="仿宋" w:eastAsia="仿宋" w:cs="仿宋"/>
                <w:color w:val="000000"/>
                <w:kern w:val="0"/>
                <w:sz w:val="24"/>
              </w:rPr>
            </w:pPr>
            <w:r>
              <w:rPr>
                <w:rFonts w:hint="eastAsia" w:ascii="仿宋" w:hAnsi="仿宋" w:eastAsia="仿宋" w:cs="仿宋"/>
                <w:color w:val="000000"/>
                <w:kern w:val="0"/>
                <w:sz w:val="24"/>
              </w:rPr>
              <w:t>三杯杯肚间隔1厘米，三杯杯底中点成一水平直线。水杯待杯花折好后一起摆上桌，杯花底部应整齐、美观，落杯不超过2/3 处。</w:t>
            </w:r>
          </w:p>
        </w:tc>
        <w:tc>
          <w:tcPr>
            <w:tcW w:w="681" w:type="dxa"/>
            <w:vAlign w:val="center"/>
          </w:tcPr>
          <w:p>
            <w:pPr>
              <w:widowControl/>
              <w:adjustRightInd w:val="0"/>
              <w:snapToGrid w:val="0"/>
              <w:jc w:val="center"/>
              <w:rPr>
                <w:rFonts w:ascii="仿宋" w:hAnsi="仿宋" w:eastAsia="仿宋" w:cs="仿宋"/>
                <w:color w:val="000000"/>
                <w:sz w:val="24"/>
              </w:rPr>
            </w:pPr>
            <w:r>
              <w:rPr>
                <w:rFonts w:hint="eastAsia" w:ascii="仿宋" w:hAnsi="仿宋" w:eastAsia="仿宋" w:cs="仿宋"/>
                <w:color w:val="000000"/>
                <w:sz w:val="24"/>
              </w:rPr>
              <w:t>4</w:t>
            </w:r>
          </w:p>
        </w:tc>
        <w:tc>
          <w:tcPr>
            <w:tcW w:w="681" w:type="dxa"/>
          </w:tcPr>
          <w:p>
            <w:pPr>
              <w:widowControl/>
              <w:adjustRightInd w:val="0"/>
              <w:snapToGrid w:val="0"/>
              <w:rPr>
                <w:rFonts w:ascii="仿宋" w:hAnsi="仿宋" w:eastAsia="仿宋" w:cs="仿宋"/>
                <w:color w:val="000000"/>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continue"/>
            <w:vAlign w:val="center"/>
          </w:tcPr>
          <w:p>
            <w:pPr>
              <w:widowControl/>
              <w:adjustRightInd w:val="0"/>
              <w:snapToGrid w:val="0"/>
              <w:jc w:val="center"/>
              <w:rPr>
                <w:rFonts w:ascii="仿宋" w:hAnsi="仿宋" w:eastAsia="仿宋" w:cs="仿宋"/>
                <w:b/>
                <w:bCs/>
                <w:color w:val="000000"/>
                <w:sz w:val="24"/>
              </w:rPr>
            </w:pPr>
          </w:p>
        </w:tc>
        <w:tc>
          <w:tcPr>
            <w:tcW w:w="5787" w:type="dxa"/>
          </w:tcPr>
          <w:p>
            <w:pPr>
              <w:widowControl/>
              <w:adjustRightInd w:val="0"/>
              <w:snapToGrid w:val="0"/>
              <w:rPr>
                <w:rFonts w:ascii="仿宋" w:hAnsi="仿宋" w:eastAsia="仿宋" w:cs="仿宋"/>
                <w:color w:val="000000"/>
                <w:kern w:val="0"/>
                <w:sz w:val="24"/>
              </w:rPr>
            </w:pPr>
            <w:r>
              <w:rPr>
                <w:rFonts w:hint="eastAsia" w:ascii="仿宋" w:hAnsi="仿宋" w:eastAsia="仿宋" w:cs="仿宋"/>
                <w:color w:val="000000"/>
                <w:kern w:val="0"/>
                <w:sz w:val="24"/>
              </w:rPr>
              <w:t>摆杯手法正确（手拿杯柄或中下部）、卫生。</w:t>
            </w:r>
          </w:p>
        </w:tc>
        <w:tc>
          <w:tcPr>
            <w:tcW w:w="681" w:type="dxa"/>
            <w:vAlign w:val="center"/>
          </w:tcPr>
          <w:p>
            <w:pPr>
              <w:widowControl/>
              <w:adjustRightInd w:val="0"/>
              <w:snapToGrid w:val="0"/>
              <w:jc w:val="center"/>
              <w:rPr>
                <w:rFonts w:ascii="仿宋" w:hAnsi="仿宋" w:eastAsia="仿宋" w:cs="仿宋"/>
                <w:color w:val="000000"/>
                <w:sz w:val="24"/>
              </w:rPr>
            </w:pPr>
            <w:r>
              <w:rPr>
                <w:rFonts w:hint="eastAsia" w:ascii="仿宋" w:hAnsi="仿宋" w:eastAsia="仿宋" w:cs="仿宋"/>
                <w:color w:val="000000"/>
                <w:sz w:val="24"/>
              </w:rPr>
              <w:t>2</w:t>
            </w:r>
          </w:p>
        </w:tc>
        <w:tc>
          <w:tcPr>
            <w:tcW w:w="681" w:type="dxa"/>
          </w:tcPr>
          <w:p>
            <w:pPr>
              <w:widowControl/>
              <w:adjustRightInd w:val="0"/>
              <w:snapToGrid w:val="0"/>
              <w:rPr>
                <w:rFonts w:ascii="仿宋" w:hAnsi="仿宋" w:eastAsia="仿宋" w:cs="仿宋"/>
                <w:color w:val="000000"/>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restart"/>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公用餐具</w:t>
            </w:r>
          </w:p>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（2分）</w:t>
            </w:r>
          </w:p>
        </w:tc>
        <w:tc>
          <w:tcPr>
            <w:tcW w:w="5787" w:type="dxa"/>
          </w:tcPr>
          <w:p>
            <w:pPr>
              <w:widowControl/>
              <w:adjustRightInd w:val="0"/>
              <w:snapToGrid w:val="0"/>
              <w:jc w:val="left"/>
              <w:rPr>
                <w:rFonts w:ascii="仿宋" w:hAnsi="仿宋" w:eastAsia="仿宋" w:cs="仿宋"/>
                <w:color w:val="000000"/>
                <w:kern w:val="0"/>
                <w:sz w:val="24"/>
              </w:rPr>
            </w:pPr>
            <w:r>
              <w:rPr>
                <w:rFonts w:hint="eastAsia" w:ascii="仿宋" w:hAnsi="仿宋" w:eastAsia="仿宋" w:cs="仿宋"/>
                <w:color w:val="000000"/>
                <w:kern w:val="0"/>
                <w:sz w:val="24"/>
              </w:rPr>
              <w:t>公用筷架摆放在主人和副主人餐位水杯正上方，距杯底</w:t>
            </w:r>
            <w:r>
              <w:rPr>
                <w:rFonts w:ascii="仿宋" w:hAnsi="仿宋" w:eastAsia="仿宋" w:cs="仿宋"/>
                <w:color w:val="000000"/>
                <w:kern w:val="0"/>
                <w:sz w:val="24"/>
              </w:rPr>
              <w:t>3</w:t>
            </w:r>
            <w:r>
              <w:rPr>
                <w:rFonts w:hint="eastAsia" w:ascii="仿宋" w:hAnsi="仿宋" w:eastAsia="仿宋" w:cs="仿宋"/>
                <w:color w:val="000000"/>
                <w:kern w:val="0"/>
                <w:sz w:val="24"/>
              </w:rPr>
              <w:t>厘米。先摆放杯花，再摆放公用餐具。</w:t>
            </w:r>
          </w:p>
        </w:tc>
        <w:tc>
          <w:tcPr>
            <w:tcW w:w="681" w:type="dxa"/>
            <w:vAlign w:val="center"/>
          </w:tcPr>
          <w:p>
            <w:pPr>
              <w:widowControl/>
              <w:adjustRightInd w:val="0"/>
              <w:snapToGrid w:val="0"/>
              <w:jc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681" w:type="dxa"/>
          </w:tcPr>
          <w:p>
            <w:pPr>
              <w:widowControl/>
              <w:adjustRightInd w:val="0"/>
              <w:snapToGrid w:val="0"/>
              <w:rPr>
                <w:rFonts w:ascii="仿宋" w:hAnsi="仿宋" w:eastAsia="仿宋" w:cs="仿宋"/>
                <w:color w:val="000000"/>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continue"/>
            <w:vAlign w:val="center"/>
          </w:tcPr>
          <w:p>
            <w:pPr>
              <w:widowControl/>
              <w:adjustRightInd w:val="0"/>
              <w:snapToGrid w:val="0"/>
              <w:jc w:val="center"/>
              <w:rPr>
                <w:rFonts w:ascii="仿宋" w:hAnsi="仿宋" w:eastAsia="仿宋" w:cs="仿宋"/>
                <w:b/>
                <w:bCs/>
                <w:color w:val="000000"/>
                <w:sz w:val="24"/>
              </w:rPr>
            </w:pPr>
          </w:p>
        </w:tc>
        <w:tc>
          <w:tcPr>
            <w:tcW w:w="5787" w:type="dxa"/>
          </w:tcPr>
          <w:p>
            <w:pPr>
              <w:widowControl/>
              <w:adjustRightInd w:val="0"/>
              <w:snapToGrid w:val="0"/>
              <w:jc w:val="left"/>
              <w:rPr>
                <w:rFonts w:ascii="仿宋" w:hAnsi="仿宋" w:eastAsia="仿宋" w:cs="仿宋"/>
                <w:color w:val="000000"/>
                <w:kern w:val="0"/>
                <w:sz w:val="24"/>
              </w:rPr>
            </w:pPr>
            <w:r>
              <w:rPr>
                <w:rFonts w:hint="eastAsia" w:ascii="仿宋" w:hAnsi="仿宋" w:eastAsia="仿宋" w:cs="仿宋"/>
                <w:color w:val="000000"/>
                <w:kern w:val="0"/>
                <w:sz w:val="24"/>
              </w:rPr>
              <w:t>先勺后筷顺序将公勺、公筷搁摆于公用筷架之上，勺柄、筷子尾端朝右。</w:t>
            </w:r>
          </w:p>
        </w:tc>
        <w:tc>
          <w:tcPr>
            <w:tcW w:w="681" w:type="dxa"/>
            <w:vAlign w:val="center"/>
          </w:tcPr>
          <w:p>
            <w:pPr>
              <w:widowControl/>
              <w:adjustRightInd w:val="0"/>
              <w:snapToGrid w:val="0"/>
              <w:jc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681" w:type="dxa"/>
          </w:tcPr>
          <w:p>
            <w:pPr>
              <w:widowControl/>
              <w:adjustRightInd w:val="0"/>
              <w:snapToGrid w:val="0"/>
              <w:rPr>
                <w:rFonts w:ascii="仿宋" w:hAnsi="仿宋" w:eastAsia="仿宋" w:cs="仿宋"/>
                <w:color w:val="000000"/>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restart"/>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餐巾折花</w:t>
            </w:r>
          </w:p>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w:t>
            </w:r>
            <w:r>
              <w:rPr>
                <w:rFonts w:ascii="仿宋" w:hAnsi="仿宋" w:eastAsia="仿宋" w:cs="仿宋"/>
                <w:b/>
                <w:bCs/>
                <w:color w:val="000000"/>
                <w:sz w:val="24"/>
              </w:rPr>
              <w:t>1</w:t>
            </w:r>
            <w:r>
              <w:rPr>
                <w:rFonts w:hint="eastAsia" w:ascii="仿宋" w:hAnsi="仿宋" w:eastAsia="仿宋" w:cs="仿宋"/>
                <w:b/>
                <w:bCs/>
                <w:color w:val="000000"/>
                <w:sz w:val="24"/>
              </w:rPr>
              <w:t>0分）</w:t>
            </w:r>
          </w:p>
        </w:tc>
        <w:tc>
          <w:tcPr>
            <w:tcW w:w="5787" w:type="dxa"/>
          </w:tcPr>
          <w:p>
            <w:pPr>
              <w:widowControl/>
              <w:adjustRightInd w:val="0"/>
              <w:snapToGrid w:val="0"/>
              <w:rPr>
                <w:rFonts w:ascii="仿宋" w:hAnsi="仿宋" w:eastAsia="仿宋" w:cs="仿宋"/>
                <w:color w:val="000000"/>
                <w:kern w:val="0"/>
                <w:sz w:val="24"/>
              </w:rPr>
            </w:pPr>
            <w:r>
              <w:rPr>
                <w:rFonts w:hint="eastAsia" w:ascii="仿宋" w:hAnsi="仿宋" w:eastAsia="仿宋" w:cs="仿宋"/>
                <w:color w:val="000000"/>
                <w:kern w:val="0"/>
                <w:sz w:val="24"/>
              </w:rPr>
              <w:t>花型突出正、副主人位，整体协调；</w:t>
            </w:r>
          </w:p>
          <w:p>
            <w:pPr>
              <w:widowControl/>
              <w:adjustRightInd w:val="0"/>
              <w:snapToGrid w:val="0"/>
              <w:rPr>
                <w:rFonts w:ascii="仿宋" w:hAnsi="仿宋" w:eastAsia="仿宋" w:cs="仿宋"/>
                <w:color w:val="000000"/>
                <w:kern w:val="0"/>
                <w:sz w:val="24"/>
              </w:rPr>
            </w:pPr>
            <w:r>
              <w:rPr>
                <w:rFonts w:hint="eastAsia" w:ascii="仿宋" w:hAnsi="仿宋" w:eastAsia="仿宋" w:cs="仿宋"/>
                <w:color w:val="000000"/>
                <w:kern w:val="0"/>
                <w:sz w:val="24"/>
              </w:rPr>
              <w:t>有头、尾的动物造型应头朝右（主人位除外）；</w:t>
            </w:r>
          </w:p>
          <w:p>
            <w:pPr>
              <w:widowControl/>
              <w:adjustRightInd w:val="0"/>
              <w:snapToGrid w:val="0"/>
              <w:rPr>
                <w:rFonts w:ascii="仿宋" w:hAnsi="仿宋" w:eastAsia="仿宋" w:cs="仿宋"/>
                <w:color w:val="000000"/>
                <w:kern w:val="0"/>
                <w:sz w:val="24"/>
              </w:rPr>
            </w:pPr>
            <w:r>
              <w:rPr>
                <w:rFonts w:hint="eastAsia" w:ascii="仿宋" w:hAnsi="仿宋" w:eastAsia="仿宋" w:cs="仿宋"/>
                <w:color w:val="000000"/>
                <w:kern w:val="0"/>
                <w:sz w:val="24"/>
              </w:rPr>
              <w:t>巾花观赏面向客人（主人位除外）；</w:t>
            </w:r>
          </w:p>
          <w:p>
            <w:pPr>
              <w:widowControl/>
              <w:adjustRightInd w:val="0"/>
              <w:snapToGrid w:val="0"/>
              <w:rPr>
                <w:rFonts w:ascii="仿宋" w:hAnsi="仿宋" w:eastAsia="仿宋" w:cs="仿宋"/>
                <w:color w:val="000000"/>
                <w:kern w:val="0"/>
                <w:sz w:val="24"/>
              </w:rPr>
            </w:pPr>
            <w:r>
              <w:rPr>
                <w:rFonts w:hint="eastAsia" w:ascii="仿宋" w:hAnsi="仿宋" w:eastAsia="仿宋" w:cs="仿宋"/>
                <w:color w:val="000000"/>
                <w:kern w:val="0"/>
                <w:sz w:val="24"/>
              </w:rPr>
              <w:t>巾花种类丰富、款式新颖；</w:t>
            </w:r>
          </w:p>
          <w:p>
            <w:pPr>
              <w:widowControl/>
              <w:adjustRightInd w:val="0"/>
              <w:snapToGrid w:val="0"/>
              <w:rPr>
                <w:rFonts w:ascii="仿宋" w:hAnsi="仿宋" w:eastAsia="仿宋" w:cs="仿宋"/>
                <w:color w:val="000000"/>
                <w:kern w:val="0"/>
                <w:sz w:val="24"/>
              </w:rPr>
            </w:pPr>
            <w:r>
              <w:rPr>
                <w:rFonts w:hint="eastAsia" w:ascii="仿宋" w:hAnsi="仿宋" w:eastAsia="仿宋" w:cs="仿宋"/>
                <w:color w:val="000000"/>
                <w:kern w:val="0"/>
                <w:sz w:val="24"/>
              </w:rPr>
              <w:t>巾花挺拔、造型美观、花型逼真，落杯在1/</w:t>
            </w:r>
            <w:r>
              <w:rPr>
                <w:rFonts w:ascii="仿宋" w:hAnsi="仿宋" w:eastAsia="仿宋" w:cs="仿宋"/>
                <w:color w:val="000000"/>
                <w:kern w:val="0"/>
                <w:sz w:val="24"/>
              </w:rPr>
              <w:t>2-2/3</w:t>
            </w:r>
            <w:r>
              <w:rPr>
                <w:rFonts w:hint="eastAsia" w:ascii="仿宋" w:hAnsi="仿宋" w:eastAsia="仿宋" w:cs="仿宋"/>
                <w:color w:val="000000"/>
                <w:kern w:val="0"/>
                <w:sz w:val="24"/>
              </w:rPr>
              <w:t>处；</w:t>
            </w:r>
          </w:p>
          <w:p>
            <w:pPr>
              <w:widowControl/>
              <w:adjustRightInd w:val="0"/>
              <w:snapToGrid w:val="0"/>
              <w:rPr>
                <w:rFonts w:ascii="仿宋" w:hAnsi="仿宋" w:eastAsia="仿宋" w:cs="仿宋"/>
                <w:color w:val="000000"/>
                <w:kern w:val="0"/>
                <w:sz w:val="24"/>
              </w:rPr>
            </w:pPr>
            <w:r>
              <w:rPr>
                <w:rFonts w:hint="eastAsia" w:ascii="仿宋" w:hAnsi="仿宋" w:eastAsia="仿宋" w:cs="仿宋"/>
                <w:color w:val="000000"/>
                <w:kern w:val="0"/>
                <w:sz w:val="24"/>
              </w:rPr>
              <w:t>操作手法卫生，不用口咬、下巴按、筷子穿。</w:t>
            </w:r>
          </w:p>
        </w:tc>
        <w:tc>
          <w:tcPr>
            <w:tcW w:w="681" w:type="dxa"/>
          </w:tcPr>
          <w:p>
            <w:pPr>
              <w:widowControl/>
              <w:adjustRightInd w:val="0"/>
              <w:snapToGrid w:val="0"/>
              <w:jc w:val="center"/>
              <w:rPr>
                <w:rFonts w:ascii="仿宋" w:hAnsi="仿宋" w:eastAsia="仿宋" w:cs="仿宋"/>
                <w:color w:val="000000"/>
                <w:sz w:val="24"/>
              </w:rPr>
            </w:pPr>
            <w:r>
              <w:rPr>
                <w:rFonts w:hint="eastAsia" w:ascii="仿宋" w:hAnsi="仿宋" w:eastAsia="仿宋" w:cs="仿宋"/>
                <w:color w:val="000000"/>
                <w:sz w:val="24"/>
              </w:rPr>
              <w:t>1</w:t>
            </w:r>
          </w:p>
          <w:p>
            <w:pPr>
              <w:widowControl/>
              <w:adjustRightInd w:val="0"/>
              <w:snapToGrid w:val="0"/>
              <w:jc w:val="center"/>
              <w:rPr>
                <w:rFonts w:ascii="仿宋" w:hAnsi="仿宋" w:eastAsia="仿宋" w:cs="仿宋"/>
                <w:color w:val="000000"/>
                <w:sz w:val="24"/>
              </w:rPr>
            </w:pPr>
            <w:r>
              <w:rPr>
                <w:rFonts w:hint="eastAsia" w:ascii="仿宋" w:hAnsi="仿宋" w:eastAsia="仿宋" w:cs="仿宋"/>
                <w:color w:val="000000"/>
                <w:sz w:val="24"/>
              </w:rPr>
              <w:t>1</w:t>
            </w:r>
          </w:p>
          <w:p>
            <w:pPr>
              <w:widowControl/>
              <w:adjustRightInd w:val="0"/>
              <w:snapToGrid w:val="0"/>
              <w:jc w:val="center"/>
              <w:rPr>
                <w:rFonts w:ascii="仿宋" w:hAnsi="仿宋" w:eastAsia="仿宋" w:cs="仿宋"/>
                <w:color w:val="000000"/>
                <w:sz w:val="24"/>
              </w:rPr>
            </w:pPr>
            <w:r>
              <w:rPr>
                <w:rFonts w:hint="eastAsia" w:ascii="仿宋" w:hAnsi="仿宋" w:eastAsia="仿宋" w:cs="仿宋"/>
                <w:color w:val="000000"/>
                <w:sz w:val="24"/>
              </w:rPr>
              <w:t>1</w:t>
            </w:r>
          </w:p>
          <w:p>
            <w:pPr>
              <w:widowControl/>
              <w:adjustRightInd w:val="0"/>
              <w:snapToGrid w:val="0"/>
              <w:jc w:val="center"/>
              <w:rPr>
                <w:rFonts w:ascii="仿宋" w:hAnsi="仿宋" w:eastAsia="仿宋" w:cs="仿宋"/>
                <w:color w:val="000000"/>
                <w:sz w:val="24"/>
              </w:rPr>
            </w:pPr>
            <w:r>
              <w:rPr>
                <w:rFonts w:ascii="仿宋" w:hAnsi="仿宋" w:eastAsia="仿宋" w:cs="仿宋"/>
                <w:color w:val="000000"/>
                <w:sz w:val="24"/>
              </w:rPr>
              <w:t>2</w:t>
            </w:r>
          </w:p>
          <w:p>
            <w:pPr>
              <w:widowControl/>
              <w:adjustRightInd w:val="0"/>
              <w:snapToGrid w:val="0"/>
              <w:jc w:val="center"/>
              <w:rPr>
                <w:rFonts w:ascii="仿宋" w:hAnsi="仿宋" w:eastAsia="仿宋" w:cs="仿宋"/>
                <w:color w:val="000000"/>
                <w:sz w:val="24"/>
              </w:rPr>
            </w:pPr>
            <w:r>
              <w:rPr>
                <w:rFonts w:ascii="仿宋" w:hAnsi="仿宋" w:eastAsia="仿宋" w:cs="仿宋"/>
                <w:color w:val="000000"/>
                <w:sz w:val="24"/>
              </w:rPr>
              <w:t>2</w:t>
            </w:r>
          </w:p>
          <w:p>
            <w:pPr>
              <w:widowControl/>
              <w:adjustRightInd w:val="0"/>
              <w:snapToGrid w:val="0"/>
              <w:jc w:val="center"/>
              <w:rPr>
                <w:rFonts w:ascii="仿宋" w:hAnsi="仿宋" w:eastAsia="仿宋" w:cs="仿宋"/>
                <w:color w:val="000000"/>
                <w:sz w:val="24"/>
              </w:rPr>
            </w:pPr>
            <w:r>
              <w:rPr>
                <w:rFonts w:ascii="仿宋" w:hAnsi="仿宋" w:eastAsia="仿宋" w:cs="仿宋"/>
                <w:color w:val="000000"/>
                <w:sz w:val="24"/>
              </w:rPr>
              <w:t>1</w:t>
            </w:r>
          </w:p>
        </w:tc>
        <w:tc>
          <w:tcPr>
            <w:tcW w:w="681" w:type="dxa"/>
          </w:tcPr>
          <w:p>
            <w:pPr>
              <w:widowControl/>
              <w:adjustRightInd w:val="0"/>
              <w:snapToGrid w:val="0"/>
              <w:rPr>
                <w:rFonts w:ascii="仿宋" w:hAnsi="仿宋" w:eastAsia="仿宋" w:cs="仿宋"/>
                <w:color w:val="000000"/>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continue"/>
            <w:vAlign w:val="center"/>
          </w:tcPr>
          <w:p>
            <w:pPr>
              <w:widowControl/>
              <w:adjustRightInd w:val="0"/>
              <w:snapToGrid w:val="0"/>
              <w:jc w:val="center"/>
              <w:rPr>
                <w:rFonts w:ascii="仿宋" w:hAnsi="仿宋" w:eastAsia="仿宋" w:cs="仿宋"/>
                <w:b/>
                <w:bCs/>
                <w:color w:val="000000"/>
                <w:sz w:val="24"/>
              </w:rPr>
            </w:pPr>
          </w:p>
        </w:tc>
        <w:tc>
          <w:tcPr>
            <w:tcW w:w="5787" w:type="dxa"/>
          </w:tcPr>
          <w:p>
            <w:pPr>
              <w:widowControl/>
              <w:adjustRightInd w:val="0"/>
              <w:snapToGrid w:val="0"/>
              <w:rPr>
                <w:rFonts w:ascii="仿宋" w:hAnsi="仿宋" w:eastAsia="仿宋" w:cs="仿宋"/>
                <w:color w:val="000000"/>
                <w:kern w:val="0"/>
                <w:sz w:val="24"/>
              </w:rPr>
            </w:pPr>
            <w:r>
              <w:rPr>
                <w:rFonts w:hint="eastAsia" w:ascii="仿宋" w:hAnsi="仿宋" w:eastAsia="仿宋" w:cs="仿宋"/>
                <w:color w:val="000000"/>
                <w:kern w:val="0"/>
                <w:sz w:val="24"/>
              </w:rPr>
              <w:t>折叠手法正确、一次性成形。杯花折好后放于水杯中一起摆上桌。</w:t>
            </w:r>
          </w:p>
        </w:tc>
        <w:tc>
          <w:tcPr>
            <w:tcW w:w="681" w:type="dxa"/>
            <w:vAlign w:val="center"/>
          </w:tcPr>
          <w:p>
            <w:pPr>
              <w:widowControl/>
              <w:adjustRightInd w:val="0"/>
              <w:snapToGrid w:val="0"/>
              <w:jc w:val="center"/>
              <w:rPr>
                <w:rFonts w:ascii="仿宋" w:hAnsi="仿宋" w:eastAsia="仿宋" w:cs="仿宋"/>
                <w:color w:val="000000"/>
                <w:sz w:val="24"/>
              </w:rPr>
            </w:pPr>
            <w:r>
              <w:rPr>
                <w:rFonts w:ascii="仿宋" w:hAnsi="仿宋" w:eastAsia="仿宋" w:cs="仿宋"/>
                <w:color w:val="000000"/>
                <w:sz w:val="24"/>
              </w:rPr>
              <w:t>1</w:t>
            </w:r>
          </w:p>
        </w:tc>
        <w:tc>
          <w:tcPr>
            <w:tcW w:w="681" w:type="dxa"/>
          </w:tcPr>
          <w:p>
            <w:pPr>
              <w:widowControl/>
              <w:adjustRightInd w:val="0"/>
              <w:snapToGrid w:val="0"/>
              <w:rPr>
                <w:rFonts w:ascii="仿宋" w:hAnsi="仿宋" w:eastAsia="仿宋" w:cs="仿宋"/>
                <w:color w:val="000000"/>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continue"/>
            <w:vAlign w:val="center"/>
          </w:tcPr>
          <w:p>
            <w:pPr>
              <w:widowControl/>
              <w:adjustRightInd w:val="0"/>
              <w:snapToGrid w:val="0"/>
              <w:jc w:val="center"/>
              <w:rPr>
                <w:rFonts w:ascii="仿宋" w:hAnsi="仿宋" w:eastAsia="仿宋" w:cs="仿宋"/>
                <w:b/>
                <w:bCs/>
                <w:color w:val="000000"/>
                <w:sz w:val="24"/>
              </w:rPr>
            </w:pPr>
          </w:p>
        </w:tc>
        <w:tc>
          <w:tcPr>
            <w:tcW w:w="5787" w:type="dxa"/>
          </w:tcPr>
          <w:p>
            <w:pPr>
              <w:widowControl/>
              <w:adjustRightInd w:val="0"/>
              <w:snapToGrid w:val="0"/>
              <w:rPr>
                <w:rFonts w:ascii="仿宋" w:hAnsi="仿宋" w:eastAsia="仿宋" w:cs="仿宋"/>
                <w:color w:val="000000"/>
                <w:kern w:val="0"/>
                <w:sz w:val="24"/>
              </w:rPr>
            </w:pPr>
            <w:r>
              <w:rPr>
                <w:rFonts w:hint="eastAsia" w:ascii="仿宋" w:hAnsi="仿宋" w:eastAsia="仿宋" w:cs="仿宋"/>
                <w:color w:val="000000"/>
                <w:kern w:val="0"/>
                <w:sz w:val="24"/>
              </w:rPr>
              <w:t>手不触及杯口及杯的上部。</w:t>
            </w:r>
          </w:p>
        </w:tc>
        <w:tc>
          <w:tcPr>
            <w:tcW w:w="681" w:type="dxa"/>
            <w:vAlign w:val="center"/>
          </w:tcPr>
          <w:p>
            <w:pPr>
              <w:widowControl/>
              <w:adjustRightInd w:val="0"/>
              <w:snapToGrid w:val="0"/>
              <w:jc w:val="center"/>
              <w:rPr>
                <w:rFonts w:ascii="仿宋" w:hAnsi="仿宋" w:eastAsia="仿宋" w:cs="仿宋"/>
                <w:color w:val="000000"/>
                <w:sz w:val="24"/>
              </w:rPr>
            </w:pPr>
            <w:r>
              <w:rPr>
                <w:rFonts w:ascii="仿宋" w:hAnsi="仿宋" w:eastAsia="仿宋" w:cs="仿宋"/>
                <w:color w:val="000000"/>
                <w:sz w:val="24"/>
              </w:rPr>
              <w:t>1</w:t>
            </w:r>
          </w:p>
        </w:tc>
        <w:tc>
          <w:tcPr>
            <w:tcW w:w="681" w:type="dxa"/>
          </w:tcPr>
          <w:p>
            <w:pPr>
              <w:widowControl/>
              <w:adjustRightInd w:val="0"/>
              <w:snapToGrid w:val="0"/>
              <w:rPr>
                <w:rFonts w:ascii="仿宋" w:hAnsi="仿宋" w:eastAsia="仿宋" w:cs="仿宋"/>
                <w:color w:val="000000"/>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restart"/>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菜单、花盆和桌号牌</w:t>
            </w:r>
          </w:p>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（2分）</w:t>
            </w:r>
          </w:p>
        </w:tc>
        <w:tc>
          <w:tcPr>
            <w:tcW w:w="5787" w:type="dxa"/>
          </w:tcPr>
          <w:p>
            <w:pPr>
              <w:widowControl/>
              <w:adjustRightInd w:val="0"/>
              <w:snapToGrid w:val="0"/>
              <w:rPr>
                <w:rFonts w:ascii="仿宋" w:hAnsi="仿宋" w:eastAsia="仿宋" w:cs="仿宋"/>
                <w:color w:val="000000"/>
                <w:kern w:val="0"/>
                <w:sz w:val="24"/>
              </w:rPr>
            </w:pPr>
            <w:r>
              <w:rPr>
                <w:rFonts w:hint="eastAsia" w:ascii="仿宋" w:hAnsi="仿宋" w:eastAsia="仿宋" w:cs="仿宋"/>
                <w:color w:val="000000"/>
                <w:kern w:val="0"/>
                <w:sz w:val="24"/>
              </w:rPr>
              <w:t>花盆摆在台面正中。桌号牌摆放在花盆正前方、面对副主人位。</w:t>
            </w:r>
          </w:p>
        </w:tc>
        <w:tc>
          <w:tcPr>
            <w:tcW w:w="681" w:type="dxa"/>
            <w:vAlign w:val="center"/>
          </w:tcPr>
          <w:p>
            <w:pPr>
              <w:widowControl/>
              <w:adjustRightInd w:val="0"/>
              <w:snapToGrid w:val="0"/>
              <w:jc w:val="center"/>
              <w:rPr>
                <w:rFonts w:ascii="仿宋" w:hAnsi="仿宋" w:eastAsia="仿宋" w:cs="仿宋"/>
                <w:color w:val="000000"/>
                <w:sz w:val="24"/>
              </w:rPr>
            </w:pPr>
            <w:r>
              <w:rPr>
                <w:rFonts w:hint="eastAsia" w:ascii="仿宋" w:hAnsi="仿宋" w:eastAsia="仿宋" w:cs="仿宋"/>
                <w:color w:val="000000"/>
                <w:sz w:val="24"/>
              </w:rPr>
              <w:t>1</w:t>
            </w:r>
          </w:p>
        </w:tc>
        <w:tc>
          <w:tcPr>
            <w:tcW w:w="681" w:type="dxa"/>
          </w:tcPr>
          <w:p>
            <w:pPr>
              <w:widowControl/>
              <w:adjustRightInd w:val="0"/>
              <w:snapToGrid w:val="0"/>
              <w:rPr>
                <w:rFonts w:ascii="仿宋" w:hAnsi="仿宋" w:eastAsia="仿宋" w:cs="仿宋"/>
                <w:color w:val="000000"/>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68" w:hRule="atLeast"/>
          <w:jc w:val="center"/>
        </w:trPr>
        <w:tc>
          <w:tcPr>
            <w:tcW w:w="1053" w:type="dxa"/>
            <w:vMerge w:val="continue"/>
            <w:vAlign w:val="center"/>
          </w:tcPr>
          <w:p>
            <w:pPr>
              <w:widowControl/>
              <w:adjustRightInd w:val="0"/>
              <w:snapToGrid w:val="0"/>
              <w:jc w:val="center"/>
              <w:rPr>
                <w:rFonts w:ascii="仿宋" w:hAnsi="仿宋" w:eastAsia="仿宋" w:cs="仿宋"/>
                <w:b/>
                <w:bCs/>
                <w:color w:val="000000"/>
                <w:sz w:val="24"/>
              </w:rPr>
            </w:pPr>
          </w:p>
        </w:tc>
        <w:tc>
          <w:tcPr>
            <w:tcW w:w="5787" w:type="dxa"/>
          </w:tcPr>
          <w:p>
            <w:pPr>
              <w:widowControl/>
              <w:adjustRightInd w:val="0"/>
              <w:snapToGrid w:val="0"/>
              <w:rPr>
                <w:rFonts w:ascii="仿宋" w:hAnsi="仿宋" w:eastAsia="仿宋" w:cs="仿宋"/>
                <w:color w:val="000000"/>
                <w:kern w:val="0"/>
                <w:sz w:val="24"/>
              </w:rPr>
            </w:pPr>
            <w:r>
              <w:rPr>
                <w:rFonts w:hint="eastAsia" w:ascii="仿宋" w:hAnsi="仿宋" w:eastAsia="仿宋" w:cs="仿宋"/>
                <w:color w:val="000000"/>
                <w:kern w:val="0"/>
                <w:sz w:val="24"/>
              </w:rPr>
              <w:t>菜单摆放在正副主人的筷子架右侧，位置一致，菜单右尾端距离桌边1.5厘米。</w:t>
            </w:r>
          </w:p>
        </w:tc>
        <w:tc>
          <w:tcPr>
            <w:tcW w:w="681" w:type="dxa"/>
            <w:vAlign w:val="center"/>
          </w:tcPr>
          <w:p>
            <w:pPr>
              <w:widowControl/>
              <w:adjustRightInd w:val="0"/>
              <w:snapToGrid w:val="0"/>
              <w:jc w:val="center"/>
              <w:rPr>
                <w:rFonts w:ascii="仿宋" w:hAnsi="仿宋" w:eastAsia="仿宋" w:cs="仿宋"/>
                <w:color w:val="000000"/>
                <w:sz w:val="24"/>
              </w:rPr>
            </w:pPr>
            <w:r>
              <w:rPr>
                <w:rFonts w:hint="eastAsia" w:ascii="仿宋" w:hAnsi="仿宋" w:eastAsia="仿宋" w:cs="仿宋"/>
                <w:color w:val="000000"/>
                <w:sz w:val="24"/>
              </w:rPr>
              <w:t>1</w:t>
            </w:r>
          </w:p>
        </w:tc>
        <w:tc>
          <w:tcPr>
            <w:tcW w:w="681" w:type="dxa"/>
          </w:tcPr>
          <w:p>
            <w:pPr>
              <w:widowControl/>
              <w:adjustRightInd w:val="0"/>
              <w:snapToGrid w:val="0"/>
              <w:rPr>
                <w:rFonts w:ascii="仿宋" w:hAnsi="仿宋" w:eastAsia="仿宋" w:cs="仿宋"/>
                <w:color w:val="000000"/>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restart"/>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拉椅</w:t>
            </w:r>
          </w:p>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让座</w:t>
            </w:r>
          </w:p>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（2分）</w:t>
            </w:r>
          </w:p>
        </w:tc>
        <w:tc>
          <w:tcPr>
            <w:tcW w:w="5787" w:type="dxa"/>
          </w:tcPr>
          <w:p>
            <w:pPr>
              <w:widowControl/>
              <w:adjustRightInd w:val="0"/>
              <w:snapToGrid w:val="0"/>
              <w:rPr>
                <w:rFonts w:ascii="仿宋" w:hAnsi="仿宋" w:eastAsia="仿宋" w:cs="仿宋"/>
                <w:color w:val="000000"/>
                <w:kern w:val="0"/>
                <w:sz w:val="24"/>
              </w:rPr>
            </w:pPr>
            <w:r>
              <w:rPr>
                <w:rFonts w:hint="eastAsia" w:ascii="仿宋" w:hAnsi="仿宋" w:eastAsia="仿宋" w:cs="仿宋"/>
                <w:color w:val="000000"/>
                <w:kern w:val="0"/>
                <w:sz w:val="24"/>
              </w:rPr>
              <w:t>拉椅：从第一主宾位开始，座位中心与餐碟中心对齐，餐椅之间距离均等，餐椅座面边缘距台布下垂部分1厘米。</w:t>
            </w:r>
          </w:p>
        </w:tc>
        <w:tc>
          <w:tcPr>
            <w:tcW w:w="681" w:type="dxa"/>
            <w:vAlign w:val="center"/>
          </w:tcPr>
          <w:p>
            <w:pPr>
              <w:widowControl/>
              <w:adjustRightInd w:val="0"/>
              <w:snapToGrid w:val="0"/>
              <w:jc w:val="center"/>
              <w:rPr>
                <w:rFonts w:ascii="仿宋" w:hAnsi="仿宋" w:eastAsia="仿宋" w:cs="仿宋"/>
                <w:color w:val="000000"/>
                <w:sz w:val="24"/>
              </w:rPr>
            </w:pPr>
            <w:r>
              <w:rPr>
                <w:rFonts w:hint="eastAsia" w:ascii="仿宋" w:hAnsi="仿宋" w:eastAsia="仿宋" w:cs="仿宋"/>
                <w:color w:val="000000"/>
                <w:sz w:val="24"/>
              </w:rPr>
              <w:t>1</w:t>
            </w:r>
          </w:p>
        </w:tc>
        <w:tc>
          <w:tcPr>
            <w:tcW w:w="681" w:type="dxa"/>
          </w:tcPr>
          <w:p>
            <w:pPr>
              <w:widowControl/>
              <w:adjustRightInd w:val="0"/>
              <w:snapToGrid w:val="0"/>
              <w:rPr>
                <w:rFonts w:ascii="仿宋" w:hAnsi="仿宋" w:eastAsia="仿宋" w:cs="仿宋"/>
                <w:color w:val="000000"/>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continue"/>
            <w:vAlign w:val="center"/>
          </w:tcPr>
          <w:p>
            <w:pPr>
              <w:widowControl/>
              <w:adjustRightInd w:val="0"/>
              <w:snapToGrid w:val="0"/>
              <w:jc w:val="center"/>
              <w:rPr>
                <w:rFonts w:ascii="仿宋" w:hAnsi="仿宋" w:eastAsia="仿宋" w:cs="仿宋"/>
                <w:b/>
                <w:bCs/>
                <w:color w:val="000000"/>
                <w:sz w:val="24"/>
              </w:rPr>
            </w:pPr>
          </w:p>
        </w:tc>
        <w:tc>
          <w:tcPr>
            <w:tcW w:w="5787" w:type="dxa"/>
          </w:tcPr>
          <w:p>
            <w:pPr>
              <w:widowControl/>
              <w:adjustRightInd w:val="0"/>
              <w:snapToGrid w:val="0"/>
              <w:rPr>
                <w:rFonts w:ascii="仿宋" w:hAnsi="仿宋" w:eastAsia="仿宋" w:cs="仿宋"/>
                <w:color w:val="000000"/>
                <w:kern w:val="0"/>
                <w:sz w:val="24"/>
              </w:rPr>
            </w:pPr>
            <w:r>
              <w:rPr>
                <w:rFonts w:hint="eastAsia" w:ascii="仿宋" w:hAnsi="仿宋" w:eastAsia="仿宋" w:cs="仿宋"/>
                <w:color w:val="000000"/>
                <w:kern w:val="0"/>
                <w:sz w:val="24"/>
              </w:rPr>
              <w:t>让座：面带微笑、注视宾客，手势正确，体现礼貌。</w:t>
            </w:r>
          </w:p>
        </w:tc>
        <w:tc>
          <w:tcPr>
            <w:tcW w:w="681" w:type="dxa"/>
            <w:vAlign w:val="center"/>
          </w:tcPr>
          <w:p>
            <w:pPr>
              <w:widowControl/>
              <w:adjustRightInd w:val="0"/>
              <w:snapToGrid w:val="0"/>
              <w:jc w:val="center"/>
              <w:rPr>
                <w:rFonts w:ascii="仿宋" w:hAnsi="仿宋" w:eastAsia="仿宋" w:cs="仿宋"/>
                <w:color w:val="000000"/>
                <w:sz w:val="24"/>
              </w:rPr>
            </w:pPr>
            <w:r>
              <w:rPr>
                <w:rFonts w:hint="eastAsia" w:ascii="仿宋" w:hAnsi="仿宋" w:eastAsia="仿宋" w:cs="仿宋"/>
                <w:color w:val="000000"/>
                <w:sz w:val="24"/>
              </w:rPr>
              <w:t>1</w:t>
            </w:r>
          </w:p>
        </w:tc>
        <w:tc>
          <w:tcPr>
            <w:tcW w:w="681" w:type="dxa"/>
          </w:tcPr>
          <w:p>
            <w:pPr>
              <w:widowControl/>
              <w:adjustRightInd w:val="0"/>
              <w:snapToGrid w:val="0"/>
              <w:rPr>
                <w:rFonts w:ascii="仿宋" w:hAnsi="仿宋" w:eastAsia="仿宋" w:cs="仿宋"/>
                <w:color w:val="000000"/>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restart"/>
            <w:vAlign w:val="center"/>
          </w:tcPr>
          <w:p>
            <w:pPr>
              <w:widowControl/>
              <w:adjustRightInd w:val="0"/>
              <w:snapToGrid w:val="0"/>
              <w:jc w:val="center"/>
              <w:rPr>
                <w:rFonts w:ascii="仿宋" w:hAnsi="仿宋" w:eastAsia="仿宋" w:cs="仿宋"/>
                <w:b/>
                <w:bCs/>
                <w:sz w:val="24"/>
              </w:rPr>
            </w:pPr>
            <w:r>
              <w:rPr>
                <w:rFonts w:hint="eastAsia" w:ascii="仿宋" w:hAnsi="仿宋" w:eastAsia="仿宋" w:cs="仿宋"/>
                <w:b/>
                <w:bCs/>
                <w:sz w:val="24"/>
              </w:rPr>
              <w:t>托盘</w:t>
            </w:r>
          </w:p>
          <w:p>
            <w:pPr>
              <w:widowControl/>
              <w:adjustRightInd w:val="0"/>
              <w:snapToGrid w:val="0"/>
              <w:jc w:val="center"/>
              <w:rPr>
                <w:rFonts w:ascii="仿宋" w:hAnsi="仿宋" w:eastAsia="仿宋" w:cs="仿宋"/>
                <w:b/>
                <w:bCs/>
                <w:sz w:val="24"/>
              </w:rPr>
            </w:pPr>
            <w:r>
              <w:rPr>
                <w:rFonts w:hint="eastAsia" w:ascii="仿宋" w:hAnsi="仿宋" w:eastAsia="仿宋" w:cs="仿宋"/>
                <w:b/>
                <w:bCs/>
                <w:sz w:val="24"/>
              </w:rPr>
              <w:t>（4分）</w:t>
            </w:r>
          </w:p>
        </w:tc>
        <w:tc>
          <w:tcPr>
            <w:tcW w:w="5787" w:type="dxa"/>
          </w:tcPr>
          <w:p>
            <w:pPr>
              <w:widowControl/>
              <w:adjustRightInd w:val="0"/>
              <w:snapToGrid w:val="0"/>
              <w:rPr>
                <w:rFonts w:ascii="仿宋" w:hAnsi="仿宋" w:eastAsia="仿宋" w:cs="仿宋"/>
                <w:kern w:val="0"/>
                <w:sz w:val="24"/>
              </w:rPr>
            </w:pPr>
            <w:r>
              <w:rPr>
                <w:rFonts w:hint="eastAsia" w:ascii="仿宋" w:hAnsi="仿宋" w:eastAsia="仿宋" w:cs="仿宋"/>
                <w:kern w:val="0"/>
                <w:sz w:val="24"/>
              </w:rPr>
              <w:t>用左手胸前托法将托盘托起，托盘位置高于选手腰部，姿势正确。</w:t>
            </w:r>
          </w:p>
        </w:tc>
        <w:tc>
          <w:tcPr>
            <w:tcW w:w="681" w:type="dxa"/>
            <w:vAlign w:val="center"/>
          </w:tcPr>
          <w:p>
            <w:pPr>
              <w:widowControl/>
              <w:adjustRightInd w:val="0"/>
              <w:snapToGrid w:val="0"/>
              <w:jc w:val="center"/>
              <w:rPr>
                <w:rFonts w:ascii="仿宋" w:hAnsi="仿宋" w:eastAsia="仿宋" w:cs="仿宋"/>
                <w:sz w:val="24"/>
              </w:rPr>
            </w:pPr>
            <w:r>
              <w:rPr>
                <w:rFonts w:hint="eastAsia" w:ascii="仿宋" w:hAnsi="仿宋" w:eastAsia="仿宋" w:cs="仿宋"/>
                <w:sz w:val="24"/>
              </w:rPr>
              <w:t>2</w:t>
            </w:r>
          </w:p>
        </w:tc>
        <w:tc>
          <w:tcPr>
            <w:tcW w:w="681" w:type="dxa"/>
          </w:tcPr>
          <w:p>
            <w:pPr>
              <w:widowControl/>
              <w:adjustRightInd w:val="0"/>
              <w:snapToGrid w:val="0"/>
              <w:rPr>
                <w:rFonts w:ascii="仿宋" w:hAnsi="仿宋" w:eastAsia="仿宋" w:cs="仿宋"/>
                <w:color w:val="000000"/>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 w:hRule="atLeast"/>
          <w:jc w:val="center"/>
        </w:trPr>
        <w:tc>
          <w:tcPr>
            <w:tcW w:w="1053" w:type="dxa"/>
            <w:vMerge w:val="continue"/>
            <w:vAlign w:val="center"/>
          </w:tcPr>
          <w:p>
            <w:pPr>
              <w:widowControl/>
              <w:adjustRightInd w:val="0"/>
              <w:snapToGrid w:val="0"/>
              <w:jc w:val="center"/>
              <w:rPr>
                <w:rFonts w:ascii="仿宋" w:hAnsi="仿宋" w:eastAsia="仿宋" w:cs="仿宋"/>
                <w:b/>
                <w:bCs/>
                <w:sz w:val="24"/>
              </w:rPr>
            </w:pPr>
          </w:p>
        </w:tc>
        <w:tc>
          <w:tcPr>
            <w:tcW w:w="5787" w:type="dxa"/>
          </w:tcPr>
          <w:p>
            <w:pPr>
              <w:widowControl/>
              <w:adjustRightInd w:val="0"/>
              <w:snapToGrid w:val="0"/>
              <w:rPr>
                <w:rFonts w:ascii="仿宋" w:hAnsi="仿宋" w:eastAsia="仿宋" w:cs="仿宋"/>
                <w:kern w:val="0"/>
                <w:sz w:val="24"/>
              </w:rPr>
            </w:pPr>
            <w:r>
              <w:rPr>
                <w:rFonts w:hint="eastAsia" w:ascii="仿宋" w:hAnsi="仿宋" w:eastAsia="仿宋" w:cs="仿宋"/>
                <w:kern w:val="0"/>
                <w:sz w:val="24"/>
              </w:rPr>
              <w:t>托送自如、灵活。</w:t>
            </w:r>
          </w:p>
        </w:tc>
        <w:tc>
          <w:tcPr>
            <w:tcW w:w="681" w:type="dxa"/>
            <w:vAlign w:val="center"/>
          </w:tcPr>
          <w:p>
            <w:pPr>
              <w:widowControl/>
              <w:adjustRightInd w:val="0"/>
              <w:snapToGrid w:val="0"/>
              <w:jc w:val="center"/>
              <w:rPr>
                <w:rFonts w:ascii="仿宋" w:hAnsi="仿宋" w:eastAsia="仿宋" w:cs="仿宋"/>
                <w:sz w:val="24"/>
              </w:rPr>
            </w:pPr>
            <w:r>
              <w:rPr>
                <w:rFonts w:hint="eastAsia" w:ascii="仿宋" w:hAnsi="仿宋" w:eastAsia="仿宋" w:cs="仿宋"/>
                <w:sz w:val="24"/>
              </w:rPr>
              <w:t>2</w:t>
            </w:r>
          </w:p>
        </w:tc>
        <w:tc>
          <w:tcPr>
            <w:tcW w:w="681" w:type="dxa"/>
          </w:tcPr>
          <w:p>
            <w:pPr>
              <w:widowControl/>
              <w:adjustRightInd w:val="0"/>
              <w:snapToGrid w:val="0"/>
              <w:rPr>
                <w:rFonts w:ascii="仿宋" w:hAnsi="仿宋" w:eastAsia="仿宋" w:cs="仿宋"/>
                <w:color w:val="000000"/>
                <w:sz w:val="24"/>
              </w:rPr>
            </w:pPr>
          </w:p>
        </w:tc>
        <w:tc>
          <w:tcPr>
            <w:tcW w:w="682"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8" w:hRule="atLeast"/>
          <w:jc w:val="center"/>
        </w:trPr>
        <w:tc>
          <w:tcPr>
            <w:tcW w:w="1053" w:type="dxa"/>
            <w:vMerge w:val="restart"/>
            <w:vAlign w:val="center"/>
          </w:tcPr>
          <w:p>
            <w:pPr>
              <w:widowControl/>
              <w:adjustRightInd w:val="0"/>
              <w:snapToGrid w:val="0"/>
              <w:jc w:val="center"/>
              <w:rPr>
                <w:rFonts w:ascii="仿宋" w:hAnsi="仿宋" w:eastAsia="仿宋" w:cs="仿宋"/>
                <w:b/>
                <w:bCs/>
                <w:sz w:val="24"/>
              </w:rPr>
            </w:pPr>
            <w:r>
              <w:rPr>
                <w:rFonts w:hint="eastAsia" w:ascii="仿宋" w:hAnsi="仿宋" w:eastAsia="仿宋" w:cs="仿宋"/>
                <w:b/>
                <w:bCs/>
                <w:sz w:val="24"/>
              </w:rPr>
              <w:t>综合</w:t>
            </w:r>
          </w:p>
          <w:p>
            <w:pPr>
              <w:widowControl/>
              <w:adjustRightInd w:val="0"/>
              <w:snapToGrid w:val="0"/>
              <w:jc w:val="center"/>
              <w:rPr>
                <w:rFonts w:ascii="仿宋" w:hAnsi="仿宋" w:eastAsia="仿宋" w:cs="仿宋"/>
                <w:b/>
                <w:bCs/>
                <w:sz w:val="24"/>
              </w:rPr>
            </w:pPr>
            <w:r>
              <w:rPr>
                <w:rFonts w:hint="eastAsia" w:ascii="仿宋" w:hAnsi="仿宋" w:eastAsia="仿宋" w:cs="仿宋"/>
                <w:b/>
                <w:bCs/>
                <w:sz w:val="24"/>
              </w:rPr>
              <w:t>印象</w:t>
            </w:r>
          </w:p>
          <w:p>
            <w:pPr>
              <w:widowControl/>
              <w:adjustRightInd w:val="0"/>
              <w:snapToGrid w:val="0"/>
              <w:jc w:val="center"/>
              <w:rPr>
                <w:rFonts w:ascii="仿宋" w:hAnsi="仿宋" w:eastAsia="仿宋" w:cs="仿宋"/>
                <w:b/>
                <w:bCs/>
                <w:sz w:val="24"/>
              </w:rPr>
            </w:pPr>
            <w:r>
              <w:rPr>
                <w:rFonts w:hint="eastAsia" w:ascii="仿宋" w:hAnsi="仿宋" w:eastAsia="仿宋" w:cs="仿宋"/>
                <w:b/>
                <w:bCs/>
                <w:sz w:val="24"/>
              </w:rPr>
              <w:t>（8分）</w:t>
            </w:r>
          </w:p>
        </w:tc>
        <w:tc>
          <w:tcPr>
            <w:tcW w:w="5787" w:type="dxa"/>
            <w:tcBorders>
              <w:bottom w:val="single" w:color="auto" w:sz="4" w:space="0"/>
            </w:tcBorders>
          </w:tcPr>
          <w:p>
            <w:pPr>
              <w:widowControl/>
              <w:adjustRightInd w:val="0"/>
              <w:snapToGrid w:val="0"/>
              <w:rPr>
                <w:rFonts w:ascii="仿宋" w:hAnsi="仿宋" w:eastAsia="仿宋" w:cs="仿宋"/>
                <w:kern w:val="0"/>
                <w:sz w:val="24"/>
              </w:rPr>
            </w:pPr>
            <w:r>
              <w:rPr>
                <w:rFonts w:hint="eastAsia" w:ascii="仿宋" w:hAnsi="仿宋" w:eastAsia="仿宋" w:cs="仿宋"/>
                <w:kern w:val="0"/>
                <w:sz w:val="24"/>
              </w:rPr>
              <w:t>台面摆台整体美观、便于使用、具有艺术美感。</w:t>
            </w:r>
          </w:p>
        </w:tc>
        <w:tc>
          <w:tcPr>
            <w:tcW w:w="681" w:type="dxa"/>
            <w:tcBorders>
              <w:bottom w:val="single" w:color="auto" w:sz="4" w:space="0"/>
            </w:tcBorders>
          </w:tcPr>
          <w:p>
            <w:pPr>
              <w:widowControl/>
              <w:adjustRightInd w:val="0"/>
              <w:snapToGrid w:val="0"/>
              <w:jc w:val="center"/>
              <w:rPr>
                <w:rFonts w:ascii="仿宋" w:hAnsi="仿宋" w:eastAsia="仿宋" w:cs="仿宋"/>
                <w:sz w:val="24"/>
              </w:rPr>
            </w:pPr>
            <w:r>
              <w:rPr>
                <w:rFonts w:hint="eastAsia" w:ascii="仿宋" w:hAnsi="仿宋" w:eastAsia="仿宋" w:cs="仿宋"/>
                <w:sz w:val="24"/>
              </w:rPr>
              <w:t>4</w:t>
            </w:r>
          </w:p>
        </w:tc>
        <w:tc>
          <w:tcPr>
            <w:tcW w:w="681" w:type="dxa"/>
            <w:tcBorders>
              <w:bottom w:val="single" w:color="auto" w:sz="4" w:space="0"/>
            </w:tcBorders>
          </w:tcPr>
          <w:p>
            <w:pPr>
              <w:widowControl/>
              <w:adjustRightInd w:val="0"/>
              <w:snapToGrid w:val="0"/>
              <w:rPr>
                <w:rFonts w:ascii="仿宋" w:hAnsi="仿宋" w:eastAsia="仿宋" w:cs="仿宋"/>
                <w:color w:val="000000"/>
                <w:sz w:val="24"/>
              </w:rPr>
            </w:pPr>
          </w:p>
        </w:tc>
        <w:tc>
          <w:tcPr>
            <w:tcW w:w="682" w:type="dxa"/>
            <w:tcBorders>
              <w:bottom w:val="single" w:color="auto" w:sz="4" w:space="0"/>
            </w:tcBorders>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8" w:hRule="atLeast"/>
          <w:jc w:val="center"/>
        </w:trPr>
        <w:tc>
          <w:tcPr>
            <w:tcW w:w="1053" w:type="dxa"/>
            <w:vMerge w:val="continue"/>
            <w:vAlign w:val="center"/>
          </w:tcPr>
          <w:p>
            <w:pPr>
              <w:widowControl/>
              <w:adjustRightInd w:val="0"/>
              <w:snapToGrid w:val="0"/>
              <w:jc w:val="center"/>
              <w:rPr>
                <w:rFonts w:ascii="仿宋" w:hAnsi="仿宋" w:eastAsia="仿宋" w:cs="仿宋"/>
                <w:b/>
                <w:bCs/>
                <w:sz w:val="24"/>
              </w:rPr>
            </w:pPr>
          </w:p>
        </w:tc>
        <w:tc>
          <w:tcPr>
            <w:tcW w:w="5787" w:type="dxa"/>
            <w:tcBorders>
              <w:bottom w:val="single" w:color="auto" w:sz="4" w:space="0"/>
            </w:tcBorders>
          </w:tcPr>
          <w:p>
            <w:pPr>
              <w:widowControl/>
              <w:adjustRightInd w:val="0"/>
              <w:snapToGrid w:val="0"/>
              <w:rPr>
                <w:rFonts w:ascii="仿宋" w:hAnsi="仿宋" w:eastAsia="仿宋" w:cs="仿宋"/>
                <w:kern w:val="0"/>
                <w:sz w:val="24"/>
              </w:rPr>
            </w:pPr>
            <w:r>
              <w:rPr>
                <w:rFonts w:hint="eastAsia" w:ascii="仿宋" w:hAnsi="仿宋" w:eastAsia="仿宋" w:cs="仿宋"/>
                <w:kern w:val="0"/>
                <w:sz w:val="24"/>
              </w:rPr>
              <w:t>操作过程中动作规范、娴熟、敏捷、声轻，姿态优美，能体现岗位气质。</w:t>
            </w:r>
          </w:p>
        </w:tc>
        <w:tc>
          <w:tcPr>
            <w:tcW w:w="681" w:type="dxa"/>
            <w:tcBorders>
              <w:bottom w:val="single" w:color="auto" w:sz="4" w:space="0"/>
            </w:tcBorders>
          </w:tcPr>
          <w:p>
            <w:pPr>
              <w:widowControl/>
              <w:adjustRightInd w:val="0"/>
              <w:snapToGrid w:val="0"/>
              <w:jc w:val="center"/>
              <w:rPr>
                <w:rFonts w:ascii="仿宋" w:hAnsi="仿宋" w:eastAsia="仿宋" w:cs="仿宋"/>
                <w:sz w:val="24"/>
              </w:rPr>
            </w:pPr>
            <w:r>
              <w:rPr>
                <w:rFonts w:hint="eastAsia" w:ascii="仿宋" w:hAnsi="仿宋" w:eastAsia="仿宋" w:cs="仿宋"/>
                <w:sz w:val="24"/>
              </w:rPr>
              <w:t>4</w:t>
            </w:r>
          </w:p>
        </w:tc>
        <w:tc>
          <w:tcPr>
            <w:tcW w:w="681" w:type="dxa"/>
            <w:tcBorders>
              <w:bottom w:val="single" w:color="auto" w:sz="4" w:space="0"/>
            </w:tcBorders>
          </w:tcPr>
          <w:p>
            <w:pPr>
              <w:widowControl/>
              <w:adjustRightInd w:val="0"/>
              <w:snapToGrid w:val="0"/>
              <w:rPr>
                <w:rFonts w:ascii="仿宋" w:hAnsi="仿宋" w:eastAsia="仿宋" w:cs="仿宋"/>
                <w:color w:val="000000"/>
                <w:sz w:val="24"/>
              </w:rPr>
            </w:pPr>
          </w:p>
        </w:tc>
        <w:tc>
          <w:tcPr>
            <w:tcW w:w="682" w:type="dxa"/>
            <w:tcBorders>
              <w:bottom w:val="single" w:color="auto" w:sz="4" w:space="0"/>
            </w:tcBorders>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24" w:hRule="atLeast"/>
          <w:jc w:val="center"/>
        </w:trPr>
        <w:tc>
          <w:tcPr>
            <w:tcW w:w="1053" w:type="dxa"/>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合计</w:t>
            </w:r>
          </w:p>
        </w:tc>
        <w:tc>
          <w:tcPr>
            <w:tcW w:w="5787" w:type="dxa"/>
          </w:tcPr>
          <w:p>
            <w:pPr>
              <w:widowControl/>
              <w:adjustRightInd w:val="0"/>
              <w:snapToGrid w:val="0"/>
              <w:rPr>
                <w:rFonts w:ascii="仿宋" w:hAnsi="仿宋" w:eastAsia="仿宋" w:cs="仿宋"/>
                <w:color w:val="000000"/>
                <w:sz w:val="24"/>
              </w:rPr>
            </w:pPr>
          </w:p>
        </w:tc>
        <w:tc>
          <w:tcPr>
            <w:tcW w:w="681" w:type="dxa"/>
            <w:vAlign w:val="center"/>
          </w:tcPr>
          <w:p>
            <w:pPr>
              <w:widowControl/>
              <w:adjustRightInd w:val="0"/>
              <w:snapToGrid w:val="0"/>
              <w:jc w:val="center"/>
              <w:rPr>
                <w:rFonts w:ascii="仿宋" w:hAnsi="仿宋" w:eastAsia="仿宋" w:cs="仿宋"/>
                <w:sz w:val="24"/>
              </w:rPr>
            </w:pPr>
            <w:r>
              <w:rPr>
                <w:rFonts w:ascii="仿宋" w:hAnsi="仿宋" w:eastAsia="仿宋" w:cs="仿宋"/>
                <w:sz w:val="24"/>
              </w:rPr>
              <w:t>70</w:t>
            </w:r>
          </w:p>
        </w:tc>
        <w:tc>
          <w:tcPr>
            <w:tcW w:w="681" w:type="dxa"/>
            <w:vAlign w:val="center"/>
          </w:tcPr>
          <w:p>
            <w:pPr>
              <w:widowControl/>
              <w:adjustRightInd w:val="0"/>
              <w:snapToGrid w:val="0"/>
              <w:jc w:val="center"/>
              <w:rPr>
                <w:rFonts w:ascii="仿宋" w:hAnsi="仿宋" w:eastAsia="仿宋" w:cs="仿宋"/>
                <w:sz w:val="24"/>
              </w:rPr>
            </w:pPr>
          </w:p>
        </w:tc>
        <w:tc>
          <w:tcPr>
            <w:tcW w:w="682" w:type="dxa"/>
            <w:vAlign w:val="center"/>
          </w:tcPr>
          <w:p>
            <w:pPr>
              <w:widowControl/>
              <w:adjustRightInd w:val="0"/>
              <w:snapToGrid w:val="0"/>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24" w:hRule="atLeast"/>
          <w:jc w:val="center"/>
        </w:trPr>
        <w:tc>
          <w:tcPr>
            <w:tcW w:w="8884" w:type="dxa"/>
            <w:gridSpan w:val="5"/>
            <w:tcBorders>
              <w:right w:val="single" w:color="auto" w:sz="4" w:space="0"/>
            </w:tcBorders>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操作时间：      分      秒           超时：     秒       扣分：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24" w:hRule="atLeast"/>
          <w:jc w:val="center"/>
        </w:trPr>
        <w:tc>
          <w:tcPr>
            <w:tcW w:w="8884" w:type="dxa"/>
            <w:gridSpan w:val="5"/>
            <w:tcBorders>
              <w:right w:val="single" w:color="auto" w:sz="4" w:space="0"/>
            </w:tcBorders>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物品掉落、物品碰倒、物品遗漏：   件    逆时针：   次       扣分：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1" w:hRule="atLeast"/>
          <w:jc w:val="center"/>
        </w:trPr>
        <w:tc>
          <w:tcPr>
            <w:tcW w:w="6840" w:type="dxa"/>
            <w:gridSpan w:val="2"/>
            <w:tcBorders>
              <w:right w:val="nil"/>
            </w:tcBorders>
          </w:tcPr>
          <w:p>
            <w:pPr>
              <w:widowControl/>
              <w:adjustRightInd w:val="0"/>
              <w:snapToGrid w:val="0"/>
              <w:rPr>
                <w:rFonts w:ascii="仿宋" w:hAnsi="仿宋" w:eastAsia="仿宋" w:cs="仿宋"/>
                <w:b/>
                <w:bCs/>
                <w:color w:val="000000"/>
                <w:sz w:val="24"/>
              </w:rPr>
            </w:pPr>
            <w:r>
              <w:rPr>
                <w:rFonts w:hint="eastAsia" w:ascii="仿宋" w:hAnsi="仿宋" w:eastAsia="仿宋" w:cs="仿宋"/>
                <w:b/>
                <w:bCs/>
                <w:color w:val="000000"/>
                <w:sz w:val="24"/>
              </w:rPr>
              <w:t>实际得分</w:t>
            </w:r>
          </w:p>
        </w:tc>
        <w:tc>
          <w:tcPr>
            <w:tcW w:w="2044" w:type="dxa"/>
            <w:gridSpan w:val="3"/>
            <w:tcBorders>
              <w:right w:val="single" w:color="auto" w:sz="4" w:space="0"/>
            </w:tcBorders>
          </w:tcPr>
          <w:p>
            <w:pPr>
              <w:widowControl/>
              <w:adjustRightInd w:val="0"/>
              <w:snapToGrid w:val="0"/>
              <w:rPr>
                <w:rFonts w:ascii="仿宋" w:hAnsi="仿宋" w:eastAsia="仿宋" w:cs="仿宋"/>
                <w:color w:val="000000"/>
                <w:sz w:val="24"/>
              </w:rPr>
            </w:pPr>
          </w:p>
        </w:tc>
      </w:tr>
    </w:tbl>
    <w:p>
      <w:pPr>
        <w:tabs>
          <w:tab w:val="right" w:pos="8306"/>
        </w:tabs>
        <w:spacing w:line="560" w:lineRule="exact"/>
        <w:rPr>
          <w:rFonts w:ascii="仿宋_GB2312" w:hAnsi="仿宋" w:eastAsia="仿宋_GB2312"/>
          <w:bCs/>
          <w:color w:val="FF0000"/>
          <w:sz w:val="28"/>
          <w:szCs w:val="28"/>
        </w:rPr>
      </w:pPr>
      <w:r>
        <w:rPr>
          <w:rFonts w:ascii="仿宋_GB2312" w:hAnsi="仿宋" w:eastAsia="仿宋_GB2312"/>
          <w:bCs/>
          <w:sz w:val="30"/>
          <w:szCs w:val="30"/>
        </w:rPr>
        <w:t>2</w:t>
      </w:r>
      <w:r>
        <w:rPr>
          <w:rFonts w:hint="eastAsia" w:ascii="仿宋_GB2312" w:hAnsi="仿宋" w:eastAsia="仿宋_GB2312"/>
          <w:bCs/>
          <w:sz w:val="30"/>
          <w:szCs w:val="30"/>
        </w:rPr>
        <w:t>.客房中式铺床与开夜床现场操作比赛评分标准</w:t>
      </w:r>
      <w:r>
        <w:rPr>
          <w:rFonts w:hint="eastAsia" w:ascii="仿宋_GB2312" w:hAnsi="仿宋" w:eastAsia="仿宋_GB2312"/>
          <w:bCs/>
          <w:sz w:val="28"/>
          <w:szCs w:val="28"/>
        </w:rPr>
        <w:t>（</w:t>
      </w:r>
      <w:r>
        <w:rPr>
          <w:rFonts w:ascii="仿宋_GB2312" w:hAnsi="仿宋" w:eastAsia="仿宋_GB2312"/>
          <w:bCs/>
          <w:sz w:val="28"/>
          <w:szCs w:val="28"/>
        </w:rPr>
        <w:t>70</w:t>
      </w:r>
      <w:r>
        <w:rPr>
          <w:rFonts w:hint="eastAsia" w:ascii="仿宋_GB2312" w:hAnsi="仿宋" w:eastAsia="仿宋_GB2312"/>
          <w:bCs/>
          <w:sz w:val="28"/>
          <w:szCs w:val="28"/>
        </w:rPr>
        <w:t>分）</w:t>
      </w:r>
      <w:r>
        <w:rPr>
          <w:rFonts w:ascii="仿宋_GB2312" w:hAnsi="仿宋" w:eastAsia="仿宋_GB2312"/>
          <w:bCs/>
          <w:color w:val="FF0000"/>
          <w:sz w:val="28"/>
          <w:szCs w:val="28"/>
        </w:rPr>
        <w:tab/>
      </w:r>
    </w:p>
    <w:tbl>
      <w:tblPr>
        <w:tblStyle w:val="10"/>
        <w:tblW w:w="8783" w:type="dxa"/>
        <w:jc w:val="center"/>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166"/>
        <w:gridCol w:w="5310"/>
        <w:gridCol w:w="197"/>
        <w:gridCol w:w="370"/>
        <w:gridCol w:w="567"/>
        <w:gridCol w:w="567"/>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69" w:hRule="exact"/>
          <w:tblHeader/>
          <w:jc w:val="center"/>
        </w:trPr>
        <w:tc>
          <w:tcPr>
            <w:tcW w:w="1166" w:type="dxa"/>
            <w:vMerge w:val="restart"/>
            <w:tcMar>
              <w:top w:w="0" w:type="dxa"/>
              <w:left w:w="0" w:type="dxa"/>
              <w:bottom w:w="0" w:type="dxa"/>
              <w:right w:w="0" w:type="dxa"/>
            </w:tcMar>
            <w:vAlign w:val="center"/>
          </w:tcPr>
          <w:p>
            <w:pPr>
              <w:widowControl/>
              <w:adjustRightInd w:val="0"/>
              <w:snapToGrid w:val="0"/>
              <w:jc w:val="center"/>
              <w:rPr>
                <w:rFonts w:ascii="仿宋" w:hAnsi="仿宋" w:eastAsia="仿宋" w:cs="仿宋"/>
                <w:b/>
                <w:bCs/>
                <w:sz w:val="24"/>
              </w:rPr>
            </w:pPr>
            <w:r>
              <w:rPr>
                <w:rFonts w:hint="eastAsia" w:ascii="仿宋" w:hAnsi="仿宋" w:eastAsia="仿宋" w:cs="仿宋"/>
                <w:b/>
                <w:bCs/>
                <w:sz w:val="24"/>
              </w:rPr>
              <w:t>项目</w:t>
            </w:r>
          </w:p>
        </w:tc>
        <w:tc>
          <w:tcPr>
            <w:tcW w:w="5310" w:type="dxa"/>
            <w:vMerge w:val="restart"/>
            <w:tcMar>
              <w:top w:w="0" w:type="dxa"/>
              <w:left w:w="0" w:type="dxa"/>
              <w:bottom w:w="0" w:type="dxa"/>
              <w:right w:w="0" w:type="dxa"/>
            </w:tcMar>
            <w:vAlign w:val="center"/>
          </w:tcPr>
          <w:p>
            <w:pPr>
              <w:widowControl/>
              <w:adjustRightInd w:val="0"/>
              <w:snapToGrid w:val="0"/>
              <w:jc w:val="center"/>
              <w:rPr>
                <w:rFonts w:ascii="仿宋" w:hAnsi="仿宋" w:eastAsia="仿宋" w:cs="仿宋"/>
                <w:b/>
                <w:bCs/>
                <w:sz w:val="24"/>
              </w:rPr>
            </w:pPr>
            <w:r>
              <w:rPr>
                <w:rFonts w:hint="eastAsia" w:ascii="仿宋" w:hAnsi="仿宋" w:eastAsia="仿宋" w:cs="仿宋"/>
                <w:b/>
                <w:bCs/>
                <w:sz w:val="24"/>
              </w:rPr>
              <w:t>操作程序及标准（单床）</w:t>
            </w:r>
          </w:p>
        </w:tc>
        <w:tc>
          <w:tcPr>
            <w:tcW w:w="567" w:type="dxa"/>
            <w:gridSpan w:val="2"/>
            <w:vMerge w:val="restart"/>
            <w:tcMar>
              <w:top w:w="0" w:type="dxa"/>
              <w:left w:w="0" w:type="dxa"/>
              <w:bottom w:w="0" w:type="dxa"/>
              <w:right w:w="0" w:type="dxa"/>
            </w:tcMar>
            <w:vAlign w:val="center"/>
          </w:tcPr>
          <w:p>
            <w:pPr>
              <w:widowControl/>
              <w:adjustRightInd w:val="0"/>
              <w:snapToGrid w:val="0"/>
              <w:jc w:val="center"/>
              <w:rPr>
                <w:rFonts w:ascii="仿宋" w:hAnsi="仿宋" w:eastAsia="仿宋" w:cs="仿宋"/>
                <w:b/>
                <w:bCs/>
                <w:sz w:val="24"/>
              </w:rPr>
            </w:pPr>
            <w:r>
              <w:rPr>
                <w:rFonts w:hint="eastAsia" w:ascii="仿宋" w:hAnsi="仿宋" w:eastAsia="仿宋" w:cs="仿宋"/>
                <w:b/>
                <w:bCs/>
                <w:sz w:val="24"/>
              </w:rPr>
              <w:t>分值</w:t>
            </w:r>
          </w:p>
        </w:tc>
        <w:tc>
          <w:tcPr>
            <w:tcW w:w="1134" w:type="dxa"/>
            <w:gridSpan w:val="2"/>
            <w:tcMar>
              <w:top w:w="0" w:type="dxa"/>
              <w:left w:w="0" w:type="dxa"/>
              <w:bottom w:w="0" w:type="dxa"/>
              <w:right w:w="0" w:type="dxa"/>
            </w:tcMar>
            <w:vAlign w:val="center"/>
          </w:tcPr>
          <w:p>
            <w:pPr>
              <w:widowControl/>
              <w:adjustRightInd w:val="0"/>
              <w:snapToGrid w:val="0"/>
              <w:jc w:val="center"/>
              <w:rPr>
                <w:rFonts w:ascii="仿宋" w:hAnsi="仿宋" w:eastAsia="仿宋" w:cs="仿宋"/>
                <w:b/>
                <w:bCs/>
                <w:sz w:val="24"/>
              </w:rPr>
            </w:pPr>
            <w:r>
              <w:rPr>
                <w:rFonts w:hint="eastAsia" w:ascii="仿宋" w:hAnsi="仿宋" w:eastAsia="仿宋" w:cs="仿宋"/>
                <w:b/>
                <w:bCs/>
                <w:sz w:val="24"/>
              </w:rPr>
              <w:t>扣分</w:t>
            </w:r>
          </w:p>
        </w:tc>
        <w:tc>
          <w:tcPr>
            <w:tcW w:w="606" w:type="dxa"/>
            <w:vMerge w:val="restart"/>
            <w:tcMar>
              <w:top w:w="0" w:type="dxa"/>
              <w:left w:w="0" w:type="dxa"/>
              <w:bottom w:w="0" w:type="dxa"/>
              <w:right w:w="0" w:type="dxa"/>
            </w:tcMar>
            <w:vAlign w:val="center"/>
          </w:tcPr>
          <w:p>
            <w:pPr>
              <w:widowControl/>
              <w:adjustRightInd w:val="0"/>
              <w:snapToGrid w:val="0"/>
              <w:jc w:val="center"/>
              <w:rPr>
                <w:rFonts w:ascii="仿宋" w:hAnsi="仿宋" w:eastAsia="仿宋" w:cs="仿宋"/>
                <w:b/>
                <w:bCs/>
                <w:sz w:val="24"/>
              </w:rPr>
            </w:pPr>
            <w:r>
              <w:rPr>
                <w:rFonts w:hint="eastAsia" w:ascii="仿宋" w:hAnsi="仿宋" w:eastAsia="仿宋" w:cs="仿宋"/>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05" w:hRule="exact"/>
          <w:tblHeader/>
          <w:jc w:val="center"/>
        </w:trPr>
        <w:tc>
          <w:tcPr>
            <w:tcW w:w="1166" w:type="dxa"/>
            <w:vMerge w:val="continue"/>
            <w:tcMar>
              <w:top w:w="0" w:type="dxa"/>
              <w:left w:w="0" w:type="dxa"/>
              <w:bottom w:w="0" w:type="dxa"/>
              <w:right w:w="0" w:type="dxa"/>
            </w:tcMar>
            <w:vAlign w:val="center"/>
          </w:tcPr>
          <w:p>
            <w:pPr>
              <w:widowControl/>
              <w:adjustRightInd w:val="0"/>
              <w:snapToGrid w:val="0"/>
              <w:jc w:val="center"/>
              <w:rPr>
                <w:rFonts w:ascii="仿宋" w:hAnsi="仿宋" w:eastAsia="仿宋" w:cs="仿宋"/>
                <w:b/>
                <w:bCs/>
                <w:sz w:val="24"/>
              </w:rPr>
            </w:pPr>
          </w:p>
        </w:tc>
        <w:tc>
          <w:tcPr>
            <w:tcW w:w="5310" w:type="dxa"/>
            <w:vMerge w:val="continue"/>
            <w:tcMar>
              <w:top w:w="0" w:type="dxa"/>
              <w:left w:w="0" w:type="dxa"/>
              <w:bottom w:w="0" w:type="dxa"/>
              <w:right w:w="0" w:type="dxa"/>
            </w:tcMar>
            <w:vAlign w:val="center"/>
          </w:tcPr>
          <w:p>
            <w:pPr>
              <w:widowControl/>
              <w:adjustRightInd w:val="0"/>
              <w:snapToGrid w:val="0"/>
              <w:jc w:val="center"/>
              <w:rPr>
                <w:rFonts w:ascii="仿宋" w:hAnsi="仿宋" w:eastAsia="仿宋" w:cs="仿宋"/>
                <w:b/>
                <w:bCs/>
                <w:sz w:val="24"/>
              </w:rPr>
            </w:pPr>
          </w:p>
        </w:tc>
        <w:tc>
          <w:tcPr>
            <w:tcW w:w="567" w:type="dxa"/>
            <w:gridSpan w:val="2"/>
            <w:vMerge w:val="continue"/>
            <w:tcMar>
              <w:top w:w="0" w:type="dxa"/>
              <w:left w:w="0" w:type="dxa"/>
              <w:bottom w:w="0" w:type="dxa"/>
              <w:right w:w="0" w:type="dxa"/>
            </w:tcMar>
            <w:vAlign w:val="center"/>
          </w:tcPr>
          <w:p>
            <w:pPr>
              <w:widowControl/>
              <w:adjustRightInd w:val="0"/>
              <w:snapToGrid w:val="0"/>
              <w:jc w:val="center"/>
              <w:rPr>
                <w:rFonts w:ascii="仿宋" w:hAnsi="仿宋" w:eastAsia="仿宋" w:cs="仿宋"/>
                <w:b/>
                <w:bCs/>
                <w:sz w:val="24"/>
              </w:rPr>
            </w:pPr>
          </w:p>
        </w:tc>
        <w:tc>
          <w:tcPr>
            <w:tcW w:w="567" w:type="dxa"/>
            <w:tcMar>
              <w:top w:w="0" w:type="dxa"/>
              <w:left w:w="0" w:type="dxa"/>
              <w:bottom w:w="0" w:type="dxa"/>
              <w:right w:w="0" w:type="dxa"/>
            </w:tcMar>
            <w:vAlign w:val="center"/>
          </w:tcPr>
          <w:p>
            <w:pPr>
              <w:widowControl/>
              <w:adjustRightInd w:val="0"/>
              <w:snapToGrid w:val="0"/>
              <w:jc w:val="center"/>
              <w:rPr>
                <w:rFonts w:ascii="仿宋" w:hAnsi="仿宋" w:eastAsia="仿宋" w:cs="仿宋"/>
                <w:sz w:val="24"/>
              </w:rPr>
            </w:pPr>
            <w:r>
              <w:rPr>
                <w:rFonts w:hint="eastAsia" w:ascii="仿宋" w:hAnsi="仿宋" w:eastAsia="仿宋" w:cs="仿宋"/>
                <w:sz w:val="24"/>
              </w:rPr>
              <w:t>床1</w:t>
            </w:r>
          </w:p>
        </w:tc>
        <w:tc>
          <w:tcPr>
            <w:tcW w:w="567" w:type="dxa"/>
            <w:tcMar>
              <w:top w:w="0" w:type="dxa"/>
              <w:left w:w="0" w:type="dxa"/>
              <w:bottom w:w="0" w:type="dxa"/>
              <w:right w:w="0" w:type="dxa"/>
            </w:tcMar>
            <w:vAlign w:val="center"/>
          </w:tcPr>
          <w:p>
            <w:pPr>
              <w:widowControl/>
              <w:adjustRightInd w:val="0"/>
              <w:snapToGrid w:val="0"/>
              <w:jc w:val="center"/>
              <w:rPr>
                <w:rFonts w:ascii="仿宋" w:hAnsi="仿宋" w:eastAsia="仿宋" w:cs="仿宋"/>
                <w:sz w:val="24"/>
              </w:rPr>
            </w:pPr>
            <w:r>
              <w:rPr>
                <w:rFonts w:hint="eastAsia" w:ascii="仿宋" w:hAnsi="仿宋" w:eastAsia="仿宋" w:cs="仿宋"/>
                <w:sz w:val="24"/>
              </w:rPr>
              <w:t>床2</w:t>
            </w:r>
          </w:p>
        </w:tc>
        <w:tc>
          <w:tcPr>
            <w:tcW w:w="606" w:type="dxa"/>
            <w:vMerge w:val="continue"/>
            <w:tcMar>
              <w:top w:w="0" w:type="dxa"/>
              <w:left w:w="0" w:type="dxa"/>
              <w:bottom w:w="0" w:type="dxa"/>
              <w:right w:w="0" w:type="dxa"/>
            </w:tcMar>
            <w:vAlign w:val="center"/>
          </w:tcPr>
          <w:p>
            <w:pPr>
              <w:widowControl/>
              <w:adjustRightInd w:val="0"/>
              <w:snapToGrid w:val="0"/>
              <w:jc w:val="center"/>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74" w:hRule="atLeast"/>
          <w:tblHeader/>
          <w:jc w:val="center"/>
        </w:trPr>
        <w:tc>
          <w:tcPr>
            <w:tcW w:w="1166" w:type="dxa"/>
            <w:vMerge w:val="restart"/>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床单</w:t>
            </w:r>
          </w:p>
          <w:p>
            <w:pPr>
              <w:adjustRightInd w:val="0"/>
              <w:snapToGrid w:val="0"/>
              <w:jc w:val="center"/>
              <w:rPr>
                <w:rFonts w:ascii="仿宋" w:hAnsi="仿宋" w:eastAsia="仿宋" w:cs="仿宋"/>
                <w:b/>
                <w:bCs/>
                <w:sz w:val="24"/>
              </w:rPr>
            </w:pPr>
            <w:r>
              <w:rPr>
                <w:rFonts w:hint="eastAsia" w:ascii="仿宋" w:hAnsi="仿宋" w:eastAsia="仿宋" w:cs="仿宋"/>
                <w:b/>
                <w:bCs/>
                <w:sz w:val="24"/>
              </w:rPr>
              <w:t>（</w:t>
            </w:r>
            <w:r>
              <w:rPr>
                <w:rFonts w:ascii="仿宋" w:hAnsi="仿宋" w:eastAsia="仿宋" w:cs="仿宋"/>
                <w:b/>
                <w:bCs/>
                <w:sz w:val="24"/>
              </w:rPr>
              <w:t>16</w:t>
            </w:r>
            <w:r>
              <w:rPr>
                <w:rFonts w:hint="eastAsia" w:ascii="仿宋" w:hAnsi="仿宋" w:eastAsia="仿宋" w:cs="仿宋"/>
                <w:b/>
                <w:bCs/>
                <w:sz w:val="24"/>
              </w:rPr>
              <w:t>分）</w:t>
            </w:r>
          </w:p>
        </w:tc>
        <w:tc>
          <w:tcPr>
            <w:tcW w:w="5310" w:type="dxa"/>
          </w:tcPr>
          <w:p>
            <w:pPr>
              <w:adjustRightInd w:val="0"/>
              <w:snapToGrid w:val="0"/>
              <w:rPr>
                <w:rFonts w:ascii="仿宋" w:hAnsi="仿宋" w:eastAsia="仿宋" w:cs="仿宋"/>
                <w:sz w:val="24"/>
              </w:rPr>
            </w:pPr>
            <w:r>
              <w:rPr>
                <w:rFonts w:hint="eastAsia" w:ascii="仿宋" w:hAnsi="仿宋" w:eastAsia="仿宋" w:cs="仿宋"/>
                <w:sz w:val="24"/>
              </w:rPr>
              <w:t>开单一次成功（两次扣1分，三次及以上不得分）。</w:t>
            </w:r>
          </w:p>
        </w:tc>
        <w:tc>
          <w:tcPr>
            <w:tcW w:w="567" w:type="dxa"/>
            <w:gridSpan w:val="2"/>
            <w:vAlign w:val="center"/>
          </w:tcPr>
          <w:p>
            <w:pPr>
              <w:adjustRightInd w:val="0"/>
              <w:snapToGrid w:val="0"/>
              <w:jc w:val="center"/>
              <w:rPr>
                <w:rFonts w:ascii="仿宋" w:hAnsi="仿宋" w:eastAsia="仿宋" w:cs="仿宋"/>
                <w:sz w:val="24"/>
              </w:rPr>
            </w:pPr>
            <w:r>
              <w:rPr>
                <w:rFonts w:hint="eastAsia" w:ascii="仿宋" w:hAnsi="仿宋" w:eastAsia="仿宋" w:cs="仿宋"/>
                <w:sz w:val="24"/>
              </w:rPr>
              <w:t>2</w:t>
            </w:r>
          </w:p>
        </w:tc>
        <w:tc>
          <w:tcPr>
            <w:tcW w:w="567" w:type="dxa"/>
            <w:vMerge w:val="restart"/>
            <w:vAlign w:val="center"/>
          </w:tcPr>
          <w:p>
            <w:pPr>
              <w:adjustRightInd w:val="0"/>
              <w:snapToGrid w:val="0"/>
              <w:jc w:val="center"/>
              <w:rPr>
                <w:rFonts w:ascii="仿宋" w:hAnsi="仿宋" w:eastAsia="仿宋" w:cs="仿宋"/>
                <w:sz w:val="24"/>
              </w:rPr>
            </w:pPr>
          </w:p>
        </w:tc>
        <w:tc>
          <w:tcPr>
            <w:tcW w:w="567" w:type="dxa"/>
            <w:vMerge w:val="restart"/>
            <w:vAlign w:val="center"/>
          </w:tcPr>
          <w:p>
            <w:pPr>
              <w:adjustRightInd w:val="0"/>
              <w:snapToGrid w:val="0"/>
              <w:jc w:val="center"/>
              <w:rPr>
                <w:rFonts w:ascii="仿宋" w:hAnsi="仿宋" w:eastAsia="仿宋" w:cs="仿宋"/>
                <w:sz w:val="24"/>
              </w:rPr>
            </w:pPr>
          </w:p>
        </w:tc>
        <w:tc>
          <w:tcPr>
            <w:tcW w:w="606" w:type="dxa"/>
            <w:vMerge w:val="restart"/>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72" w:hRule="atLeast"/>
          <w:tblHeader/>
          <w:jc w:val="center"/>
        </w:trPr>
        <w:tc>
          <w:tcPr>
            <w:tcW w:w="1166" w:type="dxa"/>
            <w:vMerge w:val="continue"/>
            <w:vAlign w:val="center"/>
          </w:tcPr>
          <w:p>
            <w:pPr>
              <w:adjustRightInd w:val="0"/>
              <w:snapToGrid w:val="0"/>
              <w:jc w:val="center"/>
              <w:rPr>
                <w:rFonts w:ascii="仿宋" w:hAnsi="仿宋" w:eastAsia="仿宋" w:cs="仿宋"/>
                <w:b/>
                <w:bCs/>
                <w:sz w:val="24"/>
              </w:rPr>
            </w:pPr>
          </w:p>
        </w:tc>
        <w:tc>
          <w:tcPr>
            <w:tcW w:w="5310" w:type="dxa"/>
          </w:tcPr>
          <w:p>
            <w:pPr>
              <w:adjustRightInd w:val="0"/>
              <w:snapToGrid w:val="0"/>
              <w:rPr>
                <w:rFonts w:ascii="仿宋" w:hAnsi="仿宋" w:eastAsia="仿宋" w:cs="仿宋"/>
                <w:sz w:val="24"/>
              </w:rPr>
            </w:pPr>
            <w:r>
              <w:rPr>
                <w:rFonts w:hint="eastAsia" w:ascii="仿宋" w:hAnsi="仿宋" w:eastAsia="仿宋" w:cs="仿宋"/>
                <w:sz w:val="24"/>
              </w:rPr>
              <w:t>抛单一次成功（两次及以上不得分）。</w:t>
            </w:r>
          </w:p>
        </w:tc>
        <w:tc>
          <w:tcPr>
            <w:tcW w:w="567" w:type="dxa"/>
            <w:gridSpan w:val="2"/>
            <w:vAlign w:val="center"/>
          </w:tcPr>
          <w:p>
            <w:pPr>
              <w:adjustRightInd w:val="0"/>
              <w:snapToGrid w:val="0"/>
              <w:jc w:val="center"/>
              <w:rPr>
                <w:rFonts w:ascii="仿宋" w:hAnsi="仿宋" w:eastAsia="仿宋" w:cs="仿宋"/>
                <w:sz w:val="24"/>
              </w:rPr>
            </w:pPr>
            <w:r>
              <w:rPr>
                <w:rFonts w:hint="eastAsia" w:ascii="仿宋" w:hAnsi="仿宋" w:eastAsia="仿宋" w:cs="仿宋"/>
                <w:sz w:val="24"/>
              </w:rPr>
              <w:t>1</w:t>
            </w:r>
          </w:p>
        </w:tc>
        <w:tc>
          <w:tcPr>
            <w:tcW w:w="567" w:type="dxa"/>
            <w:vMerge w:val="continue"/>
            <w:vAlign w:val="center"/>
          </w:tcPr>
          <w:p>
            <w:pPr>
              <w:adjustRightInd w:val="0"/>
              <w:snapToGrid w:val="0"/>
              <w:jc w:val="center"/>
              <w:rPr>
                <w:rFonts w:ascii="仿宋" w:hAnsi="仿宋" w:eastAsia="仿宋" w:cs="仿宋"/>
                <w:sz w:val="24"/>
              </w:rPr>
            </w:pPr>
          </w:p>
        </w:tc>
        <w:tc>
          <w:tcPr>
            <w:tcW w:w="567" w:type="dxa"/>
            <w:vMerge w:val="continue"/>
            <w:vAlign w:val="center"/>
          </w:tcPr>
          <w:p>
            <w:pPr>
              <w:adjustRightInd w:val="0"/>
              <w:snapToGrid w:val="0"/>
              <w:jc w:val="center"/>
              <w:rPr>
                <w:rFonts w:ascii="仿宋" w:hAnsi="仿宋" w:eastAsia="仿宋" w:cs="仿宋"/>
                <w:sz w:val="24"/>
              </w:rPr>
            </w:pPr>
          </w:p>
        </w:tc>
        <w:tc>
          <w:tcPr>
            <w:tcW w:w="606" w:type="dxa"/>
            <w:vMerge w:val="continue"/>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38" w:hRule="atLeast"/>
          <w:tblHeader/>
          <w:jc w:val="center"/>
        </w:trPr>
        <w:tc>
          <w:tcPr>
            <w:tcW w:w="1166" w:type="dxa"/>
            <w:vMerge w:val="continue"/>
            <w:vAlign w:val="center"/>
          </w:tcPr>
          <w:p>
            <w:pPr>
              <w:adjustRightInd w:val="0"/>
              <w:snapToGrid w:val="0"/>
              <w:jc w:val="center"/>
              <w:rPr>
                <w:rFonts w:ascii="仿宋" w:hAnsi="仿宋" w:eastAsia="仿宋" w:cs="仿宋"/>
                <w:b/>
                <w:bCs/>
                <w:sz w:val="24"/>
              </w:rPr>
            </w:pPr>
          </w:p>
        </w:tc>
        <w:tc>
          <w:tcPr>
            <w:tcW w:w="5310" w:type="dxa"/>
          </w:tcPr>
          <w:p>
            <w:pPr>
              <w:adjustRightInd w:val="0"/>
              <w:snapToGrid w:val="0"/>
              <w:rPr>
                <w:rFonts w:ascii="仿宋" w:hAnsi="仿宋" w:eastAsia="仿宋" w:cs="仿宋"/>
                <w:sz w:val="24"/>
              </w:rPr>
            </w:pPr>
            <w:r>
              <w:rPr>
                <w:rFonts w:hint="eastAsia" w:ascii="仿宋" w:hAnsi="仿宋" w:eastAsia="仿宋" w:cs="仿宋"/>
                <w:sz w:val="24"/>
              </w:rPr>
              <w:t>打单定位一次成功（两次扣1分，三次及以上不得分）。</w:t>
            </w:r>
          </w:p>
        </w:tc>
        <w:tc>
          <w:tcPr>
            <w:tcW w:w="567" w:type="dxa"/>
            <w:gridSpan w:val="2"/>
            <w:vAlign w:val="center"/>
          </w:tcPr>
          <w:p>
            <w:pPr>
              <w:adjustRightInd w:val="0"/>
              <w:snapToGrid w:val="0"/>
              <w:jc w:val="center"/>
              <w:rPr>
                <w:rFonts w:ascii="仿宋" w:hAnsi="仿宋" w:eastAsia="仿宋" w:cs="仿宋"/>
                <w:sz w:val="24"/>
              </w:rPr>
            </w:pPr>
            <w:r>
              <w:rPr>
                <w:rFonts w:hint="eastAsia" w:ascii="仿宋" w:hAnsi="仿宋" w:eastAsia="仿宋" w:cs="仿宋"/>
                <w:sz w:val="24"/>
              </w:rPr>
              <w:t>2</w:t>
            </w:r>
          </w:p>
        </w:tc>
        <w:tc>
          <w:tcPr>
            <w:tcW w:w="567" w:type="dxa"/>
            <w:vMerge w:val="continue"/>
            <w:vAlign w:val="center"/>
          </w:tcPr>
          <w:p>
            <w:pPr>
              <w:adjustRightInd w:val="0"/>
              <w:snapToGrid w:val="0"/>
              <w:jc w:val="center"/>
              <w:rPr>
                <w:rFonts w:ascii="仿宋" w:hAnsi="仿宋" w:eastAsia="仿宋" w:cs="仿宋"/>
                <w:sz w:val="24"/>
              </w:rPr>
            </w:pPr>
          </w:p>
        </w:tc>
        <w:tc>
          <w:tcPr>
            <w:tcW w:w="567" w:type="dxa"/>
            <w:vMerge w:val="continue"/>
            <w:vAlign w:val="center"/>
          </w:tcPr>
          <w:p>
            <w:pPr>
              <w:adjustRightInd w:val="0"/>
              <w:snapToGrid w:val="0"/>
              <w:jc w:val="center"/>
              <w:rPr>
                <w:rFonts w:ascii="仿宋" w:hAnsi="仿宋" w:eastAsia="仿宋" w:cs="仿宋"/>
                <w:sz w:val="24"/>
              </w:rPr>
            </w:pPr>
          </w:p>
        </w:tc>
        <w:tc>
          <w:tcPr>
            <w:tcW w:w="606" w:type="dxa"/>
            <w:vMerge w:val="continue"/>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1166" w:type="dxa"/>
            <w:vMerge w:val="continue"/>
            <w:vAlign w:val="center"/>
          </w:tcPr>
          <w:p>
            <w:pPr>
              <w:adjustRightInd w:val="0"/>
              <w:snapToGrid w:val="0"/>
              <w:jc w:val="center"/>
              <w:rPr>
                <w:rFonts w:ascii="仿宋" w:hAnsi="仿宋" w:eastAsia="仿宋" w:cs="仿宋"/>
                <w:b/>
                <w:bCs/>
                <w:sz w:val="24"/>
              </w:rPr>
            </w:pPr>
          </w:p>
        </w:tc>
        <w:tc>
          <w:tcPr>
            <w:tcW w:w="5310" w:type="dxa"/>
          </w:tcPr>
          <w:p>
            <w:pPr>
              <w:adjustRightInd w:val="0"/>
              <w:snapToGrid w:val="0"/>
              <w:rPr>
                <w:rFonts w:ascii="仿宋" w:hAnsi="仿宋" w:eastAsia="仿宋" w:cs="仿宋"/>
                <w:sz w:val="24"/>
              </w:rPr>
            </w:pPr>
            <w:r>
              <w:rPr>
                <w:rFonts w:hint="eastAsia" w:ascii="仿宋" w:hAnsi="仿宋" w:eastAsia="仿宋" w:cs="仿宋"/>
                <w:sz w:val="24"/>
              </w:rPr>
              <w:t>床单中线居中，不偏离床中线（偏离床中线1厘米以内不扣分，1-2厘米扣0.5分，2-3厘米扣1分，3厘米以上不得分）。</w:t>
            </w:r>
          </w:p>
        </w:tc>
        <w:tc>
          <w:tcPr>
            <w:tcW w:w="567" w:type="dxa"/>
            <w:gridSpan w:val="2"/>
            <w:vAlign w:val="center"/>
          </w:tcPr>
          <w:p>
            <w:pPr>
              <w:adjustRightInd w:val="0"/>
              <w:snapToGrid w:val="0"/>
              <w:jc w:val="center"/>
              <w:rPr>
                <w:rFonts w:ascii="仿宋" w:hAnsi="仿宋" w:eastAsia="仿宋" w:cs="仿宋"/>
                <w:sz w:val="24"/>
              </w:rPr>
            </w:pPr>
            <w:r>
              <w:rPr>
                <w:rFonts w:ascii="仿宋" w:hAnsi="仿宋" w:eastAsia="仿宋" w:cs="仿宋"/>
                <w:sz w:val="24"/>
              </w:rPr>
              <w:t>2</w:t>
            </w:r>
          </w:p>
        </w:tc>
        <w:tc>
          <w:tcPr>
            <w:tcW w:w="567" w:type="dxa"/>
            <w:vAlign w:val="center"/>
          </w:tcPr>
          <w:p>
            <w:pPr>
              <w:adjustRightInd w:val="0"/>
              <w:snapToGrid w:val="0"/>
              <w:jc w:val="center"/>
              <w:rPr>
                <w:rFonts w:ascii="仿宋" w:hAnsi="仿宋" w:eastAsia="仿宋" w:cs="仿宋"/>
                <w:sz w:val="24"/>
              </w:rPr>
            </w:pPr>
          </w:p>
        </w:tc>
        <w:tc>
          <w:tcPr>
            <w:tcW w:w="567" w:type="dxa"/>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1166" w:type="dxa"/>
            <w:vMerge w:val="continue"/>
            <w:vAlign w:val="center"/>
          </w:tcPr>
          <w:p>
            <w:pPr>
              <w:adjustRightInd w:val="0"/>
              <w:snapToGrid w:val="0"/>
              <w:jc w:val="center"/>
              <w:rPr>
                <w:rFonts w:ascii="仿宋" w:hAnsi="仿宋" w:eastAsia="仿宋" w:cs="仿宋"/>
                <w:b/>
                <w:bCs/>
                <w:sz w:val="24"/>
              </w:rPr>
            </w:pPr>
          </w:p>
        </w:tc>
        <w:tc>
          <w:tcPr>
            <w:tcW w:w="5310" w:type="dxa"/>
          </w:tcPr>
          <w:p>
            <w:pPr>
              <w:adjustRightInd w:val="0"/>
              <w:snapToGrid w:val="0"/>
              <w:rPr>
                <w:rFonts w:ascii="仿宋" w:hAnsi="仿宋" w:eastAsia="仿宋" w:cs="仿宋"/>
                <w:sz w:val="24"/>
              </w:rPr>
            </w:pPr>
            <w:r>
              <w:rPr>
                <w:rFonts w:hint="eastAsia" w:ascii="仿宋" w:hAnsi="仿宋" w:eastAsia="仿宋" w:cs="仿宋"/>
                <w:sz w:val="24"/>
              </w:rPr>
              <w:t>床单正反面准确（毛边向下，抛反不得分）。</w:t>
            </w:r>
          </w:p>
        </w:tc>
        <w:tc>
          <w:tcPr>
            <w:tcW w:w="567" w:type="dxa"/>
            <w:gridSpan w:val="2"/>
            <w:vAlign w:val="center"/>
          </w:tcPr>
          <w:p>
            <w:pPr>
              <w:adjustRightInd w:val="0"/>
              <w:snapToGrid w:val="0"/>
              <w:jc w:val="center"/>
              <w:rPr>
                <w:rFonts w:ascii="仿宋" w:hAnsi="仿宋" w:eastAsia="仿宋" w:cs="仿宋"/>
                <w:sz w:val="24"/>
              </w:rPr>
            </w:pPr>
            <w:r>
              <w:rPr>
                <w:rFonts w:hint="eastAsia" w:ascii="仿宋" w:hAnsi="仿宋" w:eastAsia="仿宋" w:cs="仿宋"/>
                <w:sz w:val="24"/>
              </w:rPr>
              <w:t>1</w:t>
            </w:r>
          </w:p>
        </w:tc>
        <w:tc>
          <w:tcPr>
            <w:tcW w:w="567" w:type="dxa"/>
            <w:vAlign w:val="center"/>
          </w:tcPr>
          <w:p>
            <w:pPr>
              <w:adjustRightInd w:val="0"/>
              <w:snapToGrid w:val="0"/>
              <w:jc w:val="center"/>
              <w:rPr>
                <w:rFonts w:ascii="仿宋" w:hAnsi="仿宋" w:eastAsia="仿宋" w:cs="仿宋"/>
                <w:sz w:val="24"/>
              </w:rPr>
            </w:pPr>
          </w:p>
        </w:tc>
        <w:tc>
          <w:tcPr>
            <w:tcW w:w="567" w:type="dxa"/>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1166" w:type="dxa"/>
            <w:vMerge w:val="continue"/>
            <w:vAlign w:val="center"/>
          </w:tcPr>
          <w:p>
            <w:pPr>
              <w:adjustRightInd w:val="0"/>
              <w:snapToGrid w:val="0"/>
              <w:jc w:val="center"/>
              <w:rPr>
                <w:rFonts w:ascii="仿宋" w:hAnsi="仿宋" w:eastAsia="仿宋" w:cs="仿宋"/>
                <w:b/>
                <w:bCs/>
                <w:sz w:val="24"/>
              </w:rPr>
            </w:pPr>
          </w:p>
        </w:tc>
        <w:tc>
          <w:tcPr>
            <w:tcW w:w="5310" w:type="dxa"/>
          </w:tcPr>
          <w:p>
            <w:pPr>
              <w:adjustRightInd w:val="0"/>
              <w:snapToGrid w:val="0"/>
              <w:rPr>
                <w:rFonts w:ascii="仿宋" w:hAnsi="仿宋" w:eastAsia="仿宋" w:cs="仿宋"/>
                <w:sz w:val="24"/>
              </w:rPr>
            </w:pPr>
            <w:r>
              <w:rPr>
                <w:rFonts w:hint="eastAsia" w:ascii="仿宋" w:hAnsi="仿宋" w:eastAsia="仿宋" w:cs="仿宋"/>
                <w:sz w:val="24"/>
              </w:rPr>
              <w:t>床单表面平整光滑（每条水波纹扣0.5分）。</w:t>
            </w:r>
          </w:p>
        </w:tc>
        <w:tc>
          <w:tcPr>
            <w:tcW w:w="567" w:type="dxa"/>
            <w:gridSpan w:val="2"/>
            <w:vAlign w:val="center"/>
          </w:tcPr>
          <w:p>
            <w:pPr>
              <w:adjustRightInd w:val="0"/>
              <w:snapToGrid w:val="0"/>
              <w:jc w:val="center"/>
              <w:rPr>
                <w:rFonts w:ascii="仿宋" w:hAnsi="仿宋" w:eastAsia="仿宋" w:cs="仿宋"/>
                <w:sz w:val="24"/>
              </w:rPr>
            </w:pPr>
            <w:r>
              <w:rPr>
                <w:rFonts w:ascii="仿宋" w:hAnsi="仿宋" w:eastAsia="仿宋" w:cs="仿宋"/>
                <w:sz w:val="24"/>
              </w:rPr>
              <w:t>2</w:t>
            </w:r>
          </w:p>
        </w:tc>
        <w:tc>
          <w:tcPr>
            <w:tcW w:w="567" w:type="dxa"/>
            <w:vAlign w:val="center"/>
          </w:tcPr>
          <w:p>
            <w:pPr>
              <w:adjustRightInd w:val="0"/>
              <w:snapToGrid w:val="0"/>
              <w:jc w:val="center"/>
              <w:rPr>
                <w:rFonts w:ascii="仿宋" w:hAnsi="仿宋" w:eastAsia="仿宋" w:cs="仿宋"/>
                <w:sz w:val="24"/>
              </w:rPr>
            </w:pPr>
          </w:p>
        </w:tc>
        <w:tc>
          <w:tcPr>
            <w:tcW w:w="567" w:type="dxa"/>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1166" w:type="dxa"/>
            <w:vMerge w:val="continue"/>
            <w:vAlign w:val="center"/>
          </w:tcPr>
          <w:p>
            <w:pPr>
              <w:adjustRightInd w:val="0"/>
              <w:snapToGrid w:val="0"/>
              <w:jc w:val="center"/>
              <w:rPr>
                <w:rFonts w:ascii="仿宋" w:hAnsi="仿宋" w:eastAsia="仿宋" w:cs="仿宋"/>
                <w:b/>
                <w:bCs/>
                <w:sz w:val="24"/>
              </w:rPr>
            </w:pPr>
          </w:p>
        </w:tc>
        <w:tc>
          <w:tcPr>
            <w:tcW w:w="5310" w:type="dxa"/>
          </w:tcPr>
          <w:p>
            <w:pPr>
              <w:adjustRightInd w:val="0"/>
              <w:snapToGrid w:val="0"/>
              <w:rPr>
                <w:rFonts w:ascii="仿宋" w:hAnsi="仿宋" w:eastAsia="仿宋" w:cs="仿宋"/>
                <w:sz w:val="24"/>
              </w:rPr>
            </w:pPr>
            <w:r>
              <w:rPr>
                <w:rFonts w:hint="eastAsia" w:ascii="仿宋" w:hAnsi="仿宋" w:eastAsia="仿宋" w:cs="仿宋"/>
                <w:sz w:val="24"/>
              </w:rPr>
              <w:t>包角紧密垂直且平整，式样统一（90度）。</w:t>
            </w:r>
          </w:p>
        </w:tc>
        <w:tc>
          <w:tcPr>
            <w:tcW w:w="567" w:type="dxa"/>
            <w:gridSpan w:val="2"/>
            <w:vAlign w:val="center"/>
          </w:tcPr>
          <w:p>
            <w:pPr>
              <w:adjustRightInd w:val="0"/>
              <w:snapToGrid w:val="0"/>
              <w:jc w:val="center"/>
              <w:rPr>
                <w:rFonts w:ascii="仿宋" w:hAnsi="仿宋" w:eastAsia="仿宋" w:cs="仿宋"/>
                <w:sz w:val="24"/>
              </w:rPr>
            </w:pPr>
            <w:r>
              <w:rPr>
                <w:rFonts w:ascii="仿宋" w:hAnsi="仿宋" w:eastAsia="仿宋" w:cs="仿宋"/>
                <w:sz w:val="24"/>
              </w:rPr>
              <w:t>3</w:t>
            </w:r>
          </w:p>
        </w:tc>
        <w:tc>
          <w:tcPr>
            <w:tcW w:w="567" w:type="dxa"/>
            <w:vAlign w:val="center"/>
          </w:tcPr>
          <w:p>
            <w:pPr>
              <w:adjustRightInd w:val="0"/>
              <w:snapToGrid w:val="0"/>
              <w:jc w:val="center"/>
              <w:rPr>
                <w:rFonts w:ascii="仿宋" w:hAnsi="仿宋" w:eastAsia="仿宋" w:cs="仿宋"/>
                <w:sz w:val="24"/>
              </w:rPr>
            </w:pPr>
          </w:p>
        </w:tc>
        <w:tc>
          <w:tcPr>
            <w:tcW w:w="567" w:type="dxa"/>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1166" w:type="dxa"/>
            <w:vMerge w:val="continue"/>
            <w:vAlign w:val="center"/>
          </w:tcPr>
          <w:p>
            <w:pPr>
              <w:adjustRightInd w:val="0"/>
              <w:snapToGrid w:val="0"/>
              <w:jc w:val="center"/>
              <w:rPr>
                <w:rFonts w:ascii="仿宋" w:hAnsi="仿宋" w:eastAsia="仿宋" w:cs="仿宋"/>
                <w:b/>
                <w:bCs/>
                <w:sz w:val="24"/>
              </w:rPr>
            </w:pPr>
          </w:p>
        </w:tc>
        <w:tc>
          <w:tcPr>
            <w:tcW w:w="5310" w:type="dxa"/>
          </w:tcPr>
          <w:p>
            <w:pPr>
              <w:adjustRightInd w:val="0"/>
              <w:snapToGrid w:val="0"/>
              <w:rPr>
                <w:rFonts w:ascii="仿宋" w:hAnsi="仿宋" w:eastAsia="仿宋" w:cs="仿宋"/>
                <w:sz w:val="24"/>
              </w:rPr>
            </w:pPr>
            <w:r>
              <w:rPr>
                <w:rFonts w:hint="eastAsia" w:ascii="仿宋" w:hAnsi="仿宋" w:eastAsia="仿宋" w:cs="仿宋"/>
                <w:sz w:val="24"/>
              </w:rPr>
              <w:t>四边掖边紧密且平整（每条水波纹扣0.5分）。</w:t>
            </w:r>
          </w:p>
        </w:tc>
        <w:tc>
          <w:tcPr>
            <w:tcW w:w="567" w:type="dxa"/>
            <w:gridSpan w:val="2"/>
            <w:vAlign w:val="center"/>
          </w:tcPr>
          <w:p>
            <w:pPr>
              <w:adjustRightInd w:val="0"/>
              <w:snapToGrid w:val="0"/>
              <w:jc w:val="center"/>
              <w:rPr>
                <w:rFonts w:ascii="仿宋" w:hAnsi="仿宋" w:eastAsia="仿宋" w:cs="仿宋"/>
                <w:sz w:val="24"/>
              </w:rPr>
            </w:pPr>
            <w:r>
              <w:rPr>
                <w:rFonts w:ascii="仿宋" w:hAnsi="仿宋" w:eastAsia="仿宋" w:cs="仿宋"/>
                <w:sz w:val="24"/>
              </w:rPr>
              <w:t>3</w:t>
            </w:r>
          </w:p>
        </w:tc>
        <w:tc>
          <w:tcPr>
            <w:tcW w:w="567" w:type="dxa"/>
            <w:vAlign w:val="center"/>
          </w:tcPr>
          <w:p>
            <w:pPr>
              <w:adjustRightInd w:val="0"/>
              <w:snapToGrid w:val="0"/>
              <w:jc w:val="center"/>
              <w:rPr>
                <w:rFonts w:ascii="仿宋" w:hAnsi="仿宋" w:eastAsia="仿宋" w:cs="仿宋"/>
                <w:sz w:val="24"/>
              </w:rPr>
            </w:pPr>
          </w:p>
        </w:tc>
        <w:tc>
          <w:tcPr>
            <w:tcW w:w="567" w:type="dxa"/>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1166" w:type="dxa"/>
            <w:vMerge w:val="restart"/>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被套</w:t>
            </w:r>
          </w:p>
          <w:p>
            <w:pPr>
              <w:adjustRightInd w:val="0"/>
              <w:snapToGrid w:val="0"/>
              <w:jc w:val="center"/>
              <w:rPr>
                <w:rFonts w:ascii="仿宋" w:hAnsi="仿宋" w:eastAsia="仿宋" w:cs="仿宋"/>
                <w:b/>
                <w:bCs/>
                <w:sz w:val="24"/>
              </w:rPr>
            </w:pPr>
            <w:r>
              <w:rPr>
                <w:rFonts w:hint="eastAsia" w:ascii="仿宋" w:hAnsi="仿宋" w:eastAsia="仿宋" w:cs="仿宋"/>
                <w:b/>
                <w:bCs/>
                <w:sz w:val="24"/>
              </w:rPr>
              <w:t>（</w:t>
            </w:r>
            <w:r>
              <w:rPr>
                <w:rFonts w:ascii="仿宋" w:hAnsi="仿宋" w:eastAsia="仿宋" w:cs="仿宋"/>
                <w:b/>
                <w:bCs/>
                <w:sz w:val="24"/>
              </w:rPr>
              <w:t>5</w:t>
            </w:r>
            <w:r>
              <w:rPr>
                <w:rFonts w:hint="eastAsia" w:ascii="仿宋" w:hAnsi="仿宋" w:eastAsia="仿宋" w:cs="仿宋"/>
                <w:b/>
                <w:bCs/>
                <w:sz w:val="24"/>
              </w:rPr>
              <w:t>分）</w:t>
            </w:r>
          </w:p>
        </w:tc>
        <w:tc>
          <w:tcPr>
            <w:tcW w:w="5310" w:type="dxa"/>
          </w:tcPr>
          <w:p>
            <w:pPr>
              <w:adjustRightInd w:val="0"/>
              <w:snapToGrid w:val="0"/>
              <w:rPr>
                <w:rFonts w:ascii="仿宋" w:hAnsi="仿宋" w:eastAsia="仿宋" w:cs="仿宋"/>
                <w:sz w:val="24"/>
              </w:rPr>
            </w:pPr>
            <w:r>
              <w:rPr>
                <w:rFonts w:hint="eastAsia" w:ascii="仿宋" w:hAnsi="仿宋" w:eastAsia="仿宋" w:cs="仿宋"/>
                <w:sz w:val="24"/>
              </w:rPr>
              <w:t>一次抛开（两次扣1分，三次及以上不得分）、平整光滑。</w:t>
            </w:r>
          </w:p>
        </w:tc>
        <w:tc>
          <w:tcPr>
            <w:tcW w:w="567" w:type="dxa"/>
            <w:gridSpan w:val="2"/>
            <w:vAlign w:val="center"/>
          </w:tcPr>
          <w:p>
            <w:pPr>
              <w:adjustRightInd w:val="0"/>
              <w:snapToGrid w:val="0"/>
              <w:jc w:val="center"/>
              <w:rPr>
                <w:rFonts w:ascii="仿宋" w:hAnsi="仿宋" w:eastAsia="仿宋" w:cs="仿宋"/>
                <w:sz w:val="24"/>
              </w:rPr>
            </w:pPr>
            <w:r>
              <w:rPr>
                <w:rFonts w:ascii="仿宋" w:hAnsi="仿宋" w:eastAsia="仿宋" w:cs="仿宋"/>
                <w:sz w:val="24"/>
              </w:rPr>
              <w:t>2</w:t>
            </w:r>
          </w:p>
        </w:tc>
        <w:tc>
          <w:tcPr>
            <w:tcW w:w="567" w:type="dxa"/>
            <w:vAlign w:val="center"/>
          </w:tcPr>
          <w:p>
            <w:pPr>
              <w:adjustRightInd w:val="0"/>
              <w:snapToGrid w:val="0"/>
              <w:jc w:val="center"/>
              <w:rPr>
                <w:rFonts w:ascii="仿宋" w:hAnsi="仿宋" w:eastAsia="仿宋" w:cs="仿宋"/>
                <w:sz w:val="24"/>
              </w:rPr>
            </w:pPr>
          </w:p>
        </w:tc>
        <w:tc>
          <w:tcPr>
            <w:tcW w:w="567" w:type="dxa"/>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1166" w:type="dxa"/>
            <w:vMerge w:val="continue"/>
            <w:vAlign w:val="center"/>
          </w:tcPr>
          <w:p>
            <w:pPr>
              <w:adjustRightInd w:val="0"/>
              <w:snapToGrid w:val="0"/>
              <w:jc w:val="center"/>
              <w:rPr>
                <w:rFonts w:ascii="仿宋" w:hAnsi="仿宋" w:eastAsia="仿宋" w:cs="仿宋"/>
                <w:b/>
                <w:bCs/>
                <w:sz w:val="24"/>
              </w:rPr>
            </w:pPr>
          </w:p>
        </w:tc>
        <w:tc>
          <w:tcPr>
            <w:tcW w:w="5310" w:type="dxa"/>
          </w:tcPr>
          <w:p>
            <w:pPr>
              <w:adjustRightInd w:val="0"/>
              <w:snapToGrid w:val="0"/>
              <w:rPr>
                <w:rFonts w:ascii="仿宋" w:hAnsi="仿宋" w:eastAsia="仿宋" w:cs="仿宋"/>
                <w:sz w:val="24"/>
              </w:rPr>
            </w:pPr>
            <w:r>
              <w:rPr>
                <w:rFonts w:hint="eastAsia" w:ascii="仿宋" w:hAnsi="仿宋" w:eastAsia="仿宋" w:cs="仿宋"/>
                <w:sz w:val="24"/>
              </w:rPr>
              <w:t>被套正反面准确（抛反不得分）。</w:t>
            </w:r>
          </w:p>
        </w:tc>
        <w:tc>
          <w:tcPr>
            <w:tcW w:w="567" w:type="dxa"/>
            <w:gridSpan w:val="2"/>
            <w:vAlign w:val="center"/>
          </w:tcPr>
          <w:p>
            <w:pPr>
              <w:adjustRightInd w:val="0"/>
              <w:snapToGrid w:val="0"/>
              <w:jc w:val="center"/>
              <w:rPr>
                <w:rFonts w:ascii="仿宋" w:hAnsi="仿宋" w:eastAsia="仿宋" w:cs="仿宋"/>
                <w:sz w:val="24"/>
              </w:rPr>
            </w:pPr>
            <w:r>
              <w:rPr>
                <w:rFonts w:hint="eastAsia" w:ascii="仿宋" w:hAnsi="仿宋" w:eastAsia="仿宋" w:cs="仿宋"/>
                <w:sz w:val="24"/>
              </w:rPr>
              <w:t>2</w:t>
            </w:r>
          </w:p>
        </w:tc>
        <w:tc>
          <w:tcPr>
            <w:tcW w:w="567" w:type="dxa"/>
            <w:vAlign w:val="center"/>
          </w:tcPr>
          <w:p>
            <w:pPr>
              <w:adjustRightInd w:val="0"/>
              <w:snapToGrid w:val="0"/>
              <w:jc w:val="center"/>
              <w:rPr>
                <w:rFonts w:ascii="仿宋" w:hAnsi="仿宋" w:eastAsia="仿宋" w:cs="仿宋"/>
                <w:sz w:val="24"/>
              </w:rPr>
            </w:pPr>
          </w:p>
        </w:tc>
        <w:tc>
          <w:tcPr>
            <w:tcW w:w="567" w:type="dxa"/>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1166" w:type="dxa"/>
            <w:vMerge w:val="continue"/>
            <w:vAlign w:val="center"/>
          </w:tcPr>
          <w:p>
            <w:pPr>
              <w:adjustRightInd w:val="0"/>
              <w:snapToGrid w:val="0"/>
              <w:jc w:val="center"/>
              <w:rPr>
                <w:rFonts w:ascii="仿宋" w:hAnsi="仿宋" w:eastAsia="仿宋" w:cs="仿宋"/>
                <w:b/>
                <w:bCs/>
                <w:sz w:val="24"/>
              </w:rPr>
            </w:pPr>
          </w:p>
        </w:tc>
        <w:tc>
          <w:tcPr>
            <w:tcW w:w="5310" w:type="dxa"/>
          </w:tcPr>
          <w:p>
            <w:pPr>
              <w:adjustRightInd w:val="0"/>
              <w:snapToGrid w:val="0"/>
              <w:rPr>
                <w:rFonts w:ascii="仿宋" w:hAnsi="仿宋" w:eastAsia="仿宋" w:cs="仿宋"/>
                <w:sz w:val="24"/>
              </w:rPr>
            </w:pPr>
            <w:r>
              <w:rPr>
                <w:rFonts w:hint="eastAsia" w:ascii="仿宋" w:hAnsi="仿宋" w:eastAsia="仿宋" w:cs="仿宋"/>
                <w:sz w:val="24"/>
              </w:rPr>
              <w:t>被套开口在床尾（方向错不得分）。</w:t>
            </w:r>
          </w:p>
        </w:tc>
        <w:tc>
          <w:tcPr>
            <w:tcW w:w="567" w:type="dxa"/>
            <w:gridSpan w:val="2"/>
            <w:vAlign w:val="center"/>
          </w:tcPr>
          <w:p>
            <w:pPr>
              <w:adjustRightInd w:val="0"/>
              <w:snapToGrid w:val="0"/>
              <w:jc w:val="center"/>
              <w:rPr>
                <w:rFonts w:ascii="仿宋" w:hAnsi="仿宋" w:eastAsia="仿宋" w:cs="仿宋"/>
                <w:sz w:val="24"/>
              </w:rPr>
            </w:pPr>
            <w:r>
              <w:rPr>
                <w:rFonts w:hint="eastAsia" w:ascii="仿宋" w:hAnsi="仿宋" w:eastAsia="仿宋" w:cs="仿宋"/>
                <w:sz w:val="24"/>
              </w:rPr>
              <w:t>1</w:t>
            </w:r>
          </w:p>
        </w:tc>
        <w:tc>
          <w:tcPr>
            <w:tcW w:w="567" w:type="dxa"/>
            <w:vAlign w:val="center"/>
          </w:tcPr>
          <w:p>
            <w:pPr>
              <w:adjustRightInd w:val="0"/>
              <w:snapToGrid w:val="0"/>
              <w:jc w:val="center"/>
              <w:rPr>
                <w:rFonts w:ascii="仿宋" w:hAnsi="仿宋" w:eastAsia="仿宋" w:cs="仿宋"/>
                <w:sz w:val="24"/>
              </w:rPr>
            </w:pPr>
          </w:p>
        </w:tc>
        <w:tc>
          <w:tcPr>
            <w:tcW w:w="567" w:type="dxa"/>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1166" w:type="dxa"/>
            <w:vMerge w:val="restart"/>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羽绒被</w:t>
            </w:r>
          </w:p>
          <w:p>
            <w:pPr>
              <w:adjustRightInd w:val="0"/>
              <w:snapToGrid w:val="0"/>
              <w:jc w:val="center"/>
              <w:rPr>
                <w:rFonts w:ascii="仿宋" w:hAnsi="仿宋" w:eastAsia="仿宋" w:cs="仿宋"/>
                <w:sz w:val="24"/>
              </w:rPr>
            </w:pPr>
            <w:r>
              <w:rPr>
                <w:rFonts w:hint="eastAsia" w:ascii="仿宋" w:hAnsi="仿宋" w:eastAsia="仿宋" w:cs="仿宋"/>
                <w:b/>
                <w:bCs/>
                <w:sz w:val="24"/>
              </w:rPr>
              <w:t>（</w:t>
            </w:r>
            <w:r>
              <w:rPr>
                <w:rFonts w:ascii="仿宋" w:hAnsi="仿宋" w:eastAsia="仿宋" w:cs="仿宋"/>
                <w:b/>
                <w:bCs/>
                <w:sz w:val="24"/>
              </w:rPr>
              <w:t>21</w:t>
            </w:r>
            <w:r>
              <w:rPr>
                <w:rFonts w:hint="eastAsia" w:ascii="仿宋" w:hAnsi="仿宋" w:eastAsia="仿宋" w:cs="仿宋"/>
                <w:b/>
                <w:bCs/>
                <w:sz w:val="24"/>
              </w:rPr>
              <w:t>分）</w:t>
            </w:r>
          </w:p>
        </w:tc>
        <w:tc>
          <w:tcPr>
            <w:tcW w:w="5310" w:type="dxa"/>
          </w:tcPr>
          <w:p>
            <w:pPr>
              <w:adjustRightInd w:val="0"/>
              <w:snapToGrid w:val="0"/>
              <w:rPr>
                <w:rFonts w:ascii="仿宋" w:hAnsi="仿宋" w:eastAsia="仿宋" w:cs="仿宋"/>
                <w:sz w:val="24"/>
              </w:rPr>
            </w:pPr>
            <w:r>
              <w:rPr>
                <w:rFonts w:hint="eastAsia" w:ascii="仿宋" w:hAnsi="仿宋" w:eastAsia="仿宋" w:cs="仿宋"/>
                <w:sz w:val="24"/>
              </w:rPr>
              <w:t>羽绒被放于床尾，羽绒被长宽方向与被套一致。</w:t>
            </w:r>
          </w:p>
        </w:tc>
        <w:tc>
          <w:tcPr>
            <w:tcW w:w="567" w:type="dxa"/>
            <w:gridSpan w:val="2"/>
            <w:vAlign w:val="center"/>
          </w:tcPr>
          <w:p>
            <w:pPr>
              <w:adjustRightInd w:val="0"/>
              <w:snapToGrid w:val="0"/>
              <w:jc w:val="center"/>
              <w:rPr>
                <w:rFonts w:ascii="仿宋" w:hAnsi="仿宋" w:eastAsia="仿宋" w:cs="仿宋"/>
                <w:sz w:val="24"/>
              </w:rPr>
            </w:pPr>
            <w:r>
              <w:rPr>
                <w:rFonts w:hint="eastAsia" w:ascii="仿宋" w:hAnsi="仿宋" w:eastAsia="仿宋" w:cs="仿宋"/>
                <w:sz w:val="24"/>
              </w:rPr>
              <w:t>1</w:t>
            </w:r>
          </w:p>
        </w:tc>
        <w:tc>
          <w:tcPr>
            <w:tcW w:w="567" w:type="dxa"/>
            <w:vAlign w:val="center"/>
          </w:tcPr>
          <w:p>
            <w:pPr>
              <w:adjustRightInd w:val="0"/>
              <w:snapToGrid w:val="0"/>
              <w:jc w:val="center"/>
              <w:rPr>
                <w:rFonts w:ascii="仿宋" w:hAnsi="仿宋" w:eastAsia="仿宋" w:cs="仿宋"/>
                <w:sz w:val="24"/>
              </w:rPr>
            </w:pPr>
          </w:p>
        </w:tc>
        <w:tc>
          <w:tcPr>
            <w:tcW w:w="567" w:type="dxa"/>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897" w:hRule="atLeast"/>
          <w:tblHeader/>
          <w:jc w:val="center"/>
        </w:trPr>
        <w:tc>
          <w:tcPr>
            <w:tcW w:w="1166" w:type="dxa"/>
            <w:vMerge w:val="continue"/>
            <w:vAlign w:val="center"/>
          </w:tcPr>
          <w:p>
            <w:pPr>
              <w:adjustRightInd w:val="0"/>
              <w:snapToGrid w:val="0"/>
              <w:jc w:val="center"/>
              <w:rPr>
                <w:rFonts w:ascii="仿宋" w:hAnsi="仿宋" w:eastAsia="仿宋" w:cs="仿宋"/>
                <w:b/>
                <w:bCs/>
                <w:sz w:val="24"/>
              </w:rPr>
            </w:pPr>
          </w:p>
        </w:tc>
        <w:tc>
          <w:tcPr>
            <w:tcW w:w="5310" w:type="dxa"/>
          </w:tcPr>
          <w:p>
            <w:pPr>
              <w:adjustRightInd w:val="0"/>
              <w:snapToGrid w:val="0"/>
              <w:jc w:val="left"/>
              <w:rPr>
                <w:rFonts w:ascii="仿宋" w:hAnsi="仿宋" w:eastAsia="仿宋" w:cs="仿宋"/>
                <w:sz w:val="24"/>
              </w:rPr>
            </w:pPr>
            <w:r>
              <w:rPr>
                <w:rFonts w:hint="eastAsia" w:ascii="仿宋" w:hAnsi="仿宋" w:eastAsia="仿宋" w:cs="仿宋"/>
                <w:sz w:val="24"/>
              </w:rPr>
              <w:t>抓住羽绒被两角一次性套入被套内，抖开被芯，操作规范、利落（两次扣1分，三次及以上不得分）。</w:t>
            </w:r>
          </w:p>
        </w:tc>
        <w:tc>
          <w:tcPr>
            <w:tcW w:w="567" w:type="dxa"/>
            <w:gridSpan w:val="2"/>
            <w:vAlign w:val="center"/>
          </w:tcPr>
          <w:p>
            <w:pPr>
              <w:adjustRightInd w:val="0"/>
              <w:snapToGrid w:val="0"/>
              <w:jc w:val="center"/>
              <w:rPr>
                <w:rFonts w:ascii="仿宋" w:hAnsi="仿宋" w:eastAsia="仿宋" w:cs="仿宋"/>
                <w:sz w:val="24"/>
              </w:rPr>
            </w:pPr>
            <w:r>
              <w:rPr>
                <w:rFonts w:ascii="仿宋" w:hAnsi="仿宋" w:eastAsia="仿宋" w:cs="仿宋"/>
                <w:sz w:val="24"/>
              </w:rPr>
              <w:t>2</w:t>
            </w:r>
          </w:p>
        </w:tc>
        <w:tc>
          <w:tcPr>
            <w:tcW w:w="567" w:type="dxa"/>
            <w:vAlign w:val="center"/>
          </w:tcPr>
          <w:p>
            <w:pPr>
              <w:adjustRightInd w:val="0"/>
              <w:snapToGrid w:val="0"/>
              <w:jc w:val="center"/>
              <w:rPr>
                <w:rFonts w:ascii="仿宋" w:hAnsi="仿宋" w:eastAsia="仿宋" w:cs="仿宋"/>
                <w:sz w:val="24"/>
              </w:rPr>
            </w:pPr>
          </w:p>
        </w:tc>
        <w:tc>
          <w:tcPr>
            <w:tcW w:w="567" w:type="dxa"/>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1166" w:type="dxa"/>
            <w:vMerge w:val="continue"/>
            <w:vAlign w:val="center"/>
          </w:tcPr>
          <w:p>
            <w:pPr>
              <w:adjustRightInd w:val="0"/>
              <w:snapToGrid w:val="0"/>
              <w:jc w:val="center"/>
              <w:rPr>
                <w:rFonts w:ascii="仿宋" w:hAnsi="仿宋" w:eastAsia="仿宋" w:cs="仿宋"/>
                <w:sz w:val="24"/>
              </w:rPr>
            </w:pPr>
          </w:p>
        </w:tc>
        <w:tc>
          <w:tcPr>
            <w:tcW w:w="5310" w:type="dxa"/>
          </w:tcPr>
          <w:p>
            <w:pPr>
              <w:adjustRightInd w:val="0"/>
              <w:snapToGrid w:val="0"/>
              <w:jc w:val="left"/>
              <w:rPr>
                <w:rFonts w:ascii="仿宋" w:hAnsi="仿宋" w:eastAsia="仿宋" w:cs="仿宋"/>
                <w:sz w:val="24"/>
              </w:rPr>
            </w:pPr>
            <w:r>
              <w:rPr>
                <w:rFonts w:hint="eastAsia" w:ascii="仿宋" w:hAnsi="仿宋" w:eastAsia="仿宋" w:cs="仿宋"/>
                <w:sz w:val="24"/>
              </w:rPr>
              <w:t>抓住床尾两角抖开羽绒被并一次抛开定位（两次扣1分，三次及以上不得分）。</w:t>
            </w:r>
          </w:p>
        </w:tc>
        <w:tc>
          <w:tcPr>
            <w:tcW w:w="567" w:type="dxa"/>
            <w:gridSpan w:val="2"/>
            <w:vAlign w:val="center"/>
          </w:tcPr>
          <w:p>
            <w:pPr>
              <w:adjustRightInd w:val="0"/>
              <w:snapToGrid w:val="0"/>
              <w:jc w:val="center"/>
              <w:rPr>
                <w:rFonts w:ascii="仿宋" w:hAnsi="仿宋" w:eastAsia="仿宋" w:cs="仿宋"/>
                <w:sz w:val="24"/>
              </w:rPr>
            </w:pPr>
            <w:r>
              <w:rPr>
                <w:rFonts w:ascii="仿宋" w:hAnsi="仿宋" w:eastAsia="仿宋" w:cs="仿宋"/>
                <w:sz w:val="24"/>
              </w:rPr>
              <w:t>2</w:t>
            </w:r>
          </w:p>
        </w:tc>
        <w:tc>
          <w:tcPr>
            <w:tcW w:w="567" w:type="dxa"/>
            <w:vAlign w:val="center"/>
          </w:tcPr>
          <w:p>
            <w:pPr>
              <w:adjustRightInd w:val="0"/>
              <w:snapToGrid w:val="0"/>
              <w:jc w:val="center"/>
              <w:rPr>
                <w:rFonts w:ascii="仿宋" w:hAnsi="仿宋" w:eastAsia="仿宋" w:cs="仿宋"/>
                <w:sz w:val="24"/>
              </w:rPr>
            </w:pPr>
          </w:p>
        </w:tc>
        <w:tc>
          <w:tcPr>
            <w:tcW w:w="567" w:type="dxa"/>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1166" w:type="dxa"/>
            <w:vMerge w:val="continue"/>
            <w:vAlign w:val="center"/>
          </w:tcPr>
          <w:p>
            <w:pPr>
              <w:adjustRightInd w:val="0"/>
              <w:snapToGrid w:val="0"/>
              <w:jc w:val="center"/>
              <w:rPr>
                <w:rFonts w:ascii="仿宋" w:hAnsi="仿宋" w:eastAsia="仿宋" w:cs="仿宋"/>
                <w:sz w:val="24"/>
              </w:rPr>
            </w:pPr>
          </w:p>
        </w:tc>
        <w:tc>
          <w:tcPr>
            <w:tcW w:w="5310" w:type="dxa"/>
          </w:tcPr>
          <w:p>
            <w:pPr>
              <w:adjustRightInd w:val="0"/>
              <w:snapToGrid w:val="0"/>
              <w:jc w:val="left"/>
              <w:rPr>
                <w:rFonts w:ascii="仿宋" w:hAnsi="仿宋" w:eastAsia="仿宋" w:cs="仿宋"/>
                <w:sz w:val="24"/>
              </w:rPr>
            </w:pPr>
            <w:r>
              <w:rPr>
                <w:rFonts w:hint="eastAsia" w:ascii="仿宋" w:hAnsi="仿宋" w:eastAsia="仿宋" w:cs="仿宋"/>
                <w:sz w:val="24"/>
              </w:rPr>
              <w:t>被子与床头平齐。（以羽绒被翻折处至床头距离45厘米为评判标准，相差1厘米之内不扣分，1-2厘米扣1分，2-3厘米扣2分，3厘米以上不得分）。</w:t>
            </w:r>
          </w:p>
        </w:tc>
        <w:tc>
          <w:tcPr>
            <w:tcW w:w="567" w:type="dxa"/>
            <w:gridSpan w:val="2"/>
            <w:vAlign w:val="center"/>
          </w:tcPr>
          <w:p>
            <w:pPr>
              <w:adjustRightInd w:val="0"/>
              <w:snapToGrid w:val="0"/>
              <w:jc w:val="center"/>
              <w:rPr>
                <w:rFonts w:ascii="仿宋" w:hAnsi="仿宋" w:eastAsia="仿宋" w:cs="仿宋"/>
                <w:sz w:val="24"/>
              </w:rPr>
            </w:pPr>
            <w:r>
              <w:rPr>
                <w:rFonts w:ascii="仿宋" w:hAnsi="仿宋" w:eastAsia="仿宋" w:cs="仿宋"/>
                <w:sz w:val="24"/>
              </w:rPr>
              <w:t>2</w:t>
            </w:r>
          </w:p>
        </w:tc>
        <w:tc>
          <w:tcPr>
            <w:tcW w:w="567" w:type="dxa"/>
            <w:vAlign w:val="center"/>
          </w:tcPr>
          <w:p>
            <w:pPr>
              <w:adjustRightInd w:val="0"/>
              <w:snapToGrid w:val="0"/>
              <w:jc w:val="center"/>
              <w:rPr>
                <w:rFonts w:ascii="仿宋" w:hAnsi="仿宋" w:eastAsia="仿宋" w:cs="仿宋"/>
                <w:sz w:val="24"/>
              </w:rPr>
            </w:pPr>
          </w:p>
        </w:tc>
        <w:tc>
          <w:tcPr>
            <w:tcW w:w="567" w:type="dxa"/>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1166" w:type="dxa"/>
            <w:vMerge w:val="continue"/>
            <w:vAlign w:val="center"/>
          </w:tcPr>
          <w:p>
            <w:pPr>
              <w:adjustRightInd w:val="0"/>
              <w:snapToGrid w:val="0"/>
              <w:jc w:val="center"/>
              <w:rPr>
                <w:rFonts w:ascii="仿宋" w:hAnsi="仿宋" w:eastAsia="仿宋" w:cs="仿宋"/>
                <w:sz w:val="24"/>
              </w:rPr>
            </w:pPr>
          </w:p>
        </w:tc>
        <w:tc>
          <w:tcPr>
            <w:tcW w:w="5310" w:type="dxa"/>
          </w:tcPr>
          <w:p>
            <w:pPr>
              <w:adjustRightInd w:val="0"/>
              <w:snapToGrid w:val="0"/>
              <w:jc w:val="left"/>
              <w:rPr>
                <w:rFonts w:ascii="仿宋" w:hAnsi="仿宋" w:eastAsia="仿宋" w:cs="仿宋"/>
                <w:sz w:val="24"/>
              </w:rPr>
            </w:pPr>
            <w:r>
              <w:rPr>
                <w:rFonts w:hint="eastAsia" w:ascii="仿宋" w:hAnsi="仿宋" w:eastAsia="仿宋" w:cs="仿宋"/>
                <w:sz w:val="24"/>
              </w:rPr>
              <w:t>被套中线居中，不偏离床中线（偏离床中线1厘米以内不扣分，1-2厘米扣1分，2-3厘米扣2分，3厘米以上不得分）。</w:t>
            </w:r>
          </w:p>
        </w:tc>
        <w:tc>
          <w:tcPr>
            <w:tcW w:w="567" w:type="dxa"/>
            <w:gridSpan w:val="2"/>
            <w:vAlign w:val="center"/>
          </w:tcPr>
          <w:p>
            <w:pPr>
              <w:adjustRightInd w:val="0"/>
              <w:snapToGrid w:val="0"/>
              <w:jc w:val="center"/>
              <w:rPr>
                <w:rFonts w:ascii="仿宋" w:hAnsi="仿宋" w:eastAsia="仿宋" w:cs="仿宋"/>
                <w:sz w:val="24"/>
              </w:rPr>
            </w:pPr>
            <w:r>
              <w:rPr>
                <w:rFonts w:ascii="仿宋" w:hAnsi="仿宋" w:eastAsia="仿宋" w:cs="仿宋"/>
                <w:sz w:val="24"/>
              </w:rPr>
              <w:t>2</w:t>
            </w:r>
          </w:p>
        </w:tc>
        <w:tc>
          <w:tcPr>
            <w:tcW w:w="567" w:type="dxa"/>
            <w:vAlign w:val="center"/>
          </w:tcPr>
          <w:p>
            <w:pPr>
              <w:adjustRightInd w:val="0"/>
              <w:snapToGrid w:val="0"/>
              <w:jc w:val="center"/>
              <w:rPr>
                <w:rFonts w:ascii="仿宋" w:hAnsi="仿宋" w:eastAsia="仿宋" w:cs="仿宋"/>
                <w:sz w:val="24"/>
              </w:rPr>
            </w:pPr>
          </w:p>
        </w:tc>
        <w:tc>
          <w:tcPr>
            <w:tcW w:w="567" w:type="dxa"/>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1166" w:type="dxa"/>
            <w:vMerge w:val="continue"/>
            <w:vAlign w:val="center"/>
          </w:tcPr>
          <w:p>
            <w:pPr>
              <w:adjustRightInd w:val="0"/>
              <w:snapToGrid w:val="0"/>
              <w:jc w:val="center"/>
              <w:rPr>
                <w:rFonts w:ascii="仿宋" w:hAnsi="仿宋" w:eastAsia="仿宋" w:cs="仿宋"/>
                <w:sz w:val="24"/>
              </w:rPr>
            </w:pPr>
          </w:p>
        </w:tc>
        <w:tc>
          <w:tcPr>
            <w:tcW w:w="5310" w:type="dxa"/>
          </w:tcPr>
          <w:p>
            <w:pPr>
              <w:adjustRightInd w:val="0"/>
              <w:snapToGrid w:val="0"/>
              <w:rPr>
                <w:rFonts w:ascii="仿宋" w:hAnsi="仿宋" w:eastAsia="仿宋" w:cs="仿宋"/>
                <w:sz w:val="24"/>
              </w:rPr>
            </w:pPr>
            <w:r>
              <w:rPr>
                <w:rFonts w:hint="eastAsia" w:ascii="仿宋" w:hAnsi="仿宋" w:eastAsia="仿宋" w:cs="仿宋"/>
                <w:sz w:val="24"/>
              </w:rPr>
              <w:t>羽绒被在被套内四角到位，饱满、平展。</w:t>
            </w:r>
          </w:p>
        </w:tc>
        <w:tc>
          <w:tcPr>
            <w:tcW w:w="567" w:type="dxa"/>
            <w:gridSpan w:val="2"/>
            <w:vAlign w:val="center"/>
          </w:tcPr>
          <w:p>
            <w:pPr>
              <w:adjustRightInd w:val="0"/>
              <w:snapToGrid w:val="0"/>
              <w:jc w:val="center"/>
              <w:rPr>
                <w:rFonts w:ascii="仿宋" w:hAnsi="仿宋" w:eastAsia="仿宋" w:cs="仿宋"/>
                <w:sz w:val="24"/>
              </w:rPr>
            </w:pPr>
            <w:r>
              <w:rPr>
                <w:rFonts w:ascii="仿宋" w:hAnsi="仿宋" w:eastAsia="仿宋" w:cs="仿宋"/>
                <w:sz w:val="24"/>
              </w:rPr>
              <w:t>2</w:t>
            </w:r>
          </w:p>
        </w:tc>
        <w:tc>
          <w:tcPr>
            <w:tcW w:w="567" w:type="dxa"/>
            <w:vAlign w:val="center"/>
          </w:tcPr>
          <w:p>
            <w:pPr>
              <w:adjustRightInd w:val="0"/>
              <w:snapToGrid w:val="0"/>
              <w:jc w:val="center"/>
              <w:rPr>
                <w:rFonts w:ascii="仿宋" w:hAnsi="仿宋" w:eastAsia="仿宋" w:cs="仿宋"/>
                <w:sz w:val="24"/>
              </w:rPr>
            </w:pPr>
          </w:p>
        </w:tc>
        <w:tc>
          <w:tcPr>
            <w:tcW w:w="567" w:type="dxa"/>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1166" w:type="dxa"/>
            <w:vMerge w:val="continue"/>
            <w:vAlign w:val="center"/>
          </w:tcPr>
          <w:p>
            <w:pPr>
              <w:adjustRightInd w:val="0"/>
              <w:snapToGrid w:val="0"/>
              <w:jc w:val="center"/>
              <w:rPr>
                <w:rFonts w:ascii="仿宋" w:hAnsi="仿宋" w:eastAsia="仿宋" w:cs="仿宋"/>
                <w:sz w:val="24"/>
              </w:rPr>
            </w:pPr>
          </w:p>
        </w:tc>
        <w:tc>
          <w:tcPr>
            <w:tcW w:w="5310" w:type="dxa"/>
          </w:tcPr>
          <w:p>
            <w:pPr>
              <w:adjustRightInd w:val="0"/>
              <w:snapToGrid w:val="0"/>
              <w:rPr>
                <w:rFonts w:ascii="仿宋" w:hAnsi="仿宋" w:eastAsia="仿宋" w:cs="仿宋"/>
                <w:sz w:val="24"/>
              </w:rPr>
            </w:pPr>
            <w:r>
              <w:rPr>
                <w:rFonts w:hint="eastAsia" w:ascii="仿宋" w:hAnsi="仿宋" w:eastAsia="仿宋" w:cs="仿宋"/>
                <w:sz w:val="24"/>
              </w:rPr>
              <w:t>羽绒被在被套内两侧两头平整（一侧一头不平整扣1分）。</w:t>
            </w:r>
          </w:p>
        </w:tc>
        <w:tc>
          <w:tcPr>
            <w:tcW w:w="567" w:type="dxa"/>
            <w:gridSpan w:val="2"/>
            <w:vAlign w:val="center"/>
          </w:tcPr>
          <w:p>
            <w:pPr>
              <w:adjustRightInd w:val="0"/>
              <w:snapToGrid w:val="0"/>
              <w:jc w:val="center"/>
              <w:rPr>
                <w:rFonts w:ascii="仿宋" w:hAnsi="仿宋" w:eastAsia="仿宋" w:cs="仿宋"/>
                <w:sz w:val="24"/>
              </w:rPr>
            </w:pPr>
            <w:r>
              <w:rPr>
                <w:rFonts w:ascii="仿宋" w:hAnsi="仿宋" w:eastAsia="仿宋" w:cs="仿宋"/>
                <w:sz w:val="24"/>
              </w:rPr>
              <w:t>3</w:t>
            </w:r>
          </w:p>
        </w:tc>
        <w:tc>
          <w:tcPr>
            <w:tcW w:w="567" w:type="dxa"/>
            <w:vAlign w:val="center"/>
          </w:tcPr>
          <w:p>
            <w:pPr>
              <w:adjustRightInd w:val="0"/>
              <w:snapToGrid w:val="0"/>
              <w:jc w:val="center"/>
              <w:rPr>
                <w:rFonts w:ascii="仿宋" w:hAnsi="仿宋" w:eastAsia="仿宋" w:cs="仿宋"/>
                <w:sz w:val="24"/>
              </w:rPr>
            </w:pPr>
          </w:p>
        </w:tc>
        <w:tc>
          <w:tcPr>
            <w:tcW w:w="567" w:type="dxa"/>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1166" w:type="dxa"/>
            <w:vMerge w:val="continue"/>
            <w:vAlign w:val="center"/>
          </w:tcPr>
          <w:p>
            <w:pPr>
              <w:adjustRightInd w:val="0"/>
              <w:snapToGrid w:val="0"/>
              <w:jc w:val="center"/>
              <w:rPr>
                <w:rFonts w:ascii="仿宋" w:hAnsi="仿宋" w:eastAsia="仿宋" w:cs="仿宋"/>
                <w:sz w:val="24"/>
              </w:rPr>
            </w:pPr>
          </w:p>
        </w:tc>
        <w:tc>
          <w:tcPr>
            <w:tcW w:w="5310" w:type="dxa"/>
            <w:tcBorders>
              <w:bottom w:val="single" w:color="auto" w:sz="4" w:space="0"/>
            </w:tcBorders>
          </w:tcPr>
          <w:p>
            <w:pPr>
              <w:adjustRightInd w:val="0"/>
              <w:snapToGrid w:val="0"/>
              <w:rPr>
                <w:rFonts w:ascii="仿宋" w:hAnsi="仿宋" w:eastAsia="仿宋" w:cs="仿宋"/>
                <w:sz w:val="24"/>
              </w:rPr>
            </w:pPr>
            <w:r>
              <w:rPr>
                <w:rFonts w:hint="eastAsia" w:ascii="仿宋" w:hAnsi="仿宋" w:eastAsia="仿宋" w:cs="仿宋"/>
                <w:sz w:val="24"/>
              </w:rPr>
              <w:t>被套口平整且要收口，羽绒被不外露,两角一致（未收口扣1分）。</w:t>
            </w:r>
          </w:p>
        </w:tc>
        <w:tc>
          <w:tcPr>
            <w:tcW w:w="567" w:type="dxa"/>
            <w:gridSpan w:val="2"/>
            <w:tcBorders>
              <w:bottom w:val="single" w:color="auto" w:sz="4" w:space="0"/>
            </w:tcBorders>
            <w:vAlign w:val="center"/>
          </w:tcPr>
          <w:p>
            <w:pPr>
              <w:adjustRightInd w:val="0"/>
              <w:snapToGrid w:val="0"/>
              <w:jc w:val="center"/>
              <w:rPr>
                <w:rFonts w:ascii="仿宋" w:hAnsi="仿宋" w:eastAsia="仿宋" w:cs="仿宋"/>
                <w:sz w:val="24"/>
              </w:rPr>
            </w:pPr>
            <w:r>
              <w:rPr>
                <w:rFonts w:ascii="仿宋" w:hAnsi="仿宋" w:eastAsia="仿宋" w:cs="仿宋"/>
                <w:sz w:val="24"/>
              </w:rPr>
              <w:t>2</w:t>
            </w:r>
          </w:p>
        </w:tc>
        <w:tc>
          <w:tcPr>
            <w:tcW w:w="567" w:type="dxa"/>
            <w:tcBorders>
              <w:bottom w:val="single" w:color="auto" w:sz="4" w:space="0"/>
            </w:tcBorders>
            <w:vAlign w:val="center"/>
          </w:tcPr>
          <w:p>
            <w:pPr>
              <w:adjustRightInd w:val="0"/>
              <w:snapToGrid w:val="0"/>
              <w:jc w:val="center"/>
              <w:rPr>
                <w:rFonts w:ascii="仿宋" w:hAnsi="仿宋" w:eastAsia="仿宋" w:cs="仿宋"/>
                <w:sz w:val="24"/>
              </w:rPr>
            </w:pPr>
          </w:p>
        </w:tc>
        <w:tc>
          <w:tcPr>
            <w:tcW w:w="567" w:type="dxa"/>
            <w:tcBorders>
              <w:bottom w:val="single" w:color="auto" w:sz="4" w:space="0"/>
            </w:tcBorders>
            <w:vAlign w:val="center"/>
          </w:tcPr>
          <w:p>
            <w:pPr>
              <w:adjustRightInd w:val="0"/>
              <w:snapToGrid w:val="0"/>
              <w:jc w:val="center"/>
              <w:rPr>
                <w:rFonts w:ascii="仿宋" w:hAnsi="仿宋" w:eastAsia="仿宋" w:cs="仿宋"/>
                <w:sz w:val="24"/>
              </w:rPr>
            </w:pPr>
          </w:p>
        </w:tc>
        <w:tc>
          <w:tcPr>
            <w:tcW w:w="606" w:type="dxa"/>
            <w:tcBorders>
              <w:bottom w:val="single" w:color="auto" w:sz="4" w:space="0"/>
            </w:tcBorders>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34" w:hRule="atLeast"/>
          <w:tblHeader/>
          <w:jc w:val="center"/>
        </w:trPr>
        <w:tc>
          <w:tcPr>
            <w:tcW w:w="1166" w:type="dxa"/>
            <w:vMerge w:val="continue"/>
            <w:tcBorders>
              <w:right w:val="single" w:color="auto" w:sz="4" w:space="0"/>
            </w:tcBorders>
            <w:vAlign w:val="center"/>
          </w:tcPr>
          <w:p>
            <w:pPr>
              <w:adjustRightInd w:val="0"/>
              <w:snapToGrid w:val="0"/>
              <w:jc w:val="center"/>
              <w:rPr>
                <w:rFonts w:ascii="仿宋" w:hAnsi="仿宋" w:eastAsia="仿宋" w:cs="仿宋"/>
                <w:sz w:val="24"/>
              </w:rPr>
            </w:pPr>
          </w:p>
        </w:tc>
        <w:tc>
          <w:tcPr>
            <w:tcW w:w="5310" w:type="dxa"/>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cs="仿宋"/>
                <w:sz w:val="24"/>
              </w:rPr>
            </w:pPr>
            <w:r>
              <w:rPr>
                <w:rFonts w:hint="eastAsia" w:ascii="仿宋" w:hAnsi="仿宋" w:eastAsia="仿宋" w:cs="仿宋"/>
                <w:sz w:val="24"/>
              </w:rPr>
              <w:t>被套表面平整光滑（每条水波纹扣1分）。</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r>
              <w:rPr>
                <w:rFonts w:ascii="仿宋" w:hAnsi="仿宋" w:eastAsia="仿宋" w:cs="仿宋"/>
                <w:sz w:val="24"/>
              </w:rPr>
              <w:t>3</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6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1166" w:type="dxa"/>
            <w:vMerge w:val="continue"/>
            <w:tcBorders>
              <w:right w:val="single" w:color="auto" w:sz="4" w:space="0"/>
            </w:tcBorders>
            <w:vAlign w:val="center"/>
          </w:tcPr>
          <w:p>
            <w:pPr>
              <w:adjustRightInd w:val="0"/>
              <w:snapToGrid w:val="0"/>
              <w:jc w:val="center"/>
              <w:rPr>
                <w:rFonts w:ascii="仿宋" w:hAnsi="仿宋" w:eastAsia="仿宋" w:cs="仿宋"/>
                <w:sz w:val="24"/>
              </w:rPr>
            </w:pPr>
          </w:p>
        </w:tc>
        <w:tc>
          <w:tcPr>
            <w:tcW w:w="5310" w:type="dxa"/>
            <w:tcBorders>
              <w:top w:val="single" w:color="auto" w:sz="4" w:space="0"/>
              <w:left w:val="single" w:color="auto" w:sz="4" w:space="0"/>
              <w:bottom w:val="single" w:color="auto" w:sz="4" w:space="0"/>
              <w:right w:val="single" w:color="auto" w:sz="4" w:space="0"/>
            </w:tcBorders>
          </w:tcPr>
          <w:p>
            <w:pPr>
              <w:adjustRightInd w:val="0"/>
              <w:snapToGrid w:val="0"/>
              <w:jc w:val="left"/>
              <w:rPr>
                <w:rFonts w:ascii="仿宋" w:hAnsi="仿宋" w:eastAsia="仿宋" w:cs="仿宋"/>
                <w:sz w:val="24"/>
              </w:rPr>
            </w:pPr>
            <w:r>
              <w:rPr>
                <w:rFonts w:hint="eastAsia" w:ascii="仿宋" w:hAnsi="仿宋" w:eastAsia="仿宋" w:cs="仿宋"/>
                <w:sz w:val="24"/>
              </w:rPr>
              <w:t>羽绒被在床头翻折45厘米（每相差2厘米扣1分，不足2厘米不扣分）。</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r>
              <w:rPr>
                <w:rFonts w:ascii="仿宋" w:hAnsi="仿宋" w:eastAsia="仿宋" w:cs="仿宋"/>
                <w:sz w:val="24"/>
              </w:rPr>
              <w:t>2</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6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1166" w:type="dxa"/>
            <w:vMerge w:val="restart"/>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枕头（2个）</w:t>
            </w:r>
          </w:p>
          <w:p>
            <w:pPr>
              <w:adjustRightInd w:val="0"/>
              <w:snapToGrid w:val="0"/>
              <w:jc w:val="center"/>
              <w:rPr>
                <w:rFonts w:ascii="仿宋" w:hAnsi="仿宋" w:eastAsia="仿宋" w:cs="仿宋"/>
                <w:b/>
                <w:bCs/>
                <w:sz w:val="24"/>
              </w:rPr>
            </w:pPr>
            <w:r>
              <w:rPr>
                <w:rFonts w:hint="eastAsia" w:ascii="仿宋" w:hAnsi="仿宋" w:eastAsia="仿宋" w:cs="仿宋"/>
                <w:b/>
                <w:bCs/>
                <w:sz w:val="24"/>
              </w:rPr>
              <w:t>（1</w:t>
            </w:r>
            <w:r>
              <w:rPr>
                <w:rFonts w:ascii="仿宋" w:hAnsi="仿宋" w:eastAsia="仿宋" w:cs="仿宋"/>
                <w:b/>
                <w:bCs/>
                <w:sz w:val="24"/>
              </w:rPr>
              <w:t>0</w:t>
            </w:r>
            <w:r>
              <w:rPr>
                <w:rFonts w:hint="eastAsia" w:ascii="仿宋" w:hAnsi="仿宋" w:eastAsia="仿宋" w:cs="仿宋"/>
                <w:b/>
                <w:bCs/>
                <w:sz w:val="24"/>
              </w:rPr>
              <w:t>分）</w:t>
            </w:r>
          </w:p>
        </w:tc>
        <w:tc>
          <w:tcPr>
            <w:tcW w:w="5310" w:type="dxa"/>
            <w:tcBorders>
              <w:top w:val="single" w:color="auto" w:sz="4" w:space="0"/>
            </w:tcBorders>
          </w:tcPr>
          <w:p>
            <w:pPr>
              <w:adjustRightInd w:val="0"/>
              <w:snapToGrid w:val="0"/>
              <w:rPr>
                <w:rFonts w:ascii="仿宋" w:hAnsi="仿宋" w:eastAsia="仿宋" w:cs="仿宋"/>
                <w:sz w:val="24"/>
              </w:rPr>
            </w:pPr>
            <w:r>
              <w:rPr>
                <w:rFonts w:hint="eastAsia" w:ascii="仿宋" w:hAnsi="仿宋" w:eastAsia="仿宋" w:cs="仿宋"/>
                <w:sz w:val="24"/>
              </w:rPr>
              <w:t>四角到位，饱满挺括。</w:t>
            </w:r>
          </w:p>
        </w:tc>
        <w:tc>
          <w:tcPr>
            <w:tcW w:w="567" w:type="dxa"/>
            <w:gridSpan w:val="2"/>
            <w:tcBorders>
              <w:top w:val="single" w:color="auto" w:sz="4" w:space="0"/>
            </w:tcBorders>
            <w:vAlign w:val="center"/>
          </w:tcPr>
          <w:p>
            <w:pPr>
              <w:adjustRightInd w:val="0"/>
              <w:snapToGrid w:val="0"/>
              <w:jc w:val="center"/>
              <w:rPr>
                <w:rFonts w:ascii="仿宋" w:hAnsi="仿宋" w:eastAsia="仿宋" w:cs="仿宋"/>
                <w:sz w:val="24"/>
              </w:rPr>
            </w:pPr>
            <w:r>
              <w:rPr>
                <w:rFonts w:ascii="仿宋" w:hAnsi="仿宋" w:eastAsia="仿宋" w:cs="仿宋"/>
                <w:sz w:val="24"/>
              </w:rPr>
              <w:t>3</w:t>
            </w:r>
          </w:p>
        </w:tc>
        <w:tc>
          <w:tcPr>
            <w:tcW w:w="567" w:type="dxa"/>
            <w:tcBorders>
              <w:top w:val="single" w:color="auto" w:sz="4" w:space="0"/>
            </w:tcBorders>
            <w:vAlign w:val="center"/>
          </w:tcPr>
          <w:p>
            <w:pPr>
              <w:adjustRightInd w:val="0"/>
              <w:snapToGrid w:val="0"/>
              <w:jc w:val="center"/>
              <w:rPr>
                <w:rFonts w:ascii="仿宋" w:hAnsi="仿宋" w:eastAsia="仿宋" w:cs="仿宋"/>
                <w:sz w:val="24"/>
              </w:rPr>
            </w:pPr>
          </w:p>
        </w:tc>
        <w:tc>
          <w:tcPr>
            <w:tcW w:w="567" w:type="dxa"/>
            <w:tcBorders>
              <w:top w:val="single" w:color="auto" w:sz="4" w:space="0"/>
            </w:tcBorders>
            <w:vAlign w:val="center"/>
          </w:tcPr>
          <w:p>
            <w:pPr>
              <w:adjustRightInd w:val="0"/>
              <w:snapToGrid w:val="0"/>
              <w:jc w:val="center"/>
              <w:rPr>
                <w:rFonts w:ascii="仿宋" w:hAnsi="仿宋" w:eastAsia="仿宋" w:cs="仿宋"/>
                <w:sz w:val="24"/>
              </w:rPr>
            </w:pPr>
          </w:p>
        </w:tc>
        <w:tc>
          <w:tcPr>
            <w:tcW w:w="606" w:type="dxa"/>
            <w:tcBorders>
              <w:top w:val="single" w:color="auto" w:sz="4" w:space="0"/>
            </w:tcBorders>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1166" w:type="dxa"/>
            <w:vMerge w:val="continue"/>
            <w:vAlign w:val="center"/>
          </w:tcPr>
          <w:p>
            <w:pPr>
              <w:adjustRightInd w:val="0"/>
              <w:snapToGrid w:val="0"/>
              <w:jc w:val="center"/>
              <w:rPr>
                <w:rFonts w:ascii="仿宋" w:hAnsi="仿宋" w:eastAsia="仿宋" w:cs="仿宋"/>
                <w:b/>
                <w:bCs/>
                <w:sz w:val="24"/>
              </w:rPr>
            </w:pPr>
          </w:p>
        </w:tc>
        <w:tc>
          <w:tcPr>
            <w:tcW w:w="5310" w:type="dxa"/>
          </w:tcPr>
          <w:p>
            <w:pPr>
              <w:adjustRightInd w:val="0"/>
              <w:snapToGrid w:val="0"/>
              <w:rPr>
                <w:rFonts w:ascii="仿宋" w:hAnsi="仿宋" w:eastAsia="仿宋" w:cs="仿宋"/>
                <w:sz w:val="24"/>
              </w:rPr>
            </w:pPr>
            <w:r>
              <w:rPr>
                <w:rFonts w:hint="eastAsia" w:ascii="仿宋" w:hAnsi="仿宋" w:eastAsia="仿宋" w:cs="仿宋"/>
                <w:sz w:val="24"/>
              </w:rPr>
              <w:t>枕头开口朝下并反向床头柜。</w:t>
            </w:r>
          </w:p>
        </w:tc>
        <w:tc>
          <w:tcPr>
            <w:tcW w:w="567" w:type="dxa"/>
            <w:gridSpan w:val="2"/>
            <w:vAlign w:val="center"/>
          </w:tcPr>
          <w:p>
            <w:pPr>
              <w:adjustRightInd w:val="0"/>
              <w:snapToGrid w:val="0"/>
              <w:jc w:val="center"/>
              <w:rPr>
                <w:rFonts w:ascii="仿宋" w:hAnsi="仿宋" w:eastAsia="仿宋" w:cs="仿宋"/>
                <w:sz w:val="24"/>
              </w:rPr>
            </w:pPr>
            <w:r>
              <w:rPr>
                <w:rFonts w:hint="eastAsia" w:ascii="仿宋" w:hAnsi="仿宋" w:eastAsia="仿宋" w:cs="仿宋"/>
                <w:sz w:val="24"/>
              </w:rPr>
              <w:t>2</w:t>
            </w:r>
          </w:p>
        </w:tc>
        <w:tc>
          <w:tcPr>
            <w:tcW w:w="567" w:type="dxa"/>
            <w:vAlign w:val="center"/>
          </w:tcPr>
          <w:p>
            <w:pPr>
              <w:adjustRightInd w:val="0"/>
              <w:snapToGrid w:val="0"/>
              <w:jc w:val="center"/>
              <w:rPr>
                <w:rFonts w:ascii="仿宋" w:hAnsi="仿宋" w:eastAsia="仿宋" w:cs="仿宋"/>
                <w:sz w:val="24"/>
              </w:rPr>
            </w:pPr>
          </w:p>
        </w:tc>
        <w:tc>
          <w:tcPr>
            <w:tcW w:w="567" w:type="dxa"/>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1166" w:type="dxa"/>
            <w:vMerge w:val="continue"/>
            <w:vAlign w:val="center"/>
          </w:tcPr>
          <w:p>
            <w:pPr>
              <w:adjustRightInd w:val="0"/>
              <w:snapToGrid w:val="0"/>
              <w:jc w:val="center"/>
              <w:rPr>
                <w:rFonts w:ascii="仿宋" w:hAnsi="仿宋" w:eastAsia="仿宋" w:cs="仿宋"/>
                <w:b/>
                <w:bCs/>
                <w:sz w:val="24"/>
              </w:rPr>
            </w:pPr>
          </w:p>
        </w:tc>
        <w:tc>
          <w:tcPr>
            <w:tcW w:w="5310" w:type="dxa"/>
          </w:tcPr>
          <w:p>
            <w:pPr>
              <w:adjustRightInd w:val="0"/>
              <w:snapToGrid w:val="0"/>
              <w:jc w:val="left"/>
              <w:rPr>
                <w:rFonts w:ascii="仿宋" w:hAnsi="仿宋" w:eastAsia="仿宋" w:cs="仿宋"/>
                <w:sz w:val="24"/>
              </w:rPr>
            </w:pPr>
            <w:r>
              <w:rPr>
                <w:rFonts w:hint="eastAsia" w:ascii="仿宋" w:hAnsi="仿宋" w:eastAsia="仿宋" w:cs="仿宋"/>
                <w:sz w:val="24"/>
              </w:rPr>
              <w:t>枕头中线与床中线对齐。（偏离床中线1厘米以内不扣分，1-2厘米扣1分，2厘米以上不得分）。</w:t>
            </w:r>
          </w:p>
        </w:tc>
        <w:tc>
          <w:tcPr>
            <w:tcW w:w="567" w:type="dxa"/>
            <w:gridSpan w:val="2"/>
            <w:vAlign w:val="center"/>
          </w:tcPr>
          <w:p>
            <w:pPr>
              <w:adjustRightInd w:val="0"/>
              <w:snapToGrid w:val="0"/>
              <w:jc w:val="center"/>
              <w:rPr>
                <w:rFonts w:ascii="仿宋" w:hAnsi="仿宋" w:eastAsia="仿宋" w:cs="仿宋"/>
                <w:sz w:val="24"/>
              </w:rPr>
            </w:pPr>
            <w:r>
              <w:rPr>
                <w:rFonts w:hint="eastAsia" w:ascii="仿宋" w:hAnsi="仿宋" w:eastAsia="仿宋" w:cs="仿宋"/>
                <w:sz w:val="24"/>
              </w:rPr>
              <w:t>2</w:t>
            </w:r>
          </w:p>
        </w:tc>
        <w:tc>
          <w:tcPr>
            <w:tcW w:w="567" w:type="dxa"/>
            <w:vAlign w:val="center"/>
          </w:tcPr>
          <w:p>
            <w:pPr>
              <w:adjustRightInd w:val="0"/>
              <w:snapToGrid w:val="0"/>
              <w:jc w:val="center"/>
              <w:rPr>
                <w:rFonts w:ascii="仿宋" w:hAnsi="仿宋" w:eastAsia="仿宋" w:cs="仿宋"/>
                <w:sz w:val="24"/>
              </w:rPr>
            </w:pPr>
          </w:p>
        </w:tc>
        <w:tc>
          <w:tcPr>
            <w:tcW w:w="567" w:type="dxa"/>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1" w:hRule="atLeast"/>
          <w:tblHeader/>
          <w:jc w:val="center"/>
        </w:trPr>
        <w:tc>
          <w:tcPr>
            <w:tcW w:w="1166" w:type="dxa"/>
            <w:vMerge w:val="continue"/>
            <w:vAlign w:val="center"/>
          </w:tcPr>
          <w:p>
            <w:pPr>
              <w:adjustRightInd w:val="0"/>
              <w:snapToGrid w:val="0"/>
              <w:jc w:val="center"/>
              <w:rPr>
                <w:rFonts w:ascii="仿宋" w:hAnsi="仿宋" w:eastAsia="仿宋" w:cs="仿宋"/>
                <w:b/>
                <w:bCs/>
                <w:sz w:val="24"/>
              </w:rPr>
            </w:pPr>
          </w:p>
        </w:tc>
        <w:tc>
          <w:tcPr>
            <w:tcW w:w="5310" w:type="dxa"/>
          </w:tcPr>
          <w:p>
            <w:pPr>
              <w:adjustRightInd w:val="0"/>
              <w:snapToGrid w:val="0"/>
              <w:rPr>
                <w:rFonts w:ascii="仿宋" w:hAnsi="仿宋" w:eastAsia="仿宋" w:cs="仿宋"/>
                <w:sz w:val="24"/>
              </w:rPr>
            </w:pPr>
            <w:r>
              <w:rPr>
                <w:rFonts w:hint="eastAsia" w:ascii="仿宋" w:hAnsi="仿宋" w:eastAsia="仿宋" w:cs="仿宋"/>
                <w:sz w:val="24"/>
              </w:rPr>
              <w:t>枕套沿无折皱，表面平整，自然下垂。</w:t>
            </w:r>
          </w:p>
        </w:tc>
        <w:tc>
          <w:tcPr>
            <w:tcW w:w="567" w:type="dxa"/>
            <w:gridSpan w:val="2"/>
            <w:vAlign w:val="center"/>
          </w:tcPr>
          <w:p>
            <w:pPr>
              <w:adjustRightInd w:val="0"/>
              <w:snapToGrid w:val="0"/>
              <w:jc w:val="center"/>
              <w:rPr>
                <w:rFonts w:ascii="仿宋" w:hAnsi="仿宋" w:eastAsia="仿宋" w:cs="仿宋"/>
                <w:sz w:val="24"/>
              </w:rPr>
            </w:pPr>
            <w:r>
              <w:rPr>
                <w:rFonts w:ascii="仿宋" w:hAnsi="仿宋" w:eastAsia="仿宋" w:cs="仿宋"/>
                <w:sz w:val="24"/>
              </w:rPr>
              <w:t>3</w:t>
            </w:r>
          </w:p>
        </w:tc>
        <w:tc>
          <w:tcPr>
            <w:tcW w:w="567" w:type="dxa"/>
            <w:vAlign w:val="center"/>
          </w:tcPr>
          <w:p>
            <w:pPr>
              <w:adjustRightInd w:val="0"/>
              <w:snapToGrid w:val="0"/>
              <w:jc w:val="center"/>
              <w:rPr>
                <w:rFonts w:ascii="仿宋" w:hAnsi="仿宋" w:eastAsia="仿宋" w:cs="仿宋"/>
                <w:sz w:val="24"/>
              </w:rPr>
            </w:pPr>
          </w:p>
        </w:tc>
        <w:tc>
          <w:tcPr>
            <w:tcW w:w="567" w:type="dxa"/>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1" w:hRule="atLeast"/>
          <w:tblHeader/>
          <w:jc w:val="center"/>
        </w:trPr>
        <w:tc>
          <w:tcPr>
            <w:tcW w:w="1166" w:type="dxa"/>
            <w:vMerge w:val="restart"/>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综合印象（8分）</w:t>
            </w:r>
          </w:p>
        </w:tc>
        <w:tc>
          <w:tcPr>
            <w:tcW w:w="5310" w:type="dxa"/>
          </w:tcPr>
          <w:p>
            <w:pPr>
              <w:adjustRightInd w:val="0"/>
              <w:snapToGrid w:val="0"/>
              <w:rPr>
                <w:rFonts w:ascii="仿宋" w:hAnsi="仿宋" w:eastAsia="仿宋" w:cs="仿宋"/>
                <w:sz w:val="24"/>
              </w:rPr>
            </w:pPr>
            <w:r>
              <w:rPr>
                <w:rFonts w:hint="eastAsia" w:ascii="仿宋" w:hAnsi="仿宋" w:eastAsia="仿宋" w:cs="仿宋"/>
                <w:sz w:val="24"/>
              </w:rPr>
              <w:t>总体效果：三线对齐，床品清洁，平整美观。</w:t>
            </w:r>
          </w:p>
        </w:tc>
        <w:tc>
          <w:tcPr>
            <w:tcW w:w="567" w:type="dxa"/>
            <w:gridSpan w:val="2"/>
            <w:vAlign w:val="center"/>
          </w:tcPr>
          <w:p>
            <w:pPr>
              <w:adjustRightInd w:val="0"/>
              <w:snapToGrid w:val="0"/>
              <w:jc w:val="center"/>
              <w:rPr>
                <w:rFonts w:ascii="仿宋" w:hAnsi="仿宋" w:eastAsia="仿宋" w:cs="仿宋"/>
                <w:sz w:val="24"/>
              </w:rPr>
            </w:pPr>
            <w:r>
              <w:rPr>
                <w:rFonts w:hint="eastAsia" w:ascii="仿宋" w:hAnsi="仿宋" w:eastAsia="仿宋" w:cs="仿宋"/>
                <w:sz w:val="24"/>
              </w:rPr>
              <w:t>4</w:t>
            </w:r>
          </w:p>
        </w:tc>
        <w:tc>
          <w:tcPr>
            <w:tcW w:w="567" w:type="dxa"/>
            <w:vAlign w:val="center"/>
          </w:tcPr>
          <w:p>
            <w:pPr>
              <w:adjustRightInd w:val="0"/>
              <w:snapToGrid w:val="0"/>
              <w:jc w:val="center"/>
              <w:rPr>
                <w:rFonts w:ascii="仿宋" w:hAnsi="仿宋" w:eastAsia="仿宋" w:cs="仿宋"/>
                <w:sz w:val="24"/>
              </w:rPr>
            </w:pPr>
          </w:p>
        </w:tc>
        <w:tc>
          <w:tcPr>
            <w:tcW w:w="567" w:type="dxa"/>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1" w:hRule="atLeast"/>
          <w:tblHeader/>
          <w:jc w:val="center"/>
        </w:trPr>
        <w:tc>
          <w:tcPr>
            <w:tcW w:w="1166" w:type="dxa"/>
            <w:vMerge w:val="continue"/>
            <w:vAlign w:val="center"/>
          </w:tcPr>
          <w:p>
            <w:pPr>
              <w:adjustRightInd w:val="0"/>
              <w:snapToGrid w:val="0"/>
              <w:jc w:val="center"/>
              <w:rPr>
                <w:rFonts w:ascii="仿宋" w:hAnsi="仿宋" w:eastAsia="仿宋" w:cs="仿宋"/>
                <w:b/>
                <w:bCs/>
                <w:sz w:val="24"/>
              </w:rPr>
            </w:pPr>
          </w:p>
        </w:tc>
        <w:tc>
          <w:tcPr>
            <w:tcW w:w="5310" w:type="dxa"/>
          </w:tcPr>
          <w:p>
            <w:pPr>
              <w:adjustRightInd w:val="0"/>
              <w:snapToGrid w:val="0"/>
              <w:rPr>
                <w:rFonts w:ascii="仿宋" w:hAnsi="仿宋" w:eastAsia="仿宋" w:cs="仿宋"/>
                <w:sz w:val="24"/>
              </w:rPr>
            </w:pPr>
            <w:r>
              <w:rPr>
                <w:rFonts w:hint="eastAsia" w:ascii="仿宋" w:hAnsi="仿宋" w:eastAsia="仿宋" w:cs="仿宋"/>
                <w:sz w:val="24"/>
              </w:rPr>
              <w:t>操作过程规范，动作娴熟、敏捷</w:t>
            </w:r>
            <w:r>
              <w:rPr>
                <w:rFonts w:hint="eastAsia" w:ascii="仿宋" w:hAnsi="仿宋" w:eastAsia="仿宋" w:cs="仿宋"/>
                <w:kern w:val="0"/>
                <w:sz w:val="24"/>
              </w:rPr>
              <w:t>、声轻</w:t>
            </w:r>
            <w:r>
              <w:rPr>
                <w:rFonts w:hint="eastAsia" w:ascii="仿宋" w:hAnsi="仿宋" w:eastAsia="仿宋" w:cs="仿宋"/>
                <w:sz w:val="24"/>
              </w:rPr>
              <w:t>，姿态优美，能体现岗位气质和礼节礼貌。</w:t>
            </w:r>
          </w:p>
        </w:tc>
        <w:tc>
          <w:tcPr>
            <w:tcW w:w="567" w:type="dxa"/>
            <w:gridSpan w:val="2"/>
            <w:vAlign w:val="center"/>
          </w:tcPr>
          <w:p>
            <w:pPr>
              <w:adjustRightInd w:val="0"/>
              <w:snapToGrid w:val="0"/>
              <w:jc w:val="center"/>
              <w:rPr>
                <w:rFonts w:ascii="仿宋" w:hAnsi="仿宋" w:eastAsia="仿宋" w:cs="仿宋"/>
                <w:sz w:val="24"/>
              </w:rPr>
            </w:pPr>
            <w:r>
              <w:rPr>
                <w:rFonts w:hint="eastAsia" w:ascii="仿宋" w:hAnsi="仿宋" w:eastAsia="仿宋" w:cs="仿宋"/>
                <w:sz w:val="24"/>
              </w:rPr>
              <w:t>4</w:t>
            </w:r>
          </w:p>
        </w:tc>
        <w:tc>
          <w:tcPr>
            <w:tcW w:w="567" w:type="dxa"/>
            <w:vAlign w:val="center"/>
          </w:tcPr>
          <w:p>
            <w:pPr>
              <w:adjustRightInd w:val="0"/>
              <w:snapToGrid w:val="0"/>
              <w:jc w:val="center"/>
              <w:rPr>
                <w:rFonts w:ascii="仿宋" w:hAnsi="仿宋" w:eastAsia="仿宋" w:cs="仿宋"/>
                <w:sz w:val="24"/>
              </w:rPr>
            </w:pPr>
          </w:p>
        </w:tc>
        <w:tc>
          <w:tcPr>
            <w:tcW w:w="567" w:type="dxa"/>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1" w:hRule="atLeast"/>
          <w:tblHeader/>
          <w:jc w:val="center"/>
        </w:trPr>
        <w:tc>
          <w:tcPr>
            <w:tcW w:w="1166" w:type="dxa"/>
            <w:vMerge w:val="restart"/>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开夜床</w:t>
            </w:r>
          </w:p>
          <w:p>
            <w:pPr>
              <w:adjustRightInd w:val="0"/>
              <w:snapToGrid w:val="0"/>
              <w:jc w:val="center"/>
              <w:rPr>
                <w:rFonts w:ascii="仿宋" w:hAnsi="仿宋" w:eastAsia="仿宋" w:cs="仿宋"/>
                <w:b/>
                <w:bCs/>
                <w:sz w:val="24"/>
              </w:rPr>
            </w:pPr>
            <w:r>
              <w:rPr>
                <w:rFonts w:hint="eastAsia" w:ascii="仿宋" w:hAnsi="仿宋" w:eastAsia="仿宋" w:cs="仿宋"/>
                <w:b/>
                <w:bCs/>
                <w:sz w:val="24"/>
              </w:rPr>
              <w:t>（</w:t>
            </w:r>
            <w:r>
              <w:rPr>
                <w:rFonts w:ascii="仿宋" w:hAnsi="仿宋" w:eastAsia="仿宋" w:cs="仿宋"/>
                <w:b/>
                <w:bCs/>
                <w:sz w:val="24"/>
              </w:rPr>
              <w:t>10</w:t>
            </w:r>
            <w:r>
              <w:rPr>
                <w:rFonts w:hint="eastAsia" w:ascii="仿宋" w:hAnsi="仿宋" w:eastAsia="仿宋" w:cs="仿宋"/>
                <w:b/>
                <w:bCs/>
                <w:sz w:val="24"/>
              </w:rPr>
              <w:t>分）</w:t>
            </w:r>
          </w:p>
        </w:tc>
        <w:tc>
          <w:tcPr>
            <w:tcW w:w="5310" w:type="dxa"/>
          </w:tcPr>
          <w:p>
            <w:pPr>
              <w:adjustRightInd w:val="0"/>
              <w:snapToGrid w:val="0"/>
              <w:rPr>
                <w:rFonts w:ascii="仿宋" w:hAnsi="仿宋" w:eastAsia="仿宋" w:cs="仿宋"/>
                <w:sz w:val="24"/>
              </w:rPr>
            </w:pPr>
            <w:r>
              <w:rPr>
                <w:rFonts w:hint="eastAsia" w:ascii="仿宋" w:hAnsi="仿宋" w:eastAsia="仿宋" w:cs="仿宋"/>
                <w:sz w:val="24"/>
              </w:rPr>
              <w:t>整体效果：三线对齐，床品清洁，平整美观。</w:t>
            </w:r>
          </w:p>
        </w:tc>
        <w:tc>
          <w:tcPr>
            <w:tcW w:w="567" w:type="dxa"/>
            <w:gridSpan w:val="2"/>
            <w:vAlign w:val="center"/>
          </w:tcPr>
          <w:p>
            <w:pPr>
              <w:adjustRightInd w:val="0"/>
              <w:snapToGrid w:val="0"/>
              <w:jc w:val="center"/>
              <w:rPr>
                <w:rFonts w:ascii="仿宋" w:hAnsi="仿宋" w:eastAsia="仿宋" w:cs="仿宋"/>
                <w:sz w:val="24"/>
              </w:rPr>
            </w:pPr>
            <w:r>
              <w:rPr>
                <w:rFonts w:ascii="仿宋" w:hAnsi="仿宋" w:eastAsia="仿宋" w:cs="仿宋"/>
                <w:sz w:val="24"/>
              </w:rPr>
              <w:t>3</w:t>
            </w:r>
          </w:p>
        </w:tc>
        <w:tc>
          <w:tcPr>
            <w:tcW w:w="1134" w:type="dxa"/>
            <w:gridSpan w:val="2"/>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1" w:hRule="atLeast"/>
          <w:tblHeader/>
          <w:jc w:val="center"/>
        </w:trPr>
        <w:tc>
          <w:tcPr>
            <w:tcW w:w="1166" w:type="dxa"/>
            <w:vMerge w:val="continue"/>
            <w:vAlign w:val="center"/>
          </w:tcPr>
          <w:p>
            <w:pPr>
              <w:adjustRightInd w:val="0"/>
              <w:snapToGrid w:val="0"/>
              <w:jc w:val="center"/>
              <w:rPr>
                <w:rFonts w:ascii="仿宋" w:hAnsi="仿宋" w:eastAsia="仿宋" w:cs="仿宋"/>
                <w:b/>
                <w:bCs/>
                <w:sz w:val="24"/>
              </w:rPr>
            </w:pPr>
          </w:p>
        </w:tc>
        <w:tc>
          <w:tcPr>
            <w:tcW w:w="5310" w:type="dxa"/>
          </w:tcPr>
          <w:p>
            <w:pPr>
              <w:adjustRightInd w:val="0"/>
              <w:snapToGrid w:val="0"/>
              <w:rPr>
                <w:rFonts w:ascii="仿宋" w:hAnsi="仿宋" w:eastAsia="仿宋" w:cs="仿宋"/>
                <w:sz w:val="24"/>
              </w:rPr>
            </w:pPr>
            <w:r>
              <w:rPr>
                <w:rFonts w:hint="eastAsia" w:ascii="仿宋" w:hAnsi="仿宋" w:eastAsia="仿宋" w:cs="仿宋"/>
                <w:sz w:val="24"/>
              </w:rPr>
              <w:t>将被子翻折于床上一侧的直角边于被子中线重合（偏2厘米及以内不扣分，2-3厘米扣2分，3厘米及以上不得分）</w:t>
            </w:r>
          </w:p>
        </w:tc>
        <w:tc>
          <w:tcPr>
            <w:tcW w:w="567" w:type="dxa"/>
            <w:gridSpan w:val="2"/>
            <w:vAlign w:val="center"/>
          </w:tcPr>
          <w:p>
            <w:pPr>
              <w:adjustRightInd w:val="0"/>
              <w:snapToGrid w:val="0"/>
              <w:jc w:val="center"/>
              <w:rPr>
                <w:rFonts w:ascii="仿宋" w:hAnsi="仿宋" w:eastAsia="仿宋" w:cs="仿宋"/>
                <w:sz w:val="24"/>
              </w:rPr>
            </w:pPr>
            <w:r>
              <w:rPr>
                <w:rFonts w:hint="eastAsia" w:ascii="仿宋" w:hAnsi="仿宋" w:eastAsia="仿宋" w:cs="仿宋"/>
                <w:sz w:val="24"/>
              </w:rPr>
              <w:t>2</w:t>
            </w:r>
          </w:p>
        </w:tc>
        <w:tc>
          <w:tcPr>
            <w:tcW w:w="1134" w:type="dxa"/>
            <w:gridSpan w:val="2"/>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1" w:hRule="atLeast"/>
          <w:tblHeader/>
          <w:jc w:val="center"/>
        </w:trPr>
        <w:tc>
          <w:tcPr>
            <w:tcW w:w="1166" w:type="dxa"/>
            <w:vMerge w:val="continue"/>
            <w:vAlign w:val="center"/>
          </w:tcPr>
          <w:p>
            <w:pPr>
              <w:adjustRightInd w:val="0"/>
              <w:snapToGrid w:val="0"/>
              <w:jc w:val="center"/>
              <w:rPr>
                <w:rFonts w:ascii="仿宋" w:hAnsi="仿宋" w:eastAsia="仿宋" w:cs="仿宋"/>
                <w:b/>
                <w:bCs/>
                <w:sz w:val="24"/>
              </w:rPr>
            </w:pPr>
          </w:p>
        </w:tc>
        <w:tc>
          <w:tcPr>
            <w:tcW w:w="5310" w:type="dxa"/>
          </w:tcPr>
          <w:p>
            <w:pPr>
              <w:adjustRightInd w:val="0"/>
              <w:snapToGrid w:val="0"/>
              <w:rPr>
                <w:rFonts w:ascii="仿宋" w:hAnsi="仿宋" w:eastAsia="仿宋" w:cs="仿宋"/>
                <w:sz w:val="24"/>
              </w:rPr>
            </w:pPr>
            <w:r>
              <w:rPr>
                <w:rFonts w:hint="eastAsia" w:ascii="仿宋" w:hAnsi="仿宋" w:eastAsia="仿宋" w:cs="仿宋"/>
                <w:sz w:val="24"/>
              </w:rPr>
              <w:t>将地巾摆放于折角一侧，地巾靠床头边与被子翻折45厘米（靠近床头一侧）齐平，超过不得分；地巾靠床体边与被子下垂边沿垂直齐平，超过不得分；拖鞋摆放于地巾之上，便于使用。</w:t>
            </w:r>
          </w:p>
        </w:tc>
        <w:tc>
          <w:tcPr>
            <w:tcW w:w="567" w:type="dxa"/>
            <w:gridSpan w:val="2"/>
            <w:vAlign w:val="center"/>
          </w:tcPr>
          <w:p>
            <w:pPr>
              <w:adjustRightInd w:val="0"/>
              <w:snapToGrid w:val="0"/>
              <w:jc w:val="center"/>
              <w:rPr>
                <w:rFonts w:ascii="仿宋" w:hAnsi="仿宋" w:eastAsia="仿宋" w:cs="仿宋"/>
                <w:sz w:val="24"/>
              </w:rPr>
            </w:pPr>
            <w:r>
              <w:rPr>
                <w:rFonts w:hint="eastAsia" w:ascii="仿宋" w:hAnsi="仿宋" w:eastAsia="仿宋" w:cs="仿宋"/>
                <w:sz w:val="24"/>
              </w:rPr>
              <w:t>3</w:t>
            </w:r>
          </w:p>
        </w:tc>
        <w:tc>
          <w:tcPr>
            <w:tcW w:w="1134" w:type="dxa"/>
            <w:gridSpan w:val="2"/>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1" w:hRule="atLeast"/>
          <w:tblHeader/>
          <w:jc w:val="center"/>
        </w:trPr>
        <w:tc>
          <w:tcPr>
            <w:tcW w:w="1166" w:type="dxa"/>
            <w:vMerge w:val="continue"/>
            <w:vAlign w:val="center"/>
          </w:tcPr>
          <w:p>
            <w:pPr>
              <w:adjustRightInd w:val="0"/>
              <w:snapToGrid w:val="0"/>
              <w:jc w:val="center"/>
              <w:rPr>
                <w:rFonts w:ascii="仿宋" w:hAnsi="仿宋" w:eastAsia="仿宋" w:cs="仿宋"/>
                <w:b/>
                <w:bCs/>
                <w:sz w:val="24"/>
              </w:rPr>
            </w:pPr>
          </w:p>
        </w:tc>
        <w:tc>
          <w:tcPr>
            <w:tcW w:w="5310" w:type="dxa"/>
          </w:tcPr>
          <w:p>
            <w:pPr>
              <w:adjustRightInd w:val="0"/>
              <w:snapToGrid w:val="0"/>
              <w:rPr>
                <w:rFonts w:ascii="仿宋" w:hAnsi="仿宋" w:eastAsia="仿宋" w:cs="仿宋"/>
                <w:sz w:val="24"/>
              </w:rPr>
            </w:pPr>
            <w:r>
              <w:rPr>
                <w:rFonts w:hint="eastAsia" w:ascii="仿宋" w:hAnsi="仿宋" w:eastAsia="仿宋" w:cs="仿宋"/>
                <w:sz w:val="24"/>
              </w:rPr>
              <w:t>在床头柜上摆放晚安卡（环保卡）、矿泉水及水杯，物品摆放位置合理，方便客人使用，卫生。</w:t>
            </w:r>
          </w:p>
        </w:tc>
        <w:tc>
          <w:tcPr>
            <w:tcW w:w="567" w:type="dxa"/>
            <w:gridSpan w:val="2"/>
            <w:vAlign w:val="center"/>
          </w:tcPr>
          <w:p>
            <w:pPr>
              <w:adjustRightInd w:val="0"/>
              <w:snapToGrid w:val="0"/>
              <w:jc w:val="center"/>
              <w:rPr>
                <w:rFonts w:ascii="仿宋" w:hAnsi="仿宋" w:eastAsia="仿宋" w:cs="仿宋"/>
                <w:sz w:val="24"/>
              </w:rPr>
            </w:pPr>
            <w:r>
              <w:rPr>
                <w:rFonts w:ascii="仿宋" w:hAnsi="仿宋" w:eastAsia="仿宋" w:cs="仿宋"/>
                <w:sz w:val="24"/>
              </w:rPr>
              <w:t>2</w:t>
            </w:r>
          </w:p>
        </w:tc>
        <w:tc>
          <w:tcPr>
            <w:tcW w:w="1134" w:type="dxa"/>
            <w:gridSpan w:val="2"/>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1166" w:type="dxa"/>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合   计</w:t>
            </w:r>
          </w:p>
        </w:tc>
        <w:tc>
          <w:tcPr>
            <w:tcW w:w="5310" w:type="dxa"/>
          </w:tcPr>
          <w:p>
            <w:pPr>
              <w:adjustRightInd w:val="0"/>
              <w:snapToGrid w:val="0"/>
              <w:rPr>
                <w:rFonts w:ascii="仿宋" w:hAnsi="仿宋" w:eastAsia="仿宋" w:cs="仿宋"/>
                <w:sz w:val="24"/>
              </w:rPr>
            </w:pPr>
          </w:p>
        </w:tc>
        <w:tc>
          <w:tcPr>
            <w:tcW w:w="567" w:type="dxa"/>
            <w:gridSpan w:val="2"/>
            <w:vAlign w:val="center"/>
          </w:tcPr>
          <w:p>
            <w:pPr>
              <w:adjustRightInd w:val="0"/>
              <w:snapToGrid w:val="0"/>
              <w:jc w:val="center"/>
              <w:rPr>
                <w:rFonts w:ascii="仿宋" w:hAnsi="仿宋" w:eastAsia="仿宋" w:cs="仿宋"/>
                <w:sz w:val="24"/>
              </w:rPr>
            </w:pPr>
            <w:r>
              <w:rPr>
                <w:rFonts w:ascii="仿宋" w:hAnsi="仿宋" w:eastAsia="仿宋" w:cs="仿宋"/>
                <w:sz w:val="24"/>
              </w:rPr>
              <w:t>70</w:t>
            </w:r>
          </w:p>
        </w:tc>
        <w:tc>
          <w:tcPr>
            <w:tcW w:w="1134" w:type="dxa"/>
            <w:gridSpan w:val="2"/>
            <w:vAlign w:val="center"/>
          </w:tcPr>
          <w:p>
            <w:pPr>
              <w:adjustRightInd w:val="0"/>
              <w:snapToGrid w:val="0"/>
              <w:jc w:val="center"/>
              <w:rPr>
                <w:rFonts w:ascii="仿宋" w:hAnsi="仿宋" w:eastAsia="仿宋" w:cs="仿宋"/>
                <w:sz w:val="24"/>
              </w:rPr>
            </w:pPr>
          </w:p>
        </w:tc>
        <w:tc>
          <w:tcPr>
            <w:tcW w:w="606" w:type="dxa"/>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8783" w:type="dxa"/>
            <w:gridSpan w:val="7"/>
            <w:tcBorders>
              <w:right w:val="single" w:color="auto" w:sz="4" w:space="0"/>
            </w:tcBorders>
          </w:tcPr>
          <w:p>
            <w:pPr>
              <w:adjustRightInd w:val="0"/>
              <w:snapToGrid w:val="0"/>
              <w:rPr>
                <w:rFonts w:ascii="仿宋" w:hAnsi="仿宋" w:eastAsia="仿宋" w:cs="仿宋"/>
                <w:sz w:val="24"/>
              </w:rPr>
            </w:pPr>
            <w:r>
              <w:rPr>
                <w:rFonts w:hint="eastAsia" w:ascii="仿宋" w:hAnsi="仿宋" w:eastAsia="仿宋" w:cs="仿宋"/>
                <w:sz w:val="24"/>
              </w:rPr>
              <w:t>操作时间：      分      秒                超时：     秒   扣分：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8783" w:type="dxa"/>
            <w:gridSpan w:val="7"/>
            <w:tcBorders>
              <w:right w:val="single" w:color="auto" w:sz="4" w:space="0"/>
            </w:tcBorders>
          </w:tcPr>
          <w:p>
            <w:pPr>
              <w:adjustRightInd w:val="0"/>
              <w:snapToGrid w:val="0"/>
              <w:rPr>
                <w:rFonts w:ascii="仿宋" w:hAnsi="仿宋" w:eastAsia="仿宋" w:cs="仿宋"/>
                <w:sz w:val="24"/>
              </w:rPr>
            </w:pPr>
            <w:r>
              <w:rPr>
                <w:rFonts w:hint="eastAsia" w:ascii="仿宋" w:hAnsi="仿宋" w:eastAsia="仿宋" w:cs="仿宋"/>
                <w:sz w:val="24"/>
              </w:rPr>
              <w:t>选手跑动、跪床、撑床    次：                               扣分：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blHeader/>
          <w:jc w:val="center"/>
        </w:trPr>
        <w:tc>
          <w:tcPr>
            <w:tcW w:w="6673" w:type="dxa"/>
            <w:gridSpan w:val="3"/>
            <w:tcBorders>
              <w:right w:val="nil"/>
            </w:tcBorders>
          </w:tcPr>
          <w:p>
            <w:pPr>
              <w:adjustRightInd w:val="0"/>
              <w:snapToGrid w:val="0"/>
              <w:rPr>
                <w:rFonts w:ascii="仿宋" w:hAnsi="仿宋" w:eastAsia="仿宋" w:cs="仿宋"/>
                <w:b/>
                <w:bCs/>
                <w:sz w:val="24"/>
              </w:rPr>
            </w:pPr>
            <w:r>
              <w:rPr>
                <w:rFonts w:hint="eastAsia" w:ascii="仿宋" w:hAnsi="仿宋" w:eastAsia="仿宋" w:cs="仿宋"/>
                <w:b/>
                <w:bCs/>
                <w:sz w:val="24"/>
              </w:rPr>
              <w:t>实  际  得  分</w:t>
            </w:r>
          </w:p>
        </w:tc>
        <w:tc>
          <w:tcPr>
            <w:tcW w:w="2110" w:type="dxa"/>
            <w:gridSpan w:val="4"/>
            <w:tcBorders>
              <w:right w:val="single" w:color="auto" w:sz="4" w:space="0"/>
            </w:tcBorders>
          </w:tcPr>
          <w:p>
            <w:pPr>
              <w:adjustRightInd w:val="0"/>
              <w:snapToGrid w:val="0"/>
              <w:rPr>
                <w:rFonts w:ascii="仿宋" w:hAnsi="仿宋" w:eastAsia="仿宋" w:cs="仿宋"/>
                <w:sz w:val="24"/>
              </w:rPr>
            </w:pPr>
          </w:p>
        </w:tc>
      </w:tr>
    </w:tbl>
    <w:p>
      <w:pPr>
        <w:widowControl/>
        <w:spacing w:line="560" w:lineRule="exact"/>
        <w:ind w:firstLine="560" w:firstLineChars="200"/>
        <w:jc w:val="left"/>
        <w:rPr>
          <w:rFonts w:ascii="仿宋_GB2312" w:hAnsi="仿宋" w:eastAsia="仿宋_GB2312"/>
          <w:bCs/>
          <w:sz w:val="28"/>
          <w:szCs w:val="28"/>
        </w:rPr>
      </w:pPr>
    </w:p>
    <w:p>
      <w:pPr>
        <w:widowControl/>
        <w:spacing w:line="560" w:lineRule="exact"/>
        <w:ind w:firstLine="560" w:firstLineChars="200"/>
        <w:jc w:val="left"/>
        <w:rPr>
          <w:rFonts w:ascii="仿宋_GB2312" w:hAnsi="仿宋" w:eastAsia="仿宋_GB2312"/>
          <w:bCs/>
          <w:sz w:val="28"/>
          <w:szCs w:val="28"/>
        </w:rPr>
      </w:pPr>
    </w:p>
    <w:p>
      <w:pPr>
        <w:widowControl/>
        <w:spacing w:line="560" w:lineRule="exact"/>
        <w:ind w:firstLine="560" w:firstLineChars="200"/>
        <w:jc w:val="left"/>
        <w:rPr>
          <w:rFonts w:ascii="仿宋_GB2312" w:hAnsi="仿宋" w:eastAsia="仿宋_GB2312"/>
          <w:bCs/>
          <w:sz w:val="28"/>
          <w:szCs w:val="28"/>
        </w:rPr>
      </w:pPr>
      <w:r>
        <w:rPr>
          <w:rFonts w:ascii="仿宋_GB2312" w:hAnsi="仿宋" w:eastAsia="仿宋_GB2312"/>
          <w:bCs/>
          <w:sz w:val="28"/>
          <w:szCs w:val="28"/>
        </w:rPr>
        <w:t>3</w:t>
      </w:r>
      <w:r>
        <w:rPr>
          <w:rFonts w:hint="eastAsia" w:ascii="仿宋_GB2312" w:hAnsi="仿宋" w:eastAsia="仿宋_GB2312"/>
          <w:bCs/>
          <w:sz w:val="28"/>
          <w:szCs w:val="28"/>
        </w:rPr>
        <w:t>.仪容仪表评分标准（</w:t>
      </w:r>
      <w:r>
        <w:rPr>
          <w:rFonts w:ascii="仿宋_GB2312" w:hAnsi="仿宋" w:eastAsia="仿宋_GB2312"/>
          <w:bCs/>
          <w:sz w:val="28"/>
          <w:szCs w:val="28"/>
        </w:rPr>
        <w:t>10</w:t>
      </w:r>
      <w:r>
        <w:rPr>
          <w:rFonts w:hint="eastAsia" w:ascii="仿宋_GB2312" w:hAnsi="仿宋" w:eastAsia="仿宋_GB2312"/>
          <w:bCs/>
          <w:sz w:val="28"/>
          <w:szCs w:val="28"/>
        </w:rPr>
        <w:t>分）</w:t>
      </w:r>
    </w:p>
    <w:tbl>
      <w:tblPr>
        <w:tblStyle w:val="10"/>
        <w:tblW w:w="87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543"/>
        <w:gridCol w:w="5169"/>
        <w:gridCol w:w="675"/>
        <w:gridCol w:w="676"/>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04" w:hRule="atLeast"/>
          <w:jc w:val="center"/>
        </w:trPr>
        <w:tc>
          <w:tcPr>
            <w:tcW w:w="1543" w:type="dxa"/>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项目</w:t>
            </w:r>
          </w:p>
        </w:tc>
        <w:tc>
          <w:tcPr>
            <w:tcW w:w="5169" w:type="dxa"/>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细节要求</w:t>
            </w:r>
          </w:p>
        </w:tc>
        <w:tc>
          <w:tcPr>
            <w:tcW w:w="675" w:type="dxa"/>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分值</w:t>
            </w:r>
          </w:p>
        </w:tc>
        <w:tc>
          <w:tcPr>
            <w:tcW w:w="676" w:type="dxa"/>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扣分</w:t>
            </w:r>
          </w:p>
        </w:tc>
        <w:tc>
          <w:tcPr>
            <w:tcW w:w="676" w:type="dxa"/>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2" w:hRule="atLeast"/>
          <w:jc w:val="center"/>
        </w:trPr>
        <w:tc>
          <w:tcPr>
            <w:tcW w:w="1543" w:type="dxa"/>
            <w:vMerge w:val="restart"/>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头发</w:t>
            </w:r>
          </w:p>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（1.5分）</w:t>
            </w: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男士</w:t>
            </w:r>
          </w:p>
        </w:tc>
        <w:tc>
          <w:tcPr>
            <w:tcW w:w="675"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2" w:hRule="atLeast"/>
          <w:jc w:val="center"/>
        </w:trPr>
        <w:tc>
          <w:tcPr>
            <w:tcW w:w="1543" w:type="dxa"/>
            <w:vMerge w:val="continue"/>
            <w:vAlign w:val="center"/>
          </w:tcPr>
          <w:p>
            <w:pPr>
              <w:widowControl/>
              <w:adjustRightInd w:val="0"/>
              <w:snapToGrid w:val="0"/>
              <w:jc w:val="center"/>
              <w:rPr>
                <w:rFonts w:ascii="仿宋" w:hAnsi="仿宋" w:eastAsia="仿宋" w:cs="仿宋"/>
                <w:b/>
                <w:bCs/>
                <w:color w:val="000000"/>
                <w:sz w:val="24"/>
              </w:rPr>
            </w:pP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1．后不盖领</w:t>
            </w:r>
          </w:p>
        </w:tc>
        <w:tc>
          <w:tcPr>
            <w:tcW w:w="675"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0.5</w:t>
            </w:r>
          </w:p>
        </w:tc>
        <w:tc>
          <w:tcPr>
            <w:tcW w:w="676"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2" w:hRule="atLeast"/>
          <w:jc w:val="center"/>
        </w:trPr>
        <w:tc>
          <w:tcPr>
            <w:tcW w:w="1543" w:type="dxa"/>
            <w:vMerge w:val="continue"/>
            <w:vAlign w:val="center"/>
          </w:tcPr>
          <w:p>
            <w:pPr>
              <w:widowControl/>
              <w:adjustRightInd w:val="0"/>
              <w:snapToGrid w:val="0"/>
              <w:jc w:val="center"/>
              <w:rPr>
                <w:rFonts w:ascii="仿宋" w:hAnsi="仿宋" w:eastAsia="仿宋" w:cs="仿宋"/>
                <w:b/>
                <w:bCs/>
                <w:color w:val="000000"/>
                <w:sz w:val="24"/>
              </w:rPr>
            </w:pP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2．侧不盖耳</w:t>
            </w:r>
          </w:p>
        </w:tc>
        <w:tc>
          <w:tcPr>
            <w:tcW w:w="675"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0.5</w:t>
            </w:r>
          </w:p>
        </w:tc>
        <w:tc>
          <w:tcPr>
            <w:tcW w:w="676"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2" w:hRule="atLeast"/>
          <w:jc w:val="center"/>
        </w:trPr>
        <w:tc>
          <w:tcPr>
            <w:tcW w:w="1543" w:type="dxa"/>
            <w:vMerge w:val="continue"/>
            <w:vAlign w:val="center"/>
          </w:tcPr>
          <w:p>
            <w:pPr>
              <w:widowControl/>
              <w:adjustRightInd w:val="0"/>
              <w:snapToGrid w:val="0"/>
              <w:jc w:val="center"/>
              <w:rPr>
                <w:rFonts w:ascii="仿宋" w:hAnsi="仿宋" w:eastAsia="仿宋" w:cs="仿宋"/>
                <w:b/>
                <w:bCs/>
                <w:color w:val="000000"/>
                <w:sz w:val="24"/>
              </w:rPr>
            </w:pP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3．干净、整齐，着色自然，发型美观大方</w:t>
            </w:r>
          </w:p>
        </w:tc>
        <w:tc>
          <w:tcPr>
            <w:tcW w:w="675"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0.5</w:t>
            </w:r>
          </w:p>
        </w:tc>
        <w:tc>
          <w:tcPr>
            <w:tcW w:w="676"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2" w:hRule="atLeast"/>
          <w:jc w:val="center"/>
        </w:trPr>
        <w:tc>
          <w:tcPr>
            <w:tcW w:w="1543" w:type="dxa"/>
            <w:vMerge w:val="continue"/>
            <w:vAlign w:val="center"/>
          </w:tcPr>
          <w:p>
            <w:pPr>
              <w:widowControl/>
              <w:adjustRightInd w:val="0"/>
              <w:snapToGrid w:val="0"/>
              <w:jc w:val="center"/>
              <w:rPr>
                <w:rFonts w:ascii="仿宋" w:hAnsi="仿宋" w:eastAsia="仿宋" w:cs="仿宋"/>
                <w:b/>
                <w:bCs/>
                <w:color w:val="000000"/>
                <w:sz w:val="24"/>
              </w:rPr>
            </w:pP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女士</w:t>
            </w:r>
          </w:p>
        </w:tc>
        <w:tc>
          <w:tcPr>
            <w:tcW w:w="675"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2" w:hRule="atLeast"/>
          <w:jc w:val="center"/>
        </w:trPr>
        <w:tc>
          <w:tcPr>
            <w:tcW w:w="1543" w:type="dxa"/>
            <w:vMerge w:val="continue"/>
            <w:vAlign w:val="center"/>
          </w:tcPr>
          <w:p>
            <w:pPr>
              <w:widowControl/>
              <w:adjustRightInd w:val="0"/>
              <w:snapToGrid w:val="0"/>
              <w:jc w:val="center"/>
              <w:rPr>
                <w:rFonts w:ascii="仿宋" w:hAnsi="仿宋" w:eastAsia="仿宋" w:cs="仿宋"/>
                <w:b/>
                <w:bCs/>
                <w:color w:val="000000"/>
                <w:sz w:val="24"/>
              </w:rPr>
            </w:pP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1．后不过肩</w:t>
            </w:r>
          </w:p>
        </w:tc>
        <w:tc>
          <w:tcPr>
            <w:tcW w:w="675"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0.5</w:t>
            </w:r>
          </w:p>
        </w:tc>
        <w:tc>
          <w:tcPr>
            <w:tcW w:w="676"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2" w:hRule="atLeast"/>
          <w:jc w:val="center"/>
        </w:trPr>
        <w:tc>
          <w:tcPr>
            <w:tcW w:w="1543" w:type="dxa"/>
            <w:vMerge w:val="continue"/>
            <w:vAlign w:val="center"/>
          </w:tcPr>
          <w:p>
            <w:pPr>
              <w:widowControl/>
              <w:adjustRightInd w:val="0"/>
              <w:snapToGrid w:val="0"/>
              <w:jc w:val="center"/>
              <w:rPr>
                <w:rFonts w:ascii="仿宋" w:hAnsi="仿宋" w:eastAsia="仿宋" w:cs="仿宋"/>
                <w:b/>
                <w:bCs/>
                <w:color w:val="000000"/>
                <w:sz w:val="24"/>
              </w:rPr>
            </w:pP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2．前不盖眼</w:t>
            </w:r>
          </w:p>
        </w:tc>
        <w:tc>
          <w:tcPr>
            <w:tcW w:w="675"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0.5</w:t>
            </w:r>
          </w:p>
        </w:tc>
        <w:tc>
          <w:tcPr>
            <w:tcW w:w="676"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2" w:hRule="atLeast"/>
          <w:jc w:val="center"/>
        </w:trPr>
        <w:tc>
          <w:tcPr>
            <w:tcW w:w="1543" w:type="dxa"/>
            <w:vMerge w:val="continue"/>
            <w:vAlign w:val="center"/>
          </w:tcPr>
          <w:p>
            <w:pPr>
              <w:widowControl/>
              <w:adjustRightInd w:val="0"/>
              <w:snapToGrid w:val="0"/>
              <w:jc w:val="center"/>
              <w:rPr>
                <w:rFonts w:ascii="仿宋" w:hAnsi="仿宋" w:eastAsia="仿宋" w:cs="仿宋"/>
                <w:b/>
                <w:bCs/>
                <w:color w:val="000000"/>
                <w:sz w:val="24"/>
              </w:rPr>
            </w:pP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3．干净、整齐，着色自然，发型美观大方</w:t>
            </w:r>
          </w:p>
        </w:tc>
        <w:tc>
          <w:tcPr>
            <w:tcW w:w="675"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0.5</w:t>
            </w:r>
          </w:p>
        </w:tc>
        <w:tc>
          <w:tcPr>
            <w:tcW w:w="676"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2" w:hRule="atLeast"/>
          <w:jc w:val="center"/>
        </w:trPr>
        <w:tc>
          <w:tcPr>
            <w:tcW w:w="1543" w:type="dxa"/>
            <w:vMerge w:val="restart"/>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面部</w:t>
            </w:r>
          </w:p>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（0.5分）</w:t>
            </w: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男士：不留胡须及长鬓角</w:t>
            </w:r>
          </w:p>
        </w:tc>
        <w:tc>
          <w:tcPr>
            <w:tcW w:w="675"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0.5</w:t>
            </w:r>
          </w:p>
        </w:tc>
        <w:tc>
          <w:tcPr>
            <w:tcW w:w="676"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2" w:hRule="atLeast"/>
          <w:jc w:val="center"/>
        </w:trPr>
        <w:tc>
          <w:tcPr>
            <w:tcW w:w="1543" w:type="dxa"/>
            <w:vMerge w:val="continue"/>
            <w:vAlign w:val="center"/>
          </w:tcPr>
          <w:p>
            <w:pPr>
              <w:widowControl/>
              <w:adjustRightInd w:val="0"/>
              <w:snapToGrid w:val="0"/>
              <w:jc w:val="center"/>
              <w:rPr>
                <w:rFonts w:ascii="仿宋" w:hAnsi="仿宋" w:eastAsia="仿宋" w:cs="仿宋"/>
                <w:b/>
                <w:bCs/>
                <w:color w:val="000000"/>
                <w:sz w:val="24"/>
              </w:rPr>
            </w:pP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女士：淡妆</w:t>
            </w:r>
          </w:p>
        </w:tc>
        <w:tc>
          <w:tcPr>
            <w:tcW w:w="675"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0.5</w:t>
            </w:r>
          </w:p>
        </w:tc>
        <w:tc>
          <w:tcPr>
            <w:tcW w:w="676"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66" w:hRule="atLeast"/>
          <w:jc w:val="center"/>
        </w:trPr>
        <w:tc>
          <w:tcPr>
            <w:tcW w:w="1543" w:type="dxa"/>
            <w:vMerge w:val="restart"/>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手及指甲</w:t>
            </w:r>
          </w:p>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（1.0分）</w:t>
            </w: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1．干净</w:t>
            </w:r>
          </w:p>
        </w:tc>
        <w:tc>
          <w:tcPr>
            <w:tcW w:w="675" w:type="dxa"/>
            <w:vAlign w:val="center"/>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0.5</w:t>
            </w:r>
          </w:p>
        </w:tc>
        <w:tc>
          <w:tcPr>
            <w:tcW w:w="676"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2" w:hRule="atLeast"/>
          <w:jc w:val="center"/>
        </w:trPr>
        <w:tc>
          <w:tcPr>
            <w:tcW w:w="1543" w:type="dxa"/>
            <w:vMerge w:val="continue"/>
            <w:vAlign w:val="center"/>
          </w:tcPr>
          <w:p>
            <w:pPr>
              <w:widowControl/>
              <w:adjustRightInd w:val="0"/>
              <w:snapToGrid w:val="0"/>
              <w:jc w:val="center"/>
              <w:rPr>
                <w:rFonts w:ascii="仿宋" w:hAnsi="仿宋" w:eastAsia="仿宋" w:cs="仿宋"/>
                <w:b/>
                <w:bCs/>
                <w:color w:val="000000"/>
                <w:sz w:val="24"/>
              </w:rPr>
            </w:pP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2．指甲修剪整齐，不涂有色指甲油</w:t>
            </w:r>
          </w:p>
        </w:tc>
        <w:tc>
          <w:tcPr>
            <w:tcW w:w="675" w:type="dxa"/>
            <w:vAlign w:val="center"/>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0.5</w:t>
            </w:r>
          </w:p>
        </w:tc>
        <w:tc>
          <w:tcPr>
            <w:tcW w:w="676"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66" w:hRule="atLeast"/>
          <w:jc w:val="center"/>
        </w:trPr>
        <w:tc>
          <w:tcPr>
            <w:tcW w:w="1543" w:type="dxa"/>
            <w:vMerge w:val="restart"/>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服装</w:t>
            </w:r>
          </w:p>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（1.5分）</w:t>
            </w: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1．符合岗位要求，整齐干净</w:t>
            </w:r>
          </w:p>
        </w:tc>
        <w:tc>
          <w:tcPr>
            <w:tcW w:w="675" w:type="dxa"/>
            <w:vAlign w:val="center"/>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0.5</w:t>
            </w:r>
          </w:p>
        </w:tc>
        <w:tc>
          <w:tcPr>
            <w:tcW w:w="676"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2" w:hRule="atLeast"/>
          <w:jc w:val="center"/>
        </w:trPr>
        <w:tc>
          <w:tcPr>
            <w:tcW w:w="1543" w:type="dxa"/>
            <w:vMerge w:val="continue"/>
            <w:vAlign w:val="center"/>
          </w:tcPr>
          <w:p>
            <w:pPr>
              <w:widowControl/>
              <w:adjustRightInd w:val="0"/>
              <w:snapToGrid w:val="0"/>
              <w:jc w:val="center"/>
              <w:rPr>
                <w:rFonts w:ascii="仿宋" w:hAnsi="仿宋" w:eastAsia="仿宋" w:cs="仿宋"/>
                <w:b/>
                <w:bCs/>
                <w:color w:val="000000"/>
                <w:sz w:val="24"/>
              </w:rPr>
            </w:pP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2．无破损、无丟扣</w:t>
            </w:r>
          </w:p>
        </w:tc>
        <w:tc>
          <w:tcPr>
            <w:tcW w:w="675" w:type="dxa"/>
            <w:vAlign w:val="center"/>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0.5</w:t>
            </w:r>
          </w:p>
        </w:tc>
        <w:tc>
          <w:tcPr>
            <w:tcW w:w="676"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2" w:hRule="atLeast"/>
          <w:jc w:val="center"/>
        </w:trPr>
        <w:tc>
          <w:tcPr>
            <w:tcW w:w="1543" w:type="dxa"/>
            <w:vMerge w:val="continue"/>
            <w:vAlign w:val="center"/>
          </w:tcPr>
          <w:p>
            <w:pPr>
              <w:widowControl/>
              <w:adjustRightInd w:val="0"/>
              <w:snapToGrid w:val="0"/>
              <w:jc w:val="center"/>
              <w:rPr>
                <w:rFonts w:ascii="仿宋" w:hAnsi="仿宋" w:eastAsia="仿宋" w:cs="仿宋"/>
                <w:b/>
                <w:bCs/>
                <w:color w:val="000000"/>
                <w:sz w:val="24"/>
              </w:rPr>
            </w:pP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3．熨烫挺刮</w:t>
            </w:r>
          </w:p>
        </w:tc>
        <w:tc>
          <w:tcPr>
            <w:tcW w:w="675" w:type="dxa"/>
            <w:vAlign w:val="center"/>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0.5</w:t>
            </w:r>
          </w:p>
        </w:tc>
        <w:tc>
          <w:tcPr>
            <w:tcW w:w="676"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662" w:hRule="atLeast"/>
          <w:jc w:val="center"/>
        </w:trPr>
        <w:tc>
          <w:tcPr>
            <w:tcW w:w="1543" w:type="dxa"/>
            <w:vMerge w:val="restart"/>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鞋</w:t>
            </w:r>
          </w:p>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（1.0分）</w:t>
            </w: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1．符合岗位要求的黑颜色皮鞋（中式铺床选手可为布鞋）</w:t>
            </w:r>
          </w:p>
        </w:tc>
        <w:tc>
          <w:tcPr>
            <w:tcW w:w="675" w:type="dxa"/>
            <w:vAlign w:val="center"/>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0.5</w:t>
            </w:r>
          </w:p>
        </w:tc>
        <w:tc>
          <w:tcPr>
            <w:tcW w:w="676"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2" w:hRule="atLeast"/>
          <w:jc w:val="center"/>
        </w:trPr>
        <w:tc>
          <w:tcPr>
            <w:tcW w:w="1543" w:type="dxa"/>
            <w:vMerge w:val="continue"/>
            <w:vAlign w:val="center"/>
          </w:tcPr>
          <w:p>
            <w:pPr>
              <w:widowControl/>
              <w:adjustRightInd w:val="0"/>
              <w:snapToGrid w:val="0"/>
              <w:jc w:val="center"/>
              <w:rPr>
                <w:rFonts w:ascii="仿宋" w:hAnsi="仿宋" w:eastAsia="仿宋" w:cs="仿宋"/>
                <w:b/>
                <w:bCs/>
                <w:color w:val="000000"/>
                <w:sz w:val="24"/>
              </w:rPr>
            </w:pP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2．干净，擦试光亮、无破损</w:t>
            </w:r>
          </w:p>
        </w:tc>
        <w:tc>
          <w:tcPr>
            <w:tcW w:w="675" w:type="dxa"/>
            <w:vAlign w:val="center"/>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0.5</w:t>
            </w:r>
          </w:p>
        </w:tc>
        <w:tc>
          <w:tcPr>
            <w:tcW w:w="676"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56" w:hRule="atLeast"/>
          <w:jc w:val="center"/>
        </w:trPr>
        <w:tc>
          <w:tcPr>
            <w:tcW w:w="1543" w:type="dxa"/>
            <w:vMerge w:val="restart"/>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袜子</w:t>
            </w:r>
          </w:p>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（1.0分）</w:t>
            </w: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1．男深色、女浅色</w:t>
            </w:r>
          </w:p>
        </w:tc>
        <w:tc>
          <w:tcPr>
            <w:tcW w:w="675" w:type="dxa"/>
            <w:vAlign w:val="center"/>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0.5</w:t>
            </w:r>
          </w:p>
        </w:tc>
        <w:tc>
          <w:tcPr>
            <w:tcW w:w="676"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2" w:hRule="atLeast"/>
          <w:jc w:val="center"/>
        </w:trPr>
        <w:tc>
          <w:tcPr>
            <w:tcW w:w="1543" w:type="dxa"/>
            <w:vMerge w:val="continue"/>
            <w:vAlign w:val="center"/>
          </w:tcPr>
          <w:p>
            <w:pPr>
              <w:widowControl/>
              <w:adjustRightInd w:val="0"/>
              <w:snapToGrid w:val="0"/>
              <w:jc w:val="center"/>
              <w:rPr>
                <w:rFonts w:ascii="仿宋" w:hAnsi="仿宋" w:eastAsia="仿宋" w:cs="仿宋"/>
                <w:b/>
                <w:bCs/>
                <w:color w:val="000000"/>
                <w:sz w:val="24"/>
              </w:rPr>
            </w:pP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2．干净、无褶皱、无破损</w:t>
            </w:r>
          </w:p>
        </w:tc>
        <w:tc>
          <w:tcPr>
            <w:tcW w:w="675" w:type="dxa"/>
            <w:vAlign w:val="center"/>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0.5</w:t>
            </w:r>
          </w:p>
        </w:tc>
        <w:tc>
          <w:tcPr>
            <w:tcW w:w="676"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623" w:hRule="atLeast"/>
          <w:jc w:val="center"/>
        </w:trPr>
        <w:tc>
          <w:tcPr>
            <w:tcW w:w="1543" w:type="dxa"/>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首饰及徽章</w:t>
            </w:r>
          </w:p>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（0.5分）</w:t>
            </w:r>
          </w:p>
        </w:tc>
        <w:tc>
          <w:tcPr>
            <w:tcW w:w="5169" w:type="dxa"/>
            <w:vAlign w:val="center"/>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选手号牌佩戴规范，不佩戴过于醒目的饰物</w:t>
            </w:r>
          </w:p>
        </w:tc>
        <w:tc>
          <w:tcPr>
            <w:tcW w:w="675" w:type="dxa"/>
            <w:vAlign w:val="center"/>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0.5</w:t>
            </w:r>
          </w:p>
        </w:tc>
        <w:tc>
          <w:tcPr>
            <w:tcW w:w="676"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70" w:hRule="atLeast"/>
          <w:jc w:val="center"/>
        </w:trPr>
        <w:tc>
          <w:tcPr>
            <w:tcW w:w="1543" w:type="dxa"/>
            <w:vMerge w:val="restart"/>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总体印象</w:t>
            </w:r>
          </w:p>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（3.0分）</w:t>
            </w: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1．走姿自然，大方，优雅</w:t>
            </w:r>
          </w:p>
        </w:tc>
        <w:tc>
          <w:tcPr>
            <w:tcW w:w="675" w:type="dxa"/>
            <w:vAlign w:val="center"/>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0.5</w:t>
            </w:r>
          </w:p>
        </w:tc>
        <w:tc>
          <w:tcPr>
            <w:tcW w:w="676" w:type="dxa"/>
            <w:vMerge w:val="restart"/>
          </w:tcPr>
          <w:p>
            <w:pPr>
              <w:widowControl/>
              <w:adjustRightInd w:val="0"/>
              <w:snapToGrid w:val="0"/>
              <w:rPr>
                <w:rFonts w:ascii="仿宋" w:hAnsi="仿宋" w:eastAsia="仿宋" w:cs="仿宋"/>
                <w:color w:val="000000"/>
                <w:sz w:val="24"/>
              </w:rPr>
            </w:pPr>
          </w:p>
        </w:tc>
        <w:tc>
          <w:tcPr>
            <w:tcW w:w="676" w:type="dxa"/>
            <w:vMerge w:val="restart"/>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70" w:hRule="atLeast"/>
          <w:jc w:val="center"/>
        </w:trPr>
        <w:tc>
          <w:tcPr>
            <w:tcW w:w="1543" w:type="dxa"/>
            <w:vMerge w:val="continue"/>
            <w:vAlign w:val="center"/>
          </w:tcPr>
          <w:p>
            <w:pPr>
              <w:widowControl/>
              <w:adjustRightInd w:val="0"/>
              <w:snapToGrid w:val="0"/>
              <w:jc w:val="center"/>
              <w:rPr>
                <w:rFonts w:ascii="仿宋" w:hAnsi="仿宋" w:eastAsia="仿宋" w:cs="仿宋"/>
                <w:b/>
                <w:bCs/>
                <w:color w:val="000000"/>
                <w:sz w:val="24"/>
              </w:rPr>
            </w:pP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2．站姿自然，大方，优雅</w:t>
            </w:r>
          </w:p>
        </w:tc>
        <w:tc>
          <w:tcPr>
            <w:tcW w:w="675" w:type="dxa"/>
            <w:vAlign w:val="center"/>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0.5</w:t>
            </w:r>
          </w:p>
        </w:tc>
        <w:tc>
          <w:tcPr>
            <w:tcW w:w="676" w:type="dxa"/>
            <w:vMerge w:val="continue"/>
          </w:tcPr>
          <w:p>
            <w:pPr>
              <w:widowControl/>
              <w:adjustRightInd w:val="0"/>
              <w:snapToGrid w:val="0"/>
              <w:rPr>
                <w:rFonts w:ascii="仿宋" w:hAnsi="仿宋" w:eastAsia="仿宋" w:cs="仿宋"/>
                <w:color w:val="000000"/>
                <w:sz w:val="24"/>
              </w:rPr>
            </w:pPr>
          </w:p>
        </w:tc>
        <w:tc>
          <w:tcPr>
            <w:tcW w:w="676" w:type="dxa"/>
            <w:vMerge w:val="continue"/>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70" w:hRule="atLeast"/>
          <w:jc w:val="center"/>
        </w:trPr>
        <w:tc>
          <w:tcPr>
            <w:tcW w:w="1543" w:type="dxa"/>
            <w:vMerge w:val="continue"/>
            <w:vAlign w:val="center"/>
          </w:tcPr>
          <w:p>
            <w:pPr>
              <w:widowControl/>
              <w:adjustRightInd w:val="0"/>
              <w:snapToGrid w:val="0"/>
              <w:jc w:val="center"/>
              <w:rPr>
                <w:rFonts w:ascii="仿宋" w:hAnsi="仿宋" w:eastAsia="仿宋" w:cs="仿宋"/>
                <w:b/>
                <w:bCs/>
                <w:color w:val="000000"/>
                <w:sz w:val="24"/>
              </w:rPr>
            </w:pP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3．手势自然，大方，优雅</w:t>
            </w:r>
          </w:p>
        </w:tc>
        <w:tc>
          <w:tcPr>
            <w:tcW w:w="675" w:type="dxa"/>
            <w:vAlign w:val="center"/>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0.5</w:t>
            </w:r>
          </w:p>
        </w:tc>
        <w:tc>
          <w:tcPr>
            <w:tcW w:w="676" w:type="dxa"/>
            <w:vMerge w:val="continue"/>
          </w:tcPr>
          <w:p>
            <w:pPr>
              <w:widowControl/>
              <w:adjustRightInd w:val="0"/>
              <w:snapToGrid w:val="0"/>
              <w:rPr>
                <w:rFonts w:ascii="仿宋" w:hAnsi="仿宋" w:eastAsia="仿宋" w:cs="仿宋"/>
                <w:color w:val="000000"/>
                <w:sz w:val="24"/>
              </w:rPr>
            </w:pPr>
          </w:p>
        </w:tc>
        <w:tc>
          <w:tcPr>
            <w:tcW w:w="676" w:type="dxa"/>
            <w:vMerge w:val="continue"/>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70" w:hRule="atLeast"/>
          <w:jc w:val="center"/>
        </w:trPr>
        <w:tc>
          <w:tcPr>
            <w:tcW w:w="1543" w:type="dxa"/>
            <w:vMerge w:val="continue"/>
            <w:vAlign w:val="center"/>
          </w:tcPr>
          <w:p>
            <w:pPr>
              <w:widowControl/>
              <w:adjustRightInd w:val="0"/>
              <w:snapToGrid w:val="0"/>
              <w:jc w:val="center"/>
              <w:rPr>
                <w:rFonts w:ascii="仿宋" w:hAnsi="仿宋" w:eastAsia="仿宋" w:cs="仿宋"/>
                <w:b/>
                <w:bCs/>
                <w:color w:val="000000"/>
                <w:sz w:val="24"/>
              </w:rPr>
            </w:pP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4．蹲姿自然，大方，优雅</w:t>
            </w:r>
          </w:p>
        </w:tc>
        <w:tc>
          <w:tcPr>
            <w:tcW w:w="675" w:type="dxa"/>
            <w:vAlign w:val="center"/>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0.5</w:t>
            </w:r>
          </w:p>
        </w:tc>
        <w:tc>
          <w:tcPr>
            <w:tcW w:w="676" w:type="dxa"/>
            <w:vMerge w:val="continue"/>
          </w:tcPr>
          <w:p>
            <w:pPr>
              <w:widowControl/>
              <w:adjustRightInd w:val="0"/>
              <w:snapToGrid w:val="0"/>
              <w:rPr>
                <w:rFonts w:ascii="仿宋" w:hAnsi="仿宋" w:eastAsia="仿宋" w:cs="仿宋"/>
                <w:color w:val="000000"/>
                <w:sz w:val="24"/>
              </w:rPr>
            </w:pPr>
          </w:p>
        </w:tc>
        <w:tc>
          <w:tcPr>
            <w:tcW w:w="676" w:type="dxa"/>
            <w:vMerge w:val="continue"/>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70" w:hRule="atLeast"/>
          <w:jc w:val="center"/>
        </w:trPr>
        <w:tc>
          <w:tcPr>
            <w:tcW w:w="1543" w:type="dxa"/>
            <w:vMerge w:val="continue"/>
            <w:vAlign w:val="center"/>
          </w:tcPr>
          <w:p>
            <w:pPr>
              <w:widowControl/>
              <w:adjustRightInd w:val="0"/>
              <w:snapToGrid w:val="0"/>
              <w:jc w:val="center"/>
              <w:rPr>
                <w:rFonts w:ascii="仿宋" w:hAnsi="仿宋" w:eastAsia="仿宋" w:cs="仿宋"/>
                <w:b/>
                <w:bCs/>
                <w:color w:val="000000"/>
                <w:sz w:val="24"/>
              </w:rPr>
            </w:pPr>
          </w:p>
        </w:tc>
        <w:tc>
          <w:tcPr>
            <w:tcW w:w="5169" w:type="dxa"/>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5．礼貌：注重礼节礼貌，面带微笑</w:t>
            </w:r>
          </w:p>
        </w:tc>
        <w:tc>
          <w:tcPr>
            <w:tcW w:w="675" w:type="dxa"/>
            <w:vAlign w:val="center"/>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1.0</w:t>
            </w:r>
          </w:p>
        </w:tc>
        <w:tc>
          <w:tcPr>
            <w:tcW w:w="676"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06" w:hRule="atLeast"/>
          <w:jc w:val="center"/>
        </w:trPr>
        <w:tc>
          <w:tcPr>
            <w:tcW w:w="1543" w:type="dxa"/>
            <w:vAlign w:val="center"/>
          </w:tcPr>
          <w:p>
            <w:pPr>
              <w:widowControl/>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合计</w:t>
            </w:r>
          </w:p>
        </w:tc>
        <w:tc>
          <w:tcPr>
            <w:tcW w:w="5169" w:type="dxa"/>
          </w:tcPr>
          <w:p>
            <w:pPr>
              <w:widowControl/>
              <w:adjustRightInd w:val="0"/>
              <w:snapToGrid w:val="0"/>
              <w:rPr>
                <w:rFonts w:ascii="仿宋" w:hAnsi="仿宋" w:eastAsia="仿宋" w:cs="仿宋"/>
                <w:color w:val="000000"/>
                <w:sz w:val="24"/>
              </w:rPr>
            </w:pPr>
          </w:p>
        </w:tc>
        <w:tc>
          <w:tcPr>
            <w:tcW w:w="675" w:type="dxa"/>
            <w:vAlign w:val="center"/>
          </w:tcPr>
          <w:p>
            <w:pPr>
              <w:widowControl/>
              <w:adjustRightInd w:val="0"/>
              <w:snapToGrid w:val="0"/>
              <w:rPr>
                <w:rFonts w:ascii="仿宋" w:hAnsi="仿宋" w:eastAsia="仿宋" w:cs="仿宋"/>
                <w:color w:val="000000"/>
                <w:sz w:val="24"/>
              </w:rPr>
            </w:pPr>
            <w:r>
              <w:rPr>
                <w:rFonts w:hint="eastAsia" w:ascii="仿宋" w:hAnsi="仿宋" w:eastAsia="仿宋" w:cs="仿宋"/>
                <w:color w:val="000000"/>
                <w:sz w:val="24"/>
              </w:rPr>
              <w:t>10</w:t>
            </w:r>
          </w:p>
        </w:tc>
        <w:tc>
          <w:tcPr>
            <w:tcW w:w="676" w:type="dxa"/>
          </w:tcPr>
          <w:p>
            <w:pPr>
              <w:widowControl/>
              <w:adjustRightInd w:val="0"/>
              <w:snapToGrid w:val="0"/>
              <w:rPr>
                <w:rFonts w:ascii="仿宋" w:hAnsi="仿宋" w:eastAsia="仿宋" w:cs="仿宋"/>
                <w:color w:val="000000"/>
                <w:sz w:val="24"/>
              </w:rPr>
            </w:pPr>
          </w:p>
        </w:tc>
        <w:tc>
          <w:tcPr>
            <w:tcW w:w="676" w:type="dxa"/>
          </w:tcPr>
          <w:p>
            <w:pPr>
              <w:widowControl/>
              <w:adjustRightInd w:val="0"/>
              <w:snapToGrid w:val="0"/>
              <w:rPr>
                <w:rFonts w:ascii="仿宋" w:hAnsi="仿宋" w:eastAsia="仿宋" w:cs="仿宋"/>
                <w:color w:val="000000"/>
                <w:sz w:val="24"/>
              </w:rPr>
            </w:pPr>
          </w:p>
        </w:tc>
      </w:tr>
    </w:tbl>
    <w:p>
      <w:pPr>
        <w:widowControl/>
        <w:spacing w:line="560" w:lineRule="exact"/>
        <w:ind w:firstLine="560" w:firstLineChars="200"/>
        <w:jc w:val="left"/>
        <w:rPr>
          <w:rFonts w:ascii="仿宋_GB2312" w:hAnsi="仿宋" w:eastAsia="仿宋_GB2312"/>
          <w:bCs/>
          <w:sz w:val="28"/>
          <w:szCs w:val="28"/>
        </w:rPr>
      </w:pPr>
      <w:r>
        <w:rPr>
          <w:rFonts w:ascii="仿宋_GB2312" w:hAnsi="仿宋" w:eastAsia="仿宋_GB2312"/>
          <w:bCs/>
          <w:sz w:val="28"/>
          <w:szCs w:val="28"/>
        </w:rPr>
        <w:t>4</w:t>
      </w:r>
      <w:r>
        <w:rPr>
          <w:rFonts w:hint="eastAsia" w:ascii="仿宋_GB2312" w:hAnsi="仿宋" w:eastAsia="仿宋_GB2312"/>
          <w:bCs/>
          <w:sz w:val="28"/>
          <w:szCs w:val="28"/>
        </w:rPr>
        <w:t>.专业理论评分标准（10分）</w:t>
      </w:r>
    </w:p>
    <w:p>
      <w:pPr>
        <w:widowControl/>
        <w:spacing w:line="560" w:lineRule="exact"/>
        <w:ind w:firstLine="573"/>
        <w:jc w:val="left"/>
        <w:rPr>
          <w:rFonts w:ascii="仿宋_GB2312" w:hAnsi="仿宋" w:eastAsia="仿宋_GB2312"/>
          <w:bCs/>
          <w:sz w:val="28"/>
          <w:szCs w:val="28"/>
        </w:rPr>
      </w:pPr>
      <w:r>
        <w:rPr>
          <w:rFonts w:hint="eastAsia" w:ascii="仿宋_GB2312" w:hAnsi="仿宋" w:eastAsia="仿宋_GB2312"/>
          <w:bCs/>
          <w:sz w:val="28"/>
          <w:szCs w:val="28"/>
        </w:rPr>
        <w:t>理论考试为笔试，题型为简答题、应变题，满分100分，折合成</w:t>
      </w:r>
      <w:r>
        <w:rPr>
          <w:rFonts w:ascii="仿宋_GB2312" w:hAnsi="仿宋" w:eastAsia="仿宋_GB2312"/>
          <w:bCs/>
          <w:sz w:val="28"/>
          <w:szCs w:val="28"/>
        </w:rPr>
        <w:t>30</w:t>
      </w:r>
      <w:r>
        <w:rPr>
          <w:rFonts w:hint="eastAsia" w:ascii="仿宋_GB2312" w:hAnsi="仿宋" w:eastAsia="仿宋_GB2312"/>
          <w:bCs/>
          <w:sz w:val="28"/>
          <w:szCs w:val="28"/>
        </w:rPr>
        <w:t>分。</w:t>
      </w:r>
    </w:p>
    <w:p>
      <w:pPr>
        <w:widowControl/>
        <w:spacing w:line="560" w:lineRule="exact"/>
        <w:ind w:firstLine="573"/>
        <w:jc w:val="left"/>
        <w:rPr>
          <w:rFonts w:ascii="仿宋_GB2312" w:hAnsi="仿宋" w:eastAsia="仿宋_GB2312"/>
          <w:bCs/>
          <w:sz w:val="28"/>
          <w:szCs w:val="28"/>
        </w:rPr>
      </w:pPr>
      <w:r>
        <w:rPr>
          <w:rFonts w:ascii="仿宋_GB2312" w:hAnsi="仿宋" w:eastAsia="仿宋_GB2312"/>
          <w:bCs/>
          <w:sz w:val="28"/>
          <w:szCs w:val="28"/>
        </w:rPr>
        <w:t>5</w:t>
      </w:r>
      <w:r>
        <w:rPr>
          <w:rFonts w:hint="eastAsia" w:ascii="仿宋_GB2312" w:hAnsi="仿宋" w:eastAsia="仿宋_GB2312"/>
          <w:bCs/>
          <w:sz w:val="28"/>
          <w:szCs w:val="28"/>
        </w:rPr>
        <w:t>.专业英语测试评分标准（10分）</w:t>
      </w:r>
    </w:p>
    <w:tbl>
      <w:tblPr>
        <w:tblStyle w:val="10"/>
        <w:tblW w:w="8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399"/>
        <w:gridCol w:w="985"/>
        <w:gridCol w:w="765"/>
        <w:gridCol w:w="771"/>
        <w:gridCol w:w="771"/>
        <w:gridCol w:w="771"/>
        <w:gridCol w:w="772"/>
        <w:gridCol w:w="907"/>
        <w:gridCol w:w="706"/>
        <w:gridCol w:w="720"/>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27" w:hRule="atLeast"/>
          <w:jc w:val="center"/>
        </w:trPr>
        <w:tc>
          <w:tcPr>
            <w:tcW w:w="399"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专业英语</w:t>
            </w:r>
          </w:p>
        </w:tc>
        <w:tc>
          <w:tcPr>
            <w:tcW w:w="9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项目</w:t>
            </w:r>
          </w:p>
        </w:tc>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分值</w:t>
            </w:r>
          </w:p>
        </w:tc>
        <w:tc>
          <w:tcPr>
            <w:tcW w:w="7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语法</w:t>
            </w:r>
          </w:p>
          <w:p>
            <w:pPr>
              <w:adjustRightInd w:val="0"/>
              <w:snapToGrid w:val="0"/>
              <w:jc w:val="center"/>
              <w:rPr>
                <w:rFonts w:ascii="仿宋" w:hAnsi="仿宋" w:eastAsia="仿宋" w:cs="仿宋"/>
                <w:b/>
                <w:bCs/>
                <w:sz w:val="24"/>
              </w:rPr>
            </w:pPr>
            <w:r>
              <w:rPr>
                <w:rFonts w:hint="eastAsia" w:ascii="仿宋" w:hAnsi="仿宋" w:eastAsia="仿宋" w:cs="仿宋"/>
                <w:b/>
                <w:bCs/>
                <w:sz w:val="24"/>
              </w:rPr>
              <w:t>词汇</w:t>
            </w:r>
          </w:p>
        </w:tc>
        <w:tc>
          <w:tcPr>
            <w:tcW w:w="7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反应</w:t>
            </w:r>
          </w:p>
          <w:p>
            <w:pPr>
              <w:adjustRightInd w:val="0"/>
              <w:snapToGrid w:val="0"/>
              <w:jc w:val="center"/>
              <w:rPr>
                <w:rFonts w:ascii="仿宋" w:hAnsi="仿宋" w:eastAsia="仿宋" w:cs="仿宋"/>
                <w:b/>
                <w:bCs/>
                <w:sz w:val="24"/>
              </w:rPr>
            </w:pPr>
            <w:r>
              <w:rPr>
                <w:rFonts w:hint="eastAsia" w:ascii="仿宋" w:hAnsi="仿宋" w:eastAsia="仿宋" w:cs="仿宋"/>
                <w:b/>
                <w:bCs/>
                <w:sz w:val="24"/>
              </w:rPr>
              <w:t>敏捷</w:t>
            </w:r>
          </w:p>
        </w:tc>
        <w:tc>
          <w:tcPr>
            <w:tcW w:w="7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语音</w:t>
            </w:r>
          </w:p>
          <w:p>
            <w:pPr>
              <w:adjustRightInd w:val="0"/>
              <w:snapToGrid w:val="0"/>
              <w:jc w:val="center"/>
              <w:rPr>
                <w:rFonts w:ascii="仿宋" w:hAnsi="仿宋" w:eastAsia="仿宋" w:cs="仿宋"/>
                <w:b/>
                <w:bCs/>
                <w:sz w:val="24"/>
              </w:rPr>
            </w:pPr>
            <w:r>
              <w:rPr>
                <w:rFonts w:hint="eastAsia" w:ascii="仿宋" w:hAnsi="仿宋" w:eastAsia="仿宋" w:cs="仿宋"/>
                <w:b/>
                <w:bCs/>
                <w:sz w:val="24"/>
              </w:rPr>
              <w:t>语调</w:t>
            </w:r>
          </w:p>
        </w:tc>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语境</w:t>
            </w:r>
          </w:p>
          <w:p>
            <w:pPr>
              <w:adjustRightInd w:val="0"/>
              <w:snapToGrid w:val="0"/>
              <w:jc w:val="center"/>
              <w:rPr>
                <w:rFonts w:ascii="仿宋" w:hAnsi="仿宋" w:eastAsia="仿宋" w:cs="仿宋"/>
                <w:b/>
                <w:bCs/>
                <w:sz w:val="24"/>
              </w:rPr>
            </w:pPr>
            <w:r>
              <w:rPr>
                <w:rFonts w:hint="eastAsia" w:ascii="仿宋" w:hAnsi="仿宋" w:eastAsia="仿宋" w:cs="仿宋"/>
                <w:b/>
                <w:bCs/>
                <w:sz w:val="24"/>
              </w:rPr>
              <w:t>应变</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标准</w:t>
            </w:r>
          </w:p>
          <w:p>
            <w:pPr>
              <w:adjustRightInd w:val="0"/>
              <w:snapToGrid w:val="0"/>
              <w:jc w:val="center"/>
              <w:rPr>
                <w:rFonts w:ascii="仿宋" w:hAnsi="仿宋" w:eastAsia="仿宋" w:cs="仿宋"/>
                <w:b/>
                <w:bCs/>
                <w:sz w:val="24"/>
              </w:rPr>
            </w:pPr>
            <w:r>
              <w:rPr>
                <w:rFonts w:hint="eastAsia" w:ascii="仿宋" w:hAnsi="仿宋" w:eastAsia="仿宋" w:cs="仿宋"/>
                <w:b/>
                <w:bCs/>
                <w:sz w:val="24"/>
              </w:rPr>
              <w:t>时间</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实际用时</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扣分</w:t>
            </w:r>
          </w:p>
          <w:p>
            <w:pPr>
              <w:adjustRightInd w:val="0"/>
              <w:snapToGrid w:val="0"/>
              <w:jc w:val="center"/>
              <w:rPr>
                <w:rFonts w:ascii="仿宋" w:hAnsi="仿宋" w:eastAsia="仿宋" w:cs="仿宋"/>
                <w:b/>
                <w:bCs/>
                <w:sz w:val="24"/>
              </w:rPr>
            </w:pPr>
            <w:r>
              <w:rPr>
                <w:rFonts w:hint="eastAsia" w:ascii="仿宋" w:hAnsi="仿宋" w:eastAsia="仿宋" w:cs="仿宋"/>
                <w:b/>
                <w:bCs/>
                <w:sz w:val="24"/>
              </w:rPr>
              <w:t>合计</w:t>
            </w:r>
          </w:p>
        </w:tc>
        <w:tc>
          <w:tcPr>
            <w:tcW w:w="7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得分</w:t>
            </w:r>
          </w:p>
          <w:p>
            <w:pPr>
              <w:adjustRightInd w:val="0"/>
              <w:snapToGrid w:val="0"/>
              <w:jc w:val="center"/>
              <w:rPr>
                <w:rFonts w:ascii="仿宋" w:hAnsi="仿宋" w:eastAsia="仿宋" w:cs="仿宋"/>
                <w:b/>
                <w:bCs/>
                <w:sz w:val="24"/>
              </w:rPr>
            </w:pPr>
            <w:r>
              <w:rPr>
                <w:rFonts w:hint="eastAsia" w:ascii="仿宋" w:hAnsi="仿宋" w:eastAsia="仿宋" w:cs="仿宋"/>
                <w:b/>
                <w:bCs/>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27" w:hRule="atLeast"/>
          <w:jc w:val="center"/>
        </w:trPr>
        <w:tc>
          <w:tcPr>
            <w:tcW w:w="3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r>
              <w:rPr>
                <w:rFonts w:hint="eastAsia" w:ascii="仿宋" w:hAnsi="仿宋" w:eastAsia="仿宋" w:cs="仿宋"/>
                <w:sz w:val="24"/>
              </w:rPr>
              <w:t>情景</w:t>
            </w:r>
          </w:p>
          <w:p>
            <w:pPr>
              <w:adjustRightInd w:val="0"/>
              <w:snapToGrid w:val="0"/>
              <w:jc w:val="center"/>
              <w:rPr>
                <w:rFonts w:ascii="仿宋" w:hAnsi="仿宋" w:eastAsia="仿宋" w:cs="仿宋"/>
                <w:sz w:val="24"/>
              </w:rPr>
            </w:pPr>
            <w:r>
              <w:rPr>
                <w:rFonts w:hint="eastAsia" w:ascii="仿宋" w:hAnsi="仿宋" w:eastAsia="仿宋" w:cs="仿宋"/>
                <w:sz w:val="24"/>
              </w:rPr>
              <w:t>对话</w:t>
            </w:r>
          </w:p>
        </w:tc>
        <w:tc>
          <w:tcPr>
            <w:tcW w:w="7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r>
              <w:rPr>
                <w:rFonts w:hint="eastAsia" w:ascii="仿宋" w:hAnsi="仿宋" w:eastAsia="仿宋" w:cs="仿宋"/>
                <w:sz w:val="24"/>
              </w:rPr>
              <w:t>10</w:t>
            </w:r>
          </w:p>
        </w:tc>
        <w:tc>
          <w:tcPr>
            <w:tcW w:w="7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r>
              <w:rPr>
                <w:rFonts w:hint="eastAsia" w:ascii="仿宋" w:hAnsi="仿宋" w:eastAsia="仿宋" w:cs="仿宋"/>
                <w:sz w:val="24"/>
              </w:rPr>
              <w:t>3</w:t>
            </w:r>
          </w:p>
        </w:tc>
        <w:tc>
          <w:tcPr>
            <w:tcW w:w="7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r>
              <w:rPr>
                <w:rFonts w:hint="eastAsia" w:ascii="仿宋" w:hAnsi="仿宋" w:eastAsia="仿宋" w:cs="仿宋"/>
                <w:sz w:val="24"/>
              </w:rPr>
              <w:t>2</w:t>
            </w:r>
          </w:p>
        </w:tc>
        <w:tc>
          <w:tcPr>
            <w:tcW w:w="7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r>
              <w:rPr>
                <w:rFonts w:hint="eastAsia" w:ascii="仿宋" w:hAnsi="仿宋" w:eastAsia="仿宋" w:cs="仿宋"/>
                <w:sz w:val="24"/>
              </w:rPr>
              <w:t>3</w:t>
            </w:r>
          </w:p>
        </w:tc>
        <w:tc>
          <w:tcPr>
            <w:tcW w:w="7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r>
              <w:rPr>
                <w:rFonts w:hint="eastAsia" w:ascii="仿宋" w:hAnsi="仿宋" w:eastAsia="仿宋" w:cs="仿宋"/>
                <w:sz w:val="24"/>
              </w:rPr>
              <w:t>2</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r>
              <w:rPr>
                <w:rFonts w:hint="eastAsia" w:ascii="仿宋" w:hAnsi="仿宋" w:eastAsia="仿宋" w:cs="仿宋"/>
                <w:sz w:val="24"/>
              </w:rPr>
              <w:t>3分钟</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27" w:hRule="atLeast"/>
          <w:jc w:val="center"/>
        </w:trPr>
        <w:tc>
          <w:tcPr>
            <w:tcW w:w="3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sz w:val="24"/>
              </w:rPr>
            </w:pPr>
          </w:p>
        </w:tc>
        <w:tc>
          <w:tcPr>
            <w:tcW w:w="6448"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r>
              <w:rPr>
                <w:rFonts w:hint="eastAsia" w:ascii="仿宋" w:hAnsi="仿宋" w:eastAsia="仿宋" w:cs="仿宋"/>
                <w:sz w:val="24"/>
              </w:rPr>
              <w:t>合计（满分10分）</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7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r>
    </w:tbl>
    <w:p>
      <w:pPr>
        <w:widowControl/>
        <w:spacing w:line="560" w:lineRule="exact"/>
        <w:ind w:firstLine="573"/>
        <w:jc w:val="left"/>
        <w:rPr>
          <w:rFonts w:ascii="仿宋_GB2312" w:hAnsi="仿宋" w:eastAsia="仿宋_GB2312"/>
          <w:b/>
          <w:bCs/>
          <w:sz w:val="28"/>
          <w:szCs w:val="28"/>
        </w:rPr>
      </w:pPr>
      <w:r>
        <w:rPr>
          <w:rFonts w:hint="eastAsia" w:ascii="仿宋_GB2312" w:hAnsi="仿宋" w:eastAsia="仿宋_GB2312"/>
          <w:b/>
          <w:bCs/>
          <w:sz w:val="28"/>
          <w:szCs w:val="28"/>
        </w:rPr>
        <w:t>七、竞赛规则</w:t>
      </w:r>
    </w:p>
    <w:p>
      <w:pPr>
        <w:widowControl/>
        <w:spacing w:line="560" w:lineRule="exact"/>
        <w:ind w:firstLine="573"/>
        <w:jc w:val="left"/>
        <w:rPr>
          <w:rFonts w:ascii="仿宋_GB2312" w:hAnsi="仿宋" w:eastAsia="仿宋_GB2312"/>
          <w:b/>
          <w:bCs/>
          <w:sz w:val="28"/>
          <w:szCs w:val="28"/>
        </w:rPr>
      </w:pPr>
      <w:r>
        <w:rPr>
          <w:rFonts w:hint="eastAsia" w:ascii="仿宋_GB2312" w:hAnsi="仿宋" w:eastAsia="仿宋_GB2312"/>
          <w:b/>
          <w:bCs/>
          <w:sz w:val="28"/>
          <w:szCs w:val="28"/>
        </w:rPr>
        <w:t>1.本赛项为个人赛，以学校为单位组队参赛，每支参赛队由1名选手和1名指导教师组成，指导教师须为本校教师，不得跨校组队。每所参赛学校限报</w:t>
      </w:r>
      <w:r>
        <w:rPr>
          <w:rFonts w:ascii="仿宋_GB2312" w:hAnsi="仿宋" w:eastAsia="仿宋_GB2312"/>
          <w:b/>
          <w:bCs/>
          <w:sz w:val="28"/>
          <w:szCs w:val="28"/>
        </w:rPr>
        <w:t>1</w:t>
      </w:r>
      <w:r>
        <w:rPr>
          <w:rFonts w:hint="eastAsia" w:ascii="仿宋_GB2312" w:hAnsi="仿宋" w:eastAsia="仿宋_GB2312"/>
          <w:b/>
          <w:bCs/>
          <w:sz w:val="28"/>
          <w:szCs w:val="28"/>
        </w:rPr>
        <w:t>至6支参赛队，每校设领队1人，领队须由专人担任，参赛选手和指导教师报名获得确认后不得随意更换。如比赛前参赛选手和指导教师因故无法参赛，须通知大赛执委会，并于赛项开赛前5个工作日出具加盖学校公章的书面说明，经大赛执委会办公室核实后予以更换。</w:t>
      </w:r>
    </w:p>
    <w:p>
      <w:pPr>
        <w:widowControl/>
        <w:spacing w:line="560" w:lineRule="exact"/>
        <w:ind w:firstLine="573"/>
        <w:jc w:val="left"/>
        <w:rPr>
          <w:rFonts w:ascii="仿宋_GB2312" w:hAnsi="仿宋" w:eastAsia="仿宋_GB2312"/>
          <w:bCs/>
          <w:sz w:val="28"/>
          <w:szCs w:val="28"/>
        </w:rPr>
      </w:pPr>
      <w:r>
        <w:rPr>
          <w:rFonts w:hint="eastAsia" w:ascii="仿宋_GB2312" w:hAnsi="仿宋" w:eastAsia="仿宋_GB2312"/>
          <w:bCs/>
          <w:sz w:val="28"/>
          <w:szCs w:val="28"/>
        </w:rPr>
        <w:t>2.参赛选手须为全日制正式学籍的中职在校学生。</w:t>
      </w:r>
    </w:p>
    <w:p>
      <w:pPr>
        <w:widowControl/>
        <w:spacing w:line="560" w:lineRule="exact"/>
        <w:ind w:firstLine="573"/>
        <w:jc w:val="left"/>
        <w:rPr>
          <w:rFonts w:ascii="仿宋_GB2312" w:hAnsi="仿宋" w:eastAsia="仿宋_GB2312"/>
          <w:bCs/>
          <w:sz w:val="28"/>
          <w:szCs w:val="28"/>
        </w:rPr>
      </w:pPr>
      <w:r>
        <w:rPr>
          <w:rFonts w:hint="eastAsia" w:ascii="仿宋_GB2312" w:hAnsi="仿宋" w:eastAsia="仿宋_GB2312"/>
          <w:bCs/>
          <w:sz w:val="28"/>
          <w:szCs w:val="28"/>
        </w:rPr>
        <w:t>3.凡在往届河北省职业院校技能大赛中职组酒店服务赛项中获一等奖的选手，不再参加本项目的竞赛。</w:t>
      </w:r>
    </w:p>
    <w:p>
      <w:pPr>
        <w:widowControl/>
        <w:spacing w:line="560" w:lineRule="exact"/>
        <w:ind w:firstLine="573"/>
        <w:jc w:val="left"/>
        <w:rPr>
          <w:rFonts w:ascii="仿宋_GB2312" w:hAnsi="仿宋" w:eastAsia="仿宋_GB2312"/>
          <w:b/>
          <w:bCs/>
          <w:sz w:val="28"/>
          <w:szCs w:val="28"/>
        </w:rPr>
      </w:pPr>
      <w:r>
        <w:rPr>
          <w:rFonts w:hint="eastAsia" w:ascii="仿宋_GB2312" w:hAnsi="仿宋" w:eastAsia="仿宋_GB2312"/>
          <w:b/>
          <w:bCs/>
          <w:sz w:val="28"/>
          <w:szCs w:val="28"/>
        </w:rPr>
        <w:t>八、奖项设定</w:t>
      </w:r>
    </w:p>
    <w:p>
      <w:pPr>
        <w:widowControl/>
        <w:spacing w:line="560" w:lineRule="exact"/>
        <w:ind w:firstLine="573"/>
        <w:jc w:val="left"/>
        <w:rPr>
          <w:rFonts w:ascii="仿宋_GB2312" w:hAnsi="仿宋" w:eastAsia="仿宋_GB2312"/>
          <w:bCs/>
          <w:sz w:val="28"/>
          <w:szCs w:val="28"/>
        </w:rPr>
      </w:pPr>
      <w:r>
        <w:rPr>
          <w:rFonts w:hint="eastAsia" w:ascii="仿宋_GB2312" w:hAnsi="仿宋" w:eastAsia="仿宋_GB2312"/>
          <w:bCs/>
          <w:sz w:val="28"/>
          <w:szCs w:val="28"/>
        </w:rPr>
        <w:t>依据冀教职成【2019】24号文件设置个人奖。其中一等奖10%，二等奖20%，三等奖30%。获得一等奖选手的指导老师授予“优秀指导教师”奖。</w:t>
      </w:r>
    </w:p>
    <w:p>
      <w:pPr>
        <w:widowControl/>
        <w:spacing w:line="560" w:lineRule="exact"/>
        <w:ind w:firstLine="573"/>
        <w:jc w:val="left"/>
        <w:rPr>
          <w:rFonts w:ascii="仿宋_GB2312" w:hAnsi="仿宋" w:eastAsia="仿宋_GB2312"/>
          <w:bCs/>
          <w:sz w:val="28"/>
          <w:szCs w:val="28"/>
        </w:rPr>
      </w:pPr>
    </w:p>
    <w:sectPr>
      <w:headerReference r:id="rId3" w:type="default"/>
      <w:pgSz w:w="11906" w:h="16838"/>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0066B"/>
    <w:rsid w:val="00002469"/>
    <w:rsid w:val="00006111"/>
    <w:rsid w:val="00023C3E"/>
    <w:rsid w:val="0002550E"/>
    <w:rsid w:val="00026507"/>
    <w:rsid w:val="0004738A"/>
    <w:rsid w:val="00073266"/>
    <w:rsid w:val="00074781"/>
    <w:rsid w:val="00084D15"/>
    <w:rsid w:val="00085E32"/>
    <w:rsid w:val="00093259"/>
    <w:rsid w:val="000A2E18"/>
    <w:rsid w:val="000C3600"/>
    <w:rsid w:val="000D11AA"/>
    <w:rsid w:val="000D2AFA"/>
    <w:rsid w:val="000F316B"/>
    <w:rsid w:val="00107BF5"/>
    <w:rsid w:val="001102A6"/>
    <w:rsid w:val="00136F65"/>
    <w:rsid w:val="00145043"/>
    <w:rsid w:val="00156591"/>
    <w:rsid w:val="001815C3"/>
    <w:rsid w:val="0018235F"/>
    <w:rsid w:val="00191A71"/>
    <w:rsid w:val="001C4546"/>
    <w:rsid w:val="001D5314"/>
    <w:rsid w:val="001E7B35"/>
    <w:rsid w:val="001F1F3C"/>
    <w:rsid w:val="00206B5C"/>
    <w:rsid w:val="00216961"/>
    <w:rsid w:val="00244EE0"/>
    <w:rsid w:val="002515DA"/>
    <w:rsid w:val="002604D5"/>
    <w:rsid w:val="002720C4"/>
    <w:rsid w:val="0027797E"/>
    <w:rsid w:val="00281693"/>
    <w:rsid w:val="00297936"/>
    <w:rsid w:val="002B6AE3"/>
    <w:rsid w:val="002D4159"/>
    <w:rsid w:val="002D4A25"/>
    <w:rsid w:val="002D4E18"/>
    <w:rsid w:val="002D5599"/>
    <w:rsid w:val="002D664C"/>
    <w:rsid w:val="00302924"/>
    <w:rsid w:val="0030587E"/>
    <w:rsid w:val="0031207E"/>
    <w:rsid w:val="00312507"/>
    <w:rsid w:val="00322928"/>
    <w:rsid w:val="003357DE"/>
    <w:rsid w:val="00351F6D"/>
    <w:rsid w:val="00360195"/>
    <w:rsid w:val="0036045F"/>
    <w:rsid w:val="00371069"/>
    <w:rsid w:val="00375D1A"/>
    <w:rsid w:val="00376E8A"/>
    <w:rsid w:val="003778BD"/>
    <w:rsid w:val="00380A2C"/>
    <w:rsid w:val="00381968"/>
    <w:rsid w:val="003834AE"/>
    <w:rsid w:val="00387EF6"/>
    <w:rsid w:val="00390488"/>
    <w:rsid w:val="003911DC"/>
    <w:rsid w:val="003A06C5"/>
    <w:rsid w:val="003A2163"/>
    <w:rsid w:val="003B096E"/>
    <w:rsid w:val="003E3D1F"/>
    <w:rsid w:val="0040022A"/>
    <w:rsid w:val="004159F1"/>
    <w:rsid w:val="00446067"/>
    <w:rsid w:val="0045791C"/>
    <w:rsid w:val="00461CA2"/>
    <w:rsid w:val="00466D76"/>
    <w:rsid w:val="00466E75"/>
    <w:rsid w:val="00473F34"/>
    <w:rsid w:val="0047432C"/>
    <w:rsid w:val="00474A5D"/>
    <w:rsid w:val="00475AA8"/>
    <w:rsid w:val="004A2FFF"/>
    <w:rsid w:val="004C4411"/>
    <w:rsid w:val="004E4A84"/>
    <w:rsid w:val="004F6327"/>
    <w:rsid w:val="004F7830"/>
    <w:rsid w:val="00504BB0"/>
    <w:rsid w:val="00512739"/>
    <w:rsid w:val="005140F8"/>
    <w:rsid w:val="00520227"/>
    <w:rsid w:val="00525AF1"/>
    <w:rsid w:val="00535440"/>
    <w:rsid w:val="005527FB"/>
    <w:rsid w:val="00556D17"/>
    <w:rsid w:val="0056732D"/>
    <w:rsid w:val="005717BF"/>
    <w:rsid w:val="00595031"/>
    <w:rsid w:val="005A1DDF"/>
    <w:rsid w:val="005C212D"/>
    <w:rsid w:val="005C350D"/>
    <w:rsid w:val="005C6055"/>
    <w:rsid w:val="005D5558"/>
    <w:rsid w:val="005F4F8C"/>
    <w:rsid w:val="00602B8C"/>
    <w:rsid w:val="00615BD9"/>
    <w:rsid w:val="00617724"/>
    <w:rsid w:val="00635534"/>
    <w:rsid w:val="00636F93"/>
    <w:rsid w:val="0064442F"/>
    <w:rsid w:val="006466EA"/>
    <w:rsid w:val="00647ABD"/>
    <w:rsid w:val="006607E2"/>
    <w:rsid w:val="00660AE2"/>
    <w:rsid w:val="006610E9"/>
    <w:rsid w:val="006616D3"/>
    <w:rsid w:val="006805D9"/>
    <w:rsid w:val="00690368"/>
    <w:rsid w:val="006929EC"/>
    <w:rsid w:val="006940EA"/>
    <w:rsid w:val="006B0809"/>
    <w:rsid w:val="006B10F2"/>
    <w:rsid w:val="006C3113"/>
    <w:rsid w:val="006C365C"/>
    <w:rsid w:val="006C7B99"/>
    <w:rsid w:val="006D37C8"/>
    <w:rsid w:val="006E3390"/>
    <w:rsid w:val="006E604C"/>
    <w:rsid w:val="007118FF"/>
    <w:rsid w:val="00763E2E"/>
    <w:rsid w:val="007648D1"/>
    <w:rsid w:val="00774159"/>
    <w:rsid w:val="0077444F"/>
    <w:rsid w:val="00776E25"/>
    <w:rsid w:val="00796F02"/>
    <w:rsid w:val="007A65AB"/>
    <w:rsid w:val="007B3D47"/>
    <w:rsid w:val="007C1EAE"/>
    <w:rsid w:val="007C4065"/>
    <w:rsid w:val="007E1022"/>
    <w:rsid w:val="007E2B4B"/>
    <w:rsid w:val="007E5790"/>
    <w:rsid w:val="0081412E"/>
    <w:rsid w:val="00830845"/>
    <w:rsid w:val="00836A06"/>
    <w:rsid w:val="00856873"/>
    <w:rsid w:val="0086100C"/>
    <w:rsid w:val="008744D6"/>
    <w:rsid w:val="00874BE2"/>
    <w:rsid w:val="00874ECE"/>
    <w:rsid w:val="0088069D"/>
    <w:rsid w:val="00902E1F"/>
    <w:rsid w:val="0090348A"/>
    <w:rsid w:val="00907429"/>
    <w:rsid w:val="009259C1"/>
    <w:rsid w:val="00940CD2"/>
    <w:rsid w:val="00955EA6"/>
    <w:rsid w:val="00966816"/>
    <w:rsid w:val="0097480F"/>
    <w:rsid w:val="00993D1A"/>
    <w:rsid w:val="009A6D22"/>
    <w:rsid w:val="009E12C0"/>
    <w:rsid w:val="009E35A6"/>
    <w:rsid w:val="00A3247E"/>
    <w:rsid w:val="00A353BF"/>
    <w:rsid w:val="00A47D97"/>
    <w:rsid w:val="00A54B2C"/>
    <w:rsid w:val="00A55391"/>
    <w:rsid w:val="00A66FD6"/>
    <w:rsid w:val="00A75997"/>
    <w:rsid w:val="00A76715"/>
    <w:rsid w:val="00A7761F"/>
    <w:rsid w:val="00A91AD6"/>
    <w:rsid w:val="00AB0DEF"/>
    <w:rsid w:val="00AB159B"/>
    <w:rsid w:val="00AB35AC"/>
    <w:rsid w:val="00AC46D1"/>
    <w:rsid w:val="00AD067F"/>
    <w:rsid w:val="00AD69F0"/>
    <w:rsid w:val="00AF5A17"/>
    <w:rsid w:val="00AF5D7F"/>
    <w:rsid w:val="00B144DF"/>
    <w:rsid w:val="00B16526"/>
    <w:rsid w:val="00B219CF"/>
    <w:rsid w:val="00B30716"/>
    <w:rsid w:val="00B34F23"/>
    <w:rsid w:val="00B3504B"/>
    <w:rsid w:val="00B46829"/>
    <w:rsid w:val="00B5184D"/>
    <w:rsid w:val="00B65C3F"/>
    <w:rsid w:val="00B6776D"/>
    <w:rsid w:val="00B71794"/>
    <w:rsid w:val="00B8255D"/>
    <w:rsid w:val="00B93BDC"/>
    <w:rsid w:val="00BA30E9"/>
    <w:rsid w:val="00BC37EA"/>
    <w:rsid w:val="00BE6BF9"/>
    <w:rsid w:val="00BE7593"/>
    <w:rsid w:val="00BF1177"/>
    <w:rsid w:val="00BF45C9"/>
    <w:rsid w:val="00BF71D4"/>
    <w:rsid w:val="00C12D22"/>
    <w:rsid w:val="00C220AD"/>
    <w:rsid w:val="00C23981"/>
    <w:rsid w:val="00C34AD9"/>
    <w:rsid w:val="00C50C74"/>
    <w:rsid w:val="00C61EC0"/>
    <w:rsid w:val="00C63D28"/>
    <w:rsid w:val="00C7075D"/>
    <w:rsid w:val="00C76A10"/>
    <w:rsid w:val="00C934F5"/>
    <w:rsid w:val="00CA31A4"/>
    <w:rsid w:val="00CC31FB"/>
    <w:rsid w:val="00CC4CFE"/>
    <w:rsid w:val="00CD7921"/>
    <w:rsid w:val="00CE7CB0"/>
    <w:rsid w:val="00CF6BED"/>
    <w:rsid w:val="00D01C56"/>
    <w:rsid w:val="00D22A89"/>
    <w:rsid w:val="00D24D8D"/>
    <w:rsid w:val="00D304C6"/>
    <w:rsid w:val="00D34C41"/>
    <w:rsid w:val="00D37058"/>
    <w:rsid w:val="00D44216"/>
    <w:rsid w:val="00D504FB"/>
    <w:rsid w:val="00D51F3A"/>
    <w:rsid w:val="00D5284B"/>
    <w:rsid w:val="00D6382A"/>
    <w:rsid w:val="00D642BE"/>
    <w:rsid w:val="00D70A39"/>
    <w:rsid w:val="00D71842"/>
    <w:rsid w:val="00D90496"/>
    <w:rsid w:val="00DB181C"/>
    <w:rsid w:val="00DC4223"/>
    <w:rsid w:val="00DD0CAB"/>
    <w:rsid w:val="00DD25B8"/>
    <w:rsid w:val="00DD2EA1"/>
    <w:rsid w:val="00DF4333"/>
    <w:rsid w:val="00E0066B"/>
    <w:rsid w:val="00E07F80"/>
    <w:rsid w:val="00E111B0"/>
    <w:rsid w:val="00E20E38"/>
    <w:rsid w:val="00E27DEA"/>
    <w:rsid w:val="00E304D5"/>
    <w:rsid w:val="00E402C4"/>
    <w:rsid w:val="00E6725A"/>
    <w:rsid w:val="00E67C4C"/>
    <w:rsid w:val="00E72E2B"/>
    <w:rsid w:val="00E903B8"/>
    <w:rsid w:val="00E96AA2"/>
    <w:rsid w:val="00EA3B89"/>
    <w:rsid w:val="00EA5797"/>
    <w:rsid w:val="00EB29E6"/>
    <w:rsid w:val="00EB7356"/>
    <w:rsid w:val="00EC7854"/>
    <w:rsid w:val="00ED3091"/>
    <w:rsid w:val="00ED7A72"/>
    <w:rsid w:val="00EE74EA"/>
    <w:rsid w:val="00EF52AA"/>
    <w:rsid w:val="00EF5A3E"/>
    <w:rsid w:val="00F0084F"/>
    <w:rsid w:val="00F11C05"/>
    <w:rsid w:val="00F12B3D"/>
    <w:rsid w:val="00F14E0D"/>
    <w:rsid w:val="00F4515C"/>
    <w:rsid w:val="00F45D26"/>
    <w:rsid w:val="00F479B6"/>
    <w:rsid w:val="00F50815"/>
    <w:rsid w:val="00F7417A"/>
    <w:rsid w:val="00F77F8E"/>
    <w:rsid w:val="00F959DD"/>
    <w:rsid w:val="00FB7B36"/>
    <w:rsid w:val="00FC582B"/>
    <w:rsid w:val="00FE27ED"/>
    <w:rsid w:val="00FF42C6"/>
    <w:rsid w:val="00FF43F0"/>
    <w:rsid w:val="01131858"/>
    <w:rsid w:val="133C0F79"/>
    <w:rsid w:val="14C30931"/>
    <w:rsid w:val="1C8620DB"/>
    <w:rsid w:val="1F6E2318"/>
    <w:rsid w:val="20117303"/>
    <w:rsid w:val="295D4619"/>
    <w:rsid w:val="2BAE7F49"/>
    <w:rsid w:val="2FDB12FF"/>
    <w:rsid w:val="346A36CE"/>
    <w:rsid w:val="37DB9DA6"/>
    <w:rsid w:val="3DEF7F3F"/>
    <w:rsid w:val="3EFFFD8C"/>
    <w:rsid w:val="41F20C02"/>
    <w:rsid w:val="5F67662E"/>
    <w:rsid w:val="5FC79B23"/>
    <w:rsid w:val="5FF799F2"/>
    <w:rsid w:val="6B574DA0"/>
    <w:rsid w:val="6D100020"/>
    <w:rsid w:val="6FFE0682"/>
    <w:rsid w:val="7373FBC5"/>
    <w:rsid w:val="74FF4F6C"/>
    <w:rsid w:val="76BF758C"/>
    <w:rsid w:val="77CD5DA6"/>
    <w:rsid w:val="77E71538"/>
    <w:rsid w:val="77FF5694"/>
    <w:rsid w:val="7B6C1EDD"/>
    <w:rsid w:val="7B7D6739"/>
    <w:rsid w:val="7EFFCA48"/>
    <w:rsid w:val="7F4EBCF0"/>
    <w:rsid w:val="7FB53545"/>
    <w:rsid w:val="7FBF14A0"/>
    <w:rsid w:val="A37D30B0"/>
    <w:rsid w:val="A3BB1FD0"/>
    <w:rsid w:val="AB5B5BBC"/>
    <w:rsid w:val="AF533470"/>
    <w:rsid w:val="B5DDCB66"/>
    <w:rsid w:val="CBBFA87C"/>
    <w:rsid w:val="DBCC5C26"/>
    <w:rsid w:val="DF5F26C3"/>
    <w:rsid w:val="E1F5AEAD"/>
    <w:rsid w:val="E7EE898A"/>
    <w:rsid w:val="E7F47C54"/>
    <w:rsid w:val="E7FD9012"/>
    <w:rsid w:val="ECFE1EB4"/>
    <w:rsid w:val="EEF12CE6"/>
    <w:rsid w:val="F5FFEB40"/>
    <w:rsid w:val="F7E705B8"/>
    <w:rsid w:val="FAFF1AD2"/>
    <w:rsid w:val="FC3EB2FC"/>
    <w:rsid w:val="FDFB7BD1"/>
    <w:rsid w:val="FFBF5F3A"/>
    <w:rsid w:val="FFD64E80"/>
    <w:rsid w:val="FFDF4E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2"/>
    <w:qFormat/>
    <w:uiPriority w:val="0"/>
    <w:pPr>
      <w:keepNext/>
      <w:keepLines/>
      <w:spacing w:before="260" w:after="260" w:line="413" w:lineRule="auto"/>
      <w:outlineLvl w:val="2"/>
    </w:pPr>
    <w:rPr>
      <w:b/>
      <w:bCs/>
      <w:kern w:val="0"/>
      <w:sz w:val="32"/>
      <w:szCs w:val="32"/>
    </w:rPr>
  </w:style>
  <w:style w:type="character" w:default="1" w:styleId="9">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5">
    <w:name w:val="Body Text Indent"/>
    <w:basedOn w:val="1"/>
    <w:semiHidden/>
    <w:qFormat/>
    <w:uiPriority w:val="0"/>
    <w:pPr>
      <w:adjustRightInd w:val="0"/>
      <w:snapToGrid w:val="0"/>
      <w:spacing w:line="520" w:lineRule="exact"/>
      <w:ind w:firstLine="480" w:firstLineChars="200"/>
    </w:pPr>
    <w:rPr>
      <w:rFonts w:ascii="宋体" w:hAnsi="宋体"/>
      <w:sz w:val="24"/>
    </w:rPr>
  </w:style>
  <w:style w:type="paragraph" w:styleId="6">
    <w:name w:val="Balloon Text"/>
    <w:basedOn w:val="1"/>
    <w:semiHidden/>
    <w:qFormat/>
    <w:uiPriority w:val="0"/>
    <w:rPr>
      <w:sz w:val="18"/>
      <w:szCs w:val="18"/>
    </w:rPr>
  </w:style>
  <w:style w:type="paragraph" w:styleId="7">
    <w:name w:val="footer"/>
    <w:basedOn w:val="1"/>
    <w:semiHidden/>
    <w:qFormat/>
    <w:uiPriority w:val="0"/>
    <w:pPr>
      <w:tabs>
        <w:tab w:val="center" w:pos="4153"/>
        <w:tab w:val="right" w:pos="8306"/>
      </w:tabs>
      <w:snapToGrid w:val="0"/>
      <w:jc w:val="left"/>
    </w:pPr>
    <w:rPr>
      <w:sz w:val="18"/>
      <w:szCs w:val="18"/>
    </w:rPr>
  </w:style>
  <w:style w:type="paragraph" w:styleId="8">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标题 3 Char"/>
    <w:link w:val="4"/>
    <w:qFormat/>
    <w:uiPriority w:val="0"/>
    <w:rPr>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9A0F03-6A2E-4834-9996-76A2DE66FF97}">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19</Pages>
  <Words>1719</Words>
  <Characters>9799</Characters>
  <Lines>81</Lines>
  <Paragraphs>22</Paragraphs>
  <TotalTime>22</TotalTime>
  <ScaleCrop>false</ScaleCrop>
  <LinksUpToDate>false</LinksUpToDate>
  <CharactersWithSpaces>11496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2021-09-08T11:50:00Z</dcterms:created>
  <dc:creator>MC SYSTEM</dc:creator>
  <cp:lastModifiedBy>随缘</cp:lastModifiedBy>
  <cp:lastPrinted>2018-12-08T03:42:00Z</cp:lastPrinted>
  <dcterms:modified xsi:type="dcterms:W3CDTF">2021-09-22T00:48:05Z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EEC903BFF8BB4902920A842D6CBC659E</vt:lpwstr>
  </property>
</Properties>
</file>