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F1" w:rsidRDefault="00E62245">
      <w:pPr>
        <w:snapToGrid w:val="0"/>
        <w:spacing w:beforeLines="50" w:before="159" w:afterLines="50" w:after="159" w:line="288" w:lineRule="auto"/>
        <w:contextualSpacing/>
        <w:jc w:val="left"/>
        <w:rPr>
          <w:rFonts w:ascii="宋体"/>
          <w:b/>
          <w:sz w:val="32"/>
          <w:szCs w:val="24"/>
        </w:rPr>
      </w:pPr>
      <w:r>
        <w:rPr>
          <w:rFonts w:ascii="宋体" w:hAnsi="宋体" w:hint="eastAsia"/>
          <w:b/>
          <w:sz w:val="32"/>
          <w:szCs w:val="24"/>
        </w:rPr>
        <w:t>附件</w:t>
      </w:r>
      <w:r>
        <w:rPr>
          <w:rFonts w:ascii="宋体" w:hAnsi="宋体"/>
          <w:b/>
          <w:sz w:val="32"/>
          <w:szCs w:val="24"/>
        </w:rPr>
        <w:t>1</w:t>
      </w:r>
      <w:r>
        <w:rPr>
          <w:rFonts w:ascii="宋体" w:hAnsi="宋体" w:hint="eastAsia"/>
          <w:b/>
          <w:sz w:val="32"/>
          <w:szCs w:val="24"/>
        </w:rPr>
        <w:t>：</w:t>
      </w:r>
    </w:p>
    <w:p w:rsidR="002375F1" w:rsidRDefault="008D3F8A">
      <w:pPr>
        <w:snapToGrid w:val="0"/>
        <w:spacing w:beforeLines="50" w:before="159" w:afterLines="50" w:after="159" w:line="288" w:lineRule="auto"/>
        <w:contextualSpacing/>
        <w:jc w:val="center"/>
        <w:rPr>
          <w:rFonts w:ascii="黑体" w:eastAsia="黑体" w:hAnsi="黑体" w:cs="宋体"/>
          <w:b/>
          <w:color w:val="000000"/>
          <w:kern w:val="0"/>
          <w:sz w:val="44"/>
          <w:szCs w:val="44"/>
        </w:rPr>
      </w:pPr>
      <w:r w:rsidRPr="008D3F8A">
        <w:rPr>
          <w:rFonts w:ascii="黑体" w:eastAsia="黑体" w:hAnsi="黑体" w:cs="宋体" w:hint="eastAsia"/>
          <w:b/>
          <w:color w:val="000000"/>
          <w:kern w:val="0"/>
          <w:sz w:val="44"/>
          <w:szCs w:val="44"/>
        </w:rPr>
        <w:t>2022年河北省职业院校学生技能大赛（高职）增材制造比赛</w:t>
      </w:r>
      <w:r>
        <w:rPr>
          <w:rFonts w:ascii="黑体" w:eastAsia="黑体" w:hAnsi="黑体" w:cs="宋体" w:hint="eastAsia"/>
          <w:b/>
          <w:color w:val="000000"/>
          <w:kern w:val="0"/>
          <w:sz w:val="44"/>
          <w:szCs w:val="44"/>
        </w:rPr>
        <w:t>赛项</w:t>
      </w:r>
      <w:bookmarkStart w:id="0" w:name="_GoBack"/>
      <w:bookmarkEnd w:id="0"/>
      <w:r w:rsidR="00E62245">
        <w:rPr>
          <w:rFonts w:ascii="黑体" w:eastAsia="黑体" w:hAnsi="黑体" w:cs="宋体" w:hint="eastAsia"/>
          <w:b/>
          <w:color w:val="000000"/>
          <w:kern w:val="0"/>
          <w:sz w:val="44"/>
          <w:szCs w:val="44"/>
        </w:rPr>
        <w:t>规程</w:t>
      </w:r>
    </w:p>
    <w:p w:rsidR="002375F1" w:rsidRDefault="00E62245">
      <w:pPr>
        <w:pStyle w:val="ac"/>
        <w:numPr>
          <w:ilvl w:val="0"/>
          <w:numId w:val="1"/>
        </w:numPr>
        <w:snapToGrid w:val="0"/>
        <w:spacing w:beforeLines="100" w:before="319" w:line="360" w:lineRule="auto"/>
        <w:ind w:left="482" w:firstLineChars="0" w:firstLine="0"/>
        <w:contextualSpacing/>
        <w:rPr>
          <w:rFonts w:ascii="黑体" w:eastAsia="黑体" w:hAnsi="黑体" w:cs="仿宋"/>
          <w:b/>
          <w:sz w:val="28"/>
          <w:szCs w:val="28"/>
        </w:rPr>
      </w:pPr>
      <w:r>
        <w:rPr>
          <w:rFonts w:ascii="黑体" w:eastAsia="黑体" w:hAnsi="黑体" w:cs="仿宋" w:hint="eastAsia"/>
          <w:b/>
          <w:sz w:val="28"/>
          <w:szCs w:val="28"/>
        </w:rPr>
        <w:t>比赛的基本概述、</w:t>
      </w:r>
      <w:r>
        <w:rPr>
          <w:rFonts w:ascii="黑体" w:eastAsia="黑体" w:hAnsi="黑体" w:cs="仿宋" w:hint="eastAsia"/>
          <w:b/>
          <w:sz w:val="28"/>
          <w:szCs w:val="28"/>
        </w:rPr>
        <w:t>操作规程、</w:t>
      </w:r>
      <w:r>
        <w:rPr>
          <w:rFonts w:ascii="黑体" w:eastAsia="黑体" w:hAnsi="黑体" w:cs="仿宋" w:hint="eastAsia"/>
          <w:b/>
          <w:sz w:val="28"/>
          <w:szCs w:val="28"/>
        </w:rPr>
        <w:t>标准、内容和各部分竞赛成绩所</w:t>
      </w:r>
    </w:p>
    <w:p w:rsidR="002375F1" w:rsidRDefault="00E62245">
      <w:pPr>
        <w:pStyle w:val="ac"/>
        <w:snapToGrid w:val="0"/>
        <w:spacing w:beforeLines="100" w:before="319" w:line="360" w:lineRule="auto"/>
        <w:ind w:firstLineChars="0" w:firstLine="0"/>
        <w:contextualSpacing/>
        <w:rPr>
          <w:rFonts w:ascii="黑体" w:eastAsia="黑体" w:hAnsi="黑体" w:cs="仿宋"/>
          <w:b/>
          <w:sz w:val="28"/>
          <w:szCs w:val="28"/>
        </w:rPr>
      </w:pPr>
      <w:r>
        <w:rPr>
          <w:rFonts w:ascii="黑体" w:eastAsia="黑体" w:hAnsi="黑体" w:cs="仿宋" w:hint="eastAsia"/>
          <w:b/>
          <w:sz w:val="28"/>
          <w:szCs w:val="28"/>
        </w:rPr>
        <w:t>占比例</w:t>
      </w:r>
      <w:r>
        <w:rPr>
          <w:rFonts w:ascii="黑体" w:eastAsia="黑体" w:hAnsi="黑体" w:cs="仿宋" w:hint="eastAsia"/>
          <w:b/>
          <w:sz w:val="28"/>
          <w:szCs w:val="28"/>
        </w:rPr>
        <w:t>。</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（一）概述</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本赛项利用三维扫描仪扫描获得给定产品外形的“实样”点云后，进行三维逆向建模和产品创新再设计，采用</w:t>
      </w:r>
      <w:r>
        <w:rPr>
          <w:rFonts w:ascii="宋体" w:hAnsi="宋体" w:cs="仿宋_GB2312" w:hint="eastAsia"/>
          <w:kern w:val="0"/>
          <w:sz w:val="24"/>
        </w:rPr>
        <w:t>光固化</w:t>
      </w:r>
      <w:r>
        <w:rPr>
          <w:rFonts w:ascii="宋体" w:hAnsi="宋体" w:cs="仿宋_GB2312" w:hint="eastAsia"/>
          <w:kern w:val="0"/>
          <w:sz w:val="24"/>
        </w:rPr>
        <w:t>3D</w:t>
      </w:r>
      <w:r>
        <w:rPr>
          <w:rFonts w:ascii="宋体" w:hAnsi="宋体" w:cs="仿宋_GB2312" w:hint="eastAsia"/>
          <w:kern w:val="0"/>
          <w:sz w:val="24"/>
        </w:rPr>
        <w:t>打印机</w:t>
      </w:r>
      <w:r>
        <w:rPr>
          <w:rFonts w:ascii="宋体" w:hAnsi="宋体" w:cs="仿宋_GB2312" w:hint="eastAsia"/>
          <w:kern w:val="0"/>
          <w:sz w:val="24"/>
        </w:rPr>
        <w:t>将“创新产品”零部件制造出来，再进行“创新产品”装配验证，实现从“实样”到“创新产品”的研发和制造过程。</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融合高职机械大类专业的核心技能与核心知识，重点考核实际动手能力、规范操作和创新创意实践三个方面，搭建教育成果与经验的交流、展示平台，促进教产深度融合、校企协同创新。</w:t>
      </w:r>
    </w:p>
    <w:p w:rsidR="002375F1" w:rsidRDefault="00E62245">
      <w:pPr>
        <w:pStyle w:val="2"/>
        <w:snapToGrid w:val="0"/>
        <w:spacing w:line="240" w:lineRule="auto"/>
        <w:ind w:firstLineChars="200" w:firstLine="480"/>
        <w:contextualSpacing/>
        <w:rPr>
          <w:rFonts w:ascii="宋体" w:hAnsi="宋体" w:cs="仿宋_GB2312"/>
          <w:b w:val="0"/>
          <w:bCs w:val="0"/>
          <w:sz w:val="24"/>
          <w:szCs w:val="22"/>
        </w:rPr>
      </w:pPr>
      <w:bookmarkStart w:id="1" w:name="_Toc76300281"/>
      <w:r>
        <w:rPr>
          <w:rFonts w:ascii="宋体" w:hAnsi="宋体" w:cs="仿宋_GB2312" w:hint="eastAsia"/>
          <w:b w:val="0"/>
          <w:bCs w:val="0"/>
          <w:sz w:val="24"/>
          <w:szCs w:val="22"/>
        </w:rPr>
        <w:t>（</w:t>
      </w:r>
      <w:r>
        <w:rPr>
          <w:rFonts w:ascii="宋体" w:hAnsi="宋体" w:cs="仿宋_GB2312" w:hint="eastAsia"/>
          <w:b w:val="0"/>
          <w:bCs w:val="0"/>
          <w:sz w:val="24"/>
          <w:szCs w:val="22"/>
        </w:rPr>
        <w:t>二</w:t>
      </w:r>
      <w:r>
        <w:rPr>
          <w:rFonts w:ascii="宋体" w:hAnsi="宋体" w:cs="仿宋_GB2312" w:hint="eastAsia"/>
          <w:b w:val="0"/>
          <w:bCs w:val="0"/>
          <w:sz w:val="24"/>
          <w:szCs w:val="22"/>
        </w:rPr>
        <w:t>）操作规程</w:t>
      </w:r>
      <w:bookmarkEnd w:id="1"/>
    </w:p>
    <w:p w:rsidR="002375F1" w:rsidRDefault="00E62245">
      <w:pPr>
        <w:snapToGrid w:val="0"/>
        <w:spacing w:line="360" w:lineRule="auto"/>
        <w:ind w:firstLineChars="200" w:firstLine="480"/>
        <w:contextualSpacing/>
        <w:rPr>
          <w:rFonts w:ascii="宋体" w:hAnsi="宋体" w:cs="仿宋_GB2312"/>
          <w:kern w:val="0"/>
          <w:sz w:val="24"/>
        </w:rPr>
      </w:pPr>
      <w:r>
        <w:rPr>
          <w:rFonts w:ascii="宋体" w:hAnsi="宋体" w:cs="仿宋_GB2312" w:hint="eastAsia"/>
          <w:kern w:val="0"/>
          <w:sz w:val="24"/>
        </w:rPr>
        <w:t>三维扫描仪（设备）使用操作</w:t>
      </w:r>
    </w:p>
    <w:p w:rsidR="002375F1" w:rsidRDefault="00E62245">
      <w:pPr>
        <w:snapToGrid w:val="0"/>
        <w:spacing w:line="360" w:lineRule="auto"/>
        <w:ind w:firstLineChars="200" w:firstLine="480"/>
        <w:contextualSpacing/>
        <w:rPr>
          <w:rFonts w:ascii="宋体" w:hAnsi="宋体" w:cs="仿宋_GB2312"/>
          <w:kern w:val="0"/>
          <w:sz w:val="24"/>
        </w:rPr>
      </w:pPr>
      <w:r>
        <w:rPr>
          <w:rFonts w:ascii="宋体" w:hAnsi="宋体" w:cs="仿宋_GB2312" w:hint="eastAsia"/>
          <w:kern w:val="0"/>
          <w:sz w:val="24"/>
        </w:rPr>
        <w:t>打印设备工艺标准：光固化打印机（</w:t>
      </w:r>
      <w:r>
        <w:rPr>
          <w:rFonts w:ascii="宋体" w:hAnsi="宋体" w:cs="仿宋_GB2312" w:hint="eastAsia"/>
          <w:kern w:val="0"/>
          <w:sz w:val="24"/>
        </w:rPr>
        <w:t>DLP</w:t>
      </w:r>
      <w:r>
        <w:rPr>
          <w:rFonts w:ascii="宋体" w:hAnsi="宋体" w:cs="仿宋_GB2312" w:hint="eastAsia"/>
          <w:kern w:val="0"/>
          <w:sz w:val="24"/>
        </w:rPr>
        <w:t>）</w:t>
      </w:r>
    </w:p>
    <w:p w:rsidR="002375F1" w:rsidRDefault="00E62245">
      <w:pPr>
        <w:snapToGrid w:val="0"/>
        <w:spacing w:line="360" w:lineRule="auto"/>
        <w:ind w:firstLineChars="200" w:firstLine="480"/>
        <w:contextualSpacing/>
        <w:rPr>
          <w:rFonts w:ascii="宋体" w:hAnsi="宋体" w:cs="仿宋_GB2312"/>
          <w:kern w:val="0"/>
          <w:sz w:val="24"/>
        </w:rPr>
      </w:pPr>
      <w:r>
        <w:rPr>
          <w:rFonts w:ascii="宋体" w:hAnsi="宋体" w:cs="仿宋_GB2312" w:hint="eastAsia"/>
          <w:kern w:val="0"/>
          <w:sz w:val="24"/>
        </w:rPr>
        <w:t>打印材料要求：类超临界流体光敏树脂</w:t>
      </w:r>
    </w:p>
    <w:p w:rsidR="002375F1" w:rsidRDefault="00E62245">
      <w:pPr>
        <w:snapToGrid w:val="0"/>
        <w:spacing w:line="360" w:lineRule="auto"/>
        <w:ind w:firstLineChars="200" w:firstLine="480"/>
        <w:contextualSpacing/>
        <w:rPr>
          <w:rFonts w:ascii="宋体" w:hAnsi="宋体" w:cs="仿宋_GB2312"/>
          <w:kern w:val="0"/>
          <w:sz w:val="24"/>
        </w:rPr>
      </w:pPr>
      <w:r>
        <w:rPr>
          <w:rFonts w:ascii="宋体" w:hAnsi="宋体" w:cs="仿宋_GB2312" w:hint="eastAsia"/>
          <w:kern w:val="0"/>
          <w:sz w:val="24"/>
        </w:rPr>
        <w:t>建模软件标准：可进行简易快速建模，导出</w:t>
      </w:r>
      <w:r>
        <w:rPr>
          <w:rFonts w:ascii="宋体" w:hAnsi="宋体" w:cs="仿宋_GB2312" w:hint="eastAsia"/>
          <w:kern w:val="0"/>
          <w:sz w:val="24"/>
        </w:rPr>
        <w:t xml:space="preserve"> STL </w:t>
      </w:r>
      <w:r>
        <w:rPr>
          <w:rFonts w:ascii="宋体" w:hAnsi="宋体" w:cs="仿宋_GB2312" w:hint="eastAsia"/>
          <w:kern w:val="0"/>
          <w:sz w:val="24"/>
        </w:rPr>
        <w:t>模型格式</w:t>
      </w:r>
    </w:p>
    <w:p w:rsidR="002375F1" w:rsidRDefault="00E62245">
      <w:pPr>
        <w:snapToGrid w:val="0"/>
        <w:spacing w:line="360" w:lineRule="auto"/>
        <w:ind w:firstLineChars="200" w:firstLine="480"/>
        <w:contextualSpacing/>
        <w:rPr>
          <w:rFonts w:ascii="宋体" w:hAnsi="宋体" w:cs="仿宋_GB2312"/>
          <w:kern w:val="0"/>
          <w:sz w:val="24"/>
        </w:rPr>
      </w:pPr>
      <w:r>
        <w:rPr>
          <w:rFonts w:ascii="宋体" w:hAnsi="宋体" w:cs="仿宋_GB2312" w:hint="eastAsia"/>
          <w:kern w:val="0"/>
          <w:sz w:val="24"/>
        </w:rPr>
        <w:t>打印软件标准：可对</w:t>
      </w:r>
      <w:r>
        <w:rPr>
          <w:rFonts w:ascii="宋体" w:hAnsi="宋体" w:cs="仿宋_GB2312" w:hint="eastAsia"/>
          <w:kern w:val="0"/>
          <w:sz w:val="24"/>
        </w:rPr>
        <w:t xml:space="preserve"> STL </w:t>
      </w:r>
      <w:r>
        <w:rPr>
          <w:rFonts w:ascii="宋体" w:hAnsi="宋体" w:cs="仿宋_GB2312" w:hint="eastAsia"/>
          <w:kern w:val="0"/>
          <w:sz w:val="24"/>
        </w:rPr>
        <w:t>模型格式快速切片，并导出</w:t>
      </w:r>
      <w:r>
        <w:rPr>
          <w:rFonts w:ascii="宋体" w:hAnsi="宋体" w:cs="仿宋_GB2312" w:hint="eastAsia"/>
          <w:kern w:val="0"/>
          <w:sz w:val="24"/>
        </w:rPr>
        <w:t xml:space="preserve">.ctb </w:t>
      </w:r>
      <w:r>
        <w:rPr>
          <w:rFonts w:ascii="宋体" w:hAnsi="宋体" w:cs="仿宋_GB2312" w:hint="eastAsia"/>
          <w:kern w:val="0"/>
          <w:sz w:val="24"/>
        </w:rPr>
        <w:t>数据格式</w:t>
      </w:r>
    </w:p>
    <w:p w:rsidR="002375F1" w:rsidRDefault="00E62245">
      <w:pPr>
        <w:pStyle w:val="2"/>
        <w:snapToGrid w:val="0"/>
        <w:spacing w:line="240" w:lineRule="auto"/>
        <w:ind w:firstLineChars="200" w:firstLine="480"/>
        <w:contextualSpacing/>
        <w:rPr>
          <w:rFonts w:ascii="宋体" w:hAnsi="宋体" w:cs="仿宋_GB2312"/>
          <w:b w:val="0"/>
          <w:bCs w:val="0"/>
          <w:sz w:val="24"/>
          <w:szCs w:val="22"/>
        </w:rPr>
      </w:pPr>
      <w:bookmarkStart w:id="2" w:name="_Toc76300282"/>
      <w:r>
        <w:rPr>
          <w:rFonts w:ascii="宋体" w:hAnsi="宋体" w:cs="仿宋_GB2312" w:hint="eastAsia"/>
          <w:b w:val="0"/>
          <w:bCs w:val="0"/>
          <w:sz w:val="24"/>
          <w:szCs w:val="22"/>
        </w:rPr>
        <w:t>（</w:t>
      </w:r>
      <w:r>
        <w:rPr>
          <w:rFonts w:ascii="宋体" w:hAnsi="宋体" w:cs="仿宋_GB2312" w:hint="eastAsia"/>
          <w:b w:val="0"/>
          <w:bCs w:val="0"/>
          <w:sz w:val="24"/>
          <w:szCs w:val="22"/>
        </w:rPr>
        <w:t>三</w:t>
      </w:r>
      <w:r>
        <w:rPr>
          <w:rFonts w:ascii="宋体" w:hAnsi="宋体" w:cs="仿宋_GB2312" w:hint="eastAsia"/>
          <w:b w:val="0"/>
          <w:bCs w:val="0"/>
          <w:sz w:val="24"/>
          <w:szCs w:val="22"/>
        </w:rPr>
        <w:t>）标准</w:t>
      </w:r>
      <w:bookmarkEnd w:id="2"/>
    </w:p>
    <w:p w:rsidR="002375F1" w:rsidRDefault="00E62245">
      <w:pPr>
        <w:snapToGrid w:val="0"/>
        <w:spacing w:line="360" w:lineRule="auto"/>
        <w:ind w:firstLineChars="200" w:firstLine="480"/>
        <w:contextualSpacing/>
        <w:rPr>
          <w:rFonts w:ascii="宋体" w:hAnsi="宋体" w:cs="仿宋_GB2312"/>
          <w:kern w:val="0"/>
          <w:sz w:val="24"/>
        </w:rPr>
      </w:pPr>
      <w:r>
        <w:rPr>
          <w:rFonts w:ascii="宋体" w:hAnsi="宋体" w:cs="仿宋_GB2312" w:hint="eastAsia"/>
          <w:kern w:val="0"/>
          <w:sz w:val="24"/>
        </w:rPr>
        <w:t>GB/T26701-2011</w:t>
      </w:r>
      <w:r>
        <w:rPr>
          <w:rFonts w:ascii="宋体" w:hAnsi="宋体" w:cs="仿宋_GB2312" w:hint="eastAsia"/>
          <w:kern w:val="0"/>
          <w:sz w:val="24"/>
        </w:rPr>
        <w:t>：模型产品通用技术要求</w:t>
      </w:r>
    </w:p>
    <w:p w:rsidR="002375F1" w:rsidRDefault="00E62245">
      <w:pPr>
        <w:snapToGrid w:val="0"/>
        <w:spacing w:line="360" w:lineRule="auto"/>
        <w:ind w:firstLineChars="200" w:firstLine="480"/>
        <w:contextualSpacing/>
        <w:rPr>
          <w:rFonts w:ascii="宋体" w:hAnsi="宋体" w:cs="仿宋_GB2312"/>
          <w:kern w:val="0"/>
          <w:sz w:val="24"/>
        </w:rPr>
      </w:pPr>
      <w:r>
        <w:rPr>
          <w:rFonts w:ascii="宋体" w:hAnsi="宋体" w:cs="仿宋_GB2312" w:hint="eastAsia"/>
          <w:kern w:val="0"/>
          <w:sz w:val="24"/>
        </w:rPr>
        <w:t>GB/T31053-2014</w:t>
      </w:r>
      <w:r>
        <w:rPr>
          <w:rFonts w:ascii="宋体" w:hAnsi="宋体" w:cs="仿宋_GB2312" w:hint="eastAsia"/>
          <w:kern w:val="0"/>
          <w:sz w:val="24"/>
        </w:rPr>
        <w:t>：</w:t>
      </w:r>
      <w:r>
        <w:rPr>
          <w:rFonts w:ascii="宋体" w:hAnsi="宋体" w:cs="仿宋_GB2312" w:hint="eastAsia"/>
          <w:kern w:val="0"/>
          <w:sz w:val="24"/>
        </w:rPr>
        <w:t>机械产品逆向工程三维建模技术要求</w:t>
      </w:r>
    </w:p>
    <w:p w:rsidR="002375F1" w:rsidRDefault="00E62245">
      <w:pPr>
        <w:snapToGrid w:val="0"/>
        <w:spacing w:line="360" w:lineRule="auto"/>
        <w:ind w:firstLineChars="200" w:firstLine="480"/>
        <w:contextualSpacing/>
        <w:rPr>
          <w:rFonts w:ascii="宋体" w:hAnsi="宋体" w:cs="仿宋_GB2312"/>
          <w:kern w:val="0"/>
          <w:sz w:val="24"/>
        </w:rPr>
      </w:pPr>
      <w:r>
        <w:rPr>
          <w:rFonts w:ascii="宋体" w:hAnsi="宋体" w:cs="仿宋_GB2312" w:hint="eastAsia"/>
          <w:kern w:val="0"/>
          <w:sz w:val="24"/>
        </w:rPr>
        <w:t>GB26099.2-2010-T</w:t>
      </w:r>
      <w:r>
        <w:rPr>
          <w:rFonts w:ascii="宋体" w:hAnsi="宋体" w:cs="仿宋_GB2312" w:hint="eastAsia"/>
          <w:kern w:val="0"/>
          <w:sz w:val="24"/>
        </w:rPr>
        <w:t>：机械产品三维建模通用规则</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w:t>
      </w:r>
      <w:r>
        <w:rPr>
          <w:rFonts w:ascii="宋体" w:hAnsi="宋体" w:cs="仿宋_GB2312" w:hint="eastAsia"/>
          <w:kern w:val="0"/>
          <w:sz w:val="24"/>
        </w:rPr>
        <w:t>四</w:t>
      </w:r>
      <w:r>
        <w:rPr>
          <w:rFonts w:ascii="宋体" w:hAnsi="宋体" w:cs="仿宋_GB2312" w:hint="eastAsia"/>
          <w:kern w:val="0"/>
          <w:sz w:val="24"/>
        </w:rPr>
        <w:t>）比赛内容</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本竞赛进行操作技能竞赛，共</w:t>
      </w:r>
      <w:r>
        <w:rPr>
          <w:rFonts w:ascii="宋体" w:hAnsi="宋体" w:cs="仿宋_GB2312"/>
          <w:kern w:val="0"/>
          <w:sz w:val="24"/>
        </w:rPr>
        <w:t xml:space="preserve"> 4.5</w:t>
      </w:r>
      <w:r>
        <w:rPr>
          <w:rFonts w:ascii="宋体" w:hAnsi="宋体" w:cs="仿宋_GB2312" w:hint="eastAsia"/>
          <w:kern w:val="0"/>
          <w:sz w:val="24"/>
        </w:rPr>
        <w:t>个小时。</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主要内容：</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lastRenderedPageBreak/>
        <w:t>1.</w:t>
      </w:r>
      <w:r>
        <w:rPr>
          <w:rFonts w:ascii="宋体" w:hAnsi="宋体" w:cs="仿宋_GB2312" w:hint="eastAsia"/>
          <w:kern w:val="0"/>
          <w:sz w:val="24"/>
        </w:rPr>
        <w:t>数字化设计</w:t>
      </w:r>
      <w:r>
        <w:rPr>
          <w:rFonts w:ascii="宋体" w:hAnsi="宋体" w:cs="仿宋_GB2312"/>
          <w:kern w:val="0"/>
          <w:sz w:val="24"/>
        </w:rPr>
        <w:t>:</w:t>
      </w:r>
      <w:r>
        <w:rPr>
          <w:rFonts w:ascii="宋体" w:hAnsi="宋体" w:cs="仿宋_GB2312" w:hint="eastAsia"/>
          <w:kern w:val="0"/>
          <w:sz w:val="24"/>
        </w:rPr>
        <w:t>分数据采集、逆向建模、创新设计、</w:t>
      </w:r>
      <w:r>
        <w:rPr>
          <w:rFonts w:ascii="宋体" w:hAnsi="宋体" w:cs="仿宋_GB2312" w:hint="eastAsia"/>
          <w:kern w:val="0"/>
          <w:sz w:val="24"/>
        </w:rPr>
        <w:t>光固化</w:t>
      </w:r>
      <w:r>
        <w:rPr>
          <w:rFonts w:ascii="宋体" w:hAnsi="宋体" w:cs="仿宋_GB2312"/>
          <w:kern w:val="0"/>
          <w:sz w:val="24"/>
        </w:rPr>
        <w:t>3D</w:t>
      </w:r>
      <w:r>
        <w:rPr>
          <w:rFonts w:ascii="宋体" w:hAnsi="宋体" w:cs="仿宋_GB2312" w:hint="eastAsia"/>
          <w:kern w:val="0"/>
          <w:sz w:val="24"/>
        </w:rPr>
        <w:t>打印前处理设置和</w:t>
      </w:r>
      <w:r>
        <w:rPr>
          <w:rFonts w:ascii="宋体" w:hAnsi="宋体" w:cs="仿宋_GB2312" w:hint="eastAsia"/>
          <w:kern w:val="0"/>
          <w:sz w:val="24"/>
        </w:rPr>
        <w:t>光固化</w:t>
      </w:r>
      <w:r>
        <w:rPr>
          <w:rFonts w:ascii="宋体" w:hAnsi="宋体" w:cs="仿宋_GB2312"/>
          <w:kern w:val="0"/>
          <w:sz w:val="24"/>
        </w:rPr>
        <w:t>3D</w:t>
      </w:r>
      <w:r>
        <w:rPr>
          <w:rFonts w:ascii="宋体" w:hAnsi="宋体" w:cs="仿宋_GB2312" w:hint="eastAsia"/>
          <w:kern w:val="0"/>
          <w:sz w:val="24"/>
        </w:rPr>
        <w:t>打印。</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2.</w:t>
      </w:r>
      <w:r>
        <w:rPr>
          <w:rFonts w:ascii="宋体" w:hAnsi="宋体" w:cs="仿宋_GB2312" w:hint="eastAsia"/>
          <w:kern w:val="0"/>
          <w:sz w:val="24"/>
        </w:rPr>
        <w:t>装配验证</w:t>
      </w:r>
      <w:r>
        <w:rPr>
          <w:rFonts w:ascii="宋体" w:hAnsi="宋体" w:cs="仿宋_GB2312"/>
          <w:kern w:val="0"/>
          <w:sz w:val="24"/>
        </w:rPr>
        <w:t>:</w:t>
      </w:r>
      <w:r>
        <w:rPr>
          <w:rFonts w:ascii="宋体" w:hAnsi="宋体" w:cs="仿宋_GB2312" w:hint="eastAsia"/>
          <w:kern w:val="0"/>
          <w:sz w:val="24"/>
        </w:rPr>
        <w:t>主要完成装配验证竞赛任务，实现预定功能。</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结合比赛过程，考核文明生产、职业素养、规范操作、绿色环保、循环利用等职业素养。竞赛采取多场次进行，由赛项执委会按照竞赛日程表组织各领队参加抽签，确定各队参赛场次。参赛队按照抽签确定的参赛时段分批次进入比赛场地参赛。</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要求选手在规定时间内对实操设备进行操作，按任务书要求完成比赛内容，到达预订比赛结束时间，停止一切操作，总分</w:t>
      </w:r>
      <w:r>
        <w:rPr>
          <w:rFonts w:ascii="宋体" w:hAnsi="宋体" w:cs="仿宋_GB2312"/>
          <w:kern w:val="0"/>
          <w:sz w:val="24"/>
        </w:rPr>
        <w:t>100</w:t>
      </w:r>
      <w:r>
        <w:rPr>
          <w:rFonts w:ascii="宋体" w:hAnsi="宋体" w:cs="仿宋_GB2312" w:hint="eastAsia"/>
          <w:kern w:val="0"/>
          <w:sz w:val="24"/>
        </w:rPr>
        <w:t>分。</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比赛以院校为单位组队参加，每所院校限报</w:t>
      </w:r>
      <w:r>
        <w:rPr>
          <w:rFonts w:ascii="宋体" w:hAnsi="宋体" w:cs="仿宋_GB2312"/>
          <w:kern w:val="0"/>
          <w:sz w:val="24"/>
        </w:rPr>
        <w:t>2</w:t>
      </w:r>
      <w:r>
        <w:rPr>
          <w:rFonts w:ascii="宋体" w:hAnsi="宋体" w:cs="仿宋_GB2312" w:hint="eastAsia"/>
          <w:kern w:val="0"/>
          <w:sz w:val="24"/>
        </w:rPr>
        <w:t>个参赛队</w:t>
      </w:r>
      <w:r>
        <w:rPr>
          <w:rFonts w:ascii="宋体" w:hAnsi="宋体" w:cs="仿宋_GB2312"/>
          <w:kern w:val="0"/>
          <w:sz w:val="24"/>
        </w:rPr>
        <w:t>,</w:t>
      </w:r>
      <w:r>
        <w:rPr>
          <w:rFonts w:ascii="宋体" w:hAnsi="宋体" w:cs="仿宋_GB2312" w:hint="eastAsia"/>
          <w:kern w:val="0"/>
          <w:sz w:val="24"/>
        </w:rPr>
        <w:t>每个参赛队由</w:t>
      </w:r>
      <w:r>
        <w:rPr>
          <w:rFonts w:ascii="宋体" w:hAnsi="宋体" w:cs="仿宋_GB2312"/>
          <w:kern w:val="0"/>
          <w:sz w:val="24"/>
        </w:rPr>
        <w:t>1</w:t>
      </w:r>
      <w:r>
        <w:rPr>
          <w:rFonts w:ascii="宋体" w:hAnsi="宋体" w:cs="仿宋_GB2312" w:hint="eastAsia"/>
          <w:kern w:val="0"/>
          <w:sz w:val="24"/>
        </w:rPr>
        <w:t>名选手、</w:t>
      </w:r>
      <w:r>
        <w:rPr>
          <w:rFonts w:ascii="宋体" w:hAnsi="宋体" w:cs="仿宋_GB2312"/>
          <w:kern w:val="0"/>
          <w:sz w:val="24"/>
        </w:rPr>
        <w:t>1</w:t>
      </w:r>
      <w:r>
        <w:rPr>
          <w:rFonts w:ascii="宋体" w:hAnsi="宋体" w:cs="仿宋_GB2312" w:hint="eastAsia"/>
          <w:kern w:val="0"/>
          <w:sz w:val="24"/>
        </w:rPr>
        <w:t>名领队及</w:t>
      </w:r>
      <w:r>
        <w:rPr>
          <w:rFonts w:ascii="宋体" w:hAnsi="宋体" w:cs="仿宋_GB2312"/>
          <w:kern w:val="0"/>
          <w:sz w:val="24"/>
        </w:rPr>
        <w:t>1</w:t>
      </w:r>
      <w:r>
        <w:rPr>
          <w:rFonts w:ascii="宋体" w:hAnsi="宋体" w:cs="仿宋_GB2312" w:hint="eastAsia"/>
          <w:kern w:val="0"/>
          <w:sz w:val="24"/>
        </w:rPr>
        <w:t>名指导教师组成。指导教师不得兼任领队。</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w:t>
      </w:r>
      <w:r>
        <w:rPr>
          <w:rFonts w:ascii="宋体" w:hAnsi="宋体" w:cs="仿宋_GB2312" w:hint="eastAsia"/>
          <w:kern w:val="0"/>
          <w:sz w:val="24"/>
        </w:rPr>
        <w:t>五</w:t>
      </w:r>
      <w:r>
        <w:rPr>
          <w:rFonts w:ascii="宋体" w:hAnsi="宋体" w:cs="仿宋_GB2312" w:hint="eastAsia"/>
          <w:kern w:val="0"/>
          <w:sz w:val="24"/>
        </w:rPr>
        <w:t>）比赛内容及各项成绩所占比例</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本赛项实操内容包括三</w:t>
      </w:r>
      <w:r>
        <w:rPr>
          <w:rFonts w:ascii="宋体" w:hAnsi="宋体" w:cs="仿宋_GB2312" w:hint="eastAsia"/>
          <w:kern w:val="0"/>
          <w:sz w:val="24"/>
        </w:rPr>
        <w:t>维数据采集、反求与逆向、正向创新设计和</w:t>
      </w:r>
      <w:r>
        <w:rPr>
          <w:rFonts w:ascii="宋体" w:hAnsi="宋体" w:cs="仿宋_GB2312" w:hint="eastAsia"/>
          <w:kern w:val="0"/>
          <w:sz w:val="24"/>
        </w:rPr>
        <w:t>光固化</w:t>
      </w:r>
      <w:r>
        <w:rPr>
          <w:rFonts w:ascii="宋体" w:hAnsi="宋体" w:cs="仿宋_GB2312"/>
          <w:kern w:val="0"/>
          <w:sz w:val="24"/>
        </w:rPr>
        <w:t>3D</w:t>
      </w:r>
      <w:r>
        <w:rPr>
          <w:rFonts w:ascii="宋体" w:hAnsi="宋体" w:cs="仿宋_GB2312" w:hint="eastAsia"/>
          <w:kern w:val="0"/>
          <w:sz w:val="24"/>
        </w:rPr>
        <w:t>打印与装配验证、职业素养与安全意识等任务。各部分竞赛成绩所占总成绩的比例如下</w:t>
      </w:r>
      <w:r>
        <w:rPr>
          <w:rFonts w:ascii="宋体" w:hAnsi="宋体" w:cs="仿宋_GB2312"/>
          <w:kern w:val="0"/>
          <w:sz w:val="24"/>
        </w:rPr>
        <w:t>:</w:t>
      </w:r>
    </w:p>
    <w:p w:rsidR="002375F1" w:rsidRDefault="00E62245">
      <w:pPr>
        <w:spacing w:line="500" w:lineRule="exact"/>
        <w:ind w:firstLineChars="200" w:firstLine="480"/>
        <w:rPr>
          <w:rFonts w:ascii="宋体"/>
          <w:color w:val="000000"/>
          <w:sz w:val="24"/>
        </w:rPr>
      </w:pPr>
      <w:r>
        <w:rPr>
          <w:rFonts w:ascii="宋体" w:hAnsi="宋体" w:cs="仿宋_GB2312" w:hint="eastAsia"/>
          <w:kern w:val="0"/>
          <w:sz w:val="24"/>
        </w:rPr>
        <w:t>数字化创新设计成绩占总成绩的</w:t>
      </w:r>
      <w:r>
        <w:rPr>
          <w:rFonts w:ascii="宋体" w:hAnsi="宋体" w:cs="仿宋_GB2312"/>
          <w:kern w:val="0"/>
          <w:sz w:val="24"/>
        </w:rPr>
        <w:t xml:space="preserve"> 65%</w:t>
      </w:r>
      <w:r>
        <w:rPr>
          <w:rFonts w:ascii="宋体" w:hAnsi="宋体" w:cs="仿宋_GB2312" w:hint="eastAsia"/>
          <w:kern w:val="0"/>
          <w:sz w:val="24"/>
        </w:rPr>
        <w:t>、</w:t>
      </w:r>
      <w:r>
        <w:rPr>
          <w:rFonts w:ascii="宋体" w:hAnsi="宋体" w:cs="仿宋_GB2312" w:hint="eastAsia"/>
          <w:kern w:val="0"/>
          <w:sz w:val="24"/>
        </w:rPr>
        <w:t>光固化</w:t>
      </w:r>
      <w:r>
        <w:rPr>
          <w:rFonts w:ascii="宋体" w:hAnsi="宋体" w:cs="仿宋_GB2312" w:hint="eastAsia"/>
          <w:kern w:val="0"/>
          <w:sz w:val="24"/>
        </w:rPr>
        <w:t>3</w:t>
      </w:r>
      <w:r>
        <w:rPr>
          <w:rFonts w:ascii="宋体" w:hAnsi="宋体" w:cs="仿宋_GB2312"/>
          <w:kern w:val="0"/>
          <w:sz w:val="24"/>
        </w:rPr>
        <w:t>D</w:t>
      </w:r>
      <w:r>
        <w:rPr>
          <w:rFonts w:ascii="宋体" w:hAnsi="宋体" w:cs="仿宋_GB2312" w:hint="eastAsia"/>
          <w:kern w:val="0"/>
          <w:sz w:val="24"/>
        </w:rPr>
        <w:t>打印及装配验证占总成绩的</w:t>
      </w:r>
      <w:r>
        <w:rPr>
          <w:rFonts w:ascii="宋体" w:hAnsi="宋体" w:cs="仿宋_GB2312"/>
          <w:kern w:val="0"/>
          <w:sz w:val="24"/>
        </w:rPr>
        <w:t xml:space="preserve"> 35%</w:t>
      </w:r>
      <w:r>
        <w:rPr>
          <w:rFonts w:ascii="宋体" w:hAnsi="宋体" w:cs="仿宋_GB2312" w:hint="eastAsia"/>
          <w:kern w:val="0"/>
          <w:sz w:val="24"/>
        </w:rPr>
        <w:t>。职业素养贯穿比赛全过程，如果有违反职业素养行为，按倒扣分处理。</w:t>
      </w:r>
    </w:p>
    <w:p w:rsidR="002375F1" w:rsidRDefault="00E62245">
      <w:pPr>
        <w:pStyle w:val="ac"/>
        <w:snapToGrid w:val="0"/>
        <w:spacing w:beforeLines="100" w:before="319" w:line="360" w:lineRule="auto"/>
        <w:ind w:left="482" w:firstLineChars="0" w:firstLine="0"/>
        <w:contextualSpacing/>
        <w:rPr>
          <w:rFonts w:ascii="黑体" w:eastAsia="黑体" w:hAnsi="黑体" w:cs="仿宋"/>
          <w:b/>
          <w:sz w:val="28"/>
          <w:szCs w:val="28"/>
        </w:rPr>
      </w:pPr>
      <w:r>
        <w:rPr>
          <w:rFonts w:ascii="黑体" w:eastAsia="黑体" w:hAnsi="黑体" w:cs="仿宋" w:hint="eastAsia"/>
          <w:b/>
          <w:sz w:val="28"/>
          <w:szCs w:val="28"/>
        </w:rPr>
        <w:t>二、比赛的设备及工具</w:t>
      </w:r>
    </w:p>
    <w:p w:rsidR="002375F1" w:rsidRDefault="00E62245">
      <w:pPr>
        <w:spacing w:line="500" w:lineRule="exact"/>
        <w:ind w:firstLineChars="200" w:firstLine="480"/>
        <w:rPr>
          <w:rFonts w:ascii="宋体" w:hAnsi="宋体" w:cs="仿宋_GB2312"/>
          <w:kern w:val="0"/>
          <w:sz w:val="24"/>
        </w:rPr>
      </w:pPr>
      <w:bookmarkStart w:id="3" w:name="_Toc477270906"/>
      <w:r>
        <w:rPr>
          <w:rFonts w:ascii="宋体" w:hAnsi="宋体" w:cs="仿宋_GB2312"/>
          <w:kern w:val="0"/>
          <w:sz w:val="24"/>
        </w:rPr>
        <w:t>1.</w:t>
      </w:r>
      <w:r>
        <w:rPr>
          <w:rFonts w:ascii="宋体" w:hAnsi="宋体" w:cs="仿宋_GB2312" w:hint="eastAsia"/>
          <w:kern w:val="0"/>
          <w:sz w:val="24"/>
        </w:rPr>
        <w:t>计算机平台</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赛场提供同一配置的计算机及软件。硬件基本配置：四核处理器</w:t>
      </w:r>
      <w:r>
        <w:rPr>
          <w:rFonts w:ascii="宋体" w:hAnsi="宋体" w:cs="仿宋_GB2312"/>
          <w:kern w:val="0"/>
          <w:sz w:val="24"/>
        </w:rPr>
        <w:t>/8G</w:t>
      </w:r>
      <w:r>
        <w:rPr>
          <w:rFonts w:ascii="宋体" w:hAnsi="宋体" w:cs="仿宋_GB2312" w:hint="eastAsia"/>
          <w:kern w:val="0"/>
          <w:sz w:val="24"/>
        </w:rPr>
        <w:t>内存</w:t>
      </w:r>
      <w:r>
        <w:rPr>
          <w:rFonts w:ascii="宋体" w:hAnsi="宋体" w:cs="仿宋_GB2312"/>
          <w:kern w:val="0"/>
          <w:sz w:val="24"/>
        </w:rPr>
        <w:t>/1T</w:t>
      </w:r>
      <w:r>
        <w:rPr>
          <w:rFonts w:ascii="宋体" w:hAnsi="宋体" w:cs="仿宋_GB2312" w:hint="eastAsia"/>
          <w:kern w:val="0"/>
          <w:sz w:val="24"/>
        </w:rPr>
        <w:t>硬盘</w:t>
      </w:r>
      <w:r>
        <w:rPr>
          <w:rFonts w:ascii="宋体" w:hAnsi="宋体" w:cs="仿宋_GB2312"/>
          <w:kern w:val="0"/>
          <w:sz w:val="24"/>
        </w:rPr>
        <w:t>/1G</w:t>
      </w:r>
      <w:r>
        <w:rPr>
          <w:rFonts w:ascii="宋体" w:hAnsi="宋体" w:cs="仿宋_GB2312" w:hint="eastAsia"/>
          <w:kern w:val="0"/>
          <w:sz w:val="24"/>
        </w:rPr>
        <w:t>独显</w:t>
      </w:r>
      <w:r>
        <w:rPr>
          <w:rFonts w:ascii="宋体" w:hAnsi="宋体" w:cs="仿宋_GB2312"/>
          <w:kern w:val="0"/>
          <w:sz w:val="24"/>
        </w:rPr>
        <w:t>/22</w:t>
      </w:r>
      <w:r>
        <w:rPr>
          <w:rFonts w:ascii="宋体" w:hAnsi="宋体" w:cs="仿宋_GB2312" w:hint="eastAsia"/>
          <w:kern w:val="0"/>
          <w:sz w:val="24"/>
        </w:rPr>
        <w:t>寸</w:t>
      </w:r>
      <w:r>
        <w:rPr>
          <w:rFonts w:ascii="宋体" w:hAnsi="宋体" w:cs="仿宋_GB2312"/>
          <w:kern w:val="0"/>
          <w:sz w:val="24"/>
        </w:rPr>
        <w:t>LED</w:t>
      </w:r>
      <w:r>
        <w:rPr>
          <w:rFonts w:ascii="宋体" w:hAnsi="宋体" w:cs="仿宋_GB2312" w:hint="eastAsia"/>
          <w:kern w:val="0"/>
          <w:sz w:val="24"/>
        </w:rPr>
        <w:t>显示器；</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2.</w:t>
      </w:r>
      <w:r>
        <w:rPr>
          <w:rFonts w:ascii="宋体" w:hAnsi="宋体" w:cs="仿宋_GB2312" w:hint="eastAsia"/>
          <w:kern w:val="0"/>
          <w:sz w:val="24"/>
        </w:rPr>
        <w:t>软件平台</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⑴计算机操作系统：</w:t>
      </w:r>
      <w:r>
        <w:rPr>
          <w:rFonts w:ascii="宋体" w:hAnsi="宋体" w:cs="仿宋_GB2312"/>
          <w:kern w:val="0"/>
          <w:sz w:val="24"/>
        </w:rPr>
        <w:t>MS-Windows</w:t>
      </w:r>
      <w:r>
        <w:rPr>
          <w:rFonts w:ascii="宋体" w:hAnsi="宋体" w:cs="仿宋_GB2312" w:hint="eastAsia"/>
          <w:kern w:val="0"/>
          <w:sz w:val="24"/>
        </w:rPr>
        <w:t>；</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⑵文字处理软件：</w:t>
      </w:r>
      <w:r>
        <w:rPr>
          <w:rFonts w:ascii="宋体" w:hAnsi="宋体" w:cs="仿宋_GB2312"/>
          <w:kern w:val="0"/>
          <w:sz w:val="24"/>
        </w:rPr>
        <w:t>MS-Office</w:t>
      </w:r>
      <w:r>
        <w:rPr>
          <w:rFonts w:ascii="宋体" w:hAnsi="宋体" w:cs="仿宋_GB2312" w:hint="eastAsia"/>
          <w:kern w:val="0"/>
          <w:sz w:val="24"/>
        </w:rPr>
        <w:t>；</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⑶逆向和设计软件：</w:t>
      </w:r>
      <w:r>
        <w:rPr>
          <w:rFonts w:ascii="宋体" w:hAnsi="宋体" w:cs="仿宋_GB2312" w:hint="eastAsia"/>
          <w:kern w:val="0"/>
          <w:sz w:val="24"/>
        </w:rPr>
        <w:t>Geomagic Design X 2016</w:t>
      </w:r>
      <w:r>
        <w:rPr>
          <w:rFonts w:ascii="宋体" w:hAnsi="宋体" w:cs="仿宋_GB2312" w:hint="eastAsia"/>
          <w:kern w:val="0"/>
          <w:sz w:val="24"/>
        </w:rPr>
        <w:t>；</w:t>
      </w:r>
      <w:r>
        <w:rPr>
          <w:rFonts w:ascii="宋体" w:hAnsi="宋体" w:cs="仿宋_GB2312" w:hint="eastAsia"/>
          <w:kern w:val="0"/>
          <w:sz w:val="24"/>
        </w:rPr>
        <w:t>Geomagic Control 2015</w:t>
      </w:r>
      <w:r>
        <w:rPr>
          <w:rFonts w:ascii="宋体" w:hAnsi="宋体" w:cs="仿宋_GB2312" w:hint="eastAsia"/>
          <w:kern w:val="0"/>
          <w:sz w:val="24"/>
        </w:rPr>
        <w:t>；</w:t>
      </w:r>
      <w:r>
        <w:rPr>
          <w:rFonts w:ascii="宋体" w:hAnsi="宋体" w:cs="仿宋_GB2312" w:hint="eastAsia"/>
          <w:kern w:val="0"/>
          <w:sz w:val="24"/>
        </w:rPr>
        <w:t xml:space="preserve"> Wrap2017</w:t>
      </w:r>
      <w:r>
        <w:rPr>
          <w:rFonts w:ascii="宋体" w:hAnsi="宋体" w:cs="仿宋_GB2312" w:hint="eastAsia"/>
          <w:kern w:val="0"/>
          <w:sz w:val="24"/>
        </w:rPr>
        <w:t>；</w:t>
      </w:r>
      <w:r>
        <w:rPr>
          <w:rFonts w:ascii="宋体" w:hAnsi="宋体" w:cs="仿宋_GB2312" w:hint="eastAsia"/>
          <w:kern w:val="0"/>
          <w:sz w:val="24"/>
        </w:rPr>
        <w:t>CAXA3D</w:t>
      </w:r>
      <w:r>
        <w:rPr>
          <w:rFonts w:ascii="宋体" w:hAnsi="宋体" w:cs="仿宋_GB2312" w:hint="eastAsia"/>
          <w:kern w:val="0"/>
          <w:sz w:val="24"/>
        </w:rPr>
        <w:t>实体设计</w:t>
      </w:r>
      <w:r>
        <w:rPr>
          <w:rFonts w:ascii="宋体" w:hAnsi="宋体" w:cs="仿宋_GB2312" w:hint="eastAsia"/>
          <w:kern w:val="0"/>
          <w:sz w:val="24"/>
        </w:rPr>
        <w:t>2020</w:t>
      </w:r>
      <w:r>
        <w:rPr>
          <w:rFonts w:ascii="宋体" w:hAnsi="宋体" w:cs="仿宋_GB2312" w:hint="eastAsia"/>
          <w:kern w:val="0"/>
          <w:sz w:val="24"/>
        </w:rPr>
        <w:t>、中望</w:t>
      </w:r>
      <w:r>
        <w:rPr>
          <w:rFonts w:ascii="宋体" w:hAnsi="宋体" w:cs="仿宋_GB2312" w:hint="eastAsia"/>
          <w:kern w:val="0"/>
          <w:sz w:val="24"/>
        </w:rPr>
        <w:t>3D</w:t>
      </w:r>
      <w:r>
        <w:rPr>
          <w:rFonts w:ascii="宋体" w:hAnsi="宋体" w:cs="仿宋_GB2312" w:hint="eastAsia"/>
          <w:kern w:val="0"/>
          <w:sz w:val="24"/>
        </w:rPr>
        <w:t>教育版</w:t>
      </w:r>
      <w:r>
        <w:rPr>
          <w:rFonts w:ascii="宋体" w:hAnsi="宋体" w:cs="仿宋_GB2312" w:hint="eastAsia"/>
          <w:kern w:val="0"/>
          <w:sz w:val="24"/>
        </w:rPr>
        <w:t>2022</w:t>
      </w:r>
      <w:r>
        <w:rPr>
          <w:rFonts w:ascii="宋体" w:hAnsi="宋体" w:cs="仿宋_GB2312" w:hint="eastAsia"/>
          <w:kern w:val="0"/>
          <w:sz w:val="24"/>
        </w:rPr>
        <w:t>、</w:t>
      </w:r>
      <w:r>
        <w:rPr>
          <w:rFonts w:ascii="宋体" w:hAnsi="宋体" w:cs="仿宋_GB2312" w:hint="eastAsia"/>
          <w:kern w:val="0"/>
          <w:sz w:val="24"/>
        </w:rPr>
        <w:t>NX</w:t>
      </w:r>
      <w:r>
        <w:rPr>
          <w:rFonts w:ascii="宋体" w:hAnsi="宋体" w:cs="仿宋_GB2312" w:hint="eastAsia"/>
          <w:kern w:val="0"/>
          <w:sz w:val="24"/>
        </w:rPr>
        <w:t>1899</w:t>
      </w:r>
      <w:r>
        <w:rPr>
          <w:rFonts w:ascii="宋体" w:hAnsi="宋体" w:cs="仿宋_GB2312" w:hint="eastAsia"/>
          <w:kern w:val="0"/>
          <w:sz w:val="24"/>
        </w:rPr>
        <w:t>；</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⑷光固化切片软件：</w:t>
      </w:r>
      <w:r>
        <w:rPr>
          <w:rFonts w:ascii="宋体" w:hAnsi="宋体" w:cs="仿宋_GB2312" w:hint="eastAsia"/>
          <w:kern w:val="0"/>
          <w:sz w:val="24"/>
        </w:rPr>
        <w:t>CHITUBOX v1.8.1</w:t>
      </w:r>
      <w:r>
        <w:rPr>
          <w:rFonts w:ascii="宋体" w:hAnsi="宋体" w:cs="仿宋_GB2312" w:hint="eastAsia"/>
          <w:kern w:val="0"/>
          <w:sz w:val="24"/>
        </w:rPr>
        <w:t>。</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fldChar w:fldCharType="begin"/>
      </w:r>
      <w:r>
        <w:rPr>
          <w:rFonts w:ascii="宋体" w:hAnsi="宋体" w:cs="仿宋_GB2312"/>
          <w:kern w:val="0"/>
          <w:sz w:val="24"/>
        </w:rPr>
        <w:instrText xml:space="preserve"> = 5 \* GB2 </w:instrText>
      </w:r>
      <w:r>
        <w:rPr>
          <w:rFonts w:ascii="宋体" w:hAnsi="宋体" w:cs="仿宋_GB2312"/>
          <w:kern w:val="0"/>
          <w:sz w:val="24"/>
        </w:rPr>
        <w:fldChar w:fldCharType="separate"/>
      </w:r>
      <w:r>
        <w:rPr>
          <w:rFonts w:ascii="宋体" w:hAnsi="宋体" w:cs="仿宋_GB2312" w:hint="eastAsia"/>
          <w:kern w:val="0"/>
          <w:sz w:val="24"/>
        </w:rPr>
        <w:t>⑸</w:t>
      </w:r>
      <w:r>
        <w:rPr>
          <w:rFonts w:ascii="宋体" w:hAnsi="宋体" w:cs="仿宋_GB2312"/>
          <w:kern w:val="0"/>
          <w:sz w:val="24"/>
        </w:rPr>
        <w:fldChar w:fldCharType="end"/>
      </w:r>
      <w:r>
        <w:rPr>
          <w:rFonts w:ascii="宋体" w:hAnsi="宋体" w:cs="仿宋_GB2312" w:hint="eastAsia"/>
          <w:kern w:val="0"/>
          <w:sz w:val="24"/>
        </w:rPr>
        <w:t>扫描软件系统：</w:t>
      </w:r>
      <w:r>
        <w:rPr>
          <w:rFonts w:ascii="宋体" w:hAnsi="宋体" w:cs="仿宋_GB2312"/>
          <w:kern w:val="0"/>
          <w:sz w:val="24"/>
        </w:rPr>
        <w:t>Wrap_Win3D</w:t>
      </w:r>
      <w:r>
        <w:rPr>
          <w:rFonts w:ascii="宋体" w:hAnsi="宋体" w:cs="仿宋_GB2312" w:hint="eastAsia"/>
          <w:kern w:val="0"/>
          <w:sz w:val="24"/>
        </w:rPr>
        <w:t>三维数据采集系统</w:t>
      </w:r>
      <w:r>
        <w:rPr>
          <w:rFonts w:ascii="宋体" w:hAnsi="宋体" w:cs="仿宋_GB2312"/>
          <w:kern w:val="0"/>
          <w:sz w:val="24"/>
        </w:rPr>
        <w:t>V2.0</w:t>
      </w:r>
      <w:r>
        <w:rPr>
          <w:rFonts w:ascii="宋体" w:hAnsi="宋体" w:cs="仿宋_GB2312" w:hint="eastAsia"/>
          <w:kern w:val="0"/>
          <w:sz w:val="24"/>
        </w:rPr>
        <w:t>。</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lastRenderedPageBreak/>
        <w:t>3.</w:t>
      </w:r>
      <w:r>
        <w:rPr>
          <w:rFonts w:ascii="宋体" w:hAnsi="宋体" w:cs="仿宋_GB2312" w:hint="eastAsia"/>
          <w:kern w:val="0"/>
          <w:sz w:val="24"/>
        </w:rPr>
        <w:t>三维扫描仪</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比赛用三维扫描数据采集设备为安徽三维天下科技股份有限公司产品，主要参数见表</w:t>
      </w:r>
      <w:r>
        <w:rPr>
          <w:rFonts w:ascii="宋体" w:hAnsi="宋体" w:cs="仿宋_GB2312"/>
          <w:kern w:val="0"/>
          <w:sz w:val="24"/>
        </w:rPr>
        <w:t>1</w:t>
      </w:r>
      <w:r>
        <w:rPr>
          <w:rFonts w:ascii="宋体" w:hAnsi="宋体" w:cs="仿宋_GB2312" w:hint="eastAsia"/>
          <w:kern w:val="0"/>
          <w:sz w:val="24"/>
        </w:rPr>
        <w:t>。</w:t>
      </w:r>
    </w:p>
    <w:p w:rsidR="002375F1" w:rsidRDefault="00E62245">
      <w:pPr>
        <w:spacing w:line="360" w:lineRule="auto"/>
        <w:jc w:val="center"/>
        <w:rPr>
          <w:rFonts w:ascii="仿宋_GB2312" w:eastAsia="仿宋_GB2312"/>
          <w:sz w:val="24"/>
        </w:rPr>
      </w:pPr>
      <w:r>
        <w:rPr>
          <w:rFonts w:ascii="仿宋_GB2312" w:eastAsia="仿宋_GB2312" w:hint="eastAsia"/>
          <w:sz w:val="24"/>
        </w:rPr>
        <w:t>表</w:t>
      </w:r>
      <w:r>
        <w:rPr>
          <w:rFonts w:ascii="仿宋_GB2312" w:eastAsia="仿宋_GB2312"/>
          <w:sz w:val="24"/>
        </w:rPr>
        <w:t>1</w:t>
      </w:r>
      <w:r>
        <w:rPr>
          <w:rFonts w:ascii="仿宋_GB2312" w:eastAsia="仿宋_GB2312" w:hint="eastAsia"/>
          <w:sz w:val="24"/>
        </w:rPr>
        <w:t>三维扫描设备主要参数</w:t>
      </w:r>
      <w:r>
        <w:rPr>
          <w:rFonts w:ascii="仿宋_GB2312" w:eastAsia="仿宋_GB2312"/>
          <w:sz w:val="24"/>
        </w:rPr>
        <w:t xml:space="preserve"> </w:t>
      </w:r>
    </w:p>
    <w:tbl>
      <w:tblPr>
        <w:tblW w:w="5000" w:type="pct"/>
        <w:jc w:val="center"/>
        <w:tblCellMar>
          <w:left w:w="0" w:type="dxa"/>
          <w:right w:w="0" w:type="dxa"/>
        </w:tblCellMar>
        <w:tblLook w:val="04A0" w:firstRow="1" w:lastRow="0" w:firstColumn="1" w:lastColumn="0" w:noHBand="0" w:noVBand="1"/>
      </w:tblPr>
      <w:tblGrid>
        <w:gridCol w:w="3174"/>
        <w:gridCol w:w="5460"/>
      </w:tblGrid>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b/>
                <w:sz w:val="24"/>
              </w:rPr>
            </w:pPr>
            <w:r>
              <w:rPr>
                <w:rFonts w:ascii="仿宋_GB2312" w:eastAsia="仿宋_GB2312" w:hint="eastAsia"/>
                <w:b/>
                <w:sz w:val="24"/>
              </w:rPr>
              <w:t>项</w:t>
            </w:r>
            <w:r>
              <w:rPr>
                <w:rFonts w:ascii="仿宋_GB2312" w:eastAsia="仿宋_GB2312"/>
                <w:b/>
                <w:sz w:val="24"/>
              </w:rPr>
              <w:t xml:space="preserve">  </w:t>
            </w:r>
            <w:r>
              <w:rPr>
                <w:rFonts w:ascii="仿宋_GB2312" w:eastAsia="仿宋_GB2312" w:hint="eastAsia"/>
                <w:b/>
                <w:sz w:val="24"/>
              </w:rPr>
              <w:t>目</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b/>
                <w:sz w:val="24"/>
              </w:rPr>
            </w:pPr>
            <w:r>
              <w:rPr>
                <w:rFonts w:ascii="仿宋_GB2312" w:eastAsia="仿宋_GB2312" w:hint="eastAsia"/>
                <w:b/>
                <w:sz w:val="24"/>
              </w:rPr>
              <w:t>技术参数</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产品型号</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Win3DD-M</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单幅扫描范围</w:t>
            </w:r>
            <w:r>
              <w:rPr>
                <w:rFonts w:ascii="仿宋_GB2312" w:eastAsia="仿宋_GB2312"/>
                <w:sz w:val="24"/>
              </w:rPr>
              <w:t>mm</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300</w:t>
            </w:r>
            <w:r>
              <w:rPr>
                <w:rFonts w:ascii="仿宋_GB2312" w:eastAsia="仿宋_GB2312" w:hint="eastAsia"/>
                <w:sz w:val="24"/>
              </w:rPr>
              <w:t>×</w:t>
            </w:r>
            <w:r>
              <w:rPr>
                <w:rFonts w:ascii="仿宋_GB2312" w:eastAsia="仿宋_GB2312"/>
                <w:sz w:val="24"/>
              </w:rPr>
              <w:t>210</w:t>
            </w:r>
            <w:r>
              <w:rPr>
                <w:rFonts w:ascii="仿宋_GB2312" w:eastAsia="仿宋_GB2312" w:hint="eastAsia"/>
                <w:sz w:val="24"/>
              </w:rPr>
              <w:t>×</w:t>
            </w:r>
            <w:r>
              <w:rPr>
                <w:rFonts w:ascii="仿宋_GB2312" w:eastAsia="仿宋_GB2312"/>
                <w:sz w:val="24"/>
              </w:rPr>
              <w:t>200</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扫描距离</w:t>
            </w:r>
            <w:r>
              <w:rPr>
                <w:rFonts w:ascii="仿宋_GB2312" w:eastAsia="仿宋_GB2312"/>
                <w:sz w:val="24"/>
              </w:rPr>
              <w:t>mm</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600</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扫描点距</w:t>
            </w:r>
            <w:r>
              <w:rPr>
                <w:rFonts w:ascii="仿宋_GB2312" w:eastAsia="仿宋_GB2312"/>
                <w:sz w:val="24"/>
              </w:rPr>
              <w:t>mm</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0.2</w:t>
            </w:r>
            <w:r>
              <w:rPr>
                <w:rFonts w:ascii="仿宋_GB2312" w:eastAsia="仿宋_GB2312" w:hint="eastAsia"/>
                <w:sz w:val="24"/>
              </w:rPr>
              <w:t>～</w:t>
            </w:r>
            <w:r>
              <w:rPr>
                <w:rFonts w:ascii="仿宋_GB2312" w:eastAsia="仿宋_GB2312"/>
                <w:sz w:val="24"/>
              </w:rPr>
              <w:t>1.1</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单幅扫描时间</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w:t>
            </w:r>
            <w:r>
              <w:rPr>
                <w:rFonts w:ascii="仿宋_GB2312" w:eastAsia="仿宋_GB2312"/>
                <w:sz w:val="24"/>
              </w:rPr>
              <w:t>3</w:t>
            </w:r>
            <w:r>
              <w:rPr>
                <w:rFonts w:ascii="仿宋_GB2312" w:eastAsia="仿宋_GB2312" w:hint="eastAsia"/>
                <w:sz w:val="24"/>
              </w:rPr>
              <w:t>秒</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相机分辨率</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130</w:t>
            </w:r>
            <w:r>
              <w:rPr>
                <w:rFonts w:ascii="仿宋_GB2312" w:eastAsia="仿宋_GB2312" w:hint="eastAsia"/>
                <w:sz w:val="24"/>
              </w:rPr>
              <w:t>万像素</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扫描精度</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L</w:t>
            </w:r>
            <w:r>
              <w:rPr>
                <w:rFonts w:ascii="仿宋_GB2312" w:eastAsia="仿宋_GB2312" w:hint="eastAsia"/>
                <w:sz w:val="24"/>
              </w:rPr>
              <w:t>单幅扫描</w:t>
            </w:r>
            <w:r>
              <w:rPr>
                <w:rFonts w:ascii="仿宋_GB2312" w:eastAsia="仿宋_GB2312"/>
                <w:sz w:val="24"/>
              </w:rPr>
              <w:t>/</w:t>
            </w:r>
            <w:r>
              <w:rPr>
                <w:rFonts w:ascii="仿宋_GB2312" w:eastAsia="仿宋_GB2312" w:hint="eastAsia"/>
                <w:sz w:val="24"/>
              </w:rPr>
              <w:t>对角线长度</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球空间误差</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0.005+L/15000</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球面度误差</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0.005+L/40000</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平面度误差</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0.005+L/25000</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扫描方式</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非接触式（拍照式）</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拼接方式</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全自动拼接</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输出文件格式</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ASC,STL,IGS,OBJ</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外形尺寸</w:t>
            </w:r>
            <w:r>
              <w:rPr>
                <w:rFonts w:ascii="仿宋_GB2312" w:eastAsia="仿宋_GB2312"/>
                <w:sz w:val="24"/>
              </w:rPr>
              <w:t>mm</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325</w:t>
            </w:r>
            <w:r>
              <w:rPr>
                <w:rFonts w:ascii="仿宋_GB2312" w:eastAsia="仿宋_GB2312" w:hint="eastAsia"/>
                <w:sz w:val="24"/>
              </w:rPr>
              <w:t>×</w:t>
            </w:r>
            <w:r>
              <w:rPr>
                <w:rFonts w:ascii="仿宋_GB2312" w:eastAsia="仿宋_GB2312"/>
                <w:sz w:val="24"/>
              </w:rPr>
              <w:t>240</w:t>
            </w:r>
            <w:r>
              <w:rPr>
                <w:rFonts w:ascii="仿宋_GB2312" w:eastAsia="仿宋_GB2312" w:hint="eastAsia"/>
                <w:sz w:val="24"/>
              </w:rPr>
              <w:t>×</w:t>
            </w:r>
            <w:r>
              <w:rPr>
                <w:rFonts w:ascii="仿宋_GB2312" w:eastAsia="仿宋_GB2312"/>
                <w:sz w:val="24"/>
              </w:rPr>
              <w:t>110</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设备重量㎏</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2.5</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接口</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USB</w:t>
            </w:r>
          </w:p>
        </w:tc>
      </w:tr>
      <w:tr w:rsidR="002375F1">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电源</w:t>
            </w:r>
          </w:p>
        </w:tc>
        <w:tc>
          <w:tcPr>
            <w:tcW w:w="316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AC220V,50HZ</w:t>
            </w:r>
          </w:p>
        </w:tc>
      </w:tr>
    </w:tbl>
    <w:p w:rsidR="002375F1" w:rsidRDefault="00E62245">
      <w:pPr>
        <w:spacing w:line="500" w:lineRule="exact"/>
        <w:ind w:firstLineChars="200" w:firstLine="480"/>
        <w:rPr>
          <w:rFonts w:ascii="宋体" w:cs="仿宋_GB2312"/>
          <w:kern w:val="0"/>
          <w:sz w:val="24"/>
        </w:rPr>
      </w:pPr>
      <w:r>
        <w:rPr>
          <w:rFonts w:ascii="宋体" w:hAnsi="宋体" w:cs="仿宋_GB2312"/>
          <w:kern w:val="0"/>
          <w:sz w:val="24"/>
        </w:rPr>
        <w:t>4</w:t>
      </w:r>
      <w:r>
        <w:rPr>
          <w:rFonts w:ascii="宋体" w:cs="仿宋_GB2312"/>
          <w:kern w:val="0"/>
          <w:sz w:val="24"/>
        </w:rPr>
        <w:t>.</w:t>
      </w:r>
      <w:r>
        <w:rPr>
          <w:rFonts w:ascii="宋体" w:hAnsi="宋体" w:cs="仿宋_GB2312" w:hint="eastAsia"/>
          <w:kern w:val="0"/>
          <w:sz w:val="24"/>
        </w:rPr>
        <w:t>比赛用的三维扫描附品</w:t>
      </w:r>
    </w:p>
    <w:p w:rsidR="002375F1" w:rsidRDefault="00E62245">
      <w:pPr>
        <w:spacing w:line="500" w:lineRule="exact"/>
        <w:ind w:firstLineChars="200" w:firstLine="480"/>
        <w:rPr>
          <w:rFonts w:ascii="宋体" w:cs="仿宋_GB2312"/>
          <w:kern w:val="0"/>
          <w:sz w:val="24"/>
        </w:rPr>
      </w:pPr>
      <w:r>
        <w:rPr>
          <w:rFonts w:ascii="宋体" w:hAnsi="宋体" w:cs="仿宋_GB2312"/>
          <w:kern w:val="0"/>
          <w:sz w:val="24"/>
        </w:rPr>
        <w:t>(1)</w:t>
      </w:r>
      <w:r>
        <w:rPr>
          <w:rFonts w:ascii="宋体" w:hAnsi="宋体" w:cs="仿宋_GB2312" w:hint="eastAsia"/>
          <w:kern w:val="0"/>
          <w:sz w:val="24"/>
        </w:rPr>
        <w:t>手动二维转盘（规格Φ</w:t>
      </w:r>
      <w:r>
        <w:rPr>
          <w:rFonts w:ascii="宋体" w:hAnsi="宋体" w:cs="仿宋_GB2312"/>
          <w:kern w:val="0"/>
          <w:sz w:val="24"/>
        </w:rPr>
        <w:t>360*6mm</w:t>
      </w:r>
      <w:r>
        <w:rPr>
          <w:rFonts w:ascii="宋体" w:hAnsi="宋体" w:cs="仿宋_GB2312" w:hint="eastAsia"/>
          <w:kern w:val="0"/>
          <w:sz w:val="24"/>
        </w:rPr>
        <w:t>）；</w:t>
      </w:r>
    </w:p>
    <w:p w:rsidR="002375F1" w:rsidRDefault="00E62245">
      <w:pPr>
        <w:spacing w:line="500" w:lineRule="exact"/>
        <w:ind w:firstLineChars="200" w:firstLine="480"/>
        <w:rPr>
          <w:rFonts w:ascii="宋体" w:cs="仿宋_GB2312"/>
          <w:kern w:val="0"/>
          <w:sz w:val="24"/>
        </w:rPr>
      </w:pPr>
      <w:r>
        <w:rPr>
          <w:rFonts w:ascii="宋体" w:hAnsi="宋体" w:cs="仿宋_GB2312"/>
          <w:kern w:val="0"/>
          <w:sz w:val="24"/>
        </w:rPr>
        <w:t>(2)</w:t>
      </w:r>
      <w:r>
        <w:rPr>
          <w:rFonts w:ascii="宋体" w:hAnsi="宋体" w:cs="仿宋_GB2312" w:hint="eastAsia"/>
          <w:kern w:val="0"/>
          <w:sz w:val="24"/>
        </w:rPr>
        <w:t>标志点（</w:t>
      </w:r>
      <w:r>
        <w:rPr>
          <w:rFonts w:ascii="宋体" w:hAnsi="宋体" w:cs="仿宋_GB2312"/>
          <w:kern w:val="0"/>
          <w:sz w:val="24"/>
        </w:rPr>
        <w:t>5mm</w:t>
      </w:r>
      <w:r>
        <w:rPr>
          <w:rFonts w:ascii="宋体" w:hAnsi="宋体" w:cs="仿宋_GB2312" w:hint="eastAsia"/>
          <w:kern w:val="0"/>
          <w:sz w:val="24"/>
        </w:rPr>
        <w:t>）；</w:t>
      </w:r>
    </w:p>
    <w:p w:rsidR="002375F1" w:rsidRDefault="00E62245">
      <w:pPr>
        <w:spacing w:line="500" w:lineRule="exact"/>
        <w:ind w:firstLineChars="200" w:firstLine="480"/>
        <w:rPr>
          <w:rFonts w:ascii="宋体" w:cs="仿宋_GB2312"/>
          <w:kern w:val="0"/>
          <w:sz w:val="24"/>
        </w:rPr>
      </w:pPr>
      <w:r>
        <w:rPr>
          <w:rFonts w:ascii="宋体" w:hAnsi="宋体" w:cs="仿宋_GB2312"/>
          <w:kern w:val="0"/>
          <w:sz w:val="24"/>
        </w:rPr>
        <w:t>(3)</w:t>
      </w:r>
      <w:r>
        <w:rPr>
          <w:rFonts w:ascii="宋体" w:hAnsi="宋体" w:cs="仿宋_GB2312" w:hint="eastAsia"/>
          <w:kern w:val="0"/>
          <w:sz w:val="24"/>
        </w:rPr>
        <w:t>黑色背景布（</w:t>
      </w:r>
      <w:r>
        <w:rPr>
          <w:rFonts w:ascii="宋体" w:hAnsi="宋体" w:cs="仿宋_GB2312"/>
          <w:kern w:val="0"/>
          <w:sz w:val="24"/>
        </w:rPr>
        <w:t>1</w:t>
      </w:r>
      <w:r>
        <w:rPr>
          <w:rFonts w:ascii="宋体" w:hAnsi="宋体" w:cs="仿宋_GB2312" w:hint="eastAsia"/>
          <w:kern w:val="0"/>
          <w:sz w:val="24"/>
        </w:rPr>
        <w:t>平方米）；</w:t>
      </w:r>
    </w:p>
    <w:p w:rsidR="002375F1" w:rsidRDefault="00E62245">
      <w:pPr>
        <w:spacing w:line="500" w:lineRule="exact"/>
        <w:ind w:firstLineChars="200" w:firstLine="480"/>
        <w:rPr>
          <w:rFonts w:ascii="宋体" w:cs="仿宋_GB2312"/>
          <w:kern w:val="0"/>
          <w:sz w:val="24"/>
        </w:rPr>
      </w:pPr>
      <w:r>
        <w:rPr>
          <w:rFonts w:ascii="宋体" w:hAnsi="宋体" w:cs="仿宋_GB2312"/>
          <w:kern w:val="0"/>
          <w:sz w:val="24"/>
        </w:rPr>
        <w:t>(4)</w:t>
      </w:r>
      <w:r>
        <w:rPr>
          <w:rFonts w:ascii="宋体" w:hAnsi="宋体" w:cs="仿宋_GB2312" w:hint="eastAsia"/>
          <w:kern w:val="0"/>
          <w:sz w:val="24"/>
        </w:rPr>
        <w:t>黑色橡皮泥；</w:t>
      </w:r>
    </w:p>
    <w:p w:rsidR="002375F1" w:rsidRDefault="00E62245">
      <w:pPr>
        <w:spacing w:line="500" w:lineRule="exact"/>
        <w:ind w:firstLineChars="200" w:firstLine="480"/>
        <w:rPr>
          <w:rFonts w:ascii="宋体" w:cs="仿宋_GB2312"/>
          <w:kern w:val="0"/>
          <w:sz w:val="24"/>
        </w:rPr>
      </w:pPr>
      <w:r>
        <w:rPr>
          <w:rFonts w:ascii="宋体" w:hAnsi="宋体" w:cs="仿宋_GB2312"/>
          <w:kern w:val="0"/>
          <w:sz w:val="24"/>
        </w:rPr>
        <w:t>(5)</w:t>
      </w:r>
      <w:r>
        <w:rPr>
          <w:rFonts w:ascii="宋体" w:hAnsi="宋体" w:cs="仿宋_GB2312" w:hint="eastAsia"/>
          <w:kern w:val="0"/>
          <w:sz w:val="24"/>
        </w:rPr>
        <w:t>黑色转盘垫块（两块）；</w:t>
      </w:r>
    </w:p>
    <w:p w:rsidR="002375F1" w:rsidRDefault="00E62245">
      <w:pPr>
        <w:spacing w:line="500" w:lineRule="exact"/>
        <w:ind w:firstLineChars="200" w:firstLine="480"/>
        <w:rPr>
          <w:rFonts w:ascii="宋体" w:cs="仿宋_GB2312"/>
          <w:kern w:val="0"/>
          <w:sz w:val="24"/>
        </w:rPr>
      </w:pPr>
      <w:r>
        <w:rPr>
          <w:rFonts w:ascii="宋体" w:hAnsi="宋体" w:cs="仿宋_GB2312"/>
          <w:kern w:val="0"/>
          <w:sz w:val="24"/>
        </w:rPr>
        <w:t>(6)</w:t>
      </w:r>
      <w:r>
        <w:rPr>
          <w:rFonts w:ascii="宋体" w:hAnsi="宋体" w:cs="仿宋_GB2312" w:hint="eastAsia"/>
          <w:kern w:val="0"/>
          <w:sz w:val="24"/>
        </w:rPr>
        <w:t>量具：选手自备</w:t>
      </w:r>
      <w:r>
        <w:rPr>
          <w:rFonts w:ascii="宋体" w:hAnsi="宋体" w:cs="仿宋_GB2312"/>
          <w:kern w:val="0"/>
          <w:sz w:val="24"/>
        </w:rPr>
        <w:t xml:space="preserve"> 0-</w:t>
      </w:r>
      <w:r>
        <w:rPr>
          <w:rFonts w:ascii="宋体" w:hAnsi="宋体" w:cs="仿宋_GB2312" w:hint="eastAsia"/>
          <w:kern w:val="0"/>
          <w:sz w:val="24"/>
        </w:rPr>
        <w:t>15</w:t>
      </w:r>
      <w:r>
        <w:rPr>
          <w:rFonts w:ascii="宋体" w:hAnsi="宋体" w:cs="仿宋_GB2312"/>
          <w:kern w:val="0"/>
          <w:sz w:val="24"/>
        </w:rPr>
        <w:t>0mm</w:t>
      </w:r>
      <w:r>
        <w:rPr>
          <w:rFonts w:ascii="宋体" w:hAnsi="宋体" w:cs="仿宋_GB2312" w:hint="eastAsia"/>
          <w:kern w:val="0"/>
          <w:sz w:val="24"/>
        </w:rPr>
        <w:t>游标卡尺</w:t>
      </w:r>
      <w:r>
        <w:rPr>
          <w:rFonts w:ascii="宋体" w:hAnsi="宋体" w:cs="仿宋_GB2312"/>
          <w:kern w:val="0"/>
          <w:sz w:val="24"/>
        </w:rPr>
        <w:t>1</w:t>
      </w:r>
      <w:r>
        <w:rPr>
          <w:rFonts w:ascii="宋体" w:hAnsi="宋体" w:cs="仿宋_GB2312" w:hint="eastAsia"/>
          <w:kern w:val="0"/>
          <w:sz w:val="24"/>
        </w:rPr>
        <w:t>支</w:t>
      </w:r>
      <w:r>
        <w:rPr>
          <w:rFonts w:ascii="宋体" w:hAnsi="宋体" w:cs="仿宋_GB2312" w:hint="eastAsia"/>
          <w:kern w:val="0"/>
          <w:sz w:val="24"/>
        </w:rPr>
        <w:t>。</w:t>
      </w:r>
    </w:p>
    <w:p w:rsidR="002375F1" w:rsidRDefault="002375F1">
      <w:pPr>
        <w:spacing w:line="500" w:lineRule="exact"/>
        <w:ind w:firstLineChars="200" w:firstLine="480"/>
        <w:rPr>
          <w:rFonts w:ascii="宋体" w:hAnsi="宋体" w:cs="仿宋_GB2312"/>
          <w:kern w:val="0"/>
          <w:sz w:val="24"/>
        </w:rPr>
      </w:pPr>
    </w:p>
    <w:p w:rsidR="002375F1" w:rsidRDefault="002375F1">
      <w:pPr>
        <w:spacing w:line="500" w:lineRule="exact"/>
        <w:ind w:firstLineChars="200" w:firstLine="480"/>
        <w:rPr>
          <w:rFonts w:ascii="宋体" w:hAnsi="宋体" w:cs="仿宋_GB2312"/>
          <w:kern w:val="0"/>
          <w:sz w:val="24"/>
        </w:rPr>
      </w:pP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lastRenderedPageBreak/>
        <w:t>5.</w:t>
      </w:r>
      <w:r>
        <w:rPr>
          <w:rFonts w:ascii="宋体" w:hAnsi="宋体" w:cs="仿宋_GB2312" w:hint="eastAsia"/>
          <w:kern w:val="0"/>
          <w:sz w:val="24"/>
        </w:rPr>
        <w:t>光固化</w:t>
      </w:r>
      <w:r>
        <w:rPr>
          <w:rFonts w:ascii="宋体" w:hAnsi="宋体" w:cs="仿宋_GB2312" w:hint="eastAsia"/>
          <w:kern w:val="0"/>
          <w:sz w:val="24"/>
        </w:rPr>
        <w:t>3D</w:t>
      </w:r>
      <w:r>
        <w:rPr>
          <w:rFonts w:ascii="宋体" w:hAnsi="宋体" w:cs="仿宋_GB2312" w:hint="eastAsia"/>
          <w:kern w:val="0"/>
          <w:sz w:val="24"/>
        </w:rPr>
        <w:t>打印机</w:t>
      </w:r>
      <w:r>
        <w:rPr>
          <w:rFonts w:ascii="宋体" w:hAnsi="宋体" w:cs="仿宋_GB2312" w:hint="eastAsia"/>
          <w:kern w:val="0"/>
          <w:sz w:val="24"/>
        </w:rPr>
        <w:t>参数</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566"/>
      </w:tblGrid>
      <w:tr w:rsidR="002375F1">
        <w:trPr>
          <w:trHeight w:val="270"/>
          <w:jc w:val="center"/>
        </w:trPr>
        <w:tc>
          <w:tcPr>
            <w:tcW w:w="1952" w:type="dxa"/>
            <w:vAlign w:val="center"/>
          </w:tcPr>
          <w:p w:rsidR="002375F1" w:rsidRDefault="00E62245">
            <w:pPr>
              <w:jc w:val="center"/>
              <w:rPr>
                <w:rFonts w:ascii="仿宋_GB2312" w:eastAsia="仿宋_GB2312"/>
                <w:b/>
                <w:sz w:val="24"/>
              </w:rPr>
            </w:pPr>
            <w:r>
              <w:rPr>
                <w:rFonts w:ascii="仿宋_GB2312" w:eastAsia="仿宋_GB2312" w:hint="eastAsia"/>
                <w:b/>
                <w:sz w:val="24"/>
              </w:rPr>
              <w:t>产品名称</w:t>
            </w:r>
          </w:p>
        </w:tc>
        <w:tc>
          <w:tcPr>
            <w:tcW w:w="7566" w:type="dxa"/>
            <w:vAlign w:val="center"/>
          </w:tcPr>
          <w:p w:rsidR="002375F1" w:rsidRDefault="00E62245">
            <w:pPr>
              <w:jc w:val="center"/>
              <w:rPr>
                <w:rFonts w:ascii="仿宋_GB2312" w:eastAsia="仿宋_GB2312"/>
                <w:b/>
                <w:sz w:val="24"/>
              </w:rPr>
            </w:pPr>
            <w:r>
              <w:rPr>
                <w:rFonts w:ascii="仿宋_GB2312" w:eastAsia="仿宋_GB2312" w:hint="eastAsia"/>
                <w:b/>
                <w:sz w:val="24"/>
              </w:rPr>
              <w:t>技术</w:t>
            </w:r>
            <w:r>
              <w:rPr>
                <w:rFonts w:ascii="仿宋_GB2312" w:eastAsia="仿宋_GB2312" w:hint="eastAsia"/>
                <w:b/>
                <w:sz w:val="24"/>
              </w:rPr>
              <w:t>参数</w:t>
            </w:r>
          </w:p>
        </w:tc>
      </w:tr>
      <w:tr w:rsidR="002375F1">
        <w:trPr>
          <w:trHeight w:val="480"/>
          <w:jc w:val="center"/>
        </w:trPr>
        <w:tc>
          <w:tcPr>
            <w:tcW w:w="1952" w:type="dxa"/>
            <w:vMerge w:val="restart"/>
            <w:vAlign w:val="center"/>
          </w:tcPr>
          <w:p w:rsidR="002375F1" w:rsidRDefault="00E62245">
            <w:pPr>
              <w:jc w:val="left"/>
              <w:rPr>
                <w:rFonts w:ascii="仿宋_GB2312" w:eastAsia="仿宋_GB2312"/>
                <w:sz w:val="24"/>
              </w:rPr>
            </w:pPr>
            <w:r>
              <w:rPr>
                <w:rFonts w:ascii="仿宋_GB2312" w:eastAsia="仿宋_GB2312" w:hint="eastAsia"/>
                <w:sz w:val="24"/>
              </w:rPr>
              <w:t>FAST</w:t>
            </w:r>
            <w:r>
              <w:rPr>
                <w:rFonts w:ascii="仿宋_GB2312" w:eastAsia="仿宋_GB2312" w:hint="eastAsia"/>
                <w:sz w:val="24"/>
              </w:rPr>
              <w:t>超高速光固化</w:t>
            </w:r>
            <w:r>
              <w:rPr>
                <w:rFonts w:ascii="仿宋_GB2312" w:eastAsia="仿宋_GB2312" w:hint="eastAsia"/>
                <w:sz w:val="24"/>
              </w:rPr>
              <w:t>3D</w:t>
            </w:r>
            <w:r>
              <w:rPr>
                <w:rFonts w:ascii="仿宋_GB2312" w:eastAsia="仿宋_GB2312" w:hint="eastAsia"/>
                <w:sz w:val="24"/>
              </w:rPr>
              <w:t>打印机</w:t>
            </w:r>
          </w:p>
        </w:tc>
        <w:tc>
          <w:tcPr>
            <w:tcW w:w="7566" w:type="dxa"/>
            <w:vMerge w:val="restart"/>
            <w:noWrap/>
            <w:vAlign w:val="center"/>
          </w:tcPr>
          <w:p w:rsidR="002375F1" w:rsidRDefault="00E62245">
            <w:pPr>
              <w:jc w:val="left"/>
              <w:rPr>
                <w:rFonts w:ascii="仿宋_GB2312" w:eastAsia="仿宋_GB2312"/>
                <w:sz w:val="24"/>
              </w:rPr>
            </w:pPr>
            <w:r>
              <w:rPr>
                <w:rFonts w:ascii="仿宋_GB2312" w:eastAsia="仿宋_GB2312" w:hint="eastAsia"/>
                <w:sz w:val="24"/>
              </w:rPr>
              <w:t>(1)</w:t>
            </w:r>
            <w:r>
              <w:rPr>
                <w:rFonts w:ascii="仿宋_GB2312" w:eastAsia="仿宋_GB2312" w:hint="eastAsia"/>
                <w:sz w:val="24"/>
              </w:rPr>
              <w:t>产品型号</w:t>
            </w:r>
            <w:r>
              <w:rPr>
                <w:rFonts w:ascii="仿宋_GB2312" w:eastAsia="仿宋_GB2312" w:hint="eastAsia"/>
                <w:sz w:val="24"/>
              </w:rPr>
              <w:t>：</w:t>
            </w:r>
            <w:r>
              <w:rPr>
                <w:rFonts w:ascii="仿宋_GB2312" w:eastAsia="仿宋_GB2312" w:hint="eastAsia"/>
                <w:sz w:val="24"/>
              </w:rPr>
              <w:t>F190</w:t>
            </w:r>
          </w:p>
          <w:p w:rsidR="002375F1" w:rsidRDefault="00E62245">
            <w:pPr>
              <w:jc w:val="left"/>
              <w:rPr>
                <w:rFonts w:ascii="仿宋_GB2312" w:eastAsia="仿宋_GB2312"/>
                <w:sz w:val="24"/>
              </w:rPr>
            </w:pPr>
            <w:r>
              <w:rPr>
                <w:rFonts w:ascii="仿宋_GB2312" w:eastAsia="仿宋_GB2312" w:hint="eastAsia"/>
                <w:sz w:val="24"/>
              </w:rPr>
              <w:t>(2)</w:t>
            </w:r>
            <w:r>
              <w:rPr>
                <w:rFonts w:ascii="仿宋_GB2312" w:eastAsia="仿宋_GB2312" w:hint="eastAsia"/>
                <w:sz w:val="24"/>
              </w:rPr>
              <w:t>成型方式：面曝光高速下沉，无需耗材离型膜</w:t>
            </w:r>
          </w:p>
          <w:p w:rsidR="002375F1" w:rsidRDefault="00E62245">
            <w:pPr>
              <w:jc w:val="left"/>
              <w:rPr>
                <w:rFonts w:ascii="仿宋_GB2312" w:eastAsia="仿宋_GB2312"/>
                <w:sz w:val="24"/>
              </w:rPr>
            </w:pPr>
            <w:r>
              <w:rPr>
                <w:rFonts w:ascii="仿宋_GB2312" w:eastAsia="仿宋_GB2312" w:hint="eastAsia"/>
                <w:sz w:val="24"/>
              </w:rPr>
              <w:t>(3)</w:t>
            </w:r>
            <w:r>
              <w:rPr>
                <w:rFonts w:ascii="仿宋_GB2312" w:eastAsia="仿宋_GB2312" w:hint="eastAsia"/>
                <w:sz w:val="24"/>
              </w:rPr>
              <w:t>离型方式：无刮刀自流平技术</w:t>
            </w:r>
          </w:p>
          <w:p w:rsidR="002375F1" w:rsidRDefault="00E62245">
            <w:pPr>
              <w:jc w:val="left"/>
              <w:rPr>
                <w:rFonts w:ascii="仿宋_GB2312" w:eastAsia="仿宋_GB2312"/>
                <w:sz w:val="24"/>
              </w:rPr>
            </w:pPr>
            <w:r>
              <w:rPr>
                <w:rFonts w:ascii="仿宋_GB2312" w:eastAsia="仿宋_GB2312" w:hint="eastAsia"/>
                <w:sz w:val="24"/>
              </w:rPr>
              <w:t>(4)</w:t>
            </w:r>
            <w:r>
              <w:rPr>
                <w:rFonts w:ascii="仿宋_GB2312" w:eastAsia="仿宋_GB2312" w:hint="eastAsia"/>
                <w:sz w:val="24"/>
              </w:rPr>
              <w:t>料缸功能：加热，恒温</w:t>
            </w:r>
          </w:p>
          <w:p w:rsidR="002375F1" w:rsidRDefault="00E62245">
            <w:pPr>
              <w:jc w:val="left"/>
              <w:rPr>
                <w:rFonts w:ascii="仿宋_GB2312" w:eastAsia="仿宋_GB2312"/>
                <w:sz w:val="24"/>
              </w:rPr>
            </w:pPr>
            <w:r>
              <w:rPr>
                <w:rFonts w:ascii="仿宋_GB2312" w:eastAsia="仿宋_GB2312" w:hint="eastAsia"/>
                <w:sz w:val="24"/>
              </w:rPr>
              <w:t>(5)</w:t>
            </w:r>
            <w:r>
              <w:rPr>
                <w:rFonts w:ascii="仿宋_GB2312" w:eastAsia="仿宋_GB2312" w:hint="eastAsia"/>
                <w:sz w:val="24"/>
              </w:rPr>
              <w:t>具有材料回收仓及工具仓，主体箱体具有二次固化</w:t>
            </w:r>
            <w:r>
              <w:rPr>
                <w:rFonts w:ascii="仿宋_GB2312" w:eastAsia="仿宋_GB2312" w:hint="eastAsia"/>
                <w:sz w:val="24"/>
              </w:rPr>
              <w:t>功能</w:t>
            </w:r>
          </w:p>
          <w:p w:rsidR="002375F1" w:rsidRDefault="00E62245">
            <w:pPr>
              <w:jc w:val="left"/>
              <w:rPr>
                <w:rFonts w:ascii="仿宋_GB2312" w:eastAsia="仿宋_GB2312"/>
                <w:sz w:val="24"/>
              </w:rPr>
            </w:pPr>
            <w:r>
              <w:rPr>
                <w:rFonts w:ascii="仿宋_GB2312" w:eastAsia="仿宋_GB2312" w:hint="eastAsia"/>
                <w:sz w:val="24"/>
              </w:rPr>
              <w:t>(</w:t>
            </w:r>
            <w:r>
              <w:rPr>
                <w:rFonts w:ascii="仿宋_GB2312" w:eastAsia="仿宋_GB2312" w:hint="eastAsia"/>
                <w:sz w:val="24"/>
              </w:rPr>
              <w:t>6</w:t>
            </w:r>
            <w:r>
              <w:rPr>
                <w:rFonts w:ascii="仿宋_GB2312" w:eastAsia="仿宋_GB2312" w:hint="eastAsia"/>
                <w:sz w:val="24"/>
              </w:rPr>
              <w:t>)</w:t>
            </w:r>
            <w:r>
              <w:rPr>
                <w:rFonts w:ascii="仿宋_GB2312" w:eastAsia="仿宋_GB2312" w:hint="eastAsia"/>
                <w:sz w:val="24"/>
              </w:rPr>
              <w:t>具备观察可视窗，可以观察打印时模型下沉过程</w:t>
            </w:r>
          </w:p>
          <w:p w:rsidR="002375F1" w:rsidRDefault="00E62245">
            <w:pPr>
              <w:jc w:val="left"/>
              <w:rPr>
                <w:rFonts w:ascii="仿宋_GB2312" w:eastAsia="仿宋_GB2312"/>
                <w:sz w:val="24"/>
              </w:rPr>
            </w:pPr>
            <w:r>
              <w:rPr>
                <w:rFonts w:ascii="仿宋_GB2312" w:eastAsia="仿宋_GB2312" w:hint="eastAsia"/>
                <w:sz w:val="24"/>
              </w:rPr>
              <w:t>(</w:t>
            </w:r>
            <w:r>
              <w:rPr>
                <w:rFonts w:ascii="仿宋_GB2312" w:eastAsia="仿宋_GB2312" w:hint="eastAsia"/>
                <w:sz w:val="24"/>
              </w:rPr>
              <w:t>7</w:t>
            </w:r>
            <w:r>
              <w:rPr>
                <w:rFonts w:ascii="仿宋_GB2312" w:eastAsia="仿宋_GB2312" w:hint="eastAsia"/>
                <w:sz w:val="24"/>
              </w:rPr>
              <w:t>)</w:t>
            </w:r>
            <w:r>
              <w:rPr>
                <w:rFonts w:ascii="仿宋_GB2312" w:eastAsia="仿宋_GB2312" w:hint="eastAsia"/>
                <w:sz w:val="24"/>
              </w:rPr>
              <w:t>成型空间：</w:t>
            </w:r>
            <w:r>
              <w:rPr>
                <w:rFonts w:ascii="仿宋_GB2312" w:eastAsia="仿宋_GB2312" w:hint="eastAsia"/>
                <w:sz w:val="24"/>
              </w:rPr>
              <w:t>190</w:t>
            </w:r>
            <w:r>
              <w:rPr>
                <w:rFonts w:ascii="仿宋_GB2312" w:eastAsia="仿宋_GB2312" w:hint="eastAsia"/>
                <w:sz w:val="24"/>
              </w:rPr>
              <w:t>×</w:t>
            </w:r>
            <w:r>
              <w:rPr>
                <w:rFonts w:ascii="仿宋_GB2312" w:eastAsia="仿宋_GB2312" w:hint="eastAsia"/>
                <w:sz w:val="24"/>
              </w:rPr>
              <w:t>120</w:t>
            </w:r>
            <w:r>
              <w:rPr>
                <w:rFonts w:ascii="仿宋_GB2312" w:eastAsia="仿宋_GB2312" w:hint="eastAsia"/>
                <w:sz w:val="24"/>
              </w:rPr>
              <w:t>×</w:t>
            </w:r>
            <w:r>
              <w:rPr>
                <w:rFonts w:ascii="仿宋_GB2312" w:eastAsia="仿宋_GB2312" w:hint="eastAsia"/>
                <w:sz w:val="24"/>
              </w:rPr>
              <w:t>200mm</w:t>
            </w:r>
          </w:p>
          <w:p w:rsidR="002375F1" w:rsidRDefault="00E62245">
            <w:pPr>
              <w:jc w:val="left"/>
              <w:rPr>
                <w:rFonts w:ascii="仿宋_GB2312" w:eastAsia="仿宋_GB2312"/>
                <w:sz w:val="24"/>
              </w:rPr>
            </w:pPr>
            <w:r>
              <w:rPr>
                <w:rFonts w:ascii="仿宋_GB2312" w:eastAsia="仿宋_GB2312" w:hint="eastAsia"/>
                <w:sz w:val="24"/>
              </w:rPr>
              <w:t>(</w:t>
            </w:r>
            <w:r>
              <w:rPr>
                <w:rFonts w:ascii="仿宋_GB2312" w:eastAsia="仿宋_GB2312" w:hint="eastAsia"/>
                <w:sz w:val="24"/>
              </w:rPr>
              <w:t>8</w:t>
            </w:r>
            <w:r>
              <w:rPr>
                <w:rFonts w:ascii="仿宋_GB2312" w:eastAsia="仿宋_GB2312" w:hint="eastAsia"/>
                <w:sz w:val="24"/>
              </w:rPr>
              <w:t xml:space="preserve">)XY </w:t>
            </w:r>
            <w:r>
              <w:rPr>
                <w:rFonts w:ascii="仿宋_GB2312" w:eastAsia="仿宋_GB2312" w:hint="eastAsia"/>
                <w:sz w:val="24"/>
              </w:rPr>
              <w:t>轴定位精度：≤</w:t>
            </w:r>
            <w:r>
              <w:rPr>
                <w:rFonts w:ascii="仿宋_GB2312" w:eastAsia="仿宋_GB2312" w:hint="eastAsia"/>
                <w:sz w:val="24"/>
              </w:rPr>
              <w:t>0.05mm</w:t>
            </w:r>
          </w:p>
          <w:p w:rsidR="002375F1" w:rsidRDefault="00E62245">
            <w:pPr>
              <w:jc w:val="left"/>
              <w:rPr>
                <w:rFonts w:ascii="仿宋_GB2312" w:eastAsia="仿宋_GB2312"/>
                <w:sz w:val="24"/>
              </w:rPr>
            </w:pPr>
            <w:r>
              <w:rPr>
                <w:rFonts w:ascii="仿宋_GB2312" w:eastAsia="仿宋_GB2312" w:hint="eastAsia"/>
                <w:sz w:val="24"/>
              </w:rPr>
              <w:t>(</w:t>
            </w:r>
            <w:r>
              <w:rPr>
                <w:rFonts w:ascii="仿宋_GB2312" w:eastAsia="仿宋_GB2312" w:hint="eastAsia"/>
                <w:sz w:val="24"/>
              </w:rPr>
              <w:t>9</w:t>
            </w:r>
            <w:r>
              <w:rPr>
                <w:rFonts w:ascii="仿宋_GB2312" w:eastAsia="仿宋_GB2312" w:hint="eastAsia"/>
                <w:sz w:val="24"/>
              </w:rPr>
              <w:t>)Z</w:t>
            </w:r>
            <w:r>
              <w:rPr>
                <w:rFonts w:ascii="仿宋_GB2312" w:eastAsia="仿宋_GB2312" w:hint="eastAsia"/>
                <w:sz w:val="24"/>
              </w:rPr>
              <w:t>轴方向定位精度：≤</w:t>
            </w:r>
            <w:r>
              <w:rPr>
                <w:rFonts w:ascii="仿宋_GB2312" w:eastAsia="仿宋_GB2312" w:hint="eastAsia"/>
                <w:sz w:val="24"/>
              </w:rPr>
              <w:t xml:space="preserve">0.01mm  </w:t>
            </w:r>
          </w:p>
          <w:p w:rsidR="002375F1" w:rsidRDefault="00E62245">
            <w:pPr>
              <w:jc w:val="left"/>
              <w:rPr>
                <w:rFonts w:ascii="仿宋_GB2312" w:eastAsia="仿宋_GB2312"/>
                <w:sz w:val="24"/>
              </w:rPr>
            </w:pPr>
            <w:r>
              <w:rPr>
                <w:rFonts w:ascii="仿宋_GB2312" w:eastAsia="仿宋_GB2312" w:hint="eastAsia"/>
                <w:sz w:val="24"/>
              </w:rPr>
              <w:t>(1</w:t>
            </w:r>
            <w:r>
              <w:rPr>
                <w:rFonts w:ascii="仿宋_GB2312" w:eastAsia="仿宋_GB2312" w:hint="eastAsia"/>
                <w:sz w:val="24"/>
              </w:rPr>
              <w:t>0</w:t>
            </w:r>
            <w:r>
              <w:rPr>
                <w:rFonts w:ascii="仿宋_GB2312" w:eastAsia="仿宋_GB2312" w:hint="eastAsia"/>
                <w:sz w:val="24"/>
              </w:rPr>
              <w:t>)</w:t>
            </w:r>
            <w:r>
              <w:rPr>
                <w:rFonts w:ascii="仿宋_GB2312" w:eastAsia="仿宋_GB2312" w:hint="eastAsia"/>
                <w:sz w:val="24"/>
              </w:rPr>
              <w:t>打印速度：</w:t>
            </w:r>
            <w:r>
              <w:rPr>
                <w:rFonts w:ascii="仿宋_GB2312" w:eastAsia="仿宋_GB2312" w:hint="eastAsia"/>
                <w:sz w:val="24"/>
              </w:rPr>
              <w:t>1200-</w:t>
            </w:r>
            <w:r>
              <w:rPr>
                <w:rFonts w:ascii="仿宋_GB2312" w:eastAsia="仿宋_GB2312" w:hint="eastAsia"/>
                <w:sz w:val="24"/>
              </w:rPr>
              <w:t>1800</w:t>
            </w:r>
            <w:r>
              <w:rPr>
                <w:rFonts w:ascii="仿宋_GB2312" w:eastAsia="仿宋_GB2312" w:hint="eastAsia"/>
                <w:sz w:val="24"/>
              </w:rPr>
              <w:t>层</w:t>
            </w:r>
            <w:r>
              <w:rPr>
                <w:rFonts w:ascii="仿宋_GB2312" w:eastAsia="仿宋_GB2312" w:hint="eastAsia"/>
                <w:sz w:val="24"/>
              </w:rPr>
              <w:t>/</w:t>
            </w:r>
            <w:r>
              <w:rPr>
                <w:rFonts w:ascii="仿宋_GB2312" w:eastAsia="仿宋_GB2312" w:hint="eastAsia"/>
                <w:sz w:val="24"/>
              </w:rPr>
              <w:t>小时</w:t>
            </w:r>
          </w:p>
          <w:p w:rsidR="002375F1" w:rsidRDefault="00E62245">
            <w:pPr>
              <w:jc w:val="left"/>
              <w:rPr>
                <w:rFonts w:ascii="仿宋_GB2312" w:eastAsia="仿宋_GB2312"/>
                <w:sz w:val="24"/>
              </w:rPr>
            </w:pPr>
            <w:r>
              <w:rPr>
                <w:rFonts w:ascii="仿宋_GB2312" w:eastAsia="仿宋_GB2312" w:hint="eastAsia"/>
                <w:sz w:val="24"/>
              </w:rPr>
              <w:t>(1</w:t>
            </w:r>
            <w:r>
              <w:rPr>
                <w:rFonts w:ascii="仿宋_GB2312" w:eastAsia="仿宋_GB2312" w:hint="eastAsia"/>
                <w:sz w:val="24"/>
              </w:rPr>
              <w:t>1</w:t>
            </w:r>
            <w:r>
              <w:rPr>
                <w:rFonts w:ascii="仿宋_GB2312" w:eastAsia="仿宋_GB2312" w:hint="eastAsia"/>
                <w:sz w:val="24"/>
              </w:rPr>
              <w:t>)</w:t>
            </w:r>
            <w:r>
              <w:rPr>
                <w:rFonts w:ascii="仿宋_GB2312" w:eastAsia="仿宋_GB2312" w:hint="eastAsia"/>
                <w:sz w:val="24"/>
              </w:rPr>
              <w:t>切片层厚：</w:t>
            </w:r>
            <w:r>
              <w:rPr>
                <w:rFonts w:ascii="仿宋_GB2312" w:eastAsia="仿宋_GB2312" w:hint="eastAsia"/>
                <w:sz w:val="24"/>
              </w:rPr>
              <w:t>0.025mm\0.05mm\0.1mm\0.15mm</w:t>
            </w:r>
          </w:p>
          <w:p w:rsidR="002375F1" w:rsidRDefault="00E62245">
            <w:pPr>
              <w:jc w:val="left"/>
              <w:rPr>
                <w:rFonts w:ascii="仿宋_GB2312" w:eastAsia="仿宋_GB2312"/>
                <w:sz w:val="24"/>
              </w:rPr>
            </w:pPr>
            <w:r>
              <w:rPr>
                <w:rFonts w:ascii="仿宋_GB2312" w:eastAsia="仿宋_GB2312" w:hint="eastAsia"/>
                <w:sz w:val="24"/>
              </w:rPr>
              <w:t>(1</w:t>
            </w:r>
            <w:r>
              <w:rPr>
                <w:rFonts w:ascii="仿宋_GB2312" w:eastAsia="仿宋_GB2312" w:hint="eastAsia"/>
                <w:sz w:val="24"/>
              </w:rPr>
              <w:t>2</w:t>
            </w:r>
            <w:r>
              <w:rPr>
                <w:rFonts w:ascii="仿宋_GB2312" w:eastAsia="仿宋_GB2312" w:hint="eastAsia"/>
                <w:sz w:val="24"/>
              </w:rPr>
              <w:t>)</w:t>
            </w:r>
            <w:r>
              <w:rPr>
                <w:rFonts w:ascii="仿宋_GB2312" w:eastAsia="仿宋_GB2312" w:hint="eastAsia"/>
                <w:sz w:val="24"/>
              </w:rPr>
              <w:t>支持的数据格式：</w:t>
            </w:r>
            <w:r>
              <w:rPr>
                <w:rFonts w:ascii="仿宋_GB2312" w:eastAsia="仿宋_GB2312" w:hint="eastAsia"/>
                <w:sz w:val="24"/>
              </w:rPr>
              <w:t>STL/OBJ/SLC/CWS/CTB</w:t>
            </w:r>
          </w:p>
          <w:p w:rsidR="002375F1" w:rsidRDefault="00E62245">
            <w:pPr>
              <w:jc w:val="left"/>
              <w:rPr>
                <w:rFonts w:ascii="仿宋_GB2312" w:eastAsia="仿宋_GB2312"/>
                <w:sz w:val="24"/>
              </w:rPr>
            </w:pPr>
            <w:r>
              <w:rPr>
                <w:rFonts w:ascii="仿宋_GB2312" w:eastAsia="仿宋_GB2312" w:hint="eastAsia"/>
                <w:sz w:val="24"/>
              </w:rPr>
              <w:t>(1</w:t>
            </w:r>
            <w:r>
              <w:rPr>
                <w:rFonts w:ascii="仿宋_GB2312" w:eastAsia="仿宋_GB2312" w:hint="eastAsia"/>
                <w:sz w:val="24"/>
              </w:rPr>
              <w:t>3</w:t>
            </w:r>
            <w:r>
              <w:rPr>
                <w:rFonts w:ascii="仿宋_GB2312" w:eastAsia="仿宋_GB2312" w:hint="eastAsia"/>
                <w:sz w:val="24"/>
              </w:rPr>
              <w:t>)</w:t>
            </w:r>
            <w:r>
              <w:rPr>
                <w:rFonts w:ascii="仿宋_GB2312" w:eastAsia="仿宋_GB2312" w:hint="eastAsia"/>
                <w:sz w:val="24"/>
              </w:rPr>
              <w:t>支持的材料：类超临界流体光敏树脂，可视悬浮液</w:t>
            </w:r>
          </w:p>
          <w:p w:rsidR="002375F1" w:rsidRDefault="00E62245">
            <w:pPr>
              <w:jc w:val="left"/>
              <w:rPr>
                <w:rFonts w:ascii="仿宋_GB2312" w:eastAsia="仿宋_GB2312"/>
                <w:sz w:val="24"/>
              </w:rPr>
            </w:pPr>
            <w:r>
              <w:rPr>
                <w:rFonts w:ascii="仿宋_GB2312" w:eastAsia="仿宋_GB2312" w:hint="eastAsia"/>
                <w:sz w:val="24"/>
              </w:rPr>
              <w:t>(1</w:t>
            </w:r>
            <w:r>
              <w:rPr>
                <w:rFonts w:ascii="仿宋_GB2312" w:eastAsia="仿宋_GB2312" w:hint="eastAsia"/>
                <w:sz w:val="24"/>
              </w:rPr>
              <w:t>4</w:t>
            </w:r>
            <w:r>
              <w:rPr>
                <w:rFonts w:ascii="仿宋_GB2312" w:eastAsia="仿宋_GB2312" w:hint="eastAsia"/>
                <w:sz w:val="24"/>
              </w:rPr>
              <w:t>)</w:t>
            </w:r>
            <w:r>
              <w:rPr>
                <w:rFonts w:ascii="仿宋_GB2312" w:eastAsia="仿宋_GB2312" w:hint="eastAsia"/>
                <w:sz w:val="24"/>
              </w:rPr>
              <w:t>联机方式：</w:t>
            </w:r>
            <w:r>
              <w:rPr>
                <w:rFonts w:ascii="仿宋_GB2312" w:eastAsia="仿宋_GB2312" w:hint="eastAsia"/>
                <w:sz w:val="24"/>
              </w:rPr>
              <w:t>U</w:t>
            </w:r>
            <w:r>
              <w:rPr>
                <w:rFonts w:ascii="仿宋_GB2312" w:eastAsia="仿宋_GB2312" w:hint="eastAsia"/>
                <w:sz w:val="24"/>
              </w:rPr>
              <w:t>盘脱机打印</w:t>
            </w:r>
          </w:p>
          <w:p w:rsidR="002375F1" w:rsidRDefault="00E62245">
            <w:pPr>
              <w:jc w:val="left"/>
              <w:rPr>
                <w:rFonts w:ascii="仿宋_GB2312" w:eastAsia="仿宋_GB2312"/>
                <w:sz w:val="24"/>
              </w:rPr>
            </w:pPr>
            <w:r>
              <w:rPr>
                <w:rFonts w:ascii="仿宋_GB2312" w:eastAsia="仿宋_GB2312" w:hint="eastAsia"/>
                <w:sz w:val="24"/>
              </w:rPr>
              <w:t>(1</w:t>
            </w:r>
            <w:r>
              <w:rPr>
                <w:rFonts w:ascii="仿宋_GB2312" w:eastAsia="仿宋_GB2312" w:hint="eastAsia"/>
                <w:sz w:val="24"/>
              </w:rPr>
              <w:t>5</w:t>
            </w:r>
            <w:r>
              <w:rPr>
                <w:rFonts w:ascii="仿宋_GB2312" w:eastAsia="仿宋_GB2312" w:hint="eastAsia"/>
                <w:sz w:val="24"/>
              </w:rPr>
              <w:t>)</w:t>
            </w:r>
            <w:r>
              <w:rPr>
                <w:rFonts w:ascii="仿宋_GB2312" w:eastAsia="仿宋_GB2312" w:hint="eastAsia"/>
                <w:sz w:val="24"/>
              </w:rPr>
              <w:t>支持的系统：</w:t>
            </w:r>
            <w:r>
              <w:rPr>
                <w:rFonts w:ascii="仿宋_GB2312" w:eastAsia="仿宋_GB2312" w:hint="eastAsia"/>
                <w:sz w:val="24"/>
              </w:rPr>
              <w:t>Windows</w:t>
            </w:r>
            <w:r>
              <w:rPr>
                <w:rFonts w:ascii="仿宋_GB2312" w:eastAsia="仿宋_GB2312" w:hint="eastAsia"/>
                <w:sz w:val="24"/>
              </w:rPr>
              <w:t>，</w:t>
            </w:r>
            <w:r>
              <w:rPr>
                <w:rFonts w:ascii="仿宋_GB2312" w:eastAsia="仿宋_GB2312" w:hint="eastAsia"/>
                <w:sz w:val="24"/>
              </w:rPr>
              <w:t>Mac</w:t>
            </w:r>
          </w:p>
          <w:p w:rsidR="002375F1" w:rsidRDefault="00E62245">
            <w:pPr>
              <w:jc w:val="left"/>
              <w:rPr>
                <w:rFonts w:ascii="仿宋_GB2312" w:eastAsia="仿宋_GB2312"/>
                <w:sz w:val="24"/>
              </w:rPr>
            </w:pPr>
            <w:r>
              <w:rPr>
                <w:rFonts w:ascii="仿宋_GB2312" w:eastAsia="仿宋_GB2312" w:hint="eastAsia"/>
                <w:sz w:val="24"/>
              </w:rPr>
              <w:t>(</w:t>
            </w:r>
            <w:r>
              <w:rPr>
                <w:rFonts w:ascii="仿宋_GB2312" w:eastAsia="仿宋_GB2312" w:hint="eastAsia"/>
                <w:sz w:val="24"/>
              </w:rPr>
              <w:t>16</w:t>
            </w:r>
            <w:r>
              <w:rPr>
                <w:rFonts w:ascii="仿宋_GB2312" w:eastAsia="仿宋_GB2312" w:hint="eastAsia"/>
                <w:sz w:val="24"/>
              </w:rPr>
              <w:t>)</w:t>
            </w:r>
            <w:r>
              <w:rPr>
                <w:rFonts w:ascii="仿宋_GB2312" w:eastAsia="仿宋_GB2312" w:hint="eastAsia"/>
                <w:sz w:val="24"/>
              </w:rPr>
              <w:t>外观尺寸：</w:t>
            </w:r>
            <w:r>
              <w:rPr>
                <w:rFonts w:ascii="仿宋_GB2312" w:eastAsia="仿宋_GB2312" w:hint="eastAsia"/>
                <w:sz w:val="24"/>
              </w:rPr>
              <w:t>360</w:t>
            </w:r>
            <w:r>
              <w:rPr>
                <w:rFonts w:ascii="仿宋_GB2312" w:eastAsia="仿宋_GB2312" w:hint="eastAsia"/>
                <w:sz w:val="24"/>
              </w:rPr>
              <w:t>×</w:t>
            </w:r>
            <w:r>
              <w:rPr>
                <w:rFonts w:ascii="仿宋_GB2312" w:eastAsia="仿宋_GB2312" w:hint="eastAsia"/>
                <w:sz w:val="24"/>
              </w:rPr>
              <w:t>360</w:t>
            </w:r>
            <w:r>
              <w:rPr>
                <w:rFonts w:ascii="仿宋_GB2312" w:eastAsia="仿宋_GB2312" w:hint="eastAsia"/>
                <w:sz w:val="24"/>
              </w:rPr>
              <w:t>×</w:t>
            </w:r>
            <w:r>
              <w:rPr>
                <w:rFonts w:ascii="仿宋_GB2312" w:eastAsia="仿宋_GB2312" w:hint="eastAsia"/>
                <w:sz w:val="24"/>
              </w:rPr>
              <w:t>1</w:t>
            </w:r>
            <w:r>
              <w:rPr>
                <w:rFonts w:ascii="仿宋_GB2312" w:eastAsia="仿宋_GB2312" w:hint="eastAsia"/>
                <w:sz w:val="24"/>
              </w:rPr>
              <w:t>08</w:t>
            </w:r>
            <w:r>
              <w:rPr>
                <w:rFonts w:ascii="仿宋_GB2312" w:eastAsia="仿宋_GB2312" w:hint="eastAsia"/>
                <w:sz w:val="24"/>
              </w:rPr>
              <w:t>0mm</w:t>
            </w:r>
          </w:p>
        </w:tc>
      </w:tr>
      <w:tr w:rsidR="002375F1">
        <w:trPr>
          <w:trHeight w:val="480"/>
          <w:jc w:val="center"/>
        </w:trPr>
        <w:tc>
          <w:tcPr>
            <w:tcW w:w="1952" w:type="dxa"/>
            <w:vMerge/>
            <w:vAlign w:val="center"/>
          </w:tcPr>
          <w:p w:rsidR="002375F1" w:rsidRDefault="002375F1">
            <w:pPr>
              <w:jc w:val="left"/>
              <w:rPr>
                <w:rFonts w:ascii="仿宋_GB2312" w:eastAsia="仿宋_GB2312"/>
                <w:sz w:val="24"/>
              </w:rPr>
            </w:pPr>
          </w:p>
        </w:tc>
        <w:tc>
          <w:tcPr>
            <w:tcW w:w="7566" w:type="dxa"/>
            <w:vMerge/>
            <w:vAlign w:val="center"/>
          </w:tcPr>
          <w:p w:rsidR="002375F1" w:rsidRDefault="002375F1">
            <w:pPr>
              <w:jc w:val="left"/>
              <w:rPr>
                <w:rFonts w:ascii="仿宋_GB2312" w:eastAsia="仿宋_GB2312"/>
                <w:sz w:val="24"/>
              </w:rPr>
            </w:pPr>
          </w:p>
        </w:tc>
      </w:tr>
      <w:tr w:rsidR="002375F1">
        <w:trPr>
          <w:trHeight w:val="480"/>
          <w:jc w:val="center"/>
        </w:trPr>
        <w:tc>
          <w:tcPr>
            <w:tcW w:w="1952" w:type="dxa"/>
            <w:vMerge/>
            <w:vAlign w:val="center"/>
          </w:tcPr>
          <w:p w:rsidR="002375F1" w:rsidRDefault="002375F1">
            <w:pPr>
              <w:jc w:val="left"/>
              <w:rPr>
                <w:rFonts w:ascii="仿宋_GB2312" w:eastAsia="仿宋_GB2312"/>
                <w:sz w:val="24"/>
              </w:rPr>
            </w:pPr>
          </w:p>
        </w:tc>
        <w:tc>
          <w:tcPr>
            <w:tcW w:w="7566" w:type="dxa"/>
            <w:vMerge/>
            <w:vAlign w:val="center"/>
          </w:tcPr>
          <w:p w:rsidR="002375F1" w:rsidRDefault="002375F1">
            <w:pPr>
              <w:jc w:val="left"/>
              <w:rPr>
                <w:rFonts w:ascii="仿宋_GB2312" w:eastAsia="仿宋_GB2312"/>
                <w:sz w:val="24"/>
              </w:rPr>
            </w:pPr>
          </w:p>
        </w:tc>
      </w:tr>
      <w:tr w:rsidR="002375F1">
        <w:trPr>
          <w:trHeight w:val="1185"/>
          <w:jc w:val="center"/>
        </w:trPr>
        <w:tc>
          <w:tcPr>
            <w:tcW w:w="1952" w:type="dxa"/>
            <w:vAlign w:val="center"/>
          </w:tcPr>
          <w:p w:rsidR="002375F1" w:rsidRDefault="00E62245">
            <w:pPr>
              <w:jc w:val="left"/>
              <w:rPr>
                <w:rFonts w:ascii="仿宋_GB2312" w:eastAsia="仿宋_GB2312"/>
                <w:sz w:val="24"/>
              </w:rPr>
            </w:pPr>
            <w:r>
              <w:rPr>
                <w:rFonts w:ascii="仿宋_GB2312" w:eastAsia="仿宋_GB2312" w:hint="eastAsia"/>
                <w:sz w:val="24"/>
              </w:rPr>
              <w:t>类超临界流体</w:t>
            </w:r>
          </w:p>
          <w:p w:rsidR="002375F1" w:rsidRDefault="00E62245">
            <w:pPr>
              <w:jc w:val="left"/>
              <w:rPr>
                <w:rFonts w:ascii="仿宋_GB2312" w:eastAsia="仿宋_GB2312"/>
                <w:sz w:val="24"/>
              </w:rPr>
            </w:pPr>
            <w:r>
              <w:rPr>
                <w:rFonts w:ascii="仿宋_GB2312" w:eastAsia="仿宋_GB2312" w:hint="eastAsia"/>
                <w:sz w:val="24"/>
              </w:rPr>
              <w:t>光敏树脂</w:t>
            </w:r>
          </w:p>
        </w:tc>
        <w:tc>
          <w:tcPr>
            <w:tcW w:w="7566" w:type="dxa"/>
            <w:vAlign w:val="center"/>
          </w:tcPr>
          <w:p w:rsidR="002375F1" w:rsidRDefault="00E62245">
            <w:pPr>
              <w:jc w:val="left"/>
              <w:rPr>
                <w:rFonts w:ascii="仿宋_GB2312" w:eastAsia="仿宋_GB2312"/>
                <w:sz w:val="24"/>
              </w:rPr>
            </w:pPr>
            <w:r>
              <w:rPr>
                <w:rFonts w:ascii="仿宋_GB2312" w:eastAsia="仿宋_GB2312" w:hint="eastAsia"/>
                <w:sz w:val="24"/>
              </w:rPr>
              <w:t>(1)</w:t>
            </w:r>
            <w:r>
              <w:rPr>
                <w:rFonts w:ascii="仿宋_GB2312" w:eastAsia="仿宋_GB2312" w:hint="eastAsia"/>
                <w:sz w:val="24"/>
              </w:rPr>
              <w:t>材料类型：类超临界流体光敏树脂</w:t>
            </w:r>
          </w:p>
          <w:p w:rsidR="002375F1" w:rsidRDefault="00E62245">
            <w:pPr>
              <w:jc w:val="left"/>
              <w:rPr>
                <w:rFonts w:ascii="仿宋_GB2312" w:eastAsia="仿宋_GB2312"/>
                <w:sz w:val="24"/>
              </w:rPr>
            </w:pPr>
            <w:r>
              <w:rPr>
                <w:rFonts w:ascii="仿宋_GB2312" w:eastAsia="仿宋_GB2312" w:hint="eastAsia"/>
                <w:sz w:val="24"/>
              </w:rPr>
              <w:t>(2)</w:t>
            </w:r>
            <w:r>
              <w:rPr>
                <w:rFonts w:ascii="仿宋_GB2312" w:eastAsia="仿宋_GB2312" w:hint="eastAsia"/>
                <w:sz w:val="24"/>
              </w:rPr>
              <w:t>拉伸强度：≥</w:t>
            </w:r>
            <w:r>
              <w:rPr>
                <w:rFonts w:ascii="仿宋_GB2312" w:eastAsia="仿宋_GB2312" w:hint="eastAsia"/>
                <w:sz w:val="24"/>
              </w:rPr>
              <w:t>37 MPa</w:t>
            </w:r>
          </w:p>
          <w:p w:rsidR="002375F1" w:rsidRDefault="00E62245">
            <w:pPr>
              <w:jc w:val="left"/>
              <w:rPr>
                <w:rFonts w:ascii="仿宋_GB2312" w:eastAsia="仿宋_GB2312"/>
                <w:sz w:val="24"/>
              </w:rPr>
            </w:pPr>
            <w:r>
              <w:rPr>
                <w:rFonts w:ascii="仿宋_GB2312" w:eastAsia="仿宋_GB2312" w:hint="eastAsia"/>
                <w:sz w:val="24"/>
              </w:rPr>
              <w:t>(</w:t>
            </w:r>
            <w:r>
              <w:rPr>
                <w:rFonts w:ascii="仿宋_GB2312" w:eastAsia="仿宋_GB2312" w:hint="eastAsia"/>
                <w:sz w:val="24"/>
              </w:rPr>
              <w:t>3</w:t>
            </w:r>
            <w:r>
              <w:rPr>
                <w:rFonts w:ascii="仿宋_GB2312" w:eastAsia="仿宋_GB2312" w:hint="eastAsia"/>
                <w:sz w:val="24"/>
              </w:rPr>
              <w:t>)</w:t>
            </w:r>
            <w:r>
              <w:rPr>
                <w:rFonts w:ascii="仿宋_GB2312" w:eastAsia="仿宋_GB2312" w:hint="eastAsia"/>
                <w:sz w:val="24"/>
              </w:rPr>
              <w:t>断裂伸长率：≥</w:t>
            </w:r>
            <w:r>
              <w:rPr>
                <w:rFonts w:ascii="仿宋_GB2312" w:eastAsia="仿宋_GB2312" w:hint="eastAsia"/>
                <w:sz w:val="24"/>
              </w:rPr>
              <w:t>7%</w:t>
            </w:r>
          </w:p>
          <w:p w:rsidR="002375F1" w:rsidRDefault="00E62245">
            <w:pPr>
              <w:jc w:val="left"/>
              <w:rPr>
                <w:rFonts w:ascii="仿宋_GB2312" w:eastAsia="仿宋_GB2312"/>
                <w:sz w:val="24"/>
              </w:rPr>
            </w:pPr>
            <w:r>
              <w:rPr>
                <w:rFonts w:ascii="仿宋_GB2312" w:eastAsia="仿宋_GB2312" w:hint="eastAsia"/>
                <w:sz w:val="24"/>
              </w:rPr>
              <w:t>(</w:t>
            </w:r>
            <w:r>
              <w:rPr>
                <w:rFonts w:ascii="仿宋_GB2312" w:eastAsia="仿宋_GB2312" w:hint="eastAsia"/>
                <w:sz w:val="24"/>
              </w:rPr>
              <w:t>4</w:t>
            </w:r>
            <w:r>
              <w:rPr>
                <w:rFonts w:ascii="仿宋_GB2312" w:eastAsia="仿宋_GB2312" w:hint="eastAsia"/>
                <w:sz w:val="24"/>
              </w:rPr>
              <w:t>)</w:t>
            </w:r>
            <w:r>
              <w:rPr>
                <w:rFonts w:ascii="仿宋_GB2312" w:eastAsia="仿宋_GB2312" w:hint="eastAsia"/>
                <w:sz w:val="24"/>
              </w:rPr>
              <w:t>材料密度：≥</w:t>
            </w:r>
            <w:r>
              <w:rPr>
                <w:rFonts w:ascii="仿宋_GB2312" w:eastAsia="仿宋_GB2312" w:hint="eastAsia"/>
                <w:sz w:val="24"/>
              </w:rPr>
              <w:t>1.05</w:t>
            </w:r>
            <w:r>
              <w:rPr>
                <w:rFonts w:ascii="仿宋_GB2312" w:eastAsia="仿宋_GB2312"/>
                <w:sz w:val="24"/>
              </w:rPr>
              <w:t>g/ml</w:t>
            </w:r>
          </w:p>
        </w:tc>
      </w:tr>
      <w:tr w:rsidR="002375F1">
        <w:trPr>
          <w:trHeight w:val="480"/>
          <w:jc w:val="center"/>
        </w:trPr>
        <w:tc>
          <w:tcPr>
            <w:tcW w:w="1952" w:type="dxa"/>
            <w:vAlign w:val="center"/>
          </w:tcPr>
          <w:p w:rsidR="002375F1" w:rsidRDefault="00E62245">
            <w:pPr>
              <w:jc w:val="left"/>
              <w:rPr>
                <w:rFonts w:ascii="仿宋_GB2312" w:eastAsia="仿宋_GB2312"/>
                <w:sz w:val="24"/>
              </w:rPr>
            </w:pPr>
            <w:r>
              <w:rPr>
                <w:rFonts w:ascii="仿宋_GB2312" w:eastAsia="仿宋_GB2312" w:hint="eastAsia"/>
                <w:sz w:val="24"/>
              </w:rPr>
              <w:t>光固化</w:t>
            </w:r>
            <w:r>
              <w:rPr>
                <w:rFonts w:ascii="仿宋_GB2312" w:eastAsia="仿宋_GB2312" w:hint="eastAsia"/>
                <w:sz w:val="24"/>
              </w:rPr>
              <w:t>3D</w:t>
            </w:r>
            <w:r>
              <w:rPr>
                <w:rFonts w:ascii="仿宋_GB2312" w:eastAsia="仿宋_GB2312" w:hint="eastAsia"/>
                <w:sz w:val="24"/>
              </w:rPr>
              <w:t>打印可视悬浮液</w:t>
            </w:r>
          </w:p>
        </w:tc>
        <w:tc>
          <w:tcPr>
            <w:tcW w:w="7566" w:type="dxa"/>
            <w:vAlign w:val="center"/>
          </w:tcPr>
          <w:p w:rsidR="002375F1" w:rsidRDefault="00E62245">
            <w:pPr>
              <w:jc w:val="left"/>
              <w:rPr>
                <w:rFonts w:ascii="仿宋_GB2312" w:eastAsia="仿宋_GB2312"/>
                <w:sz w:val="24"/>
              </w:rPr>
            </w:pPr>
            <w:r>
              <w:rPr>
                <w:rFonts w:ascii="仿宋_GB2312" w:eastAsia="仿宋_GB2312" w:hint="eastAsia"/>
                <w:sz w:val="24"/>
              </w:rPr>
              <w:t>(1)</w:t>
            </w:r>
            <w:r>
              <w:rPr>
                <w:rFonts w:ascii="仿宋_GB2312" w:eastAsia="仿宋_GB2312" w:hint="eastAsia"/>
                <w:sz w:val="24"/>
              </w:rPr>
              <w:t>材料类型：</w:t>
            </w:r>
            <w:r>
              <w:rPr>
                <w:rFonts w:ascii="仿宋_GB2312" w:eastAsia="仿宋_GB2312" w:hint="eastAsia"/>
                <w:sz w:val="24"/>
              </w:rPr>
              <w:t>3D</w:t>
            </w:r>
            <w:r>
              <w:rPr>
                <w:rFonts w:ascii="仿宋_GB2312" w:eastAsia="仿宋_GB2312" w:hint="eastAsia"/>
                <w:sz w:val="24"/>
              </w:rPr>
              <w:t>打印</w:t>
            </w:r>
            <w:r>
              <w:rPr>
                <w:rFonts w:ascii="仿宋_GB2312" w:eastAsia="仿宋_GB2312" w:hint="eastAsia"/>
                <w:sz w:val="24"/>
              </w:rPr>
              <w:t>可视悬浮液</w:t>
            </w:r>
          </w:p>
          <w:p w:rsidR="002375F1" w:rsidRDefault="00E62245">
            <w:pPr>
              <w:jc w:val="left"/>
              <w:rPr>
                <w:rFonts w:ascii="仿宋_GB2312" w:eastAsia="仿宋_GB2312"/>
                <w:sz w:val="24"/>
              </w:rPr>
            </w:pPr>
            <w:r>
              <w:rPr>
                <w:rFonts w:ascii="仿宋_GB2312" w:eastAsia="仿宋_GB2312" w:hint="eastAsia"/>
                <w:sz w:val="24"/>
              </w:rPr>
              <w:t>(2)</w:t>
            </w:r>
            <w:r>
              <w:rPr>
                <w:rFonts w:ascii="仿宋_GB2312" w:eastAsia="仿宋_GB2312" w:hint="eastAsia"/>
                <w:sz w:val="24"/>
              </w:rPr>
              <w:t>材料颜色：透明</w:t>
            </w:r>
          </w:p>
          <w:p w:rsidR="002375F1" w:rsidRDefault="00E62245">
            <w:pPr>
              <w:jc w:val="left"/>
              <w:rPr>
                <w:rFonts w:ascii="仿宋_GB2312" w:eastAsia="仿宋_GB2312"/>
                <w:sz w:val="24"/>
              </w:rPr>
            </w:pPr>
            <w:r>
              <w:rPr>
                <w:rFonts w:ascii="仿宋_GB2312" w:eastAsia="仿宋_GB2312" w:hint="eastAsia"/>
                <w:sz w:val="24"/>
              </w:rPr>
              <w:t>(3)</w:t>
            </w:r>
            <w:r>
              <w:rPr>
                <w:rFonts w:ascii="仿宋_GB2312" w:eastAsia="仿宋_GB2312" w:hint="eastAsia"/>
                <w:sz w:val="24"/>
              </w:rPr>
              <w:t>材料密度：≥</w:t>
            </w:r>
            <w:r>
              <w:rPr>
                <w:rFonts w:ascii="仿宋_GB2312" w:eastAsia="仿宋_GB2312"/>
                <w:sz w:val="24"/>
              </w:rPr>
              <w:t>1.27g/ml</w:t>
            </w:r>
          </w:p>
        </w:tc>
      </w:tr>
    </w:tbl>
    <w:bookmarkEnd w:id="3"/>
    <w:p w:rsidR="002375F1" w:rsidRDefault="00E62245">
      <w:pPr>
        <w:spacing w:line="500" w:lineRule="exact"/>
        <w:ind w:firstLineChars="200" w:firstLine="480"/>
        <w:rPr>
          <w:rFonts w:ascii="宋体" w:cs="仿宋_GB2312"/>
          <w:kern w:val="0"/>
          <w:sz w:val="24"/>
        </w:rPr>
      </w:pPr>
      <w:r>
        <w:rPr>
          <w:rFonts w:ascii="宋体" w:hAnsi="宋体" w:cs="仿宋_GB2312"/>
          <w:kern w:val="0"/>
          <w:sz w:val="24"/>
        </w:rPr>
        <w:t>6</w:t>
      </w:r>
      <w:r>
        <w:rPr>
          <w:rFonts w:ascii="宋体" w:cs="仿宋_GB2312"/>
          <w:kern w:val="0"/>
          <w:sz w:val="24"/>
        </w:rPr>
        <w:t>.</w:t>
      </w:r>
      <w:r>
        <w:rPr>
          <w:rFonts w:ascii="宋体" w:hAnsi="宋体" w:cs="仿宋_GB2312" w:hint="eastAsia"/>
          <w:kern w:val="0"/>
          <w:sz w:val="24"/>
        </w:rPr>
        <w:t>选手准备工具</w:t>
      </w:r>
    </w:p>
    <w:tbl>
      <w:tblPr>
        <w:tblW w:w="5516" w:type="pct"/>
        <w:jc w:val="center"/>
        <w:tblCellMar>
          <w:left w:w="0" w:type="dxa"/>
          <w:right w:w="0" w:type="dxa"/>
        </w:tblCellMar>
        <w:tblLook w:val="04A0" w:firstRow="1" w:lastRow="0" w:firstColumn="1" w:lastColumn="0" w:noHBand="0" w:noVBand="1"/>
      </w:tblPr>
      <w:tblGrid>
        <w:gridCol w:w="1385"/>
        <w:gridCol w:w="8140"/>
      </w:tblGrid>
      <w:tr w:rsidR="002375F1">
        <w:trPr>
          <w:trHeight w:val="502"/>
          <w:jc w:val="center"/>
        </w:trPr>
        <w:tc>
          <w:tcPr>
            <w:tcW w:w="727"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b/>
                <w:sz w:val="24"/>
              </w:rPr>
            </w:pPr>
            <w:r>
              <w:rPr>
                <w:rFonts w:ascii="仿宋_GB2312" w:eastAsia="仿宋_GB2312" w:hint="eastAsia"/>
                <w:b/>
                <w:sz w:val="24"/>
              </w:rPr>
              <w:t>序号</w:t>
            </w:r>
          </w:p>
        </w:tc>
        <w:tc>
          <w:tcPr>
            <w:tcW w:w="427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b/>
                <w:sz w:val="24"/>
              </w:rPr>
            </w:pPr>
            <w:r>
              <w:rPr>
                <w:rFonts w:ascii="仿宋_GB2312" w:eastAsia="仿宋_GB2312" w:hint="eastAsia"/>
                <w:b/>
                <w:sz w:val="24"/>
              </w:rPr>
              <w:t>工具</w:t>
            </w:r>
          </w:p>
        </w:tc>
      </w:tr>
      <w:tr w:rsidR="002375F1">
        <w:trPr>
          <w:trHeight w:val="502"/>
          <w:jc w:val="center"/>
        </w:trPr>
        <w:tc>
          <w:tcPr>
            <w:tcW w:w="727"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1</w:t>
            </w:r>
          </w:p>
        </w:tc>
        <w:tc>
          <w:tcPr>
            <w:tcW w:w="427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游标卡尺</w:t>
            </w:r>
            <w:r>
              <w:rPr>
                <w:rFonts w:ascii="仿宋_GB2312" w:eastAsia="仿宋_GB2312"/>
                <w:sz w:val="24"/>
              </w:rPr>
              <w:t>0-150mm</w:t>
            </w:r>
          </w:p>
        </w:tc>
      </w:tr>
      <w:tr w:rsidR="002375F1">
        <w:trPr>
          <w:trHeight w:val="502"/>
          <w:jc w:val="center"/>
        </w:trPr>
        <w:tc>
          <w:tcPr>
            <w:tcW w:w="727"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2</w:t>
            </w:r>
          </w:p>
        </w:tc>
        <w:tc>
          <w:tcPr>
            <w:tcW w:w="427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一字改锥、十字改锥（杆径</w:t>
            </w:r>
            <w:r>
              <w:rPr>
                <w:rFonts w:ascii="仿宋_GB2312" w:eastAsia="仿宋_GB2312"/>
                <w:sz w:val="24"/>
              </w:rPr>
              <w:t>3mm</w:t>
            </w:r>
            <w:r>
              <w:rPr>
                <w:rFonts w:ascii="仿宋_GB2312" w:eastAsia="仿宋_GB2312" w:hint="eastAsia"/>
                <w:sz w:val="24"/>
              </w:rPr>
              <w:t>）</w:t>
            </w:r>
          </w:p>
        </w:tc>
      </w:tr>
      <w:tr w:rsidR="002375F1">
        <w:trPr>
          <w:trHeight w:val="502"/>
          <w:jc w:val="center"/>
        </w:trPr>
        <w:tc>
          <w:tcPr>
            <w:tcW w:w="727" w:type="pct"/>
            <w:tcBorders>
              <w:top w:val="inset" w:sz="6" w:space="0" w:color="auto"/>
              <w:left w:val="inset"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sz w:val="24"/>
              </w:rPr>
              <w:t>3</w:t>
            </w:r>
          </w:p>
        </w:tc>
        <w:tc>
          <w:tcPr>
            <w:tcW w:w="4272" w:type="pct"/>
            <w:tcBorders>
              <w:top w:val="inset" w:sz="6" w:space="0" w:color="auto"/>
              <w:left w:val="single" w:sz="6" w:space="0" w:color="auto"/>
              <w:bottom w:val="inset" w:sz="6" w:space="0" w:color="auto"/>
              <w:right w:val="inset" w:sz="6" w:space="0" w:color="auto"/>
            </w:tcBorders>
            <w:vAlign w:val="center"/>
          </w:tcPr>
          <w:p w:rsidR="002375F1" w:rsidRDefault="00E62245">
            <w:pPr>
              <w:jc w:val="center"/>
              <w:rPr>
                <w:rFonts w:ascii="仿宋_GB2312" w:eastAsia="仿宋_GB2312"/>
                <w:sz w:val="24"/>
              </w:rPr>
            </w:pPr>
            <w:r>
              <w:rPr>
                <w:rFonts w:ascii="仿宋_GB2312" w:eastAsia="仿宋_GB2312" w:hint="eastAsia"/>
                <w:sz w:val="24"/>
              </w:rPr>
              <w:t>内六角扳手（一套）</w:t>
            </w:r>
          </w:p>
        </w:tc>
      </w:tr>
    </w:tbl>
    <w:p w:rsidR="002375F1" w:rsidRDefault="00E62245">
      <w:pPr>
        <w:pStyle w:val="ac"/>
        <w:snapToGrid w:val="0"/>
        <w:spacing w:beforeLines="100" w:before="319" w:line="360" w:lineRule="auto"/>
        <w:ind w:left="482" w:firstLineChars="0" w:firstLine="0"/>
        <w:contextualSpacing/>
        <w:rPr>
          <w:rFonts w:ascii="黑体" w:eastAsia="黑体" w:hAnsi="黑体" w:cs="仿宋"/>
          <w:b/>
          <w:sz w:val="28"/>
          <w:szCs w:val="28"/>
        </w:rPr>
      </w:pPr>
      <w:r>
        <w:rPr>
          <w:rFonts w:ascii="黑体" w:eastAsia="黑体" w:hAnsi="黑体" w:cs="仿宋" w:hint="eastAsia"/>
          <w:b/>
          <w:sz w:val="28"/>
          <w:szCs w:val="28"/>
        </w:rPr>
        <w:t>三、选手安全操作规程</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1.</w:t>
      </w:r>
      <w:r>
        <w:rPr>
          <w:rFonts w:ascii="宋体" w:hAnsi="宋体" w:cs="仿宋_GB2312" w:hint="eastAsia"/>
          <w:kern w:val="0"/>
          <w:sz w:val="24"/>
        </w:rPr>
        <w:t>选手在操作设备时须遵守设备安全操作相关规定，注意操作安全。</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2.</w:t>
      </w:r>
      <w:r>
        <w:rPr>
          <w:rFonts w:ascii="宋体" w:hAnsi="宋体" w:cs="仿宋_GB2312" w:hint="eastAsia"/>
          <w:kern w:val="0"/>
          <w:sz w:val="24"/>
        </w:rPr>
        <w:t>操作者必须全面掌握本赛项所用设备操作使用说明书的内容</w:t>
      </w:r>
      <w:r>
        <w:rPr>
          <w:rFonts w:ascii="宋体" w:hAnsi="宋体" w:cs="仿宋_GB2312"/>
          <w:kern w:val="0"/>
          <w:sz w:val="24"/>
        </w:rPr>
        <w:t>,</w:t>
      </w:r>
      <w:r>
        <w:rPr>
          <w:rFonts w:ascii="宋体" w:hAnsi="宋体" w:cs="仿宋_GB2312" w:hint="eastAsia"/>
          <w:kern w:val="0"/>
          <w:sz w:val="24"/>
        </w:rPr>
        <w:t>熟悉本赛项所用设备的一般性能和结构，禁止超性能使用。</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4.</w:t>
      </w:r>
      <w:r>
        <w:rPr>
          <w:rFonts w:ascii="宋体" w:hAnsi="宋体" w:cs="仿宋_GB2312" w:hint="eastAsia"/>
          <w:kern w:val="0"/>
          <w:sz w:val="24"/>
        </w:rPr>
        <w:t>禁止自带各种电子产品和存储类产品进入赛场。</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lastRenderedPageBreak/>
        <w:t>5.</w:t>
      </w:r>
      <w:r>
        <w:rPr>
          <w:rFonts w:ascii="宋体" w:hAnsi="宋体" w:cs="仿宋_GB2312" w:hint="eastAsia"/>
          <w:kern w:val="0"/>
          <w:sz w:val="24"/>
        </w:rPr>
        <w:t>正确使用各操作工具和测量工具，防止碰摔事故的发生。</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6.</w:t>
      </w:r>
      <w:r>
        <w:rPr>
          <w:rFonts w:ascii="宋体" w:hAnsi="宋体" w:cs="仿宋_GB2312" w:hint="eastAsia"/>
          <w:kern w:val="0"/>
          <w:sz w:val="24"/>
        </w:rPr>
        <w:t>操作扫描仪时，严格按照扫描仪操作使用说明的内容进行，严禁违规操作。</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7.</w:t>
      </w:r>
      <w:r>
        <w:rPr>
          <w:rFonts w:ascii="宋体" w:hAnsi="宋体" w:cs="仿宋_GB2312" w:hint="eastAsia"/>
          <w:kern w:val="0"/>
          <w:sz w:val="24"/>
        </w:rPr>
        <w:t>必须熟悉了解设备的安全保护措施和安全操作规程，随时监控显示装置，发现报警信号时，停止操作并上报裁判。</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8.</w:t>
      </w:r>
      <w:r>
        <w:rPr>
          <w:rFonts w:ascii="宋体" w:hAnsi="宋体" w:cs="仿宋_GB2312"/>
          <w:kern w:val="0"/>
          <w:sz w:val="24"/>
        </w:rPr>
        <w:tab/>
      </w:r>
      <w:r>
        <w:rPr>
          <w:rFonts w:ascii="宋体" w:hAnsi="宋体" w:cs="仿宋_GB2312" w:hint="eastAsia"/>
          <w:kern w:val="0"/>
          <w:sz w:val="24"/>
        </w:rPr>
        <w:t>为保证安全，参赛选手须按职业规范着装。女选手严禁穿高跟鞋进入比赛场地。</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9.</w:t>
      </w:r>
      <w:r>
        <w:rPr>
          <w:rFonts w:ascii="宋体" w:hAnsi="宋体" w:cs="仿宋_GB2312" w:hint="eastAsia"/>
          <w:kern w:val="0"/>
          <w:sz w:val="24"/>
        </w:rPr>
        <w:t>使用的工具应排列放置整齐，比赛过程中严格按照要求使用。</w:t>
      </w:r>
    </w:p>
    <w:p w:rsidR="002375F1" w:rsidRDefault="00E62245">
      <w:pPr>
        <w:pStyle w:val="ac"/>
        <w:snapToGrid w:val="0"/>
        <w:spacing w:beforeLines="100" w:before="319" w:line="360" w:lineRule="auto"/>
        <w:ind w:left="482" w:firstLineChars="0" w:firstLine="0"/>
        <w:contextualSpacing/>
        <w:rPr>
          <w:rFonts w:ascii="黑体" w:eastAsia="黑体" w:hAnsi="黑体" w:cs="仿宋"/>
          <w:b/>
          <w:sz w:val="28"/>
          <w:szCs w:val="28"/>
        </w:rPr>
      </w:pPr>
      <w:r>
        <w:rPr>
          <w:rFonts w:ascii="黑体" w:eastAsia="黑体" w:hAnsi="黑体" w:cs="仿宋" w:hint="eastAsia"/>
          <w:b/>
          <w:sz w:val="28"/>
          <w:szCs w:val="28"/>
        </w:rPr>
        <w:t>四、处罚措施</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1.</w:t>
      </w:r>
      <w:r>
        <w:rPr>
          <w:rFonts w:ascii="宋体" w:hAnsi="宋体" w:cs="仿宋_GB2312" w:hint="eastAsia"/>
          <w:kern w:val="0"/>
          <w:sz w:val="24"/>
        </w:rPr>
        <w:t>因参赛队伍原因造成重大安全事故的，取消其</w:t>
      </w:r>
      <w:r>
        <w:rPr>
          <w:rFonts w:ascii="宋体" w:hAnsi="宋体" w:cs="仿宋_GB2312" w:hint="eastAsia"/>
          <w:kern w:val="0"/>
          <w:sz w:val="24"/>
        </w:rPr>
        <w:t>比赛</w:t>
      </w:r>
      <w:r>
        <w:rPr>
          <w:rFonts w:ascii="宋体" w:hAnsi="宋体" w:cs="仿宋_GB2312" w:hint="eastAsia"/>
          <w:kern w:val="0"/>
          <w:sz w:val="24"/>
        </w:rPr>
        <w:t>资格。</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2.</w:t>
      </w:r>
      <w:r>
        <w:rPr>
          <w:rFonts w:ascii="宋体" w:hAnsi="宋体" w:cs="仿宋_GB2312" w:hint="eastAsia"/>
          <w:kern w:val="0"/>
          <w:sz w:val="24"/>
        </w:rPr>
        <w:t>参赛队伍有发生重大安全事故隐患，经赛场工作人员提示、警告无效的，可取消其继续比赛的资格。</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3.</w:t>
      </w:r>
      <w:r>
        <w:rPr>
          <w:rFonts w:ascii="宋体" w:hAnsi="宋体" w:cs="仿宋_GB2312" w:hint="eastAsia"/>
          <w:kern w:val="0"/>
          <w:sz w:val="24"/>
        </w:rPr>
        <w:t>赛事工作人员违规的，按照相应的制度追究责任。情节恶劣并造成重大安全事故的，由司法机关追究相应法律责任。</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4.</w:t>
      </w:r>
      <w:r>
        <w:rPr>
          <w:rFonts w:ascii="宋体" w:hAnsi="宋体" w:cs="仿宋_GB2312" w:hint="eastAsia"/>
          <w:kern w:val="0"/>
          <w:sz w:val="24"/>
        </w:rPr>
        <w:t>裁判员对违反安全与健康条例、违反操作规程的选手和现象将提出警告并进行纠正。不听警告，不进行纠正的参赛选手会受到不允许进入竞赛现场、罚去安全分、停止操作、取消竞赛资格等不同程度的惩罚。</w:t>
      </w:r>
    </w:p>
    <w:p w:rsidR="002375F1" w:rsidRDefault="00E62245">
      <w:pPr>
        <w:pStyle w:val="ac"/>
        <w:snapToGrid w:val="0"/>
        <w:spacing w:beforeLines="100" w:before="319" w:line="360" w:lineRule="auto"/>
        <w:ind w:left="482" w:firstLineChars="0" w:firstLine="0"/>
        <w:contextualSpacing/>
        <w:rPr>
          <w:rFonts w:ascii="黑体" w:eastAsia="黑体" w:hAnsi="黑体" w:cs="仿宋"/>
          <w:b/>
          <w:sz w:val="28"/>
          <w:szCs w:val="28"/>
        </w:rPr>
      </w:pPr>
      <w:r>
        <w:rPr>
          <w:rFonts w:ascii="黑体" w:eastAsia="黑体" w:hAnsi="黑体" w:cs="仿宋" w:hint="eastAsia"/>
          <w:b/>
          <w:sz w:val="28"/>
          <w:szCs w:val="28"/>
        </w:rPr>
        <w:t>五、评分规定</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实操比赛比赛时间为</w:t>
      </w:r>
      <w:r>
        <w:rPr>
          <w:rFonts w:ascii="宋体" w:hAnsi="宋体" w:cs="仿宋_GB2312" w:hint="eastAsia"/>
          <w:kern w:val="0"/>
          <w:sz w:val="24"/>
        </w:rPr>
        <w:t>4.5</w:t>
      </w:r>
      <w:r>
        <w:rPr>
          <w:rFonts w:ascii="宋体" w:hAnsi="宋体" w:cs="仿宋_GB2312" w:hint="eastAsia"/>
          <w:kern w:val="0"/>
          <w:sz w:val="24"/>
        </w:rPr>
        <w:t>小时，总分</w:t>
      </w:r>
      <w:r>
        <w:rPr>
          <w:rFonts w:ascii="宋体" w:hAnsi="宋体" w:cs="仿宋_GB2312"/>
          <w:kern w:val="0"/>
          <w:sz w:val="24"/>
        </w:rPr>
        <w:t>100</w:t>
      </w:r>
      <w:r>
        <w:rPr>
          <w:rFonts w:ascii="宋体" w:hAnsi="宋体" w:cs="仿宋_GB2312" w:hint="eastAsia"/>
          <w:kern w:val="0"/>
          <w:sz w:val="24"/>
        </w:rPr>
        <w:t>分。竞赛内容、描述与时间见表</w:t>
      </w:r>
      <w:r>
        <w:rPr>
          <w:rFonts w:ascii="宋体" w:hAnsi="宋体" w:cs="仿宋_GB2312"/>
          <w:kern w:val="0"/>
          <w:sz w:val="24"/>
        </w:rPr>
        <w:t>2</w:t>
      </w:r>
      <w:r>
        <w:rPr>
          <w:rFonts w:ascii="宋体" w:hAnsi="宋体" w:cs="仿宋_GB2312" w:hint="eastAsia"/>
          <w:kern w:val="0"/>
          <w:sz w:val="24"/>
        </w:rPr>
        <w:t>。</w:t>
      </w:r>
    </w:p>
    <w:p w:rsidR="002375F1" w:rsidRDefault="00E62245">
      <w:pPr>
        <w:spacing w:line="360" w:lineRule="auto"/>
        <w:jc w:val="center"/>
        <w:rPr>
          <w:rFonts w:ascii="仿宋_GB2312" w:eastAsia="仿宋_GB2312"/>
          <w:kern w:val="0"/>
          <w:sz w:val="24"/>
        </w:rPr>
      </w:pPr>
      <w:r>
        <w:rPr>
          <w:rFonts w:ascii="仿宋_GB2312" w:eastAsia="仿宋_GB2312" w:hint="eastAsia"/>
          <w:sz w:val="24"/>
        </w:rPr>
        <w:t>表</w:t>
      </w:r>
      <w:r>
        <w:rPr>
          <w:rFonts w:ascii="仿宋_GB2312" w:eastAsia="仿宋_GB2312"/>
          <w:sz w:val="24"/>
        </w:rPr>
        <w:t xml:space="preserve">2 </w:t>
      </w:r>
      <w:r>
        <w:rPr>
          <w:rFonts w:ascii="仿宋_GB2312" w:eastAsia="仿宋_GB2312" w:hint="eastAsia"/>
          <w:sz w:val="24"/>
        </w:rPr>
        <w:t>竞赛内容、评分标准与时间</w:t>
      </w:r>
    </w:p>
    <w:tbl>
      <w:tblPr>
        <w:tblW w:w="499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694"/>
        <w:gridCol w:w="4203"/>
        <w:gridCol w:w="593"/>
        <w:gridCol w:w="934"/>
      </w:tblGrid>
      <w:tr w:rsidR="002375F1">
        <w:trPr>
          <w:trHeight w:val="397"/>
          <w:tblHeader/>
          <w:jc w:val="right"/>
        </w:trPr>
        <w:tc>
          <w:tcPr>
            <w:tcW w:w="795" w:type="pct"/>
            <w:vAlign w:val="center"/>
          </w:tcPr>
          <w:p w:rsidR="002375F1" w:rsidRDefault="00E62245">
            <w:pPr>
              <w:jc w:val="center"/>
              <w:rPr>
                <w:rFonts w:ascii="仿宋_GB2312" w:eastAsia="仿宋_GB2312"/>
                <w:b/>
                <w:szCs w:val="21"/>
              </w:rPr>
            </w:pPr>
            <w:r>
              <w:rPr>
                <w:rFonts w:ascii="仿宋_GB2312" w:eastAsia="仿宋_GB2312" w:hint="eastAsia"/>
                <w:b/>
                <w:szCs w:val="21"/>
              </w:rPr>
              <w:t>竞赛内容</w:t>
            </w:r>
          </w:p>
        </w:tc>
        <w:tc>
          <w:tcPr>
            <w:tcW w:w="958" w:type="pct"/>
            <w:vAlign w:val="center"/>
          </w:tcPr>
          <w:p w:rsidR="002375F1" w:rsidRDefault="00E62245">
            <w:pPr>
              <w:jc w:val="center"/>
              <w:rPr>
                <w:rFonts w:ascii="仿宋_GB2312" w:eastAsia="仿宋_GB2312"/>
                <w:b/>
                <w:szCs w:val="21"/>
              </w:rPr>
            </w:pPr>
            <w:r>
              <w:rPr>
                <w:rFonts w:ascii="仿宋_GB2312" w:eastAsia="仿宋_GB2312" w:hint="eastAsia"/>
                <w:b/>
                <w:szCs w:val="21"/>
              </w:rPr>
              <w:t>任务名称</w:t>
            </w:r>
          </w:p>
        </w:tc>
        <w:tc>
          <w:tcPr>
            <w:tcW w:w="2378" w:type="pct"/>
            <w:vAlign w:val="center"/>
          </w:tcPr>
          <w:p w:rsidR="002375F1" w:rsidRDefault="00E62245">
            <w:pPr>
              <w:jc w:val="center"/>
              <w:rPr>
                <w:rFonts w:ascii="仿宋_GB2312" w:eastAsia="仿宋_GB2312"/>
                <w:b/>
                <w:szCs w:val="21"/>
              </w:rPr>
            </w:pPr>
            <w:r>
              <w:rPr>
                <w:rFonts w:ascii="仿宋_GB2312" w:eastAsia="仿宋_GB2312" w:hint="eastAsia"/>
                <w:b/>
                <w:szCs w:val="21"/>
              </w:rPr>
              <w:t>描</w:t>
            </w:r>
            <w:r>
              <w:rPr>
                <w:rFonts w:ascii="仿宋_GB2312" w:eastAsia="仿宋_GB2312"/>
                <w:b/>
                <w:szCs w:val="21"/>
              </w:rPr>
              <w:t xml:space="preserve"> </w:t>
            </w:r>
            <w:r>
              <w:rPr>
                <w:rFonts w:ascii="仿宋_GB2312" w:eastAsia="仿宋_GB2312" w:hint="eastAsia"/>
                <w:b/>
                <w:szCs w:val="21"/>
              </w:rPr>
              <w:t>述</w:t>
            </w:r>
          </w:p>
        </w:tc>
        <w:tc>
          <w:tcPr>
            <w:tcW w:w="336" w:type="pct"/>
            <w:vAlign w:val="center"/>
          </w:tcPr>
          <w:p w:rsidR="002375F1" w:rsidRDefault="00E62245">
            <w:pPr>
              <w:jc w:val="center"/>
              <w:rPr>
                <w:rFonts w:ascii="仿宋_GB2312" w:eastAsia="仿宋_GB2312"/>
                <w:b/>
                <w:szCs w:val="21"/>
              </w:rPr>
            </w:pPr>
            <w:r>
              <w:rPr>
                <w:rFonts w:ascii="仿宋_GB2312" w:eastAsia="仿宋_GB2312" w:hint="eastAsia"/>
                <w:b/>
                <w:szCs w:val="21"/>
              </w:rPr>
              <w:t>分</w:t>
            </w:r>
            <w:r>
              <w:rPr>
                <w:rFonts w:ascii="仿宋_GB2312" w:eastAsia="仿宋_GB2312"/>
                <w:b/>
                <w:szCs w:val="21"/>
              </w:rPr>
              <w:t xml:space="preserve"> </w:t>
            </w:r>
            <w:r>
              <w:rPr>
                <w:rFonts w:ascii="仿宋_GB2312" w:eastAsia="仿宋_GB2312" w:hint="eastAsia"/>
                <w:b/>
                <w:szCs w:val="21"/>
              </w:rPr>
              <w:t>值</w:t>
            </w:r>
          </w:p>
        </w:tc>
        <w:tc>
          <w:tcPr>
            <w:tcW w:w="529" w:type="pct"/>
            <w:vAlign w:val="center"/>
          </w:tcPr>
          <w:p w:rsidR="002375F1" w:rsidRDefault="00E62245">
            <w:pPr>
              <w:jc w:val="center"/>
              <w:rPr>
                <w:rFonts w:ascii="仿宋_GB2312" w:eastAsia="仿宋_GB2312"/>
                <w:b/>
                <w:szCs w:val="21"/>
              </w:rPr>
            </w:pPr>
            <w:r>
              <w:rPr>
                <w:rFonts w:ascii="仿宋_GB2312" w:eastAsia="仿宋_GB2312" w:hint="eastAsia"/>
                <w:b/>
                <w:szCs w:val="21"/>
              </w:rPr>
              <w:t>时</w:t>
            </w:r>
            <w:r>
              <w:rPr>
                <w:rFonts w:ascii="仿宋_GB2312" w:eastAsia="仿宋_GB2312"/>
                <w:b/>
                <w:szCs w:val="21"/>
              </w:rPr>
              <w:t xml:space="preserve"> </w:t>
            </w:r>
            <w:r>
              <w:rPr>
                <w:rFonts w:ascii="仿宋_GB2312" w:eastAsia="仿宋_GB2312" w:hint="eastAsia"/>
                <w:b/>
                <w:szCs w:val="21"/>
              </w:rPr>
              <w:t>间</w:t>
            </w:r>
          </w:p>
        </w:tc>
      </w:tr>
      <w:tr w:rsidR="002375F1">
        <w:trPr>
          <w:trHeight w:val="397"/>
          <w:jc w:val="right"/>
        </w:trPr>
        <w:tc>
          <w:tcPr>
            <w:tcW w:w="795" w:type="pct"/>
            <w:vMerge w:val="restart"/>
            <w:vAlign w:val="center"/>
          </w:tcPr>
          <w:p w:rsidR="002375F1" w:rsidRDefault="00E62245">
            <w:pPr>
              <w:jc w:val="center"/>
              <w:rPr>
                <w:rFonts w:ascii="仿宋_GB2312" w:eastAsia="仿宋_GB2312"/>
                <w:szCs w:val="21"/>
              </w:rPr>
            </w:pPr>
            <w:r>
              <w:rPr>
                <w:rFonts w:ascii="仿宋_GB2312" w:eastAsia="仿宋_GB2312" w:hint="eastAsia"/>
                <w:szCs w:val="21"/>
              </w:rPr>
              <w:t>数字化</w:t>
            </w:r>
          </w:p>
          <w:p w:rsidR="002375F1" w:rsidRDefault="00E62245">
            <w:pPr>
              <w:jc w:val="center"/>
              <w:rPr>
                <w:rFonts w:ascii="仿宋_GB2312" w:eastAsia="仿宋_GB2312"/>
                <w:szCs w:val="21"/>
              </w:rPr>
            </w:pPr>
            <w:r>
              <w:rPr>
                <w:rFonts w:ascii="仿宋_GB2312" w:eastAsia="仿宋_GB2312" w:hint="eastAsia"/>
                <w:szCs w:val="21"/>
              </w:rPr>
              <w:t>创新设计</w:t>
            </w:r>
          </w:p>
        </w:tc>
        <w:tc>
          <w:tcPr>
            <w:tcW w:w="958" w:type="pct"/>
            <w:vAlign w:val="center"/>
          </w:tcPr>
          <w:p w:rsidR="002375F1" w:rsidRDefault="00E62245">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1</w:t>
            </w:r>
          </w:p>
          <w:p w:rsidR="002375F1" w:rsidRDefault="00E62245">
            <w:pPr>
              <w:jc w:val="center"/>
              <w:rPr>
                <w:rFonts w:ascii="仿宋_GB2312" w:eastAsia="仿宋_GB2312"/>
                <w:szCs w:val="21"/>
              </w:rPr>
            </w:pPr>
            <w:r>
              <w:rPr>
                <w:rFonts w:ascii="仿宋_GB2312" w:eastAsia="仿宋_GB2312" w:hint="eastAsia"/>
                <w:szCs w:val="21"/>
              </w:rPr>
              <w:t>三维数据采集</w:t>
            </w:r>
          </w:p>
        </w:tc>
        <w:tc>
          <w:tcPr>
            <w:tcW w:w="2378" w:type="pct"/>
            <w:vAlign w:val="center"/>
          </w:tcPr>
          <w:p w:rsidR="002375F1" w:rsidRDefault="00E62245">
            <w:pPr>
              <w:jc w:val="center"/>
              <w:rPr>
                <w:rFonts w:ascii="仿宋_GB2312" w:eastAsia="仿宋_GB2312"/>
                <w:szCs w:val="21"/>
              </w:rPr>
            </w:pPr>
            <w:r>
              <w:rPr>
                <w:rFonts w:ascii="仿宋_GB2312" w:eastAsia="仿宋_GB2312" w:hint="eastAsia"/>
                <w:szCs w:val="21"/>
              </w:rPr>
              <w:t>调整给定三维扫描设备至工作状态，并对指定的实物进行三维数据采集。</w:t>
            </w:r>
          </w:p>
        </w:tc>
        <w:tc>
          <w:tcPr>
            <w:tcW w:w="336" w:type="pct"/>
            <w:vAlign w:val="center"/>
          </w:tcPr>
          <w:p w:rsidR="002375F1" w:rsidRDefault="00E62245">
            <w:pPr>
              <w:jc w:val="center"/>
              <w:rPr>
                <w:rFonts w:ascii="仿宋_GB2312" w:eastAsia="仿宋_GB2312"/>
                <w:szCs w:val="21"/>
              </w:rPr>
            </w:pPr>
            <w:r>
              <w:rPr>
                <w:rFonts w:ascii="仿宋_GB2312" w:eastAsia="仿宋_GB2312"/>
                <w:szCs w:val="21"/>
              </w:rPr>
              <w:t>15</w:t>
            </w:r>
          </w:p>
        </w:tc>
        <w:tc>
          <w:tcPr>
            <w:tcW w:w="529" w:type="pct"/>
            <w:vMerge w:val="restart"/>
            <w:vAlign w:val="center"/>
          </w:tcPr>
          <w:p w:rsidR="002375F1" w:rsidRDefault="00E62245">
            <w:pPr>
              <w:jc w:val="center"/>
              <w:rPr>
                <w:rFonts w:ascii="仿宋_GB2312" w:eastAsia="仿宋_GB2312"/>
                <w:szCs w:val="21"/>
              </w:rPr>
            </w:pPr>
            <w:r>
              <w:rPr>
                <w:rFonts w:ascii="仿宋_GB2312" w:eastAsia="仿宋_GB2312" w:hint="eastAsia"/>
                <w:szCs w:val="21"/>
              </w:rPr>
              <w:t>4.5</w:t>
            </w:r>
          </w:p>
          <w:p w:rsidR="002375F1" w:rsidRDefault="00E62245">
            <w:pPr>
              <w:jc w:val="center"/>
              <w:rPr>
                <w:rFonts w:ascii="仿宋_GB2312" w:eastAsia="仿宋_GB2312"/>
                <w:szCs w:val="21"/>
              </w:rPr>
            </w:pPr>
            <w:r>
              <w:rPr>
                <w:rFonts w:ascii="仿宋_GB2312" w:eastAsia="仿宋_GB2312" w:hint="eastAsia"/>
                <w:szCs w:val="21"/>
              </w:rPr>
              <w:t>小时</w:t>
            </w:r>
          </w:p>
        </w:tc>
      </w:tr>
      <w:tr w:rsidR="002375F1">
        <w:trPr>
          <w:trHeight w:val="397"/>
          <w:jc w:val="right"/>
        </w:trPr>
        <w:tc>
          <w:tcPr>
            <w:tcW w:w="795" w:type="pct"/>
            <w:vMerge/>
            <w:vAlign w:val="center"/>
          </w:tcPr>
          <w:p w:rsidR="002375F1" w:rsidRDefault="002375F1">
            <w:pPr>
              <w:jc w:val="center"/>
              <w:rPr>
                <w:rFonts w:ascii="仿宋_GB2312" w:eastAsia="仿宋_GB2312"/>
                <w:szCs w:val="21"/>
              </w:rPr>
            </w:pPr>
          </w:p>
        </w:tc>
        <w:tc>
          <w:tcPr>
            <w:tcW w:w="958" w:type="pct"/>
            <w:vAlign w:val="center"/>
          </w:tcPr>
          <w:p w:rsidR="002375F1" w:rsidRDefault="00E62245">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2</w:t>
            </w:r>
          </w:p>
          <w:p w:rsidR="002375F1" w:rsidRDefault="00E62245">
            <w:pPr>
              <w:jc w:val="center"/>
              <w:rPr>
                <w:rFonts w:ascii="仿宋_GB2312" w:eastAsia="仿宋_GB2312"/>
                <w:szCs w:val="21"/>
              </w:rPr>
            </w:pPr>
            <w:r>
              <w:rPr>
                <w:rFonts w:ascii="仿宋_GB2312" w:eastAsia="仿宋_GB2312" w:hint="eastAsia"/>
                <w:szCs w:val="21"/>
              </w:rPr>
              <w:t>三维建模</w:t>
            </w:r>
          </w:p>
        </w:tc>
        <w:tc>
          <w:tcPr>
            <w:tcW w:w="2378" w:type="pct"/>
            <w:vAlign w:val="center"/>
          </w:tcPr>
          <w:p w:rsidR="002375F1" w:rsidRDefault="00E62245">
            <w:pPr>
              <w:rPr>
                <w:rFonts w:ascii="仿宋_GB2312" w:eastAsia="仿宋_GB2312"/>
                <w:szCs w:val="21"/>
              </w:rPr>
            </w:pPr>
            <w:r>
              <w:rPr>
                <w:rFonts w:ascii="仿宋_GB2312" w:eastAsia="仿宋_GB2312" w:hint="eastAsia"/>
                <w:szCs w:val="21"/>
              </w:rPr>
              <w:t>利用任务</w:t>
            </w:r>
            <w:r>
              <w:rPr>
                <w:rFonts w:ascii="仿宋_GB2312" w:eastAsia="仿宋_GB2312"/>
                <w:szCs w:val="21"/>
              </w:rPr>
              <w:t>1</w:t>
            </w:r>
            <w:r>
              <w:rPr>
                <w:rFonts w:ascii="仿宋_GB2312" w:eastAsia="仿宋_GB2312" w:hint="eastAsia"/>
                <w:szCs w:val="21"/>
              </w:rPr>
              <w:t>所采集的数据，进行三维逆向建模，数字模型精度对比，分析报告</w:t>
            </w:r>
          </w:p>
        </w:tc>
        <w:tc>
          <w:tcPr>
            <w:tcW w:w="336" w:type="pct"/>
            <w:vAlign w:val="center"/>
          </w:tcPr>
          <w:p w:rsidR="002375F1" w:rsidRDefault="00E62245">
            <w:pPr>
              <w:jc w:val="center"/>
              <w:rPr>
                <w:rFonts w:ascii="仿宋_GB2312" w:eastAsia="仿宋_GB2312"/>
                <w:szCs w:val="21"/>
              </w:rPr>
            </w:pPr>
            <w:r>
              <w:rPr>
                <w:rFonts w:ascii="仿宋_GB2312" w:eastAsia="仿宋_GB2312"/>
                <w:szCs w:val="21"/>
              </w:rPr>
              <w:t>25</w:t>
            </w:r>
          </w:p>
        </w:tc>
        <w:tc>
          <w:tcPr>
            <w:tcW w:w="529" w:type="pct"/>
            <w:vMerge/>
            <w:vAlign w:val="center"/>
          </w:tcPr>
          <w:p w:rsidR="002375F1" w:rsidRDefault="002375F1">
            <w:pPr>
              <w:jc w:val="center"/>
              <w:rPr>
                <w:rFonts w:ascii="仿宋_GB2312" w:eastAsia="仿宋_GB2312"/>
                <w:szCs w:val="21"/>
              </w:rPr>
            </w:pPr>
          </w:p>
        </w:tc>
      </w:tr>
      <w:tr w:rsidR="002375F1">
        <w:trPr>
          <w:trHeight w:val="808"/>
          <w:jc w:val="right"/>
        </w:trPr>
        <w:tc>
          <w:tcPr>
            <w:tcW w:w="795" w:type="pct"/>
            <w:vMerge/>
            <w:vAlign w:val="center"/>
          </w:tcPr>
          <w:p w:rsidR="002375F1" w:rsidRDefault="002375F1">
            <w:pPr>
              <w:jc w:val="center"/>
              <w:rPr>
                <w:rFonts w:ascii="仿宋_GB2312" w:eastAsia="仿宋_GB2312"/>
                <w:szCs w:val="21"/>
              </w:rPr>
            </w:pPr>
          </w:p>
        </w:tc>
        <w:tc>
          <w:tcPr>
            <w:tcW w:w="958" w:type="pct"/>
            <w:vAlign w:val="center"/>
          </w:tcPr>
          <w:p w:rsidR="002375F1" w:rsidRDefault="00E62245">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3</w:t>
            </w:r>
          </w:p>
          <w:p w:rsidR="002375F1" w:rsidRDefault="00E62245">
            <w:pPr>
              <w:jc w:val="center"/>
              <w:rPr>
                <w:rFonts w:ascii="仿宋_GB2312" w:eastAsia="仿宋_GB2312"/>
                <w:szCs w:val="21"/>
              </w:rPr>
            </w:pPr>
            <w:r>
              <w:rPr>
                <w:rFonts w:ascii="仿宋_GB2312" w:eastAsia="仿宋_GB2312" w:hint="eastAsia"/>
                <w:szCs w:val="21"/>
              </w:rPr>
              <w:t>创新优化设计</w:t>
            </w:r>
          </w:p>
        </w:tc>
        <w:tc>
          <w:tcPr>
            <w:tcW w:w="2378" w:type="pct"/>
            <w:vAlign w:val="center"/>
          </w:tcPr>
          <w:p w:rsidR="002375F1" w:rsidRDefault="00E62245">
            <w:pPr>
              <w:rPr>
                <w:rFonts w:ascii="仿宋_GB2312" w:eastAsia="仿宋_GB2312"/>
                <w:szCs w:val="21"/>
              </w:rPr>
            </w:pPr>
            <w:r>
              <w:rPr>
                <w:rFonts w:ascii="仿宋_GB2312" w:eastAsia="仿宋_GB2312" w:hint="eastAsia"/>
                <w:szCs w:val="21"/>
              </w:rPr>
              <w:t>利用给定实物和任务</w:t>
            </w:r>
            <w:r>
              <w:rPr>
                <w:rFonts w:ascii="仿宋_GB2312" w:eastAsia="仿宋_GB2312"/>
                <w:szCs w:val="21"/>
              </w:rPr>
              <w:t>2</w:t>
            </w:r>
            <w:r>
              <w:rPr>
                <w:rFonts w:ascii="仿宋_GB2312" w:eastAsia="仿宋_GB2312" w:hint="eastAsia"/>
                <w:szCs w:val="21"/>
              </w:rPr>
              <w:t>所建数字化模型，按任务书给定的要求进行结构创新优化设计，输出</w:t>
            </w:r>
            <w:r>
              <w:rPr>
                <w:rFonts w:ascii="仿宋_GB2312" w:eastAsia="仿宋_GB2312" w:hint="eastAsia"/>
                <w:szCs w:val="21"/>
              </w:rPr>
              <w:t>模型</w:t>
            </w:r>
            <w:r>
              <w:rPr>
                <w:rFonts w:ascii="仿宋_GB2312" w:eastAsia="仿宋_GB2312" w:hint="eastAsia"/>
                <w:szCs w:val="21"/>
              </w:rPr>
              <w:t>文件。</w:t>
            </w:r>
          </w:p>
        </w:tc>
        <w:tc>
          <w:tcPr>
            <w:tcW w:w="336" w:type="pct"/>
            <w:vAlign w:val="center"/>
          </w:tcPr>
          <w:p w:rsidR="002375F1" w:rsidRDefault="00E62245">
            <w:pPr>
              <w:jc w:val="center"/>
              <w:rPr>
                <w:rFonts w:ascii="仿宋_GB2312" w:eastAsia="仿宋_GB2312"/>
                <w:szCs w:val="21"/>
              </w:rPr>
            </w:pPr>
            <w:r>
              <w:rPr>
                <w:rFonts w:ascii="仿宋_GB2312" w:eastAsia="仿宋_GB2312"/>
                <w:szCs w:val="21"/>
              </w:rPr>
              <w:t>25</w:t>
            </w:r>
          </w:p>
        </w:tc>
        <w:tc>
          <w:tcPr>
            <w:tcW w:w="529" w:type="pct"/>
            <w:vMerge/>
            <w:vAlign w:val="center"/>
          </w:tcPr>
          <w:p w:rsidR="002375F1" w:rsidRDefault="002375F1">
            <w:pPr>
              <w:jc w:val="center"/>
              <w:rPr>
                <w:rFonts w:ascii="仿宋_GB2312" w:eastAsia="仿宋_GB2312"/>
                <w:szCs w:val="21"/>
              </w:rPr>
            </w:pPr>
          </w:p>
        </w:tc>
      </w:tr>
      <w:tr w:rsidR="002375F1">
        <w:trPr>
          <w:trHeight w:val="397"/>
          <w:jc w:val="right"/>
        </w:trPr>
        <w:tc>
          <w:tcPr>
            <w:tcW w:w="795" w:type="pct"/>
            <w:vMerge w:val="restart"/>
            <w:vAlign w:val="center"/>
          </w:tcPr>
          <w:p w:rsidR="002375F1" w:rsidRDefault="00E62245">
            <w:pPr>
              <w:jc w:val="center"/>
              <w:rPr>
                <w:rFonts w:ascii="仿宋_GB2312" w:eastAsia="仿宋_GB2312"/>
                <w:szCs w:val="21"/>
              </w:rPr>
            </w:pPr>
            <w:r>
              <w:rPr>
                <w:rFonts w:ascii="仿宋_GB2312" w:eastAsia="仿宋_GB2312" w:hint="eastAsia"/>
                <w:szCs w:val="21"/>
              </w:rPr>
              <w:t>打印与装配验证</w:t>
            </w:r>
          </w:p>
        </w:tc>
        <w:tc>
          <w:tcPr>
            <w:tcW w:w="958" w:type="pct"/>
            <w:vAlign w:val="center"/>
          </w:tcPr>
          <w:p w:rsidR="002375F1" w:rsidRDefault="00E62245">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4</w:t>
            </w:r>
            <w:r>
              <w:rPr>
                <w:rFonts w:ascii="仿宋_GB2312" w:eastAsia="仿宋_GB2312" w:hint="eastAsia"/>
                <w:szCs w:val="21"/>
              </w:rPr>
              <w:t>：</w:t>
            </w:r>
          </w:p>
          <w:p w:rsidR="002375F1" w:rsidRDefault="00E62245">
            <w:pPr>
              <w:jc w:val="center"/>
              <w:rPr>
                <w:rFonts w:ascii="仿宋_GB2312" w:eastAsia="仿宋_GB2312"/>
                <w:szCs w:val="21"/>
              </w:rPr>
            </w:pPr>
            <w:r>
              <w:rPr>
                <w:rFonts w:ascii="仿宋_GB2312" w:eastAsia="仿宋_GB2312" w:hint="eastAsia"/>
                <w:szCs w:val="21"/>
              </w:rPr>
              <w:t>光固化</w:t>
            </w:r>
          </w:p>
          <w:p w:rsidR="002375F1" w:rsidRDefault="00E62245">
            <w:pPr>
              <w:jc w:val="center"/>
              <w:rPr>
                <w:rFonts w:ascii="仿宋_GB2312" w:eastAsia="仿宋_GB2312"/>
                <w:szCs w:val="21"/>
              </w:rPr>
            </w:pPr>
            <w:r>
              <w:rPr>
                <w:rFonts w:ascii="仿宋_GB2312" w:eastAsia="仿宋_GB2312"/>
                <w:szCs w:val="21"/>
              </w:rPr>
              <w:lastRenderedPageBreak/>
              <w:t xml:space="preserve">3D </w:t>
            </w:r>
            <w:r>
              <w:rPr>
                <w:rFonts w:ascii="仿宋_GB2312" w:eastAsia="仿宋_GB2312" w:hint="eastAsia"/>
                <w:szCs w:val="21"/>
              </w:rPr>
              <w:t>打印</w:t>
            </w:r>
          </w:p>
        </w:tc>
        <w:tc>
          <w:tcPr>
            <w:tcW w:w="2378" w:type="pct"/>
            <w:vAlign w:val="center"/>
          </w:tcPr>
          <w:p w:rsidR="002375F1" w:rsidRDefault="00E62245">
            <w:pPr>
              <w:rPr>
                <w:rFonts w:ascii="仿宋_GB2312" w:eastAsia="仿宋_GB2312"/>
                <w:szCs w:val="21"/>
              </w:rPr>
            </w:pPr>
            <w:r>
              <w:rPr>
                <w:rFonts w:ascii="仿宋_GB2312" w:eastAsia="仿宋_GB2312" w:hint="eastAsia"/>
                <w:szCs w:val="21"/>
              </w:rPr>
              <w:lastRenderedPageBreak/>
              <w:t>进行</w:t>
            </w:r>
            <w:r>
              <w:rPr>
                <w:rFonts w:ascii="仿宋_GB2312" w:eastAsia="仿宋_GB2312" w:hint="eastAsia"/>
                <w:szCs w:val="21"/>
              </w:rPr>
              <w:t>光固化</w:t>
            </w:r>
            <w:r>
              <w:rPr>
                <w:rFonts w:ascii="仿宋_GB2312" w:eastAsia="仿宋_GB2312"/>
                <w:szCs w:val="21"/>
              </w:rPr>
              <w:t>3D</w:t>
            </w:r>
            <w:r>
              <w:rPr>
                <w:rFonts w:ascii="仿宋_GB2312" w:eastAsia="仿宋_GB2312" w:hint="eastAsia"/>
                <w:szCs w:val="21"/>
              </w:rPr>
              <w:t>打印出创新件</w:t>
            </w:r>
          </w:p>
        </w:tc>
        <w:tc>
          <w:tcPr>
            <w:tcW w:w="336" w:type="pct"/>
            <w:vAlign w:val="center"/>
          </w:tcPr>
          <w:p w:rsidR="002375F1" w:rsidRDefault="00E62245">
            <w:pPr>
              <w:jc w:val="center"/>
              <w:rPr>
                <w:rFonts w:ascii="仿宋_GB2312" w:eastAsia="仿宋_GB2312"/>
                <w:szCs w:val="21"/>
              </w:rPr>
            </w:pPr>
            <w:r>
              <w:rPr>
                <w:rFonts w:ascii="仿宋_GB2312" w:eastAsia="仿宋_GB2312"/>
                <w:szCs w:val="21"/>
              </w:rPr>
              <w:t>15</w:t>
            </w:r>
          </w:p>
        </w:tc>
        <w:tc>
          <w:tcPr>
            <w:tcW w:w="529" w:type="pct"/>
            <w:vMerge/>
            <w:vAlign w:val="center"/>
          </w:tcPr>
          <w:p w:rsidR="002375F1" w:rsidRDefault="002375F1">
            <w:pPr>
              <w:jc w:val="center"/>
              <w:rPr>
                <w:rFonts w:ascii="仿宋_GB2312" w:eastAsia="仿宋_GB2312"/>
                <w:szCs w:val="21"/>
              </w:rPr>
            </w:pPr>
          </w:p>
        </w:tc>
      </w:tr>
      <w:tr w:rsidR="002375F1">
        <w:trPr>
          <w:trHeight w:val="397"/>
          <w:jc w:val="right"/>
        </w:trPr>
        <w:tc>
          <w:tcPr>
            <w:tcW w:w="795" w:type="pct"/>
            <w:vMerge/>
            <w:vAlign w:val="center"/>
          </w:tcPr>
          <w:p w:rsidR="002375F1" w:rsidRDefault="002375F1">
            <w:pPr>
              <w:jc w:val="center"/>
              <w:rPr>
                <w:rFonts w:ascii="仿宋_GB2312" w:eastAsia="仿宋_GB2312"/>
                <w:szCs w:val="21"/>
              </w:rPr>
            </w:pPr>
          </w:p>
        </w:tc>
        <w:tc>
          <w:tcPr>
            <w:tcW w:w="958" w:type="pct"/>
            <w:vAlign w:val="center"/>
          </w:tcPr>
          <w:p w:rsidR="002375F1" w:rsidRDefault="00E62245">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5</w:t>
            </w:r>
            <w:r>
              <w:rPr>
                <w:rFonts w:ascii="仿宋_GB2312" w:eastAsia="仿宋_GB2312" w:hint="eastAsia"/>
                <w:szCs w:val="21"/>
              </w:rPr>
              <w:t>：</w:t>
            </w:r>
          </w:p>
          <w:p w:rsidR="002375F1" w:rsidRDefault="00E62245">
            <w:pPr>
              <w:jc w:val="center"/>
              <w:rPr>
                <w:rFonts w:ascii="仿宋_GB2312" w:eastAsia="仿宋_GB2312"/>
                <w:szCs w:val="21"/>
              </w:rPr>
            </w:pPr>
            <w:r>
              <w:rPr>
                <w:rFonts w:ascii="仿宋_GB2312" w:eastAsia="仿宋_GB2312" w:hint="eastAsia"/>
                <w:szCs w:val="21"/>
              </w:rPr>
              <w:t>装配验证</w:t>
            </w:r>
          </w:p>
        </w:tc>
        <w:tc>
          <w:tcPr>
            <w:tcW w:w="2378" w:type="pct"/>
            <w:vAlign w:val="center"/>
          </w:tcPr>
          <w:p w:rsidR="002375F1" w:rsidRDefault="00E62245">
            <w:pPr>
              <w:rPr>
                <w:rFonts w:ascii="仿宋_GB2312" w:eastAsia="仿宋_GB2312"/>
                <w:szCs w:val="21"/>
              </w:rPr>
            </w:pPr>
            <w:r>
              <w:rPr>
                <w:rFonts w:ascii="仿宋_GB2312" w:eastAsia="仿宋_GB2312" w:hint="eastAsia"/>
                <w:szCs w:val="21"/>
              </w:rPr>
              <w:t>创新产品装配，验证创新设计的效果。验证创新设计的效果。</w:t>
            </w:r>
          </w:p>
        </w:tc>
        <w:tc>
          <w:tcPr>
            <w:tcW w:w="336" w:type="pct"/>
            <w:vAlign w:val="center"/>
          </w:tcPr>
          <w:p w:rsidR="002375F1" w:rsidRDefault="00E62245">
            <w:pPr>
              <w:jc w:val="center"/>
              <w:rPr>
                <w:rFonts w:ascii="仿宋_GB2312" w:eastAsia="仿宋_GB2312"/>
                <w:szCs w:val="21"/>
              </w:rPr>
            </w:pPr>
            <w:r>
              <w:rPr>
                <w:rFonts w:ascii="仿宋_GB2312" w:eastAsia="仿宋_GB2312"/>
                <w:szCs w:val="21"/>
              </w:rPr>
              <w:t>20</w:t>
            </w:r>
          </w:p>
        </w:tc>
        <w:tc>
          <w:tcPr>
            <w:tcW w:w="529" w:type="pct"/>
            <w:vAlign w:val="center"/>
          </w:tcPr>
          <w:p w:rsidR="002375F1" w:rsidRDefault="00E62245">
            <w:pPr>
              <w:jc w:val="left"/>
              <w:rPr>
                <w:rFonts w:ascii="仿宋_GB2312" w:eastAsia="仿宋_GB2312"/>
                <w:sz w:val="20"/>
                <w:szCs w:val="21"/>
              </w:rPr>
            </w:pPr>
            <w:r>
              <w:rPr>
                <w:rFonts w:ascii="仿宋_GB2312" w:eastAsia="仿宋_GB2312" w:hint="eastAsia"/>
                <w:sz w:val="20"/>
                <w:szCs w:val="21"/>
              </w:rPr>
              <w:t>装配</w:t>
            </w:r>
          </w:p>
          <w:p w:rsidR="002375F1" w:rsidRDefault="00E62245">
            <w:pPr>
              <w:jc w:val="left"/>
              <w:rPr>
                <w:rFonts w:ascii="仿宋_GB2312" w:eastAsia="仿宋_GB2312"/>
                <w:szCs w:val="21"/>
              </w:rPr>
            </w:pPr>
            <w:r>
              <w:rPr>
                <w:rFonts w:ascii="仿宋_GB2312" w:eastAsia="仿宋_GB2312" w:hint="eastAsia"/>
                <w:sz w:val="20"/>
                <w:szCs w:val="21"/>
              </w:rPr>
              <w:t>20</w:t>
            </w:r>
            <w:r>
              <w:rPr>
                <w:rFonts w:ascii="仿宋_GB2312" w:eastAsia="仿宋_GB2312" w:hint="eastAsia"/>
                <w:sz w:val="20"/>
                <w:szCs w:val="21"/>
              </w:rPr>
              <w:t>分钟</w:t>
            </w:r>
          </w:p>
        </w:tc>
      </w:tr>
      <w:tr w:rsidR="002375F1">
        <w:trPr>
          <w:trHeight w:val="2294"/>
          <w:jc w:val="right"/>
        </w:trPr>
        <w:tc>
          <w:tcPr>
            <w:tcW w:w="795" w:type="pct"/>
            <w:vAlign w:val="center"/>
          </w:tcPr>
          <w:p w:rsidR="002375F1" w:rsidRDefault="00E62245">
            <w:pPr>
              <w:jc w:val="center"/>
              <w:rPr>
                <w:rFonts w:ascii="仿宋_GB2312" w:eastAsia="仿宋_GB2312"/>
                <w:szCs w:val="21"/>
              </w:rPr>
            </w:pPr>
            <w:r>
              <w:rPr>
                <w:rFonts w:ascii="仿宋_GB2312" w:eastAsia="仿宋_GB2312" w:hint="eastAsia"/>
                <w:szCs w:val="21"/>
              </w:rPr>
              <w:t>职业素养</w:t>
            </w:r>
          </w:p>
          <w:p w:rsidR="002375F1" w:rsidRDefault="00E62245">
            <w:pPr>
              <w:jc w:val="center"/>
              <w:rPr>
                <w:rFonts w:ascii="仿宋_GB2312" w:eastAsia="仿宋_GB2312"/>
                <w:szCs w:val="21"/>
              </w:rPr>
            </w:pPr>
            <w:r>
              <w:rPr>
                <w:rFonts w:ascii="仿宋_GB2312" w:eastAsia="仿宋_GB2312" w:hint="eastAsia"/>
                <w:szCs w:val="21"/>
              </w:rPr>
              <w:t>（倒扣分）</w:t>
            </w:r>
          </w:p>
        </w:tc>
        <w:tc>
          <w:tcPr>
            <w:tcW w:w="958" w:type="pct"/>
            <w:vAlign w:val="center"/>
          </w:tcPr>
          <w:p w:rsidR="002375F1" w:rsidRDefault="00E62245">
            <w:pPr>
              <w:jc w:val="center"/>
              <w:rPr>
                <w:rFonts w:ascii="仿宋_GB2312" w:eastAsia="仿宋_GB2312"/>
                <w:szCs w:val="21"/>
              </w:rPr>
            </w:pPr>
            <w:r>
              <w:rPr>
                <w:rFonts w:ascii="仿宋_GB2312" w:eastAsia="仿宋_GB2312" w:hint="eastAsia"/>
                <w:szCs w:val="21"/>
              </w:rPr>
              <w:t>文明生产</w:t>
            </w:r>
          </w:p>
        </w:tc>
        <w:tc>
          <w:tcPr>
            <w:tcW w:w="2378" w:type="pct"/>
            <w:vAlign w:val="center"/>
          </w:tcPr>
          <w:p w:rsidR="002375F1" w:rsidRDefault="00E62245">
            <w:pPr>
              <w:rPr>
                <w:rFonts w:ascii="仿宋_GB2312" w:eastAsia="仿宋_GB2312"/>
                <w:szCs w:val="21"/>
              </w:rPr>
            </w:pPr>
            <w:r>
              <w:rPr>
                <w:rFonts w:ascii="仿宋_GB2312" w:eastAsia="仿宋_GB2312" w:hint="eastAsia"/>
                <w:szCs w:val="21"/>
              </w:rPr>
              <w:t>本项任务是竞赛全过程的隐形任务，选手竞赛全过程都必须熟悉所接触设备的安全操作规程，安全、合理的使用赛场设施、设备和工具，确保人身和设备安全。</w:t>
            </w:r>
          </w:p>
          <w:p w:rsidR="002375F1" w:rsidRDefault="00E62245">
            <w:pPr>
              <w:rPr>
                <w:rFonts w:ascii="仿宋_GB2312" w:eastAsia="仿宋_GB2312"/>
                <w:szCs w:val="21"/>
              </w:rPr>
            </w:pPr>
            <w:r>
              <w:rPr>
                <w:rFonts w:ascii="仿宋_GB2312" w:eastAsia="仿宋_GB2312" w:hint="eastAsia"/>
                <w:szCs w:val="21"/>
              </w:rPr>
              <w:t>安全文明生产、操作规范、绿色环保、</w:t>
            </w:r>
          </w:p>
          <w:p w:rsidR="002375F1" w:rsidRDefault="00E62245">
            <w:pPr>
              <w:rPr>
                <w:rFonts w:ascii="仿宋_GB2312" w:eastAsia="仿宋_GB2312"/>
                <w:szCs w:val="21"/>
              </w:rPr>
            </w:pPr>
            <w:r>
              <w:rPr>
                <w:rFonts w:ascii="仿宋_GB2312" w:eastAsia="仿宋_GB2312" w:hint="eastAsia"/>
                <w:szCs w:val="21"/>
              </w:rPr>
              <w:t>循环利用。</w:t>
            </w:r>
          </w:p>
        </w:tc>
        <w:tc>
          <w:tcPr>
            <w:tcW w:w="336" w:type="pct"/>
            <w:vAlign w:val="center"/>
          </w:tcPr>
          <w:p w:rsidR="002375F1" w:rsidRDefault="00E62245">
            <w:pPr>
              <w:jc w:val="center"/>
              <w:rPr>
                <w:rFonts w:ascii="仿宋_GB2312" w:eastAsia="仿宋_GB2312"/>
                <w:szCs w:val="21"/>
              </w:rPr>
            </w:pPr>
            <w:r>
              <w:rPr>
                <w:rFonts w:ascii="仿宋_GB2312" w:eastAsia="仿宋_GB2312"/>
                <w:szCs w:val="21"/>
              </w:rPr>
              <w:t>5</w:t>
            </w:r>
          </w:p>
        </w:tc>
        <w:tc>
          <w:tcPr>
            <w:tcW w:w="529" w:type="pct"/>
            <w:vAlign w:val="center"/>
          </w:tcPr>
          <w:p w:rsidR="002375F1" w:rsidRDefault="002375F1">
            <w:pPr>
              <w:spacing w:line="560" w:lineRule="exact"/>
              <w:jc w:val="center"/>
              <w:rPr>
                <w:rFonts w:ascii="仿宋_GB2312" w:eastAsia="仿宋_GB2312"/>
                <w:szCs w:val="21"/>
              </w:rPr>
            </w:pPr>
          </w:p>
        </w:tc>
      </w:tr>
    </w:tbl>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（一）评分说明</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本赛项的成绩评定是以结果评分为主、过程评分为辅。</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1.</w:t>
      </w:r>
      <w:r>
        <w:rPr>
          <w:rFonts w:ascii="宋体" w:hAnsi="宋体" w:cs="仿宋_GB2312" w:hint="eastAsia"/>
          <w:kern w:val="0"/>
          <w:sz w:val="24"/>
        </w:rPr>
        <w:t>结果评分</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结果评分内容</w:t>
      </w:r>
      <w:r>
        <w:rPr>
          <w:rFonts w:ascii="宋体" w:hAnsi="宋体" w:cs="仿宋_GB2312"/>
          <w:kern w:val="0"/>
          <w:sz w:val="24"/>
        </w:rPr>
        <w:t>——</w:t>
      </w:r>
      <w:r>
        <w:rPr>
          <w:rFonts w:ascii="宋体" w:hAnsi="宋体" w:cs="仿宋_GB2312" w:hint="eastAsia"/>
          <w:kern w:val="0"/>
          <w:sz w:val="24"/>
        </w:rPr>
        <w:t>数据结果（扫描数据精度、逆向精度等）和正向创新效果，依据现场操作结果和赛卷记录表，参照评分标准，裁判核算各个比赛模块的分数。</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2.</w:t>
      </w:r>
      <w:r>
        <w:rPr>
          <w:rFonts w:ascii="宋体" w:hAnsi="宋体" w:cs="仿宋_GB2312" w:hint="eastAsia"/>
          <w:kern w:val="0"/>
          <w:sz w:val="24"/>
        </w:rPr>
        <w:t>过程评分</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过程评分</w:t>
      </w:r>
      <w:r>
        <w:rPr>
          <w:rFonts w:ascii="宋体" w:hAnsi="宋体" w:cs="仿宋_GB2312"/>
          <w:kern w:val="0"/>
          <w:sz w:val="24"/>
        </w:rPr>
        <w:t>——</w:t>
      </w:r>
      <w:r>
        <w:rPr>
          <w:rFonts w:ascii="宋体" w:hAnsi="宋体" w:cs="仿宋_GB2312" w:hint="eastAsia"/>
          <w:kern w:val="0"/>
          <w:sz w:val="24"/>
        </w:rPr>
        <w:t>以主观过程判断为辅（工艺合理度、扫描仪设备使用、</w:t>
      </w:r>
      <w:r>
        <w:rPr>
          <w:rFonts w:ascii="宋体" w:hAnsi="宋体" w:cs="仿宋_GB2312"/>
          <w:kern w:val="0"/>
          <w:sz w:val="24"/>
        </w:rPr>
        <w:t>3D</w:t>
      </w:r>
      <w:r>
        <w:rPr>
          <w:rFonts w:ascii="宋体" w:hAnsi="宋体" w:cs="仿宋_GB2312" w:hint="eastAsia"/>
          <w:kern w:val="0"/>
          <w:sz w:val="24"/>
        </w:rPr>
        <w:t>打印机使用方法）的评判，依据现场操作结果和赛卷记录表，参照评分标准，裁判核算各个比赛模块的分数。</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（二）扣违规分情况</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选手有下列情形，需从参赛成绩中扣分：</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1.</w:t>
      </w:r>
      <w:r>
        <w:rPr>
          <w:rFonts w:ascii="宋体" w:hAnsi="宋体" w:cs="仿宋_GB2312" w:hint="eastAsia"/>
          <w:kern w:val="0"/>
          <w:sz w:val="24"/>
        </w:rPr>
        <w:t>在完成工作任务的过程中，因操作不当导致事故，扣</w:t>
      </w:r>
      <w:r>
        <w:rPr>
          <w:rFonts w:ascii="宋体" w:hAnsi="宋体" w:cs="仿宋_GB2312"/>
          <w:kern w:val="0"/>
          <w:sz w:val="24"/>
        </w:rPr>
        <w:t>10</w:t>
      </w:r>
      <w:r>
        <w:rPr>
          <w:rFonts w:ascii="宋体" w:hAnsi="宋体" w:cs="仿宋_GB2312" w:hint="eastAsia"/>
          <w:kern w:val="0"/>
          <w:sz w:val="24"/>
        </w:rPr>
        <w:t>～</w:t>
      </w:r>
      <w:r>
        <w:rPr>
          <w:rFonts w:ascii="宋体" w:hAnsi="宋体" w:cs="仿宋_GB2312"/>
          <w:kern w:val="0"/>
          <w:sz w:val="24"/>
        </w:rPr>
        <w:t>20</w:t>
      </w:r>
      <w:r>
        <w:rPr>
          <w:rFonts w:ascii="宋体" w:hAnsi="宋体" w:cs="仿宋_GB2312" w:hint="eastAsia"/>
          <w:kern w:val="0"/>
          <w:sz w:val="24"/>
        </w:rPr>
        <w:t>分，情况严重者取消比赛资格。</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2.</w:t>
      </w:r>
      <w:r>
        <w:rPr>
          <w:rFonts w:ascii="宋体" w:hAnsi="宋体" w:cs="仿宋_GB2312" w:hint="eastAsia"/>
          <w:kern w:val="0"/>
          <w:sz w:val="24"/>
        </w:rPr>
        <w:t>因违规操作损坏赛场提供的设备，污染赛场环境等不符合职业规范的行为，视情节扣</w:t>
      </w:r>
      <w:r>
        <w:rPr>
          <w:rFonts w:ascii="宋体" w:hAnsi="宋体" w:cs="仿宋_GB2312"/>
          <w:kern w:val="0"/>
          <w:sz w:val="24"/>
        </w:rPr>
        <w:t>1</w:t>
      </w:r>
      <w:r>
        <w:rPr>
          <w:rFonts w:ascii="宋体" w:hAnsi="宋体" w:cs="仿宋_GB2312" w:hint="eastAsia"/>
          <w:kern w:val="0"/>
          <w:sz w:val="24"/>
        </w:rPr>
        <w:t>～</w:t>
      </w:r>
      <w:r>
        <w:rPr>
          <w:rFonts w:ascii="宋体" w:hAnsi="宋体" w:cs="仿宋_GB2312"/>
          <w:kern w:val="0"/>
          <w:sz w:val="24"/>
        </w:rPr>
        <w:t>5</w:t>
      </w:r>
      <w:r>
        <w:rPr>
          <w:rFonts w:ascii="宋体" w:hAnsi="宋体" w:cs="仿宋_GB2312" w:hint="eastAsia"/>
          <w:kern w:val="0"/>
          <w:sz w:val="24"/>
        </w:rPr>
        <w:t>分。</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3.</w:t>
      </w:r>
      <w:r>
        <w:rPr>
          <w:rFonts w:ascii="宋体" w:hAnsi="宋体" w:cs="仿宋_GB2312" w:hint="eastAsia"/>
          <w:kern w:val="0"/>
          <w:sz w:val="24"/>
        </w:rPr>
        <w:t>扰乱赛场秩序，干扰裁判员工作，视情节扣</w:t>
      </w:r>
      <w:r>
        <w:rPr>
          <w:rFonts w:ascii="宋体" w:hAnsi="宋体" w:cs="仿宋_GB2312"/>
          <w:kern w:val="0"/>
          <w:sz w:val="24"/>
        </w:rPr>
        <w:t>1</w:t>
      </w:r>
      <w:r>
        <w:rPr>
          <w:rFonts w:ascii="宋体" w:hAnsi="宋体" w:cs="仿宋_GB2312" w:hint="eastAsia"/>
          <w:kern w:val="0"/>
          <w:sz w:val="24"/>
        </w:rPr>
        <w:t>～</w:t>
      </w:r>
      <w:r>
        <w:rPr>
          <w:rFonts w:ascii="宋体" w:hAnsi="宋体" w:cs="仿宋_GB2312"/>
          <w:kern w:val="0"/>
          <w:sz w:val="24"/>
        </w:rPr>
        <w:t>5</w:t>
      </w:r>
      <w:r>
        <w:rPr>
          <w:rFonts w:ascii="宋体" w:hAnsi="宋体" w:cs="仿宋_GB2312" w:hint="eastAsia"/>
          <w:kern w:val="0"/>
          <w:sz w:val="24"/>
        </w:rPr>
        <w:t>分，情况严重者取消比赛资格。</w:t>
      </w:r>
    </w:p>
    <w:p w:rsidR="002375F1" w:rsidRDefault="002375F1">
      <w:pPr>
        <w:spacing w:line="500" w:lineRule="exact"/>
        <w:ind w:firstLineChars="200" w:firstLine="480"/>
        <w:rPr>
          <w:rFonts w:ascii="宋体" w:hAnsi="宋体" w:cs="仿宋_GB2312"/>
          <w:kern w:val="0"/>
          <w:sz w:val="24"/>
        </w:rPr>
      </w:pPr>
    </w:p>
    <w:p w:rsidR="002375F1" w:rsidRDefault="002375F1">
      <w:pPr>
        <w:spacing w:line="500" w:lineRule="exact"/>
        <w:ind w:firstLineChars="200" w:firstLine="480"/>
        <w:rPr>
          <w:rFonts w:ascii="宋体" w:hAnsi="宋体" w:cs="仿宋_GB2312"/>
          <w:kern w:val="0"/>
          <w:sz w:val="24"/>
        </w:rPr>
      </w:pP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lastRenderedPageBreak/>
        <w:t>（三）名次排定及评分细则</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按比赛成绩从高分到低分排列参赛选手的名次，最终成绩出现两队（或多队）分数相同的情况，则以竞赛时间短为优先排序，如分数和比赛时间均相同情况下，以任务四和任务五“</w:t>
      </w:r>
      <w:r>
        <w:rPr>
          <w:rFonts w:ascii="宋体" w:hAnsi="宋体" w:cs="仿宋_GB2312" w:hint="eastAsia"/>
          <w:kern w:val="0"/>
          <w:sz w:val="24"/>
        </w:rPr>
        <w:t>光固化</w:t>
      </w:r>
      <w:r>
        <w:rPr>
          <w:rFonts w:ascii="宋体" w:hAnsi="宋体" w:cs="仿宋_GB2312"/>
          <w:kern w:val="0"/>
          <w:sz w:val="24"/>
        </w:rPr>
        <w:t>3D</w:t>
      </w:r>
      <w:r>
        <w:rPr>
          <w:rFonts w:ascii="宋体" w:hAnsi="宋体" w:cs="仿宋_GB2312" w:hint="eastAsia"/>
          <w:kern w:val="0"/>
          <w:sz w:val="24"/>
        </w:rPr>
        <w:t>打印”和“装配验证”中件的工件质量和装配效果分数为优先排序。如果成绩仍然相同则再依据任务二“结构创新优化设计”的得分数排序。</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1.</w:t>
      </w:r>
      <w:r>
        <w:rPr>
          <w:rFonts w:ascii="宋体" w:hAnsi="宋体" w:cs="仿宋_GB2312" w:hint="eastAsia"/>
          <w:kern w:val="0"/>
          <w:sz w:val="24"/>
        </w:rPr>
        <w:t>赛项裁判组负责赛项成绩评定工作。</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2.</w:t>
      </w:r>
      <w:r>
        <w:rPr>
          <w:rFonts w:ascii="宋体" w:hAnsi="宋体" w:cs="仿宋_GB2312" w:hint="eastAsia"/>
          <w:kern w:val="0"/>
          <w:sz w:val="24"/>
        </w:rPr>
        <w:t>本次比赛评分分为现场裁判打分及比赛选手填写赛卷得分，在各环节的比赛中，裁判详细记录比赛现场的选手情况。</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3.</w:t>
      </w:r>
      <w:r>
        <w:rPr>
          <w:rFonts w:ascii="宋体" w:hAnsi="宋体" w:cs="仿宋_GB2312" w:hint="eastAsia"/>
          <w:kern w:val="0"/>
          <w:sz w:val="24"/>
        </w:rPr>
        <w:t>参赛选手根据赛项任务书的要求进行操作，注意操作要求，需要裁判确认的位置必须经过裁判的确认，否则不得分。</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4.</w:t>
      </w:r>
      <w:r>
        <w:rPr>
          <w:rFonts w:ascii="宋体" w:hAnsi="宋体" w:cs="仿宋_GB2312" w:hint="eastAsia"/>
          <w:kern w:val="0"/>
          <w:sz w:val="24"/>
        </w:rPr>
        <w:t>文明生产评价为倒扣分项包括工作态度、安全意识、职业规范、环境保护等方面。</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5.</w:t>
      </w:r>
      <w:r>
        <w:rPr>
          <w:rFonts w:ascii="宋体" w:hAnsi="宋体" w:cs="仿宋_GB2312" w:hint="eastAsia"/>
          <w:kern w:val="0"/>
          <w:sz w:val="24"/>
        </w:rPr>
        <w:t>赛项裁判组本着“公平、公正、公开、科学、规范”的原则，根据裁判的现场记录及选手的赛卷，通过多方面进行综合评价，最终按总评分得分高低，确定参赛队奖项归属。</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6.</w:t>
      </w:r>
      <w:r>
        <w:rPr>
          <w:rFonts w:ascii="宋体" w:hAnsi="宋体" w:cs="仿宋_GB2312" w:hint="eastAsia"/>
          <w:kern w:val="0"/>
          <w:sz w:val="24"/>
        </w:rPr>
        <w:t>所有比赛成绩，只计参赛选手个人成绩。比赛名次按照得分高低排序。</w:t>
      </w:r>
    </w:p>
    <w:p w:rsidR="002375F1" w:rsidRDefault="00E62245">
      <w:pPr>
        <w:pStyle w:val="ac"/>
        <w:snapToGrid w:val="0"/>
        <w:spacing w:beforeLines="100" w:before="319" w:line="360" w:lineRule="auto"/>
        <w:ind w:left="482" w:firstLineChars="0" w:firstLine="0"/>
        <w:contextualSpacing/>
        <w:rPr>
          <w:rFonts w:ascii="黑体" w:eastAsia="黑体" w:hAnsi="黑体" w:cs="仿宋"/>
          <w:b/>
          <w:sz w:val="28"/>
          <w:szCs w:val="28"/>
        </w:rPr>
      </w:pPr>
      <w:r>
        <w:rPr>
          <w:rFonts w:ascii="黑体" w:eastAsia="黑体" w:hAnsi="黑体" w:cs="仿宋" w:hint="eastAsia"/>
          <w:b/>
          <w:sz w:val="28"/>
          <w:szCs w:val="28"/>
        </w:rPr>
        <w:t>六、申诉与仲裁</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（一）申诉</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1.</w:t>
      </w:r>
      <w:r>
        <w:rPr>
          <w:rFonts w:ascii="宋体" w:hAnsi="宋体" w:cs="仿宋_GB2312" w:hint="eastAsia"/>
          <w:kern w:val="0"/>
          <w:sz w:val="24"/>
        </w:rPr>
        <w:t>参赛队对不符合竞赛规定的软硬件设备，有失公正的评判，以及对工作人员的违规</w:t>
      </w:r>
      <w:r>
        <w:rPr>
          <w:rFonts w:ascii="宋体" w:hAnsi="宋体" w:cs="仿宋_GB2312" w:hint="eastAsia"/>
          <w:kern w:val="0"/>
          <w:sz w:val="24"/>
        </w:rPr>
        <w:t>行为等，均可提出申诉；</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2.</w:t>
      </w:r>
      <w:r>
        <w:rPr>
          <w:rFonts w:ascii="宋体" w:hAnsi="宋体" w:cs="仿宋_GB2312" w:hint="eastAsia"/>
          <w:kern w:val="0"/>
          <w:sz w:val="24"/>
        </w:rPr>
        <w:t>申诉时，应递交由参赛队领队亲笔签字同意的书面报告，报告应对申诉事件的现象、发生的时间、涉及的人员、申诉依据与理由等进行充分、实事求是的叙述。事实依据不充分、仅凭主观臆断的申诉不予受理；</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3.</w:t>
      </w:r>
      <w:r>
        <w:rPr>
          <w:rFonts w:ascii="宋体" w:hAnsi="宋体" w:cs="仿宋_GB2312" w:hint="eastAsia"/>
          <w:kern w:val="0"/>
          <w:sz w:val="24"/>
        </w:rPr>
        <w:t>申诉时效：竞赛结束后</w:t>
      </w:r>
      <w:r>
        <w:rPr>
          <w:rFonts w:ascii="宋体" w:hAnsi="宋体" w:cs="仿宋_GB2312"/>
          <w:kern w:val="0"/>
          <w:sz w:val="24"/>
        </w:rPr>
        <w:t>1</w:t>
      </w:r>
      <w:r>
        <w:rPr>
          <w:rFonts w:ascii="宋体" w:hAnsi="宋体" w:cs="仿宋_GB2312" w:hint="eastAsia"/>
          <w:kern w:val="0"/>
          <w:sz w:val="24"/>
        </w:rPr>
        <w:t>小时内提出，超过时效将不予受理申诉；</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4.</w:t>
      </w:r>
      <w:r>
        <w:rPr>
          <w:rFonts w:ascii="宋体" w:hAnsi="宋体" w:cs="仿宋_GB2312" w:hint="eastAsia"/>
          <w:kern w:val="0"/>
          <w:sz w:val="24"/>
        </w:rPr>
        <w:t>申诉处理：赛场专设仲裁工作组受理申诉，收到申诉报告之后，根据申诉事由进行审查，</w:t>
      </w:r>
      <w:r>
        <w:rPr>
          <w:rFonts w:ascii="宋体" w:hAnsi="宋体" w:cs="仿宋_GB2312"/>
          <w:kern w:val="0"/>
          <w:sz w:val="24"/>
        </w:rPr>
        <w:t>3</w:t>
      </w:r>
      <w:r>
        <w:rPr>
          <w:rFonts w:ascii="宋体" w:hAnsi="宋体" w:cs="仿宋_GB2312" w:hint="eastAsia"/>
          <w:kern w:val="0"/>
          <w:sz w:val="24"/>
        </w:rPr>
        <w:t>小时内书面通知申诉方，告知申诉处理结果；</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lastRenderedPageBreak/>
        <w:t>5.</w:t>
      </w:r>
      <w:r>
        <w:rPr>
          <w:rFonts w:ascii="宋体" w:hAnsi="宋体" w:cs="仿宋_GB2312" w:hint="eastAsia"/>
          <w:kern w:val="0"/>
          <w:sz w:val="24"/>
        </w:rPr>
        <w:t>申诉人不得无故拒不接受处理结果，不允许采取过激行为刁难、攻击工作人员，否则视为放弃申诉。</w:t>
      </w:r>
    </w:p>
    <w:p w:rsidR="002375F1" w:rsidRDefault="00E62245">
      <w:pPr>
        <w:spacing w:line="500" w:lineRule="exact"/>
        <w:ind w:firstLineChars="200" w:firstLine="480"/>
        <w:rPr>
          <w:rFonts w:ascii="宋体" w:hAnsi="宋体" w:cs="仿宋_GB2312"/>
          <w:kern w:val="0"/>
          <w:sz w:val="24"/>
        </w:rPr>
      </w:pPr>
      <w:r>
        <w:rPr>
          <w:rFonts w:ascii="宋体" w:hAnsi="宋体" w:cs="仿宋_GB2312" w:hint="eastAsia"/>
          <w:kern w:val="0"/>
          <w:sz w:val="24"/>
        </w:rPr>
        <w:t>（二）仲裁</w:t>
      </w:r>
    </w:p>
    <w:p w:rsidR="002375F1" w:rsidRDefault="00E62245">
      <w:pPr>
        <w:spacing w:line="500" w:lineRule="exact"/>
        <w:ind w:firstLineChars="200" w:firstLine="480"/>
        <w:rPr>
          <w:rFonts w:ascii="宋体" w:hAnsi="宋体" w:cs="仿宋_GB2312"/>
          <w:kern w:val="0"/>
          <w:sz w:val="24"/>
        </w:rPr>
      </w:pPr>
      <w:r>
        <w:rPr>
          <w:rFonts w:ascii="宋体" w:hAnsi="宋体" w:cs="仿宋_GB2312"/>
          <w:kern w:val="0"/>
          <w:sz w:val="24"/>
        </w:rPr>
        <w:t>1</w:t>
      </w:r>
      <w:r>
        <w:rPr>
          <w:rFonts w:ascii="宋体" w:hAnsi="宋体" w:cs="仿宋_GB2312"/>
          <w:kern w:val="0"/>
          <w:sz w:val="24"/>
        </w:rPr>
        <w:t>.</w:t>
      </w:r>
      <w:r>
        <w:rPr>
          <w:rFonts w:ascii="宋体" w:hAnsi="宋体" w:cs="仿宋_GB2312" w:hint="eastAsia"/>
          <w:kern w:val="0"/>
          <w:sz w:val="24"/>
        </w:rPr>
        <w:t>组委会下设仲裁工作组，负责受理竞赛中出现的所有申诉并进行仲裁，以保证竞赛的顺利进行和竞赛结果公平、公正；</w:t>
      </w:r>
    </w:p>
    <w:p w:rsidR="002375F1" w:rsidRDefault="00E62245">
      <w:pPr>
        <w:spacing w:line="500" w:lineRule="exact"/>
        <w:ind w:firstLineChars="200" w:firstLine="480"/>
        <w:rPr>
          <w:rFonts w:ascii="宋体"/>
          <w:color w:val="000000"/>
          <w:sz w:val="24"/>
        </w:rPr>
      </w:pPr>
      <w:r>
        <w:rPr>
          <w:rFonts w:ascii="宋体" w:hAnsi="宋体" w:cs="仿宋_GB2312"/>
          <w:kern w:val="0"/>
          <w:sz w:val="24"/>
        </w:rPr>
        <w:t>2.</w:t>
      </w:r>
      <w:r>
        <w:rPr>
          <w:rFonts w:ascii="宋体" w:hAnsi="宋体" w:cs="仿宋_GB2312" w:hint="eastAsia"/>
          <w:kern w:val="0"/>
          <w:sz w:val="24"/>
        </w:rPr>
        <w:t>仲裁工作组的裁决为最终裁决，参赛队不得因申诉或对处理意见不服而停止比赛或滋事，否则按弃权处理。</w:t>
      </w:r>
    </w:p>
    <w:p w:rsidR="002375F1" w:rsidRDefault="002375F1">
      <w:pPr>
        <w:tabs>
          <w:tab w:val="left" w:pos="7310"/>
        </w:tabs>
        <w:spacing w:line="288" w:lineRule="auto"/>
        <w:ind w:firstLineChars="200" w:firstLine="480"/>
        <w:contextualSpacing/>
        <w:rPr>
          <w:rFonts w:ascii="宋体"/>
          <w:sz w:val="24"/>
        </w:rPr>
      </w:pPr>
    </w:p>
    <w:p w:rsidR="002375F1" w:rsidRDefault="002375F1">
      <w:pPr>
        <w:pStyle w:val="a4"/>
        <w:jc w:val="center"/>
        <w:rPr>
          <w:rFonts w:ascii="黑体" w:eastAsia="黑体" w:hAnsi="黑体" w:cs="微软雅黑"/>
          <w:color w:val="000000"/>
          <w:sz w:val="30"/>
          <w:szCs w:val="30"/>
        </w:rPr>
      </w:pPr>
    </w:p>
    <w:p w:rsidR="002375F1" w:rsidRDefault="002375F1">
      <w:pPr>
        <w:snapToGrid w:val="0"/>
        <w:spacing w:beforeLines="50" w:before="159" w:afterLines="50" w:after="159" w:line="288" w:lineRule="auto"/>
        <w:contextualSpacing/>
        <w:jc w:val="left"/>
        <w:rPr>
          <w:rFonts w:ascii="宋体"/>
          <w:b/>
          <w:sz w:val="32"/>
          <w:szCs w:val="24"/>
        </w:rPr>
      </w:pPr>
    </w:p>
    <w:sectPr w:rsidR="002375F1">
      <w:footerReference w:type="default" r:id="rId9"/>
      <w:pgSz w:w="11906" w:h="16838"/>
      <w:pgMar w:top="1440" w:right="1644" w:bottom="1440" w:left="1644"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45" w:rsidRDefault="00E62245">
      <w:r>
        <w:separator/>
      </w:r>
    </w:p>
  </w:endnote>
  <w:endnote w:type="continuationSeparator" w:id="0">
    <w:p w:rsidR="00E62245" w:rsidRDefault="00E6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F1" w:rsidRDefault="00E62245">
    <w:pPr>
      <w:pStyle w:val="a6"/>
    </w:pPr>
    <w: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2375F1" w:rsidRDefault="00E62245">
                <w:pPr>
                  <w:pStyle w:val="a6"/>
                </w:pPr>
                <w:r>
                  <w:fldChar w:fldCharType="begin"/>
                </w:r>
                <w:r>
                  <w:instrText xml:space="preserve"> PAGE  \* MERGEFORMAT </w:instrText>
                </w:r>
                <w:r>
                  <w:fldChar w:fldCharType="separate"/>
                </w:r>
                <w:r w:rsidR="008D3F8A">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45" w:rsidRDefault="00E62245">
      <w:r>
        <w:separator/>
      </w:r>
    </w:p>
  </w:footnote>
  <w:footnote w:type="continuationSeparator" w:id="0">
    <w:p w:rsidR="00E62245" w:rsidRDefault="00E62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B045"/>
    <w:multiLevelType w:val="singleLevel"/>
    <w:tmpl w:val="0BB2B04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E63"/>
    <w:rsid w:val="00001776"/>
    <w:rsid w:val="00003D38"/>
    <w:rsid w:val="00004F3E"/>
    <w:rsid w:val="0000687E"/>
    <w:rsid w:val="00011BB0"/>
    <w:rsid w:val="00016982"/>
    <w:rsid w:val="00017587"/>
    <w:rsid w:val="000311E3"/>
    <w:rsid w:val="00032414"/>
    <w:rsid w:val="000336F6"/>
    <w:rsid w:val="000412A0"/>
    <w:rsid w:val="00051E59"/>
    <w:rsid w:val="00062094"/>
    <w:rsid w:val="00070324"/>
    <w:rsid w:val="000709DE"/>
    <w:rsid w:val="000729EE"/>
    <w:rsid w:val="0007356C"/>
    <w:rsid w:val="00076E37"/>
    <w:rsid w:val="00080AAD"/>
    <w:rsid w:val="000831DC"/>
    <w:rsid w:val="000865A8"/>
    <w:rsid w:val="00087272"/>
    <w:rsid w:val="00091EF1"/>
    <w:rsid w:val="000937E4"/>
    <w:rsid w:val="000A2875"/>
    <w:rsid w:val="000A4068"/>
    <w:rsid w:val="000B352F"/>
    <w:rsid w:val="000B35DF"/>
    <w:rsid w:val="000C0138"/>
    <w:rsid w:val="000C768F"/>
    <w:rsid w:val="000C7C47"/>
    <w:rsid w:val="000D7113"/>
    <w:rsid w:val="000E401C"/>
    <w:rsid w:val="000E439C"/>
    <w:rsid w:val="000E5038"/>
    <w:rsid w:val="000E5E26"/>
    <w:rsid w:val="000E655F"/>
    <w:rsid w:val="000F20A3"/>
    <w:rsid w:val="000F3652"/>
    <w:rsid w:val="000F49EE"/>
    <w:rsid w:val="000F7452"/>
    <w:rsid w:val="00106D3B"/>
    <w:rsid w:val="00106D3D"/>
    <w:rsid w:val="001167D8"/>
    <w:rsid w:val="00146FAA"/>
    <w:rsid w:val="0015188E"/>
    <w:rsid w:val="001525F5"/>
    <w:rsid w:val="00152CCB"/>
    <w:rsid w:val="00157433"/>
    <w:rsid w:val="00157F3D"/>
    <w:rsid w:val="00160295"/>
    <w:rsid w:val="001607DC"/>
    <w:rsid w:val="00163058"/>
    <w:rsid w:val="00174C85"/>
    <w:rsid w:val="00174DD3"/>
    <w:rsid w:val="00181181"/>
    <w:rsid w:val="001815A8"/>
    <w:rsid w:val="00187FD1"/>
    <w:rsid w:val="0019025E"/>
    <w:rsid w:val="00191059"/>
    <w:rsid w:val="00194CCC"/>
    <w:rsid w:val="001A10DB"/>
    <w:rsid w:val="001A1465"/>
    <w:rsid w:val="001A3468"/>
    <w:rsid w:val="001A58ED"/>
    <w:rsid w:val="001B0CB9"/>
    <w:rsid w:val="001B10B6"/>
    <w:rsid w:val="001B3E4C"/>
    <w:rsid w:val="001B48A5"/>
    <w:rsid w:val="001B57C3"/>
    <w:rsid w:val="001B7525"/>
    <w:rsid w:val="001C6476"/>
    <w:rsid w:val="001D2EA5"/>
    <w:rsid w:val="001D2F81"/>
    <w:rsid w:val="001D3690"/>
    <w:rsid w:val="001D390D"/>
    <w:rsid w:val="001D7206"/>
    <w:rsid w:val="001E3987"/>
    <w:rsid w:val="001F7097"/>
    <w:rsid w:val="0020285D"/>
    <w:rsid w:val="00205507"/>
    <w:rsid w:val="00212443"/>
    <w:rsid w:val="00236317"/>
    <w:rsid w:val="002375F1"/>
    <w:rsid w:val="002420AD"/>
    <w:rsid w:val="00245ACB"/>
    <w:rsid w:val="00251F6E"/>
    <w:rsid w:val="002621C8"/>
    <w:rsid w:val="002622B9"/>
    <w:rsid w:val="00267381"/>
    <w:rsid w:val="00275048"/>
    <w:rsid w:val="002752D2"/>
    <w:rsid w:val="00280618"/>
    <w:rsid w:val="002806F1"/>
    <w:rsid w:val="00280BC8"/>
    <w:rsid w:val="00281CCA"/>
    <w:rsid w:val="002829BC"/>
    <w:rsid w:val="00284FC7"/>
    <w:rsid w:val="002906C7"/>
    <w:rsid w:val="002A1780"/>
    <w:rsid w:val="002A5E58"/>
    <w:rsid w:val="002B04A2"/>
    <w:rsid w:val="002B3C21"/>
    <w:rsid w:val="002B514A"/>
    <w:rsid w:val="002B680C"/>
    <w:rsid w:val="002D157D"/>
    <w:rsid w:val="002D3B99"/>
    <w:rsid w:val="002D5078"/>
    <w:rsid w:val="002D5EFA"/>
    <w:rsid w:val="002E0370"/>
    <w:rsid w:val="002E322D"/>
    <w:rsid w:val="002F57E3"/>
    <w:rsid w:val="002F5C4B"/>
    <w:rsid w:val="002F5FAE"/>
    <w:rsid w:val="002F6D48"/>
    <w:rsid w:val="00301E4D"/>
    <w:rsid w:val="003050AD"/>
    <w:rsid w:val="003065E9"/>
    <w:rsid w:val="0031087C"/>
    <w:rsid w:val="00311332"/>
    <w:rsid w:val="003302E2"/>
    <w:rsid w:val="00331D60"/>
    <w:rsid w:val="003337E2"/>
    <w:rsid w:val="00333DE5"/>
    <w:rsid w:val="00334590"/>
    <w:rsid w:val="00334B00"/>
    <w:rsid w:val="00334BDD"/>
    <w:rsid w:val="00337C41"/>
    <w:rsid w:val="00343774"/>
    <w:rsid w:val="00343D8A"/>
    <w:rsid w:val="00346F6E"/>
    <w:rsid w:val="00347BA9"/>
    <w:rsid w:val="00351443"/>
    <w:rsid w:val="00362853"/>
    <w:rsid w:val="00371AD3"/>
    <w:rsid w:val="003732F9"/>
    <w:rsid w:val="00373823"/>
    <w:rsid w:val="003751DC"/>
    <w:rsid w:val="00375E2E"/>
    <w:rsid w:val="003763A7"/>
    <w:rsid w:val="00381A53"/>
    <w:rsid w:val="00382138"/>
    <w:rsid w:val="003835C2"/>
    <w:rsid w:val="00385D36"/>
    <w:rsid w:val="00386117"/>
    <w:rsid w:val="00387189"/>
    <w:rsid w:val="00391004"/>
    <w:rsid w:val="00395DB4"/>
    <w:rsid w:val="003A3AAD"/>
    <w:rsid w:val="003B07B0"/>
    <w:rsid w:val="003B0920"/>
    <w:rsid w:val="003B13DA"/>
    <w:rsid w:val="003B24D0"/>
    <w:rsid w:val="003B4DF1"/>
    <w:rsid w:val="003B57E5"/>
    <w:rsid w:val="003B5B1B"/>
    <w:rsid w:val="003C0C45"/>
    <w:rsid w:val="003C5672"/>
    <w:rsid w:val="003D47FF"/>
    <w:rsid w:val="003D5B7A"/>
    <w:rsid w:val="003E2AB7"/>
    <w:rsid w:val="003E4338"/>
    <w:rsid w:val="003E48F6"/>
    <w:rsid w:val="003E6DDC"/>
    <w:rsid w:val="003E765C"/>
    <w:rsid w:val="003F1EA1"/>
    <w:rsid w:val="00400974"/>
    <w:rsid w:val="00402B81"/>
    <w:rsid w:val="00402D63"/>
    <w:rsid w:val="004166BE"/>
    <w:rsid w:val="00416C3E"/>
    <w:rsid w:val="0041767B"/>
    <w:rsid w:val="00422E6C"/>
    <w:rsid w:val="00422EFA"/>
    <w:rsid w:val="00431A29"/>
    <w:rsid w:val="00432134"/>
    <w:rsid w:val="00443800"/>
    <w:rsid w:val="0044799F"/>
    <w:rsid w:val="00451134"/>
    <w:rsid w:val="00453E61"/>
    <w:rsid w:val="00455556"/>
    <w:rsid w:val="004579C8"/>
    <w:rsid w:val="00467212"/>
    <w:rsid w:val="00467F20"/>
    <w:rsid w:val="00470F2E"/>
    <w:rsid w:val="00477587"/>
    <w:rsid w:val="00477B11"/>
    <w:rsid w:val="00480791"/>
    <w:rsid w:val="00481A48"/>
    <w:rsid w:val="00481FEC"/>
    <w:rsid w:val="0048284E"/>
    <w:rsid w:val="004A5AA3"/>
    <w:rsid w:val="004B5E55"/>
    <w:rsid w:val="004B75F8"/>
    <w:rsid w:val="004B788A"/>
    <w:rsid w:val="004C0750"/>
    <w:rsid w:val="004C2910"/>
    <w:rsid w:val="004D0F67"/>
    <w:rsid w:val="004D1A6D"/>
    <w:rsid w:val="004D5840"/>
    <w:rsid w:val="004E1079"/>
    <w:rsid w:val="004E3DA8"/>
    <w:rsid w:val="004E51B6"/>
    <w:rsid w:val="004E560B"/>
    <w:rsid w:val="004E6056"/>
    <w:rsid w:val="004E6428"/>
    <w:rsid w:val="004F2A48"/>
    <w:rsid w:val="0050318F"/>
    <w:rsid w:val="005064E9"/>
    <w:rsid w:val="00506B9A"/>
    <w:rsid w:val="00512527"/>
    <w:rsid w:val="005157A5"/>
    <w:rsid w:val="005220FA"/>
    <w:rsid w:val="005325BA"/>
    <w:rsid w:val="0053438F"/>
    <w:rsid w:val="00534C66"/>
    <w:rsid w:val="005367B3"/>
    <w:rsid w:val="00537FD1"/>
    <w:rsid w:val="005423E3"/>
    <w:rsid w:val="005463B8"/>
    <w:rsid w:val="00546E49"/>
    <w:rsid w:val="00547B8E"/>
    <w:rsid w:val="005635B1"/>
    <w:rsid w:val="00567BE5"/>
    <w:rsid w:val="005714F3"/>
    <w:rsid w:val="0057182B"/>
    <w:rsid w:val="00572B68"/>
    <w:rsid w:val="00576109"/>
    <w:rsid w:val="00576488"/>
    <w:rsid w:val="005810C6"/>
    <w:rsid w:val="005921BF"/>
    <w:rsid w:val="00596658"/>
    <w:rsid w:val="00597443"/>
    <w:rsid w:val="00597503"/>
    <w:rsid w:val="005977AE"/>
    <w:rsid w:val="005A2396"/>
    <w:rsid w:val="005B457D"/>
    <w:rsid w:val="005B5F37"/>
    <w:rsid w:val="005C3ED3"/>
    <w:rsid w:val="005C56E2"/>
    <w:rsid w:val="005C6C69"/>
    <w:rsid w:val="005D2A3A"/>
    <w:rsid w:val="005D37D3"/>
    <w:rsid w:val="005E4C0C"/>
    <w:rsid w:val="005F0D82"/>
    <w:rsid w:val="005F2AA1"/>
    <w:rsid w:val="005F56DE"/>
    <w:rsid w:val="005F7687"/>
    <w:rsid w:val="0060018D"/>
    <w:rsid w:val="00600875"/>
    <w:rsid w:val="00601498"/>
    <w:rsid w:val="00607721"/>
    <w:rsid w:val="00620D89"/>
    <w:rsid w:val="0062670B"/>
    <w:rsid w:val="00627230"/>
    <w:rsid w:val="006307D8"/>
    <w:rsid w:val="006342AF"/>
    <w:rsid w:val="00641DCC"/>
    <w:rsid w:val="00643C75"/>
    <w:rsid w:val="00651A9A"/>
    <w:rsid w:val="006602EC"/>
    <w:rsid w:val="0066316A"/>
    <w:rsid w:val="00672BB0"/>
    <w:rsid w:val="0067413A"/>
    <w:rsid w:val="0068064A"/>
    <w:rsid w:val="00685E86"/>
    <w:rsid w:val="00693428"/>
    <w:rsid w:val="00695751"/>
    <w:rsid w:val="006A316D"/>
    <w:rsid w:val="006A3AA0"/>
    <w:rsid w:val="006B19AA"/>
    <w:rsid w:val="006B29A4"/>
    <w:rsid w:val="006B373E"/>
    <w:rsid w:val="006B4A1E"/>
    <w:rsid w:val="006B5D2D"/>
    <w:rsid w:val="006B691F"/>
    <w:rsid w:val="006C628F"/>
    <w:rsid w:val="006D24D8"/>
    <w:rsid w:val="006D3748"/>
    <w:rsid w:val="006D6D7A"/>
    <w:rsid w:val="006E2DEE"/>
    <w:rsid w:val="006E3F70"/>
    <w:rsid w:val="006E43DF"/>
    <w:rsid w:val="006F47EB"/>
    <w:rsid w:val="007039B8"/>
    <w:rsid w:val="00703F60"/>
    <w:rsid w:val="0070591A"/>
    <w:rsid w:val="00705C3E"/>
    <w:rsid w:val="00711BDB"/>
    <w:rsid w:val="00714B76"/>
    <w:rsid w:val="00717AD0"/>
    <w:rsid w:val="00724EF1"/>
    <w:rsid w:val="00737E1D"/>
    <w:rsid w:val="00737F7A"/>
    <w:rsid w:val="00740303"/>
    <w:rsid w:val="007407F9"/>
    <w:rsid w:val="00741BC9"/>
    <w:rsid w:val="007451FF"/>
    <w:rsid w:val="007559E0"/>
    <w:rsid w:val="00766613"/>
    <w:rsid w:val="007748CB"/>
    <w:rsid w:val="0079410F"/>
    <w:rsid w:val="00795032"/>
    <w:rsid w:val="007A32AE"/>
    <w:rsid w:val="007A3D5F"/>
    <w:rsid w:val="007A468D"/>
    <w:rsid w:val="007B002A"/>
    <w:rsid w:val="007C1353"/>
    <w:rsid w:val="007C7838"/>
    <w:rsid w:val="007D082B"/>
    <w:rsid w:val="007D2A64"/>
    <w:rsid w:val="007D7B9A"/>
    <w:rsid w:val="007E0ED0"/>
    <w:rsid w:val="007E1300"/>
    <w:rsid w:val="007E277A"/>
    <w:rsid w:val="007E364E"/>
    <w:rsid w:val="007F4490"/>
    <w:rsid w:val="007F4739"/>
    <w:rsid w:val="0081015D"/>
    <w:rsid w:val="00810C33"/>
    <w:rsid w:val="008114FF"/>
    <w:rsid w:val="0081431E"/>
    <w:rsid w:val="008226BE"/>
    <w:rsid w:val="008227B2"/>
    <w:rsid w:val="00831885"/>
    <w:rsid w:val="00831D04"/>
    <w:rsid w:val="00836321"/>
    <w:rsid w:val="008408FD"/>
    <w:rsid w:val="00844C87"/>
    <w:rsid w:val="00844CC7"/>
    <w:rsid w:val="008467D7"/>
    <w:rsid w:val="00846DA8"/>
    <w:rsid w:val="00851677"/>
    <w:rsid w:val="008526FA"/>
    <w:rsid w:val="0085358B"/>
    <w:rsid w:val="00853CA6"/>
    <w:rsid w:val="0085727C"/>
    <w:rsid w:val="0086023D"/>
    <w:rsid w:val="00860864"/>
    <w:rsid w:val="00862A0C"/>
    <w:rsid w:val="00863C5D"/>
    <w:rsid w:val="00864466"/>
    <w:rsid w:val="008714B2"/>
    <w:rsid w:val="008768BC"/>
    <w:rsid w:val="00880E30"/>
    <w:rsid w:val="00885A85"/>
    <w:rsid w:val="0089400F"/>
    <w:rsid w:val="00895536"/>
    <w:rsid w:val="0089604F"/>
    <w:rsid w:val="008A32BE"/>
    <w:rsid w:val="008B02BD"/>
    <w:rsid w:val="008B3732"/>
    <w:rsid w:val="008C01AB"/>
    <w:rsid w:val="008C21AB"/>
    <w:rsid w:val="008C27ED"/>
    <w:rsid w:val="008C702B"/>
    <w:rsid w:val="008D249B"/>
    <w:rsid w:val="008D3F8A"/>
    <w:rsid w:val="008D7EB9"/>
    <w:rsid w:val="008E0C56"/>
    <w:rsid w:val="008E4F54"/>
    <w:rsid w:val="008F14C4"/>
    <w:rsid w:val="008F1AA8"/>
    <w:rsid w:val="008F35C5"/>
    <w:rsid w:val="008F4D49"/>
    <w:rsid w:val="009070A0"/>
    <w:rsid w:val="00910689"/>
    <w:rsid w:val="00912D26"/>
    <w:rsid w:val="00920059"/>
    <w:rsid w:val="0092401A"/>
    <w:rsid w:val="0093298F"/>
    <w:rsid w:val="009334A9"/>
    <w:rsid w:val="00933FC5"/>
    <w:rsid w:val="00943837"/>
    <w:rsid w:val="00945510"/>
    <w:rsid w:val="009619C5"/>
    <w:rsid w:val="00974DE5"/>
    <w:rsid w:val="00975930"/>
    <w:rsid w:val="009763E1"/>
    <w:rsid w:val="009942AF"/>
    <w:rsid w:val="009A1E9B"/>
    <w:rsid w:val="009A3A6A"/>
    <w:rsid w:val="009A57C2"/>
    <w:rsid w:val="009A7A9D"/>
    <w:rsid w:val="009B734F"/>
    <w:rsid w:val="009C0C83"/>
    <w:rsid w:val="009C22FD"/>
    <w:rsid w:val="009C4AAA"/>
    <w:rsid w:val="009C4F64"/>
    <w:rsid w:val="009D07C4"/>
    <w:rsid w:val="009D7447"/>
    <w:rsid w:val="009E2232"/>
    <w:rsid w:val="009E27BA"/>
    <w:rsid w:val="009E4806"/>
    <w:rsid w:val="009E4D3B"/>
    <w:rsid w:val="009E5645"/>
    <w:rsid w:val="009E7EE5"/>
    <w:rsid w:val="009F0482"/>
    <w:rsid w:val="009F3B15"/>
    <w:rsid w:val="009F3F15"/>
    <w:rsid w:val="009F794F"/>
    <w:rsid w:val="00A005E9"/>
    <w:rsid w:val="00A04380"/>
    <w:rsid w:val="00A06594"/>
    <w:rsid w:val="00A074EB"/>
    <w:rsid w:val="00A10F6A"/>
    <w:rsid w:val="00A12135"/>
    <w:rsid w:val="00A13A37"/>
    <w:rsid w:val="00A15D3C"/>
    <w:rsid w:val="00A16BD3"/>
    <w:rsid w:val="00A201B3"/>
    <w:rsid w:val="00A2292E"/>
    <w:rsid w:val="00A24021"/>
    <w:rsid w:val="00A25507"/>
    <w:rsid w:val="00A258D1"/>
    <w:rsid w:val="00A2762B"/>
    <w:rsid w:val="00A32DFE"/>
    <w:rsid w:val="00A32F13"/>
    <w:rsid w:val="00A32F66"/>
    <w:rsid w:val="00A34B1E"/>
    <w:rsid w:val="00A42060"/>
    <w:rsid w:val="00A47A39"/>
    <w:rsid w:val="00A47B29"/>
    <w:rsid w:val="00A62A7D"/>
    <w:rsid w:val="00A655AA"/>
    <w:rsid w:val="00A72F99"/>
    <w:rsid w:val="00A75DAE"/>
    <w:rsid w:val="00A76130"/>
    <w:rsid w:val="00A80012"/>
    <w:rsid w:val="00A81C6F"/>
    <w:rsid w:val="00A83F21"/>
    <w:rsid w:val="00A911A4"/>
    <w:rsid w:val="00A92B9D"/>
    <w:rsid w:val="00A95F89"/>
    <w:rsid w:val="00AA03E8"/>
    <w:rsid w:val="00AA4CE1"/>
    <w:rsid w:val="00AB41CD"/>
    <w:rsid w:val="00AB4716"/>
    <w:rsid w:val="00AB4B89"/>
    <w:rsid w:val="00AB5FF7"/>
    <w:rsid w:val="00AB64ED"/>
    <w:rsid w:val="00AC6874"/>
    <w:rsid w:val="00AC7CF0"/>
    <w:rsid w:val="00AD078A"/>
    <w:rsid w:val="00AD14F9"/>
    <w:rsid w:val="00AD4A31"/>
    <w:rsid w:val="00AD6449"/>
    <w:rsid w:val="00AE4411"/>
    <w:rsid w:val="00AF04CB"/>
    <w:rsid w:val="00AF404A"/>
    <w:rsid w:val="00AF6679"/>
    <w:rsid w:val="00AF7230"/>
    <w:rsid w:val="00B0669B"/>
    <w:rsid w:val="00B07E67"/>
    <w:rsid w:val="00B132C9"/>
    <w:rsid w:val="00B20908"/>
    <w:rsid w:val="00B20A49"/>
    <w:rsid w:val="00B316F4"/>
    <w:rsid w:val="00B3412D"/>
    <w:rsid w:val="00B34BB0"/>
    <w:rsid w:val="00B553F7"/>
    <w:rsid w:val="00B5644D"/>
    <w:rsid w:val="00B613C2"/>
    <w:rsid w:val="00B700BC"/>
    <w:rsid w:val="00B70675"/>
    <w:rsid w:val="00B81D03"/>
    <w:rsid w:val="00B84484"/>
    <w:rsid w:val="00B848D4"/>
    <w:rsid w:val="00B85E48"/>
    <w:rsid w:val="00B91EE5"/>
    <w:rsid w:val="00BA0532"/>
    <w:rsid w:val="00BA22CC"/>
    <w:rsid w:val="00BA48B3"/>
    <w:rsid w:val="00BA5016"/>
    <w:rsid w:val="00BB0CCF"/>
    <w:rsid w:val="00BB123F"/>
    <w:rsid w:val="00BB3293"/>
    <w:rsid w:val="00BB4E40"/>
    <w:rsid w:val="00BB5EFC"/>
    <w:rsid w:val="00BB6052"/>
    <w:rsid w:val="00BC0172"/>
    <w:rsid w:val="00BC0A4D"/>
    <w:rsid w:val="00BD38C9"/>
    <w:rsid w:val="00BE3679"/>
    <w:rsid w:val="00BE3CCB"/>
    <w:rsid w:val="00BE5100"/>
    <w:rsid w:val="00BE6782"/>
    <w:rsid w:val="00BE7F9C"/>
    <w:rsid w:val="00BF5991"/>
    <w:rsid w:val="00BF6EA6"/>
    <w:rsid w:val="00C03E63"/>
    <w:rsid w:val="00C0459D"/>
    <w:rsid w:val="00C0663F"/>
    <w:rsid w:val="00C06F62"/>
    <w:rsid w:val="00C07768"/>
    <w:rsid w:val="00C116FC"/>
    <w:rsid w:val="00C122D0"/>
    <w:rsid w:val="00C124CF"/>
    <w:rsid w:val="00C14882"/>
    <w:rsid w:val="00C17132"/>
    <w:rsid w:val="00C30358"/>
    <w:rsid w:val="00C33B98"/>
    <w:rsid w:val="00C363A1"/>
    <w:rsid w:val="00C41C6B"/>
    <w:rsid w:val="00C41EE1"/>
    <w:rsid w:val="00C4666C"/>
    <w:rsid w:val="00C54BC0"/>
    <w:rsid w:val="00C627A8"/>
    <w:rsid w:val="00C63F10"/>
    <w:rsid w:val="00C73F19"/>
    <w:rsid w:val="00C75AB4"/>
    <w:rsid w:val="00C76C25"/>
    <w:rsid w:val="00C76F12"/>
    <w:rsid w:val="00C81E3A"/>
    <w:rsid w:val="00C82F64"/>
    <w:rsid w:val="00C85D1B"/>
    <w:rsid w:val="00C86C29"/>
    <w:rsid w:val="00CA7552"/>
    <w:rsid w:val="00CB3E53"/>
    <w:rsid w:val="00CB4E79"/>
    <w:rsid w:val="00CB723A"/>
    <w:rsid w:val="00CC1CA1"/>
    <w:rsid w:val="00CD199A"/>
    <w:rsid w:val="00CD40C6"/>
    <w:rsid w:val="00CE23F7"/>
    <w:rsid w:val="00CE311C"/>
    <w:rsid w:val="00CE450C"/>
    <w:rsid w:val="00CF2059"/>
    <w:rsid w:val="00D00713"/>
    <w:rsid w:val="00D03346"/>
    <w:rsid w:val="00D06F97"/>
    <w:rsid w:val="00D10B1D"/>
    <w:rsid w:val="00D17BCB"/>
    <w:rsid w:val="00D2497F"/>
    <w:rsid w:val="00D26A2B"/>
    <w:rsid w:val="00D31DE3"/>
    <w:rsid w:val="00D41CAB"/>
    <w:rsid w:val="00D47872"/>
    <w:rsid w:val="00D556AD"/>
    <w:rsid w:val="00D62B3C"/>
    <w:rsid w:val="00D63F66"/>
    <w:rsid w:val="00D655FA"/>
    <w:rsid w:val="00D674A4"/>
    <w:rsid w:val="00D701DE"/>
    <w:rsid w:val="00D71EB1"/>
    <w:rsid w:val="00D8012F"/>
    <w:rsid w:val="00D83B4B"/>
    <w:rsid w:val="00D85EED"/>
    <w:rsid w:val="00D873D6"/>
    <w:rsid w:val="00D90C18"/>
    <w:rsid w:val="00D91E2A"/>
    <w:rsid w:val="00D92535"/>
    <w:rsid w:val="00D96D72"/>
    <w:rsid w:val="00D97264"/>
    <w:rsid w:val="00DA165E"/>
    <w:rsid w:val="00DA29D5"/>
    <w:rsid w:val="00DB58E5"/>
    <w:rsid w:val="00DC3569"/>
    <w:rsid w:val="00DC5F79"/>
    <w:rsid w:val="00DC5FF0"/>
    <w:rsid w:val="00DC6C66"/>
    <w:rsid w:val="00DD2C55"/>
    <w:rsid w:val="00DD43F6"/>
    <w:rsid w:val="00DD583D"/>
    <w:rsid w:val="00DE77F7"/>
    <w:rsid w:val="00E007A3"/>
    <w:rsid w:val="00E048DA"/>
    <w:rsid w:val="00E119E6"/>
    <w:rsid w:val="00E11B33"/>
    <w:rsid w:val="00E1287D"/>
    <w:rsid w:val="00E16A04"/>
    <w:rsid w:val="00E2165A"/>
    <w:rsid w:val="00E218F5"/>
    <w:rsid w:val="00E24325"/>
    <w:rsid w:val="00E263ED"/>
    <w:rsid w:val="00E31469"/>
    <w:rsid w:val="00E3509D"/>
    <w:rsid w:val="00E372E6"/>
    <w:rsid w:val="00E41340"/>
    <w:rsid w:val="00E440FD"/>
    <w:rsid w:val="00E51ABA"/>
    <w:rsid w:val="00E54637"/>
    <w:rsid w:val="00E55B12"/>
    <w:rsid w:val="00E62245"/>
    <w:rsid w:val="00E63FAA"/>
    <w:rsid w:val="00E66BA6"/>
    <w:rsid w:val="00E75932"/>
    <w:rsid w:val="00E80E9C"/>
    <w:rsid w:val="00E9343F"/>
    <w:rsid w:val="00E94C6C"/>
    <w:rsid w:val="00EA4C97"/>
    <w:rsid w:val="00EA5D9B"/>
    <w:rsid w:val="00EB1EC1"/>
    <w:rsid w:val="00EB6F8A"/>
    <w:rsid w:val="00EB734D"/>
    <w:rsid w:val="00EB73A6"/>
    <w:rsid w:val="00EC05E0"/>
    <w:rsid w:val="00EC6D72"/>
    <w:rsid w:val="00ED30E6"/>
    <w:rsid w:val="00EE37F7"/>
    <w:rsid w:val="00EF064D"/>
    <w:rsid w:val="00EF2445"/>
    <w:rsid w:val="00EF3265"/>
    <w:rsid w:val="00EF38C3"/>
    <w:rsid w:val="00EF572A"/>
    <w:rsid w:val="00EF66E9"/>
    <w:rsid w:val="00F01EB8"/>
    <w:rsid w:val="00F0618B"/>
    <w:rsid w:val="00F062EE"/>
    <w:rsid w:val="00F0732A"/>
    <w:rsid w:val="00F11F3B"/>
    <w:rsid w:val="00F12324"/>
    <w:rsid w:val="00F12B39"/>
    <w:rsid w:val="00F12CD0"/>
    <w:rsid w:val="00F1376E"/>
    <w:rsid w:val="00F16414"/>
    <w:rsid w:val="00F25E87"/>
    <w:rsid w:val="00F3184A"/>
    <w:rsid w:val="00F35A91"/>
    <w:rsid w:val="00F40EE0"/>
    <w:rsid w:val="00F50EB9"/>
    <w:rsid w:val="00F51347"/>
    <w:rsid w:val="00F52083"/>
    <w:rsid w:val="00F55866"/>
    <w:rsid w:val="00F57028"/>
    <w:rsid w:val="00F6295A"/>
    <w:rsid w:val="00F636CC"/>
    <w:rsid w:val="00F679B2"/>
    <w:rsid w:val="00F81DAD"/>
    <w:rsid w:val="00F82DAB"/>
    <w:rsid w:val="00F90E57"/>
    <w:rsid w:val="00F92279"/>
    <w:rsid w:val="00F95E72"/>
    <w:rsid w:val="00FA51DF"/>
    <w:rsid w:val="00FB0B70"/>
    <w:rsid w:val="00FC060E"/>
    <w:rsid w:val="00FC0C95"/>
    <w:rsid w:val="00FC29CF"/>
    <w:rsid w:val="00FC7262"/>
    <w:rsid w:val="00FC7F02"/>
    <w:rsid w:val="00FD20CE"/>
    <w:rsid w:val="00FE1888"/>
    <w:rsid w:val="00FE6DD7"/>
    <w:rsid w:val="00FF66D5"/>
    <w:rsid w:val="00FF7CB7"/>
    <w:rsid w:val="04FF212C"/>
    <w:rsid w:val="06872CD5"/>
    <w:rsid w:val="08403721"/>
    <w:rsid w:val="084A7B62"/>
    <w:rsid w:val="0C970E9C"/>
    <w:rsid w:val="113A4C18"/>
    <w:rsid w:val="16A415FC"/>
    <w:rsid w:val="184719C8"/>
    <w:rsid w:val="19106033"/>
    <w:rsid w:val="1FCF6E11"/>
    <w:rsid w:val="21B24356"/>
    <w:rsid w:val="26BC3124"/>
    <w:rsid w:val="33030EB6"/>
    <w:rsid w:val="349F4C0E"/>
    <w:rsid w:val="37C91FA2"/>
    <w:rsid w:val="3980235B"/>
    <w:rsid w:val="3AEA295B"/>
    <w:rsid w:val="46273B74"/>
    <w:rsid w:val="47523D62"/>
    <w:rsid w:val="48C255D0"/>
    <w:rsid w:val="4B62209A"/>
    <w:rsid w:val="509A05A5"/>
    <w:rsid w:val="50D46B08"/>
    <w:rsid w:val="558772CD"/>
    <w:rsid w:val="55A255C9"/>
    <w:rsid w:val="57261FF7"/>
    <w:rsid w:val="591D7EBC"/>
    <w:rsid w:val="5D3F66DF"/>
    <w:rsid w:val="625E13B5"/>
    <w:rsid w:val="63192991"/>
    <w:rsid w:val="63503FC0"/>
    <w:rsid w:val="69835CF7"/>
    <w:rsid w:val="6C726189"/>
    <w:rsid w:val="6CC84A58"/>
    <w:rsid w:val="6CEC4DC1"/>
    <w:rsid w:val="6FB22D40"/>
    <w:rsid w:val="759A3BD9"/>
    <w:rsid w:val="76D637B8"/>
    <w:rsid w:val="792F39E5"/>
    <w:rsid w:val="7A3F6D91"/>
    <w:rsid w:val="7D2B38BB"/>
    <w:rsid w:val="7E5E4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Plain Text" w:semiHidden="0" w:unhideWhenUsed="0"/>
    <w:lsdException w:name="Normal (Web)" w:semiHidden="0" w:unhideWhenUsed="0"/>
    <w:lsdException w:name="Balloon Text" w:unhideWhenUsed="0"/>
    <w:lsdException w:name="Table Grid" w:locked="1"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kern w:val="0"/>
      <w:sz w:val="32"/>
      <w:szCs w:val="32"/>
    </w:rPr>
  </w:style>
  <w:style w:type="paragraph" w:styleId="5">
    <w:name w:val="heading 5"/>
    <w:basedOn w:val="a"/>
    <w:next w:val="a"/>
    <w:link w:val="5Char"/>
    <w:uiPriority w:val="99"/>
    <w:qFormat/>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rPr>
      <w:rFonts w:ascii="宋体" w:eastAsia="等线" w:hAnsi="宋体"/>
      <w:szCs w:val="24"/>
    </w:rPr>
  </w:style>
  <w:style w:type="paragraph" w:styleId="a4">
    <w:name w:val="Plain Text"/>
    <w:basedOn w:val="a"/>
    <w:link w:val="Char"/>
    <w:uiPriority w:val="99"/>
    <w:pPr>
      <w:autoSpaceDE w:val="0"/>
      <w:autoSpaceDN w:val="0"/>
      <w:jc w:val="left"/>
    </w:pPr>
    <w:rPr>
      <w:rFonts w:ascii="宋体" w:eastAsia="仿宋" w:hAnsi="Courier New"/>
      <w:kern w:val="0"/>
      <w:sz w:val="22"/>
      <w:szCs w:val="20"/>
      <w:lang w:val="zh-CN"/>
    </w:rPr>
  </w:style>
  <w:style w:type="paragraph" w:styleId="a5">
    <w:name w:val="Balloon Text"/>
    <w:basedOn w:val="a"/>
    <w:link w:val="Char0"/>
    <w:uiPriority w:val="99"/>
    <w:semiHidden/>
    <w:rPr>
      <w:sz w:val="18"/>
      <w:szCs w:val="18"/>
    </w:rPr>
  </w:style>
  <w:style w:type="paragraph" w:styleId="a6">
    <w:name w:val="footer"/>
    <w:basedOn w:val="a"/>
    <w:link w:val="Char1"/>
    <w:uiPriority w:val="99"/>
    <w:pPr>
      <w:tabs>
        <w:tab w:val="center" w:pos="4153"/>
        <w:tab w:val="right" w:pos="8306"/>
      </w:tabs>
      <w:snapToGrid w:val="0"/>
      <w:jc w:val="left"/>
    </w:pPr>
    <w:rPr>
      <w:kern w:val="0"/>
      <w:sz w:val="18"/>
      <w:szCs w:val="18"/>
    </w:rPr>
  </w:style>
  <w:style w:type="paragraph" w:styleId="a7">
    <w:name w:val="header"/>
    <w:basedOn w:val="a"/>
    <w:link w:val="Char2"/>
    <w:uiPriority w:val="99"/>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99"/>
    <w:qFormat/>
    <w:locke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99"/>
    <w:qFormat/>
    <w:rPr>
      <w:rFonts w:cs="Times New Roman"/>
      <w:b/>
    </w:rPr>
  </w:style>
  <w:style w:type="character" w:customStyle="1" w:styleId="2Char">
    <w:name w:val="标题 2 Char"/>
    <w:link w:val="2"/>
    <w:uiPriority w:val="99"/>
    <w:qFormat/>
    <w:locked/>
    <w:rPr>
      <w:rFonts w:ascii="Cambria" w:eastAsia="宋体" w:hAnsi="Cambria" w:cs="Times New Roman"/>
      <w:b/>
      <w:sz w:val="32"/>
    </w:rPr>
  </w:style>
  <w:style w:type="character" w:customStyle="1" w:styleId="5Char">
    <w:name w:val="标题 5 Char"/>
    <w:link w:val="5"/>
    <w:uiPriority w:val="99"/>
    <w:semiHidden/>
    <w:qFormat/>
    <w:locked/>
    <w:rPr>
      <w:rFonts w:ascii="Calibri" w:eastAsia="宋体" w:hAnsi="Calibri" w:cs="Times New Roman"/>
      <w:b/>
      <w:sz w:val="28"/>
    </w:rPr>
  </w:style>
  <w:style w:type="character" w:customStyle="1" w:styleId="Char0">
    <w:name w:val="批注框文本 Char"/>
    <w:link w:val="a5"/>
    <w:uiPriority w:val="99"/>
    <w:semiHidden/>
    <w:qFormat/>
    <w:locked/>
    <w:rPr>
      <w:rFonts w:ascii="Calibri" w:eastAsia="宋体" w:hAnsi="Calibri" w:cs="Times New Roman"/>
      <w:kern w:val="2"/>
      <w:sz w:val="18"/>
    </w:rPr>
  </w:style>
  <w:style w:type="character" w:customStyle="1" w:styleId="Char1">
    <w:name w:val="页脚 Char"/>
    <w:link w:val="a6"/>
    <w:uiPriority w:val="99"/>
    <w:qFormat/>
    <w:locked/>
    <w:rPr>
      <w:rFonts w:cs="Times New Roman"/>
      <w:sz w:val="18"/>
    </w:rPr>
  </w:style>
  <w:style w:type="character" w:customStyle="1" w:styleId="Char2">
    <w:name w:val="页眉 Char"/>
    <w:link w:val="a7"/>
    <w:uiPriority w:val="99"/>
    <w:locked/>
    <w:rPr>
      <w:rFonts w:cs="Times New Roman"/>
      <w:sz w:val="18"/>
    </w:rPr>
  </w:style>
  <w:style w:type="character" w:customStyle="1" w:styleId="3zw1">
    <w:name w:val="3zw1"/>
    <w:uiPriority w:val="99"/>
    <w:qFormat/>
    <w:rPr>
      <w:color w:val="000000"/>
      <w:sz w:val="21"/>
    </w:rPr>
  </w:style>
  <w:style w:type="paragraph" w:styleId="ab">
    <w:name w:val="No Spacing"/>
    <w:uiPriority w:val="99"/>
    <w:qFormat/>
    <w:pPr>
      <w:widowControl w:val="0"/>
      <w:jc w:val="both"/>
    </w:pPr>
    <w:rPr>
      <w:kern w:val="2"/>
      <w:sz w:val="21"/>
      <w:szCs w:val="22"/>
    </w:rPr>
  </w:style>
  <w:style w:type="paragraph" w:customStyle="1" w:styleId="ListParagraph1">
    <w:name w:val="List Paragraph1"/>
    <w:basedOn w:val="a"/>
    <w:uiPriority w:val="99"/>
    <w:qFormat/>
    <w:pPr>
      <w:topLinePunct/>
      <w:ind w:firstLineChars="200" w:firstLine="420"/>
    </w:pPr>
    <w:rPr>
      <w:rFonts w:ascii="宋体" w:hAnsi="宋体"/>
      <w:szCs w:val="20"/>
    </w:rPr>
  </w:style>
  <w:style w:type="paragraph" w:customStyle="1" w:styleId="-11">
    <w:name w:val="彩色列表 - 着色 11"/>
    <w:basedOn w:val="a"/>
    <w:uiPriority w:val="99"/>
    <w:pPr>
      <w:ind w:firstLineChars="200" w:firstLine="420"/>
    </w:pPr>
    <w:rPr>
      <w:rFonts w:ascii="Times New Roman" w:hAnsi="Times New Roman"/>
      <w:szCs w:val="24"/>
    </w:rPr>
  </w:style>
  <w:style w:type="character" w:customStyle="1" w:styleId="50">
    <w:name w:val="标题 5 字符"/>
    <w:uiPriority w:val="99"/>
    <w:rPr>
      <w:rFonts w:ascii="Times New Roman" w:hAnsi="Times New Roman"/>
      <w:b/>
      <w:kern w:val="2"/>
      <w:sz w:val="28"/>
    </w:rPr>
  </w:style>
  <w:style w:type="paragraph" w:customStyle="1" w:styleId="1">
    <w:name w:val="列出段落1"/>
    <w:basedOn w:val="a"/>
    <w:uiPriority w:val="99"/>
    <w:qFormat/>
    <w:pPr>
      <w:ind w:firstLineChars="200" w:firstLine="420"/>
    </w:pPr>
    <w:rPr>
      <w:rFonts w:ascii="Times New Roman" w:hAnsi="Times New Roman"/>
      <w:szCs w:val="20"/>
    </w:rPr>
  </w:style>
  <w:style w:type="paragraph" w:styleId="ac">
    <w:name w:val="List Paragraph"/>
    <w:basedOn w:val="a"/>
    <w:uiPriority w:val="99"/>
    <w:qFormat/>
    <w:pPr>
      <w:ind w:firstLineChars="200" w:firstLine="200"/>
    </w:pPr>
    <w:rPr>
      <w:rFonts w:eastAsia="等线"/>
    </w:rPr>
  </w:style>
  <w:style w:type="character" w:customStyle="1" w:styleId="Char">
    <w:name w:val="纯文本 Char"/>
    <w:link w:val="a4"/>
    <w:uiPriority w:val="99"/>
    <w:qFormat/>
    <w:locked/>
    <w:rPr>
      <w:rFonts w:ascii="宋体" w:eastAsia="仿宋" w:hAnsi="Courier New" w:cs="Times New Roman"/>
      <w:sz w:val="22"/>
      <w:lang w:val="zh-CN"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685</Words>
  <Characters>3907</Characters>
  <Application>Microsoft Office Word</Application>
  <DocSecurity>0</DocSecurity>
  <Lines>32</Lines>
  <Paragraphs>9</Paragraphs>
  <ScaleCrop>false</ScaleCrop>
  <Company>china</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chenyihui</cp:lastModifiedBy>
  <cp:revision>337</cp:revision>
  <dcterms:created xsi:type="dcterms:W3CDTF">2019-11-08T03:18:00Z</dcterms:created>
  <dcterms:modified xsi:type="dcterms:W3CDTF">2022-03-22T01:50:00Z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2E0333ADD800461391D83E51F65E5360</vt:lpwstr>
  </property>
</Properties>
</file>