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tLeast"/>
        <w:jc w:val="center"/>
        <w:rPr>
          <w:rFonts w:ascii="黑体" w:hAnsi="黑体" w:eastAsia="黑体" w:cs="宋体"/>
          <w:color w:val="000000"/>
          <w:spacing w:val="-21"/>
          <w:kern w:val="0"/>
          <w:sz w:val="44"/>
          <w:szCs w:val="44"/>
          <w:shd w:val="clear" w:color="auto" w:fill="FFFFFF"/>
        </w:rPr>
      </w:pPr>
      <w:bookmarkStart w:id="0" w:name="_Toc24915_WPSOffice_Level1"/>
      <w:r>
        <w:rPr>
          <w:rFonts w:hint="eastAsia" w:ascii="黑体" w:hAnsi="黑体" w:eastAsia="黑体" w:cs="宋体"/>
          <w:color w:val="000000"/>
          <w:spacing w:val="-21"/>
          <w:kern w:val="0"/>
          <w:sz w:val="44"/>
          <w:szCs w:val="44"/>
          <w:shd w:val="clear" w:color="auto" w:fill="FFFFFF"/>
        </w:rPr>
        <w:t>2022年河北省高等职业院校智能电商营销策划与运营大赛赛项规程</w:t>
      </w:r>
    </w:p>
    <w:p>
      <w:pPr>
        <w:pStyle w:val="2"/>
        <w:ind w:firstLine="0" w:firstLineChars="0"/>
      </w:pPr>
    </w:p>
    <w:bookmarkEnd w:id="0"/>
    <w:p>
      <w:pPr>
        <w:spacing w:line="360" w:lineRule="auto"/>
        <w:ind w:firstLine="562" w:firstLineChars="200"/>
        <w:rPr>
          <w:rFonts w:ascii="宋体" w:hAnsi="宋体" w:cs="宋体"/>
          <w:b/>
          <w:bCs/>
          <w:color w:val="000008"/>
          <w:sz w:val="28"/>
          <w:szCs w:val="28"/>
        </w:rPr>
      </w:pPr>
      <w:bookmarkStart w:id="1" w:name="_Toc17272_WPSOffice_Level1"/>
      <w:bookmarkStart w:id="2" w:name="_Toc31211"/>
      <w:bookmarkStart w:id="3" w:name="_Toc11052"/>
      <w:bookmarkStart w:id="4" w:name="_Toc15374"/>
      <w:bookmarkStart w:id="5" w:name="_Toc17269"/>
      <w:r>
        <w:rPr>
          <w:rFonts w:hint="eastAsia" w:ascii="宋体" w:hAnsi="宋体" w:cs="宋体"/>
          <w:b/>
          <w:bCs/>
          <w:color w:val="000008"/>
          <w:sz w:val="28"/>
          <w:szCs w:val="28"/>
        </w:rPr>
        <w:t>一、参赛队员分工</w:t>
      </w:r>
    </w:p>
    <w:p>
      <w:pPr>
        <w:spacing w:line="360" w:lineRule="auto"/>
        <w:ind w:firstLine="560" w:firstLineChars="200"/>
        <w:rPr>
          <w:rFonts w:ascii="宋体" w:hAnsi="宋体" w:cs="宋体"/>
          <w:color w:val="000008"/>
          <w:sz w:val="28"/>
          <w:szCs w:val="28"/>
        </w:rPr>
      </w:pPr>
      <w:r>
        <w:rPr>
          <w:rFonts w:hint="eastAsia" w:ascii="宋体" w:hAnsi="宋体" w:cs="宋体"/>
          <w:color w:val="000008"/>
          <w:sz w:val="28"/>
          <w:szCs w:val="28"/>
        </w:rPr>
        <w:t>比赛采取团队竞赛方式，每支参赛队4名参赛选手。参赛队之间在每个赛区同一环境中展开企业经营竞争。参赛选手分别担任如下角色：</w:t>
      </w:r>
    </w:p>
    <w:p>
      <w:pPr>
        <w:spacing w:line="360" w:lineRule="auto"/>
        <w:ind w:firstLine="560" w:firstLineChars="200"/>
        <w:rPr>
          <w:rFonts w:ascii="宋体" w:hAnsi="宋体" w:cs="宋体"/>
          <w:color w:val="000008"/>
          <w:sz w:val="28"/>
          <w:szCs w:val="28"/>
        </w:rPr>
      </w:pPr>
      <w:r>
        <w:rPr>
          <w:rFonts w:hint="eastAsia" w:ascii="宋体" w:hAnsi="宋体" w:cs="宋体"/>
          <w:color w:val="000008"/>
          <w:sz w:val="28"/>
          <w:szCs w:val="28"/>
        </w:rPr>
        <w:t>总经理、渠道总监、产品总监、物流总监</w:t>
      </w:r>
    </w:p>
    <w:p>
      <w:pPr>
        <w:spacing w:line="360" w:lineRule="auto"/>
        <w:ind w:firstLine="560" w:firstLineChars="200"/>
        <w:rPr>
          <w:rFonts w:ascii="宋体" w:hAnsi="宋体" w:cs="宋体"/>
          <w:color w:val="000008"/>
          <w:sz w:val="28"/>
          <w:szCs w:val="28"/>
        </w:rPr>
      </w:pPr>
      <w:r>
        <w:rPr>
          <w:rFonts w:hint="eastAsia" w:ascii="宋体" w:hAnsi="宋体" w:cs="宋体"/>
          <w:color w:val="000008"/>
          <w:sz w:val="28"/>
          <w:szCs w:val="28"/>
        </w:rPr>
        <w:t>比赛中各组2个账号，请大家分别任命为总经理、产品经理，总经理账号做所有决策录入，产品经理账号用于查看信息。</w:t>
      </w:r>
    </w:p>
    <w:p>
      <w:pPr>
        <w:spacing w:line="360" w:lineRule="auto"/>
        <w:ind w:firstLine="562" w:firstLineChars="200"/>
        <w:rPr>
          <w:rFonts w:ascii="宋体" w:hAnsi="宋体" w:cs="宋体"/>
          <w:b/>
          <w:bCs/>
          <w:color w:val="000008"/>
          <w:sz w:val="28"/>
          <w:szCs w:val="28"/>
        </w:rPr>
      </w:pPr>
      <w:r>
        <w:rPr>
          <w:rFonts w:hint="eastAsia" w:ascii="宋体" w:hAnsi="宋体" w:cs="宋体"/>
          <w:b/>
          <w:bCs/>
          <w:color w:val="000008"/>
          <w:sz w:val="28"/>
          <w:szCs w:val="28"/>
        </w:rPr>
        <w:t>二、比赛及监督方式</w:t>
      </w:r>
    </w:p>
    <w:p>
      <w:pPr>
        <w:ind w:firstLine="560" w:firstLineChars="200"/>
        <w:rPr>
          <w:rFonts w:ascii="宋体" w:hAnsi="宋体" w:cs="宋体"/>
          <w:color w:val="000008"/>
          <w:sz w:val="28"/>
          <w:szCs w:val="28"/>
        </w:rPr>
      </w:pPr>
      <w:r>
        <w:rPr>
          <w:rFonts w:ascii="宋体" w:hAnsi="宋体" w:cs="宋体"/>
          <w:color w:val="000008"/>
          <w:sz w:val="28"/>
          <w:szCs w:val="28"/>
        </w:rPr>
        <w:t xml:space="preserve">比赛采用“腾讯会议全景摄像”的方式进行监督。准备两台竞赛机器及一台备用机配置如下：Windows 10 操作系统、英特尔酷睿 i5 及以上 CPU, 8GB及以上内存，预装录屏软件（比赛过程全程录屏），预装360极速浏览器，预装 office 办公软件，需带有摄像头（不低于 200 万像素）。若比赛期间是因为电脑配置不达标引起的技术问题，一切后果由参赛队伍自行承担。 </w:t>
      </w:r>
    </w:p>
    <w:p>
      <w:pPr>
        <w:ind w:firstLine="560" w:firstLineChars="200"/>
        <w:rPr>
          <w:rFonts w:ascii="宋体" w:hAnsi="宋体" w:cs="宋体"/>
          <w:color w:val="000008"/>
          <w:sz w:val="28"/>
          <w:szCs w:val="28"/>
        </w:rPr>
      </w:pPr>
      <w:r>
        <w:rPr>
          <w:rFonts w:ascii="宋体" w:hAnsi="宋体" w:cs="宋体"/>
          <w:color w:val="000008"/>
          <w:sz w:val="28"/>
          <w:szCs w:val="28"/>
        </w:rPr>
        <w:t>各参赛队需具备良好的网络环境，登录竞赛平台的电脑需安装录屏软件，比赛过程中，学生端需启动录屏软件，全程录制</w:t>
      </w:r>
      <w:r>
        <w:rPr>
          <w:rFonts w:hint="eastAsia" w:ascii="宋体" w:hAnsi="宋体" w:cs="宋体"/>
          <w:color w:val="000008"/>
          <w:sz w:val="28"/>
          <w:szCs w:val="28"/>
        </w:rPr>
        <w:t>大数据分析及商业验证</w:t>
      </w:r>
      <w:r>
        <w:rPr>
          <w:rFonts w:ascii="宋体" w:hAnsi="宋体" w:cs="宋体"/>
          <w:color w:val="000008"/>
          <w:sz w:val="28"/>
          <w:szCs w:val="28"/>
        </w:rPr>
        <w:t>过程，建议每个小时录制为一个独立的文件。一旦发生问题，以录屏结果为证，裁决争议。</w:t>
      </w:r>
    </w:p>
    <w:p>
      <w:pPr>
        <w:ind w:firstLine="560" w:firstLineChars="200"/>
        <w:rPr>
          <w:rFonts w:ascii="宋体" w:hAnsi="宋体" w:cs="宋体"/>
          <w:color w:val="000008"/>
          <w:sz w:val="28"/>
          <w:szCs w:val="28"/>
        </w:rPr>
      </w:pPr>
      <w:r>
        <w:rPr>
          <w:rFonts w:ascii="宋体" w:hAnsi="宋体" w:cs="宋体"/>
          <w:color w:val="000008"/>
          <w:sz w:val="28"/>
          <w:szCs w:val="28"/>
        </w:rPr>
        <w:t>比赛期间将各队伍报名表中队长的手机放到腾讯会议全景摄像头前裁判能看到的位置，以便比赛过程中裁判联系各组。摄像头 1 及摄像头 2 配置：1080P 及以上、广角度≧100 度；要求 4 名选手须在画面内，建议距离比赛选手 3 米、 高度 2 米。正式比赛时，摄像头 1、摄像头 2 须通过电脑接入“各分区监控”腾讯会议。</w:t>
      </w:r>
    </w:p>
    <w:p>
      <w:pPr>
        <w:widowControl/>
        <w:jc w:val="left"/>
        <w:rPr>
          <w:rFonts w:ascii="宋体" w:hAnsi="宋体" w:cs="宋体"/>
          <w:color w:val="000008"/>
          <w:sz w:val="28"/>
          <w:szCs w:val="28"/>
        </w:rPr>
      </w:pPr>
      <w:r>
        <w:rPr>
          <w:rFonts w:ascii="宋体" w:hAnsi="宋体" w:cs="宋体"/>
          <w:color w:val="000008"/>
          <w:sz w:val="28"/>
          <w:szCs w:val="28"/>
        </w:rPr>
        <w:drawing>
          <wp:inline distT="0" distB="0" distL="0" distR="0">
            <wp:extent cx="5274310" cy="1951355"/>
            <wp:effectExtent l="0" t="0" r="1397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1951355"/>
                    </a:xfrm>
                    <a:prstGeom prst="rect">
                      <a:avLst/>
                    </a:prstGeom>
                    <a:noFill/>
                    <a:ln>
                      <a:noFill/>
                    </a:ln>
                  </pic:spPr>
                </pic:pic>
              </a:graphicData>
            </a:graphic>
          </wp:inline>
        </w:drawing>
      </w:r>
    </w:p>
    <w:p>
      <w:pPr>
        <w:widowControl/>
        <w:ind w:firstLine="560" w:firstLineChars="200"/>
        <w:jc w:val="left"/>
        <w:rPr>
          <w:rFonts w:ascii="宋体" w:hAnsi="宋体" w:cs="宋体"/>
          <w:color w:val="000008"/>
          <w:sz w:val="28"/>
          <w:szCs w:val="28"/>
        </w:rPr>
      </w:pPr>
      <w:r>
        <w:rPr>
          <w:rFonts w:ascii="宋体" w:hAnsi="宋体" w:cs="宋体"/>
          <w:color w:val="000008"/>
          <w:sz w:val="28"/>
          <w:szCs w:val="28"/>
        </w:rPr>
        <w:t xml:space="preserve">比赛期间计时的时间以本赛区所用服务器上时间为准，赛前选手可以按照 服务器时间调整自己电脑上的时间。大赛设裁判组，负责大赛中所有比赛过程的监督和争议裁决。 </w:t>
      </w:r>
    </w:p>
    <w:p>
      <w:pPr>
        <w:widowControl/>
        <w:ind w:firstLine="560" w:firstLineChars="200"/>
        <w:jc w:val="left"/>
        <w:rPr>
          <w:rFonts w:ascii="宋体" w:hAnsi="宋体" w:cs="宋体"/>
          <w:color w:val="000008"/>
          <w:sz w:val="28"/>
          <w:szCs w:val="28"/>
        </w:rPr>
      </w:pPr>
      <w:r>
        <w:rPr>
          <w:rFonts w:ascii="宋体" w:hAnsi="宋体" w:cs="宋体"/>
          <w:color w:val="000008"/>
          <w:sz w:val="28"/>
          <w:szCs w:val="28"/>
        </w:rPr>
        <w:t xml:space="preserve">比赛时每台电脑需要按照给定的考试网址、账号进行登录，并对账号密码 进行修改。因网址登录错误，账号和密码忘记而造成的后果各参赛队伍承担。 </w:t>
      </w:r>
    </w:p>
    <w:p>
      <w:pPr>
        <w:widowControl/>
        <w:ind w:firstLine="560" w:firstLineChars="200"/>
        <w:jc w:val="left"/>
        <w:rPr>
          <w:rFonts w:ascii="宋体" w:hAnsi="宋体" w:cs="宋体"/>
          <w:color w:val="000008"/>
          <w:sz w:val="28"/>
          <w:szCs w:val="28"/>
        </w:rPr>
      </w:pPr>
      <w:r>
        <w:rPr>
          <w:rFonts w:ascii="宋体" w:hAnsi="宋体" w:cs="宋体"/>
          <w:color w:val="000008"/>
          <w:sz w:val="28"/>
          <w:szCs w:val="28"/>
        </w:rPr>
        <w:t>各参赛队伍应明确自己的参赛组别，并做好自己队伍账号密码的保密</w:t>
      </w:r>
      <w:r>
        <w:rPr>
          <w:rFonts w:hint="eastAsia" w:ascii="宋体" w:hAnsi="宋体" w:cs="宋体"/>
          <w:color w:val="000008"/>
          <w:sz w:val="28"/>
          <w:szCs w:val="28"/>
        </w:rPr>
        <w:t>工作</w:t>
      </w:r>
      <w:r>
        <w:rPr>
          <w:rFonts w:ascii="宋体" w:hAnsi="宋体" w:cs="宋体"/>
          <w:color w:val="000008"/>
          <w:sz w:val="28"/>
          <w:szCs w:val="28"/>
        </w:rPr>
        <w:t>。比赛时不允许登录他队账号进行操作。如有发现某参赛队伍登录其他队伍账号进行操作的，情节严重将取消该队比赛资格。</w:t>
      </w:r>
    </w:p>
    <w:p>
      <w:pPr>
        <w:widowControl/>
        <w:ind w:firstLine="560" w:firstLineChars="200"/>
        <w:jc w:val="left"/>
        <w:rPr>
          <w:rFonts w:ascii="宋体" w:hAnsi="宋体" w:cs="宋体"/>
          <w:sz w:val="28"/>
          <w:szCs w:val="28"/>
        </w:rPr>
      </w:pPr>
      <w:r>
        <w:rPr>
          <w:rFonts w:ascii="宋体" w:hAnsi="宋体" w:cs="宋体"/>
          <w:color w:val="000008"/>
          <w:sz w:val="28"/>
          <w:szCs w:val="28"/>
        </w:rPr>
        <w:t>比赛期间各参赛队员不得无故退出线上监控会议室。如未经裁判允许擅自退出线上监控会议，裁判组发现后第一次做出警告</w:t>
      </w:r>
      <w:r>
        <w:rPr>
          <w:rFonts w:hint="eastAsia" w:ascii="宋体" w:hAnsi="宋体" w:cs="宋体"/>
          <w:color w:val="000008"/>
          <w:sz w:val="28"/>
          <w:szCs w:val="28"/>
        </w:rPr>
        <w:t>，</w:t>
      </w:r>
      <w:r>
        <w:rPr>
          <w:rFonts w:ascii="宋体" w:hAnsi="宋体" w:cs="宋体"/>
          <w:color w:val="000008"/>
          <w:sz w:val="28"/>
          <w:szCs w:val="28"/>
        </w:rPr>
        <w:t>第二次扣</w:t>
      </w:r>
      <w:r>
        <w:rPr>
          <w:rFonts w:hint="eastAsia" w:ascii="宋体" w:hAnsi="宋体" w:cs="宋体"/>
          <w:color w:val="000008"/>
          <w:sz w:val="28"/>
          <w:szCs w:val="28"/>
        </w:rPr>
        <w:t>扣除企业总成绩5</w:t>
      </w:r>
      <w:r>
        <w:rPr>
          <w:rFonts w:ascii="宋体" w:hAnsi="宋体" w:cs="宋体"/>
          <w:color w:val="000008"/>
          <w:sz w:val="28"/>
          <w:szCs w:val="28"/>
        </w:rPr>
        <w:t>分。</w:t>
      </w:r>
    </w:p>
    <w:p>
      <w:pPr>
        <w:spacing w:line="360" w:lineRule="auto"/>
        <w:ind w:firstLine="562" w:firstLineChars="200"/>
        <w:rPr>
          <w:rFonts w:ascii="宋体" w:hAnsi="宋体" w:cs="宋体"/>
          <w:b/>
          <w:bCs/>
          <w:color w:val="000008"/>
          <w:sz w:val="28"/>
          <w:szCs w:val="28"/>
        </w:rPr>
      </w:pPr>
      <w:r>
        <w:rPr>
          <w:rFonts w:hint="eastAsia" w:ascii="宋体" w:hAnsi="宋体" w:cs="宋体"/>
          <w:b/>
          <w:bCs/>
          <w:color w:val="000008"/>
          <w:sz w:val="28"/>
          <w:szCs w:val="28"/>
        </w:rPr>
        <w:t>三、竞赛方式</w:t>
      </w:r>
      <w:bookmarkEnd w:id="1"/>
      <w:bookmarkEnd w:id="2"/>
      <w:bookmarkEnd w:id="3"/>
      <w:bookmarkEnd w:id="4"/>
      <w:bookmarkEnd w:id="5"/>
    </w:p>
    <w:p>
      <w:pPr>
        <w:spacing w:line="360" w:lineRule="auto"/>
        <w:ind w:firstLine="562" w:firstLineChars="200"/>
        <w:rPr>
          <w:rFonts w:ascii="宋体" w:hAnsi="宋体" w:cs="宋体"/>
          <w:b/>
          <w:bCs/>
          <w:color w:val="000008"/>
          <w:sz w:val="28"/>
          <w:szCs w:val="28"/>
        </w:rPr>
      </w:pPr>
      <w:bookmarkStart w:id="6" w:name="_Toc28873"/>
      <w:r>
        <w:rPr>
          <w:rFonts w:hint="eastAsia" w:ascii="宋体" w:hAnsi="宋体" w:cs="宋体"/>
          <w:b/>
          <w:bCs/>
          <w:color w:val="000008"/>
          <w:sz w:val="28"/>
          <w:szCs w:val="28"/>
        </w:rPr>
        <w:t>（一）参赛对象</w:t>
      </w:r>
      <w:bookmarkEnd w:id="6"/>
    </w:p>
    <w:p>
      <w:pPr>
        <w:spacing w:line="360" w:lineRule="auto"/>
        <w:ind w:firstLine="560" w:firstLineChars="200"/>
        <w:rPr>
          <w:rFonts w:ascii="宋体" w:hAnsi="宋体" w:cs="宋体"/>
          <w:color w:val="000008"/>
          <w:sz w:val="28"/>
          <w:szCs w:val="28"/>
        </w:rPr>
      </w:pPr>
      <w:bookmarkStart w:id="7" w:name="_Toc3671"/>
      <w:r>
        <w:rPr>
          <w:rFonts w:ascii="宋体" w:hAnsi="宋体" w:cs="宋体"/>
          <w:color w:val="000008"/>
          <w:sz w:val="28"/>
          <w:szCs w:val="28"/>
        </w:rPr>
        <w:t>河北省普通高等学校全日制在籍专科学生；本科院校高职类全日制在籍学生；五年制高职四、五年级学生。选手年龄须不超过 25 周岁，年龄计算截止时间为 202</w:t>
      </w:r>
      <w:r>
        <w:rPr>
          <w:rFonts w:hint="eastAsia" w:ascii="宋体" w:hAnsi="宋体" w:cs="宋体"/>
          <w:color w:val="000008"/>
          <w:sz w:val="28"/>
          <w:szCs w:val="28"/>
        </w:rPr>
        <w:t>2年5月1日</w:t>
      </w:r>
      <w:r>
        <w:rPr>
          <w:rFonts w:ascii="宋体" w:hAnsi="宋体" w:cs="宋体"/>
          <w:color w:val="000008"/>
          <w:sz w:val="28"/>
          <w:szCs w:val="28"/>
        </w:rPr>
        <w:t>。</w:t>
      </w:r>
    </w:p>
    <w:p>
      <w:pPr>
        <w:spacing w:line="360" w:lineRule="auto"/>
        <w:ind w:firstLine="562" w:firstLineChars="200"/>
        <w:rPr>
          <w:rFonts w:ascii="宋体" w:hAnsi="宋体" w:cs="宋体"/>
          <w:b/>
          <w:bCs/>
          <w:color w:val="000008"/>
          <w:sz w:val="28"/>
          <w:szCs w:val="28"/>
        </w:rPr>
      </w:pPr>
      <w:r>
        <w:rPr>
          <w:rFonts w:hint="eastAsia" w:ascii="宋体" w:hAnsi="宋体" w:cs="宋体"/>
          <w:b/>
          <w:bCs/>
          <w:color w:val="000008"/>
          <w:sz w:val="28"/>
          <w:szCs w:val="28"/>
        </w:rPr>
        <w:t>（二）组队方式</w:t>
      </w:r>
      <w:bookmarkEnd w:id="7"/>
    </w:p>
    <w:p>
      <w:pPr>
        <w:spacing w:line="360" w:lineRule="auto"/>
        <w:ind w:firstLine="560" w:firstLineChars="200"/>
        <w:rPr>
          <w:rFonts w:ascii="宋体" w:hAnsi="宋体" w:cs="宋体"/>
          <w:color w:val="000008"/>
          <w:sz w:val="28"/>
          <w:szCs w:val="28"/>
        </w:rPr>
      </w:pPr>
      <w:r>
        <w:rPr>
          <w:rFonts w:hint="eastAsia" w:ascii="宋体" w:hAnsi="宋体" w:cs="宋体"/>
          <w:color w:val="000008"/>
          <w:sz w:val="28"/>
          <w:szCs w:val="28"/>
        </w:rPr>
        <w:t>赛项为团队赛，每支队伍由</w:t>
      </w:r>
      <w:r>
        <w:rPr>
          <w:rFonts w:hint="eastAsia" w:ascii="宋体" w:hAnsi="宋体" w:cs="宋体"/>
          <w:color w:val="000008"/>
          <w:sz w:val="28"/>
          <w:szCs w:val="28"/>
          <w:lang w:val="en-US" w:eastAsia="zh-CN"/>
        </w:rPr>
        <w:t>1-2</w:t>
      </w:r>
      <w:r>
        <w:rPr>
          <w:rFonts w:hint="eastAsia" w:ascii="宋体" w:hAnsi="宋体" w:cs="宋体"/>
          <w:color w:val="000008"/>
          <w:sz w:val="28"/>
          <w:szCs w:val="28"/>
        </w:rPr>
        <w:t>名指导教师、4名选手及1名领队组成，指导教师可以兼任领队。</w:t>
      </w:r>
    </w:p>
    <w:p>
      <w:pPr>
        <w:spacing w:line="360" w:lineRule="auto"/>
        <w:ind w:firstLine="562" w:firstLineChars="200"/>
        <w:rPr>
          <w:rFonts w:ascii="宋体" w:hAnsi="宋体" w:cs="宋体"/>
          <w:b/>
          <w:bCs/>
          <w:color w:val="000008"/>
          <w:sz w:val="28"/>
          <w:szCs w:val="28"/>
        </w:rPr>
      </w:pPr>
      <w:bookmarkStart w:id="8" w:name="_Toc25275"/>
      <w:r>
        <w:rPr>
          <w:rFonts w:hint="eastAsia" w:ascii="宋体" w:hAnsi="宋体" w:cs="宋体"/>
          <w:b/>
          <w:bCs/>
          <w:color w:val="000008"/>
          <w:sz w:val="28"/>
          <w:szCs w:val="28"/>
        </w:rPr>
        <w:t>（三）竞赛时长</w:t>
      </w:r>
      <w:bookmarkEnd w:id="8"/>
    </w:p>
    <w:p>
      <w:pPr>
        <w:widowControl/>
        <w:spacing w:line="360" w:lineRule="auto"/>
        <w:ind w:firstLine="560" w:firstLineChars="200"/>
        <w:jc w:val="left"/>
        <w:rPr>
          <w:rFonts w:ascii="仿宋" w:hAnsi="仿宋" w:eastAsia="仿宋" w:cs="宋体"/>
          <w:sz w:val="28"/>
          <w:szCs w:val="28"/>
        </w:rPr>
      </w:pPr>
      <w:r>
        <w:rPr>
          <w:rFonts w:hint="eastAsia" w:ascii="宋体" w:hAnsi="宋体" w:cs="宋体"/>
          <w:color w:val="000008"/>
          <w:sz w:val="28"/>
          <w:szCs w:val="28"/>
        </w:rPr>
        <w:t>竞赛进行6期的经营,每期为 50分钟,总共300分钟的经营时间。</w:t>
      </w:r>
    </w:p>
    <w:p>
      <w:pPr>
        <w:spacing w:line="360" w:lineRule="auto"/>
        <w:ind w:firstLine="562" w:firstLineChars="200"/>
        <w:rPr>
          <w:rFonts w:ascii="宋体" w:hAnsi="宋体" w:cs="宋体"/>
          <w:b/>
          <w:bCs/>
          <w:color w:val="000008"/>
          <w:sz w:val="28"/>
          <w:szCs w:val="28"/>
        </w:rPr>
      </w:pPr>
      <w:r>
        <w:rPr>
          <w:rFonts w:hint="eastAsia" w:ascii="宋体" w:hAnsi="宋体" w:cs="宋体"/>
          <w:b/>
          <w:bCs/>
          <w:color w:val="000008"/>
          <w:sz w:val="28"/>
          <w:szCs w:val="28"/>
        </w:rPr>
        <w:t>比赛运营流程</w:t>
      </w:r>
    </w:p>
    <w:tbl>
      <w:tblPr>
        <w:tblStyle w:val="8"/>
        <w:tblpPr w:leftFromText="180" w:rightFromText="180" w:vertAnchor="text" w:horzAnchor="page" w:tblpX="1789" w:tblpY="41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40" w:type="dxa"/>
            <w:vAlign w:val="center"/>
          </w:tcPr>
          <w:p>
            <w:pPr>
              <w:pStyle w:val="2"/>
              <w:ind w:firstLine="0" w:firstLineChars="0"/>
              <w:jc w:val="center"/>
              <w:rPr>
                <w:rFonts w:ascii="宋体" w:hAnsi="宋体" w:cs="宋体"/>
                <w:b/>
                <w:bCs/>
                <w:sz w:val="24"/>
              </w:rPr>
            </w:pPr>
            <w:r>
              <w:rPr>
                <w:rFonts w:hint="eastAsia" w:ascii="宋体" w:hAnsi="宋体" w:cs="宋体"/>
                <w:b/>
                <w:bCs/>
                <w:sz w:val="24"/>
              </w:rPr>
              <w:t>推演时间</w:t>
            </w:r>
          </w:p>
        </w:tc>
        <w:tc>
          <w:tcPr>
            <w:tcW w:w="2841" w:type="dxa"/>
            <w:vAlign w:val="center"/>
          </w:tcPr>
          <w:p>
            <w:pPr>
              <w:pStyle w:val="2"/>
              <w:ind w:firstLine="0" w:firstLineChars="0"/>
              <w:jc w:val="center"/>
              <w:rPr>
                <w:rFonts w:ascii="宋体" w:hAnsi="宋体" w:cs="宋体"/>
                <w:b/>
                <w:bCs/>
                <w:sz w:val="24"/>
              </w:rPr>
            </w:pPr>
            <w:r>
              <w:rPr>
                <w:rFonts w:hint="eastAsia" w:ascii="宋体" w:hAnsi="宋体" w:cs="宋体"/>
                <w:b/>
                <w:bCs/>
                <w:sz w:val="24"/>
              </w:rPr>
              <w:t>时间</w:t>
            </w:r>
          </w:p>
        </w:tc>
        <w:tc>
          <w:tcPr>
            <w:tcW w:w="2841" w:type="dxa"/>
            <w:vAlign w:val="center"/>
          </w:tcPr>
          <w:p>
            <w:pPr>
              <w:pStyle w:val="2"/>
              <w:ind w:firstLine="0" w:firstLineChars="0"/>
              <w:jc w:val="center"/>
              <w:rPr>
                <w:rFonts w:ascii="宋体" w:hAnsi="宋体" w:cs="宋体"/>
                <w:b/>
                <w:bCs/>
                <w:sz w:val="24"/>
              </w:rPr>
            </w:pPr>
            <w:r>
              <w:rPr>
                <w:rFonts w:hint="eastAsia" w:ascii="宋体" w:hAnsi="宋体" w:cs="宋体"/>
                <w:b/>
                <w:bCs/>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1期1天</w:t>
            </w:r>
          </w:p>
        </w:tc>
        <w:tc>
          <w:tcPr>
            <w:tcW w:w="2841" w:type="dxa"/>
            <w:vAlign w:val="center"/>
          </w:tcPr>
          <w:p>
            <w:pPr>
              <w:pStyle w:val="2"/>
              <w:ind w:firstLine="0" w:firstLineChars="0"/>
              <w:jc w:val="center"/>
              <w:rPr>
                <w:rFonts w:ascii="宋体" w:hAnsi="宋体" w:cs="宋体"/>
                <w:sz w:val="24"/>
              </w:rPr>
            </w:pPr>
            <w:r>
              <w:rPr>
                <w:rFonts w:hint="eastAsia" w:ascii="宋体" w:hAnsi="宋体" w:cs="宋体"/>
                <w:sz w:val="24"/>
              </w:rPr>
              <w:t>9：</w:t>
            </w:r>
            <w:r>
              <w:rPr>
                <w:rFonts w:hint="eastAsia" w:ascii="宋体" w:hAnsi="宋体" w:cs="宋体"/>
                <w:sz w:val="24"/>
                <w:lang w:val="en-US" w:eastAsia="zh-CN"/>
              </w:rPr>
              <w:t>0</w:t>
            </w:r>
            <w:r>
              <w:rPr>
                <w:rFonts w:hint="eastAsia" w:ascii="宋体" w:hAnsi="宋体" w:cs="宋体"/>
                <w:sz w:val="24"/>
              </w:rPr>
              <w:t>0-9：</w:t>
            </w:r>
            <w:r>
              <w:rPr>
                <w:rFonts w:hint="eastAsia" w:ascii="宋体" w:hAnsi="宋体" w:cs="宋体"/>
                <w:sz w:val="24"/>
                <w:lang w:val="en-US" w:eastAsia="zh-CN"/>
              </w:rPr>
              <w:t>2</w:t>
            </w:r>
            <w:r>
              <w:rPr>
                <w:rFonts w:hint="eastAsia" w:ascii="宋体" w:hAnsi="宋体" w:cs="宋体"/>
                <w:sz w:val="24"/>
              </w:rPr>
              <w:t>0</w:t>
            </w:r>
          </w:p>
        </w:tc>
        <w:tc>
          <w:tcPr>
            <w:tcW w:w="2841" w:type="dxa"/>
            <w:vAlign w:val="center"/>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pStyle w:val="2"/>
              <w:ind w:firstLine="0" w:firstLineChars="0"/>
              <w:jc w:val="center"/>
              <w:rPr>
                <w:rFonts w:ascii="宋体" w:hAnsi="宋体" w:cs="宋体"/>
                <w:sz w:val="24"/>
              </w:rPr>
            </w:pPr>
          </w:p>
        </w:tc>
        <w:tc>
          <w:tcPr>
            <w:tcW w:w="2841" w:type="dxa"/>
            <w:vAlign w:val="center"/>
          </w:tcPr>
          <w:p>
            <w:pPr>
              <w:pStyle w:val="2"/>
              <w:ind w:firstLine="0" w:firstLineChars="0"/>
              <w:jc w:val="center"/>
              <w:rPr>
                <w:rFonts w:ascii="宋体" w:hAnsi="宋体" w:cs="宋体"/>
                <w:sz w:val="24"/>
              </w:rPr>
            </w:pPr>
            <w:r>
              <w:rPr>
                <w:rFonts w:hint="eastAsia" w:ascii="宋体" w:hAnsi="宋体" w:cs="宋体"/>
                <w:sz w:val="24"/>
              </w:rPr>
              <w:t>9：</w:t>
            </w:r>
            <w:r>
              <w:rPr>
                <w:rFonts w:hint="eastAsia" w:ascii="宋体" w:hAnsi="宋体" w:cs="宋体"/>
                <w:sz w:val="24"/>
                <w:lang w:val="en-US" w:eastAsia="zh-CN"/>
              </w:rPr>
              <w:t>2</w:t>
            </w:r>
            <w:r>
              <w:rPr>
                <w:rFonts w:hint="eastAsia" w:ascii="宋体" w:hAnsi="宋体" w:cs="宋体"/>
                <w:sz w:val="24"/>
              </w:rPr>
              <w:t>0-9：</w:t>
            </w:r>
            <w:r>
              <w:rPr>
                <w:rFonts w:hint="eastAsia" w:ascii="宋体" w:hAnsi="宋体" w:cs="宋体"/>
                <w:sz w:val="24"/>
                <w:lang w:val="en-US" w:eastAsia="zh-CN"/>
              </w:rPr>
              <w:t>3</w:t>
            </w:r>
            <w:r>
              <w:rPr>
                <w:rFonts w:hint="eastAsia" w:ascii="宋体" w:hAnsi="宋体" w:cs="宋体"/>
                <w:sz w:val="24"/>
              </w:rPr>
              <w:t>0</w:t>
            </w:r>
          </w:p>
        </w:tc>
        <w:tc>
          <w:tcPr>
            <w:tcW w:w="2841" w:type="dxa"/>
            <w:vAlign w:val="center"/>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1期2天</w:t>
            </w:r>
          </w:p>
        </w:tc>
        <w:tc>
          <w:tcPr>
            <w:tcW w:w="2841" w:type="dxa"/>
          </w:tcPr>
          <w:p>
            <w:pPr>
              <w:pStyle w:val="2"/>
              <w:ind w:firstLine="0" w:firstLineChars="0"/>
              <w:jc w:val="center"/>
              <w:rPr>
                <w:rFonts w:ascii="宋体" w:hAnsi="宋体" w:cs="宋体"/>
                <w:sz w:val="24"/>
              </w:rPr>
            </w:pPr>
            <w:r>
              <w:rPr>
                <w:rFonts w:hint="eastAsia" w:ascii="宋体" w:hAnsi="宋体" w:cs="宋体"/>
                <w:sz w:val="24"/>
              </w:rPr>
              <w:t>9：</w:t>
            </w:r>
            <w:r>
              <w:rPr>
                <w:rFonts w:hint="eastAsia" w:ascii="宋体" w:hAnsi="宋体" w:cs="宋体"/>
                <w:sz w:val="24"/>
                <w:lang w:val="en-US" w:eastAsia="zh-CN"/>
              </w:rPr>
              <w:t>3</w:t>
            </w:r>
            <w:r>
              <w:rPr>
                <w:rFonts w:hint="eastAsia" w:ascii="宋体" w:hAnsi="宋体" w:cs="宋体"/>
                <w:sz w:val="24"/>
              </w:rPr>
              <w:t>0-</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0-</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2期3天</w:t>
            </w:r>
          </w:p>
        </w:tc>
        <w:tc>
          <w:tcPr>
            <w:tcW w:w="2841" w:type="dxa"/>
          </w:tcPr>
          <w:p>
            <w:pPr>
              <w:pStyle w:val="2"/>
              <w:ind w:firstLine="0" w:firstLineChars="0"/>
              <w:jc w:val="center"/>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0-10：</w:t>
            </w:r>
            <w:r>
              <w:rPr>
                <w:rFonts w:hint="eastAsia" w:ascii="宋体" w:hAnsi="宋体" w:cs="宋体"/>
                <w:sz w:val="24"/>
                <w:lang w:val="en-US" w:eastAsia="zh-CN"/>
              </w:rPr>
              <w:t>1</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rPr>
              <w:t>10：</w:t>
            </w:r>
            <w:r>
              <w:rPr>
                <w:rFonts w:hint="eastAsia" w:ascii="宋体" w:hAnsi="宋体" w:cs="宋体"/>
                <w:sz w:val="24"/>
                <w:lang w:val="en-US" w:eastAsia="zh-CN"/>
              </w:rPr>
              <w:t>1</w:t>
            </w:r>
            <w:r>
              <w:rPr>
                <w:rFonts w:hint="eastAsia" w:ascii="宋体" w:hAnsi="宋体" w:cs="宋体"/>
                <w:sz w:val="24"/>
              </w:rPr>
              <w:t>0-10：</w:t>
            </w:r>
            <w:r>
              <w:rPr>
                <w:rFonts w:hint="eastAsia" w:ascii="宋体" w:hAnsi="宋体" w:cs="宋体"/>
                <w:sz w:val="24"/>
                <w:lang w:val="en-US" w:eastAsia="zh-CN"/>
              </w:rPr>
              <w:t>2</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restart"/>
            <w:vAlign w:val="center"/>
          </w:tcPr>
          <w:p>
            <w:pPr>
              <w:jc w:val="center"/>
              <w:rPr>
                <w:rFonts w:ascii="宋体" w:hAnsi="宋体" w:cs="宋体"/>
                <w:sz w:val="24"/>
              </w:rPr>
            </w:pPr>
            <w:r>
              <w:rPr>
                <w:rFonts w:hint="eastAsia" w:ascii="宋体" w:hAnsi="宋体" w:cs="宋体"/>
                <w:sz w:val="24"/>
              </w:rPr>
              <w:t>2期4天</w:t>
            </w:r>
          </w:p>
        </w:tc>
        <w:tc>
          <w:tcPr>
            <w:tcW w:w="2841" w:type="dxa"/>
          </w:tcPr>
          <w:p>
            <w:pPr>
              <w:pStyle w:val="2"/>
              <w:ind w:firstLine="0" w:firstLineChars="0"/>
              <w:jc w:val="center"/>
              <w:rPr>
                <w:rFonts w:ascii="宋体" w:hAnsi="宋体" w:cs="宋体"/>
                <w:sz w:val="24"/>
              </w:rPr>
            </w:pPr>
            <w:r>
              <w:rPr>
                <w:rFonts w:hint="eastAsia" w:ascii="宋体" w:hAnsi="宋体" w:cs="宋体"/>
                <w:sz w:val="24"/>
              </w:rPr>
              <w:t>10：</w:t>
            </w:r>
            <w:r>
              <w:rPr>
                <w:rFonts w:hint="eastAsia" w:ascii="宋体" w:hAnsi="宋体" w:cs="宋体"/>
                <w:sz w:val="24"/>
                <w:lang w:val="en-US" w:eastAsia="zh-CN"/>
              </w:rPr>
              <w:t>2</w:t>
            </w:r>
            <w:r>
              <w:rPr>
                <w:rFonts w:hint="eastAsia" w:ascii="宋体" w:hAnsi="宋体" w:cs="宋体"/>
                <w:sz w:val="24"/>
              </w:rPr>
              <w:t>0-10：</w:t>
            </w:r>
            <w:r>
              <w:rPr>
                <w:rFonts w:hint="eastAsia" w:ascii="宋体" w:hAnsi="宋体" w:cs="宋体"/>
                <w:sz w:val="24"/>
                <w:lang w:val="en-US" w:eastAsia="zh-CN"/>
              </w:rPr>
              <w:t>3</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rPr>
              <w:t>10：</w:t>
            </w:r>
            <w:r>
              <w:rPr>
                <w:rFonts w:hint="eastAsia" w:ascii="宋体" w:hAnsi="宋体" w:cs="宋体"/>
                <w:sz w:val="24"/>
                <w:lang w:val="en-US" w:eastAsia="zh-CN"/>
              </w:rPr>
              <w:t>3</w:t>
            </w:r>
            <w:r>
              <w:rPr>
                <w:rFonts w:hint="eastAsia" w:ascii="宋体" w:hAnsi="宋体" w:cs="宋体"/>
                <w:sz w:val="24"/>
              </w:rPr>
              <w:t>0-1</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3期5天</w:t>
            </w:r>
          </w:p>
        </w:tc>
        <w:tc>
          <w:tcPr>
            <w:tcW w:w="2841" w:type="dxa"/>
          </w:tcPr>
          <w:p>
            <w:pPr>
              <w:pStyle w:val="2"/>
              <w:ind w:firstLine="0" w:firstLineChars="0"/>
              <w:jc w:val="center"/>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0-11：</w:t>
            </w:r>
            <w:r>
              <w:rPr>
                <w:rFonts w:hint="eastAsia" w:ascii="宋体" w:hAnsi="宋体" w:cs="宋体"/>
                <w:sz w:val="24"/>
                <w:lang w:val="en-US" w:eastAsia="zh-CN"/>
              </w:rPr>
              <w:t>0</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rPr>
              <w:t>11：</w:t>
            </w:r>
            <w:r>
              <w:rPr>
                <w:rFonts w:hint="eastAsia" w:ascii="宋体" w:hAnsi="宋体" w:cs="宋体"/>
                <w:sz w:val="24"/>
                <w:lang w:val="en-US" w:eastAsia="zh-CN"/>
              </w:rPr>
              <w:t>0</w:t>
            </w:r>
            <w:r>
              <w:rPr>
                <w:rFonts w:hint="eastAsia" w:ascii="宋体" w:hAnsi="宋体" w:cs="宋体"/>
                <w:sz w:val="24"/>
              </w:rPr>
              <w:t>0-11：</w:t>
            </w:r>
            <w:r>
              <w:rPr>
                <w:rFonts w:hint="eastAsia" w:ascii="宋体" w:hAnsi="宋体" w:cs="宋体"/>
                <w:sz w:val="24"/>
                <w:lang w:val="en-US" w:eastAsia="zh-CN"/>
              </w:rPr>
              <w:t>1</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3期6天</w:t>
            </w:r>
          </w:p>
        </w:tc>
        <w:tc>
          <w:tcPr>
            <w:tcW w:w="2841" w:type="dxa"/>
          </w:tcPr>
          <w:p>
            <w:pPr>
              <w:pStyle w:val="2"/>
              <w:ind w:firstLine="0" w:firstLineChars="0"/>
              <w:jc w:val="center"/>
              <w:rPr>
                <w:rFonts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0-11：</w:t>
            </w:r>
            <w:r>
              <w:rPr>
                <w:rFonts w:hint="eastAsia" w:ascii="宋体" w:hAnsi="宋体" w:cs="宋体"/>
                <w:sz w:val="24"/>
                <w:lang w:val="en-US" w:eastAsia="zh-CN"/>
              </w:rPr>
              <w:t>2</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rPr>
              <w:t>11：</w:t>
            </w:r>
            <w:r>
              <w:rPr>
                <w:rFonts w:hint="eastAsia" w:ascii="宋体" w:hAnsi="宋体" w:cs="宋体"/>
                <w:sz w:val="24"/>
                <w:lang w:val="en-US" w:eastAsia="zh-CN"/>
              </w:rPr>
              <w:t>2</w:t>
            </w:r>
            <w:r>
              <w:rPr>
                <w:rFonts w:hint="eastAsia" w:ascii="宋体" w:hAnsi="宋体" w:cs="宋体"/>
                <w:sz w:val="24"/>
              </w:rPr>
              <w:t>0-11：</w:t>
            </w:r>
            <w:r>
              <w:rPr>
                <w:rFonts w:hint="eastAsia" w:ascii="宋体" w:hAnsi="宋体" w:cs="宋体"/>
                <w:sz w:val="24"/>
                <w:lang w:val="en-US" w:eastAsia="zh-CN"/>
              </w:rPr>
              <w:t>3</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4期7天</w:t>
            </w:r>
          </w:p>
        </w:tc>
        <w:tc>
          <w:tcPr>
            <w:tcW w:w="2841" w:type="dxa"/>
          </w:tcPr>
          <w:p>
            <w:pPr>
              <w:pStyle w:val="2"/>
              <w:ind w:firstLine="0" w:firstLineChars="0"/>
              <w:jc w:val="center"/>
              <w:rPr>
                <w:rFonts w:ascii="宋体" w:hAnsi="宋体" w:cs="宋体"/>
                <w:sz w:val="24"/>
              </w:rPr>
            </w:pPr>
            <w:r>
              <w:rPr>
                <w:rFonts w:hint="eastAsia" w:ascii="宋体" w:hAnsi="宋体" w:cs="宋体"/>
                <w:sz w:val="24"/>
              </w:rPr>
              <w:t>11：</w:t>
            </w:r>
            <w:r>
              <w:rPr>
                <w:rFonts w:hint="eastAsia" w:ascii="宋体" w:hAnsi="宋体" w:cs="宋体"/>
                <w:sz w:val="24"/>
                <w:lang w:val="en-US" w:eastAsia="zh-CN"/>
              </w:rPr>
              <w:t>3</w:t>
            </w:r>
            <w:r>
              <w:rPr>
                <w:rFonts w:hint="eastAsia" w:ascii="宋体" w:hAnsi="宋体" w:cs="宋体"/>
                <w:sz w:val="24"/>
              </w:rPr>
              <w:t>0-1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0-1</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4期8天</w:t>
            </w:r>
          </w:p>
        </w:tc>
        <w:tc>
          <w:tcPr>
            <w:tcW w:w="2841" w:type="dxa"/>
          </w:tcPr>
          <w:p>
            <w:pPr>
              <w:pStyle w:val="2"/>
              <w:ind w:firstLine="0" w:firstLineChars="0"/>
              <w:jc w:val="center"/>
              <w:rPr>
                <w:rFonts w:ascii="宋体" w:hAnsi="宋体" w:cs="宋体"/>
                <w:sz w:val="24"/>
              </w:rPr>
            </w:pPr>
            <w:r>
              <w:rPr>
                <w:rFonts w:hint="eastAsia" w:ascii="宋体" w:hAnsi="宋体" w:cs="宋体"/>
                <w:sz w:val="24"/>
              </w:rPr>
              <w:t>13：30-13：40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rPr>
              <w:t>13：40-13：50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5期9天</w:t>
            </w:r>
          </w:p>
        </w:tc>
        <w:tc>
          <w:tcPr>
            <w:tcW w:w="2841" w:type="dxa"/>
          </w:tcPr>
          <w:p>
            <w:pPr>
              <w:pStyle w:val="2"/>
              <w:ind w:firstLine="0" w:firstLineChars="0"/>
              <w:jc w:val="center"/>
              <w:rPr>
                <w:rFonts w:ascii="宋体" w:hAnsi="宋体" w:cs="宋体"/>
                <w:sz w:val="24"/>
              </w:rPr>
            </w:pPr>
            <w:r>
              <w:rPr>
                <w:rFonts w:hint="eastAsia" w:ascii="宋体" w:hAnsi="宋体" w:cs="宋体"/>
                <w:sz w:val="24"/>
              </w:rPr>
              <w:t>13：50-14：10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rPr>
              <w:t>14：10-14：20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5期10天</w:t>
            </w:r>
          </w:p>
        </w:tc>
        <w:tc>
          <w:tcPr>
            <w:tcW w:w="2841" w:type="dxa"/>
          </w:tcPr>
          <w:p>
            <w:pPr>
              <w:pStyle w:val="2"/>
              <w:ind w:firstLine="0" w:firstLineChars="0"/>
              <w:jc w:val="center"/>
              <w:rPr>
                <w:rFonts w:ascii="宋体" w:hAnsi="宋体" w:cs="宋体"/>
                <w:sz w:val="24"/>
              </w:rPr>
            </w:pPr>
            <w:r>
              <w:rPr>
                <w:rFonts w:hint="eastAsia" w:ascii="宋体" w:hAnsi="宋体" w:cs="宋体"/>
                <w:sz w:val="24"/>
              </w:rPr>
              <w:t>14：20-14：30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rPr>
              <w:t>14：30-14：40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6期11天</w:t>
            </w:r>
          </w:p>
        </w:tc>
        <w:tc>
          <w:tcPr>
            <w:tcW w:w="2841" w:type="dxa"/>
          </w:tcPr>
          <w:p>
            <w:pPr>
              <w:pStyle w:val="2"/>
              <w:ind w:firstLine="0" w:firstLineChars="0"/>
              <w:jc w:val="center"/>
              <w:rPr>
                <w:rFonts w:ascii="宋体" w:hAnsi="宋体" w:cs="宋体"/>
                <w:sz w:val="24"/>
              </w:rPr>
            </w:pPr>
            <w:r>
              <w:rPr>
                <w:rFonts w:hint="eastAsia" w:ascii="宋体" w:hAnsi="宋体" w:cs="宋体"/>
                <w:sz w:val="24"/>
              </w:rPr>
              <w:t>14：40-15：00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rPr>
              <w:t>15：00-15：10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sz w:val="24"/>
              </w:rPr>
            </w:pPr>
            <w:r>
              <w:rPr>
                <w:rFonts w:hint="eastAsia" w:ascii="宋体" w:hAnsi="宋体" w:cs="宋体"/>
                <w:sz w:val="24"/>
              </w:rPr>
              <w:t>6期12天</w:t>
            </w:r>
          </w:p>
        </w:tc>
        <w:tc>
          <w:tcPr>
            <w:tcW w:w="2841" w:type="dxa"/>
          </w:tcPr>
          <w:p>
            <w:pPr>
              <w:pStyle w:val="2"/>
              <w:ind w:firstLine="0" w:firstLineChars="0"/>
              <w:jc w:val="center"/>
              <w:rPr>
                <w:rFonts w:ascii="宋体" w:hAnsi="宋体" w:cs="宋体"/>
                <w:sz w:val="24"/>
              </w:rPr>
            </w:pPr>
            <w:r>
              <w:rPr>
                <w:rFonts w:hint="eastAsia" w:ascii="宋体" w:hAnsi="宋体" w:cs="宋体"/>
                <w:sz w:val="24"/>
              </w:rPr>
              <w:t>15：10-15：20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2"/>
              <w:ind w:firstLine="0" w:firstLineChars="0"/>
              <w:jc w:val="center"/>
              <w:rPr>
                <w:rFonts w:ascii="宋体" w:hAnsi="宋体" w:cs="宋体"/>
                <w:sz w:val="24"/>
              </w:rPr>
            </w:pPr>
          </w:p>
        </w:tc>
        <w:tc>
          <w:tcPr>
            <w:tcW w:w="2841" w:type="dxa"/>
          </w:tcPr>
          <w:p>
            <w:pPr>
              <w:pStyle w:val="2"/>
              <w:ind w:firstLine="0" w:firstLineChars="0"/>
              <w:jc w:val="center"/>
              <w:rPr>
                <w:rFonts w:ascii="宋体" w:hAnsi="宋体" w:cs="宋体"/>
                <w:sz w:val="24"/>
              </w:rPr>
            </w:pPr>
            <w:r>
              <w:rPr>
                <w:rFonts w:hint="eastAsia" w:ascii="宋体" w:hAnsi="宋体" w:cs="宋体"/>
                <w:sz w:val="24"/>
              </w:rPr>
              <w:t>15：20-15：30</w:t>
            </w:r>
          </w:p>
        </w:tc>
        <w:tc>
          <w:tcPr>
            <w:tcW w:w="2841" w:type="dxa"/>
          </w:tcPr>
          <w:p>
            <w:pPr>
              <w:pStyle w:val="2"/>
              <w:ind w:firstLine="0" w:firstLineChars="0"/>
              <w:jc w:val="center"/>
              <w:rPr>
                <w:rFonts w:ascii="宋体" w:hAnsi="宋体" w:cs="宋体"/>
                <w:sz w:val="24"/>
              </w:rPr>
            </w:pPr>
            <w:r>
              <w:rPr>
                <w:rFonts w:hint="eastAsia" w:ascii="宋体" w:hAnsi="宋体" w:cs="宋体"/>
                <w:sz w:val="24"/>
              </w:rPr>
              <w:t>企业执行</w:t>
            </w:r>
          </w:p>
        </w:tc>
      </w:tr>
    </w:tbl>
    <w:p>
      <w:pPr>
        <w:pStyle w:val="2"/>
        <w:ind w:firstLine="0" w:firstLineChars="0"/>
      </w:pPr>
    </w:p>
    <w:p>
      <w:pPr>
        <w:spacing w:line="360" w:lineRule="auto"/>
        <w:ind w:firstLine="562" w:firstLineChars="200"/>
        <w:rPr>
          <w:rFonts w:ascii="宋体" w:hAnsi="宋体" w:cs="宋体"/>
          <w:b/>
          <w:bCs/>
          <w:color w:val="000008"/>
          <w:sz w:val="28"/>
          <w:szCs w:val="28"/>
        </w:rPr>
      </w:pPr>
      <w:bookmarkStart w:id="9" w:name="_Toc18961"/>
      <w:bookmarkStart w:id="10" w:name="_Toc9574"/>
      <w:bookmarkStart w:id="11" w:name="_Toc14460"/>
      <w:bookmarkStart w:id="12" w:name="_Toc17751"/>
      <w:bookmarkStart w:id="13" w:name="_Toc24817_WPSOffice_Level1"/>
      <w:r>
        <w:rPr>
          <w:rFonts w:hint="eastAsia" w:ascii="宋体" w:hAnsi="宋体" w:cs="宋体"/>
          <w:b/>
          <w:bCs/>
          <w:color w:val="000008"/>
          <w:sz w:val="28"/>
          <w:szCs w:val="28"/>
        </w:rPr>
        <w:t>四、竞赛内容与规则</w:t>
      </w:r>
      <w:bookmarkEnd w:id="9"/>
      <w:bookmarkEnd w:id="10"/>
      <w:bookmarkEnd w:id="11"/>
      <w:bookmarkEnd w:id="12"/>
      <w:bookmarkEnd w:id="13"/>
    </w:p>
    <w:p>
      <w:pPr>
        <w:snapToGrid w:val="0"/>
        <w:spacing w:line="360" w:lineRule="auto"/>
        <w:ind w:firstLine="562" w:firstLineChars="200"/>
        <w:rPr>
          <w:rFonts w:ascii="宋体" w:hAnsi="宋体" w:cs="宋体"/>
          <w:b/>
          <w:bCs/>
          <w:sz w:val="28"/>
          <w:szCs w:val="28"/>
        </w:rPr>
      </w:pPr>
      <w:bookmarkStart w:id="14" w:name="_Toc2392"/>
      <w:r>
        <w:rPr>
          <w:rFonts w:hint="eastAsia" w:ascii="宋体" w:hAnsi="宋体" w:cs="宋体"/>
          <w:b/>
          <w:bCs/>
          <w:sz w:val="28"/>
          <w:szCs w:val="28"/>
        </w:rPr>
        <w:t>（一）竞赛内容</w:t>
      </w:r>
      <w:bookmarkEnd w:id="14"/>
    </w:p>
    <w:p>
      <w:pPr>
        <w:snapToGrid w:val="0"/>
        <w:spacing w:line="360" w:lineRule="auto"/>
        <w:ind w:firstLine="560" w:firstLineChars="200"/>
        <w:rPr>
          <w:rFonts w:ascii="宋体" w:hAnsi="宋体" w:cs="宋体"/>
          <w:sz w:val="28"/>
          <w:szCs w:val="28"/>
        </w:rPr>
      </w:pPr>
      <w:bookmarkStart w:id="15" w:name="_Toc6214"/>
      <w:r>
        <w:rPr>
          <w:rFonts w:hint="eastAsia" w:ascii="宋体" w:hAnsi="宋体" w:cs="宋体"/>
          <w:kern w:val="0"/>
          <w:sz w:val="28"/>
          <w:szCs w:val="28"/>
        </w:rPr>
        <w:t>参赛选手根据赛题要求，在规定的时间内，在现场完成新零售虚拟仿真模拟经营。新零售虚拟仿真模拟经营对抗采用育知联BSVT新零售虚拟仿真智能商战平台运作企业，所有运作必须在模拟平台上记录。参赛队在规定时间内，根据经营规则的要求，以现场操作模拟平台的方式，完成新零售虚拟仿真模拟经营。</w:t>
      </w:r>
      <w:bookmarkEnd w:id="15"/>
    </w:p>
    <w:p>
      <w:pPr>
        <w:numPr>
          <w:ilvl w:val="0"/>
          <w:numId w:val="1"/>
        </w:num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竞赛赛场规定</w:t>
      </w:r>
    </w:p>
    <w:p>
      <w:pPr>
        <w:pStyle w:val="17"/>
        <w:tabs>
          <w:tab w:val="left" w:pos="1582"/>
        </w:tabs>
        <w:spacing w:line="360" w:lineRule="auto"/>
        <w:ind w:firstLine="560" w:firstLineChars="200"/>
        <w:jc w:val="both"/>
        <w:rPr>
          <w:rFonts w:hint="eastAsia"/>
          <w:sz w:val="28"/>
          <w:szCs w:val="28"/>
          <w:lang w:val="en-US" w:eastAsia="zh-CN" w:bidi="ar-SA"/>
        </w:rPr>
      </w:pPr>
      <w:r>
        <w:rPr>
          <w:rFonts w:hint="eastAsia"/>
          <w:sz w:val="28"/>
          <w:szCs w:val="28"/>
          <w:lang w:val="en-US" w:eastAsia="zh-CN" w:bidi="ar-SA"/>
        </w:rPr>
        <w:t>1、竞赛时各参赛队要把“企业名称”更改为抽签时所抽到的“赛区与组号”命名，例如，所抽到的是“一赛区01组”，那么“企业名称”就为：“一赛区01组”。</w:t>
      </w:r>
    </w:p>
    <w:p>
      <w:pPr>
        <w:pStyle w:val="17"/>
        <w:tabs>
          <w:tab w:val="left" w:pos="1582"/>
        </w:tabs>
        <w:spacing w:line="360" w:lineRule="auto"/>
        <w:ind w:firstLine="560" w:firstLineChars="200"/>
        <w:jc w:val="both"/>
        <w:rPr>
          <w:sz w:val="28"/>
          <w:szCs w:val="28"/>
          <w:lang w:val="en-US" w:eastAsia="zh-CN" w:bidi="ar-SA"/>
        </w:rPr>
      </w:pPr>
      <w:r>
        <w:rPr>
          <w:rFonts w:hint="eastAsia"/>
          <w:sz w:val="28"/>
          <w:szCs w:val="28"/>
          <w:lang w:val="en-US" w:eastAsia="zh-CN" w:bidi="ar-SA"/>
        </w:rPr>
        <w:t>2、严格遵守技能竞赛规则、技能竞赛纪律和安全操作规程，尊重裁判和赛场工作人员，自觉维护赛场秩序，听从工作人员的指挥。</w:t>
      </w:r>
    </w:p>
    <w:p>
      <w:pPr>
        <w:pStyle w:val="17"/>
        <w:tabs>
          <w:tab w:val="left" w:pos="1554"/>
        </w:tabs>
        <w:spacing w:line="360" w:lineRule="auto"/>
        <w:ind w:firstLine="560" w:firstLineChars="200"/>
        <w:jc w:val="both"/>
        <w:rPr>
          <w:sz w:val="28"/>
          <w:szCs w:val="28"/>
          <w:lang w:val="en-US" w:eastAsia="zh-CN" w:bidi="ar-SA"/>
        </w:rPr>
      </w:pPr>
      <w:r>
        <w:rPr>
          <w:rFonts w:hint="eastAsia"/>
          <w:sz w:val="28"/>
          <w:szCs w:val="28"/>
          <w:lang w:val="en-US" w:eastAsia="zh-CN" w:bidi="ar-SA"/>
        </w:rPr>
        <w:t>3、参赛选手须按各相关项目竞赛的通知要求，准时到达比赛场地等候，逾期不到者按自动弃权处理。</w:t>
      </w:r>
    </w:p>
    <w:p>
      <w:pPr>
        <w:pStyle w:val="17"/>
        <w:tabs>
          <w:tab w:val="left" w:pos="1575"/>
        </w:tabs>
        <w:spacing w:line="360" w:lineRule="auto"/>
        <w:ind w:firstLine="560" w:firstLineChars="200"/>
        <w:jc w:val="both"/>
        <w:rPr>
          <w:sz w:val="28"/>
          <w:szCs w:val="28"/>
          <w:lang w:val="en-US" w:eastAsia="zh-CN" w:bidi="ar-SA"/>
        </w:rPr>
      </w:pPr>
      <w:r>
        <w:rPr>
          <w:rFonts w:hint="eastAsia"/>
          <w:sz w:val="28"/>
          <w:szCs w:val="28"/>
          <w:lang w:val="en-US" w:eastAsia="zh-CN" w:bidi="ar-SA"/>
        </w:rPr>
        <w:t>4、参赛选手进入比赛场地，须佩带参赛证并出示学生证及身份证，着装应符合相关项目的比赛要求。</w:t>
      </w:r>
    </w:p>
    <w:p>
      <w:pPr>
        <w:pStyle w:val="17"/>
        <w:tabs>
          <w:tab w:val="left" w:pos="1568"/>
        </w:tabs>
        <w:spacing w:line="360" w:lineRule="auto"/>
        <w:ind w:firstLine="560" w:firstLineChars="200"/>
        <w:jc w:val="both"/>
        <w:rPr>
          <w:sz w:val="28"/>
          <w:szCs w:val="28"/>
          <w:lang w:val="en-US" w:eastAsia="zh-CN" w:bidi="ar-SA"/>
        </w:rPr>
      </w:pPr>
      <w:r>
        <w:rPr>
          <w:rFonts w:hint="eastAsia"/>
          <w:sz w:val="28"/>
          <w:szCs w:val="28"/>
          <w:lang w:val="en-US" w:eastAsia="zh-CN" w:bidi="ar-SA"/>
        </w:rPr>
        <w:t>5、不得使用任何通讯工具，不得携带书籍、参考资料，比赛期间如发现选手携带通讯工具或违禁资料进入赛场，按作弊处理。</w:t>
      </w:r>
    </w:p>
    <w:p>
      <w:pPr>
        <w:pStyle w:val="17"/>
        <w:tabs>
          <w:tab w:val="left" w:pos="1550"/>
        </w:tabs>
        <w:spacing w:line="360" w:lineRule="auto"/>
        <w:ind w:firstLine="560" w:firstLineChars="200"/>
        <w:jc w:val="both"/>
        <w:rPr>
          <w:sz w:val="28"/>
          <w:szCs w:val="28"/>
          <w:lang w:val="en-US" w:eastAsia="zh-CN" w:bidi="ar-SA"/>
        </w:rPr>
      </w:pPr>
      <w:r>
        <w:rPr>
          <w:rFonts w:hint="eastAsia"/>
          <w:sz w:val="28"/>
          <w:szCs w:val="28"/>
          <w:lang w:val="en-US" w:eastAsia="zh-CN" w:bidi="ar-SA"/>
        </w:rPr>
        <w:t>6、竞赛过程中不准互相交谈，不准偷窥、暗示，不得擅自离开赛场。</w:t>
      </w:r>
    </w:p>
    <w:p>
      <w:pPr>
        <w:pStyle w:val="17"/>
        <w:tabs>
          <w:tab w:val="left" w:pos="1575"/>
        </w:tabs>
        <w:spacing w:line="360" w:lineRule="auto"/>
        <w:ind w:firstLine="560" w:firstLineChars="200"/>
        <w:jc w:val="both"/>
        <w:rPr>
          <w:sz w:val="28"/>
          <w:szCs w:val="28"/>
          <w:lang w:val="en-US" w:eastAsia="zh-CN" w:bidi="ar-SA"/>
        </w:rPr>
      </w:pPr>
      <w:r>
        <w:rPr>
          <w:rFonts w:hint="eastAsia"/>
          <w:sz w:val="28"/>
          <w:szCs w:val="28"/>
          <w:lang w:val="en-US" w:eastAsia="zh-CN" w:bidi="ar-SA"/>
        </w:rPr>
        <w:t>7、竞赛完成后必须按工作人员要求迅速离开赛场，不得在赛场内滞留。</w:t>
      </w:r>
    </w:p>
    <w:p>
      <w:pPr>
        <w:pStyle w:val="17"/>
        <w:tabs>
          <w:tab w:val="left" w:pos="1590"/>
        </w:tabs>
        <w:spacing w:line="360" w:lineRule="auto"/>
        <w:ind w:firstLine="560" w:firstLineChars="200"/>
        <w:jc w:val="both"/>
        <w:rPr>
          <w:sz w:val="28"/>
          <w:szCs w:val="28"/>
          <w:lang w:val="en-US" w:eastAsia="zh-CN" w:bidi="ar-SA"/>
        </w:rPr>
      </w:pPr>
      <w:r>
        <w:rPr>
          <w:rFonts w:hint="eastAsia"/>
          <w:sz w:val="28"/>
          <w:szCs w:val="28"/>
          <w:lang w:val="en-US" w:eastAsia="zh-CN" w:bidi="ar-SA"/>
        </w:rPr>
        <w:t>8、到达竞赛结束时间，应立即停止答题和操作，不得拖延。</w:t>
      </w:r>
    </w:p>
    <w:p>
      <w:pPr>
        <w:pStyle w:val="17"/>
        <w:tabs>
          <w:tab w:val="left" w:pos="1575"/>
        </w:tabs>
        <w:spacing w:line="360" w:lineRule="auto"/>
        <w:ind w:firstLine="560" w:firstLineChars="200"/>
        <w:jc w:val="both"/>
        <w:rPr>
          <w:sz w:val="28"/>
          <w:szCs w:val="28"/>
          <w:lang w:val="en-US" w:eastAsia="zh-CN" w:bidi="ar-SA"/>
        </w:rPr>
      </w:pPr>
      <w:r>
        <w:rPr>
          <w:rFonts w:hint="eastAsia"/>
          <w:sz w:val="28"/>
          <w:szCs w:val="28"/>
          <w:lang w:val="en-US" w:eastAsia="zh-CN" w:bidi="ar-SA"/>
        </w:rPr>
        <w:t>9、爱护竞赛场所的设备、仪器等，不得人为损坏竞赛用的仪器设备。</w:t>
      </w:r>
    </w:p>
    <w:p>
      <w:pPr>
        <w:pStyle w:val="17"/>
        <w:tabs>
          <w:tab w:val="left" w:pos="1575"/>
        </w:tabs>
        <w:spacing w:line="360" w:lineRule="auto"/>
        <w:ind w:firstLine="560" w:firstLineChars="200"/>
        <w:jc w:val="both"/>
        <w:rPr>
          <w:sz w:val="28"/>
          <w:szCs w:val="28"/>
          <w:lang w:val="en-US" w:eastAsia="zh-CN" w:bidi="ar-SA"/>
        </w:rPr>
      </w:pPr>
      <w:r>
        <w:rPr>
          <w:rFonts w:hint="eastAsia"/>
          <w:sz w:val="28"/>
          <w:szCs w:val="28"/>
          <w:lang w:val="en-US" w:eastAsia="zh-CN" w:bidi="ar-SA"/>
        </w:rPr>
        <w:t>10、如对裁判员或执裁过程有异议，应在24小时内由领队以书面形式向大赛执委会正式提出。</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（三）评分标准</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1、得分规则</w:t>
      </w:r>
    </w:p>
    <w:p>
      <w:pPr>
        <w:spacing w:line="360" w:lineRule="auto"/>
        <w:ind w:firstLine="562" w:firstLineChars="200"/>
        <w:rPr>
          <w:rFonts w:ascii="宋体" w:hAnsi="宋体" w:cs="宋体"/>
          <w:sz w:val="28"/>
          <w:szCs w:val="28"/>
        </w:rPr>
      </w:pPr>
      <w:r>
        <w:rPr>
          <w:rFonts w:hint="eastAsia" w:ascii="宋体" w:hAnsi="宋体" w:cs="宋体"/>
          <w:b/>
          <w:bCs/>
          <w:sz w:val="28"/>
          <w:szCs w:val="28"/>
        </w:rPr>
        <w:t>第一节 商业得分（商业得分规则，具体如下表所示。</w:t>
      </w:r>
      <w:r>
        <w:rPr>
          <w:rFonts w:hint="eastAsia" w:ascii="宋体" w:hAnsi="宋体" w:cs="宋体"/>
          <w:sz w:val="28"/>
          <w:szCs w:val="28"/>
        </w:rPr>
        <w:t>）</w:t>
      </w:r>
    </w:p>
    <w:p>
      <w:pPr>
        <w:spacing w:line="360" w:lineRule="auto"/>
        <w:ind w:firstLine="420"/>
        <w:jc w:val="center"/>
        <w:rPr>
          <w:rFonts w:ascii="宋体" w:hAnsi="宋体" w:cs="宋体"/>
          <w:sz w:val="28"/>
          <w:szCs w:val="28"/>
        </w:rPr>
      </w:pPr>
      <w:r>
        <w:rPr>
          <w:rFonts w:hint="eastAsia" w:ascii="宋体" w:hAnsi="宋体" w:cs="宋体"/>
          <w:sz w:val="28"/>
          <w:szCs w:val="28"/>
        </w:rPr>
        <w:t>表4-6 商业得分规则</w:t>
      </w:r>
    </w:p>
    <w:tbl>
      <w:tblPr>
        <w:tblStyle w:val="8"/>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20"/>
        <w:gridCol w:w="202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tcBorders>
              <w:top w:val="single" w:color="auto" w:sz="12" w:space="0"/>
              <w:left w:val="single" w:color="auto" w:sz="12"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得分项</w:t>
            </w:r>
          </w:p>
        </w:tc>
        <w:tc>
          <w:tcPr>
            <w:tcW w:w="2020" w:type="dxa"/>
            <w:tcBorders>
              <w:top w:val="single" w:color="auto" w:sz="12"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得分细则</w:t>
            </w:r>
          </w:p>
        </w:tc>
        <w:tc>
          <w:tcPr>
            <w:tcW w:w="2020" w:type="dxa"/>
            <w:tcBorders>
              <w:top w:val="single" w:color="auto" w:sz="12"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得分规则（分）</w:t>
            </w:r>
          </w:p>
        </w:tc>
        <w:tc>
          <w:tcPr>
            <w:tcW w:w="2020" w:type="dxa"/>
            <w:tcBorders>
              <w:top w:val="single" w:color="auto" w:sz="12" w:space="0"/>
              <w:left w:val="single" w:color="auto" w:sz="6" w:space="0"/>
              <w:bottom w:val="single" w:color="auto" w:sz="6" w:space="0"/>
              <w:right w:val="single" w:color="auto" w:sz="12" w:space="0"/>
            </w:tcBorders>
          </w:tcPr>
          <w:p>
            <w:pPr>
              <w:spacing w:line="360" w:lineRule="auto"/>
              <w:jc w:val="center"/>
              <w:rPr>
                <w:rFonts w:ascii="宋体" w:hAnsi="宋体" w:cs="宋体"/>
                <w:sz w:val="28"/>
                <w:szCs w:val="28"/>
              </w:rPr>
            </w:pPr>
            <w:r>
              <w:rPr>
                <w:rFonts w:hint="eastAsia" w:ascii="宋体" w:hAnsi="宋体" w:cs="宋体"/>
                <w:sz w:val="28"/>
                <w:szCs w:val="28"/>
              </w:rPr>
              <w:t>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20"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商家服务总分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每项得分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4/项</w:t>
            </w:r>
          </w:p>
        </w:tc>
        <w:tc>
          <w:tcPr>
            <w:tcW w:w="2020"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restart"/>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线上渠道总分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天喵平台</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restart"/>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京栋平台</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苏柠平台</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淘堡平台</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restart"/>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线下渠道总分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旗舰店</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restart"/>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旺铺店</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主营店</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普通店</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restart"/>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市场总分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东区市场</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restart"/>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西区市场</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南区市场</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ind w:firstLine="420"/>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北区市场</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7</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活动总分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按照次数</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4/个</w:t>
            </w:r>
          </w:p>
        </w:tc>
        <w:tc>
          <w:tcPr>
            <w:tcW w:w="2020"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采购总分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甲供应商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restart"/>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乙供应商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丙供应商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丁供应商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云仓总分</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东区仓库</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restart"/>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南区仓库</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北区仓库</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西区仓库</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restart"/>
            <w:tcBorders>
              <w:top w:val="single" w:color="auto" w:sz="6" w:space="0"/>
              <w:left w:val="single" w:color="auto" w:sz="12" w:space="0"/>
              <w:bottom w:val="single" w:color="auto" w:sz="6" w:space="0"/>
              <w:right w:val="single" w:color="auto" w:sz="6"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物流总分</w:t>
            </w:r>
          </w:p>
        </w:tc>
        <w:tc>
          <w:tcPr>
            <w:tcW w:w="2020"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宋体" w:hAnsi="宋体" w:cs="宋体"/>
                <w:sz w:val="28"/>
                <w:szCs w:val="28"/>
              </w:rPr>
            </w:pPr>
            <w:r>
              <w:rPr>
                <w:rFonts w:hint="eastAsia" w:ascii="宋体" w:hAnsi="宋体" w:cs="宋体"/>
                <w:sz w:val="28"/>
                <w:szCs w:val="28"/>
              </w:rPr>
              <w:t>顺风</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restart"/>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宋体" w:hAnsi="宋体" w:cs="宋体"/>
                <w:sz w:val="28"/>
                <w:szCs w:val="28"/>
              </w:rPr>
            </w:pPr>
            <w:r>
              <w:rPr>
                <w:rFonts w:hint="eastAsia" w:ascii="宋体" w:hAnsi="宋体" w:cs="宋体"/>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宋体" w:hAnsi="宋体" w:cs="宋体"/>
                <w:sz w:val="28"/>
                <w:szCs w:val="28"/>
              </w:rPr>
            </w:pPr>
            <w:r>
              <w:rPr>
                <w:rFonts w:hint="eastAsia" w:ascii="宋体" w:hAnsi="宋体" w:cs="宋体"/>
                <w:sz w:val="28"/>
                <w:szCs w:val="28"/>
              </w:rPr>
              <w:t>原通</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continue"/>
            <w:tcBorders>
              <w:top w:val="single" w:color="auto" w:sz="6" w:space="0"/>
              <w:left w:val="single" w:color="auto" w:sz="6" w:space="0"/>
              <w:bottom w:val="single" w:color="auto" w:sz="6" w:space="0"/>
              <w:right w:val="single" w:color="auto" w:sz="12" w:space="0"/>
            </w:tcBorders>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宋体" w:hAnsi="宋体" w:cs="宋体"/>
                <w:sz w:val="28"/>
                <w:szCs w:val="28"/>
              </w:rPr>
            </w:pPr>
            <w:r>
              <w:rPr>
                <w:rFonts w:hint="eastAsia" w:ascii="宋体" w:hAnsi="宋体" w:cs="宋体"/>
                <w:sz w:val="28"/>
                <w:szCs w:val="28"/>
              </w:rPr>
              <w:t>中嗵</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continue"/>
            <w:tcBorders>
              <w:top w:val="single" w:color="auto" w:sz="6" w:space="0"/>
              <w:left w:val="single" w:color="auto" w:sz="6" w:space="0"/>
              <w:bottom w:val="single" w:color="auto" w:sz="6" w:space="0"/>
              <w:right w:val="single" w:color="auto" w:sz="12" w:space="0"/>
            </w:tcBorders>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20" w:type="dxa"/>
            <w:vMerge w:val="continue"/>
            <w:tcBorders>
              <w:top w:val="single" w:color="auto" w:sz="6" w:space="0"/>
              <w:left w:val="single" w:color="auto" w:sz="12" w:space="0"/>
              <w:bottom w:val="single" w:color="auto" w:sz="6" w:space="0"/>
              <w:right w:val="single" w:color="auto" w:sz="6" w:space="0"/>
            </w:tcBorders>
          </w:tcPr>
          <w:p>
            <w:pPr>
              <w:spacing w:line="360" w:lineRule="auto"/>
              <w:jc w:val="center"/>
              <w:rPr>
                <w:rFonts w:ascii="宋体" w:hAnsi="宋体" w:cs="宋体"/>
                <w:sz w:val="28"/>
                <w:szCs w:val="28"/>
              </w:rPr>
            </w:pPr>
          </w:p>
        </w:tc>
        <w:tc>
          <w:tcPr>
            <w:tcW w:w="2020" w:type="dxa"/>
            <w:tcBorders>
              <w:top w:val="single" w:color="auto" w:sz="6" w:space="0"/>
              <w:left w:val="single" w:color="auto" w:sz="6" w:space="0"/>
              <w:bottom w:val="single" w:color="auto" w:sz="6" w:space="0"/>
              <w:right w:val="single" w:color="auto" w:sz="6" w:space="0"/>
            </w:tcBorders>
            <w:noWrap/>
          </w:tcPr>
          <w:p>
            <w:pPr>
              <w:spacing w:line="360" w:lineRule="auto"/>
              <w:jc w:val="center"/>
              <w:rPr>
                <w:rFonts w:ascii="宋体" w:hAnsi="宋体" w:cs="宋体"/>
                <w:sz w:val="28"/>
                <w:szCs w:val="28"/>
              </w:rPr>
            </w:pPr>
            <w:r>
              <w:rPr>
                <w:rFonts w:hint="eastAsia" w:ascii="宋体" w:hAnsi="宋体" w:cs="宋体"/>
                <w:sz w:val="28"/>
                <w:szCs w:val="28"/>
              </w:rPr>
              <w:t>邮正</w:t>
            </w:r>
          </w:p>
        </w:tc>
        <w:tc>
          <w:tcPr>
            <w:tcW w:w="202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sz w:val="28"/>
                <w:szCs w:val="28"/>
              </w:rPr>
            </w:pPr>
            <w:r>
              <w:rPr>
                <w:rFonts w:hint="eastAsia" w:ascii="宋体" w:hAnsi="宋体" w:cs="宋体"/>
                <w:sz w:val="28"/>
                <w:szCs w:val="28"/>
              </w:rPr>
              <w:t>6</w:t>
            </w:r>
          </w:p>
        </w:tc>
        <w:tc>
          <w:tcPr>
            <w:tcW w:w="2020" w:type="dxa"/>
            <w:vMerge w:val="continue"/>
            <w:tcBorders>
              <w:top w:val="single" w:color="auto" w:sz="6" w:space="0"/>
              <w:left w:val="single" w:color="auto" w:sz="6" w:space="0"/>
              <w:bottom w:val="single" w:color="auto" w:sz="6" w:space="0"/>
              <w:right w:val="single" w:color="auto" w:sz="12" w:space="0"/>
            </w:tcBorders>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60" w:type="dxa"/>
            <w:gridSpan w:val="3"/>
            <w:tcBorders>
              <w:top w:val="single" w:color="auto" w:sz="6" w:space="0"/>
              <w:left w:val="single" w:color="auto" w:sz="12" w:space="0"/>
              <w:bottom w:val="single" w:color="auto" w:sz="12" w:space="0"/>
              <w:right w:val="single" w:color="auto" w:sz="6" w:space="0"/>
            </w:tcBorders>
            <w:noWrap/>
          </w:tcPr>
          <w:p>
            <w:pPr>
              <w:spacing w:line="360" w:lineRule="auto"/>
              <w:jc w:val="center"/>
              <w:rPr>
                <w:rFonts w:ascii="宋体" w:hAnsi="宋体" w:cs="宋体"/>
                <w:sz w:val="28"/>
                <w:szCs w:val="28"/>
              </w:rPr>
            </w:pPr>
            <w:r>
              <w:rPr>
                <w:rFonts w:hint="eastAsia" w:ascii="宋体" w:hAnsi="宋体" w:cs="宋体"/>
                <w:sz w:val="28"/>
                <w:szCs w:val="28"/>
              </w:rPr>
              <w:t>总分</w:t>
            </w:r>
          </w:p>
        </w:tc>
        <w:tc>
          <w:tcPr>
            <w:tcW w:w="2020" w:type="dxa"/>
            <w:tcBorders>
              <w:top w:val="single" w:color="auto" w:sz="6" w:space="0"/>
              <w:left w:val="single" w:color="auto" w:sz="6" w:space="0"/>
              <w:bottom w:val="single" w:color="auto" w:sz="12" w:space="0"/>
              <w:right w:val="single" w:color="auto" w:sz="12" w:space="0"/>
            </w:tcBorders>
            <w:noWrap/>
          </w:tcPr>
          <w:p>
            <w:pPr>
              <w:spacing w:line="360" w:lineRule="auto"/>
              <w:jc w:val="center"/>
              <w:rPr>
                <w:rFonts w:ascii="宋体" w:hAnsi="宋体" w:cs="宋体"/>
                <w:sz w:val="28"/>
                <w:szCs w:val="28"/>
              </w:rPr>
            </w:pPr>
            <w:r>
              <w:rPr>
                <w:rFonts w:hint="eastAsia" w:ascii="宋体" w:hAnsi="宋体" w:cs="宋体"/>
                <w:sz w:val="28"/>
                <w:szCs w:val="28"/>
              </w:rPr>
              <w:t>200</w:t>
            </w:r>
          </w:p>
        </w:tc>
      </w:tr>
    </w:tbl>
    <w:p>
      <w:pPr>
        <w:spacing w:line="360" w:lineRule="auto"/>
        <w:ind w:firstLine="560" w:firstLineChars="200"/>
        <w:rPr>
          <w:rFonts w:ascii="宋体" w:hAnsi="宋体" w:cs="宋体"/>
          <w:sz w:val="28"/>
          <w:szCs w:val="28"/>
        </w:rPr>
      </w:pPr>
      <w:r>
        <w:rPr>
          <w:rFonts w:hint="eastAsia" w:ascii="宋体" w:hAnsi="宋体" w:cs="宋体"/>
          <w:sz w:val="28"/>
          <w:szCs w:val="28"/>
        </w:rPr>
        <w:t>a）商家服务总分</w:t>
      </w:r>
    </w:p>
    <w:p>
      <w:pPr>
        <w:spacing w:line="360" w:lineRule="auto"/>
        <w:ind w:firstLine="560" w:firstLineChars="200"/>
        <w:rPr>
          <w:rFonts w:ascii="宋体" w:hAnsi="宋体" w:cs="宋体"/>
          <w:sz w:val="28"/>
          <w:szCs w:val="28"/>
        </w:rPr>
      </w:pPr>
      <w:r>
        <w:rPr>
          <w:rFonts w:hint="eastAsia" w:ascii="宋体" w:hAnsi="宋体" w:cs="宋体"/>
          <w:sz w:val="28"/>
          <w:szCs w:val="28"/>
        </w:rPr>
        <w:t>“商家服务总分”是指在企业决策过程中，企业每选择一个商家服务获得4分，此项满分24分。</w:t>
      </w:r>
    </w:p>
    <w:p>
      <w:pPr>
        <w:spacing w:line="360" w:lineRule="auto"/>
        <w:ind w:firstLine="560" w:firstLineChars="200"/>
        <w:rPr>
          <w:rFonts w:ascii="宋体" w:hAnsi="宋体" w:cs="宋体"/>
          <w:sz w:val="28"/>
          <w:szCs w:val="28"/>
        </w:rPr>
      </w:pPr>
      <w:r>
        <w:rPr>
          <w:rFonts w:hint="eastAsia" w:ascii="宋体" w:hAnsi="宋体" w:cs="宋体"/>
          <w:sz w:val="28"/>
          <w:szCs w:val="28"/>
        </w:rPr>
        <w:t>b）线上渠道总分</w:t>
      </w:r>
    </w:p>
    <w:p>
      <w:pPr>
        <w:spacing w:line="360" w:lineRule="auto"/>
        <w:ind w:firstLine="560" w:firstLineChars="200"/>
        <w:rPr>
          <w:rFonts w:ascii="宋体" w:hAnsi="宋体" w:cs="宋体"/>
          <w:sz w:val="28"/>
          <w:szCs w:val="28"/>
        </w:rPr>
      </w:pPr>
      <w:r>
        <w:rPr>
          <w:rFonts w:hint="eastAsia" w:ascii="宋体" w:hAnsi="宋体" w:cs="宋体"/>
          <w:sz w:val="28"/>
          <w:szCs w:val="28"/>
        </w:rPr>
        <w:t>“线上渠道总分”是指在企业决策过程中，包含天喵平台、京栋平台、苏柠平台、淘堡平台，企业每选择一个平台获得7分，此项满分28分。</w:t>
      </w:r>
    </w:p>
    <w:p>
      <w:pPr>
        <w:spacing w:line="360" w:lineRule="auto"/>
        <w:ind w:firstLine="560" w:firstLineChars="200"/>
        <w:rPr>
          <w:rFonts w:ascii="宋体" w:hAnsi="宋体" w:cs="宋体"/>
          <w:sz w:val="28"/>
          <w:szCs w:val="28"/>
        </w:rPr>
      </w:pPr>
      <w:r>
        <w:rPr>
          <w:rFonts w:hint="eastAsia" w:ascii="宋体" w:hAnsi="宋体" w:cs="宋体"/>
          <w:sz w:val="28"/>
          <w:szCs w:val="28"/>
        </w:rPr>
        <w:t>c）线下渠道总分</w:t>
      </w:r>
    </w:p>
    <w:p>
      <w:pPr>
        <w:spacing w:line="360" w:lineRule="auto"/>
        <w:ind w:firstLine="560" w:firstLineChars="200"/>
        <w:rPr>
          <w:rFonts w:ascii="宋体" w:hAnsi="宋体" w:cs="宋体"/>
          <w:sz w:val="28"/>
          <w:szCs w:val="28"/>
        </w:rPr>
      </w:pPr>
      <w:r>
        <w:rPr>
          <w:rFonts w:hint="eastAsia" w:ascii="宋体" w:hAnsi="宋体" w:cs="宋体"/>
          <w:sz w:val="28"/>
          <w:szCs w:val="28"/>
        </w:rPr>
        <w:t>“线下渠道总分”是指在企业决策过程中，包含旗舰店、旺铺店、主营店、普通店，企业每选择一个门店获得7分，此项满分28分。</w:t>
      </w:r>
    </w:p>
    <w:p>
      <w:pPr>
        <w:spacing w:line="360" w:lineRule="auto"/>
        <w:ind w:firstLine="560" w:firstLineChars="200"/>
        <w:rPr>
          <w:rFonts w:ascii="宋体" w:hAnsi="宋体" w:cs="宋体"/>
          <w:sz w:val="28"/>
          <w:szCs w:val="28"/>
        </w:rPr>
      </w:pPr>
      <w:r>
        <w:rPr>
          <w:rFonts w:hint="eastAsia" w:ascii="宋体" w:hAnsi="宋体" w:cs="宋体"/>
          <w:sz w:val="28"/>
          <w:szCs w:val="28"/>
        </w:rPr>
        <w:t>d）市场总分</w:t>
      </w:r>
    </w:p>
    <w:p>
      <w:pPr>
        <w:spacing w:line="360" w:lineRule="auto"/>
        <w:ind w:firstLine="560" w:firstLineChars="200"/>
        <w:rPr>
          <w:rFonts w:ascii="宋体" w:hAnsi="宋体" w:cs="宋体"/>
          <w:sz w:val="28"/>
          <w:szCs w:val="28"/>
        </w:rPr>
      </w:pPr>
      <w:r>
        <w:rPr>
          <w:rFonts w:hint="eastAsia" w:ascii="宋体" w:hAnsi="宋体" w:cs="宋体"/>
          <w:sz w:val="28"/>
          <w:szCs w:val="28"/>
        </w:rPr>
        <w:t>“市场总分”是指在企业决策过程中，企业在东区市场、西区市场、南区市场、北区市场的开拓程度（包含线上或者线下），企业每开拓一个市场获得7分，此项满分28分。</w:t>
      </w:r>
    </w:p>
    <w:p>
      <w:pPr>
        <w:spacing w:line="360" w:lineRule="auto"/>
        <w:ind w:firstLine="560" w:firstLineChars="200"/>
        <w:rPr>
          <w:rFonts w:ascii="宋体" w:hAnsi="宋体" w:cs="宋体"/>
          <w:sz w:val="28"/>
          <w:szCs w:val="28"/>
        </w:rPr>
      </w:pPr>
      <w:r>
        <w:rPr>
          <w:rFonts w:hint="eastAsia" w:ascii="宋体" w:hAnsi="宋体" w:cs="宋体"/>
          <w:sz w:val="28"/>
          <w:szCs w:val="28"/>
        </w:rPr>
        <w:t>e）活动总分</w:t>
      </w:r>
    </w:p>
    <w:p>
      <w:pPr>
        <w:spacing w:line="360" w:lineRule="auto"/>
        <w:ind w:firstLine="560" w:firstLineChars="200"/>
        <w:rPr>
          <w:rFonts w:ascii="宋体" w:hAnsi="宋体" w:cs="宋体"/>
          <w:sz w:val="28"/>
          <w:szCs w:val="28"/>
        </w:rPr>
      </w:pPr>
      <w:r>
        <w:rPr>
          <w:rFonts w:hint="eastAsia" w:ascii="宋体" w:hAnsi="宋体" w:cs="宋体"/>
          <w:sz w:val="28"/>
          <w:szCs w:val="28"/>
        </w:rPr>
        <w:t>“活动总分”是指在企业决策过程中，企业每运营一个活动获得4分，此项满分20分。</w:t>
      </w:r>
    </w:p>
    <w:p>
      <w:pPr>
        <w:spacing w:line="360" w:lineRule="auto"/>
        <w:ind w:firstLine="560" w:firstLineChars="200"/>
        <w:rPr>
          <w:rFonts w:ascii="宋体" w:hAnsi="宋体" w:cs="宋体"/>
          <w:sz w:val="28"/>
          <w:szCs w:val="28"/>
        </w:rPr>
      </w:pPr>
      <w:r>
        <w:rPr>
          <w:rFonts w:hint="eastAsia" w:ascii="宋体" w:hAnsi="宋体" w:cs="宋体"/>
          <w:sz w:val="28"/>
          <w:szCs w:val="28"/>
        </w:rPr>
        <w:t>f）采购总分</w:t>
      </w:r>
    </w:p>
    <w:p>
      <w:pPr>
        <w:spacing w:line="360" w:lineRule="auto"/>
        <w:ind w:firstLine="560" w:firstLineChars="200"/>
        <w:rPr>
          <w:rFonts w:ascii="宋体" w:hAnsi="宋体" w:cs="宋体"/>
          <w:sz w:val="28"/>
          <w:szCs w:val="28"/>
        </w:rPr>
      </w:pPr>
      <w:r>
        <w:rPr>
          <w:rFonts w:hint="eastAsia" w:ascii="宋体" w:hAnsi="宋体" w:cs="宋体"/>
          <w:sz w:val="28"/>
          <w:szCs w:val="28"/>
        </w:rPr>
        <w:t>“采购总分”是指在企业决策过程中，企业每采购一个供应商的货物获得6分，此项满分24分。</w:t>
      </w:r>
    </w:p>
    <w:p>
      <w:pPr>
        <w:spacing w:line="360" w:lineRule="auto"/>
        <w:ind w:firstLine="560" w:firstLineChars="200"/>
        <w:rPr>
          <w:rFonts w:ascii="宋体" w:hAnsi="宋体" w:cs="宋体"/>
          <w:sz w:val="28"/>
          <w:szCs w:val="28"/>
        </w:rPr>
      </w:pPr>
      <w:r>
        <w:rPr>
          <w:rFonts w:hint="eastAsia" w:ascii="宋体" w:hAnsi="宋体" w:cs="宋体"/>
          <w:sz w:val="28"/>
          <w:szCs w:val="28"/>
        </w:rPr>
        <w:t>g）云仓总分</w:t>
      </w:r>
    </w:p>
    <w:p>
      <w:pPr>
        <w:spacing w:line="360" w:lineRule="auto"/>
        <w:ind w:firstLine="560" w:firstLineChars="200"/>
        <w:rPr>
          <w:rFonts w:ascii="宋体" w:hAnsi="宋体" w:cs="宋体"/>
          <w:sz w:val="28"/>
          <w:szCs w:val="28"/>
        </w:rPr>
      </w:pPr>
      <w:r>
        <w:rPr>
          <w:rFonts w:hint="eastAsia" w:ascii="宋体" w:hAnsi="宋体" w:cs="宋体"/>
          <w:sz w:val="28"/>
          <w:szCs w:val="28"/>
        </w:rPr>
        <w:t>“云仓总分”是指在企业决策过程中，企业每租用一个区域的仓库获得6分，此项满分24分。</w:t>
      </w:r>
    </w:p>
    <w:p>
      <w:pPr>
        <w:spacing w:line="360" w:lineRule="auto"/>
        <w:ind w:firstLine="560" w:firstLineChars="200"/>
        <w:rPr>
          <w:rFonts w:ascii="宋体" w:hAnsi="宋体" w:cs="宋体"/>
          <w:sz w:val="28"/>
          <w:szCs w:val="28"/>
        </w:rPr>
      </w:pPr>
      <w:r>
        <w:rPr>
          <w:rFonts w:hint="eastAsia" w:ascii="宋体" w:hAnsi="宋体" w:cs="宋体"/>
          <w:sz w:val="28"/>
          <w:szCs w:val="28"/>
        </w:rPr>
        <w:t>h）物流总分</w:t>
      </w:r>
    </w:p>
    <w:p>
      <w:pPr>
        <w:spacing w:line="360" w:lineRule="auto"/>
        <w:ind w:firstLine="560" w:firstLineChars="200"/>
        <w:rPr>
          <w:rFonts w:ascii="宋体" w:hAnsi="宋体" w:cs="宋体"/>
          <w:sz w:val="28"/>
          <w:szCs w:val="28"/>
        </w:rPr>
      </w:pPr>
      <w:r>
        <w:rPr>
          <w:rFonts w:hint="eastAsia" w:ascii="宋体" w:hAnsi="宋体" w:cs="宋体"/>
          <w:sz w:val="28"/>
          <w:szCs w:val="28"/>
        </w:rPr>
        <w:t>“物流总分”是指在企业决策过程中，企业每与一个物流公司进行合作获得6分，此项满分24分，</w:t>
      </w:r>
    </w:p>
    <w:p>
      <w:pPr>
        <w:spacing w:line="360" w:lineRule="auto"/>
        <w:ind w:firstLine="560" w:firstLineChars="200"/>
        <w:rPr>
          <w:rFonts w:ascii="宋体" w:hAnsi="宋体" w:cs="宋体"/>
          <w:sz w:val="28"/>
          <w:szCs w:val="28"/>
        </w:rPr>
      </w:pPr>
      <w:r>
        <w:rPr>
          <w:rFonts w:hint="eastAsia" w:ascii="宋体" w:hAnsi="宋体" w:cs="宋体"/>
          <w:sz w:val="28"/>
          <w:szCs w:val="28"/>
        </w:rPr>
        <w:t>商业得分满分200分。</w:t>
      </w:r>
    </w:p>
    <w:p>
      <w:pPr>
        <w:spacing w:line="360" w:lineRule="auto"/>
        <w:ind w:firstLine="560" w:firstLineChars="200"/>
        <w:rPr>
          <w:rFonts w:ascii="宋体" w:hAnsi="宋体" w:cs="宋体"/>
          <w:sz w:val="28"/>
          <w:szCs w:val="28"/>
        </w:rPr>
      </w:pPr>
      <w:r>
        <w:rPr>
          <w:rFonts w:hint="eastAsia" w:ascii="宋体" w:hAnsi="宋体" w:cs="宋体"/>
          <w:sz w:val="28"/>
          <w:szCs w:val="28"/>
        </w:rPr>
        <w:t>*说明：</w:t>
      </w:r>
    </w:p>
    <w:p>
      <w:pPr>
        <w:spacing w:line="360" w:lineRule="auto"/>
        <w:ind w:firstLine="560" w:firstLineChars="200"/>
        <w:rPr>
          <w:rFonts w:ascii="宋体" w:hAnsi="宋体" w:cs="宋体"/>
          <w:sz w:val="28"/>
          <w:szCs w:val="28"/>
        </w:rPr>
      </w:pPr>
      <w:r>
        <w:rPr>
          <w:rFonts w:hint="eastAsia" w:ascii="宋体" w:hAnsi="宋体" w:cs="宋体"/>
          <w:sz w:val="28"/>
          <w:szCs w:val="28"/>
        </w:rPr>
        <w:t>企业选择了得分细则中的项目，则获得相应分数。</w:t>
      </w:r>
    </w:p>
    <w:p>
      <w:pPr>
        <w:pStyle w:val="4"/>
        <w:spacing w:line="360" w:lineRule="auto"/>
        <w:jc w:val="left"/>
        <w:rPr>
          <w:rFonts w:ascii="宋体" w:hAnsi="宋体" w:eastAsia="宋体" w:cs="宋体"/>
          <w:sz w:val="28"/>
          <w:szCs w:val="28"/>
        </w:rPr>
      </w:pPr>
      <w:r>
        <w:rPr>
          <w:rFonts w:hint="eastAsia" w:ascii="宋体" w:hAnsi="宋体" w:eastAsia="宋体" w:cs="宋体"/>
          <w:bCs w:val="0"/>
          <w:sz w:val="28"/>
          <w:szCs w:val="28"/>
        </w:rPr>
        <w:t>第二节 运营得分（</w:t>
      </w:r>
      <w:r>
        <w:rPr>
          <w:rFonts w:hint="eastAsia" w:ascii="宋体" w:hAnsi="宋体" w:eastAsia="宋体" w:cs="宋体"/>
          <w:sz w:val="28"/>
          <w:szCs w:val="28"/>
        </w:rPr>
        <w:t>运营得分规则，具体如下表所示。）</w:t>
      </w:r>
    </w:p>
    <w:p>
      <w:pPr>
        <w:spacing w:line="360" w:lineRule="auto"/>
        <w:ind w:firstLine="420"/>
        <w:jc w:val="center"/>
        <w:rPr>
          <w:rFonts w:ascii="宋体" w:hAnsi="宋体" w:cs="宋体"/>
          <w:sz w:val="28"/>
          <w:szCs w:val="28"/>
        </w:rPr>
      </w:pPr>
      <w:r>
        <w:rPr>
          <w:rFonts w:hint="eastAsia" w:ascii="宋体" w:hAnsi="宋体" w:cs="宋体"/>
          <w:sz w:val="28"/>
          <w:szCs w:val="28"/>
        </w:rPr>
        <w:t>表4-7 运营得分规则</w:t>
      </w:r>
    </w:p>
    <w:tbl>
      <w:tblPr>
        <w:tblStyle w:val="8"/>
        <w:tblW w:w="82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2"/>
        <w:gridCol w:w="3969"/>
        <w:gridCol w:w="2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112" w:type="dxa"/>
          </w:tcPr>
          <w:p>
            <w:pPr>
              <w:spacing w:line="360" w:lineRule="auto"/>
              <w:jc w:val="center"/>
              <w:rPr>
                <w:rFonts w:ascii="宋体" w:hAnsi="宋体" w:cs="宋体"/>
                <w:sz w:val="28"/>
                <w:szCs w:val="28"/>
              </w:rPr>
            </w:pPr>
            <w:r>
              <w:rPr>
                <w:rFonts w:hint="eastAsia" w:ascii="宋体" w:hAnsi="宋体" w:cs="宋体"/>
                <w:sz w:val="28"/>
                <w:szCs w:val="28"/>
              </w:rPr>
              <w:t>得分项</w:t>
            </w:r>
          </w:p>
        </w:tc>
        <w:tc>
          <w:tcPr>
            <w:tcW w:w="3969" w:type="dxa"/>
          </w:tcPr>
          <w:p>
            <w:pPr>
              <w:spacing w:line="360" w:lineRule="auto"/>
              <w:jc w:val="center"/>
              <w:rPr>
                <w:rFonts w:ascii="宋体" w:hAnsi="宋体" w:cs="宋体"/>
                <w:sz w:val="28"/>
                <w:szCs w:val="28"/>
              </w:rPr>
            </w:pPr>
            <w:r>
              <w:rPr>
                <w:rFonts w:hint="eastAsia" w:ascii="宋体" w:hAnsi="宋体" w:cs="宋体"/>
                <w:sz w:val="28"/>
                <w:szCs w:val="28"/>
              </w:rPr>
              <w:t>得分细则</w:t>
            </w:r>
          </w:p>
        </w:tc>
        <w:tc>
          <w:tcPr>
            <w:tcW w:w="2159" w:type="dxa"/>
          </w:tcPr>
          <w:p>
            <w:pPr>
              <w:spacing w:line="360" w:lineRule="auto"/>
              <w:jc w:val="center"/>
              <w:rPr>
                <w:rFonts w:ascii="宋体" w:hAnsi="宋体" w:cs="宋体"/>
                <w:sz w:val="28"/>
                <w:szCs w:val="28"/>
              </w:rPr>
            </w:pPr>
            <w:r>
              <w:rPr>
                <w:rFonts w:hint="eastAsia" w:ascii="宋体" w:hAnsi="宋体" w:cs="宋体"/>
                <w:sz w:val="28"/>
                <w:szCs w:val="2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112" w:type="dxa"/>
          </w:tcPr>
          <w:p>
            <w:pPr>
              <w:spacing w:line="360" w:lineRule="auto"/>
              <w:jc w:val="center"/>
              <w:rPr>
                <w:rFonts w:ascii="宋体" w:hAnsi="宋体" w:cs="宋体"/>
                <w:sz w:val="28"/>
                <w:szCs w:val="28"/>
              </w:rPr>
            </w:pPr>
            <w:r>
              <w:rPr>
                <w:rFonts w:hint="eastAsia" w:ascii="宋体" w:hAnsi="宋体" w:cs="宋体"/>
                <w:sz w:val="28"/>
                <w:szCs w:val="28"/>
              </w:rPr>
              <w:t>订单总金额（元）</w:t>
            </w:r>
          </w:p>
        </w:tc>
        <w:tc>
          <w:tcPr>
            <w:tcW w:w="3969" w:type="dxa"/>
          </w:tcPr>
          <w:p>
            <w:pPr>
              <w:spacing w:line="360" w:lineRule="auto"/>
              <w:jc w:val="center"/>
              <w:rPr>
                <w:rFonts w:ascii="宋体" w:hAnsi="宋体" w:cs="宋体"/>
                <w:sz w:val="28"/>
                <w:szCs w:val="28"/>
              </w:rPr>
            </w:pPr>
            <w:r>
              <w:rPr>
                <w:rFonts w:hint="eastAsia" w:ascii="宋体" w:hAnsi="宋体" w:cs="宋体"/>
                <w:sz w:val="28"/>
                <w:szCs w:val="28"/>
              </w:rPr>
              <w:t>按照总订单金额从大到小排名</w:t>
            </w:r>
          </w:p>
        </w:tc>
        <w:tc>
          <w:tcPr>
            <w:tcW w:w="2159" w:type="dxa"/>
            <w:vMerge w:val="restart"/>
            <w:vAlign w:val="center"/>
          </w:tcPr>
          <w:p>
            <w:pPr>
              <w:spacing w:line="360" w:lineRule="auto"/>
              <w:jc w:val="center"/>
              <w:rPr>
                <w:rFonts w:ascii="宋体" w:hAnsi="宋体" w:cs="宋体"/>
                <w:sz w:val="28"/>
                <w:szCs w:val="28"/>
              </w:rPr>
            </w:pPr>
            <w:r>
              <w:rPr>
                <w:rFonts w:hint="eastAsia" w:ascii="宋体" w:hAnsi="宋体" w:cs="宋体"/>
                <w:sz w:val="28"/>
                <w:szCs w:val="28"/>
              </w:rPr>
              <w:t>按照《运营得分排名表》计算分数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112" w:type="dxa"/>
            <w:noWrap/>
          </w:tcPr>
          <w:p>
            <w:pPr>
              <w:spacing w:line="360" w:lineRule="auto"/>
              <w:jc w:val="center"/>
              <w:rPr>
                <w:rFonts w:ascii="宋体" w:hAnsi="宋体" w:cs="宋体"/>
                <w:sz w:val="28"/>
                <w:szCs w:val="28"/>
              </w:rPr>
            </w:pPr>
            <w:r>
              <w:rPr>
                <w:rFonts w:hint="eastAsia" w:ascii="宋体" w:hAnsi="宋体" w:cs="宋体"/>
                <w:sz w:val="28"/>
                <w:szCs w:val="28"/>
              </w:rPr>
              <w:t>定价（元）</w:t>
            </w:r>
          </w:p>
        </w:tc>
        <w:tc>
          <w:tcPr>
            <w:tcW w:w="3969" w:type="dxa"/>
            <w:noWrap/>
          </w:tcPr>
          <w:p>
            <w:pPr>
              <w:spacing w:line="360" w:lineRule="auto"/>
              <w:jc w:val="center"/>
              <w:rPr>
                <w:rFonts w:ascii="宋体" w:hAnsi="宋体" w:cs="宋体"/>
                <w:sz w:val="28"/>
                <w:szCs w:val="28"/>
              </w:rPr>
            </w:pPr>
            <w:r>
              <w:rPr>
                <w:rFonts w:hint="eastAsia" w:ascii="宋体" w:hAnsi="宋体" w:cs="宋体"/>
                <w:sz w:val="28"/>
                <w:szCs w:val="28"/>
              </w:rPr>
              <w:t>按照平均价从小到大排名</w:t>
            </w:r>
          </w:p>
        </w:tc>
        <w:tc>
          <w:tcPr>
            <w:tcW w:w="2159" w:type="dxa"/>
            <w:vMerge w:val="continue"/>
            <w:noWrap/>
          </w:tcPr>
          <w:p>
            <w:pPr>
              <w:spacing w:line="360" w:lineRule="auto"/>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112" w:type="dxa"/>
          </w:tcPr>
          <w:p>
            <w:pPr>
              <w:spacing w:line="360" w:lineRule="auto"/>
              <w:jc w:val="center"/>
              <w:rPr>
                <w:rFonts w:ascii="宋体" w:hAnsi="宋体" w:cs="宋体"/>
                <w:sz w:val="28"/>
                <w:szCs w:val="28"/>
              </w:rPr>
            </w:pPr>
            <w:r>
              <w:rPr>
                <w:rFonts w:hint="eastAsia" w:ascii="宋体" w:hAnsi="宋体" w:cs="宋体"/>
                <w:sz w:val="28"/>
                <w:szCs w:val="28"/>
              </w:rPr>
              <w:t>满意度（分）</w:t>
            </w:r>
          </w:p>
        </w:tc>
        <w:tc>
          <w:tcPr>
            <w:tcW w:w="3969" w:type="dxa"/>
          </w:tcPr>
          <w:p>
            <w:pPr>
              <w:spacing w:line="360" w:lineRule="auto"/>
              <w:jc w:val="center"/>
              <w:rPr>
                <w:rFonts w:ascii="宋体" w:hAnsi="宋体" w:cs="宋体"/>
                <w:sz w:val="28"/>
                <w:szCs w:val="28"/>
              </w:rPr>
            </w:pPr>
            <w:r>
              <w:rPr>
                <w:rFonts w:hint="eastAsia" w:ascii="宋体" w:hAnsi="宋体" w:cs="宋体"/>
                <w:sz w:val="28"/>
                <w:szCs w:val="28"/>
              </w:rPr>
              <w:t>按照满意度从大到小排名</w:t>
            </w:r>
          </w:p>
        </w:tc>
        <w:tc>
          <w:tcPr>
            <w:tcW w:w="2159" w:type="dxa"/>
            <w:vMerge w:val="continue"/>
          </w:tcPr>
          <w:p>
            <w:pPr>
              <w:spacing w:line="360" w:lineRule="auto"/>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112" w:type="dxa"/>
          </w:tcPr>
          <w:p>
            <w:pPr>
              <w:spacing w:line="360" w:lineRule="auto"/>
              <w:jc w:val="center"/>
              <w:rPr>
                <w:rFonts w:ascii="宋体" w:hAnsi="宋体" w:cs="宋体"/>
                <w:sz w:val="28"/>
                <w:szCs w:val="28"/>
              </w:rPr>
            </w:pPr>
            <w:r>
              <w:rPr>
                <w:rFonts w:hint="eastAsia" w:ascii="宋体" w:hAnsi="宋体" w:cs="宋体"/>
                <w:sz w:val="28"/>
                <w:szCs w:val="28"/>
              </w:rPr>
              <w:t>剩余库存量（件）</w:t>
            </w:r>
          </w:p>
        </w:tc>
        <w:tc>
          <w:tcPr>
            <w:tcW w:w="3969" w:type="dxa"/>
          </w:tcPr>
          <w:p>
            <w:pPr>
              <w:spacing w:line="360" w:lineRule="auto"/>
              <w:jc w:val="center"/>
              <w:rPr>
                <w:rFonts w:ascii="宋体" w:hAnsi="宋体" w:cs="宋体"/>
                <w:sz w:val="28"/>
                <w:szCs w:val="28"/>
              </w:rPr>
            </w:pPr>
            <w:r>
              <w:rPr>
                <w:rFonts w:hint="eastAsia" w:ascii="宋体" w:hAnsi="宋体" w:cs="宋体"/>
                <w:sz w:val="28"/>
                <w:szCs w:val="28"/>
              </w:rPr>
              <w:t>按照库存量从小到大排名</w:t>
            </w:r>
          </w:p>
        </w:tc>
        <w:tc>
          <w:tcPr>
            <w:tcW w:w="2159" w:type="dxa"/>
            <w:vMerge w:val="continue"/>
          </w:tcPr>
          <w:p>
            <w:pPr>
              <w:spacing w:line="360" w:lineRule="auto"/>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112" w:type="dxa"/>
          </w:tcPr>
          <w:p>
            <w:pPr>
              <w:spacing w:line="360" w:lineRule="auto"/>
              <w:jc w:val="center"/>
              <w:rPr>
                <w:rFonts w:ascii="宋体" w:hAnsi="宋体" w:cs="宋体"/>
                <w:sz w:val="28"/>
                <w:szCs w:val="28"/>
              </w:rPr>
            </w:pPr>
            <w:r>
              <w:rPr>
                <w:rFonts w:hint="eastAsia" w:ascii="宋体" w:hAnsi="宋体" w:cs="宋体"/>
                <w:sz w:val="28"/>
                <w:szCs w:val="28"/>
              </w:rPr>
              <w:t>投资（元）</w:t>
            </w:r>
          </w:p>
        </w:tc>
        <w:tc>
          <w:tcPr>
            <w:tcW w:w="3969" w:type="dxa"/>
          </w:tcPr>
          <w:p>
            <w:pPr>
              <w:spacing w:line="360" w:lineRule="auto"/>
              <w:jc w:val="center"/>
              <w:rPr>
                <w:rFonts w:ascii="宋体" w:hAnsi="宋体" w:cs="宋体"/>
                <w:sz w:val="28"/>
                <w:szCs w:val="28"/>
              </w:rPr>
            </w:pPr>
            <w:r>
              <w:rPr>
                <w:rFonts w:hint="eastAsia" w:ascii="宋体" w:hAnsi="宋体" w:cs="宋体"/>
                <w:sz w:val="28"/>
                <w:szCs w:val="28"/>
              </w:rPr>
              <w:t>按照总投入（含活动费用）从大到小排名</w:t>
            </w:r>
          </w:p>
        </w:tc>
        <w:tc>
          <w:tcPr>
            <w:tcW w:w="2159" w:type="dxa"/>
            <w:vMerge w:val="continue"/>
          </w:tcPr>
          <w:p>
            <w:pPr>
              <w:spacing w:line="360" w:lineRule="auto"/>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112" w:type="dxa"/>
            <w:noWrap/>
          </w:tcPr>
          <w:p>
            <w:pPr>
              <w:spacing w:line="360" w:lineRule="auto"/>
              <w:jc w:val="center"/>
              <w:rPr>
                <w:rFonts w:ascii="宋体" w:hAnsi="宋体" w:cs="宋体"/>
                <w:sz w:val="28"/>
                <w:szCs w:val="28"/>
              </w:rPr>
            </w:pPr>
            <w:r>
              <w:rPr>
                <w:rFonts w:hint="eastAsia" w:ascii="宋体" w:hAnsi="宋体" w:cs="宋体"/>
                <w:sz w:val="28"/>
                <w:szCs w:val="28"/>
              </w:rPr>
              <w:t>订单处理总量（单）</w:t>
            </w:r>
          </w:p>
        </w:tc>
        <w:tc>
          <w:tcPr>
            <w:tcW w:w="3969" w:type="dxa"/>
            <w:noWrap/>
          </w:tcPr>
          <w:p>
            <w:pPr>
              <w:spacing w:line="360" w:lineRule="auto"/>
              <w:jc w:val="center"/>
              <w:rPr>
                <w:rFonts w:ascii="宋体" w:hAnsi="宋体" w:cs="宋体"/>
                <w:sz w:val="28"/>
                <w:szCs w:val="28"/>
              </w:rPr>
            </w:pPr>
            <w:r>
              <w:rPr>
                <w:rFonts w:hint="eastAsia" w:ascii="宋体" w:hAnsi="宋体" w:cs="宋体"/>
                <w:sz w:val="28"/>
                <w:szCs w:val="28"/>
              </w:rPr>
              <w:t>按照发货单量从大到小排名</w:t>
            </w:r>
          </w:p>
        </w:tc>
        <w:tc>
          <w:tcPr>
            <w:tcW w:w="2159" w:type="dxa"/>
            <w:vMerge w:val="continue"/>
            <w:noWrap/>
          </w:tcPr>
          <w:p>
            <w:pPr>
              <w:spacing w:line="360" w:lineRule="auto"/>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112" w:type="dxa"/>
            <w:noWrap/>
          </w:tcPr>
          <w:p>
            <w:pPr>
              <w:spacing w:line="360" w:lineRule="auto"/>
              <w:jc w:val="center"/>
              <w:rPr>
                <w:rFonts w:ascii="宋体" w:hAnsi="宋体" w:cs="宋体"/>
                <w:sz w:val="28"/>
                <w:szCs w:val="28"/>
              </w:rPr>
            </w:pPr>
            <w:r>
              <w:rPr>
                <w:rFonts w:hint="eastAsia" w:ascii="宋体" w:hAnsi="宋体" w:cs="宋体"/>
                <w:sz w:val="28"/>
                <w:szCs w:val="28"/>
              </w:rPr>
              <w:t>现金流（元）</w:t>
            </w:r>
          </w:p>
        </w:tc>
        <w:tc>
          <w:tcPr>
            <w:tcW w:w="3969" w:type="dxa"/>
            <w:noWrap/>
          </w:tcPr>
          <w:p>
            <w:pPr>
              <w:spacing w:line="360" w:lineRule="auto"/>
              <w:jc w:val="center"/>
              <w:rPr>
                <w:rFonts w:ascii="宋体" w:hAnsi="宋体" w:cs="宋体"/>
                <w:sz w:val="28"/>
                <w:szCs w:val="28"/>
              </w:rPr>
            </w:pPr>
            <w:r>
              <w:rPr>
                <w:rFonts w:hint="eastAsia" w:ascii="宋体" w:hAnsi="宋体" w:cs="宋体"/>
                <w:sz w:val="28"/>
                <w:szCs w:val="28"/>
              </w:rPr>
              <w:t>按照现金流从大到小排名</w:t>
            </w:r>
          </w:p>
        </w:tc>
        <w:tc>
          <w:tcPr>
            <w:tcW w:w="2159" w:type="dxa"/>
            <w:vMerge w:val="continue"/>
            <w:noWrap/>
          </w:tcPr>
          <w:p>
            <w:pPr>
              <w:spacing w:line="360" w:lineRule="auto"/>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2112" w:type="dxa"/>
            <w:noWrap/>
          </w:tcPr>
          <w:p>
            <w:pPr>
              <w:spacing w:line="360" w:lineRule="auto"/>
              <w:jc w:val="center"/>
              <w:rPr>
                <w:rFonts w:ascii="宋体" w:hAnsi="宋体" w:cs="宋体"/>
                <w:sz w:val="28"/>
                <w:szCs w:val="28"/>
              </w:rPr>
            </w:pPr>
            <w:r>
              <w:rPr>
                <w:rFonts w:hint="eastAsia" w:ascii="宋体" w:hAnsi="宋体" w:cs="宋体"/>
                <w:sz w:val="28"/>
                <w:szCs w:val="28"/>
              </w:rPr>
              <w:t>贷款（元）</w:t>
            </w:r>
          </w:p>
        </w:tc>
        <w:tc>
          <w:tcPr>
            <w:tcW w:w="3969" w:type="dxa"/>
            <w:noWrap/>
          </w:tcPr>
          <w:p>
            <w:pPr>
              <w:spacing w:line="360" w:lineRule="auto"/>
              <w:jc w:val="center"/>
              <w:rPr>
                <w:rFonts w:ascii="宋体" w:hAnsi="宋体" w:cs="宋体"/>
                <w:sz w:val="28"/>
                <w:szCs w:val="28"/>
              </w:rPr>
            </w:pPr>
            <w:r>
              <w:rPr>
                <w:rFonts w:hint="eastAsia" w:ascii="宋体" w:hAnsi="宋体" w:cs="宋体"/>
                <w:sz w:val="28"/>
                <w:szCs w:val="28"/>
              </w:rPr>
              <w:t>按照贷款金额从小到大排名</w:t>
            </w:r>
          </w:p>
        </w:tc>
        <w:tc>
          <w:tcPr>
            <w:tcW w:w="2159" w:type="dxa"/>
            <w:vMerge w:val="continue"/>
            <w:noWrap/>
          </w:tcPr>
          <w:p>
            <w:pPr>
              <w:spacing w:line="360" w:lineRule="auto"/>
              <w:jc w:val="center"/>
              <w:rPr>
                <w:rFonts w:ascii="宋体" w:hAnsi="宋体" w:cs="宋体"/>
                <w:sz w:val="28"/>
                <w:szCs w:val="28"/>
              </w:rPr>
            </w:pPr>
          </w:p>
        </w:tc>
      </w:tr>
    </w:tbl>
    <w:p>
      <w:pPr>
        <w:spacing w:line="360" w:lineRule="auto"/>
        <w:ind w:firstLine="560" w:firstLineChars="200"/>
        <w:rPr>
          <w:rFonts w:ascii="宋体" w:hAnsi="宋体" w:cs="宋体"/>
          <w:sz w:val="28"/>
          <w:szCs w:val="28"/>
        </w:rPr>
      </w:pPr>
      <w:r>
        <w:rPr>
          <w:rFonts w:hint="eastAsia" w:ascii="宋体" w:hAnsi="宋体" w:cs="宋体"/>
          <w:sz w:val="28"/>
          <w:szCs w:val="28"/>
        </w:rPr>
        <w:t>a）订单总金额</w:t>
      </w:r>
    </w:p>
    <w:p>
      <w:pPr>
        <w:spacing w:line="360" w:lineRule="auto"/>
        <w:ind w:firstLine="560" w:firstLineChars="200"/>
        <w:rPr>
          <w:rFonts w:ascii="宋体" w:hAnsi="宋体" w:cs="宋体"/>
          <w:sz w:val="28"/>
          <w:szCs w:val="28"/>
        </w:rPr>
      </w:pPr>
      <w:r>
        <w:rPr>
          <w:rFonts w:hint="eastAsia" w:ascii="宋体" w:hAnsi="宋体" w:cs="宋体"/>
          <w:sz w:val="28"/>
          <w:szCs w:val="28"/>
        </w:rPr>
        <w:t>“订单金额”是指按照每个企业总订单金额（元）从大到小排名，依据《运营得分排名表》计算分数。</w:t>
      </w:r>
    </w:p>
    <w:p>
      <w:pPr>
        <w:spacing w:line="360" w:lineRule="auto"/>
        <w:ind w:firstLine="560" w:firstLineChars="200"/>
        <w:rPr>
          <w:rFonts w:ascii="宋体" w:hAnsi="宋体" w:cs="宋体"/>
          <w:sz w:val="28"/>
          <w:szCs w:val="28"/>
        </w:rPr>
      </w:pPr>
      <w:r>
        <w:rPr>
          <w:rFonts w:hint="eastAsia" w:ascii="宋体" w:hAnsi="宋体" w:cs="宋体"/>
          <w:sz w:val="28"/>
          <w:szCs w:val="28"/>
        </w:rPr>
        <w:t>b）定价</w:t>
      </w:r>
    </w:p>
    <w:p>
      <w:pPr>
        <w:spacing w:line="360" w:lineRule="auto"/>
        <w:ind w:firstLine="560" w:firstLineChars="200"/>
        <w:rPr>
          <w:rFonts w:ascii="宋体" w:hAnsi="宋体" w:cs="宋体"/>
          <w:sz w:val="28"/>
          <w:szCs w:val="28"/>
        </w:rPr>
      </w:pPr>
      <w:r>
        <w:rPr>
          <w:rFonts w:hint="eastAsia" w:ascii="宋体" w:hAnsi="宋体" w:cs="宋体"/>
          <w:sz w:val="28"/>
          <w:szCs w:val="28"/>
        </w:rPr>
        <w:t>“定价”是指将每个企业6期12天的平均定价（元），按照定价高低从低到高排名，定价低的排名靠前，再依据《运营得分排名表》计算分数。</w:t>
      </w:r>
    </w:p>
    <w:p>
      <w:pPr>
        <w:spacing w:line="360" w:lineRule="auto"/>
        <w:ind w:firstLine="560" w:firstLineChars="200"/>
        <w:rPr>
          <w:rFonts w:ascii="宋体" w:hAnsi="宋体" w:cs="宋体"/>
          <w:sz w:val="28"/>
          <w:szCs w:val="28"/>
        </w:rPr>
      </w:pPr>
      <w:r>
        <w:rPr>
          <w:rFonts w:hint="eastAsia" w:ascii="宋体" w:hAnsi="宋体" w:cs="宋体"/>
          <w:sz w:val="28"/>
          <w:szCs w:val="28"/>
        </w:rPr>
        <w:t>c）满意度</w:t>
      </w:r>
    </w:p>
    <w:p>
      <w:pPr>
        <w:spacing w:line="360" w:lineRule="auto"/>
        <w:ind w:firstLine="560" w:firstLineChars="200"/>
        <w:rPr>
          <w:rFonts w:ascii="宋体" w:hAnsi="宋体" w:cs="宋体"/>
          <w:sz w:val="28"/>
          <w:szCs w:val="28"/>
        </w:rPr>
      </w:pPr>
      <w:r>
        <w:rPr>
          <w:rFonts w:hint="eastAsia" w:ascii="宋体" w:hAnsi="宋体" w:cs="宋体"/>
          <w:sz w:val="28"/>
          <w:szCs w:val="28"/>
        </w:rPr>
        <w:t>“满意度”是指将每个企业已完成订单的综合满意度（分），按照分数高低从高到低排名，分数高的靠前，再依据《运营得分排名表》计算分数。</w:t>
      </w:r>
    </w:p>
    <w:p>
      <w:pPr>
        <w:spacing w:line="360" w:lineRule="auto"/>
        <w:ind w:firstLine="560" w:firstLineChars="200"/>
        <w:rPr>
          <w:rFonts w:ascii="宋体" w:hAnsi="宋体" w:cs="宋体"/>
          <w:sz w:val="28"/>
          <w:szCs w:val="28"/>
        </w:rPr>
      </w:pPr>
      <w:r>
        <w:rPr>
          <w:rFonts w:hint="eastAsia" w:ascii="宋体" w:hAnsi="宋体" w:cs="宋体"/>
          <w:sz w:val="28"/>
          <w:szCs w:val="28"/>
        </w:rPr>
        <w:t>d）剩余库存量</w:t>
      </w:r>
    </w:p>
    <w:p>
      <w:pPr>
        <w:spacing w:line="360" w:lineRule="auto"/>
        <w:ind w:firstLine="560" w:firstLineChars="200"/>
        <w:rPr>
          <w:rFonts w:ascii="宋体" w:hAnsi="宋体" w:cs="宋体"/>
          <w:sz w:val="28"/>
          <w:szCs w:val="28"/>
        </w:rPr>
      </w:pPr>
      <w:r>
        <w:rPr>
          <w:rFonts w:hint="eastAsia" w:ascii="宋体" w:hAnsi="宋体" w:cs="宋体"/>
          <w:sz w:val="28"/>
          <w:szCs w:val="28"/>
        </w:rPr>
        <w:t>“剩余库存量”是指将企业推演完成时的剩余库存量（件）按照从小到大排名，剩余库存量越低排名越靠前，再依据《运营得分排名表》计算分数。</w:t>
      </w:r>
    </w:p>
    <w:p>
      <w:pPr>
        <w:spacing w:line="360" w:lineRule="auto"/>
        <w:ind w:firstLine="560" w:firstLineChars="200"/>
        <w:rPr>
          <w:rFonts w:ascii="宋体" w:hAnsi="宋体" w:cs="宋体"/>
          <w:sz w:val="28"/>
          <w:szCs w:val="28"/>
        </w:rPr>
      </w:pPr>
      <w:r>
        <w:rPr>
          <w:rFonts w:hint="eastAsia" w:ascii="宋体" w:hAnsi="宋体" w:cs="宋体"/>
          <w:sz w:val="28"/>
          <w:szCs w:val="28"/>
        </w:rPr>
        <w:t>e）投资</w:t>
      </w:r>
    </w:p>
    <w:p>
      <w:pPr>
        <w:spacing w:line="360" w:lineRule="auto"/>
        <w:ind w:firstLine="560" w:firstLineChars="200"/>
        <w:rPr>
          <w:rFonts w:ascii="宋体" w:hAnsi="宋体" w:cs="宋体"/>
          <w:sz w:val="28"/>
          <w:szCs w:val="28"/>
        </w:rPr>
      </w:pPr>
      <w:r>
        <w:rPr>
          <w:rFonts w:hint="eastAsia" w:ascii="宋体" w:hAnsi="宋体" w:cs="宋体"/>
          <w:sz w:val="28"/>
          <w:szCs w:val="28"/>
        </w:rPr>
        <w:t>“投资”是指按照企业总投入（元），包含线上广告费用、线下广告费用、活动费用，按照金额大小从大到小排名，再依据《运营得分排名表》计算分数。</w:t>
      </w:r>
    </w:p>
    <w:p>
      <w:pPr>
        <w:spacing w:line="360" w:lineRule="auto"/>
        <w:ind w:firstLine="560" w:firstLineChars="200"/>
        <w:rPr>
          <w:rFonts w:ascii="宋体" w:hAnsi="宋体" w:cs="宋体"/>
          <w:sz w:val="28"/>
          <w:szCs w:val="28"/>
        </w:rPr>
      </w:pPr>
      <w:r>
        <w:rPr>
          <w:rFonts w:hint="eastAsia" w:ascii="宋体" w:hAnsi="宋体" w:cs="宋体"/>
          <w:sz w:val="28"/>
          <w:szCs w:val="28"/>
        </w:rPr>
        <w:t>f）订单处理总量</w:t>
      </w:r>
    </w:p>
    <w:p>
      <w:pPr>
        <w:spacing w:line="360" w:lineRule="auto"/>
        <w:ind w:firstLine="560" w:firstLineChars="200"/>
        <w:rPr>
          <w:rFonts w:ascii="宋体" w:hAnsi="宋体" w:cs="宋体"/>
          <w:sz w:val="28"/>
          <w:szCs w:val="28"/>
        </w:rPr>
      </w:pPr>
      <w:r>
        <w:rPr>
          <w:rFonts w:hint="eastAsia" w:ascii="宋体" w:hAnsi="宋体" w:cs="宋体"/>
          <w:sz w:val="28"/>
          <w:szCs w:val="28"/>
        </w:rPr>
        <w:t>“订单处理总量”是指按照企业处理订单的总数量（单）从大到小排名，再依据《运营得分排名表》计算分数。</w:t>
      </w:r>
    </w:p>
    <w:p>
      <w:pPr>
        <w:spacing w:line="360" w:lineRule="auto"/>
        <w:ind w:firstLine="560" w:firstLineChars="200"/>
        <w:rPr>
          <w:rFonts w:ascii="宋体" w:hAnsi="宋体" w:cs="宋体"/>
          <w:sz w:val="28"/>
          <w:szCs w:val="28"/>
        </w:rPr>
      </w:pPr>
      <w:r>
        <w:rPr>
          <w:rFonts w:hint="eastAsia" w:ascii="宋体" w:hAnsi="宋体" w:cs="宋体"/>
          <w:sz w:val="28"/>
          <w:szCs w:val="28"/>
        </w:rPr>
        <w:t>g）现金流</w:t>
      </w:r>
    </w:p>
    <w:p>
      <w:pPr>
        <w:spacing w:line="360" w:lineRule="auto"/>
        <w:ind w:firstLine="560" w:firstLineChars="200"/>
        <w:rPr>
          <w:rFonts w:ascii="宋体" w:hAnsi="宋体" w:cs="宋体"/>
          <w:sz w:val="28"/>
          <w:szCs w:val="28"/>
        </w:rPr>
      </w:pPr>
      <w:r>
        <w:rPr>
          <w:rFonts w:hint="eastAsia" w:ascii="宋体" w:hAnsi="宋体" w:cs="宋体"/>
          <w:sz w:val="28"/>
          <w:szCs w:val="28"/>
        </w:rPr>
        <w:t>“现金流”是指按照企业推演完成时的企业现金流（元）从大到小排名，再依据《运营得分排名表》计算分数。</w:t>
      </w:r>
    </w:p>
    <w:p>
      <w:pPr>
        <w:spacing w:line="360" w:lineRule="auto"/>
        <w:ind w:firstLine="560" w:firstLineChars="200"/>
        <w:rPr>
          <w:rFonts w:ascii="宋体" w:hAnsi="宋体" w:cs="宋体"/>
          <w:sz w:val="28"/>
          <w:szCs w:val="28"/>
        </w:rPr>
      </w:pPr>
      <w:r>
        <w:rPr>
          <w:rFonts w:hint="eastAsia" w:ascii="宋体" w:hAnsi="宋体" w:cs="宋体"/>
          <w:sz w:val="28"/>
          <w:szCs w:val="28"/>
        </w:rPr>
        <w:t>h）贷款</w:t>
      </w:r>
    </w:p>
    <w:p>
      <w:pPr>
        <w:spacing w:line="360" w:lineRule="auto"/>
        <w:ind w:firstLine="560" w:firstLineChars="200"/>
        <w:rPr>
          <w:rFonts w:ascii="宋体" w:hAnsi="宋体" w:cs="宋体"/>
          <w:sz w:val="28"/>
          <w:szCs w:val="28"/>
        </w:rPr>
      </w:pPr>
      <w:r>
        <w:rPr>
          <w:rFonts w:hint="eastAsia" w:ascii="宋体" w:hAnsi="宋体" w:cs="宋体"/>
          <w:sz w:val="28"/>
          <w:szCs w:val="28"/>
        </w:rPr>
        <w:t>“贷款”是指按照企业总贷款金额（元）从小到大排名，贷款金额越低的排名越靠前，再依据《运营得分排名表》计算分数。</w:t>
      </w:r>
    </w:p>
    <w:p>
      <w:pPr>
        <w:pStyle w:val="2"/>
        <w:ind w:firstLine="210"/>
      </w:pPr>
    </w:p>
    <w:p>
      <w:pPr>
        <w:spacing w:line="360" w:lineRule="auto"/>
        <w:ind w:firstLine="420"/>
        <w:jc w:val="center"/>
        <w:rPr>
          <w:rFonts w:ascii="宋体" w:hAnsi="宋体" w:cs="宋体"/>
          <w:sz w:val="28"/>
          <w:szCs w:val="28"/>
        </w:rPr>
      </w:pPr>
      <w:r>
        <w:rPr>
          <w:rFonts w:hint="eastAsia" w:ascii="宋体" w:hAnsi="宋体" w:cs="宋体"/>
          <w:sz w:val="28"/>
          <w:szCs w:val="28"/>
        </w:rPr>
        <w:t>表 运营得分排名表</w:t>
      </w:r>
    </w:p>
    <w:tbl>
      <w:tblPr>
        <w:tblStyle w:val="7"/>
        <w:tblW w:w="8222" w:type="dxa"/>
        <w:tblInd w:w="-5" w:type="dxa"/>
        <w:tblLayout w:type="autofit"/>
        <w:tblCellMar>
          <w:top w:w="0" w:type="dxa"/>
          <w:left w:w="108" w:type="dxa"/>
          <w:bottom w:w="0" w:type="dxa"/>
          <w:right w:w="108" w:type="dxa"/>
        </w:tblCellMar>
      </w:tblPr>
      <w:tblGrid>
        <w:gridCol w:w="1985"/>
        <w:gridCol w:w="709"/>
        <w:gridCol w:w="708"/>
        <w:gridCol w:w="709"/>
        <w:gridCol w:w="851"/>
        <w:gridCol w:w="708"/>
        <w:gridCol w:w="851"/>
        <w:gridCol w:w="850"/>
        <w:gridCol w:w="851"/>
      </w:tblGrid>
      <w:tr>
        <w:tblPrEx>
          <w:tblCellMar>
            <w:top w:w="0" w:type="dxa"/>
            <w:left w:w="108" w:type="dxa"/>
            <w:bottom w:w="0" w:type="dxa"/>
            <w:right w:w="108" w:type="dxa"/>
          </w:tblCellMar>
        </w:tblPrEx>
        <w:trPr>
          <w:trHeight w:val="375" w:hRule="atLeast"/>
        </w:trPr>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得分项</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一</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二</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三</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四</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五</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六</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八</w:t>
            </w:r>
          </w:p>
        </w:tc>
      </w:tr>
      <w:tr>
        <w:tblPrEx>
          <w:tblCellMar>
            <w:top w:w="0" w:type="dxa"/>
            <w:left w:w="108" w:type="dxa"/>
            <w:bottom w:w="0" w:type="dxa"/>
            <w:right w:w="108" w:type="dxa"/>
          </w:tblCellMar>
        </w:tblPrEx>
        <w:trPr>
          <w:trHeight w:val="37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订单总金额</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r>
      <w:tr>
        <w:tblPrEx>
          <w:tblCellMar>
            <w:top w:w="0" w:type="dxa"/>
            <w:left w:w="108" w:type="dxa"/>
            <w:bottom w:w="0" w:type="dxa"/>
            <w:right w:w="108" w:type="dxa"/>
          </w:tblCellMar>
        </w:tblPrEx>
        <w:trPr>
          <w:trHeight w:val="37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定价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r>
      <w:tr>
        <w:tblPrEx>
          <w:tblCellMar>
            <w:top w:w="0" w:type="dxa"/>
            <w:left w:w="108" w:type="dxa"/>
            <w:bottom w:w="0" w:type="dxa"/>
            <w:right w:w="108" w:type="dxa"/>
          </w:tblCellMar>
        </w:tblPrEx>
        <w:trPr>
          <w:trHeight w:val="37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满意度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r>
      <w:tr>
        <w:tblPrEx>
          <w:tblCellMar>
            <w:top w:w="0" w:type="dxa"/>
            <w:left w:w="108" w:type="dxa"/>
            <w:bottom w:w="0" w:type="dxa"/>
            <w:right w:w="108" w:type="dxa"/>
          </w:tblCellMar>
        </w:tblPrEx>
        <w:trPr>
          <w:trHeight w:val="37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剩余库存量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r>
      <w:tr>
        <w:tblPrEx>
          <w:tblCellMar>
            <w:top w:w="0" w:type="dxa"/>
            <w:left w:w="108" w:type="dxa"/>
            <w:bottom w:w="0" w:type="dxa"/>
            <w:right w:w="108" w:type="dxa"/>
          </w:tblCellMar>
        </w:tblPrEx>
        <w:trPr>
          <w:trHeight w:val="37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投资</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r>
      <w:tr>
        <w:tblPrEx>
          <w:tblCellMar>
            <w:top w:w="0" w:type="dxa"/>
            <w:left w:w="108" w:type="dxa"/>
            <w:bottom w:w="0" w:type="dxa"/>
            <w:right w:w="108" w:type="dxa"/>
          </w:tblCellMar>
        </w:tblPrEx>
        <w:trPr>
          <w:trHeight w:val="37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订单处理总量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r>
      <w:tr>
        <w:tblPrEx>
          <w:tblCellMar>
            <w:top w:w="0" w:type="dxa"/>
            <w:left w:w="108" w:type="dxa"/>
            <w:bottom w:w="0" w:type="dxa"/>
            <w:right w:w="108" w:type="dxa"/>
          </w:tblCellMar>
        </w:tblPrEx>
        <w:trPr>
          <w:trHeight w:val="37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现金流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r>
      <w:tr>
        <w:tblPrEx>
          <w:tblCellMar>
            <w:top w:w="0" w:type="dxa"/>
            <w:left w:w="108" w:type="dxa"/>
            <w:bottom w:w="0" w:type="dxa"/>
            <w:right w:w="108" w:type="dxa"/>
          </w:tblCellMar>
        </w:tblPrEx>
        <w:trPr>
          <w:trHeight w:val="37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贷款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r>
    </w:tbl>
    <w:p>
      <w:pPr>
        <w:spacing w:line="360" w:lineRule="auto"/>
        <w:ind w:firstLine="560" w:firstLineChars="200"/>
        <w:rPr>
          <w:rFonts w:ascii="宋体" w:hAnsi="宋体" w:cs="宋体"/>
          <w:sz w:val="28"/>
          <w:szCs w:val="28"/>
        </w:rPr>
      </w:pPr>
      <w:r>
        <w:rPr>
          <w:rFonts w:hint="eastAsia" w:ascii="宋体" w:hAnsi="宋体" w:cs="宋体"/>
          <w:sz w:val="28"/>
          <w:szCs w:val="28"/>
        </w:rPr>
        <w:t>*说明：</w:t>
      </w:r>
    </w:p>
    <w:p>
      <w:pPr>
        <w:spacing w:line="360" w:lineRule="auto"/>
        <w:ind w:firstLine="560" w:firstLineChars="200"/>
        <w:rPr>
          <w:rFonts w:ascii="宋体" w:hAnsi="宋体" w:cs="宋体"/>
          <w:sz w:val="28"/>
          <w:szCs w:val="28"/>
        </w:rPr>
      </w:pPr>
      <w:r>
        <w:rPr>
          <w:rFonts w:hint="eastAsia" w:ascii="宋体" w:hAnsi="宋体" w:cs="宋体"/>
          <w:sz w:val="28"/>
          <w:szCs w:val="28"/>
        </w:rPr>
        <w:t>1）企业按照得分项的排名顺序获得相应分数，每项依据排名最高得分25分，共8项满分200分；</w:t>
      </w:r>
    </w:p>
    <w:p>
      <w:pPr>
        <w:spacing w:line="360" w:lineRule="auto"/>
        <w:ind w:firstLine="560" w:firstLineChars="200"/>
        <w:rPr>
          <w:rFonts w:ascii="宋体" w:hAnsi="宋体" w:cs="宋体"/>
          <w:sz w:val="28"/>
          <w:szCs w:val="28"/>
        </w:rPr>
      </w:pPr>
      <w:r>
        <w:rPr>
          <w:rFonts w:hint="eastAsia" w:ascii="宋体" w:hAnsi="宋体" w:cs="宋体"/>
          <w:sz w:val="28"/>
          <w:szCs w:val="28"/>
        </w:rPr>
        <w:t>2）若企业存在并列排名的情况，则获得相同分数。</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第三节 平分处理方法</w:t>
      </w:r>
    </w:p>
    <w:p>
      <w:pPr>
        <w:spacing w:line="360" w:lineRule="auto"/>
        <w:ind w:firstLine="560" w:firstLineChars="200"/>
        <w:rPr>
          <w:rFonts w:ascii="宋体" w:hAnsi="宋体" w:cs="宋体"/>
          <w:sz w:val="28"/>
          <w:szCs w:val="28"/>
        </w:rPr>
      </w:pPr>
      <w:r>
        <w:rPr>
          <w:rFonts w:hint="eastAsia" w:ascii="宋体" w:hAnsi="宋体" w:cs="宋体"/>
          <w:sz w:val="28"/>
          <w:szCs w:val="28"/>
        </w:rPr>
        <w:t>企业系统总成绩相同时，按照下表中的得分项顺序进行排序。例如企业1和企业2系统总成绩相同，企业1“订单金额”成绩高于企业2，则企业1排名第一，企业2排名第二，其他企业排名进行顺延。</w:t>
      </w:r>
    </w:p>
    <w:p>
      <w:pPr>
        <w:spacing w:line="360" w:lineRule="auto"/>
        <w:ind w:firstLine="420"/>
        <w:jc w:val="center"/>
        <w:rPr>
          <w:rFonts w:ascii="宋体" w:hAnsi="宋体" w:cs="宋体"/>
          <w:sz w:val="28"/>
          <w:szCs w:val="28"/>
        </w:rPr>
      </w:pPr>
      <w:r>
        <w:rPr>
          <w:rFonts w:hint="eastAsia" w:ascii="宋体" w:hAnsi="宋体" w:cs="宋体"/>
          <w:sz w:val="28"/>
          <w:szCs w:val="28"/>
        </w:rPr>
        <w:t>表 平分处理顺序表</w:t>
      </w:r>
    </w:p>
    <w:tbl>
      <w:tblPr>
        <w:tblStyle w:val="8"/>
        <w:tblW w:w="82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8"/>
        <w:gridCol w:w="3569"/>
        <w:gridCol w:w="35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108" w:type="dxa"/>
          </w:tcPr>
          <w:p>
            <w:pPr>
              <w:spacing w:line="360" w:lineRule="auto"/>
              <w:jc w:val="center"/>
              <w:rPr>
                <w:rFonts w:ascii="宋体" w:hAnsi="宋体" w:cs="宋体"/>
                <w:sz w:val="24"/>
              </w:rPr>
            </w:pPr>
            <w:r>
              <w:rPr>
                <w:rFonts w:hint="eastAsia" w:ascii="宋体" w:hAnsi="宋体" w:cs="宋体"/>
                <w:sz w:val="24"/>
              </w:rPr>
              <w:t>顺序</w:t>
            </w:r>
          </w:p>
        </w:tc>
        <w:tc>
          <w:tcPr>
            <w:tcW w:w="3569" w:type="dxa"/>
          </w:tcPr>
          <w:p>
            <w:pPr>
              <w:spacing w:line="360" w:lineRule="auto"/>
              <w:jc w:val="center"/>
              <w:rPr>
                <w:rFonts w:ascii="宋体" w:hAnsi="宋体" w:cs="宋体"/>
                <w:sz w:val="24"/>
              </w:rPr>
            </w:pPr>
            <w:r>
              <w:rPr>
                <w:rFonts w:hint="eastAsia" w:ascii="宋体" w:hAnsi="宋体" w:cs="宋体"/>
                <w:sz w:val="24"/>
              </w:rPr>
              <w:t>得分项</w:t>
            </w:r>
          </w:p>
        </w:tc>
        <w:tc>
          <w:tcPr>
            <w:tcW w:w="3569" w:type="dxa"/>
          </w:tcPr>
          <w:p>
            <w:pPr>
              <w:spacing w:line="360" w:lineRule="auto"/>
              <w:jc w:val="center"/>
              <w:rPr>
                <w:rFonts w:ascii="宋体" w:hAnsi="宋体" w:cs="宋体"/>
                <w:sz w:val="24"/>
              </w:rPr>
            </w:pPr>
            <w:r>
              <w:rPr>
                <w:rFonts w:hint="eastAsia" w:ascii="宋体" w:hAnsi="宋体" w:cs="宋体"/>
                <w:sz w:val="24"/>
              </w:rPr>
              <w:t>得分细则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1108" w:type="dxa"/>
          </w:tcPr>
          <w:p>
            <w:pPr>
              <w:spacing w:line="360" w:lineRule="auto"/>
              <w:jc w:val="center"/>
              <w:rPr>
                <w:rFonts w:ascii="宋体" w:hAnsi="宋体" w:cs="宋体"/>
                <w:sz w:val="24"/>
              </w:rPr>
            </w:pPr>
            <w:r>
              <w:rPr>
                <w:rFonts w:hint="eastAsia" w:ascii="宋体" w:hAnsi="宋体" w:cs="宋体"/>
                <w:sz w:val="24"/>
              </w:rPr>
              <w:t>1</w:t>
            </w:r>
          </w:p>
        </w:tc>
        <w:tc>
          <w:tcPr>
            <w:tcW w:w="3569" w:type="dxa"/>
          </w:tcPr>
          <w:p>
            <w:pPr>
              <w:spacing w:line="360" w:lineRule="auto"/>
              <w:jc w:val="center"/>
              <w:rPr>
                <w:rFonts w:ascii="宋体" w:hAnsi="宋体" w:cs="宋体"/>
                <w:sz w:val="24"/>
              </w:rPr>
            </w:pPr>
            <w:r>
              <w:rPr>
                <w:rFonts w:hint="eastAsia" w:ascii="宋体" w:hAnsi="宋体" w:cs="宋体"/>
                <w:sz w:val="24"/>
              </w:rPr>
              <w:t>订单总金额（元）</w:t>
            </w:r>
          </w:p>
        </w:tc>
        <w:tc>
          <w:tcPr>
            <w:tcW w:w="3569" w:type="dxa"/>
          </w:tcPr>
          <w:p>
            <w:pPr>
              <w:spacing w:line="360" w:lineRule="auto"/>
              <w:jc w:val="center"/>
              <w:rPr>
                <w:rFonts w:ascii="宋体" w:hAnsi="宋体" w:cs="宋体"/>
                <w:sz w:val="24"/>
              </w:rPr>
            </w:pPr>
            <w:r>
              <w:rPr>
                <w:rFonts w:hint="eastAsia" w:ascii="宋体" w:hAnsi="宋体" w:cs="宋体"/>
                <w:sz w:val="24"/>
              </w:rPr>
              <w:t>按照总订单金额从大到小排名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108" w:type="dxa"/>
          </w:tcPr>
          <w:p>
            <w:pPr>
              <w:spacing w:line="360" w:lineRule="auto"/>
              <w:jc w:val="center"/>
              <w:rPr>
                <w:rFonts w:ascii="宋体" w:hAnsi="宋体" w:cs="宋体"/>
                <w:sz w:val="24"/>
              </w:rPr>
            </w:pPr>
            <w:r>
              <w:rPr>
                <w:rFonts w:hint="eastAsia" w:ascii="宋体" w:hAnsi="宋体" w:cs="宋体"/>
                <w:sz w:val="24"/>
              </w:rPr>
              <w:t>2</w:t>
            </w:r>
          </w:p>
        </w:tc>
        <w:tc>
          <w:tcPr>
            <w:tcW w:w="3569" w:type="dxa"/>
          </w:tcPr>
          <w:p>
            <w:pPr>
              <w:spacing w:line="360" w:lineRule="auto"/>
              <w:jc w:val="center"/>
              <w:rPr>
                <w:rFonts w:ascii="宋体" w:hAnsi="宋体" w:cs="宋体"/>
                <w:sz w:val="24"/>
              </w:rPr>
            </w:pPr>
            <w:r>
              <w:rPr>
                <w:rFonts w:hint="eastAsia" w:ascii="宋体" w:hAnsi="宋体" w:cs="宋体"/>
                <w:sz w:val="24"/>
              </w:rPr>
              <w:t>现金流（元）</w:t>
            </w:r>
          </w:p>
        </w:tc>
        <w:tc>
          <w:tcPr>
            <w:tcW w:w="3569" w:type="dxa"/>
          </w:tcPr>
          <w:p>
            <w:pPr>
              <w:spacing w:line="360" w:lineRule="auto"/>
              <w:jc w:val="center"/>
              <w:rPr>
                <w:rFonts w:ascii="宋体" w:hAnsi="宋体" w:cs="宋体"/>
                <w:sz w:val="24"/>
              </w:rPr>
            </w:pPr>
            <w:r>
              <w:rPr>
                <w:rFonts w:hint="eastAsia" w:ascii="宋体" w:hAnsi="宋体" w:cs="宋体"/>
                <w:sz w:val="24"/>
              </w:rPr>
              <w:t>按照现金流从大到小排名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108" w:type="dxa"/>
          </w:tcPr>
          <w:p>
            <w:pPr>
              <w:spacing w:line="360" w:lineRule="auto"/>
              <w:jc w:val="center"/>
              <w:rPr>
                <w:rFonts w:ascii="宋体" w:hAnsi="宋体" w:cs="宋体"/>
                <w:sz w:val="24"/>
              </w:rPr>
            </w:pPr>
            <w:r>
              <w:rPr>
                <w:rFonts w:hint="eastAsia" w:ascii="宋体" w:hAnsi="宋体" w:cs="宋体"/>
                <w:sz w:val="24"/>
              </w:rPr>
              <w:t>3</w:t>
            </w:r>
          </w:p>
        </w:tc>
        <w:tc>
          <w:tcPr>
            <w:tcW w:w="3569" w:type="dxa"/>
          </w:tcPr>
          <w:p>
            <w:pPr>
              <w:spacing w:line="360" w:lineRule="auto"/>
              <w:jc w:val="center"/>
              <w:rPr>
                <w:rFonts w:ascii="宋体" w:hAnsi="宋体" w:cs="宋体"/>
                <w:sz w:val="24"/>
              </w:rPr>
            </w:pPr>
            <w:r>
              <w:rPr>
                <w:rFonts w:hint="eastAsia" w:ascii="宋体" w:hAnsi="宋体" w:cs="宋体"/>
                <w:sz w:val="24"/>
              </w:rPr>
              <w:t>订单处理总量（单）</w:t>
            </w:r>
          </w:p>
        </w:tc>
        <w:tc>
          <w:tcPr>
            <w:tcW w:w="3569" w:type="dxa"/>
          </w:tcPr>
          <w:p>
            <w:pPr>
              <w:spacing w:line="360" w:lineRule="auto"/>
              <w:jc w:val="center"/>
              <w:rPr>
                <w:rFonts w:ascii="宋体" w:hAnsi="宋体" w:cs="宋体"/>
                <w:sz w:val="24"/>
              </w:rPr>
            </w:pPr>
            <w:r>
              <w:rPr>
                <w:rFonts w:hint="eastAsia" w:ascii="宋体" w:hAnsi="宋体" w:cs="宋体"/>
                <w:sz w:val="24"/>
              </w:rPr>
              <w:t>按照发货单量从大到小排名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108" w:type="dxa"/>
          </w:tcPr>
          <w:p>
            <w:pPr>
              <w:spacing w:line="360" w:lineRule="auto"/>
              <w:jc w:val="center"/>
              <w:rPr>
                <w:rFonts w:ascii="宋体" w:hAnsi="宋体" w:cs="宋体"/>
                <w:sz w:val="24"/>
              </w:rPr>
            </w:pPr>
            <w:r>
              <w:rPr>
                <w:rFonts w:hint="eastAsia" w:ascii="宋体" w:hAnsi="宋体" w:cs="宋体"/>
                <w:sz w:val="24"/>
              </w:rPr>
              <w:t>4</w:t>
            </w:r>
          </w:p>
        </w:tc>
        <w:tc>
          <w:tcPr>
            <w:tcW w:w="3569" w:type="dxa"/>
          </w:tcPr>
          <w:p>
            <w:pPr>
              <w:spacing w:line="360" w:lineRule="auto"/>
              <w:jc w:val="center"/>
              <w:rPr>
                <w:rFonts w:ascii="宋体" w:hAnsi="宋体" w:cs="宋体"/>
                <w:sz w:val="24"/>
              </w:rPr>
            </w:pPr>
            <w:r>
              <w:rPr>
                <w:rFonts w:hint="eastAsia" w:ascii="宋体" w:hAnsi="宋体" w:cs="宋体"/>
                <w:sz w:val="24"/>
              </w:rPr>
              <w:t>定价（元）</w:t>
            </w:r>
          </w:p>
        </w:tc>
        <w:tc>
          <w:tcPr>
            <w:tcW w:w="3569" w:type="dxa"/>
          </w:tcPr>
          <w:p>
            <w:pPr>
              <w:spacing w:line="360" w:lineRule="auto"/>
              <w:jc w:val="center"/>
              <w:rPr>
                <w:rFonts w:ascii="宋体" w:hAnsi="宋体" w:cs="宋体"/>
                <w:sz w:val="24"/>
              </w:rPr>
            </w:pPr>
            <w:r>
              <w:rPr>
                <w:rFonts w:hint="eastAsia" w:ascii="宋体" w:hAnsi="宋体" w:cs="宋体"/>
                <w:sz w:val="24"/>
              </w:rPr>
              <w:t>按照平均价从小到大排名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108" w:type="dxa"/>
          </w:tcPr>
          <w:p>
            <w:pPr>
              <w:spacing w:line="360" w:lineRule="auto"/>
              <w:jc w:val="center"/>
              <w:rPr>
                <w:rFonts w:ascii="宋体" w:hAnsi="宋体" w:cs="宋体"/>
                <w:sz w:val="24"/>
              </w:rPr>
            </w:pPr>
            <w:r>
              <w:rPr>
                <w:rFonts w:hint="eastAsia" w:ascii="宋体" w:hAnsi="宋体" w:cs="宋体"/>
                <w:sz w:val="24"/>
              </w:rPr>
              <w:t>5</w:t>
            </w:r>
          </w:p>
        </w:tc>
        <w:tc>
          <w:tcPr>
            <w:tcW w:w="3569" w:type="dxa"/>
          </w:tcPr>
          <w:p>
            <w:pPr>
              <w:spacing w:line="360" w:lineRule="auto"/>
              <w:jc w:val="center"/>
              <w:rPr>
                <w:rFonts w:ascii="宋体" w:hAnsi="宋体" w:cs="宋体"/>
                <w:sz w:val="24"/>
              </w:rPr>
            </w:pPr>
            <w:r>
              <w:rPr>
                <w:rFonts w:hint="eastAsia" w:ascii="宋体" w:hAnsi="宋体" w:cs="宋体"/>
                <w:sz w:val="24"/>
              </w:rPr>
              <w:t>满意度（分）</w:t>
            </w:r>
          </w:p>
        </w:tc>
        <w:tc>
          <w:tcPr>
            <w:tcW w:w="3569" w:type="dxa"/>
            <w:noWrap/>
          </w:tcPr>
          <w:p>
            <w:pPr>
              <w:spacing w:line="360" w:lineRule="auto"/>
              <w:jc w:val="center"/>
              <w:rPr>
                <w:rFonts w:ascii="宋体" w:hAnsi="宋体" w:cs="宋体"/>
                <w:sz w:val="24"/>
              </w:rPr>
            </w:pPr>
            <w:r>
              <w:rPr>
                <w:rFonts w:hint="eastAsia" w:ascii="宋体" w:hAnsi="宋体" w:cs="宋体"/>
                <w:sz w:val="24"/>
              </w:rPr>
              <w:t>按照满意度从大到小排名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108" w:type="dxa"/>
          </w:tcPr>
          <w:p>
            <w:pPr>
              <w:spacing w:line="360" w:lineRule="auto"/>
              <w:jc w:val="center"/>
              <w:rPr>
                <w:rFonts w:ascii="宋体" w:hAnsi="宋体" w:cs="宋体"/>
                <w:sz w:val="24"/>
              </w:rPr>
            </w:pPr>
            <w:r>
              <w:rPr>
                <w:rFonts w:hint="eastAsia" w:ascii="宋体" w:hAnsi="宋体" w:cs="宋体"/>
                <w:sz w:val="24"/>
              </w:rPr>
              <w:t>6</w:t>
            </w:r>
          </w:p>
        </w:tc>
        <w:tc>
          <w:tcPr>
            <w:tcW w:w="3569" w:type="dxa"/>
          </w:tcPr>
          <w:p>
            <w:pPr>
              <w:spacing w:line="360" w:lineRule="auto"/>
              <w:jc w:val="center"/>
              <w:rPr>
                <w:rFonts w:ascii="宋体" w:hAnsi="宋体" w:cs="宋体"/>
                <w:sz w:val="24"/>
              </w:rPr>
            </w:pPr>
            <w:r>
              <w:rPr>
                <w:rFonts w:hint="eastAsia" w:ascii="宋体" w:hAnsi="宋体" w:cs="宋体"/>
                <w:sz w:val="24"/>
              </w:rPr>
              <w:t>剩余库存量（件）</w:t>
            </w:r>
          </w:p>
        </w:tc>
        <w:tc>
          <w:tcPr>
            <w:tcW w:w="3569" w:type="dxa"/>
            <w:noWrap/>
          </w:tcPr>
          <w:p>
            <w:pPr>
              <w:spacing w:line="360" w:lineRule="auto"/>
              <w:jc w:val="center"/>
              <w:rPr>
                <w:rFonts w:ascii="宋体" w:hAnsi="宋体" w:cs="宋体"/>
                <w:sz w:val="24"/>
              </w:rPr>
            </w:pPr>
            <w:r>
              <w:rPr>
                <w:rFonts w:hint="eastAsia" w:ascii="宋体" w:hAnsi="宋体" w:cs="宋体"/>
                <w:sz w:val="24"/>
              </w:rPr>
              <w:t>按照库存量从小到大排名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108" w:type="dxa"/>
          </w:tcPr>
          <w:p>
            <w:pPr>
              <w:spacing w:line="360" w:lineRule="auto"/>
              <w:jc w:val="center"/>
              <w:rPr>
                <w:rFonts w:ascii="宋体" w:hAnsi="宋体" w:cs="宋体"/>
                <w:sz w:val="24"/>
              </w:rPr>
            </w:pPr>
            <w:r>
              <w:rPr>
                <w:rFonts w:hint="eastAsia" w:ascii="宋体" w:hAnsi="宋体" w:cs="宋体"/>
                <w:sz w:val="24"/>
              </w:rPr>
              <w:t>7</w:t>
            </w:r>
          </w:p>
        </w:tc>
        <w:tc>
          <w:tcPr>
            <w:tcW w:w="3569" w:type="dxa"/>
          </w:tcPr>
          <w:p>
            <w:pPr>
              <w:spacing w:line="360" w:lineRule="auto"/>
              <w:jc w:val="center"/>
              <w:rPr>
                <w:rFonts w:ascii="宋体" w:hAnsi="宋体" w:cs="宋体"/>
                <w:sz w:val="24"/>
              </w:rPr>
            </w:pPr>
            <w:r>
              <w:rPr>
                <w:rFonts w:hint="eastAsia" w:ascii="宋体" w:hAnsi="宋体" w:cs="宋体"/>
                <w:sz w:val="24"/>
              </w:rPr>
              <w:t>贷款（元）</w:t>
            </w:r>
          </w:p>
        </w:tc>
        <w:tc>
          <w:tcPr>
            <w:tcW w:w="3569" w:type="dxa"/>
            <w:noWrap/>
          </w:tcPr>
          <w:p>
            <w:pPr>
              <w:spacing w:line="360" w:lineRule="auto"/>
              <w:jc w:val="center"/>
              <w:rPr>
                <w:rFonts w:ascii="宋体" w:hAnsi="宋体" w:cs="宋体"/>
                <w:sz w:val="24"/>
              </w:rPr>
            </w:pPr>
            <w:r>
              <w:rPr>
                <w:rFonts w:hint="eastAsia" w:ascii="宋体" w:hAnsi="宋体" w:cs="宋体"/>
                <w:sz w:val="24"/>
              </w:rPr>
              <w:t>按照贷款金额从小到大排名</w:t>
            </w:r>
          </w:p>
        </w:tc>
      </w:tr>
    </w:tbl>
    <w:p>
      <w:pPr>
        <w:spacing w:line="360" w:lineRule="auto"/>
        <w:ind w:firstLine="562" w:firstLineChars="200"/>
        <w:rPr>
          <w:rFonts w:ascii="宋体" w:hAnsi="宋体" w:cs="宋体"/>
          <w:b/>
          <w:bCs/>
          <w:sz w:val="28"/>
          <w:szCs w:val="28"/>
        </w:rPr>
      </w:pPr>
      <w:r>
        <w:rPr>
          <w:rFonts w:hint="eastAsia" w:ascii="宋体" w:hAnsi="宋体" w:cs="宋体"/>
          <w:b/>
          <w:bCs/>
          <w:sz w:val="28"/>
          <w:szCs w:val="28"/>
        </w:rPr>
        <w:t>2、罚分规则</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第一节 企业消极罚分</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(1)企业运营状况</w:t>
      </w:r>
    </w:p>
    <w:p>
      <w:pPr>
        <w:spacing w:line="360" w:lineRule="auto"/>
        <w:ind w:firstLine="560" w:firstLineChars="200"/>
        <w:rPr>
          <w:rFonts w:ascii="宋体" w:hAnsi="宋体" w:cs="宋体"/>
          <w:sz w:val="28"/>
          <w:szCs w:val="28"/>
        </w:rPr>
      </w:pPr>
      <w:r>
        <w:rPr>
          <w:rFonts w:hint="eastAsia" w:ascii="宋体" w:hAnsi="宋体" w:cs="宋体"/>
          <w:sz w:val="28"/>
          <w:szCs w:val="28"/>
        </w:rPr>
        <w:t>运营状况包含“正常”、“消极”。消极经营是指企业在新零售虚拟仿真实训过程中，消极对待推演决策。具体表现为企业在6期12天的对抗中，没有选择线上渠道或线下渠道，意味着企业没有开拓任何市场。</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(2)消极运营罚分</w:t>
      </w:r>
    </w:p>
    <w:p>
      <w:pPr>
        <w:spacing w:line="360" w:lineRule="auto"/>
        <w:ind w:firstLine="560" w:firstLineChars="200"/>
        <w:rPr>
          <w:rFonts w:ascii="宋体" w:hAnsi="宋体" w:cs="宋体"/>
          <w:sz w:val="28"/>
          <w:szCs w:val="28"/>
        </w:rPr>
      </w:pPr>
      <w:r>
        <w:rPr>
          <w:rFonts w:hint="eastAsia" w:ascii="宋体" w:hAnsi="宋体" w:cs="宋体"/>
          <w:sz w:val="28"/>
          <w:szCs w:val="28"/>
        </w:rPr>
        <w:t>企业运营状态为“消极”时，企业得分为0分。</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第二节 企业倒闭罚分</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(1)企业倒闭</w:t>
      </w:r>
    </w:p>
    <w:p>
      <w:pPr>
        <w:spacing w:line="360" w:lineRule="auto"/>
        <w:ind w:firstLine="560" w:firstLineChars="200"/>
        <w:rPr>
          <w:rFonts w:ascii="宋体" w:hAnsi="宋体" w:cs="宋体"/>
          <w:sz w:val="28"/>
          <w:szCs w:val="28"/>
        </w:rPr>
      </w:pPr>
      <w:r>
        <w:rPr>
          <w:rFonts w:hint="eastAsia" w:ascii="宋体" w:hAnsi="宋体" w:cs="宋体"/>
          <w:sz w:val="28"/>
          <w:szCs w:val="28"/>
        </w:rPr>
        <w:t>企业状况包含“运营”、“倒闭”。企业在新零售虚拟仿真对抗过程中，可能因为企业经营不善造成企业资金流断裂。当企业资金流为负数时，企业处于倒闭状态。</w:t>
      </w:r>
    </w:p>
    <w:p>
      <w:pPr>
        <w:spacing w:line="360" w:lineRule="auto"/>
        <w:ind w:firstLine="560" w:firstLineChars="200"/>
        <w:rPr>
          <w:rFonts w:ascii="宋体" w:hAnsi="宋体" w:cs="宋体"/>
          <w:sz w:val="28"/>
          <w:szCs w:val="28"/>
        </w:rPr>
      </w:pPr>
      <w:r>
        <w:rPr>
          <w:rFonts w:hint="eastAsia" w:ascii="宋体" w:hAnsi="宋体" w:cs="宋体"/>
          <w:sz w:val="28"/>
          <w:szCs w:val="28"/>
        </w:rPr>
        <w:t>可能造成企业倒闭的几种情况：</w:t>
      </w:r>
    </w:p>
    <w:p>
      <w:pPr>
        <w:spacing w:line="360" w:lineRule="auto"/>
        <w:ind w:firstLine="560" w:firstLineChars="200"/>
        <w:rPr>
          <w:rFonts w:ascii="宋体" w:hAnsi="宋体" w:cs="宋体"/>
          <w:sz w:val="28"/>
          <w:szCs w:val="28"/>
        </w:rPr>
      </w:pPr>
      <w:r>
        <w:rPr>
          <w:rFonts w:hint="eastAsia" w:ascii="宋体" w:hAnsi="宋体" w:cs="宋体"/>
          <w:sz w:val="28"/>
          <w:szCs w:val="28"/>
        </w:rPr>
        <w:t>a）定价失误</w:t>
      </w:r>
    </w:p>
    <w:p>
      <w:pPr>
        <w:spacing w:line="360" w:lineRule="auto"/>
        <w:ind w:firstLine="560" w:firstLineChars="200"/>
        <w:rPr>
          <w:rFonts w:ascii="宋体" w:hAnsi="宋体" w:cs="宋体"/>
          <w:sz w:val="28"/>
          <w:szCs w:val="28"/>
        </w:rPr>
      </w:pPr>
      <w:r>
        <w:rPr>
          <w:rFonts w:hint="eastAsia" w:ascii="宋体" w:hAnsi="宋体" w:cs="宋体"/>
          <w:sz w:val="28"/>
          <w:szCs w:val="28"/>
        </w:rPr>
        <w:t>当企业产品定价远远高于真实产品价值时，能够导致购买人群骤减；当产品定价高到市场难以接受的水平时，企业可能失去消费市场，导致收入水平难以维持经营现状，濒临倒闭风险。</w:t>
      </w:r>
    </w:p>
    <w:p>
      <w:pPr>
        <w:spacing w:line="360" w:lineRule="auto"/>
        <w:ind w:firstLine="560" w:firstLineChars="200"/>
        <w:rPr>
          <w:rFonts w:ascii="宋体" w:hAnsi="宋体" w:cs="宋体"/>
          <w:sz w:val="28"/>
          <w:szCs w:val="28"/>
        </w:rPr>
      </w:pPr>
      <w:r>
        <w:rPr>
          <w:rFonts w:hint="eastAsia" w:ascii="宋体" w:hAnsi="宋体" w:cs="宋体"/>
          <w:sz w:val="28"/>
          <w:szCs w:val="28"/>
        </w:rPr>
        <w:t>b）决策失误</w:t>
      </w:r>
    </w:p>
    <w:p>
      <w:pPr>
        <w:spacing w:line="360" w:lineRule="auto"/>
        <w:ind w:firstLine="560" w:firstLineChars="200"/>
        <w:rPr>
          <w:rFonts w:ascii="宋体" w:hAnsi="宋体" w:cs="宋体"/>
          <w:sz w:val="28"/>
          <w:szCs w:val="28"/>
        </w:rPr>
      </w:pPr>
      <w:r>
        <w:rPr>
          <w:rFonts w:hint="eastAsia" w:ascii="宋体" w:hAnsi="宋体" w:cs="宋体"/>
          <w:sz w:val="28"/>
          <w:szCs w:val="28"/>
        </w:rPr>
        <w:t>企业在推演过程中处于消极状态，未积极做出相关决策或决策失误，导致市场占有率低下，企业订单量及购买商品数量过低，企业盈利水平低下，易造成倒闭。</w:t>
      </w:r>
    </w:p>
    <w:p>
      <w:pPr>
        <w:spacing w:line="360" w:lineRule="auto"/>
        <w:ind w:firstLine="560" w:firstLineChars="200"/>
        <w:rPr>
          <w:rFonts w:ascii="宋体" w:hAnsi="宋体" w:cs="宋体"/>
          <w:sz w:val="28"/>
          <w:szCs w:val="28"/>
        </w:rPr>
      </w:pPr>
      <w:r>
        <w:rPr>
          <w:rFonts w:hint="eastAsia" w:ascii="宋体" w:hAnsi="宋体" w:cs="宋体"/>
          <w:sz w:val="28"/>
          <w:szCs w:val="28"/>
        </w:rPr>
        <w:t>c）过度采购</w:t>
      </w:r>
    </w:p>
    <w:p>
      <w:pPr>
        <w:spacing w:line="360" w:lineRule="auto"/>
        <w:ind w:firstLine="560" w:firstLineChars="200"/>
        <w:rPr>
          <w:rFonts w:ascii="宋体" w:hAnsi="宋体" w:cs="宋体"/>
          <w:sz w:val="28"/>
          <w:szCs w:val="28"/>
        </w:rPr>
      </w:pPr>
      <w:r>
        <w:rPr>
          <w:rFonts w:hint="eastAsia" w:ascii="宋体" w:hAnsi="宋体" w:cs="宋体"/>
          <w:sz w:val="28"/>
          <w:szCs w:val="28"/>
        </w:rPr>
        <w:t>企业未考虑订单需求与商品供给之间的均衡关系，进行了大批量商品采购，导致商品滞销，企业财务负担过大，应付账款到期日无力将采购款项支付给供应商，导致企业倒闭。</w:t>
      </w:r>
    </w:p>
    <w:p>
      <w:pPr>
        <w:spacing w:line="360" w:lineRule="auto"/>
        <w:ind w:firstLine="560" w:firstLineChars="200"/>
        <w:rPr>
          <w:rFonts w:ascii="宋体" w:hAnsi="宋体" w:cs="宋体"/>
          <w:sz w:val="28"/>
          <w:szCs w:val="28"/>
        </w:rPr>
      </w:pPr>
      <w:r>
        <w:rPr>
          <w:rFonts w:hint="eastAsia" w:ascii="宋体" w:hAnsi="宋体" w:cs="宋体"/>
          <w:sz w:val="28"/>
          <w:szCs w:val="28"/>
        </w:rPr>
        <w:t>d）过度投资</w:t>
      </w:r>
    </w:p>
    <w:p>
      <w:pPr>
        <w:spacing w:line="360" w:lineRule="auto"/>
        <w:ind w:firstLine="560" w:firstLineChars="200"/>
        <w:rPr>
          <w:rFonts w:ascii="宋体" w:hAnsi="宋体" w:cs="宋体"/>
          <w:sz w:val="28"/>
          <w:szCs w:val="28"/>
        </w:rPr>
      </w:pPr>
      <w:r>
        <w:rPr>
          <w:rFonts w:hint="eastAsia" w:ascii="宋体" w:hAnsi="宋体" w:cs="宋体"/>
          <w:sz w:val="28"/>
          <w:szCs w:val="28"/>
        </w:rPr>
        <w:t>企业在市场投资决策中未考虑企业现金流的重要性，将大量现金用于市场投资，结果投资回报率低下，企业现金流不足，最终无法偿还债务利息并且经营困难，严重会导致公司倒闭。</w:t>
      </w:r>
    </w:p>
    <w:p>
      <w:pPr>
        <w:spacing w:line="360" w:lineRule="auto"/>
        <w:ind w:firstLine="560" w:firstLineChars="200"/>
        <w:rPr>
          <w:rFonts w:ascii="宋体" w:hAnsi="宋体" w:cs="宋体"/>
          <w:sz w:val="28"/>
          <w:szCs w:val="28"/>
        </w:rPr>
      </w:pPr>
      <w:r>
        <w:rPr>
          <w:rFonts w:hint="eastAsia" w:ascii="宋体" w:hAnsi="宋体" w:cs="宋体"/>
          <w:sz w:val="28"/>
          <w:szCs w:val="28"/>
        </w:rPr>
        <w:t>e）已贷款本息超出现金流</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在推演对抗过程中，企业为保证资金运转进行了商业贷款业务。当系统6期12天结束时，系统将自动扣除企业贷款本金及利息，若企业最终现金流未达到偿还贷款利息及本金的能力，则企业现金流变成负数，面临被动破产。 </w:t>
      </w:r>
    </w:p>
    <w:p>
      <w:pPr>
        <w:spacing w:line="360" w:lineRule="auto"/>
        <w:ind w:firstLine="560" w:firstLineChars="200"/>
        <w:rPr>
          <w:rFonts w:ascii="宋体" w:hAnsi="宋体" w:cs="宋体"/>
          <w:sz w:val="28"/>
          <w:szCs w:val="28"/>
        </w:rPr>
      </w:pPr>
      <w:r>
        <w:rPr>
          <w:rFonts w:hint="eastAsia" w:ascii="宋体" w:hAnsi="宋体" w:cs="宋体"/>
          <w:sz w:val="28"/>
          <w:szCs w:val="28"/>
        </w:rPr>
        <w:t>*企业倒闭说明：</w:t>
      </w:r>
    </w:p>
    <w:p>
      <w:pPr>
        <w:spacing w:line="360" w:lineRule="auto"/>
        <w:ind w:firstLine="560" w:firstLineChars="200"/>
        <w:rPr>
          <w:rFonts w:ascii="宋体" w:hAnsi="宋体" w:cs="宋体"/>
          <w:sz w:val="28"/>
          <w:szCs w:val="28"/>
        </w:rPr>
      </w:pPr>
      <w:r>
        <w:rPr>
          <w:rFonts w:hint="eastAsia" w:ascii="宋体" w:hAnsi="宋体" w:cs="宋体"/>
          <w:sz w:val="28"/>
          <w:szCs w:val="28"/>
        </w:rPr>
        <w:t>1）企业倒闭后不能进行投资操作；</w:t>
      </w:r>
    </w:p>
    <w:p>
      <w:pPr>
        <w:spacing w:line="360" w:lineRule="auto"/>
        <w:ind w:firstLine="560" w:firstLineChars="200"/>
        <w:rPr>
          <w:rFonts w:ascii="宋体" w:hAnsi="宋体" w:cs="宋体"/>
          <w:sz w:val="28"/>
          <w:szCs w:val="28"/>
        </w:rPr>
      </w:pPr>
      <w:r>
        <w:rPr>
          <w:rFonts w:hint="eastAsia" w:ascii="宋体" w:hAnsi="宋体" w:cs="宋体"/>
          <w:sz w:val="28"/>
          <w:szCs w:val="28"/>
        </w:rPr>
        <w:t>2）企业可提前通过贷款方式进行资金周转，避免倒闭状况；</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(2)倒闭罚分规则</w:t>
      </w:r>
    </w:p>
    <w:p>
      <w:pPr>
        <w:spacing w:line="360" w:lineRule="auto"/>
        <w:ind w:firstLine="560" w:firstLineChars="200"/>
        <w:rPr>
          <w:rFonts w:ascii="宋体" w:hAnsi="宋体" w:cs="宋体"/>
          <w:sz w:val="28"/>
          <w:szCs w:val="28"/>
        </w:rPr>
      </w:pPr>
      <w:r>
        <w:rPr>
          <w:rFonts w:hint="eastAsia" w:ascii="宋体" w:hAnsi="宋体" w:cs="宋体"/>
          <w:sz w:val="28"/>
          <w:szCs w:val="28"/>
        </w:rPr>
        <w:t>为保证实训的公平性，倒闭的企业最终成绩会受到大幅影响。当企业在6期12天的推演结束时仍处于倒闭状态，则企业总成绩得分直接减去50%。</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第三节 赛场惩罚规则</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(1)罚分惩罚</w:t>
      </w:r>
    </w:p>
    <w:p>
      <w:pPr>
        <w:spacing w:line="360" w:lineRule="auto"/>
        <w:ind w:firstLine="420"/>
        <w:rPr>
          <w:rFonts w:ascii="宋体" w:hAnsi="宋体" w:cs="宋体"/>
          <w:sz w:val="28"/>
          <w:szCs w:val="28"/>
        </w:rPr>
      </w:pPr>
      <w:r>
        <w:rPr>
          <w:rFonts w:hint="eastAsia" w:ascii="宋体" w:hAnsi="宋体" w:cs="宋体"/>
          <w:sz w:val="28"/>
          <w:szCs w:val="28"/>
        </w:rPr>
        <w:t>参赛队在比赛期间（不含午休）出现以下问题，在最终总成绩基础上扣除10分。</w:t>
      </w:r>
    </w:p>
    <w:p>
      <w:pPr>
        <w:pStyle w:val="15"/>
        <w:numPr>
          <w:ilvl w:val="0"/>
          <w:numId w:val="2"/>
        </w:numPr>
        <w:spacing w:line="360" w:lineRule="auto"/>
        <w:ind w:firstLineChars="0"/>
        <w:rPr>
          <w:rFonts w:ascii="宋体" w:hAnsi="宋体" w:cs="宋体"/>
          <w:sz w:val="28"/>
          <w:szCs w:val="28"/>
        </w:rPr>
      </w:pPr>
      <w:r>
        <w:rPr>
          <w:rFonts w:hint="eastAsia" w:ascii="宋体" w:hAnsi="宋体" w:cs="宋体"/>
          <w:sz w:val="28"/>
          <w:szCs w:val="28"/>
        </w:rPr>
        <w:t>比赛期间不佩戴胸卡。</w:t>
      </w:r>
    </w:p>
    <w:p>
      <w:pPr>
        <w:pStyle w:val="15"/>
        <w:numPr>
          <w:ilvl w:val="0"/>
          <w:numId w:val="2"/>
        </w:numPr>
        <w:spacing w:line="360" w:lineRule="auto"/>
        <w:ind w:firstLineChars="0"/>
        <w:rPr>
          <w:rFonts w:ascii="宋体" w:hAnsi="宋体" w:cs="宋体"/>
          <w:sz w:val="28"/>
          <w:szCs w:val="28"/>
        </w:rPr>
      </w:pPr>
      <w:r>
        <w:rPr>
          <w:rFonts w:hint="eastAsia" w:ascii="宋体" w:hAnsi="宋体" w:cs="宋体"/>
          <w:sz w:val="28"/>
          <w:szCs w:val="28"/>
        </w:rPr>
        <w:t>在比赛时不得有侮辱其他参赛成员的行为出现（口头辱骂、扔东西等），第一次将予以罚分。</w:t>
      </w:r>
    </w:p>
    <w:p>
      <w:pPr>
        <w:pStyle w:val="15"/>
        <w:numPr>
          <w:ilvl w:val="0"/>
          <w:numId w:val="2"/>
        </w:numPr>
        <w:spacing w:line="360" w:lineRule="auto"/>
        <w:ind w:firstLineChars="0"/>
        <w:rPr>
          <w:rFonts w:ascii="宋体" w:hAnsi="宋体" w:cs="宋体"/>
          <w:sz w:val="28"/>
          <w:szCs w:val="28"/>
        </w:rPr>
      </w:pPr>
      <w:r>
        <w:rPr>
          <w:rFonts w:hint="eastAsia" w:ascii="宋体" w:hAnsi="宋体" w:cs="宋体"/>
          <w:sz w:val="28"/>
          <w:szCs w:val="28"/>
        </w:rPr>
        <w:t>在比赛时不得大声喧哗吵闹影响赛场秩序和其它参赛者的正常比赛活动，第一次出现将给予罚分处理。</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(2)退场惩罚</w:t>
      </w:r>
    </w:p>
    <w:p>
      <w:pPr>
        <w:spacing w:line="360" w:lineRule="auto"/>
        <w:ind w:firstLine="420"/>
        <w:rPr>
          <w:rFonts w:ascii="宋体" w:hAnsi="宋体" w:cs="宋体"/>
          <w:sz w:val="28"/>
          <w:szCs w:val="28"/>
        </w:rPr>
      </w:pPr>
      <w:r>
        <w:rPr>
          <w:rFonts w:hint="eastAsia" w:ascii="宋体" w:hAnsi="宋体" w:cs="宋体"/>
          <w:sz w:val="28"/>
          <w:szCs w:val="28"/>
        </w:rPr>
        <w:t>参赛队在比赛期间（不含午休）出现以下问题，裁判需要求参赛队离开赛场，但保留系统成绩。</w:t>
      </w:r>
    </w:p>
    <w:p>
      <w:pPr>
        <w:pStyle w:val="15"/>
        <w:numPr>
          <w:ilvl w:val="0"/>
          <w:numId w:val="2"/>
        </w:numPr>
        <w:spacing w:line="360" w:lineRule="auto"/>
        <w:ind w:firstLineChars="0"/>
        <w:rPr>
          <w:rFonts w:ascii="宋体" w:hAnsi="宋体" w:cs="宋体"/>
          <w:sz w:val="28"/>
          <w:szCs w:val="28"/>
        </w:rPr>
      </w:pPr>
      <w:r>
        <w:rPr>
          <w:rFonts w:hint="eastAsia" w:ascii="宋体" w:hAnsi="宋体" w:cs="宋体"/>
          <w:sz w:val="28"/>
          <w:szCs w:val="28"/>
        </w:rPr>
        <w:t>扰乱赛场秩序。例如故意大声喧哗，导致赛场引起骚动的行为。</w:t>
      </w:r>
    </w:p>
    <w:p>
      <w:pPr>
        <w:pStyle w:val="15"/>
        <w:numPr>
          <w:ilvl w:val="0"/>
          <w:numId w:val="2"/>
        </w:numPr>
        <w:spacing w:line="360" w:lineRule="auto"/>
        <w:ind w:firstLineChars="0"/>
        <w:rPr>
          <w:rFonts w:ascii="宋体" w:hAnsi="宋体" w:cs="宋体"/>
          <w:sz w:val="28"/>
          <w:szCs w:val="28"/>
        </w:rPr>
      </w:pPr>
      <w:r>
        <w:rPr>
          <w:rFonts w:hint="eastAsia" w:ascii="宋体" w:hAnsi="宋体" w:cs="宋体"/>
          <w:sz w:val="28"/>
          <w:szCs w:val="28"/>
        </w:rPr>
        <w:t>在比赛时不得有侮辱其他参赛成员的行为出现（口头辱骂、扔东西等），第二次将要求参赛选手离开赛场。</w:t>
      </w:r>
    </w:p>
    <w:p>
      <w:pPr>
        <w:pStyle w:val="15"/>
        <w:numPr>
          <w:ilvl w:val="0"/>
          <w:numId w:val="2"/>
        </w:numPr>
        <w:spacing w:line="360" w:lineRule="auto"/>
        <w:ind w:firstLineChars="0"/>
        <w:rPr>
          <w:rFonts w:ascii="宋体" w:hAnsi="宋体" w:cs="宋体"/>
          <w:sz w:val="28"/>
          <w:szCs w:val="28"/>
        </w:rPr>
      </w:pPr>
      <w:r>
        <w:rPr>
          <w:rFonts w:hint="eastAsia" w:ascii="宋体" w:hAnsi="宋体" w:cs="宋体"/>
          <w:sz w:val="28"/>
          <w:szCs w:val="28"/>
        </w:rPr>
        <w:t>在比赛时不得大声喧哗吵闹影响赛场秩序和其它参赛者的正常比赛活动，第二次出现要求参赛选手离开赛场。</w:t>
      </w:r>
    </w:p>
    <w:p>
      <w:pPr>
        <w:pStyle w:val="15"/>
        <w:numPr>
          <w:ilvl w:val="0"/>
          <w:numId w:val="2"/>
        </w:numPr>
        <w:spacing w:line="360" w:lineRule="auto"/>
        <w:ind w:firstLineChars="0"/>
        <w:rPr>
          <w:rFonts w:ascii="宋体" w:hAnsi="宋体" w:cs="宋体"/>
          <w:sz w:val="28"/>
          <w:szCs w:val="28"/>
        </w:rPr>
      </w:pPr>
      <w:r>
        <w:rPr>
          <w:rFonts w:hint="eastAsia" w:ascii="宋体" w:hAnsi="宋体" w:cs="宋体"/>
          <w:sz w:val="28"/>
          <w:szCs w:val="28"/>
        </w:rPr>
        <w:t>以任何形式干扰比赛中的参赛者，警告无效后，裁判有权驱逐该人离场。</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(3)取消参赛资格惩罚</w:t>
      </w:r>
    </w:p>
    <w:p>
      <w:pPr>
        <w:spacing w:line="360" w:lineRule="auto"/>
        <w:ind w:firstLine="560" w:firstLineChars="200"/>
        <w:rPr>
          <w:rFonts w:ascii="宋体" w:hAnsi="宋体" w:cs="宋体"/>
          <w:sz w:val="28"/>
          <w:szCs w:val="28"/>
        </w:rPr>
      </w:pPr>
      <w:r>
        <w:rPr>
          <w:rFonts w:hint="eastAsia" w:ascii="宋体" w:hAnsi="宋体" w:cs="宋体"/>
          <w:sz w:val="28"/>
          <w:szCs w:val="28"/>
        </w:rPr>
        <w:t>参赛队在比赛期间（不含午休）出现以下问题，组委会取消参赛队资格，无比赛成绩。</w:t>
      </w:r>
    </w:p>
    <w:p>
      <w:pPr>
        <w:pStyle w:val="15"/>
        <w:numPr>
          <w:ilvl w:val="0"/>
          <w:numId w:val="2"/>
        </w:numPr>
        <w:spacing w:line="360" w:lineRule="auto"/>
        <w:ind w:left="420" w:firstLine="560"/>
        <w:rPr>
          <w:rFonts w:ascii="宋体" w:hAnsi="宋体" w:cs="宋体"/>
          <w:sz w:val="28"/>
          <w:szCs w:val="28"/>
        </w:rPr>
      </w:pPr>
      <w:r>
        <w:rPr>
          <w:rFonts w:hint="eastAsia" w:ascii="宋体" w:hAnsi="宋体" w:cs="宋体"/>
          <w:sz w:val="28"/>
          <w:szCs w:val="28"/>
        </w:rPr>
        <w:t>参赛队进行恶意断网，导致赛场网络中断，比赛需被迫暂停。</w:t>
      </w:r>
    </w:p>
    <w:p>
      <w:pPr>
        <w:pStyle w:val="15"/>
        <w:numPr>
          <w:ilvl w:val="0"/>
          <w:numId w:val="2"/>
        </w:numPr>
        <w:spacing w:line="360" w:lineRule="auto"/>
        <w:ind w:left="420" w:firstLine="560"/>
        <w:rPr>
          <w:rFonts w:ascii="宋体" w:hAnsi="宋体" w:cs="宋体"/>
          <w:sz w:val="28"/>
          <w:szCs w:val="28"/>
        </w:rPr>
      </w:pPr>
      <w:r>
        <w:rPr>
          <w:rFonts w:hint="eastAsia" w:ascii="宋体" w:hAnsi="宋体" w:cs="宋体"/>
          <w:sz w:val="28"/>
          <w:szCs w:val="28"/>
        </w:rPr>
        <w:t>恶意操作裁判用机。例如未到规定完成时间，恶意使用裁判用机点击“完成决策/生成订单”、“进入下一天”，导致比赛无法正常进行。</w:t>
      </w:r>
    </w:p>
    <w:p>
      <w:pPr>
        <w:pStyle w:val="15"/>
        <w:numPr>
          <w:ilvl w:val="0"/>
          <w:numId w:val="2"/>
        </w:numPr>
        <w:spacing w:line="360" w:lineRule="auto"/>
        <w:ind w:left="420" w:firstLine="560"/>
        <w:rPr>
          <w:rFonts w:ascii="宋体" w:hAnsi="宋体" w:cs="宋体"/>
          <w:sz w:val="28"/>
          <w:szCs w:val="28"/>
        </w:rPr>
      </w:pPr>
      <w:r>
        <w:rPr>
          <w:rFonts w:hint="eastAsia" w:ascii="宋体" w:hAnsi="宋体" w:cs="宋体"/>
          <w:sz w:val="28"/>
          <w:szCs w:val="28"/>
        </w:rPr>
        <w:t>参赛者同时参与两个团队的比赛，一经发现取消参赛资格。</w:t>
      </w:r>
    </w:p>
    <w:p>
      <w:pPr>
        <w:pStyle w:val="15"/>
        <w:numPr>
          <w:ilvl w:val="0"/>
          <w:numId w:val="2"/>
        </w:numPr>
        <w:spacing w:line="360" w:lineRule="auto"/>
        <w:ind w:left="420" w:firstLine="560"/>
        <w:rPr>
          <w:rFonts w:ascii="宋体" w:hAnsi="宋体" w:cs="宋体"/>
          <w:sz w:val="28"/>
          <w:szCs w:val="28"/>
        </w:rPr>
      </w:pPr>
      <w:r>
        <w:rPr>
          <w:rFonts w:hint="eastAsia" w:ascii="宋体" w:hAnsi="宋体" w:cs="宋体"/>
          <w:sz w:val="28"/>
          <w:szCs w:val="28"/>
        </w:rPr>
        <w:t>比赛正常开始后，参赛者在未通知裁判及未经过裁判同意的情况下，私自退出正常比赛，将被视为弃权本场比赛；</w:t>
      </w:r>
    </w:p>
    <w:p>
      <w:pPr>
        <w:pStyle w:val="15"/>
        <w:numPr>
          <w:ilvl w:val="0"/>
          <w:numId w:val="2"/>
        </w:numPr>
        <w:spacing w:line="360" w:lineRule="auto"/>
        <w:ind w:left="420" w:firstLine="560"/>
        <w:rPr>
          <w:rFonts w:ascii="宋体" w:hAnsi="宋体" w:cs="宋体"/>
          <w:sz w:val="28"/>
          <w:szCs w:val="28"/>
        </w:rPr>
      </w:pPr>
      <w:r>
        <w:rPr>
          <w:rFonts w:hint="eastAsia" w:ascii="宋体" w:hAnsi="宋体" w:cs="宋体"/>
          <w:sz w:val="28"/>
          <w:szCs w:val="28"/>
        </w:rPr>
        <w:t>在未经过同意的情况下使用其它软件或任何无法解释的行为都将被视为作弊，视为成绩无效；</w:t>
      </w:r>
    </w:p>
    <w:p>
      <w:pPr>
        <w:spacing w:line="360" w:lineRule="auto"/>
        <w:ind w:firstLine="562" w:firstLineChars="200"/>
        <w:rPr>
          <w:rFonts w:ascii="宋体" w:hAnsi="宋体" w:cs="宋体"/>
          <w:b/>
          <w:bCs/>
          <w:sz w:val="28"/>
          <w:szCs w:val="28"/>
        </w:rPr>
      </w:pPr>
      <w:bookmarkStart w:id="16" w:name="_Toc10338"/>
      <w:bookmarkStart w:id="17" w:name="_Toc17653_WPSOffice_Level1"/>
      <w:bookmarkStart w:id="18" w:name="_Toc1298"/>
      <w:bookmarkStart w:id="19" w:name="_Toc20653"/>
      <w:bookmarkStart w:id="20" w:name="_Toc18214"/>
      <w:r>
        <w:rPr>
          <w:rFonts w:hint="eastAsia" w:ascii="宋体" w:hAnsi="宋体" w:cs="宋体"/>
          <w:b/>
          <w:bCs/>
          <w:sz w:val="28"/>
          <w:szCs w:val="28"/>
        </w:rPr>
        <w:t>3、裁判分数汇总</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第一节 分数汇总方式</w:t>
      </w:r>
    </w:p>
    <w:p>
      <w:pPr>
        <w:spacing w:line="360" w:lineRule="auto"/>
        <w:ind w:firstLine="560" w:firstLineChars="200"/>
        <w:rPr>
          <w:rFonts w:ascii="宋体" w:hAnsi="宋体" w:cs="宋体"/>
          <w:sz w:val="28"/>
          <w:szCs w:val="28"/>
        </w:rPr>
      </w:pPr>
      <w:r>
        <w:rPr>
          <w:rFonts w:hint="eastAsia" w:ascii="宋体" w:hAnsi="宋体" w:cs="宋体"/>
          <w:sz w:val="28"/>
          <w:szCs w:val="28"/>
        </w:rPr>
        <w:t>各区裁判对负责赛区客观成绩记录负责。推演结束后，需要第一时间记录负责赛区参赛队成绩，填写后进行签字。</w:t>
      </w:r>
    </w:p>
    <w:p>
      <w:pPr>
        <w:spacing w:line="360" w:lineRule="auto"/>
        <w:ind w:firstLine="560" w:firstLineChars="200"/>
        <w:rPr>
          <w:rFonts w:ascii="宋体" w:hAnsi="宋体" w:cs="宋体"/>
          <w:sz w:val="28"/>
          <w:szCs w:val="28"/>
        </w:rPr>
      </w:pPr>
      <w:r>
        <w:rPr>
          <w:rFonts w:hint="eastAsia" w:ascii="宋体" w:hAnsi="宋体" w:cs="宋体"/>
          <w:sz w:val="28"/>
          <w:szCs w:val="28"/>
        </w:rPr>
        <w:t>(1)得分记录</w:t>
      </w:r>
    </w:p>
    <w:p>
      <w:pPr>
        <w:spacing w:line="360" w:lineRule="auto"/>
        <w:ind w:firstLine="560" w:firstLineChars="200"/>
        <w:rPr>
          <w:rFonts w:ascii="宋体" w:hAnsi="宋体" w:cs="宋体"/>
          <w:sz w:val="28"/>
          <w:szCs w:val="28"/>
        </w:rPr>
      </w:pPr>
      <w:r>
        <w:rPr>
          <w:rFonts w:hint="eastAsia" w:ascii="宋体" w:hAnsi="宋体" w:cs="宋体"/>
          <w:sz w:val="28"/>
          <w:szCs w:val="28"/>
        </w:rPr>
        <w:t>各区裁判需将企业得分填写在附件一《分数记录表》中。</w:t>
      </w:r>
    </w:p>
    <w:p>
      <w:pPr>
        <w:spacing w:line="360" w:lineRule="auto"/>
        <w:ind w:firstLine="560" w:firstLineChars="200"/>
        <w:rPr>
          <w:rFonts w:ascii="宋体" w:hAnsi="宋体" w:cs="宋体"/>
          <w:sz w:val="28"/>
          <w:szCs w:val="28"/>
        </w:rPr>
      </w:pPr>
      <w:r>
        <w:rPr>
          <w:rFonts w:hint="eastAsia" w:ascii="宋体" w:hAnsi="宋体" w:cs="宋体"/>
          <w:sz w:val="28"/>
          <w:szCs w:val="28"/>
        </w:rPr>
        <w:t>参赛企业成绩以系统成绩为准，系统成绩包含商业得分和运营得分，总计</w:t>
      </w:r>
      <w:r>
        <w:rPr>
          <w:rFonts w:ascii="宋体" w:hAnsi="宋体" w:cs="宋体"/>
          <w:sz w:val="28"/>
          <w:szCs w:val="28"/>
        </w:rPr>
        <w:t>4</w:t>
      </w:r>
      <w:r>
        <w:rPr>
          <w:rFonts w:hint="eastAsia" w:ascii="宋体" w:hAnsi="宋体" w:cs="宋体"/>
          <w:sz w:val="28"/>
          <w:szCs w:val="28"/>
        </w:rPr>
        <w:t>00分（得分细则请参考“第一章 得分规则”）。</w:t>
      </w:r>
    </w:p>
    <w:p>
      <w:pPr>
        <w:spacing w:line="360" w:lineRule="auto"/>
        <w:ind w:firstLine="560" w:firstLineChars="200"/>
        <w:rPr>
          <w:rFonts w:ascii="宋体" w:hAnsi="宋体" w:cs="宋体"/>
          <w:sz w:val="28"/>
          <w:szCs w:val="28"/>
        </w:rPr>
      </w:pPr>
      <w:r>
        <w:rPr>
          <w:rFonts w:hint="eastAsia" w:ascii="宋体" w:hAnsi="宋体" w:cs="宋体"/>
          <w:sz w:val="28"/>
          <w:szCs w:val="28"/>
        </w:rPr>
        <w:t>罚分总分由裁判填写完《罚分记录表》，再将罚分总分填写在《分数记录表》中。</w:t>
      </w:r>
    </w:p>
    <w:p>
      <w:pPr>
        <w:spacing w:line="360" w:lineRule="auto"/>
        <w:rPr>
          <w:rFonts w:ascii="宋体" w:hAnsi="宋体" w:cs="宋体"/>
          <w:sz w:val="24"/>
        </w:rPr>
      </w:pPr>
      <w:r>
        <w:rPr>
          <w:rFonts w:hint="eastAsia" w:ascii="宋体" w:hAnsi="宋体" w:cs="宋体"/>
          <w:kern w:val="0"/>
          <w:sz w:val="24"/>
        </w:rPr>
        <w:drawing>
          <wp:inline distT="0" distB="0" distL="0" distR="0">
            <wp:extent cx="5016500" cy="2821940"/>
            <wp:effectExtent l="0" t="0" r="0" b="1016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016973" cy="2822307"/>
                    </a:xfrm>
                    <a:prstGeom prst="rect">
                      <a:avLst/>
                    </a:prstGeom>
                  </pic:spPr>
                </pic:pic>
              </a:graphicData>
            </a:graphic>
          </wp:inline>
        </w:drawing>
      </w:r>
    </w:p>
    <w:p>
      <w:pPr>
        <w:spacing w:line="360" w:lineRule="auto"/>
        <w:rPr>
          <w:rFonts w:ascii="宋体" w:hAnsi="宋体" w:cs="宋体"/>
          <w:sz w:val="24"/>
        </w:rPr>
      </w:pPr>
    </w:p>
    <w:p>
      <w:pPr>
        <w:spacing w:line="360" w:lineRule="auto"/>
        <w:ind w:firstLine="560" w:firstLineChars="200"/>
        <w:rPr>
          <w:rFonts w:ascii="宋体" w:hAnsi="宋体" w:cs="宋体"/>
          <w:sz w:val="28"/>
          <w:szCs w:val="28"/>
        </w:rPr>
      </w:pPr>
      <w:r>
        <w:rPr>
          <w:rFonts w:hint="eastAsia" w:ascii="宋体" w:hAnsi="宋体" w:cs="宋体"/>
          <w:sz w:val="28"/>
          <w:szCs w:val="28"/>
        </w:rPr>
        <w:t>各区裁判签字后，将《分数记录表》并交由总裁判。</w:t>
      </w:r>
    </w:p>
    <w:p>
      <w:pPr>
        <w:spacing w:line="360" w:lineRule="auto"/>
        <w:ind w:firstLine="560" w:firstLineChars="200"/>
        <w:rPr>
          <w:rFonts w:ascii="宋体" w:hAnsi="宋体" w:cs="宋体"/>
          <w:sz w:val="28"/>
          <w:szCs w:val="28"/>
        </w:rPr>
      </w:pPr>
      <w:r>
        <w:rPr>
          <w:rFonts w:hint="eastAsia" w:ascii="宋体" w:hAnsi="宋体" w:cs="宋体"/>
          <w:sz w:val="28"/>
          <w:szCs w:val="28"/>
        </w:rPr>
        <w:t>(2)罚分记录</w:t>
      </w:r>
    </w:p>
    <w:p>
      <w:pPr>
        <w:spacing w:line="360" w:lineRule="auto"/>
        <w:ind w:firstLine="560" w:firstLineChars="200"/>
        <w:rPr>
          <w:rFonts w:ascii="宋体" w:hAnsi="宋体" w:cs="宋体"/>
          <w:sz w:val="28"/>
          <w:szCs w:val="28"/>
        </w:rPr>
      </w:pPr>
      <w:r>
        <w:rPr>
          <w:rFonts w:hint="eastAsia" w:ascii="宋体" w:hAnsi="宋体" w:cs="宋体"/>
          <w:sz w:val="28"/>
          <w:szCs w:val="28"/>
        </w:rPr>
        <w:t>各区裁判依据“第二章 罚分规则”中的内容填写《罚分记录表》。</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第二节 胜负判定</w:t>
      </w:r>
    </w:p>
    <w:p>
      <w:pPr>
        <w:spacing w:line="360" w:lineRule="auto"/>
        <w:ind w:firstLine="560" w:firstLineChars="200"/>
        <w:rPr>
          <w:rFonts w:ascii="宋体" w:hAnsi="宋体" w:cs="宋体"/>
          <w:sz w:val="28"/>
          <w:szCs w:val="28"/>
        </w:rPr>
      </w:pPr>
      <w:r>
        <w:rPr>
          <w:rFonts w:hint="eastAsia" w:ascii="宋体" w:hAnsi="宋体" w:cs="宋体"/>
          <w:sz w:val="28"/>
          <w:szCs w:val="28"/>
        </w:rPr>
        <w:t>总裁判对胜负结果进行判定。</w:t>
      </w:r>
    </w:p>
    <w:p>
      <w:pPr>
        <w:spacing w:line="360" w:lineRule="auto"/>
        <w:ind w:firstLine="560" w:firstLineChars="200"/>
        <w:rPr>
          <w:rFonts w:ascii="宋体" w:hAnsi="宋体" w:cs="宋体"/>
          <w:sz w:val="28"/>
          <w:szCs w:val="28"/>
        </w:rPr>
      </w:pPr>
      <w:r>
        <w:rPr>
          <w:rFonts w:hint="eastAsia" w:ascii="宋体" w:hAnsi="宋体" w:cs="宋体"/>
          <w:sz w:val="28"/>
          <w:szCs w:val="28"/>
        </w:rPr>
        <w:t>(1)胜负判定</w:t>
      </w:r>
    </w:p>
    <w:p>
      <w:pPr>
        <w:spacing w:line="360" w:lineRule="auto"/>
        <w:ind w:firstLine="560" w:firstLineChars="200"/>
        <w:rPr>
          <w:rFonts w:ascii="宋体" w:hAnsi="宋体" w:cs="宋体"/>
          <w:sz w:val="28"/>
          <w:szCs w:val="28"/>
        </w:rPr>
      </w:pPr>
      <w:r>
        <w:rPr>
          <w:rFonts w:hint="eastAsia" w:ascii="宋体" w:hAnsi="宋体" w:cs="宋体"/>
          <w:sz w:val="28"/>
          <w:szCs w:val="28"/>
        </w:rPr>
        <w:t>比赛胜负均以系统企业得分为准。</w:t>
      </w:r>
    </w:p>
    <w:p>
      <w:pPr>
        <w:spacing w:line="360" w:lineRule="auto"/>
        <w:ind w:firstLine="560" w:firstLineChars="200"/>
        <w:rPr>
          <w:rFonts w:ascii="宋体" w:hAnsi="宋体" w:cs="宋体"/>
          <w:sz w:val="28"/>
          <w:szCs w:val="28"/>
        </w:rPr>
      </w:pPr>
      <w:r>
        <w:rPr>
          <w:rFonts w:hint="eastAsia" w:ascii="宋体" w:hAnsi="宋体" w:cs="宋体"/>
          <w:sz w:val="28"/>
          <w:szCs w:val="28"/>
        </w:rPr>
        <w:t>当系统企业得分分数相同时，需要参照“第一章 得分规则”中得分项优先级判定胜负。</w:t>
      </w:r>
    </w:p>
    <w:p>
      <w:pPr>
        <w:spacing w:line="360" w:lineRule="auto"/>
        <w:ind w:firstLine="560" w:firstLineChars="200"/>
        <w:rPr>
          <w:rFonts w:ascii="宋体" w:hAnsi="宋体" w:cs="宋体"/>
          <w:sz w:val="28"/>
          <w:szCs w:val="28"/>
        </w:rPr>
      </w:pPr>
      <w:r>
        <w:rPr>
          <w:rFonts w:hint="eastAsia" w:ascii="宋体" w:hAnsi="宋体" w:cs="宋体"/>
          <w:sz w:val="28"/>
          <w:szCs w:val="28"/>
        </w:rPr>
        <w:t>判定得分相同的企业排名优先顺序时，其他企业排名需要顺延。例如：出现2家并列第1时，原来排名第2的企业需顺延至第3名。</w:t>
      </w:r>
    </w:p>
    <w:p>
      <w:pPr>
        <w:spacing w:line="360" w:lineRule="auto"/>
        <w:ind w:firstLine="560" w:firstLineChars="200"/>
        <w:rPr>
          <w:rFonts w:ascii="宋体" w:hAnsi="宋体" w:cs="宋体"/>
          <w:sz w:val="28"/>
          <w:szCs w:val="28"/>
        </w:rPr>
      </w:pPr>
      <w:r>
        <w:rPr>
          <w:rFonts w:hint="eastAsia" w:ascii="宋体" w:hAnsi="宋体" w:cs="宋体"/>
          <w:sz w:val="28"/>
          <w:szCs w:val="28"/>
        </w:rPr>
        <w:t>(2)弃权判定</w:t>
      </w:r>
    </w:p>
    <w:p>
      <w:pPr>
        <w:spacing w:line="360" w:lineRule="auto"/>
        <w:ind w:firstLine="560" w:firstLineChars="200"/>
        <w:rPr>
          <w:rFonts w:ascii="宋体" w:hAnsi="宋体" w:cs="宋体"/>
          <w:sz w:val="28"/>
          <w:szCs w:val="28"/>
        </w:rPr>
      </w:pPr>
      <w:r>
        <w:rPr>
          <w:rFonts w:hint="eastAsia" w:ascii="宋体" w:hAnsi="宋体" w:cs="宋体"/>
          <w:sz w:val="28"/>
          <w:szCs w:val="28"/>
        </w:rPr>
        <w:t>参赛者在规定比赛时间无法向裁判签到将被判定为弃权。</w:t>
      </w:r>
    </w:p>
    <w:p>
      <w:pPr>
        <w:spacing w:line="360" w:lineRule="auto"/>
        <w:ind w:firstLine="562" w:firstLineChars="200"/>
        <w:rPr>
          <w:rFonts w:ascii="宋体" w:hAnsi="宋体" w:cs="宋体"/>
          <w:b/>
          <w:bCs/>
          <w:color w:val="000008"/>
          <w:sz w:val="28"/>
          <w:szCs w:val="28"/>
        </w:rPr>
      </w:pPr>
      <w:r>
        <w:rPr>
          <w:rFonts w:hint="eastAsia" w:ascii="宋体" w:hAnsi="宋体" w:cs="宋体"/>
          <w:b/>
          <w:bCs/>
          <w:color w:val="000008"/>
          <w:sz w:val="28"/>
          <w:szCs w:val="28"/>
        </w:rPr>
        <w:t>五、奖项设置</w:t>
      </w:r>
    </w:p>
    <w:p>
      <w:pPr>
        <w:spacing w:line="360" w:lineRule="auto"/>
        <w:ind w:firstLine="560" w:firstLineChars="200"/>
        <w:rPr>
          <w:rFonts w:ascii="宋体" w:hAnsi="宋体" w:cs="宋体"/>
          <w:sz w:val="28"/>
          <w:szCs w:val="28"/>
        </w:rPr>
      </w:pPr>
      <w:r>
        <w:rPr>
          <w:rFonts w:hint="eastAsia" w:ascii="宋体" w:hAnsi="宋体" w:cs="宋体"/>
          <w:sz w:val="28"/>
          <w:szCs w:val="28"/>
        </w:rPr>
        <w:t>本赛项设参赛选手团体一、二、三等奖，以赛项实际参赛队总数为基数，一、二、三等奖获奖比例分别为10%、20%、30%（保留小数点后3位，四舍五入）。</w:t>
      </w:r>
    </w:p>
    <w:p>
      <w:pPr>
        <w:spacing w:line="360" w:lineRule="auto"/>
        <w:ind w:firstLine="562" w:firstLineChars="200"/>
        <w:rPr>
          <w:rFonts w:ascii="宋体" w:hAnsi="宋体" w:cs="宋体"/>
          <w:b/>
          <w:bCs/>
          <w:color w:val="000008"/>
          <w:sz w:val="28"/>
          <w:szCs w:val="28"/>
        </w:rPr>
      </w:pPr>
      <w:r>
        <w:rPr>
          <w:rFonts w:hint="eastAsia" w:ascii="宋体" w:hAnsi="宋体" w:cs="宋体"/>
          <w:b/>
          <w:bCs/>
          <w:color w:val="000008"/>
          <w:sz w:val="28"/>
          <w:szCs w:val="28"/>
        </w:rPr>
        <w:t>六、技术规范</w:t>
      </w:r>
      <w:bookmarkEnd w:id="16"/>
      <w:bookmarkEnd w:id="17"/>
      <w:bookmarkEnd w:id="18"/>
      <w:bookmarkEnd w:id="19"/>
      <w:bookmarkEnd w:id="20"/>
    </w:p>
    <w:p>
      <w:pPr>
        <w:spacing w:line="360" w:lineRule="auto"/>
        <w:ind w:firstLine="562" w:firstLineChars="200"/>
        <w:rPr>
          <w:rFonts w:ascii="宋体" w:hAnsi="宋体" w:cs="宋体"/>
          <w:b/>
          <w:bCs/>
          <w:color w:val="000008"/>
          <w:sz w:val="28"/>
          <w:szCs w:val="28"/>
        </w:rPr>
      </w:pPr>
      <w:bookmarkStart w:id="21" w:name="_Hlk522542476"/>
      <w:r>
        <w:rPr>
          <w:rFonts w:hint="eastAsia" w:ascii="宋体" w:hAnsi="宋体" w:cs="宋体"/>
          <w:b/>
          <w:bCs/>
          <w:color w:val="000008"/>
          <w:sz w:val="28"/>
          <w:szCs w:val="28"/>
        </w:rPr>
        <w:t>（一）教学标准</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基于高等职业教育“专业标准”“课程标准”为基本范围和基本要求。</w:t>
      </w:r>
    </w:p>
    <w:p>
      <w:pPr>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（二）技术规范</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赛项竞赛内容符合国家工商管理业务技术规范，竞赛软件平台采用相同的技术标准、业务流程、业务规范设计。</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1.B/S架构</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竞赛平台采用B/S结构，能支持远程应用，可通过局域网或互联网连接登录使用。由竞赛技术支持单位提供技术支持。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2.三层结构</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软件的设计包括数据库层、应用服务器层、操作层。系统扩展能力强，可以满足数千人同时竞赛。</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3.数据库</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软件后台采用Mysql5.7专业数据库系统，数据安全性高。</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4.技术参数</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新零售推演管理，通过推演管理建立相应参训企业信息与推演信息；</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新零售环境推演，通过真实数据模型与算法完成推演计算；</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新零售环境对抗，参训企业在推演过程中占领虚拟仿真环境市场；</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新零售环境订单，为参训企业提供推演计算的虚拟订单，供参训企业使用；</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新零售环境订单结论，订单通过虚拟仿真计算的方式完成订单推演，形成企业订单处理结果；</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1）新零售环境基础管理，通过管理员、教师、学生的管理方式进行分角色管理；</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2）新零售环境沙盘展示，通过电子沙盘展示企业战略情况；</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3）新零售环境数据展示，通过参训企业战略数据进行综合排名与数据综合展示；</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5.软件知识产权</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软件具有独立知识产权，拥有软件著作权证书。</w:t>
      </w:r>
    </w:p>
    <w:p>
      <w:pPr>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（三）场地环境及环境</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竞赛场地需按实际参赛队伍数量及参赛选手人数预置相应的工作台位，每位参赛选手1个台位，同时设置足够的备用台位。</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竞赛场地使用局域网络，不连接Internet，禁止外部电脑接入。采用星形网络拓扑结构，安装千兆交换机，网线与电源线隐蔽铺设。 </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竞赛场地应采用统一的杀毒软件对服务器进行防毒保护。</w:t>
      </w:r>
      <w:bookmarkStart w:id="22" w:name="_Toc490723182"/>
      <w:bookmarkStart w:id="23" w:name="_Toc460654225"/>
    </w:p>
    <w:p>
      <w:pPr>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（四）竞赛使用设备、用具及软件</w:t>
      </w:r>
      <w:bookmarkEnd w:id="22"/>
      <w:bookmarkEnd w:id="23"/>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1.竞赛平台：育知联新零售虚拟仿真对抗平台V</w:t>
      </w:r>
      <w:r>
        <w:rPr>
          <w:rFonts w:ascii="宋体" w:hAnsi="宋体" w:cs="宋体"/>
          <w:kern w:val="0"/>
          <w:sz w:val="28"/>
          <w:szCs w:val="28"/>
        </w:rPr>
        <w:t>3</w:t>
      </w:r>
      <w:r>
        <w:rPr>
          <w:rFonts w:hint="eastAsia" w:ascii="宋体" w:hAnsi="宋体" w:cs="宋体"/>
          <w:kern w:val="0"/>
          <w:sz w:val="28"/>
          <w:szCs w:val="28"/>
        </w:rPr>
        <w:t>.0</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2.服务器：普通服务器</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3.客户端电脑：普通电脑</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4.竞赛设备：备用电脑、财会工具</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5.UPS保障：后备时间3小时</w:t>
      </w:r>
    </w:p>
    <w:bookmarkEnd w:id="21"/>
    <w:p>
      <w:pPr>
        <w:spacing w:line="360" w:lineRule="auto"/>
        <w:ind w:firstLine="562" w:firstLineChars="200"/>
        <w:rPr>
          <w:rFonts w:ascii="宋体" w:hAnsi="宋体" w:cs="宋体"/>
          <w:b/>
          <w:bCs/>
          <w:color w:val="000008"/>
          <w:sz w:val="28"/>
          <w:szCs w:val="28"/>
          <w:highlight w:val="none"/>
        </w:rPr>
      </w:pPr>
      <w:r>
        <w:rPr>
          <w:rFonts w:hint="eastAsia" w:ascii="宋体" w:hAnsi="宋体" w:cs="宋体"/>
          <w:b/>
          <w:bCs/>
          <w:color w:val="000008"/>
          <w:sz w:val="28"/>
          <w:szCs w:val="28"/>
          <w:highlight w:val="none"/>
        </w:rPr>
        <w:t>七、安全保障</w:t>
      </w:r>
    </w:p>
    <w:p>
      <w:pPr>
        <w:spacing w:line="360" w:lineRule="auto"/>
        <w:ind w:firstLine="562" w:firstLineChars="200"/>
        <w:rPr>
          <w:rFonts w:ascii="宋体" w:hAnsi="宋体" w:cs="宋体"/>
          <w:b/>
          <w:bCs/>
          <w:color w:val="000008"/>
          <w:sz w:val="28"/>
          <w:szCs w:val="28"/>
          <w:highlight w:val="none"/>
        </w:rPr>
      </w:pPr>
      <w:bookmarkStart w:id="24" w:name="_Toc25757"/>
      <w:r>
        <w:rPr>
          <w:rFonts w:hint="eastAsia" w:ascii="宋体" w:hAnsi="宋体" w:cs="宋体"/>
          <w:b/>
          <w:bCs/>
          <w:color w:val="000008"/>
          <w:sz w:val="28"/>
          <w:szCs w:val="28"/>
          <w:highlight w:val="none"/>
        </w:rPr>
        <w:t>（一）信息安全保障</w:t>
      </w:r>
      <w:bookmarkEnd w:id="24"/>
    </w:p>
    <w:p>
      <w:pPr>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1、部署杀毒软件：采用360杀毒软件对服务器进行防毒保护；</w:t>
      </w:r>
    </w:p>
    <w:p>
      <w:pPr>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2、屏蔽电脑USB接口：屏蔽竞赛现场使用的电脑USB接口；部署具有网络管理、账号管理和日志管理功能的综合监控系统；安装UPS：采用UPS防止现场因突然断电导致的系统数据丢失，额定功率：3KVA，后备时间：3小时，电池类型：输出电压：230V±5%V。</w:t>
      </w:r>
    </w:p>
    <w:p>
      <w:pPr>
        <w:spacing w:line="360" w:lineRule="auto"/>
        <w:ind w:firstLine="562" w:firstLineChars="200"/>
        <w:rPr>
          <w:rFonts w:ascii="宋体" w:hAnsi="宋体" w:cs="宋体"/>
          <w:b/>
          <w:bCs/>
          <w:color w:val="000008"/>
          <w:sz w:val="28"/>
          <w:szCs w:val="28"/>
          <w:highlight w:val="none"/>
        </w:rPr>
      </w:pPr>
      <w:bookmarkStart w:id="25" w:name="_Toc13400"/>
      <w:r>
        <w:rPr>
          <w:rFonts w:hint="eastAsia" w:ascii="宋体" w:hAnsi="宋体" w:cs="宋体"/>
          <w:b/>
          <w:bCs/>
          <w:color w:val="000008"/>
          <w:sz w:val="28"/>
          <w:szCs w:val="28"/>
          <w:highlight w:val="none"/>
        </w:rPr>
        <w:t>（二）操作安全保障</w:t>
      </w:r>
      <w:bookmarkEnd w:id="25"/>
    </w:p>
    <w:p>
      <w:pPr>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在赛前对选手进行计算机等设备操作的安全培训，进行安全操作的宣讲，确保每个队员能够安全操作设备后方可进行比赛。</w:t>
      </w:r>
    </w:p>
    <w:p>
      <w:pPr>
        <w:spacing w:line="360" w:lineRule="auto"/>
        <w:ind w:firstLine="562" w:firstLineChars="200"/>
        <w:rPr>
          <w:rFonts w:ascii="宋体" w:hAnsi="宋体" w:cs="宋体"/>
          <w:b/>
          <w:bCs/>
          <w:color w:val="000008"/>
          <w:sz w:val="28"/>
          <w:szCs w:val="28"/>
          <w:highlight w:val="none"/>
        </w:rPr>
      </w:pPr>
      <w:bookmarkStart w:id="26" w:name="_Toc5598"/>
      <w:r>
        <w:rPr>
          <w:rFonts w:hint="eastAsia" w:ascii="宋体" w:hAnsi="宋体" w:cs="宋体"/>
          <w:b/>
          <w:bCs/>
          <w:color w:val="000008"/>
          <w:sz w:val="28"/>
          <w:szCs w:val="28"/>
          <w:highlight w:val="none"/>
        </w:rPr>
        <w:t>（三）</w:t>
      </w:r>
      <w:bookmarkEnd w:id="26"/>
      <w:bookmarkStart w:id="27" w:name="_Toc16285"/>
      <w:r>
        <w:rPr>
          <w:rFonts w:hint="eastAsia" w:ascii="宋体" w:hAnsi="宋体" w:cs="宋体"/>
          <w:b/>
          <w:bCs/>
          <w:color w:val="000008"/>
          <w:sz w:val="28"/>
          <w:szCs w:val="28"/>
          <w:highlight w:val="none"/>
        </w:rPr>
        <w:t>人身安全</w:t>
      </w:r>
      <w:bookmarkEnd w:id="27"/>
    </w:p>
    <w:p>
      <w:pPr>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1、对参赛师生进行用电、用水安全培训，要求师生规范操作，确保安全，保证本次大赛顺利进行。</w:t>
      </w:r>
    </w:p>
    <w:p>
      <w:pPr>
        <w:spacing w:line="360" w:lineRule="auto"/>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2、</w:t>
      </w:r>
      <w:r>
        <w:rPr>
          <w:rFonts w:hint="eastAsia" w:ascii="宋体" w:hAnsi="宋体" w:cs="宋体"/>
          <w:kern w:val="0"/>
          <w:sz w:val="28"/>
          <w:szCs w:val="28"/>
          <w:highlight w:val="none"/>
          <w:lang w:val="en-US" w:eastAsia="zh-CN"/>
        </w:rPr>
        <w:t>各参赛</w:t>
      </w:r>
      <w:r>
        <w:rPr>
          <w:rFonts w:hint="eastAsia" w:ascii="宋体" w:hAnsi="宋体" w:cs="宋体"/>
          <w:kern w:val="0"/>
          <w:sz w:val="28"/>
          <w:szCs w:val="28"/>
          <w:highlight w:val="none"/>
        </w:rPr>
        <w:t>院校</w:t>
      </w:r>
      <w:r>
        <w:rPr>
          <w:rFonts w:hint="eastAsia" w:ascii="宋体" w:hAnsi="宋体" w:cs="宋体"/>
          <w:kern w:val="0"/>
          <w:sz w:val="28"/>
          <w:szCs w:val="28"/>
          <w:highlight w:val="none"/>
          <w:lang w:val="en-US" w:eastAsia="zh-CN"/>
        </w:rPr>
        <w:t>安排</w:t>
      </w:r>
      <w:r>
        <w:rPr>
          <w:rFonts w:hint="eastAsia" w:ascii="宋体" w:hAnsi="宋体" w:cs="宋体"/>
          <w:kern w:val="0"/>
          <w:sz w:val="28"/>
          <w:szCs w:val="28"/>
          <w:highlight w:val="none"/>
        </w:rPr>
        <w:t>安全保卫人员维持好秩序，以防意外事件发生。</w:t>
      </w:r>
    </w:p>
    <w:p>
      <w:pPr>
        <w:spacing w:line="360" w:lineRule="auto"/>
        <w:ind w:firstLine="562" w:firstLineChars="200"/>
        <w:rPr>
          <w:rFonts w:ascii="宋体" w:hAnsi="宋体" w:cs="宋体"/>
          <w:b/>
          <w:bCs/>
          <w:color w:val="000008"/>
          <w:sz w:val="28"/>
          <w:szCs w:val="28"/>
        </w:rPr>
      </w:pPr>
      <w:r>
        <w:rPr>
          <w:rFonts w:hint="eastAsia" w:ascii="宋体" w:hAnsi="宋体" w:cs="宋体"/>
          <w:b/>
          <w:bCs/>
          <w:color w:val="000008"/>
          <w:sz w:val="28"/>
          <w:szCs w:val="28"/>
        </w:rPr>
        <w:t>八、申诉与仲裁</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1、河北省职业院校技能大赛设仲裁工作委员会，赛点设仲裁工作组,组长由大赛组委会办公室指派，组员为赛项裁判长和赛点执委会主任。</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3、提出申诉应在赛项比赛结束后1小时内向赛点仲裁组提出。超过时效不予受理。提出申诉后申诉人及相关涉及人员不得离开赛点，否则视为自行放弃申诉。</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4、赛点仲裁工作组在接到申诉报告后的2小时内组织复议，并及时将复议结果以书面形式告知申诉方。</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5、对赛点仲裁组复议结果不服的，可由代表队所在院校校级领导向大赛仲裁委员会提出申诉。大赛仲裁委员会的仲裁结果为最终结果。</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6、申诉方不得以任何理由拒绝接收仲裁结果；不得以任何理由采取过激行为扰乱赛场秩序；仲裁结果由申诉人签收，不能代收；如在约定时间和地点申诉人离开，视为撤诉。</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7、申诉方可随时提出放弃申诉。</w:t>
      </w:r>
    </w:p>
    <w:p>
      <w:pPr>
        <w:spacing w:line="360" w:lineRule="auto"/>
        <w:ind w:firstLine="562" w:firstLineChars="200"/>
        <w:rPr>
          <w:rFonts w:ascii="宋体" w:hAnsi="宋体" w:cs="宋体"/>
          <w:b/>
          <w:bCs/>
          <w:color w:val="000008"/>
          <w:sz w:val="28"/>
          <w:szCs w:val="28"/>
        </w:rPr>
      </w:pPr>
      <w:r>
        <w:rPr>
          <w:rFonts w:hint="eastAsia" w:ascii="宋体" w:hAnsi="宋体" w:cs="宋体"/>
          <w:b/>
          <w:bCs/>
          <w:color w:val="000008"/>
          <w:sz w:val="28"/>
          <w:szCs w:val="28"/>
        </w:rPr>
        <w:t>九、其他说明</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1、比赛过程中，学生端必须启动录屏文件，用于全程录制经营过程，建议把每个小时经营录制为一个独立的文件。一旦发生问题，以录屏结果为证，裁决争议。如果擅自停止录屏过程，则按服务器系统的实际运行状态执行。录屏软件由各队在比赛前安装完成，并提前学会如何使用。 </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2、各参赛队CEO抽签决定组号。 </w:t>
      </w:r>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3、比赛时间:2</w:t>
      </w:r>
      <w:r>
        <w:rPr>
          <w:rFonts w:ascii="宋体" w:hAnsi="宋体" w:cs="宋体"/>
          <w:kern w:val="0"/>
          <w:sz w:val="28"/>
          <w:szCs w:val="28"/>
        </w:rPr>
        <w:t>0</w:t>
      </w:r>
      <w:r>
        <w:rPr>
          <w:rFonts w:hint="eastAsia" w:ascii="宋体" w:hAnsi="宋体" w:cs="宋体"/>
          <w:kern w:val="0"/>
          <w:sz w:val="28"/>
          <w:szCs w:val="28"/>
        </w:rPr>
        <w:t>22年5月2</w:t>
      </w:r>
      <w:r>
        <w:rPr>
          <w:rFonts w:hint="eastAsia" w:ascii="宋体" w:hAnsi="宋体" w:cs="宋体"/>
          <w:kern w:val="0"/>
          <w:sz w:val="28"/>
          <w:szCs w:val="28"/>
          <w:lang w:val="en-US" w:eastAsia="zh-CN"/>
        </w:rPr>
        <w:t>2</w:t>
      </w:r>
      <w:r>
        <w:rPr>
          <w:rFonts w:hint="eastAsia" w:ascii="宋体" w:hAnsi="宋体" w:cs="宋体"/>
          <w:kern w:val="0"/>
          <w:sz w:val="28"/>
          <w:szCs w:val="28"/>
        </w:rPr>
        <w:t xml:space="preserve">日 </w:t>
      </w:r>
    </w:p>
    <w:p>
      <w:pPr>
        <w:spacing w:line="36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rPr>
        <w:t>比赛地点：</w:t>
      </w:r>
      <w:r>
        <w:rPr>
          <w:rFonts w:hint="eastAsia" w:ascii="宋体" w:hAnsi="宋体" w:cs="宋体"/>
          <w:kern w:val="0"/>
          <w:sz w:val="28"/>
          <w:szCs w:val="28"/>
          <w:lang w:val="en-US" w:eastAsia="zh-CN"/>
        </w:rPr>
        <w:t>线上竞赛，各参赛院校自行安排符合竞赛要求的赛场。</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4、关于本次比赛规则及其他相关问题可咨询王老师，联系方式：18603344482、18733163459</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5、本规则解释权归大赛裁判组。 </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6、河北省高等职业院校智能电商营销策划与运营大赛QQ群：</w:t>
      </w:r>
      <w:r>
        <w:rPr>
          <w:rFonts w:cs="仿宋" w:asciiTheme="minorEastAsia" w:hAnsiTheme="minorEastAsia" w:eastAsiaTheme="minorEastAsia"/>
          <w:spacing w:val="-3"/>
          <w:sz w:val="28"/>
          <w:szCs w:val="28"/>
        </w:rPr>
        <w:t>656903579</w:t>
      </w:r>
      <w:bookmarkStart w:id="28" w:name="_GoBack"/>
      <w:bookmarkEnd w:id="28"/>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请参赛院校务必加入本次大赛QQ群，每所院校领队、老师、参赛学生入群，群名片为“院校+姓名”，详细比赛信息，将在QQ群内及时进行通知，请及时关注群通知消息。</w:t>
      </w:r>
    </w:p>
    <w:p>
      <w:pPr>
        <w:spacing w:line="360" w:lineRule="auto"/>
        <w:ind w:firstLine="420" w:firstLineChars="200"/>
      </w:pPr>
    </w:p>
    <w:p>
      <w:pPr>
        <w:spacing w:line="360" w:lineRule="auto"/>
        <w:ind w:firstLine="560" w:firstLineChars="200"/>
        <w:rPr>
          <w:rFonts w:ascii="宋体" w:hAnsi="宋体" w:cs="宋体"/>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705498"/>
    </w:sdtPr>
    <w:sdtContent>
      <w:p>
        <w:pPr>
          <w:pStyle w:val="5"/>
          <w:jc w:val="center"/>
        </w:pPr>
        <w:r>
          <w:fldChar w:fldCharType="begin"/>
        </w:r>
        <w:r>
          <w:instrText xml:space="preserve">PAGE   \* MERGEFORMAT</w:instrText>
        </w:r>
        <w:r>
          <w:fldChar w:fldCharType="separate"/>
        </w:r>
        <w:r>
          <w:rPr>
            <w:lang w:val="zh-CN"/>
          </w:rPr>
          <w:t>19</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71203"/>
    <w:multiLevelType w:val="singleLevel"/>
    <w:tmpl w:val="8D571203"/>
    <w:lvl w:ilvl="0" w:tentative="0">
      <w:start w:val="2"/>
      <w:numFmt w:val="chineseCounting"/>
      <w:suff w:val="nothing"/>
      <w:lvlText w:val="（%1）"/>
      <w:lvlJc w:val="left"/>
      <w:rPr>
        <w:rFonts w:hint="eastAsia"/>
      </w:rPr>
    </w:lvl>
  </w:abstractNum>
  <w:abstractNum w:abstractNumId="1">
    <w:nsid w:val="3E601A75"/>
    <w:multiLevelType w:val="multilevel"/>
    <w:tmpl w:val="3E601A7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NWNlYjIzNjI4MWI1MzhkMWZjM2YxZTI4N2ZmZDQifQ=="/>
  </w:docVars>
  <w:rsids>
    <w:rsidRoot w:val="00BF02B2"/>
    <w:rsid w:val="000108DD"/>
    <w:rsid w:val="000218E3"/>
    <w:rsid w:val="00053467"/>
    <w:rsid w:val="00083C5A"/>
    <w:rsid w:val="000C6648"/>
    <w:rsid w:val="000D5760"/>
    <w:rsid w:val="00136E72"/>
    <w:rsid w:val="00177D95"/>
    <w:rsid w:val="00221687"/>
    <w:rsid w:val="002612E4"/>
    <w:rsid w:val="002648C6"/>
    <w:rsid w:val="00276B12"/>
    <w:rsid w:val="002849A1"/>
    <w:rsid w:val="002A3E29"/>
    <w:rsid w:val="0030482C"/>
    <w:rsid w:val="0034459B"/>
    <w:rsid w:val="00346E65"/>
    <w:rsid w:val="00504E57"/>
    <w:rsid w:val="005773FD"/>
    <w:rsid w:val="005B6355"/>
    <w:rsid w:val="0066006F"/>
    <w:rsid w:val="006F123B"/>
    <w:rsid w:val="00850A22"/>
    <w:rsid w:val="008C175A"/>
    <w:rsid w:val="008D3137"/>
    <w:rsid w:val="009435EF"/>
    <w:rsid w:val="009E0DED"/>
    <w:rsid w:val="00A15F4A"/>
    <w:rsid w:val="00A66537"/>
    <w:rsid w:val="00AE7426"/>
    <w:rsid w:val="00AE7949"/>
    <w:rsid w:val="00B314D9"/>
    <w:rsid w:val="00B62D3B"/>
    <w:rsid w:val="00BD44B2"/>
    <w:rsid w:val="00BF02B2"/>
    <w:rsid w:val="00CF4007"/>
    <w:rsid w:val="00D26CFB"/>
    <w:rsid w:val="00D960E1"/>
    <w:rsid w:val="00DC4DFA"/>
    <w:rsid w:val="00E70E53"/>
    <w:rsid w:val="00EB2623"/>
    <w:rsid w:val="00F0148F"/>
    <w:rsid w:val="00F16695"/>
    <w:rsid w:val="016843E5"/>
    <w:rsid w:val="05C17C00"/>
    <w:rsid w:val="063E30A4"/>
    <w:rsid w:val="0842717D"/>
    <w:rsid w:val="08CD322B"/>
    <w:rsid w:val="08F179D6"/>
    <w:rsid w:val="0A3E1110"/>
    <w:rsid w:val="0AF40763"/>
    <w:rsid w:val="0AFF3EF6"/>
    <w:rsid w:val="0B017AC1"/>
    <w:rsid w:val="0B4A25BE"/>
    <w:rsid w:val="0BD267E1"/>
    <w:rsid w:val="0E751893"/>
    <w:rsid w:val="0F3F7763"/>
    <w:rsid w:val="10355809"/>
    <w:rsid w:val="112C156D"/>
    <w:rsid w:val="11F64E00"/>
    <w:rsid w:val="127C2CCB"/>
    <w:rsid w:val="133B7E4B"/>
    <w:rsid w:val="13DD5D2E"/>
    <w:rsid w:val="15943115"/>
    <w:rsid w:val="172F345E"/>
    <w:rsid w:val="17730743"/>
    <w:rsid w:val="17D5592F"/>
    <w:rsid w:val="18F07E3C"/>
    <w:rsid w:val="18FB5802"/>
    <w:rsid w:val="1A8707A2"/>
    <w:rsid w:val="1DEA7BE0"/>
    <w:rsid w:val="1F215F8E"/>
    <w:rsid w:val="22A05B8E"/>
    <w:rsid w:val="22A909FD"/>
    <w:rsid w:val="22FC389F"/>
    <w:rsid w:val="243E4135"/>
    <w:rsid w:val="24B25C02"/>
    <w:rsid w:val="26751C45"/>
    <w:rsid w:val="2FB8258E"/>
    <w:rsid w:val="32771117"/>
    <w:rsid w:val="3330157E"/>
    <w:rsid w:val="350C439F"/>
    <w:rsid w:val="35FB40C6"/>
    <w:rsid w:val="3792120D"/>
    <w:rsid w:val="387A097A"/>
    <w:rsid w:val="388C526A"/>
    <w:rsid w:val="3BCD12FE"/>
    <w:rsid w:val="3BE02867"/>
    <w:rsid w:val="3CDE2D75"/>
    <w:rsid w:val="3DD04051"/>
    <w:rsid w:val="41953181"/>
    <w:rsid w:val="41B05ACA"/>
    <w:rsid w:val="42784265"/>
    <w:rsid w:val="42A97552"/>
    <w:rsid w:val="42E51A36"/>
    <w:rsid w:val="448C6E57"/>
    <w:rsid w:val="453A3B30"/>
    <w:rsid w:val="454154BB"/>
    <w:rsid w:val="4A3F5BD5"/>
    <w:rsid w:val="4AE61F2A"/>
    <w:rsid w:val="4B9646B4"/>
    <w:rsid w:val="4C215108"/>
    <w:rsid w:val="4DB302F3"/>
    <w:rsid w:val="4DFE40EA"/>
    <w:rsid w:val="4F264C56"/>
    <w:rsid w:val="51D51818"/>
    <w:rsid w:val="524349D3"/>
    <w:rsid w:val="527F04FF"/>
    <w:rsid w:val="546155E5"/>
    <w:rsid w:val="553A6224"/>
    <w:rsid w:val="555323A1"/>
    <w:rsid w:val="56F17CE3"/>
    <w:rsid w:val="570A3D11"/>
    <w:rsid w:val="5B4E6E1C"/>
    <w:rsid w:val="5BE53840"/>
    <w:rsid w:val="5E593D37"/>
    <w:rsid w:val="5FAE5456"/>
    <w:rsid w:val="60257DFB"/>
    <w:rsid w:val="608605E6"/>
    <w:rsid w:val="61365EED"/>
    <w:rsid w:val="62102ACC"/>
    <w:rsid w:val="64A74E19"/>
    <w:rsid w:val="6521190E"/>
    <w:rsid w:val="655F6DC4"/>
    <w:rsid w:val="67E31863"/>
    <w:rsid w:val="67FD1D6E"/>
    <w:rsid w:val="68EB417B"/>
    <w:rsid w:val="69595C77"/>
    <w:rsid w:val="6ADD0D52"/>
    <w:rsid w:val="6BCD1284"/>
    <w:rsid w:val="6D155304"/>
    <w:rsid w:val="6D2D3DBD"/>
    <w:rsid w:val="6E01558F"/>
    <w:rsid w:val="6E3B589D"/>
    <w:rsid w:val="6F9145B5"/>
    <w:rsid w:val="6FE00ADA"/>
    <w:rsid w:val="72496F39"/>
    <w:rsid w:val="74EE3D53"/>
    <w:rsid w:val="75735267"/>
    <w:rsid w:val="75A518C2"/>
    <w:rsid w:val="75A54F76"/>
    <w:rsid w:val="76BA7C85"/>
    <w:rsid w:val="79EB6E3D"/>
    <w:rsid w:val="7B33478E"/>
    <w:rsid w:val="7B3C0D39"/>
    <w:rsid w:val="7C1823BA"/>
    <w:rsid w:val="7C890152"/>
    <w:rsid w:val="7CAA1027"/>
    <w:rsid w:val="7E68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4"/>
    <w:semiHidden/>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_Style 7"/>
    <w:basedOn w:val="3"/>
    <w:next w:val="2"/>
    <w:qFormat/>
    <w:uiPriority w:val="0"/>
    <w:pPr>
      <w:spacing w:line="360" w:lineRule="auto"/>
      <w:ind w:firstLine="420" w:firstLineChars="100"/>
    </w:pPr>
    <w:rPr>
      <w:rFonts w:ascii="微软雅黑" w:hAnsi="微软雅黑" w:eastAsia="微软雅黑" w:cs="微软雅黑"/>
      <w:szCs w:val="21"/>
    </w:rPr>
  </w:style>
  <w:style w:type="character" w:customStyle="1" w:styleId="13">
    <w:name w:val="正文文本 字符"/>
    <w:basedOn w:val="9"/>
    <w:link w:val="3"/>
    <w:semiHidden/>
    <w:qFormat/>
    <w:uiPriority w:val="99"/>
    <w:rPr>
      <w:rFonts w:ascii="Calibri" w:hAnsi="Calibri" w:eastAsia="宋体" w:cs="Times New Roman"/>
      <w:szCs w:val="24"/>
    </w:rPr>
  </w:style>
  <w:style w:type="character" w:customStyle="1" w:styleId="14">
    <w:name w:val="正文文本首行缩进 字符"/>
    <w:basedOn w:val="13"/>
    <w:link w:val="2"/>
    <w:semiHidden/>
    <w:qFormat/>
    <w:uiPriority w:val="99"/>
    <w:rPr>
      <w:rFonts w:ascii="Calibri" w:hAnsi="Calibri" w:eastAsia="宋体" w:cs="Times New Roman"/>
      <w:szCs w:val="24"/>
    </w:rPr>
  </w:style>
  <w:style w:type="paragraph" w:styleId="15">
    <w:name w:val="List Paragraph"/>
    <w:basedOn w:val="1"/>
    <w:qFormat/>
    <w:uiPriority w:val="34"/>
    <w:pPr>
      <w:ind w:firstLine="420" w:firstLineChars="200"/>
    </w:pPr>
  </w:style>
  <w:style w:type="character" w:customStyle="1" w:styleId="16">
    <w:name w:val="Body text|1_"/>
    <w:basedOn w:val="9"/>
    <w:link w:val="17"/>
    <w:qFormat/>
    <w:uiPriority w:val="0"/>
    <w:rPr>
      <w:rFonts w:ascii="宋体" w:hAnsi="宋体" w:eastAsia="宋体" w:cs="宋体"/>
      <w:sz w:val="30"/>
      <w:szCs w:val="30"/>
      <w:lang w:val="zh-TW" w:eastAsia="zh-TW" w:bidi="zh-TW"/>
    </w:rPr>
  </w:style>
  <w:style w:type="paragraph" w:customStyle="1" w:styleId="17">
    <w:name w:val="Body text|1"/>
    <w:basedOn w:val="1"/>
    <w:link w:val="16"/>
    <w:qFormat/>
    <w:uiPriority w:val="0"/>
    <w:pPr>
      <w:spacing w:line="406" w:lineRule="auto"/>
      <w:ind w:firstLine="400"/>
      <w:jc w:val="left"/>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20</Pages>
  <Words>7483</Words>
  <Characters>7889</Characters>
  <Lines>59</Lines>
  <Paragraphs>16</Paragraphs>
  <TotalTime>8</TotalTime>
  <ScaleCrop>false</ScaleCrop>
  <LinksUpToDate>false</LinksUpToDate>
  <CharactersWithSpaces>7945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2022-04-24T07:45:00Z</dcterms:created>
  <dc:creator>Windows</dc:creator>
  <cp:lastModifiedBy>还是决定换个名氏</cp:lastModifiedBy>
  <cp:lastPrinted>2019-12-20T02:15:00Z</cp:lastPrinted>
  <dcterms:modified xsi:type="dcterms:W3CDTF">2022-05-06T05:59:31Z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061186940D7449B9A488C354F46C5A48</vt:lpwstr>
  </property>
  <property fmtid="{D5CDD505-2E9C-101B-9397-08002B2CF9AE}" pid="4" name="commondata">
    <vt:lpwstr>eyJoZGlkIjoiNDg1NTZlYmU0ZmRmMGNhNTg1NzE1OGRjZGU3NzZhZjMifQ==</vt:lpwstr>
  </property>
</Properties>
</file>