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河北省职业院校学生职业礼仪比赛内容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一、理论测试考核</w:t>
      </w:r>
      <w:r>
        <w:rPr>
          <w:rFonts w:hint="eastAsia" w:ascii="黑体" w:hAnsi="黑体" w:eastAsia="黑体" w:cs="黑体"/>
          <w:sz w:val="28"/>
          <w:szCs w:val="28"/>
        </w:rPr>
        <w:t>内容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理论知识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测试内容</w:t>
      </w:r>
      <w:r>
        <w:rPr>
          <w:rFonts w:hint="eastAsia" w:ascii="仿宋" w:hAnsi="仿宋" w:eastAsia="仿宋" w:cs="仿宋"/>
          <w:sz w:val="28"/>
          <w:szCs w:val="28"/>
        </w:rPr>
        <w:t>涉及礼仪文化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时事政治等内容，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礼仪文化占比70%，时事政治占比30%。</w:t>
      </w:r>
      <w:r>
        <w:rPr>
          <w:rFonts w:hint="eastAsia" w:ascii="仿宋" w:hAnsi="仿宋" w:eastAsia="仿宋" w:cs="仿宋"/>
          <w:sz w:val="28"/>
          <w:szCs w:val="28"/>
        </w:rPr>
        <w:t>测试时间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题型为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单选40题、多选30题、</w:t>
      </w:r>
      <w:r>
        <w:rPr>
          <w:rFonts w:hint="eastAsia" w:ascii="仿宋" w:hAnsi="仿宋" w:eastAsia="仿宋" w:cs="仿宋"/>
          <w:sz w:val="28"/>
          <w:szCs w:val="28"/>
        </w:rPr>
        <w:t>判断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每题1分，满分100分，取权重30%。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参考书目：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中高职：《现代礼仪》，河北科学技术出版社，2018年8月出版；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中职：《时事（职教）》，中宣部时事报告杂志社，2022-2023学年度上学期及近期时政新闻；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高职：《时事报告（大学生版）》，中宣部时事报告杂志社，2022-2023学年度上学期及近期时政新闻。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二、技能展示项目考核内容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（一）礼仪操演示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展示内容及形式自定，结合职业院校的实际，体现当代职业院校学生的精神面貌，用操化动作从仪容、仪表、仪态等方面展现职业院校学生的素质及礼仪风范。满分100分，取权重35%。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限时3分钟，可自行编排，自选音乐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完成站、坐、行、蹲、手势等规定动作的展示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规范要求：展示全面、标准规范、整齐划一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其他：仪容仪表、精神面貌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（二）情景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模拟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根据特定情境进行现场模拟展示。</w:t>
      </w:r>
      <w:r>
        <w:rPr>
          <w:rFonts w:hint="eastAsia" w:ascii="仿宋" w:hAnsi="仿宋" w:eastAsia="仿宋" w:cs="仿宋"/>
          <w:sz w:val="28"/>
          <w:szCs w:val="28"/>
        </w:rPr>
        <w:t>参赛队根据比赛内容自拟题目，进行情景表演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表演中站姿、坐姿、步态、表情、手势、鞠躬、介绍和自我介绍等礼仪动作规范，内容连贯，着装得体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可根据应聘、校园活动、社会交往、课堂教学、师生交往等情境现场展示，</w:t>
      </w:r>
      <w:r>
        <w:rPr>
          <w:rFonts w:hint="eastAsia" w:ascii="仿宋" w:hAnsi="仿宋" w:eastAsia="仿宋" w:cs="仿宋"/>
          <w:sz w:val="28"/>
          <w:szCs w:val="28"/>
        </w:rPr>
        <w:t>表演要体现职业学校特色，体现协作意识和时代精神。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满分100分，取权重35%。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考核重点：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限时3分钟，自行设计编排情节，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自备道具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配乐、旁白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准确把握情景主题，内容健康、积极向上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正确运用相关礼仪、礼节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，语言、动作、仪容仪表得体，情境情节合理，具有一定表现力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整体编排符合文明礼仪规范，具有合理性、连贯性、完整性，整体协调默契，体现团队精神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MjY1NTg5YjIwNGYyYTI3NDM4YzYzNThmMTFhNWIifQ=="/>
  </w:docVars>
  <w:rsids>
    <w:rsidRoot w:val="00000000"/>
    <w:rsid w:val="13EC39E9"/>
    <w:rsid w:val="1C80318D"/>
    <w:rsid w:val="1DC21130"/>
    <w:rsid w:val="7282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740</Characters>
  <Lines>0</Lines>
  <Paragraphs>0</Paragraphs>
  <TotalTime>4</TotalTime>
  <ScaleCrop>false</ScaleCrop>
  <LinksUpToDate>false</LinksUpToDate>
  <CharactersWithSpaces>740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2022-11-07T07:54:00Z</dcterms:created>
  <dc:creator>Administrator</dc:creator>
  <cp:lastModifiedBy>Administrator</cp:lastModifiedBy>
  <dcterms:modified xsi:type="dcterms:W3CDTF">2022-11-09T11:28:21Z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2EFAB243FDDC445A91D45798032AABDC</vt:lpwstr>
  </property>
</Properties>
</file>