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9CC98">
      <w:pPr>
        <w:pageBreakBefore w:val="0"/>
        <w:wordWrap/>
        <w:overflowPunct/>
        <w:topLinePunct w:val="0"/>
        <w:bidi w:val="0"/>
        <w:spacing w:line="240" w:lineRule="auto"/>
        <w:rPr>
          <w:rFonts w:ascii="宋体" w:hAnsi="宋体" w:eastAsia="宋体" w:cs="宋体"/>
          <w:b/>
          <w:bCs/>
          <w:sz w:val="24"/>
          <w:szCs w:val="24"/>
          <w:lang w:eastAsia="zh-CN"/>
        </w:rPr>
      </w:pPr>
      <w:bookmarkStart w:id="0" w:name="_GoBack"/>
      <w:bookmarkEnd w:id="0"/>
      <w:r>
        <w:rPr>
          <w:rFonts w:hint="eastAsia" w:ascii="宋体" w:hAnsi="宋体" w:eastAsia="宋体" w:cs="宋体"/>
          <w:b/>
          <w:bCs/>
          <w:sz w:val="24"/>
          <w:szCs w:val="24"/>
          <w:lang w:eastAsia="zh-CN"/>
        </w:rPr>
        <w:t>附件：</w:t>
      </w:r>
    </w:p>
    <w:p w14:paraId="3BAEC168">
      <w:pPr>
        <w:pageBreakBefore w:val="0"/>
        <w:wordWrap/>
        <w:overflowPunct/>
        <w:topLinePunct w:val="0"/>
        <w:bidi w:val="0"/>
        <w:spacing w:line="240" w:lineRule="auto"/>
        <w:jc w:val="center"/>
        <w:rPr>
          <w:rFonts w:ascii="宋体" w:hAnsi="宋体" w:cs="宋体"/>
          <w:b/>
          <w:bCs/>
          <w:sz w:val="44"/>
          <w:szCs w:val="44"/>
          <w:lang w:eastAsia="zh-CN"/>
        </w:rPr>
      </w:pPr>
      <w:r>
        <w:rPr>
          <w:rFonts w:ascii="宋体" w:hAnsi="宋体" w:eastAsia="宋体" w:cs="宋体"/>
          <w:b/>
          <w:bCs/>
          <w:sz w:val="44"/>
          <w:szCs w:val="44"/>
          <w:lang w:eastAsia="zh-CN"/>
        </w:rPr>
        <w:t>202</w:t>
      </w:r>
      <w:r>
        <w:rPr>
          <w:rFonts w:hint="eastAsia" w:ascii="宋体" w:hAnsi="宋体" w:eastAsia="宋体" w:cs="宋体"/>
          <w:b/>
          <w:bCs/>
          <w:sz w:val="44"/>
          <w:szCs w:val="44"/>
          <w:lang w:val="en-US" w:eastAsia="zh-CN"/>
        </w:rPr>
        <w:t>5</w:t>
      </w:r>
      <w:r>
        <w:rPr>
          <w:rFonts w:ascii="宋体" w:hAnsi="宋体" w:eastAsia="宋体" w:cs="宋体"/>
          <w:b/>
          <w:bCs/>
          <w:sz w:val="44"/>
          <w:szCs w:val="44"/>
          <w:lang w:eastAsia="zh-CN"/>
        </w:rPr>
        <w:t>年</w:t>
      </w:r>
      <w:r>
        <w:rPr>
          <w:rFonts w:hint="eastAsia" w:ascii="宋体" w:hAnsi="宋体" w:cs="宋体"/>
          <w:b/>
          <w:bCs/>
          <w:sz w:val="44"/>
          <w:szCs w:val="44"/>
          <w:lang w:eastAsia="zh-CN"/>
        </w:rPr>
        <w:t>河北省职业院校技能大赛</w:t>
      </w:r>
    </w:p>
    <w:p w14:paraId="3F965155">
      <w:pPr>
        <w:pageBreakBefore w:val="0"/>
        <w:wordWrap/>
        <w:overflowPunct/>
        <w:topLinePunct w:val="0"/>
        <w:bidi w:val="0"/>
        <w:spacing w:line="240" w:lineRule="auto"/>
        <w:jc w:val="center"/>
        <w:rPr>
          <w:rFonts w:ascii="宋体" w:hAnsi="宋体" w:cs="宋体"/>
          <w:b/>
          <w:bCs/>
          <w:sz w:val="44"/>
          <w:szCs w:val="44"/>
          <w:lang w:eastAsia="zh-CN"/>
        </w:rPr>
      </w:pPr>
      <w:r>
        <w:rPr>
          <w:rFonts w:hint="eastAsia" w:ascii="宋体" w:hAnsi="宋体" w:cs="宋体"/>
          <w:b/>
          <w:bCs/>
          <w:sz w:val="44"/>
          <w:szCs w:val="44"/>
          <w:lang w:eastAsia="zh-CN"/>
        </w:rPr>
        <w:t>人力资源服务赛项</w:t>
      </w:r>
    </w:p>
    <w:p w14:paraId="11E35F82">
      <w:pPr>
        <w:pageBreakBefore w:val="0"/>
        <w:wordWrap/>
        <w:overflowPunct/>
        <w:topLinePunct w:val="0"/>
        <w:bidi w:val="0"/>
        <w:spacing w:line="240" w:lineRule="auto"/>
        <w:jc w:val="center"/>
        <w:rPr>
          <w:rFonts w:ascii="Calibri" w:hAnsi="Calibri" w:eastAsia="宋体"/>
          <w:sz w:val="44"/>
          <w:szCs w:val="44"/>
          <w:lang w:eastAsia="zh-CN"/>
        </w:rPr>
      </w:pPr>
      <w:r>
        <w:rPr>
          <w:rFonts w:hint="eastAsia" w:ascii="宋体" w:hAnsi="宋体" w:cs="宋体"/>
          <w:b/>
          <w:bCs/>
          <w:sz w:val="44"/>
          <w:szCs w:val="44"/>
          <w:lang w:eastAsia="zh-CN"/>
        </w:rPr>
        <w:t>竞赛规程</w:t>
      </w:r>
    </w:p>
    <w:p w14:paraId="4324C4D8">
      <w:pPr>
        <w:pStyle w:val="2"/>
        <w:pageBreakBefore w:val="0"/>
        <w:wordWrap/>
        <w:overflowPunct/>
        <w:topLinePunct w:val="0"/>
        <w:bidi w:val="0"/>
        <w:spacing w:before="0" w:after="0" w:line="240" w:lineRule="auto"/>
        <w:rPr>
          <w:rFonts w:ascii="仿宋" w:hAnsi="仿宋" w:eastAsia="仿宋" w:cs="仿宋"/>
          <w:b w:val="0"/>
          <w:bCs w:val="0"/>
          <w:spacing w:val="16"/>
          <w:kern w:val="0"/>
          <w:szCs w:val="32"/>
          <w:lang w:eastAsia="zh-CN"/>
        </w:rPr>
      </w:pPr>
      <w:r>
        <w:rPr>
          <w:rFonts w:ascii="黑体" w:hAnsi="黑体" w:cs="黑体"/>
          <w:spacing w:val="-4"/>
          <w:kern w:val="0"/>
          <w:szCs w:val="32"/>
        </w:rPr>
        <w:t>赛项信息</w:t>
      </w:r>
    </w:p>
    <w:p w14:paraId="4113F23E">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w:t>
      </w:r>
      <w:r>
        <w:rPr>
          <w:rFonts w:hint="eastAsia" w:ascii="仿宋" w:hAnsi="仿宋" w:eastAsia="仿宋" w:cs="仿宋"/>
          <w:spacing w:val="16"/>
          <w:sz w:val="29"/>
          <w:szCs w:val="29"/>
          <w:lang w:eastAsia="zh-CN"/>
        </w:rPr>
        <w:t>一</w:t>
      </w:r>
      <w:r>
        <w:rPr>
          <w:rFonts w:ascii="仿宋" w:hAnsi="仿宋" w:eastAsia="仿宋" w:cs="仿宋"/>
          <w:spacing w:val="16"/>
          <w:sz w:val="29"/>
          <w:szCs w:val="29"/>
          <w:lang w:eastAsia="zh-CN"/>
        </w:rPr>
        <w:t>）赛项名称：人力资源服务</w:t>
      </w:r>
    </w:p>
    <w:p w14:paraId="1F3E99A5">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w:t>
      </w:r>
      <w:r>
        <w:rPr>
          <w:rFonts w:hint="eastAsia" w:ascii="仿宋" w:hAnsi="仿宋" w:eastAsia="仿宋" w:cs="仿宋"/>
          <w:spacing w:val="16"/>
          <w:sz w:val="29"/>
          <w:szCs w:val="29"/>
          <w:lang w:eastAsia="zh-CN"/>
        </w:rPr>
        <w:t>二</w:t>
      </w:r>
      <w:r>
        <w:rPr>
          <w:rFonts w:ascii="仿宋" w:hAnsi="仿宋" w:eastAsia="仿宋" w:cs="仿宋"/>
          <w:spacing w:val="16"/>
          <w:sz w:val="29"/>
          <w:szCs w:val="29"/>
          <w:lang w:eastAsia="zh-CN"/>
        </w:rPr>
        <w:t>）英文名称：Human Resource Service</w:t>
      </w:r>
    </w:p>
    <w:p w14:paraId="459FE44D">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w:t>
      </w:r>
      <w:r>
        <w:rPr>
          <w:rFonts w:hint="eastAsia" w:ascii="仿宋" w:hAnsi="仿宋" w:eastAsia="仿宋" w:cs="仿宋"/>
          <w:spacing w:val="16"/>
          <w:sz w:val="29"/>
          <w:szCs w:val="29"/>
          <w:lang w:eastAsia="zh-CN"/>
        </w:rPr>
        <w:t>三</w:t>
      </w:r>
      <w:r>
        <w:rPr>
          <w:rFonts w:ascii="仿宋" w:hAnsi="仿宋" w:eastAsia="仿宋" w:cs="仿宋"/>
          <w:spacing w:val="16"/>
          <w:sz w:val="29"/>
          <w:szCs w:val="29"/>
          <w:lang w:eastAsia="zh-CN"/>
        </w:rPr>
        <w:t>）赛项组别：高职组</w:t>
      </w:r>
    </w:p>
    <w:p w14:paraId="28193D19">
      <w:pPr>
        <w:pStyle w:val="2"/>
        <w:pageBreakBefore w:val="0"/>
        <w:wordWrap/>
        <w:overflowPunct/>
        <w:topLinePunct w:val="0"/>
        <w:bidi w:val="0"/>
        <w:spacing w:before="0" w:after="0" w:line="240" w:lineRule="auto"/>
        <w:rPr>
          <w:rFonts w:ascii="仿宋" w:hAnsi="仿宋" w:eastAsia="仿宋" w:cs="仿宋"/>
          <w:b w:val="0"/>
          <w:bCs w:val="0"/>
          <w:spacing w:val="16"/>
          <w:kern w:val="0"/>
          <w:szCs w:val="32"/>
          <w:lang w:eastAsia="zh-CN"/>
        </w:rPr>
      </w:pPr>
      <w:r>
        <w:rPr>
          <w:rFonts w:ascii="黑体" w:hAnsi="黑体" w:cs="黑体"/>
          <w:spacing w:val="-4"/>
          <w:kern w:val="0"/>
          <w:szCs w:val="32"/>
        </w:rPr>
        <w:t>赛项</w:t>
      </w:r>
      <w:r>
        <w:rPr>
          <w:rFonts w:ascii="黑体" w:hAnsi="黑体" w:cs="黑体"/>
          <w:spacing w:val="-4"/>
          <w:kern w:val="0"/>
          <w:szCs w:val="32"/>
          <w:lang w:eastAsia="zh-CN"/>
        </w:rPr>
        <w:t>目标</w:t>
      </w:r>
    </w:p>
    <w:p w14:paraId="47797992">
      <w:pPr>
        <w:pageBreakBefore w:val="0"/>
        <w:widowControl w:val="0"/>
        <w:wordWrap/>
        <w:overflowPunct/>
        <w:topLinePunct w:val="0"/>
        <w:bidi w:val="0"/>
        <w:spacing w:line="240" w:lineRule="auto"/>
        <w:ind w:firstLine="644" w:firstLineChars="200"/>
        <w:rPr>
          <w:rFonts w:ascii="Calibri" w:hAnsi="Calibri" w:eastAsia="宋体"/>
          <w:szCs w:val="22"/>
          <w:lang w:eastAsia="zh-CN"/>
        </w:rPr>
      </w:pPr>
      <w:r>
        <w:rPr>
          <w:rFonts w:ascii="仿宋" w:hAnsi="仿宋" w:eastAsia="仿宋" w:cs="仿宋"/>
          <w:spacing w:val="16"/>
          <w:sz w:val="29"/>
          <w:szCs w:val="29"/>
          <w:lang w:eastAsia="zh-CN"/>
        </w:rPr>
        <w:t>人力资源服务赛项以“推动人力资源职业教育高质量发展”为核心，贯彻国务院《国家职业教育改革实施方案》，对接1+X职业技能等级证书要求，围绕人力资源行业新职业、新技术、新方法、新理念，通过“以赛促教、以赛促学、以赛促建、以赛促改、以赛促融”，引领职业教育新专业目录中人力资源管理相关专业的创新发展。</w:t>
      </w:r>
    </w:p>
    <w:p w14:paraId="77350BA3">
      <w:pPr>
        <w:pageBreakBefore w:val="0"/>
        <w:widowControl w:val="0"/>
        <w:wordWrap/>
        <w:overflowPunct/>
        <w:topLinePunct w:val="0"/>
        <w:bidi w:val="0"/>
        <w:spacing w:line="240" w:lineRule="auto"/>
        <w:ind w:firstLine="644" w:firstLineChars="200"/>
        <w:jc w:val="both"/>
        <w:rPr>
          <w:rFonts w:ascii="Calibri" w:hAnsi="Calibri" w:eastAsia="宋体"/>
          <w:szCs w:val="22"/>
          <w:lang w:eastAsia="zh-CN"/>
        </w:rPr>
      </w:pPr>
      <w:r>
        <w:rPr>
          <w:rFonts w:ascii="仿宋" w:hAnsi="仿宋" w:eastAsia="仿宋" w:cs="仿宋"/>
          <w:spacing w:val="16"/>
          <w:sz w:val="29"/>
          <w:szCs w:val="29"/>
          <w:lang w:eastAsia="zh-CN"/>
        </w:rPr>
        <w:t>赛项设置“人力资源服务职业基础”“人力资源服务技能实操”“人力资源数据分析与经营决策”三个赛段，内容涵盖“人力资源共享服务、薪酬管理、人力资源数字化管理”等多项职业技能等级证书；覆盖“人力资源规划、招聘、培训、绩效、薪酬”等人力资源管理及服务各个模块的80种以上技能实操场景；涉及“人力资源数据分析”“数据可视化”“量化管理决策应用”“数据驱动业务”等多维数字化素养。</w:t>
      </w:r>
    </w:p>
    <w:p w14:paraId="1B825696">
      <w:pPr>
        <w:pageBreakBefore w:val="0"/>
        <w:widowControl w:val="0"/>
        <w:wordWrap/>
        <w:overflowPunct/>
        <w:topLinePunct w:val="0"/>
        <w:bidi w:val="0"/>
        <w:spacing w:line="240" w:lineRule="auto"/>
        <w:ind w:firstLine="644" w:firstLineChars="200"/>
        <w:jc w:val="both"/>
        <w:rPr>
          <w:rFonts w:ascii="黑体" w:hAnsi="黑体" w:eastAsia="黑体" w:cs="黑体"/>
          <w:b/>
          <w:bCs/>
          <w:spacing w:val="-4"/>
          <w:sz w:val="31"/>
          <w:szCs w:val="31"/>
          <w:lang w:eastAsia="zh-CN"/>
        </w:rPr>
      </w:pPr>
      <w:r>
        <w:rPr>
          <w:rFonts w:ascii="仿宋" w:hAnsi="仿宋" w:eastAsia="仿宋" w:cs="仿宋"/>
          <w:spacing w:val="16"/>
          <w:sz w:val="29"/>
          <w:szCs w:val="29"/>
          <w:lang w:eastAsia="zh-CN"/>
        </w:rPr>
        <w:t>大赛通过“人力资源服务职业基础”赛段，有效推动“赛证融通”，全面提升大学生的职业素养和理论功底；通过“技能实操”赛段，对接人力资源服务真实工作任务场景，模拟人力资源服务全流程技能操作，切实推进“产教融合”；通过“人力资源数据分析与经营决策”赛段，高水平对接人力资源服务数字化新技术，着力提升大学生的数字化素养并助力相关专业的数字化转型升级。</w:t>
      </w:r>
    </w:p>
    <w:p w14:paraId="78417630">
      <w:pPr>
        <w:pStyle w:val="2"/>
        <w:pageBreakBefore w:val="0"/>
        <w:wordWrap/>
        <w:overflowPunct/>
        <w:topLinePunct w:val="0"/>
        <w:bidi w:val="0"/>
        <w:spacing w:before="0" w:after="0" w:line="240" w:lineRule="auto"/>
        <w:rPr>
          <w:rFonts w:ascii="楷体" w:hAnsi="楷体" w:eastAsia="楷体" w:cs="楷体"/>
          <w:b w:val="0"/>
          <w:bCs w:val="0"/>
          <w:spacing w:val="2"/>
          <w:kern w:val="0"/>
          <w:szCs w:val="32"/>
        </w:rPr>
      </w:pPr>
      <w:r>
        <w:rPr>
          <w:rFonts w:ascii="黑体" w:hAnsi="黑体" w:cs="黑体"/>
          <w:spacing w:val="-4"/>
          <w:kern w:val="0"/>
          <w:szCs w:val="32"/>
        </w:rPr>
        <w:t>赛项</w:t>
      </w:r>
      <w:r>
        <w:rPr>
          <w:rFonts w:hint="eastAsia" w:ascii="黑体" w:hAnsi="黑体" w:cs="黑体"/>
          <w:spacing w:val="-4"/>
          <w:kern w:val="0"/>
          <w:szCs w:val="32"/>
          <w:lang w:eastAsia="zh-CN"/>
        </w:rPr>
        <w:t>内容</w:t>
      </w:r>
    </w:p>
    <w:p w14:paraId="316DACC3">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（一）竞赛内容设计说明</w:t>
      </w:r>
    </w:p>
    <w:p w14:paraId="2CB2E779">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竞赛内容对接人力资源相关岗位（群）职业能力需要，围绕行业发展趋势，依据国家职业大典、专业教学标准、国家职业技能等级标准相关要求设计。</w:t>
      </w:r>
    </w:p>
    <w:p w14:paraId="6BF94D80">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竞赛由三个模块组成：人力资源服务职业基础、人力资源服务技能实操、人力资源数据分析与经营决策。成绩占</w:t>
      </w:r>
      <w:r>
        <w:rPr>
          <w:rFonts w:hint="eastAsia" w:ascii="仿宋" w:hAnsi="仿宋" w:eastAsia="仿宋" w:cs="仿宋"/>
          <w:spacing w:val="16"/>
          <w:sz w:val="29"/>
          <w:szCs w:val="29"/>
          <w:lang w:eastAsia="zh-CN"/>
        </w:rPr>
        <w:t>比</w:t>
      </w:r>
      <w:r>
        <w:rPr>
          <w:rFonts w:ascii="仿宋" w:hAnsi="仿宋" w:eastAsia="仿宋" w:cs="仿宋"/>
          <w:spacing w:val="16"/>
          <w:sz w:val="29"/>
          <w:szCs w:val="29"/>
          <w:lang w:eastAsia="zh-CN"/>
        </w:rPr>
        <w:t>分别为30%、30%、40%。</w:t>
      </w:r>
    </w:p>
    <w:p w14:paraId="180ABCFF">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1.人力资源服务职业基础</w:t>
      </w:r>
    </w:p>
    <w:p w14:paraId="708B67D8">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竞赛内容依据《企业人力资源管理师》国家职业标准、1+X制度下人力资源专业覆盖面最广的《人力资源共享服务职业技能等级标准》等职业技能标准设计，着重考察参赛队员人力资源管理基础理论、相关法律法规等掌握情况，全面考察参赛选手的职业知识和素质。</w:t>
      </w:r>
    </w:p>
    <w:p w14:paraId="3A2EA370">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2.人力资源服务技能实操</w:t>
      </w:r>
    </w:p>
    <w:p w14:paraId="4F8FE2BC">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竞赛内容依据企业人力资源服务与管理典型工作场景下的工作任务展开，涵盖人力资源规划、招聘服务与管理、培训服务与人才发展、薪税服务与福利管理、绩效管理与服务、员工关系管理与基础人事服务、人力资源共享服务、职业指导、人力资源信息化服务等工作领域。竞赛采取基于案例的场景式任务操作形式，考察参赛选手人力资源管理和人力资源服务的实操水平。包括：人员招募、甄选、配置等招聘实操技能；需求分析、计划制定、过程管理、结果转化等培训实操技能；绩效计划、指标体系设计、考核实施、结果应用、绩效面谈等绩效管理实操技能；岗位评价、薪酬调查、薪酬体系设计、员工薪资计发、社保公积金个税等薪酬管理实操技能；员工关系管理实操技能；人事代理、劳务派遣、职业介绍等职业指导服务实操技能。</w:t>
      </w:r>
    </w:p>
    <w:p w14:paraId="7F56CC8D">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3.人力资源数据分析与经营决策</w:t>
      </w:r>
    </w:p>
    <w:p w14:paraId="7FAAAB0C">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竞赛内容突出人力资源数字化转型背景下的新任务、新技术、新理念，基于“数据驱动业务”的理念设计，将人力资源数据分析的数字化素养与经典的人力资源视角经营对抗相结合，兼顾过程与结果，重点考察参赛选手利用数据分析解决实际管理问题，促进企业经营的能力。</w:t>
      </w:r>
    </w:p>
    <w:p w14:paraId="7FACABB5">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第一部分为人力资源数据分析，选手将针对具体业务问题，完成数据分析任务。工作任务包含理解业务问题、数据获取与清洗、数据可视化分析、报告撰写、制定管理决策，主要考察参赛选手对业务问题的理解能力、数据分析思维能力、数据分析方法、工具应用能力、可视化呈现能力、报告撰写能力、管理决策能力。</w:t>
      </w:r>
    </w:p>
    <w:p w14:paraId="05705128">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第二部分为经营决策，参赛选手将基于前期数据分析的结果，通过拟定各项人力资源决策促进企业经营。经过三个经营周期的不同决策，带来不同的业务成长结果和公司经营业绩。主要考察参赛选手根据动态变化的市场，基于数据分析制定竞争策略及人力资源决策的能力。</w:t>
      </w:r>
    </w:p>
    <w:p w14:paraId="393E5EDD">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（二）赛项模块</w:t>
      </w:r>
    </w:p>
    <w:p w14:paraId="5C3A8120">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各赛项模块、比赛时长及分值配比如表1所示。</w:t>
      </w:r>
    </w:p>
    <w:p w14:paraId="661D94BD">
      <w:pPr>
        <w:pageBreakBefore w:val="0"/>
        <w:widowControl w:val="0"/>
        <w:kinsoku/>
        <w:wordWrap/>
        <w:overflowPunct/>
        <w:topLinePunct w:val="0"/>
        <w:autoSpaceDE/>
        <w:autoSpaceDN/>
        <w:bidi w:val="0"/>
        <w:adjustRightInd/>
        <w:snapToGrid/>
        <w:spacing w:line="240" w:lineRule="auto"/>
        <w:ind w:left="51" w:right="17" w:firstLine="624"/>
        <w:jc w:val="center"/>
        <w:textAlignment w:val="auto"/>
        <w:rPr>
          <w:rFonts w:ascii="仿宋" w:hAnsi="仿宋" w:eastAsia="仿宋" w:cs="仿宋"/>
          <w:b/>
          <w:bCs/>
          <w:spacing w:val="16"/>
          <w:sz w:val="28"/>
          <w:szCs w:val="28"/>
          <w:lang w:eastAsia="zh-CN"/>
        </w:rPr>
      </w:pPr>
      <w:r>
        <w:rPr>
          <w:rFonts w:hint="eastAsia" w:ascii="仿宋" w:hAnsi="仿宋" w:eastAsia="仿宋" w:cs="仿宋"/>
          <w:b/>
          <w:bCs/>
          <w:spacing w:val="16"/>
          <w:sz w:val="28"/>
          <w:szCs w:val="28"/>
          <w:lang w:eastAsia="zh-CN"/>
        </w:rPr>
        <w:t>表</w:t>
      </w:r>
      <w:r>
        <w:rPr>
          <w:rFonts w:ascii="仿宋" w:hAnsi="仿宋" w:eastAsia="仿宋" w:cs="仿宋"/>
          <w:b/>
          <w:bCs/>
          <w:spacing w:val="16"/>
          <w:sz w:val="28"/>
          <w:szCs w:val="28"/>
          <w:lang w:eastAsia="zh-CN"/>
        </w:rPr>
        <w:t>1</w:t>
      </w:r>
      <w:r>
        <w:rPr>
          <w:rFonts w:hint="eastAsia" w:ascii="仿宋" w:hAnsi="仿宋" w:eastAsia="仿宋" w:cs="仿宋"/>
          <w:b/>
          <w:bCs/>
          <w:spacing w:val="16"/>
          <w:sz w:val="28"/>
          <w:szCs w:val="28"/>
          <w:lang w:eastAsia="zh-CN"/>
        </w:rPr>
        <w:t>赛项模块时分配比表</w:t>
      </w:r>
    </w:p>
    <w:tbl>
      <w:tblPr>
        <w:tblStyle w:val="7"/>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559"/>
        <w:gridCol w:w="3897"/>
        <w:gridCol w:w="1416"/>
        <w:gridCol w:w="878"/>
      </w:tblGrid>
      <w:tr w14:paraId="446D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06" w:type="dxa"/>
            <w:gridSpan w:val="2"/>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52D04CE4">
            <w:pPr>
              <w:pageBreakBefore w:val="0"/>
              <w:widowControl w:val="0"/>
              <w:wordWrap/>
              <w:overflowPunct/>
              <w:topLinePunct w:val="0"/>
              <w:bidi w:val="0"/>
              <w:spacing w:line="240" w:lineRule="auto"/>
              <w:jc w:val="center"/>
              <w:rPr>
                <w:rFonts w:ascii="方正仿宋_GB2312" w:hAnsi="方正仿宋_GB2312" w:eastAsia="方正仿宋_GB2312" w:cs="方正仿宋_GB2312"/>
                <w:b/>
                <w:bCs/>
                <w:sz w:val="28"/>
                <w:szCs w:val="36"/>
              </w:rPr>
            </w:pPr>
            <w:r>
              <w:rPr>
                <w:rFonts w:hint="eastAsia" w:ascii="方正仿宋_GB2312" w:hAnsi="方正仿宋_GB2312" w:eastAsia="方正仿宋_GB2312" w:cs="方正仿宋_GB2312"/>
                <w:b/>
                <w:bCs/>
                <w:sz w:val="28"/>
                <w:szCs w:val="36"/>
              </w:rPr>
              <w:t>模块</w:t>
            </w:r>
          </w:p>
        </w:tc>
        <w:tc>
          <w:tcPr>
            <w:tcW w:w="3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BD655">
            <w:pPr>
              <w:pageBreakBefore w:val="0"/>
              <w:widowControl w:val="0"/>
              <w:wordWrap/>
              <w:overflowPunct/>
              <w:topLinePunct w:val="0"/>
              <w:bidi w:val="0"/>
              <w:spacing w:line="240" w:lineRule="auto"/>
              <w:jc w:val="center"/>
              <w:rPr>
                <w:rFonts w:ascii="方正仿宋_GB2312" w:hAnsi="方正仿宋_GB2312" w:eastAsia="方正仿宋_GB2312" w:cs="方正仿宋_GB2312"/>
                <w:b/>
                <w:bCs/>
                <w:sz w:val="28"/>
                <w:szCs w:val="36"/>
              </w:rPr>
            </w:pPr>
            <w:r>
              <w:rPr>
                <w:rFonts w:hint="eastAsia" w:ascii="方正仿宋_GB2312" w:hAnsi="方正仿宋_GB2312" w:eastAsia="方正仿宋_GB2312" w:cs="方正仿宋_GB2312"/>
                <w:b/>
                <w:bCs/>
                <w:sz w:val="28"/>
                <w:szCs w:val="36"/>
              </w:rPr>
              <w:t>主要内容</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039D5">
            <w:pPr>
              <w:pageBreakBefore w:val="0"/>
              <w:widowControl w:val="0"/>
              <w:wordWrap/>
              <w:overflowPunct/>
              <w:topLinePunct w:val="0"/>
              <w:bidi w:val="0"/>
              <w:spacing w:line="240" w:lineRule="auto"/>
              <w:jc w:val="center"/>
              <w:rPr>
                <w:rFonts w:ascii="方正仿宋_GB2312" w:hAnsi="方正仿宋_GB2312" w:eastAsia="方正仿宋_GB2312" w:cs="方正仿宋_GB2312"/>
                <w:b/>
                <w:bCs/>
                <w:sz w:val="28"/>
                <w:szCs w:val="36"/>
              </w:rPr>
            </w:pPr>
            <w:r>
              <w:rPr>
                <w:rFonts w:hint="eastAsia" w:ascii="方正仿宋_GB2312" w:hAnsi="方正仿宋_GB2312" w:eastAsia="方正仿宋_GB2312" w:cs="方正仿宋_GB2312"/>
                <w:b/>
                <w:bCs/>
                <w:sz w:val="28"/>
                <w:szCs w:val="36"/>
              </w:rPr>
              <w:t>比赛时长</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9FD6D">
            <w:pPr>
              <w:pageBreakBefore w:val="0"/>
              <w:widowControl w:val="0"/>
              <w:wordWrap/>
              <w:overflowPunct/>
              <w:topLinePunct w:val="0"/>
              <w:bidi w:val="0"/>
              <w:spacing w:line="240" w:lineRule="auto"/>
              <w:jc w:val="center"/>
              <w:rPr>
                <w:rFonts w:ascii="方正仿宋_GB2312" w:hAnsi="方正仿宋_GB2312" w:eastAsia="方正仿宋_GB2312" w:cs="方正仿宋_GB2312"/>
                <w:b/>
                <w:bCs/>
                <w:sz w:val="28"/>
                <w:szCs w:val="36"/>
              </w:rPr>
            </w:pPr>
            <w:r>
              <w:rPr>
                <w:rFonts w:hint="eastAsia" w:ascii="方正仿宋_GB2312" w:hAnsi="方正仿宋_GB2312" w:eastAsia="方正仿宋_GB2312" w:cs="方正仿宋_GB2312"/>
                <w:b/>
                <w:bCs/>
                <w:sz w:val="28"/>
                <w:szCs w:val="36"/>
              </w:rPr>
              <w:t>分值</w:t>
            </w:r>
          </w:p>
        </w:tc>
      </w:tr>
      <w:tr w14:paraId="19F4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6DD50">
            <w:pPr>
              <w:pageBreakBefore w:val="0"/>
              <w:widowControl w:val="0"/>
              <w:wordWrap/>
              <w:overflowPunct/>
              <w:topLinePunct w:val="0"/>
              <w:bidi w:val="0"/>
              <w:spacing w:line="240" w:lineRule="auto"/>
              <w:jc w:val="center"/>
              <w:rPr>
                <w:rFonts w:ascii="方正仿宋_GB2312" w:hAnsi="方正仿宋_GB2312" w:eastAsia="方正仿宋_GB2312" w:cs="方正仿宋_GB2312"/>
                <w:spacing w:val="-6"/>
                <w:sz w:val="28"/>
                <w:szCs w:val="28"/>
                <w:lang w:eastAsia="zh-CN"/>
                <w14:textOutline w14:w="5105" w14:cap="sq" w14:cmpd="sng" w14:algn="ctr">
                  <w14:solidFill>
                    <w14:srgbClr w14:val="000000"/>
                  </w14:solidFill>
                  <w14:prstDash w14:val="solid"/>
                  <w14:bevel/>
                </w14:textOutline>
              </w:rPr>
            </w:pPr>
            <w:r>
              <w:rPr>
                <w:rFonts w:hint="eastAsia" w:ascii="方正仿宋_GB2312" w:hAnsi="方正仿宋_GB2312" w:eastAsia="方正仿宋_GB2312" w:cs="方正仿宋_GB2312"/>
                <w:spacing w:val="-6"/>
                <w:sz w:val="28"/>
                <w:szCs w:val="28"/>
                <w:lang w:eastAsia="zh-CN"/>
                <w14:textOutline w14:w="5105" w14:cap="sq" w14:cmpd="sng" w14:algn="ctr">
                  <w14:solidFill>
                    <w14:srgbClr w14:val="000000"/>
                  </w14:solidFill>
                  <w14:prstDash w14:val="solid"/>
                  <w14:bevel/>
                </w14:textOutline>
              </w:rPr>
              <w:t>模块一</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CE606">
            <w:pPr>
              <w:pageBreakBefore w:val="0"/>
              <w:widowControl w:val="0"/>
              <w:wordWrap/>
              <w:overflowPunct/>
              <w:topLinePunct w:val="0"/>
              <w:bidi w:val="0"/>
              <w:spacing w:line="240" w:lineRule="auto"/>
              <w:jc w:val="center"/>
              <w:rPr>
                <w:rFonts w:ascii="方正仿宋_GB2312" w:hAnsi="方正仿宋_GB2312" w:eastAsia="方正仿宋_GB2312" w:cs="方正仿宋_GB2312"/>
                <w:spacing w:val="-5"/>
                <w:sz w:val="24"/>
                <w:lang w:eastAsia="zh-CN"/>
              </w:rPr>
            </w:pPr>
            <w:r>
              <w:rPr>
                <w:rFonts w:hint="eastAsia" w:ascii="方正仿宋_GB2312" w:hAnsi="方正仿宋_GB2312" w:eastAsia="方正仿宋_GB2312" w:cs="方正仿宋_GB2312"/>
                <w:spacing w:val="-5"/>
                <w:sz w:val="24"/>
                <w:lang w:eastAsia="zh-CN"/>
              </w:rPr>
              <w:t>人力资源管理职业基础</w:t>
            </w:r>
          </w:p>
        </w:tc>
        <w:tc>
          <w:tcPr>
            <w:tcW w:w="3897" w:type="dxa"/>
            <w:tcBorders>
              <w:top w:val="single" w:color="000000" w:sz="4" w:space="0"/>
              <w:left w:val="single" w:color="000000" w:sz="4" w:space="0"/>
              <w:bottom w:val="single" w:color="000000" w:sz="4" w:space="0"/>
              <w:right w:val="single" w:color="000000" w:sz="4" w:space="0"/>
            </w:tcBorders>
            <w:shd w:val="clear" w:color="auto" w:fill="FFFFFF"/>
          </w:tcPr>
          <w:p w14:paraId="4C76112E">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4"/>
                <w:szCs w:val="24"/>
                <w:lang w:eastAsia="zh-CN"/>
              </w:rPr>
            </w:pPr>
            <w:r>
              <w:rPr>
                <w:rFonts w:hint="eastAsia" w:ascii="方正仿宋_GB2312" w:hAnsi="方正仿宋_GB2312" w:eastAsia="方正仿宋_GB2312" w:cs="方正仿宋_GB2312"/>
                <w:spacing w:val="8"/>
                <w:sz w:val="24"/>
                <w:szCs w:val="24"/>
                <w:lang w:eastAsia="zh-CN"/>
              </w:rPr>
              <w:t>此模块为职业基础能力考核，考核形式为闭卷上机考试，系统自动评分。考核题目为理论题其中理论题55道，题型为单选题、多选题和判断题。</w:t>
            </w:r>
          </w:p>
          <w:p w14:paraId="5DF23E37">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4"/>
                <w:szCs w:val="24"/>
                <w:lang w:eastAsia="zh-CN"/>
              </w:rPr>
            </w:pPr>
            <w:r>
              <w:rPr>
                <w:rFonts w:hint="eastAsia" w:ascii="方正仿宋_GB2312" w:hAnsi="方正仿宋_GB2312" w:eastAsia="方正仿宋_GB2312" w:cs="方正仿宋_GB2312"/>
                <w:spacing w:val="8"/>
                <w:sz w:val="24"/>
                <w:szCs w:val="24"/>
                <w:lang w:eastAsia="zh-CN"/>
              </w:rPr>
              <w:t>考核内容的开发基于1+X《人力资源共享服务职业技能等级证书》的职业技能等级标准以及人社部《企业人力资源管理师》国家职业技能标准的相关内容。</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B763F">
            <w:pPr>
              <w:pageBreakBefore w:val="0"/>
              <w:widowControl w:val="0"/>
              <w:wordWrap/>
              <w:overflowPunct/>
              <w:topLinePunct w:val="0"/>
              <w:bidi w:val="0"/>
              <w:spacing w:line="240" w:lineRule="auto"/>
              <w:jc w:val="center"/>
              <w:rPr>
                <w:rFonts w:ascii="方正仿宋_GB2312" w:hAnsi="方正仿宋_GB2312" w:eastAsia="方正仿宋_GB2312" w:cs="方正仿宋_GB2312"/>
                <w:spacing w:val="-5"/>
                <w:sz w:val="24"/>
                <w:lang w:eastAsia="zh-CN"/>
              </w:rPr>
            </w:pPr>
            <w:r>
              <w:rPr>
                <w:rFonts w:hint="eastAsia" w:ascii="方正仿宋_GB2312" w:hAnsi="方正仿宋_GB2312" w:eastAsia="方正仿宋_GB2312" w:cs="方正仿宋_GB2312"/>
                <w:spacing w:val="-5"/>
                <w:sz w:val="24"/>
                <w:lang w:eastAsia="zh-CN"/>
              </w:rPr>
              <w:t>30分钟</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9D3CA">
            <w:pPr>
              <w:pageBreakBefore w:val="0"/>
              <w:widowControl w:val="0"/>
              <w:wordWrap/>
              <w:overflowPunct/>
              <w:topLinePunct w:val="0"/>
              <w:bidi w:val="0"/>
              <w:spacing w:line="240" w:lineRule="auto"/>
              <w:jc w:val="center"/>
              <w:rPr>
                <w:rFonts w:ascii="方正仿宋_GB2312" w:hAnsi="方正仿宋_GB2312" w:eastAsia="方正仿宋_GB2312" w:cs="方正仿宋_GB2312"/>
                <w:spacing w:val="-5"/>
                <w:sz w:val="24"/>
                <w:lang w:eastAsia="zh-CN"/>
              </w:rPr>
            </w:pPr>
            <w:r>
              <w:rPr>
                <w:rFonts w:ascii="方正仿宋_GB2312" w:hAnsi="方正仿宋_GB2312" w:eastAsia="方正仿宋_GB2312" w:cs="方正仿宋_GB2312"/>
                <w:spacing w:val="-5"/>
                <w:sz w:val="24"/>
                <w:lang w:eastAsia="zh-CN"/>
              </w:rPr>
              <w:t>3</w:t>
            </w:r>
            <w:r>
              <w:rPr>
                <w:rFonts w:hint="eastAsia" w:ascii="方正仿宋_GB2312" w:hAnsi="方正仿宋_GB2312" w:eastAsia="方正仿宋_GB2312" w:cs="方正仿宋_GB2312"/>
                <w:spacing w:val="-5"/>
                <w:sz w:val="24"/>
                <w:lang w:eastAsia="zh-CN"/>
              </w:rPr>
              <w:t>0分</w:t>
            </w:r>
          </w:p>
        </w:tc>
      </w:tr>
      <w:tr w14:paraId="08DF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814D8">
            <w:pPr>
              <w:pageBreakBefore w:val="0"/>
              <w:widowControl w:val="0"/>
              <w:wordWrap/>
              <w:overflowPunct/>
              <w:topLinePunct w:val="0"/>
              <w:bidi w:val="0"/>
              <w:spacing w:line="240" w:lineRule="auto"/>
              <w:jc w:val="center"/>
              <w:rPr>
                <w:rFonts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6"/>
                <w:sz w:val="28"/>
                <w:szCs w:val="28"/>
                <w14:textOutline w14:w="5105" w14:cap="sq" w14:cmpd="sng" w14:algn="ctr">
                  <w14:solidFill>
                    <w14:srgbClr w14:val="000000"/>
                  </w14:solidFill>
                  <w14:prstDash w14:val="solid"/>
                  <w14:bevel/>
                </w14:textOutline>
              </w:rPr>
              <w:t>模块</w:t>
            </w:r>
            <w:r>
              <w:rPr>
                <w:rFonts w:hint="eastAsia" w:ascii="方正仿宋_GB2312" w:hAnsi="方正仿宋_GB2312" w:eastAsia="方正仿宋_GB2312" w:cs="方正仿宋_GB2312"/>
                <w:spacing w:val="-6"/>
                <w:sz w:val="28"/>
                <w:szCs w:val="28"/>
                <w:lang w:eastAsia="zh-CN"/>
                <w14:textOutline w14:w="5105" w14:cap="sq" w14:cmpd="sng" w14:algn="ctr">
                  <w14:solidFill>
                    <w14:srgbClr w14:val="000000"/>
                  </w14:solidFill>
                  <w14:prstDash w14:val="solid"/>
                  <w14:bevel/>
                </w14:textOutline>
              </w:rPr>
              <w:t>二</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EE88C">
            <w:pPr>
              <w:pageBreakBefore w:val="0"/>
              <w:widowControl w:val="0"/>
              <w:wordWrap/>
              <w:overflowPunct/>
              <w:topLinePunct w:val="0"/>
              <w:bidi w:val="0"/>
              <w:spacing w:line="240" w:lineRule="auto"/>
              <w:jc w:val="center"/>
              <w:rPr>
                <w:rFonts w:ascii="方正仿宋_GB2312" w:hAnsi="方正仿宋_GB2312" w:eastAsia="方正仿宋_GB2312" w:cs="方正仿宋_GB2312"/>
                <w:spacing w:val="-5"/>
                <w:sz w:val="24"/>
                <w:lang w:eastAsia="zh-CN"/>
              </w:rPr>
            </w:pPr>
            <w:r>
              <w:rPr>
                <w:rFonts w:hint="eastAsia" w:ascii="方正仿宋_GB2312" w:hAnsi="方正仿宋_GB2312" w:eastAsia="方正仿宋_GB2312" w:cs="方正仿宋_GB2312"/>
                <w:spacing w:val="-5"/>
                <w:sz w:val="24"/>
                <w:lang w:eastAsia="zh-CN"/>
              </w:rPr>
              <w:t>人力资源服务技能实操</w:t>
            </w:r>
          </w:p>
        </w:tc>
        <w:tc>
          <w:tcPr>
            <w:tcW w:w="3897" w:type="dxa"/>
            <w:tcBorders>
              <w:top w:val="single" w:color="000000" w:sz="4" w:space="0"/>
              <w:left w:val="single" w:color="000000" w:sz="4" w:space="0"/>
              <w:bottom w:val="single" w:color="000000" w:sz="4" w:space="0"/>
              <w:right w:val="single" w:color="000000" w:sz="4" w:space="0"/>
            </w:tcBorders>
            <w:shd w:val="clear" w:color="auto" w:fill="FFFFFF"/>
          </w:tcPr>
          <w:p w14:paraId="0A2302DF">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4"/>
                <w:szCs w:val="24"/>
                <w:lang w:eastAsia="zh-CN"/>
              </w:rPr>
            </w:pPr>
            <w:r>
              <w:rPr>
                <w:rFonts w:hint="eastAsia" w:ascii="方正仿宋_GB2312" w:hAnsi="方正仿宋_GB2312" w:eastAsia="方正仿宋_GB2312" w:cs="方正仿宋_GB2312"/>
                <w:spacing w:val="8"/>
                <w:sz w:val="24"/>
                <w:szCs w:val="24"/>
                <w:lang w:eastAsia="zh-CN"/>
              </w:rPr>
              <w:t>本竞赛模块为人力资源服务技能实操模块，核心在于考察参赛选手人力资源服务与管理技能实操水平，通过企业人力资源岗位典型工作场景再现，设置典型技能实操任务，参赛选手需要结合背景发现问题、分析问题、提出问题解决方案并模拟解决相应具体问题，通过以赛促教、以赛促学、岗赛融合的方式提升参赛选手人力资源技能实操水平。</w:t>
            </w:r>
          </w:p>
          <w:p w14:paraId="7608970B">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4"/>
                <w:szCs w:val="24"/>
                <w:lang w:eastAsia="zh-CN"/>
              </w:rPr>
            </w:pPr>
            <w:r>
              <w:rPr>
                <w:rFonts w:hint="eastAsia" w:ascii="方正仿宋_GB2312" w:hAnsi="方正仿宋_GB2312" w:eastAsia="方正仿宋_GB2312" w:cs="方正仿宋_GB2312"/>
                <w:spacing w:val="8"/>
                <w:sz w:val="24"/>
                <w:szCs w:val="24"/>
                <w:lang w:eastAsia="zh-CN"/>
              </w:rPr>
              <w:t>人力资源服务技能实操模块竞赛内容基于企业典型工作场景和典型工作任务展开，整体上包括近</w:t>
            </w:r>
            <w:r>
              <w:rPr>
                <w:rFonts w:ascii="方正仿宋_GB2312" w:hAnsi="方正仿宋_GB2312" w:eastAsia="方正仿宋_GB2312" w:cs="方正仿宋_GB2312"/>
                <w:spacing w:val="8"/>
                <w:sz w:val="24"/>
                <w:szCs w:val="24"/>
                <w:lang w:eastAsia="zh-CN"/>
              </w:rPr>
              <w:t>50</w:t>
            </w:r>
            <w:r>
              <w:rPr>
                <w:rFonts w:hint="eastAsia" w:ascii="方正仿宋_GB2312" w:hAnsi="方正仿宋_GB2312" w:eastAsia="方正仿宋_GB2312" w:cs="方正仿宋_GB2312"/>
                <w:spacing w:val="8"/>
                <w:sz w:val="24"/>
                <w:szCs w:val="24"/>
                <w:lang w:eastAsia="zh-CN"/>
              </w:rPr>
              <w:t>项典型工作任务的技能实操，每项技能实操8-15个操作步骤，进行10-30分钟模拟实操。在具体比赛时从实操模块库中抽取4项典型工作任务的技能实操进行考察。实操模块库具体包含以下内容：</w:t>
            </w:r>
          </w:p>
          <w:p w14:paraId="30358BAB">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4"/>
                <w:szCs w:val="24"/>
                <w:lang w:eastAsia="zh-CN"/>
              </w:rPr>
            </w:pPr>
            <w:r>
              <w:rPr>
                <w:rFonts w:hint="eastAsia" w:ascii="方正仿宋_GB2312" w:hAnsi="方正仿宋_GB2312" w:eastAsia="方正仿宋_GB2312" w:cs="方正仿宋_GB2312"/>
                <w:spacing w:val="8"/>
                <w:sz w:val="24"/>
                <w:szCs w:val="24"/>
                <w:lang w:eastAsia="zh-CN"/>
              </w:rPr>
              <w:t>（1）人力资源规划，包括但不限于组织结构设计人员需求预测、岗位说明书编撰、劳动力市场人员供给分析、人员招聘规划、员工培训开发规划、薪酬福利预算规划等10个以上人力资源规划典型工作场景工作任务的技能实操。</w:t>
            </w:r>
          </w:p>
          <w:p w14:paraId="6AE852DF">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4"/>
                <w:szCs w:val="24"/>
                <w:lang w:eastAsia="zh-CN"/>
              </w:rPr>
            </w:pPr>
            <w:r>
              <w:rPr>
                <w:rFonts w:hint="eastAsia" w:ascii="方正仿宋_GB2312" w:hAnsi="方正仿宋_GB2312" w:eastAsia="方正仿宋_GB2312" w:cs="方正仿宋_GB2312"/>
                <w:spacing w:val="8"/>
                <w:sz w:val="24"/>
                <w:szCs w:val="24"/>
                <w:lang w:eastAsia="zh-CN"/>
              </w:rPr>
              <w:t>（2）招聘服务与管理，包括但不限于人员招聘计划制订、人员招聘需求分析、招聘渠道建设与维护、职位发布与维护、简历筛选分析、面试邀约与组织、人才测评实施、薪酬谈判、背景调查、校园招聘、招聘数据分析等15个以上招聘典型工作场景工作任务的技能实操。</w:t>
            </w:r>
          </w:p>
          <w:p w14:paraId="40B234D1">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4"/>
                <w:szCs w:val="24"/>
                <w:lang w:eastAsia="zh-CN"/>
              </w:rPr>
            </w:pPr>
            <w:r>
              <w:rPr>
                <w:rFonts w:hint="eastAsia" w:ascii="方正仿宋_GB2312" w:hAnsi="方正仿宋_GB2312" w:eastAsia="方正仿宋_GB2312" w:cs="方正仿宋_GB2312"/>
                <w:spacing w:val="8"/>
                <w:sz w:val="24"/>
                <w:szCs w:val="24"/>
                <w:lang w:eastAsia="zh-CN"/>
              </w:rPr>
              <w:t>（3）培训服务与人才发展管理，包括但不限于培训需求分析、新员工入职培训、培训项目设计、培训组织与实施、培训效果评估、培训反馈调研、培训供应商管理等10个以上培训与发展典型工作场景工作任务的技能实操。</w:t>
            </w:r>
          </w:p>
          <w:p w14:paraId="71BAD2D4">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4"/>
                <w:szCs w:val="24"/>
                <w:lang w:eastAsia="zh-CN"/>
              </w:rPr>
            </w:pPr>
            <w:r>
              <w:rPr>
                <w:rFonts w:hint="eastAsia" w:ascii="方正仿宋_GB2312" w:hAnsi="方正仿宋_GB2312" w:eastAsia="方正仿宋_GB2312" w:cs="方正仿宋_GB2312"/>
                <w:spacing w:val="8"/>
                <w:sz w:val="24"/>
                <w:szCs w:val="24"/>
                <w:lang w:eastAsia="zh-CN"/>
              </w:rPr>
              <w:t>（4）薪税服务与福利管理，包括但不限于员工薪资核发，薪酬调查，岗位评价、薪酬体系设计、宽带薪酬、绩效奖励计划、福利体系建设，数据报表制作，员工社会保险、住房公积金、个税申报日常操作等10个以上薪税福利典型工作场景工作任务的技能实操。</w:t>
            </w:r>
          </w:p>
          <w:p w14:paraId="026F230A">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4"/>
                <w:szCs w:val="24"/>
                <w:lang w:eastAsia="zh-CN"/>
              </w:rPr>
            </w:pPr>
            <w:r>
              <w:rPr>
                <w:rFonts w:hint="eastAsia" w:ascii="方正仿宋_GB2312" w:hAnsi="方正仿宋_GB2312" w:eastAsia="方正仿宋_GB2312" w:cs="方正仿宋_GB2312"/>
                <w:spacing w:val="8"/>
                <w:sz w:val="24"/>
                <w:szCs w:val="24"/>
                <w:lang w:eastAsia="zh-CN"/>
              </w:rPr>
              <w:t>（5）绩效管理与服务，包括但不限于绩效考核计划制定、绩效考核指标（KPI）设计、绩效考核实施、绩效考核数据分析、绩效辅导、绩效改进、考核结果应用、绩效面谈、360°绩效考评实施等10个以上绩效管理与服务典型工作场景工作任务的技能实操。</w:t>
            </w:r>
          </w:p>
          <w:p w14:paraId="5CDED7A7">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4"/>
                <w:szCs w:val="24"/>
                <w:lang w:eastAsia="zh-CN"/>
              </w:rPr>
            </w:pPr>
            <w:r>
              <w:rPr>
                <w:rFonts w:hint="eastAsia" w:ascii="方正仿宋_GB2312" w:hAnsi="方正仿宋_GB2312" w:eastAsia="方正仿宋_GB2312" w:cs="方正仿宋_GB2312"/>
                <w:spacing w:val="8"/>
                <w:sz w:val="24"/>
                <w:szCs w:val="24"/>
                <w:lang w:eastAsia="zh-CN"/>
              </w:rPr>
              <w:t>（6）员工关系管理与基础人事服务，包括但不限于员工入职、转正、调动、离职、辞退等手续办理，员工劳动合同签订、续签、解除、变更等事务办理，员工企业档案建立、更新、借阅等事项管理，人事证明开具，员工热线咨询应答，员工工伤处理，劳动仲裁，员工投诉处理，员工关系维护等15个以上员工关系与基础人事服务典型工作场景工作任务的技能实操。</w:t>
            </w:r>
          </w:p>
          <w:p w14:paraId="4030E649">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0"/>
                <w:szCs w:val="20"/>
                <w:lang w:eastAsia="zh-CN"/>
              </w:rPr>
            </w:pPr>
            <w:r>
              <w:rPr>
                <w:rFonts w:hint="eastAsia" w:ascii="方正仿宋_GB2312" w:hAnsi="方正仿宋_GB2312" w:eastAsia="方正仿宋_GB2312" w:cs="方正仿宋_GB2312"/>
                <w:spacing w:val="8"/>
                <w:sz w:val="24"/>
                <w:szCs w:val="24"/>
                <w:lang w:eastAsia="zh-CN"/>
              </w:rPr>
              <w:t>（7）职业指导服务，包括但不限于人事代理、劳动派遣、人才寻访、职业指导与咨询，职业素质测评，职业信息收集与分析，职业培训职业生涯规划与管理，职业介绍等10个以上职业指导服务典型工作场景工作任务的技能实操。</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4CB92">
            <w:pPr>
              <w:pageBreakBefore w:val="0"/>
              <w:widowControl w:val="0"/>
              <w:wordWrap/>
              <w:overflowPunct/>
              <w:topLinePunct w:val="0"/>
              <w:bidi w:val="0"/>
              <w:spacing w:line="240" w:lineRule="auto"/>
              <w:jc w:val="center"/>
              <w:rPr>
                <w:rFonts w:ascii="方正仿宋_GB2312" w:hAnsi="方正仿宋_GB2312" w:eastAsia="方正仿宋_GB2312" w:cs="方正仿宋_GB2312"/>
                <w:spacing w:val="-5"/>
                <w:sz w:val="24"/>
              </w:rPr>
            </w:pPr>
            <w:r>
              <w:rPr>
                <w:rFonts w:hint="eastAsia" w:ascii="方正仿宋_GB2312" w:hAnsi="方正仿宋_GB2312" w:eastAsia="方正仿宋_GB2312" w:cs="方正仿宋_GB2312"/>
                <w:spacing w:val="-5"/>
                <w:sz w:val="24"/>
                <w:lang w:eastAsia="zh-CN"/>
              </w:rPr>
              <w:t>120</w:t>
            </w:r>
            <w:r>
              <w:rPr>
                <w:rFonts w:hint="eastAsia" w:ascii="方正仿宋_GB2312" w:hAnsi="方正仿宋_GB2312" w:eastAsia="方正仿宋_GB2312" w:cs="方正仿宋_GB2312"/>
                <w:spacing w:val="-5"/>
                <w:sz w:val="24"/>
              </w:rPr>
              <w:t>分钟</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DD1F8">
            <w:pPr>
              <w:pageBreakBefore w:val="0"/>
              <w:widowControl w:val="0"/>
              <w:wordWrap/>
              <w:overflowPunct/>
              <w:topLinePunct w:val="0"/>
              <w:bidi w:val="0"/>
              <w:spacing w:line="240" w:lineRule="auto"/>
              <w:jc w:val="center"/>
              <w:rPr>
                <w:rFonts w:ascii="方正仿宋_GB2312" w:hAnsi="方正仿宋_GB2312" w:eastAsia="方正仿宋_GB2312" w:cs="方正仿宋_GB2312"/>
                <w:spacing w:val="-5"/>
                <w:sz w:val="24"/>
              </w:rPr>
            </w:pPr>
            <w:r>
              <w:rPr>
                <w:rFonts w:ascii="方正仿宋_GB2312" w:hAnsi="方正仿宋_GB2312" w:eastAsia="方正仿宋_GB2312" w:cs="方正仿宋_GB2312"/>
                <w:spacing w:val="-5"/>
                <w:sz w:val="24"/>
              </w:rPr>
              <w:t>3</w:t>
            </w:r>
            <w:r>
              <w:rPr>
                <w:rFonts w:hint="eastAsia" w:ascii="方正仿宋_GB2312" w:hAnsi="方正仿宋_GB2312" w:eastAsia="方正仿宋_GB2312" w:cs="方正仿宋_GB2312"/>
                <w:spacing w:val="-5"/>
                <w:sz w:val="24"/>
              </w:rPr>
              <w:t>0分</w:t>
            </w:r>
          </w:p>
        </w:tc>
      </w:tr>
      <w:tr w14:paraId="3F6F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C0067">
            <w:pPr>
              <w:pageBreakBefore w:val="0"/>
              <w:widowControl w:val="0"/>
              <w:wordWrap/>
              <w:overflowPunct/>
              <w:topLinePunct w:val="0"/>
              <w:bidi w:val="0"/>
              <w:spacing w:line="240" w:lineRule="auto"/>
              <w:jc w:val="center"/>
              <w:rPr>
                <w:rFonts w:ascii="方正仿宋_GB2312" w:hAnsi="方正仿宋_GB2312" w:eastAsia="方正仿宋_GB2312" w:cs="方正仿宋_GB2312"/>
                <w:kern w:val="2"/>
                <w:sz w:val="28"/>
                <w:szCs w:val="28"/>
                <w:lang w:eastAsia="zh-CN"/>
              </w:rPr>
            </w:pPr>
            <w:r>
              <w:rPr>
                <w:rFonts w:hint="eastAsia" w:ascii="方正仿宋_GB2312" w:hAnsi="方正仿宋_GB2312" w:eastAsia="方正仿宋_GB2312" w:cs="方正仿宋_GB2312"/>
                <w:spacing w:val="-6"/>
                <w:sz w:val="28"/>
                <w:szCs w:val="28"/>
                <w14:textOutline w14:w="5105" w14:cap="sq" w14:cmpd="sng" w14:algn="ctr">
                  <w14:solidFill>
                    <w14:srgbClr w14:val="000000"/>
                  </w14:solidFill>
                  <w14:prstDash w14:val="solid"/>
                  <w14:bevel/>
                </w14:textOutline>
              </w:rPr>
              <w:t>模块</w:t>
            </w:r>
            <w:r>
              <w:rPr>
                <w:rFonts w:hint="eastAsia" w:ascii="方正仿宋_GB2312" w:hAnsi="方正仿宋_GB2312" w:eastAsia="方正仿宋_GB2312" w:cs="方正仿宋_GB2312"/>
                <w:spacing w:val="-6"/>
                <w:sz w:val="28"/>
                <w:szCs w:val="28"/>
                <w:lang w:eastAsia="zh-CN"/>
                <w14:textOutline w14:w="5105" w14:cap="sq" w14:cmpd="sng" w14:algn="ctr">
                  <w14:solidFill>
                    <w14:srgbClr w14:val="000000"/>
                  </w14:solidFill>
                  <w14:prstDash w14:val="solid"/>
                  <w14:bevel/>
                </w14:textOutline>
              </w:rPr>
              <w:t>三</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6EE0E">
            <w:pPr>
              <w:pageBreakBefore w:val="0"/>
              <w:widowControl w:val="0"/>
              <w:wordWrap/>
              <w:overflowPunct/>
              <w:topLinePunct w:val="0"/>
              <w:bidi w:val="0"/>
              <w:spacing w:line="240" w:lineRule="auto"/>
              <w:jc w:val="center"/>
              <w:rPr>
                <w:rFonts w:ascii="方正仿宋_GB2312" w:hAnsi="方正仿宋_GB2312" w:eastAsia="方正仿宋_GB2312" w:cs="方正仿宋_GB2312"/>
                <w:kern w:val="2"/>
                <w:sz w:val="24"/>
                <w:szCs w:val="24"/>
                <w:lang w:eastAsia="zh-CN"/>
              </w:rPr>
            </w:pPr>
            <w:r>
              <w:rPr>
                <w:rFonts w:hint="eastAsia" w:ascii="方正仿宋_GB2312" w:hAnsi="方正仿宋_GB2312" w:eastAsia="方正仿宋_GB2312" w:cs="方正仿宋_GB2312"/>
                <w:spacing w:val="-5"/>
                <w:sz w:val="24"/>
                <w:szCs w:val="24"/>
                <w:lang w:eastAsia="zh-CN"/>
              </w:rPr>
              <w:t>人力资源大数据分</w:t>
            </w:r>
            <w:r>
              <w:rPr>
                <w:rFonts w:hint="eastAsia" w:ascii="方正仿宋_GB2312" w:hAnsi="方正仿宋_GB2312" w:eastAsia="方正仿宋_GB2312" w:cs="方正仿宋_GB2312"/>
                <w:spacing w:val="-4"/>
                <w:sz w:val="24"/>
                <w:szCs w:val="24"/>
                <w:lang w:eastAsia="zh-CN"/>
              </w:rPr>
              <w:t>析与经营</w:t>
            </w:r>
            <w:r>
              <w:rPr>
                <w:rFonts w:hint="eastAsia" w:ascii="方正仿宋_GB2312" w:hAnsi="方正仿宋_GB2312" w:eastAsia="方正仿宋_GB2312" w:cs="方正仿宋_GB2312"/>
                <w:spacing w:val="-9"/>
                <w:sz w:val="24"/>
                <w:szCs w:val="24"/>
                <w:lang w:eastAsia="zh-CN"/>
              </w:rPr>
              <w:t>决策</w:t>
            </w:r>
          </w:p>
        </w:tc>
        <w:tc>
          <w:tcPr>
            <w:tcW w:w="3897" w:type="dxa"/>
            <w:tcBorders>
              <w:top w:val="single" w:color="000000" w:sz="4" w:space="0"/>
              <w:left w:val="single" w:color="000000" w:sz="4" w:space="0"/>
              <w:bottom w:val="single" w:color="000000" w:sz="4" w:space="0"/>
              <w:right w:val="single" w:color="000000" w:sz="4" w:space="0"/>
            </w:tcBorders>
            <w:shd w:val="clear" w:color="auto" w:fill="FFFFFF"/>
          </w:tcPr>
          <w:p w14:paraId="25B44798">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4"/>
                <w:szCs w:val="24"/>
                <w:lang w:eastAsia="zh-CN"/>
              </w:rPr>
            </w:pPr>
            <w:r>
              <w:rPr>
                <w:rFonts w:hint="eastAsia" w:ascii="方正仿宋_GB2312" w:hAnsi="方正仿宋_GB2312" w:eastAsia="方正仿宋_GB2312" w:cs="方正仿宋_GB2312"/>
                <w:spacing w:val="8"/>
                <w:sz w:val="24"/>
                <w:szCs w:val="24"/>
                <w:lang w:eastAsia="zh-CN"/>
              </w:rPr>
              <w:t>人力资源大数据分析与经营决策模块，基于“数据驱动业务”理念设计，竞赛内容由相互关联的两个环节组成，即人力资源大数据分析和经营决策，人力资源大数据分析环节得到的结果，将通过改变企业初始资金、员工初始设定值等多种方式影响后续模拟经营结果，从而体现通过数据分析，驱动业务发展的经营管理理念，完成从数据分析到结果应用的全过程闭环。</w:t>
            </w:r>
          </w:p>
          <w:p w14:paraId="10F323B1">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4"/>
                <w:szCs w:val="24"/>
                <w:lang w:eastAsia="zh-CN"/>
              </w:rPr>
            </w:pPr>
            <w:r>
              <w:rPr>
                <w:rFonts w:hint="eastAsia" w:ascii="方正仿宋_GB2312" w:hAnsi="方正仿宋_GB2312" w:eastAsia="方正仿宋_GB2312" w:cs="方正仿宋_GB2312"/>
                <w:spacing w:val="8"/>
                <w:sz w:val="24"/>
                <w:szCs w:val="24"/>
                <w:lang w:eastAsia="zh-CN"/>
              </w:rPr>
              <w:t>人力资源大数据分析环节将为参赛选手提供企业脱敏的原始数据，需要参赛选手通过数据分析解决管理问题，内容涉及员工效率问题、员工招聘与配置问题、员工激励问题、员工流失问题、离职预测与前置干预、组织分位提升、组织降本增效等人力资源工作中常见管理问题。每个问题下的具体工作任务包含</w:t>
            </w:r>
          </w:p>
          <w:p w14:paraId="483529E2">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4"/>
                <w:szCs w:val="24"/>
                <w:lang w:eastAsia="zh-CN"/>
              </w:rPr>
            </w:pPr>
            <w:r>
              <w:rPr>
                <w:rFonts w:hint="eastAsia" w:ascii="方正仿宋_GB2312" w:hAnsi="方正仿宋_GB2312" w:eastAsia="方正仿宋_GB2312" w:cs="方正仿宋_GB2312"/>
                <w:spacing w:val="8"/>
                <w:sz w:val="24"/>
                <w:szCs w:val="24"/>
                <w:lang w:eastAsia="zh-CN"/>
              </w:rPr>
              <w:t>（1）理解业务问题，明确分析目标</w:t>
            </w:r>
          </w:p>
          <w:p w14:paraId="3BC7612C">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4"/>
                <w:szCs w:val="24"/>
                <w:lang w:eastAsia="zh-CN"/>
              </w:rPr>
            </w:pPr>
            <w:r>
              <w:rPr>
                <w:rFonts w:hint="eastAsia" w:ascii="方正仿宋_GB2312" w:hAnsi="方正仿宋_GB2312" w:eastAsia="方正仿宋_GB2312" w:cs="方正仿宋_GB2312"/>
                <w:spacing w:val="8"/>
                <w:sz w:val="24"/>
                <w:szCs w:val="24"/>
                <w:lang w:eastAsia="zh-CN"/>
              </w:rPr>
              <w:t>（2）根据分析目标，确定分析思路，并获取所需的内外部数据</w:t>
            </w:r>
          </w:p>
          <w:p w14:paraId="61C5DB75">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4"/>
                <w:szCs w:val="24"/>
                <w:lang w:eastAsia="zh-CN"/>
              </w:rPr>
            </w:pPr>
            <w:r>
              <w:rPr>
                <w:rFonts w:hint="eastAsia" w:ascii="方正仿宋_GB2312" w:hAnsi="方正仿宋_GB2312" w:eastAsia="方正仿宋_GB2312" w:cs="方正仿宋_GB2312"/>
                <w:spacing w:val="8"/>
                <w:sz w:val="24"/>
                <w:szCs w:val="24"/>
                <w:lang w:eastAsia="zh-CN"/>
              </w:rPr>
              <w:t>（3）数据处理，将获取的原始数据进行清洗、加工、整合，得到可用于分析的数据</w:t>
            </w:r>
          </w:p>
          <w:p w14:paraId="0C137CB8">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4"/>
                <w:szCs w:val="24"/>
                <w:lang w:eastAsia="zh-CN"/>
              </w:rPr>
            </w:pPr>
            <w:r>
              <w:rPr>
                <w:rFonts w:hint="eastAsia" w:ascii="方正仿宋_GB2312" w:hAnsi="方正仿宋_GB2312" w:eastAsia="方正仿宋_GB2312" w:cs="方正仿宋_GB2312"/>
                <w:spacing w:val="8"/>
                <w:sz w:val="24"/>
                <w:szCs w:val="24"/>
                <w:lang w:eastAsia="zh-CN"/>
              </w:rPr>
              <w:t>（4）数据可视化分析，根据分析逻辑选择合适的分析方法完成分析，并通过合理的图表展示出来</w:t>
            </w:r>
          </w:p>
          <w:p w14:paraId="18BB706F">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4"/>
                <w:szCs w:val="24"/>
                <w:lang w:eastAsia="zh-CN"/>
              </w:rPr>
            </w:pPr>
            <w:r>
              <w:rPr>
                <w:rFonts w:hint="eastAsia" w:ascii="方正仿宋_GB2312" w:hAnsi="方正仿宋_GB2312" w:eastAsia="方正仿宋_GB2312" w:cs="方正仿宋_GB2312"/>
                <w:spacing w:val="8"/>
                <w:sz w:val="24"/>
                <w:szCs w:val="24"/>
                <w:lang w:eastAsia="zh-CN"/>
              </w:rPr>
              <w:t>（5）根据分析结果完成报告撰写并制定相应的管理决策</w:t>
            </w:r>
          </w:p>
          <w:p w14:paraId="19F6C845">
            <w:pPr>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ascii="方正仿宋_GB2312" w:hAnsi="方正仿宋_GB2312" w:eastAsia="方正仿宋_GB2312" w:cs="方正仿宋_GB2312"/>
                <w:spacing w:val="8"/>
                <w:sz w:val="24"/>
                <w:szCs w:val="24"/>
                <w:lang w:eastAsia="zh-CN"/>
              </w:rPr>
            </w:pPr>
            <w:r>
              <w:rPr>
                <w:rFonts w:hint="eastAsia" w:ascii="方正仿宋_GB2312" w:hAnsi="方正仿宋_GB2312" w:eastAsia="方正仿宋_GB2312" w:cs="方正仿宋_GB2312"/>
                <w:spacing w:val="8"/>
                <w:sz w:val="24"/>
                <w:szCs w:val="24"/>
                <w:lang w:eastAsia="zh-CN"/>
              </w:rPr>
              <w:t>经营决策环节，需要参赛选手基于数据分析环节的结果影响，完成3期模拟经营，通过各项人力资源决策提升人效，驱动企业发展。具体工作任务涵盖竞争策略制定，包括制定企业文化、人才获取发展策略等；招聘计划制定，包括发布招聘需求、选择招聘渠道、制定校企合作计划、获取高端人才等；培训计划制定，包括选择课程、竞争优质培训讲师资源等；薪酬激励方案制定；员工援助计划制定，包括选择援助方式，竞争优质供应商等；裁员计划制定；处理随机事件等工作任务。每项工作任务的完成结果都将通过影响员工工作能力或工作意愿来影响员工产出，从而影响最终企业经营结果。</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178E9">
            <w:pPr>
              <w:pageBreakBefore w:val="0"/>
              <w:widowControl w:val="0"/>
              <w:wordWrap/>
              <w:overflowPunct/>
              <w:topLinePunct w:val="0"/>
              <w:bidi w:val="0"/>
              <w:spacing w:line="240" w:lineRule="auto"/>
              <w:jc w:val="center"/>
              <w:rPr>
                <w:rFonts w:ascii="方正仿宋_GB2312" w:hAnsi="方正仿宋_GB2312" w:eastAsia="方正仿宋_GB2312" w:cs="方正仿宋_GB2312"/>
                <w:spacing w:val="-5"/>
                <w:kern w:val="2"/>
                <w:sz w:val="24"/>
                <w:szCs w:val="24"/>
              </w:rPr>
            </w:pPr>
            <w:r>
              <w:rPr>
                <w:rFonts w:hint="eastAsia" w:ascii="方正仿宋_GB2312" w:hAnsi="方正仿宋_GB2312" w:eastAsia="方正仿宋_GB2312" w:cs="方正仿宋_GB2312"/>
                <w:spacing w:val="-5"/>
                <w:sz w:val="24"/>
                <w:szCs w:val="24"/>
                <w:lang w:eastAsia="zh-CN"/>
              </w:rPr>
              <w:t>270</w:t>
            </w:r>
            <w:r>
              <w:rPr>
                <w:rFonts w:hint="eastAsia" w:ascii="方正仿宋_GB2312" w:hAnsi="方正仿宋_GB2312" w:eastAsia="方正仿宋_GB2312" w:cs="方正仿宋_GB2312"/>
                <w:spacing w:val="-5"/>
                <w:sz w:val="24"/>
                <w:szCs w:val="24"/>
              </w:rPr>
              <w:t>分钟</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509A9">
            <w:pPr>
              <w:pageBreakBefore w:val="0"/>
              <w:widowControl w:val="0"/>
              <w:wordWrap/>
              <w:overflowPunct/>
              <w:topLinePunct w:val="0"/>
              <w:bidi w:val="0"/>
              <w:spacing w:line="240" w:lineRule="auto"/>
              <w:jc w:val="center"/>
              <w:rPr>
                <w:rFonts w:ascii="方正仿宋_GB2312" w:hAnsi="方正仿宋_GB2312" w:eastAsia="方正仿宋_GB2312" w:cs="方正仿宋_GB2312"/>
                <w:spacing w:val="-5"/>
                <w:kern w:val="2"/>
                <w:sz w:val="24"/>
                <w:szCs w:val="24"/>
              </w:rPr>
            </w:pPr>
            <w:r>
              <w:rPr>
                <w:rFonts w:hint="eastAsia" w:ascii="方正仿宋_GB2312" w:hAnsi="方正仿宋_GB2312" w:eastAsia="方正仿宋_GB2312" w:cs="方正仿宋_GB2312"/>
                <w:spacing w:val="-5"/>
                <w:sz w:val="24"/>
                <w:szCs w:val="24"/>
              </w:rPr>
              <w:t>40分</w:t>
            </w:r>
          </w:p>
        </w:tc>
      </w:tr>
    </w:tbl>
    <w:p w14:paraId="4E3B2A7C">
      <w:pPr>
        <w:pageBreakBefore w:val="0"/>
        <w:wordWrap/>
        <w:overflowPunct/>
        <w:topLinePunct w:val="0"/>
        <w:bidi w:val="0"/>
        <w:spacing w:line="240" w:lineRule="auto"/>
      </w:pPr>
      <w:r>
        <w:rPr>
          <w:lang w:eastAsia="zh-CN"/>
        </w:rPr>
        <w:br w:type="page"/>
      </w:r>
    </w:p>
    <w:p w14:paraId="66CC07D4">
      <w:pPr>
        <w:pStyle w:val="2"/>
        <w:pageBreakBefore w:val="0"/>
        <w:wordWrap/>
        <w:overflowPunct/>
        <w:topLinePunct w:val="0"/>
        <w:bidi w:val="0"/>
        <w:spacing w:before="0" w:after="0" w:line="240" w:lineRule="auto"/>
      </w:pPr>
      <w:r>
        <w:rPr>
          <w:lang w:eastAsia="zh-CN"/>
        </w:rPr>
        <w:t>竞赛方式</w:t>
      </w:r>
    </w:p>
    <w:p w14:paraId="73F489A3">
      <w:pPr>
        <w:pageBreakBefore w:val="0"/>
        <w:wordWrap/>
        <w:overflowPunct/>
        <w:topLinePunct w:val="0"/>
        <w:bidi w:val="0"/>
        <w:spacing w:line="240" w:lineRule="auto"/>
        <w:ind w:firstLine="644" w:firstLineChars="200"/>
        <w:rPr>
          <w:rFonts w:ascii="仿宋" w:hAnsi="仿宋" w:eastAsia="仿宋" w:cs="仿宋"/>
          <w:spacing w:val="16"/>
          <w:sz w:val="29"/>
          <w:szCs w:val="29"/>
        </w:rPr>
      </w:pPr>
      <w:r>
        <w:rPr>
          <w:rFonts w:hint="eastAsia" w:ascii="仿宋" w:hAnsi="仿宋" w:eastAsia="仿宋" w:cs="仿宋"/>
          <w:spacing w:val="16"/>
          <w:sz w:val="29"/>
          <w:szCs w:val="29"/>
          <w:lang w:eastAsia="zh-CN"/>
        </w:rPr>
        <w:t>（一）</w:t>
      </w:r>
      <w:r>
        <w:rPr>
          <w:rFonts w:hint="eastAsia" w:ascii="仿宋" w:hAnsi="仿宋" w:eastAsia="仿宋" w:cs="仿宋"/>
          <w:spacing w:val="16"/>
          <w:sz w:val="29"/>
          <w:szCs w:val="29"/>
        </w:rPr>
        <w:t>竞赛形式</w:t>
      </w:r>
    </w:p>
    <w:p w14:paraId="132793B9">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本赛项分为三个模块，均为线下比赛。</w:t>
      </w:r>
    </w:p>
    <w:p w14:paraId="465EA4E1">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（二）组队方式</w:t>
      </w:r>
    </w:p>
    <w:p w14:paraId="21AF6336">
      <w:pPr>
        <w:pageBreakBefore w:val="0"/>
        <w:widowControl w:val="0"/>
        <w:wordWrap/>
        <w:overflowPunct/>
        <w:topLinePunct w:val="0"/>
        <w:bidi w:val="0"/>
        <w:spacing w:line="240" w:lineRule="auto"/>
        <w:ind w:firstLine="644" w:firstLineChars="200"/>
        <w:rPr>
          <w:rFonts w:ascii="仿宋" w:hAnsi="仿宋" w:eastAsia="仿宋" w:cs="仿宋"/>
          <w:spacing w:val="11"/>
          <w:sz w:val="29"/>
          <w:szCs w:val="29"/>
          <w:lang w:eastAsia="zh-CN"/>
        </w:rPr>
      </w:pPr>
      <w:r>
        <w:rPr>
          <w:rFonts w:ascii="仿宋" w:hAnsi="仿宋" w:eastAsia="仿宋" w:cs="仿宋"/>
          <w:spacing w:val="16"/>
          <w:sz w:val="29"/>
          <w:szCs w:val="29"/>
          <w:lang w:eastAsia="zh-CN"/>
        </w:rPr>
        <w:t>本赛项为团体赛，须以院校为单位组队参赛，同一学校参赛队不超过</w:t>
      </w:r>
      <w:r>
        <w:rPr>
          <w:rFonts w:hint="eastAsia" w:ascii="仿宋" w:hAnsi="仿宋" w:eastAsia="仿宋" w:cs="仿宋"/>
          <w:spacing w:val="16"/>
          <w:sz w:val="29"/>
          <w:szCs w:val="29"/>
          <w:lang w:eastAsia="zh-CN"/>
        </w:rPr>
        <w:t>1支队伍</w:t>
      </w:r>
      <w:r>
        <w:rPr>
          <w:rFonts w:ascii="仿宋" w:hAnsi="仿宋" w:eastAsia="仿宋" w:cs="仿宋"/>
          <w:spacing w:val="16"/>
          <w:sz w:val="29"/>
          <w:szCs w:val="29"/>
          <w:lang w:eastAsia="zh-CN"/>
        </w:rPr>
        <w:t>，不得跨校组队。每支参赛队伍有3名选手，每支队伍不超过2名指导教师。模块一、模块二参赛队3名选手分别答题，参赛队成绩为团队选手的平均成绩；模块三团队合作，选手分工由各参赛院校自行确定。</w:t>
      </w:r>
    </w:p>
    <w:p w14:paraId="41D03D05">
      <w:pPr>
        <w:pStyle w:val="2"/>
        <w:pageBreakBefore w:val="0"/>
        <w:wordWrap/>
        <w:overflowPunct/>
        <w:topLinePunct w:val="0"/>
        <w:bidi w:val="0"/>
        <w:spacing w:before="0" w:after="0" w:line="240" w:lineRule="auto"/>
      </w:pPr>
      <w:r>
        <w:rPr>
          <w:lang w:eastAsia="zh-CN"/>
        </w:rPr>
        <w:t>竞赛流程</w:t>
      </w:r>
      <w:r>
        <w:rPr>
          <w:rFonts w:hint="eastAsia"/>
          <w:lang w:eastAsia="zh-CN"/>
        </w:rPr>
        <w:t>及时间安排</w:t>
      </w:r>
    </w:p>
    <w:p w14:paraId="7BC2823B">
      <w:pPr>
        <w:pageBreakBefore w:val="0"/>
        <w:wordWrap/>
        <w:overflowPunct/>
        <w:topLinePunct w:val="0"/>
        <w:bidi w:val="0"/>
        <w:spacing w:line="240" w:lineRule="auto"/>
        <w:jc w:val="center"/>
        <w:rPr>
          <w:rFonts w:ascii="仿宋" w:hAnsi="仿宋" w:eastAsia="仿宋" w:cs="仿宋"/>
          <w:b/>
          <w:bCs/>
          <w:spacing w:val="-2"/>
          <w:sz w:val="28"/>
          <w:szCs w:val="28"/>
        </w:rPr>
      </w:pPr>
      <w:r>
        <w:rPr>
          <w:rFonts w:hint="eastAsia" w:ascii="仿宋" w:hAnsi="仿宋" w:eastAsia="仿宋" w:cs="仿宋"/>
          <w:b/>
          <w:bCs/>
          <w:spacing w:val="-2"/>
          <w:sz w:val="28"/>
          <w:szCs w:val="28"/>
          <w:lang w:eastAsia="zh-CN"/>
        </w:rPr>
        <w:t>表2</w:t>
      </w:r>
      <w:r>
        <w:rPr>
          <w:rFonts w:hint="eastAsia" w:ascii="仿宋" w:hAnsi="仿宋" w:eastAsia="仿宋" w:cs="仿宋"/>
          <w:b/>
          <w:bCs/>
          <w:spacing w:val="-2"/>
          <w:sz w:val="28"/>
          <w:szCs w:val="28"/>
        </w:rPr>
        <w:t>赛事日程表</w:t>
      </w:r>
    </w:p>
    <w:tbl>
      <w:tblPr>
        <w:tblStyle w:val="7"/>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861"/>
        <w:gridCol w:w="2084"/>
        <w:gridCol w:w="4038"/>
      </w:tblGrid>
      <w:tr w14:paraId="18F7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shd w:val="clear" w:color="auto" w:fill="auto"/>
            <w:vAlign w:val="center"/>
          </w:tcPr>
          <w:p w14:paraId="4179418D">
            <w:pPr>
              <w:pageBreakBefore w:val="0"/>
              <w:widowControl w:val="0"/>
              <w:wordWrap/>
              <w:overflowPunct/>
              <w:topLinePunct w:val="0"/>
              <w:bidi w:val="0"/>
              <w:spacing w:line="240" w:lineRule="auto"/>
              <w:ind w:left="113"/>
              <w:jc w:val="center"/>
              <w:rPr>
                <w:rFonts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日期</w:t>
            </w:r>
          </w:p>
        </w:tc>
        <w:tc>
          <w:tcPr>
            <w:tcW w:w="1861" w:type="dxa"/>
            <w:shd w:val="clear" w:color="auto" w:fill="auto"/>
            <w:vAlign w:val="center"/>
          </w:tcPr>
          <w:p w14:paraId="4FEEFC7A">
            <w:pPr>
              <w:pageBreakBefore w:val="0"/>
              <w:widowControl w:val="0"/>
              <w:wordWrap/>
              <w:overflowPunct/>
              <w:topLinePunct w:val="0"/>
              <w:bidi w:val="0"/>
              <w:spacing w:line="240" w:lineRule="auto"/>
              <w:ind w:left="113"/>
              <w:jc w:val="center"/>
              <w:rPr>
                <w:rFonts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时间</w:t>
            </w:r>
          </w:p>
        </w:tc>
        <w:tc>
          <w:tcPr>
            <w:tcW w:w="2084" w:type="dxa"/>
            <w:shd w:val="clear" w:color="auto" w:fill="auto"/>
            <w:vAlign w:val="center"/>
          </w:tcPr>
          <w:p w14:paraId="0B7E5C2B">
            <w:pPr>
              <w:pageBreakBefore w:val="0"/>
              <w:widowControl w:val="0"/>
              <w:wordWrap/>
              <w:overflowPunct/>
              <w:topLinePunct w:val="0"/>
              <w:bidi w:val="0"/>
              <w:spacing w:line="240" w:lineRule="auto"/>
              <w:ind w:left="113"/>
              <w:jc w:val="center"/>
              <w:rPr>
                <w:rFonts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流程</w:t>
            </w:r>
          </w:p>
        </w:tc>
        <w:tc>
          <w:tcPr>
            <w:tcW w:w="4038" w:type="dxa"/>
            <w:shd w:val="clear" w:color="auto" w:fill="auto"/>
            <w:vAlign w:val="center"/>
          </w:tcPr>
          <w:p w14:paraId="64647073">
            <w:pPr>
              <w:pageBreakBefore w:val="0"/>
              <w:widowControl w:val="0"/>
              <w:wordWrap/>
              <w:overflowPunct/>
              <w:topLinePunct w:val="0"/>
              <w:bidi w:val="0"/>
              <w:spacing w:line="240" w:lineRule="auto"/>
              <w:ind w:left="113"/>
              <w:jc w:val="center"/>
              <w:rPr>
                <w:rFonts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内容</w:t>
            </w:r>
          </w:p>
        </w:tc>
      </w:tr>
      <w:tr w14:paraId="6045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99" w:type="dxa"/>
            <w:vMerge w:val="restart"/>
            <w:shd w:val="clear" w:color="auto" w:fill="auto"/>
            <w:vAlign w:val="center"/>
          </w:tcPr>
          <w:p w14:paraId="73AEBC04">
            <w:pPr>
              <w:pageBreakBefore w:val="0"/>
              <w:widowControl w:val="0"/>
              <w:wordWrap/>
              <w:overflowPunct/>
              <w:topLinePunct w:val="0"/>
              <w:bidi w:val="0"/>
              <w:spacing w:line="240" w:lineRule="auto"/>
              <w:ind w:left="113"/>
              <w:jc w:val="center"/>
              <w:rPr>
                <w:rFonts w:ascii="宋体" w:hAnsi="宋体" w:eastAsia="宋体" w:cs="宋体"/>
                <w:spacing w:val="6"/>
                <w:sz w:val="24"/>
                <w:szCs w:val="24"/>
                <w:lang w:eastAsia="zh-CN"/>
              </w:rPr>
            </w:pPr>
            <w:r>
              <w:rPr>
                <w:rFonts w:hint="eastAsia" w:ascii="宋体" w:hAnsi="宋体" w:eastAsia="宋体" w:cs="宋体"/>
                <w:spacing w:val="6"/>
                <w:sz w:val="24"/>
                <w:szCs w:val="24"/>
                <w:lang w:eastAsia="zh-CN"/>
              </w:rPr>
              <w:t>报到日</w:t>
            </w:r>
          </w:p>
        </w:tc>
        <w:tc>
          <w:tcPr>
            <w:tcW w:w="1861" w:type="dxa"/>
            <w:shd w:val="clear" w:color="auto" w:fill="auto"/>
            <w:vAlign w:val="center"/>
          </w:tcPr>
          <w:p w14:paraId="64590EE0">
            <w:pPr>
              <w:pageBreakBefore w:val="0"/>
              <w:widowControl w:val="0"/>
              <w:wordWrap/>
              <w:overflowPunct/>
              <w:topLinePunct w:val="0"/>
              <w:bidi w:val="0"/>
              <w:spacing w:line="240" w:lineRule="auto"/>
              <w:ind w:left="113"/>
              <w:jc w:val="center"/>
              <w:rPr>
                <w:rFonts w:ascii="宋体" w:hAnsi="宋体" w:eastAsia="宋体" w:cs="宋体"/>
                <w:spacing w:val="6"/>
                <w:sz w:val="24"/>
                <w:szCs w:val="24"/>
                <w:lang w:eastAsia="zh-CN"/>
              </w:rPr>
            </w:pPr>
            <w:r>
              <w:rPr>
                <w:rFonts w:hint="eastAsia" w:ascii="宋体" w:hAnsi="宋体" w:eastAsia="宋体" w:cs="宋体"/>
                <w:spacing w:val="6"/>
                <w:sz w:val="24"/>
                <w:szCs w:val="24"/>
                <w:lang w:eastAsia="zh-CN"/>
              </w:rPr>
              <w:t>08:00-14:00</w:t>
            </w:r>
          </w:p>
        </w:tc>
        <w:tc>
          <w:tcPr>
            <w:tcW w:w="2084" w:type="dxa"/>
            <w:shd w:val="clear" w:color="auto" w:fill="auto"/>
            <w:vAlign w:val="center"/>
          </w:tcPr>
          <w:p w14:paraId="13E8EA3F">
            <w:pPr>
              <w:pageBreakBefore w:val="0"/>
              <w:widowControl w:val="0"/>
              <w:wordWrap/>
              <w:overflowPunct/>
              <w:topLinePunct w:val="0"/>
              <w:bidi w:val="0"/>
              <w:spacing w:line="240" w:lineRule="auto"/>
              <w:ind w:left="113"/>
              <w:jc w:val="center"/>
              <w:rPr>
                <w:szCs w:val="24"/>
              </w:rPr>
            </w:pPr>
            <w:r>
              <w:rPr>
                <w:rFonts w:hint="eastAsia"/>
                <w:szCs w:val="24"/>
              </w:rPr>
              <w:t>参赛队报到</w:t>
            </w:r>
          </w:p>
        </w:tc>
        <w:tc>
          <w:tcPr>
            <w:tcW w:w="4038" w:type="dxa"/>
            <w:shd w:val="clear" w:color="auto" w:fill="auto"/>
            <w:vAlign w:val="center"/>
          </w:tcPr>
          <w:p w14:paraId="2DBAADAA">
            <w:pPr>
              <w:pageBreakBefore w:val="0"/>
              <w:widowControl w:val="0"/>
              <w:wordWrap/>
              <w:overflowPunct/>
              <w:topLinePunct w:val="0"/>
              <w:bidi w:val="0"/>
              <w:spacing w:line="240" w:lineRule="auto"/>
              <w:ind w:left="113"/>
              <w:jc w:val="center"/>
              <w:rPr>
                <w:szCs w:val="24"/>
                <w:lang w:eastAsia="zh-CN"/>
              </w:rPr>
            </w:pPr>
            <w:r>
              <w:rPr>
                <w:rFonts w:hint="eastAsia"/>
                <w:szCs w:val="24"/>
                <w:lang w:eastAsia="zh-CN"/>
              </w:rPr>
              <w:t>参赛队抵达、入住签到、领取胸牌、参赛手册等</w:t>
            </w:r>
          </w:p>
        </w:tc>
      </w:tr>
      <w:tr w14:paraId="320F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vMerge w:val="continue"/>
            <w:shd w:val="clear" w:color="auto" w:fill="auto"/>
            <w:vAlign w:val="center"/>
          </w:tcPr>
          <w:p w14:paraId="0822FA5A">
            <w:pPr>
              <w:pageBreakBefore w:val="0"/>
              <w:widowControl w:val="0"/>
              <w:wordWrap/>
              <w:overflowPunct/>
              <w:topLinePunct w:val="0"/>
              <w:bidi w:val="0"/>
              <w:spacing w:line="240" w:lineRule="auto"/>
              <w:ind w:left="113"/>
              <w:jc w:val="center"/>
              <w:rPr>
                <w:rFonts w:ascii="宋体" w:hAnsi="宋体" w:eastAsia="宋体" w:cs="宋体"/>
                <w:spacing w:val="6"/>
                <w:sz w:val="24"/>
                <w:szCs w:val="24"/>
                <w:lang w:eastAsia="zh-CN"/>
              </w:rPr>
            </w:pPr>
          </w:p>
        </w:tc>
        <w:tc>
          <w:tcPr>
            <w:tcW w:w="1861" w:type="dxa"/>
            <w:shd w:val="clear" w:color="auto" w:fill="auto"/>
            <w:vAlign w:val="center"/>
          </w:tcPr>
          <w:p w14:paraId="316B4965">
            <w:pPr>
              <w:pageBreakBefore w:val="0"/>
              <w:widowControl w:val="0"/>
              <w:wordWrap/>
              <w:overflowPunct/>
              <w:topLinePunct w:val="0"/>
              <w:bidi w:val="0"/>
              <w:spacing w:line="240" w:lineRule="auto"/>
              <w:ind w:left="113"/>
              <w:jc w:val="center"/>
              <w:rPr>
                <w:rFonts w:ascii="宋体" w:hAnsi="宋体" w:eastAsia="宋体" w:cs="宋体"/>
                <w:spacing w:val="6"/>
                <w:sz w:val="24"/>
                <w:szCs w:val="24"/>
                <w:lang w:eastAsia="zh-CN"/>
              </w:rPr>
            </w:pPr>
            <w:r>
              <w:rPr>
                <w:rFonts w:hint="eastAsia" w:ascii="宋体" w:hAnsi="宋体" w:eastAsia="宋体" w:cs="宋体"/>
                <w:spacing w:val="6"/>
                <w:sz w:val="24"/>
                <w:szCs w:val="24"/>
                <w:lang w:eastAsia="zh-CN"/>
              </w:rPr>
              <w:t>14:00-15:00</w:t>
            </w:r>
          </w:p>
        </w:tc>
        <w:tc>
          <w:tcPr>
            <w:tcW w:w="2084" w:type="dxa"/>
            <w:shd w:val="clear" w:color="auto" w:fill="auto"/>
            <w:vAlign w:val="center"/>
          </w:tcPr>
          <w:p w14:paraId="76B94ECE">
            <w:pPr>
              <w:pageBreakBefore w:val="0"/>
              <w:widowControl w:val="0"/>
              <w:wordWrap/>
              <w:overflowPunct/>
              <w:topLinePunct w:val="0"/>
              <w:bidi w:val="0"/>
              <w:spacing w:line="240" w:lineRule="auto"/>
              <w:ind w:left="113"/>
              <w:jc w:val="center"/>
              <w:rPr>
                <w:szCs w:val="24"/>
              </w:rPr>
            </w:pPr>
            <w:r>
              <w:rPr>
                <w:rFonts w:hint="eastAsia"/>
                <w:szCs w:val="24"/>
              </w:rPr>
              <w:t>赛前领队会</w:t>
            </w:r>
          </w:p>
        </w:tc>
        <w:tc>
          <w:tcPr>
            <w:tcW w:w="4038" w:type="dxa"/>
            <w:shd w:val="clear" w:color="auto" w:fill="auto"/>
            <w:vAlign w:val="center"/>
          </w:tcPr>
          <w:p w14:paraId="7A232AAB">
            <w:pPr>
              <w:pageBreakBefore w:val="0"/>
              <w:widowControl w:val="0"/>
              <w:wordWrap/>
              <w:overflowPunct/>
              <w:topLinePunct w:val="0"/>
              <w:bidi w:val="0"/>
              <w:spacing w:line="240" w:lineRule="auto"/>
              <w:ind w:left="113"/>
              <w:jc w:val="center"/>
              <w:rPr>
                <w:szCs w:val="24"/>
              </w:rPr>
            </w:pPr>
            <w:r>
              <w:rPr>
                <w:rFonts w:hint="eastAsia"/>
                <w:szCs w:val="24"/>
              </w:rPr>
              <w:t>宣讲比赛注意事项</w:t>
            </w:r>
          </w:p>
        </w:tc>
      </w:tr>
      <w:tr w14:paraId="6B32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vMerge w:val="continue"/>
            <w:shd w:val="clear" w:color="auto" w:fill="auto"/>
            <w:vAlign w:val="center"/>
          </w:tcPr>
          <w:p w14:paraId="015FB634">
            <w:pPr>
              <w:pageBreakBefore w:val="0"/>
              <w:widowControl w:val="0"/>
              <w:wordWrap/>
              <w:overflowPunct/>
              <w:topLinePunct w:val="0"/>
              <w:bidi w:val="0"/>
              <w:spacing w:line="240" w:lineRule="auto"/>
              <w:ind w:left="113"/>
              <w:jc w:val="center"/>
              <w:rPr>
                <w:rFonts w:ascii="宋体" w:hAnsi="宋体" w:eastAsia="宋体" w:cs="宋体"/>
                <w:spacing w:val="6"/>
                <w:sz w:val="24"/>
                <w:szCs w:val="24"/>
              </w:rPr>
            </w:pPr>
          </w:p>
        </w:tc>
        <w:tc>
          <w:tcPr>
            <w:tcW w:w="1861" w:type="dxa"/>
            <w:shd w:val="clear" w:color="auto" w:fill="auto"/>
            <w:vAlign w:val="center"/>
          </w:tcPr>
          <w:p w14:paraId="39E78DF3">
            <w:pPr>
              <w:pageBreakBefore w:val="0"/>
              <w:widowControl w:val="0"/>
              <w:wordWrap/>
              <w:overflowPunct/>
              <w:topLinePunct w:val="0"/>
              <w:bidi w:val="0"/>
              <w:spacing w:line="240" w:lineRule="auto"/>
              <w:ind w:left="113"/>
              <w:jc w:val="center"/>
              <w:rPr>
                <w:rFonts w:ascii="宋体" w:hAnsi="宋体" w:eastAsia="宋体" w:cs="宋体"/>
                <w:spacing w:val="6"/>
                <w:sz w:val="24"/>
                <w:szCs w:val="24"/>
                <w:lang w:eastAsia="zh-CN"/>
              </w:rPr>
            </w:pPr>
            <w:r>
              <w:rPr>
                <w:rFonts w:hint="eastAsia" w:ascii="宋体" w:hAnsi="宋体" w:eastAsia="宋体" w:cs="宋体"/>
                <w:spacing w:val="6"/>
                <w:sz w:val="24"/>
                <w:szCs w:val="24"/>
                <w:lang w:eastAsia="zh-CN"/>
              </w:rPr>
              <w:t>15:00-16:00</w:t>
            </w:r>
          </w:p>
        </w:tc>
        <w:tc>
          <w:tcPr>
            <w:tcW w:w="2084" w:type="dxa"/>
            <w:shd w:val="clear" w:color="auto" w:fill="auto"/>
            <w:vAlign w:val="center"/>
          </w:tcPr>
          <w:p w14:paraId="6E0D7BA7">
            <w:pPr>
              <w:pageBreakBefore w:val="0"/>
              <w:widowControl w:val="0"/>
              <w:wordWrap/>
              <w:overflowPunct/>
              <w:topLinePunct w:val="0"/>
              <w:bidi w:val="0"/>
              <w:spacing w:line="240" w:lineRule="auto"/>
              <w:ind w:left="113"/>
              <w:jc w:val="center"/>
              <w:rPr>
                <w:szCs w:val="24"/>
              </w:rPr>
            </w:pPr>
            <w:r>
              <w:rPr>
                <w:rFonts w:hint="eastAsia"/>
                <w:szCs w:val="24"/>
              </w:rPr>
              <w:t>熟悉赛场</w:t>
            </w:r>
          </w:p>
        </w:tc>
        <w:tc>
          <w:tcPr>
            <w:tcW w:w="4038" w:type="dxa"/>
            <w:shd w:val="clear" w:color="auto" w:fill="auto"/>
            <w:vAlign w:val="center"/>
          </w:tcPr>
          <w:p w14:paraId="3449BF34">
            <w:pPr>
              <w:pageBreakBefore w:val="0"/>
              <w:widowControl w:val="0"/>
              <w:wordWrap/>
              <w:overflowPunct/>
              <w:topLinePunct w:val="0"/>
              <w:bidi w:val="0"/>
              <w:spacing w:line="240" w:lineRule="auto"/>
              <w:ind w:left="113"/>
              <w:jc w:val="center"/>
              <w:rPr>
                <w:szCs w:val="24"/>
              </w:rPr>
            </w:pPr>
            <w:r>
              <w:rPr>
                <w:rFonts w:hint="eastAsia"/>
                <w:szCs w:val="24"/>
              </w:rPr>
              <w:t>熟悉赛场环境布置</w:t>
            </w:r>
          </w:p>
        </w:tc>
      </w:tr>
      <w:tr w14:paraId="23AD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vMerge w:val="continue"/>
            <w:shd w:val="clear" w:color="auto" w:fill="auto"/>
            <w:vAlign w:val="center"/>
          </w:tcPr>
          <w:p w14:paraId="151F636B">
            <w:pPr>
              <w:pageBreakBefore w:val="0"/>
              <w:widowControl w:val="0"/>
              <w:wordWrap/>
              <w:overflowPunct/>
              <w:topLinePunct w:val="0"/>
              <w:bidi w:val="0"/>
              <w:spacing w:line="240" w:lineRule="auto"/>
              <w:ind w:left="113"/>
              <w:jc w:val="center"/>
              <w:rPr>
                <w:rFonts w:ascii="宋体" w:hAnsi="宋体" w:eastAsia="宋体" w:cs="宋体"/>
                <w:spacing w:val="6"/>
                <w:sz w:val="24"/>
                <w:szCs w:val="24"/>
              </w:rPr>
            </w:pPr>
          </w:p>
        </w:tc>
        <w:tc>
          <w:tcPr>
            <w:tcW w:w="1861" w:type="dxa"/>
            <w:shd w:val="clear" w:color="auto" w:fill="auto"/>
            <w:vAlign w:val="center"/>
          </w:tcPr>
          <w:p w14:paraId="12D8DF78">
            <w:pPr>
              <w:pageBreakBefore w:val="0"/>
              <w:widowControl w:val="0"/>
              <w:wordWrap/>
              <w:overflowPunct/>
              <w:topLinePunct w:val="0"/>
              <w:bidi w:val="0"/>
              <w:spacing w:line="240" w:lineRule="auto"/>
              <w:ind w:left="113"/>
              <w:jc w:val="center"/>
              <w:rPr>
                <w:rFonts w:ascii="宋体" w:hAnsi="宋体" w:eastAsia="宋体" w:cs="宋体"/>
                <w:spacing w:val="6"/>
                <w:sz w:val="24"/>
                <w:szCs w:val="24"/>
                <w:lang w:eastAsia="zh-CN"/>
              </w:rPr>
            </w:pPr>
            <w:r>
              <w:rPr>
                <w:rFonts w:hint="eastAsia" w:ascii="宋体" w:hAnsi="宋体" w:eastAsia="宋体" w:cs="宋体"/>
                <w:spacing w:val="6"/>
                <w:sz w:val="24"/>
                <w:szCs w:val="24"/>
                <w:lang w:eastAsia="zh-CN"/>
              </w:rPr>
              <w:t>16:00-16:40</w:t>
            </w:r>
          </w:p>
        </w:tc>
        <w:tc>
          <w:tcPr>
            <w:tcW w:w="2084" w:type="dxa"/>
            <w:shd w:val="clear" w:color="auto" w:fill="auto"/>
            <w:vAlign w:val="center"/>
          </w:tcPr>
          <w:p w14:paraId="4A6FA0F2">
            <w:pPr>
              <w:pageBreakBefore w:val="0"/>
              <w:widowControl w:val="0"/>
              <w:wordWrap/>
              <w:overflowPunct/>
              <w:topLinePunct w:val="0"/>
              <w:bidi w:val="0"/>
              <w:spacing w:line="240" w:lineRule="auto"/>
              <w:ind w:left="113"/>
              <w:jc w:val="center"/>
              <w:rPr>
                <w:szCs w:val="24"/>
              </w:rPr>
            </w:pPr>
            <w:r>
              <w:rPr>
                <w:rFonts w:hint="eastAsia"/>
                <w:szCs w:val="24"/>
              </w:rPr>
              <w:t>竞赛开幕式</w:t>
            </w:r>
          </w:p>
        </w:tc>
        <w:tc>
          <w:tcPr>
            <w:tcW w:w="4038" w:type="dxa"/>
            <w:shd w:val="clear" w:color="auto" w:fill="auto"/>
            <w:vAlign w:val="center"/>
          </w:tcPr>
          <w:p w14:paraId="4BB0BAFB">
            <w:pPr>
              <w:pageBreakBefore w:val="0"/>
              <w:widowControl w:val="0"/>
              <w:wordWrap/>
              <w:overflowPunct/>
              <w:topLinePunct w:val="0"/>
              <w:bidi w:val="0"/>
              <w:spacing w:line="240" w:lineRule="auto"/>
              <w:ind w:left="113"/>
              <w:jc w:val="center"/>
              <w:rPr>
                <w:szCs w:val="24"/>
              </w:rPr>
            </w:pPr>
            <w:r>
              <w:rPr>
                <w:rFonts w:hint="eastAsia"/>
                <w:szCs w:val="24"/>
              </w:rPr>
              <w:t>竞赛开幕式</w:t>
            </w:r>
          </w:p>
        </w:tc>
      </w:tr>
      <w:tr w14:paraId="4115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199" w:type="dxa"/>
            <w:vMerge w:val="continue"/>
            <w:shd w:val="clear" w:color="auto" w:fill="auto"/>
            <w:vAlign w:val="center"/>
          </w:tcPr>
          <w:p w14:paraId="30C767E5">
            <w:pPr>
              <w:pageBreakBefore w:val="0"/>
              <w:widowControl w:val="0"/>
              <w:wordWrap/>
              <w:overflowPunct/>
              <w:topLinePunct w:val="0"/>
              <w:bidi w:val="0"/>
              <w:spacing w:line="240" w:lineRule="auto"/>
              <w:ind w:left="113"/>
              <w:jc w:val="center"/>
              <w:rPr>
                <w:rFonts w:ascii="宋体" w:hAnsi="宋体" w:eastAsia="宋体" w:cs="宋体"/>
                <w:spacing w:val="6"/>
                <w:sz w:val="24"/>
                <w:szCs w:val="24"/>
              </w:rPr>
            </w:pPr>
          </w:p>
        </w:tc>
        <w:tc>
          <w:tcPr>
            <w:tcW w:w="1861" w:type="dxa"/>
            <w:shd w:val="clear" w:color="auto" w:fill="auto"/>
            <w:vAlign w:val="center"/>
          </w:tcPr>
          <w:p w14:paraId="6CB5C6C4">
            <w:pPr>
              <w:pageBreakBefore w:val="0"/>
              <w:widowControl w:val="0"/>
              <w:wordWrap/>
              <w:overflowPunct/>
              <w:topLinePunct w:val="0"/>
              <w:bidi w:val="0"/>
              <w:spacing w:line="240" w:lineRule="auto"/>
              <w:ind w:left="113"/>
              <w:jc w:val="center"/>
              <w:rPr>
                <w:rFonts w:ascii="宋体" w:hAnsi="宋体" w:eastAsia="宋体" w:cs="宋体"/>
                <w:spacing w:val="6"/>
                <w:sz w:val="24"/>
                <w:szCs w:val="24"/>
                <w:lang w:eastAsia="zh-CN"/>
              </w:rPr>
            </w:pPr>
            <w:r>
              <w:rPr>
                <w:rFonts w:hint="eastAsia" w:ascii="宋体" w:hAnsi="宋体" w:eastAsia="宋体" w:cs="宋体"/>
                <w:spacing w:val="6"/>
                <w:sz w:val="24"/>
                <w:szCs w:val="24"/>
                <w:lang w:eastAsia="zh-CN"/>
              </w:rPr>
              <w:t>17:00</w:t>
            </w:r>
          </w:p>
        </w:tc>
        <w:tc>
          <w:tcPr>
            <w:tcW w:w="2084" w:type="dxa"/>
            <w:shd w:val="clear" w:color="auto" w:fill="auto"/>
            <w:vAlign w:val="center"/>
          </w:tcPr>
          <w:p w14:paraId="4031DE07">
            <w:pPr>
              <w:pageBreakBefore w:val="0"/>
              <w:widowControl w:val="0"/>
              <w:wordWrap/>
              <w:overflowPunct/>
              <w:topLinePunct w:val="0"/>
              <w:bidi w:val="0"/>
              <w:spacing w:line="240" w:lineRule="auto"/>
              <w:ind w:left="113"/>
              <w:jc w:val="center"/>
              <w:rPr>
                <w:szCs w:val="24"/>
              </w:rPr>
            </w:pPr>
            <w:r>
              <w:rPr>
                <w:rFonts w:hint="eastAsia"/>
                <w:szCs w:val="24"/>
              </w:rPr>
              <w:t>封闭赛场</w:t>
            </w:r>
          </w:p>
        </w:tc>
        <w:tc>
          <w:tcPr>
            <w:tcW w:w="4038" w:type="dxa"/>
            <w:shd w:val="clear" w:color="auto" w:fill="auto"/>
            <w:vAlign w:val="center"/>
          </w:tcPr>
          <w:p w14:paraId="5F619FFD">
            <w:pPr>
              <w:pageBreakBefore w:val="0"/>
              <w:widowControl w:val="0"/>
              <w:wordWrap/>
              <w:overflowPunct/>
              <w:topLinePunct w:val="0"/>
              <w:bidi w:val="0"/>
              <w:spacing w:line="240" w:lineRule="auto"/>
              <w:ind w:left="113"/>
              <w:jc w:val="center"/>
              <w:rPr>
                <w:szCs w:val="24"/>
              </w:rPr>
            </w:pPr>
            <w:r>
              <w:rPr>
                <w:rFonts w:hint="eastAsia"/>
                <w:szCs w:val="24"/>
              </w:rPr>
              <w:t>封闭赛场</w:t>
            </w:r>
          </w:p>
        </w:tc>
      </w:tr>
      <w:tr w14:paraId="01A9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vMerge w:val="restart"/>
            <w:shd w:val="clear" w:color="auto" w:fill="auto"/>
            <w:vAlign w:val="center"/>
          </w:tcPr>
          <w:p w14:paraId="40853D59">
            <w:pPr>
              <w:pageBreakBefore w:val="0"/>
              <w:widowControl w:val="0"/>
              <w:wordWrap/>
              <w:overflowPunct/>
              <w:topLinePunct w:val="0"/>
              <w:bidi w:val="0"/>
              <w:spacing w:line="240" w:lineRule="auto"/>
              <w:ind w:left="113"/>
              <w:jc w:val="center"/>
              <w:rPr>
                <w:rFonts w:ascii="宋体" w:hAnsi="宋体" w:eastAsia="宋体" w:cs="宋体"/>
                <w:spacing w:val="6"/>
                <w:sz w:val="24"/>
                <w:szCs w:val="24"/>
                <w:lang w:eastAsia="zh-CN"/>
              </w:rPr>
            </w:pPr>
            <w:r>
              <w:rPr>
                <w:rFonts w:hint="eastAsia" w:ascii="宋体" w:hAnsi="宋体" w:eastAsia="宋体" w:cs="宋体"/>
                <w:spacing w:val="6"/>
                <w:sz w:val="24"/>
                <w:szCs w:val="24"/>
                <w:lang w:eastAsia="zh-CN"/>
              </w:rPr>
              <w:t>竞赛日</w:t>
            </w:r>
          </w:p>
        </w:tc>
        <w:tc>
          <w:tcPr>
            <w:tcW w:w="1861" w:type="dxa"/>
            <w:shd w:val="clear" w:color="auto" w:fill="auto"/>
            <w:vAlign w:val="center"/>
          </w:tcPr>
          <w:p w14:paraId="07E1DB66">
            <w:pPr>
              <w:pageBreakBefore w:val="0"/>
              <w:widowControl w:val="0"/>
              <w:wordWrap/>
              <w:overflowPunct/>
              <w:topLinePunct w:val="0"/>
              <w:bidi w:val="0"/>
              <w:spacing w:line="240" w:lineRule="auto"/>
              <w:ind w:left="113"/>
              <w:jc w:val="center"/>
              <w:rPr>
                <w:rFonts w:ascii="宋体" w:hAnsi="宋体" w:eastAsia="宋体" w:cs="宋体"/>
                <w:spacing w:val="6"/>
                <w:sz w:val="24"/>
                <w:szCs w:val="24"/>
                <w:lang w:eastAsia="zh-CN"/>
              </w:rPr>
            </w:pPr>
            <w:r>
              <w:rPr>
                <w:rFonts w:hint="eastAsia" w:ascii="宋体" w:hAnsi="宋体" w:eastAsia="宋体" w:cs="宋体"/>
                <w:spacing w:val="6"/>
                <w:sz w:val="24"/>
                <w:szCs w:val="24"/>
                <w:lang w:eastAsia="zh-CN"/>
              </w:rPr>
              <w:t>08:00-0</w:t>
            </w:r>
            <w:r>
              <w:rPr>
                <w:rFonts w:hint="eastAsia" w:ascii="宋体" w:hAnsi="宋体" w:cs="宋体"/>
                <w:spacing w:val="6"/>
                <w:sz w:val="24"/>
                <w:szCs w:val="24"/>
                <w:lang w:eastAsia="zh-CN"/>
              </w:rPr>
              <w:t>9:00</w:t>
            </w:r>
          </w:p>
        </w:tc>
        <w:tc>
          <w:tcPr>
            <w:tcW w:w="2084" w:type="dxa"/>
            <w:shd w:val="clear" w:color="auto" w:fill="auto"/>
            <w:vAlign w:val="center"/>
          </w:tcPr>
          <w:p w14:paraId="0D29AD0E">
            <w:pPr>
              <w:pageBreakBefore w:val="0"/>
              <w:widowControl w:val="0"/>
              <w:wordWrap/>
              <w:overflowPunct/>
              <w:topLinePunct w:val="0"/>
              <w:bidi w:val="0"/>
              <w:spacing w:line="240" w:lineRule="auto"/>
              <w:ind w:left="113"/>
              <w:jc w:val="center"/>
              <w:rPr>
                <w:szCs w:val="24"/>
              </w:rPr>
            </w:pPr>
            <w:r>
              <w:rPr>
                <w:rFonts w:hint="eastAsia"/>
                <w:szCs w:val="24"/>
              </w:rPr>
              <w:t>竞赛检录、加密</w:t>
            </w:r>
          </w:p>
        </w:tc>
        <w:tc>
          <w:tcPr>
            <w:tcW w:w="4038" w:type="dxa"/>
            <w:shd w:val="clear" w:color="auto" w:fill="auto"/>
            <w:vAlign w:val="center"/>
          </w:tcPr>
          <w:p w14:paraId="098B6858">
            <w:pPr>
              <w:pageBreakBefore w:val="0"/>
              <w:widowControl w:val="0"/>
              <w:wordWrap/>
              <w:overflowPunct/>
              <w:topLinePunct w:val="0"/>
              <w:bidi w:val="0"/>
              <w:spacing w:line="240" w:lineRule="auto"/>
              <w:ind w:left="113"/>
              <w:jc w:val="center"/>
              <w:rPr>
                <w:szCs w:val="24"/>
                <w:lang w:eastAsia="zh-CN"/>
              </w:rPr>
            </w:pPr>
            <w:r>
              <w:rPr>
                <w:rFonts w:hint="eastAsia"/>
                <w:szCs w:val="24"/>
                <w:lang w:eastAsia="zh-CN"/>
              </w:rPr>
              <w:t>检录、一次加密、二次加密</w:t>
            </w:r>
          </w:p>
        </w:tc>
      </w:tr>
      <w:tr w14:paraId="05D1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vMerge w:val="continue"/>
            <w:shd w:val="clear" w:color="auto" w:fill="auto"/>
            <w:vAlign w:val="center"/>
          </w:tcPr>
          <w:p w14:paraId="1B797FF0">
            <w:pPr>
              <w:pageBreakBefore w:val="0"/>
              <w:widowControl w:val="0"/>
              <w:wordWrap/>
              <w:overflowPunct/>
              <w:topLinePunct w:val="0"/>
              <w:bidi w:val="0"/>
              <w:spacing w:line="240" w:lineRule="auto"/>
              <w:ind w:left="113"/>
              <w:jc w:val="center"/>
              <w:rPr>
                <w:rFonts w:ascii="宋体" w:hAnsi="宋体" w:eastAsia="宋体" w:cs="宋体"/>
                <w:spacing w:val="6"/>
                <w:sz w:val="24"/>
                <w:szCs w:val="24"/>
                <w:lang w:eastAsia="zh-CN"/>
              </w:rPr>
            </w:pPr>
          </w:p>
        </w:tc>
        <w:tc>
          <w:tcPr>
            <w:tcW w:w="1861" w:type="dxa"/>
            <w:shd w:val="clear" w:color="auto" w:fill="auto"/>
            <w:vAlign w:val="center"/>
          </w:tcPr>
          <w:p w14:paraId="01BF9218">
            <w:pPr>
              <w:pageBreakBefore w:val="0"/>
              <w:widowControl w:val="0"/>
              <w:wordWrap/>
              <w:overflowPunct/>
              <w:topLinePunct w:val="0"/>
              <w:bidi w:val="0"/>
              <w:spacing w:line="240" w:lineRule="auto"/>
              <w:ind w:left="113"/>
              <w:jc w:val="center"/>
              <w:rPr>
                <w:rFonts w:ascii="宋体" w:hAnsi="宋体" w:eastAsia="宋体" w:cs="宋体"/>
                <w:spacing w:val="6"/>
                <w:sz w:val="24"/>
                <w:szCs w:val="24"/>
              </w:rPr>
            </w:pPr>
            <w:r>
              <w:rPr>
                <w:rFonts w:hint="eastAsia" w:ascii="宋体" w:hAnsi="宋体" w:eastAsia="宋体" w:cs="宋体"/>
                <w:spacing w:val="6"/>
                <w:sz w:val="24"/>
                <w:szCs w:val="24"/>
                <w:lang w:eastAsia="zh-CN"/>
              </w:rPr>
              <w:t>0</w:t>
            </w:r>
            <w:r>
              <w:rPr>
                <w:rFonts w:hint="eastAsia" w:ascii="宋体" w:hAnsi="宋体" w:cs="宋体"/>
                <w:spacing w:val="6"/>
                <w:sz w:val="24"/>
                <w:szCs w:val="24"/>
                <w:lang w:eastAsia="zh-CN"/>
              </w:rPr>
              <w:t>9:30</w:t>
            </w:r>
            <w:r>
              <w:rPr>
                <w:rFonts w:hint="eastAsia" w:ascii="宋体" w:hAnsi="宋体" w:eastAsia="宋体" w:cs="宋体"/>
                <w:spacing w:val="6"/>
                <w:sz w:val="24"/>
                <w:szCs w:val="24"/>
                <w:lang w:eastAsia="zh-CN"/>
              </w:rPr>
              <w:t>-09:</w:t>
            </w:r>
            <w:r>
              <w:rPr>
                <w:rFonts w:hint="eastAsia" w:ascii="宋体" w:hAnsi="宋体" w:cs="宋体"/>
                <w:spacing w:val="6"/>
                <w:sz w:val="24"/>
                <w:szCs w:val="24"/>
                <w:lang w:eastAsia="zh-CN"/>
              </w:rPr>
              <w:t>30</w:t>
            </w:r>
          </w:p>
        </w:tc>
        <w:tc>
          <w:tcPr>
            <w:tcW w:w="2084" w:type="dxa"/>
            <w:shd w:val="clear" w:color="auto" w:fill="auto"/>
            <w:vAlign w:val="center"/>
          </w:tcPr>
          <w:p w14:paraId="1EAE6C3A">
            <w:pPr>
              <w:pageBreakBefore w:val="0"/>
              <w:widowControl w:val="0"/>
              <w:wordWrap/>
              <w:overflowPunct/>
              <w:topLinePunct w:val="0"/>
              <w:bidi w:val="0"/>
              <w:spacing w:line="240" w:lineRule="auto"/>
              <w:ind w:left="113"/>
              <w:jc w:val="center"/>
              <w:rPr>
                <w:szCs w:val="24"/>
              </w:rPr>
            </w:pPr>
            <w:r>
              <w:rPr>
                <w:rFonts w:hint="eastAsia"/>
                <w:szCs w:val="24"/>
              </w:rPr>
              <w:t>第一阶段正式竞赛</w:t>
            </w:r>
          </w:p>
        </w:tc>
        <w:tc>
          <w:tcPr>
            <w:tcW w:w="4038" w:type="dxa"/>
            <w:shd w:val="clear" w:color="auto" w:fill="auto"/>
            <w:vAlign w:val="center"/>
          </w:tcPr>
          <w:p w14:paraId="2ABAD562">
            <w:pPr>
              <w:pageBreakBefore w:val="0"/>
              <w:widowControl w:val="0"/>
              <w:wordWrap/>
              <w:overflowPunct/>
              <w:topLinePunct w:val="0"/>
              <w:bidi w:val="0"/>
              <w:spacing w:line="240" w:lineRule="auto"/>
              <w:ind w:left="113"/>
              <w:jc w:val="center"/>
              <w:rPr>
                <w:szCs w:val="24"/>
                <w:lang w:eastAsia="zh-CN"/>
              </w:rPr>
            </w:pPr>
            <w:r>
              <w:rPr>
                <w:rFonts w:hint="eastAsia"/>
                <w:szCs w:val="24"/>
                <w:lang w:eastAsia="zh-CN"/>
              </w:rPr>
              <w:t>人力资源服务职业基础竞赛</w:t>
            </w:r>
          </w:p>
        </w:tc>
      </w:tr>
      <w:tr w14:paraId="7EE1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vMerge w:val="continue"/>
            <w:shd w:val="clear" w:color="auto" w:fill="auto"/>
            <w:vAlign w:val="center"/>
          </w:tcPr>
          <w:p w14:paraId="6E00EB62">
            <w:pPr>
              <w:pageBreakBefore w:val="0"/>
              <w:widowControl w:val="0"/>
              <w:wordWrap/>
              <w:overflowPunct/>
              <w:topLinePunct w:val="0"/>
              <w:bidi w:val="0"/>
              <w:spacing w:line="240" w:lineRule="auto"/>
              <w:ind w:left="113"/>
              <w:jc w:val="center"/>
              <w:rPr>
                <w:rFonts w:ascii="宋体" w:hAnsi="宋体" w:eastAsia="宋体" w:cs="宋体"/>
                <w:spacing w:val="6"/>
                <w:sz w:val="24"/>
                <w:szCs w:val="24"/>
                <w:lang w:eastAsia="zh-CN"/>
              </w:rPr>
            </w:pPr>
          </w:p>
        </w:tc>
        <w:tc>
          <w:tcPr>
            <w:tcW w:w="1861" w:type="dxa"/>
            <w:shd w:val="clear" w:color="auto" w:fill="auto"/>
            <w:vAlign w:val="center"/>
          </w:tcPr>
          <w:p w14:paraId="4830179F">
            <w:pPr>
              <w:pageBreakBefore w:val="0"/>
              <w:widowControl w:val="0"/>
              <w:wordWrap/>
              <w:overflowPunct/>
              <w:topLinePunct w:val="0"/>
              <w:bidi w:val="0"/>
              <w:spacing w:line="240" w:lineRule="auto"/>
              <w:ind w:left="113"/>
              <w:jc w:val="center"/>
              <w:rPr>
                <w:rFonts w:ascii="宋体" w:hAnsi="宋体" w:eastAsia="宋体" w:cs="宋体"/>
                <w:spacing w:val="6"/>
                <w:sz w:val="24"/>
                <w:szCs w:val="24"/>
              </w:rPr>
            </w:pPr>
            <w:r>
              <w:rPr>
                <w:rFonts w:hint="eastAsia" w:ascii="宋体" w:hAnsi="宋体" w:eastAsia="宋体" w:cs="宋体"/>
                <w:spacing w:val="6"/>
                <w:sz w:val="24"/>
                <w:szCs w:val="24"/>
                <w:lang w:eastAsia="zh-CN"/>
              </w:rPr>
              <w:t>09:</w:t>
            </w:r>
            <w:r>
              <w:rPr>
                <w:rFonts w:hint="eastAsia" w:ascii="宋体" w:hAnsi="宋体" w:cs="宋体"/>
                <w:spacing w:val="6"/>
                <w:sz w:val="24"/>
                <w:szCs w:val="24"/>
                <w:lang w:eastAsia="zh-CN"/>
              </w:rPr>
              <w:t>30</w:t>
            </w:r>
            <w:r>
              <w:rPr>
                <w:rFonts w:hint="eastAsia" w:ascii="宋体" w:hAnsi="宋体" w:eastAsia="宋体" w:cs="宋体"/>
                <w:spacing w:val="6"/>
                <w:sz w:val="24"/>
                <w:szCs w:val="24"/>
                <w:lang w:eastAsia="zh-CN"/>
              </w:rPr>
              <w:t>-09:</w:t>
            </w:r>
            <w:r>
              <w:rPr>
                <w:rFonts w:hint="eastAsia" w:ascii="宋体" w:hAnsi="宋体" w:cs="宋体"/>
                <w:spacing w:val="6"/>
                <w:sz w:val="24"/>
                <w:szCs w:val="24"/>
                <w:lang w:eastAsia="zh-CN"/>
              </w:rPr>
              <w:t>40</w:t>
            </w:r>
          </w:p>
        </w:tc>
        <w:tc>
          <w:tcPr>
            <w:tcW w:w="2084" w:type="dxa"/>
            <w:shd w:val="clear" w:color="auto" w:fill="auto"/>
            <w:vAlign w:val="center"/>
          </w:tcPr>
          <w:p w14:paraId="09DC9915">
            <w:pPr>
              <w:pageBreakBefore w:val="0"/>
              <w:widowControl w:val="0"/>
              <w:wordWrap/>
              <w:overflowPunct/>
              <w:topLinePunct w:val="0"/>
              <w:bidi w:val="0"/>
              <w:spacing w:line="240" w:lineRule="auto"/>
              <w:ind w:left="113"/>
              <w:jc w:val="center"/>
              <w:rPr>
                <w:szCs w:val="24"/>
              </w:rPr>
            </w:pPr>
            <w:r>
              <w:rPr>
                <w:rFonts w:hint="eastAsia"/>
                <w:szCs w:val="24"/>
              </w:rPr>
              <w:t>休息</w:t>
            </w:r>
          </w:p>
        </w:tc>
        <w:tc>
          <w:tcPr>
            <w:tcW w:w="4038" w:type="dxa"/>
            <w:shd w:val="clear" w:color="auto" w:fill="auto"/>
            <w:vAlign w:val="center"/>
          </w:tcPr>
          <w:p w14:paraId="11672EC6">
            <w:pPr>
              <w:pageBreakBefore w:val="0"/>
              <w:widowControl w:val="0"/>
              <w:wordWrap/>
              <w:overflowPunct/>
              <w:topLinePunct w:val="0"/>
              <w:bidi w:val="0"/>
              <w:spacing w:line="240" w:lineRule="auto"/>
              <w:ind w:left="113"/>
              <w:jc w:val="center"/>
              <w:rPr>
                <w:rFonts w:eastAsia="宋体"/>
                <w:szCs w:val="24"/>
                <w:lang w:eastAsia="zh-CN"/>
              </w:rPr>
            </w:pPr>
            <w:r>
              <w:rPr>
                <w:rFonts w:hint="eastAsia"/>
                <w:szCs w:val="24"/>
                <w:lang w:eastAsia="zh-CN"/>
              </w:rPr>
              <w:t>休息</w:t>
            </w:r>
          </w:p>
        </w:tc>
      </w:tr>
      <w:tr w14:paraId="4F1D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vMerge w:val="continue"/>
            <w:shd w:val="clear" w:color="auto" w:fill="auto"/>
            <w:vAlign w:val="center"/>
          </w:tcPr>
          <w:p w14:paraId="5A53BAE4">
            <w:pPr>
              <w:pageBreakBefore w:val="0"/>
              <w:widowControl w:val="0"/>
              <w:wordWrap/>
              <w:overflowPunct/>
              <w:topLinePunct w:val="0"/>
              <w:bidi w:val="0"/>
              <w:spacing w:line="240" w:lineRule="auto"/>
              <w:ind w:left="113"/>
              <w:jc w:val="center"/>
              <w:rPr>
                <w:rFonts w:ascii="宋体" w:hAnsi="宋体" w:eastAsia="宋体" w:cs="宋体"/>
                <w:spacing w:val="6"/>
                <w:sz w:val="24"/>
                <w:szCs w:val="24"/>
              </w:rPr>
            </w:pPr>
          </w:p>
        </w:tc>
        <w:tc>
          <w:tcPr>
            <w:tcW w:w="1861" w:type="dxa"/>
            <w:shd w:val="clear" w:color="auto" w:fill="auto"/>
            <w:vAlign w:val="center"/>
          </w:tcPr>
          <w:p w14:paraId="2970315B">
            <w:pPr>
              <w:pageBreakBefore w:val="0"/>
              <w:widowControl w:val="0"/>
              <w:wordWrap/>
              <w:overflowPunct/>
              <w:topLinePunct w:val="0"/>
              <w:bidi w:val="0"/>
              <w:spacing w:line="240" w:lineRule="auto"/>
              <w:ind w:left="113"/>
              <w:jc w:val="center"/>
              <w:rPr>
                <w:rFonts w:ascii="宋体" w:hAnsi="宋体" w:eastAsia="宋体" w:cs="宋体"/>
                <w:spacing w:val="6"/>
                <w:sz w:val="24"/>
                <w:szCs w:val="24"/>
              </w:rPr>
            </w:pPr>
            <w:r>
              <w:rPr>
                <w:rFonts w:hint="eastAsia" w:ascii="宋体" w:hAnsi="宋体" w:eastAsia="宋体" w:cs="宋体"/>
                <w:spacing w:val="6"/>
                <w:sz w:val="24"/>
                <w:szCs w:val="24"/>
                <w:lang w:eastAsia="zh-CN"/>
              </w:rPr>
              <w:t>09:</w:t>
            </w:r>
            <w:r>
              <w:rPr>
                <w:rFonts w:hint="eastAsia" w:ascii="宋体" w:hAnsi="宋体" w:cs="宋体"/>
                <w:spacing w:val="6"/>
                <w:sz w:val="24"/>
                <w:szCs w:val="24"/>
                <w:lang w:eastAsia="zh-CN"/>
              </w:rPr>
              <w:t>40</w:t>
            </w:r>
            <w:r>
              <w:rPr>
                <w:rFonts w:hint="eastAsia" w:ascii="宋体" w:hAnsi="宋体" w:eastAsia="宋体" w:cs="宋体"/>
                <w:spacing w:val="6"/>
                <w:sz w:val="24"/>
                <w:szCs w:val="24"/>
                <w:lang w:eastAsia="zh-CN"/>
              </w:rPr>
              <w:t>-11:</w:t>
            </w:r>
            <w:r>
              <w:rPr>
                <w:rFonts w:hint="eastAsia" w:ascii="宋体" w:hAnsi="宋体" w:cs="宋体"/>
                <w:spacing w:val="6"/>
                <w:sz w:val="24"/>
                <w:szCs w:val="24"/>
                <w:lang w:eastAsia="zh-CN"/>
              </w:rPr>
              <w:t>4</w:t>
            </w:r>
            <w:r>
              <w:rPr>
                <w:rFonts w:hint="eastAsia" w:ascii="宋体" w:hAnsi="宋体" w:eastAsia="宋体" w:cs="宋体"/>
                <w:spacing w:val="6"/>
                <w:sz w:val="24"/>
                <w:szCs w:val="24"/>
                <w:lang w:eastAsia="zh-CN"/>
              </w:rPr>
              <w:t>0</w:t>
            </w:r>
          </w:p>
        </w:tc>
        <w:tc>
          <w:tcPr>
            <w:tcW w:w="2084" w:type="dxa"/>
            <w:shd w:val="clear" w:color="auto" w:fill="auto"/>
            <w:vAlign w:val="center"/>
          </w:tcPr>
          <w:p w14:paraId="7E0BE877">
            <w:pPr>
              <w:pageBreakBefore w:val="0"/>
              <w:widowControl w:val="0"/>
              <w:wordWrap/>
              <w:overflowPunct/>
              <w:topLinePunct w:val="0"/>
              <w:bidi w:val="0"/>
              <w:spacing w:line="240" w:lineRule="auto"/>
              <w:ind w:left="113"/>
              <w:jc w:val="center"/>
              <w:rPr>
                <w:szCs w:val="24"/>
              </w:rPr>
            </w:pPr>
            <w:r>
              <w:rPr>
                <w:rFonts w:hint="eastAsia"/>
                <w:szCs w:val="24"/>
              </w:rPr>
              <w:t>第二阶段正式竞赛</w:t>
            </w:r>
          </w:p>
        </w:tc>
        <w:tc>
          <w:tcPr>
            <w:tcW w:w="4038" w:type="dxa"/>
            <w:shd w:val="clear" w:color="auto" w:fill="auto"/>
            <w:vAlign w:val="center"/>
          </w:tcPr>
          <w:p w14:paraId="77DA5EC1">
            <w:pPr>
              <w:pageBreakBefore w:val="0"/>
              <w:widowControl w:val="0"/>
              <w:wordWrap/>
              <w:overflowPunct/>
              <w:topLinePunct w:val="0"/>
              <w:bidi w:val="0"/>
              <w:spacing w:line="240" w:lineRule="auto"/>
              <w:ind w:left="113"/>
              <w:jc w:val="center"/>
              <w:rPr>
                <w:szCs w:val="24"/>
                <w:lang w:eastAsia="zh-CN"/>
              </w:rPr>
            </w:pPr>
            <w:r>
              <w:rPr>
                <w:rFonts w:hint="eastAsia"/>
                <w:szCs w:val="24"/>
                <w:lang w:eastAsia="zh-CN"/>
              </w:rPr>
              <w:t>人力资源服务技能实操竞赛</w:t>
            </w:r>
          </w:p>
        </w:tc>
      </w:tr>
      <w:tr w14:paraId="1092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vMerge w:val="continue"/>
            <w:shd w:val="clear" w:color="auto" w:fill="auto"/>
            <w:vAlign w:val="center"/>
          </w:tcPr>
          <w:p w14:paraId="2E300604">
            <w:pPr>
              <w:pageBreakBefore w:val="0"/>
              <w:widowControl w:val="0"/>
              <w:wordWrap/>
              <w:overflowPunct/>
              <w:topLinePunct w:val="0"/>
              <w:bidi w:val="0"/>
              <w:spacing w:line="240" w:lineRule="auto"/>
              <w:ind w:left="113"/>
              <w:jc w:val="center"/>
              <w:rPr>
                <w:rFonts w:ascii="宋体" w:hAnsi="宋体" w:eastAsia="宋体" w:cs="宋体"/>
                <w:spacing w:val="6"/>
                <w:sz w:val="24"/>
                <w:szCs w:val="24"/>
                <w:lang w:eastAsia="zh-CN"/>
              </w:rPr>
            </w:pPr>
          </w:p>
        </w:tc>
        <w:tc>
          <w:tcPr>
            <w:tcW w:w="1861" w:type="dxa"/>
            <w:shd w:val="clear" w:color="auto" w:fill="auto"/>
            <w:vAlign w:val="center"/>
          </w:tcPr>
          <w:p w14:paraId="491DE81B">
            <w:pPr>
              <w:pageBreakBefore w:val="0"/>
              <w:widowControl w:val="0"/>
              <w:wordWrap/>
              <w:overflowPunct/>
              <w:topLinePunct w:val="0"/>
              <w:bidi w:val="0"/>
              <w:spacing w:line="240" w:lineRule="auto"/>
              <w:ind w:left="113"/>
              <w:jc w:val="center"/>
              <w:rPr>
                <w:rFonts w:ascii="宋体" w:hAnsi="宋体" w:eastAsia="宋体" w:cs="宋体"/>
                <w:spacing w:val="6"/>
                <w:sz w:val="24"/>
                <w:szCs w:val="24"/>
              </w:rPr>
            </w:pPr>
            <w:r>
              <w:rPr>
                <w:rFonts w:hint="eastAsia" w:ascii="宋体" w:hAnsi="宋体" w:eastAsia="宋体" w:cs="宋体"/>
                <w:spacing w:val="6"/>
                <w:sz w:val="24"/>
                <w:szCs w:val="24"/>
                <w:lang w:eastAsia="zh-CN"/>
              </w:rPr>
              <w:t>1</w:t>
            </w:r>
            <w:r>
              <w:rPr>
                <w:rFonts w:hint="eastAsia" w:ascii="宋体" w:hAnsi="宋体" w:cs="宋体"/>
                <w:spacing w:val="6"/>
                <w:sz w:val="24"/>
                <w:szCs w:val="24"/>
                <w:lang w:eastAsia="zh-CN"/>
              </w:rPr>
              <w:t>1</w:t>
            </w:r>
            <w:r>
              <w:rPr>
                <w:rFonts w:hint="eastAsia" w:ascii="宋体" w:hAnsi="宋体" w:eastAsia="宋体" w:cs="宋体"/>
                <w:spacing w:val="6"/>
                <w:sz w:val="24"/>
                <w:szCs w:val="24"/>
                <w:lang w:eastAsia="zh-CN"/>
              </w:rPr>
              <w:t>:</w:t>
            </w:r>
            <w:r>
              <w:rPr>
                <w:rFonts w:hint="eastAsia" w:ascii="宋体" w:hAnsi="宋体" w:cs="宋体"/>
                <w:spacing w:val="6"/>
                <w:sz w:val="24"/>
                <w:szCs w:val="24"/>
                <w:lang w:eastAsia="zh-CN"/>
              </w:rPr>
              <w:t>4</w:t>
            </w:r>
            <w:r>
              <w:rPr>
                <w:rFonts w:hint="eastAsia" w:ascii="宋体" w:hAnsi="宋体" w:eastAsia="宋体" w:cs="宋体"/>
                <w:spacing w:val="6"/>
                <w:sz w:val="24"/>
                <w:szCs w:val="24"/>
                <w:lang w:eastAsia="zh-CN"/>
              </w:rPr>
              <w:t>0-1</w:t>
            </w:r>
            <w:r>
              <w:rPr>
                <w:rFonts w:hint="eastAsia" w:ascii="宋体" w:hAnsi="宋体" w:cs="宋体"/>
                <w:spacing w:val="6"/>
                <w:sz w:val="24"/>
                <w:szCs w:val="24"/>
                <w:lang w:eastAsia="zh-CN"/>
              </w:rPr>
              <w:t>3</w:t>
            </w:r>
            <w:r>
              <w:rPr>
                <w:rFonts w:hint="eastAsia" w:ascii="宋体" w:hAnsi="宋体" w:eastAsia="宋体" w:cs="宋体"/>
                <w:spacing w:val="6"/>
                <w:sz w:val="24"/>
                <w:szCs w:val="24"/>
                <w:lang w:eastAsia="zh-CN"/>
              </w:rPr>
              <w:t>:</w:t>
            </w:r>
            <w:r>
              <w:rPr>
                <w:rFonts w:hint="eastAsia" w:ascii="宋体" w:hAnsi="宋体" w:cs="宋体"/>
                <w:spacing w:val="6"/>
                <w:sz w:val="24"/>
                <w:szCs w:val="24"/>
                <w:lang w:eastAsia="zh-CN"/>
              </w:rPr>
              <w:t>0</w:t>
            </w:r>
            <w:r>
              <w:rPr>
                <w:rFonts w:hint="eastAsia" w:ascii="宋体" w:hAnsi="宋体" w:eastAsia="宋体" w:cs="宋体"/>
                <w:spacing w:val="6"/>
                <w:sz w:val="24"/>
                <w:szCs w:val="24"/>
                <w:lang w:eastAsia="zh-CN"/>
              </w:rPr>
              <w:t>0</w:t>
            </w:r>
          </w:p>
        </w:tc>
        <w:tc>
          <w:tcPr>
            <w:tcW w:w="2084" w:type="dxa"/>
            <w:shd w:val="clear" w:color="auto" w:fill="auto"/>
            <w:vAlign w:val="center"/>
          </w:tcPr>
          <w:p w14:paraId="344ACE8E">
            <w:pPr>
              <w:pageBreakBefore w:val="0"/>
              <w:widowControl w:val="0"/>
              <w:wordWrap/>
              <w:overflowPunct/>
              <w:topLinePunct w:val="0"/>
              <w:bidi w:val="0"/>
              <w:spacing w:line="240" w:lineRule="auto"/>
              <w:ind w:left="113"/>
              <w:jc w:val="center"/>
              <w:rPr>
                <w:rFonts w:eastAsia="宋体"/>
                <w:szCs w:val="24"/>
                <w:lang w:eastAsia="zh-CN"/>
              </w:rPr>
            </w:pPr>
            <w:r>
              <w:rPr>
                <w:rFonts w:hint="eastAsia"/>
                <w:szCs w:val="24"/>
                <w:lang w:eastAsia="zh-CN"/>
              </w:rPr>
              <w:t>休息、用餐</w:t>
            </w:r>
          </w:p>
        </w:tc>
        <w:tc>
          <w:tcPr>
            <w:tcW w:w="4038" w:type="dxa"/>
            <w:shd w:val="clear" w:color="auto" w:fill="auto"/>
            <w:vAlign w:val="center"/>
          </w:tcPr>
          <w:p w14:paraId="2F40A28A">
            <w:pPr>
              <w:pageBreakBefore w:val="0"/>
              <w:widowControl w:val="0"/>
              <w:wordWrap/>
              <w:overflowPunct/>
              <w:topLinePunct w:val="0"/>
              <w:bidi w:val="0"/>
              <w:spacing w:line="240" w:lineRule="auto"/>
              <w:ind w:left="113"/>
              <w:jc w:val="center"/>
              <w:rPr>
                <w:rFonts w:eastAsia="宋体"/>
                <w:szCs w:val="24"/>
                <w:lang w:eastAsia="zh-CN"/>
              </w:rPr>
            </w:pPr>
            <w:r>
              <w:rPr>
                <w:rFonts w:hint="eastAsia"/>
                <w:szCs w:val="24"/>
                <w:lang w:eastAsia="zh-CN"/>
              </w:rPr>
              <w:t>休息、午餐</w:t>
            </w:r>
          </w:p>
        </w:tc>
      </w:tr>
      <w:tr w14:paraId="1EC1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vMerge w:val="continue"/>
            <w:shd w:val="clear" w:color="auto" w:fill="auto"/>
            <w:vAlign w:val="center"/>
          </w:tcPr>
          <w:p w14:paraId="256D37A0">
            <w:pPr>
              <w:pageBreakBefore w:val="0"/>
              <w:widowControl w:val="0"/>
              <w:wordWrap/>
              <w:overflowPunct/>
              <w:topLinePunct w:val="0"/>
              <w:bidi w:val="0"/>
              <w:spacing w:line="240" w:lineRule="auto"/>
              <w:ind w:left="113"/>
              <w:jc w:val="center"/>
              <w:rPr>
                <w:rFonts w:ascii="宋体" w:hAnsi="宋体" w:eastAsia="宋体" w:cs="宋体"/>
                <w:spacing w:val="6"/>
                <w:sz w:val="24"/>
                <w:szCs w:val="24"/>
              </w:rPr>
            </w:pPr>
          </w:p>
        </w:tc>
        <w:tc>
          <w:tcPr>
            <w:tcW w:w="1861" w:type="dxa"/>
            <w:shd w:val="clear" w:color="auto" w:fill="auto"/>
            <w:vAlign w:val="center"/>
          </w:tcPr>
          <w:p w14:paraId="3EBF2EFE">
            <w:pPr>
              <w:pageBreakBefore w:val="0"/>
              <w:widowControl w:val="0"/>
              <w:wordWrap/>
              <w:overflowPunct/>
              <w:topLinePunct w:val="0"/>
              <w:bidi w:val="0"/>
              <w:spacing w:line="240" w:lineRule="auto"/>
              <w:ind w:left="113"/>
              <w:jc w:val="center"/>
              <w:rPr>
                <w:rFonts w:ascii="宋体" w:hAnsi="宋体" w:eastAsia="宋体" w:cs="宋体"/>
                <w:spacing w:val="6"/>
                <w:sz w:val="24"/>
                <w:szCs w:val="24"/>
              </w:rPr>
            </w:pPr>
            <w:r>
              <w:rPr>
                <w:rFonts w:hint="eastAsia" w:ascii="宋体" w:hAnsi="宋体" w:eastAsia="宋体" w:cs="宋体"/>
                <w:spacing w:val="6"/>
                <w:sz w:val="24"/>
                <w:szCs w:val="24"/>
                <w:lang w:eastAsia="zh-CN"/>
              </w:rPr>
              <w:t>13:</w:t>
            </w:r>
            <w:r>
              <w:rPr>
                <w:rFonts w:hint="eastAsia" w:ascii="宋体" w:hAnsi="宋体" w:cs="宋体"/>
                <w:spacing w:val="6"/>
                <w:sz w:val="24"/>
                <w:szCs w:val="24"/>
                <w:lang w:eastAsia="zh-CN"/>
              </w:rPr>
              <w:t>0</w:t>
            </w:r>
            <w:r>
              <w:rPr>
                <w:rFonts w:hint="eastAsia" w:ascii="宋体" w:hAnsi="宋体" w:eastAsia="宋体" w:cs="宋体"/>
                <w:spacing w:val="6"/>
                <w:sz w:val="24"/>
                <w:szCs w:val="24"/>
                <w:lang w:eastAsia="zh-CN"/>
              </w:rPr>
              <w:t>0-15:</w:t>
            </w:r>
            <w:r>
              <w:rPr>
                <w:rFonts w:hint="eastAsia" w:ascii="宋体" w:hAnsi="宋体" w:cs="宋体"/>
                <w:spacing w:val="6"/>
                <w:sz w:val="24"/>
                <w:szCs w:val="24"/>
                <w:lang w:eastAsia="zh-CN"/>
              </w:rPr>
              <w:t>1</w:t>
            </w:r>
            <w:r>
              <w:rPr>
                <w:rFonts w:hint="eastAsia" w:ascii="宋体" w:hAnsi="宋体" w:eastAsia="宋体" w:cs="宋体"/>
                <w:spacing w:val="6"/>
                <w:sz w:val="24"/>
                <w:szCs w:val="24"/>
                <w:lang w:eastAsia="zh-CN"/>
              </w:rPr>
              <w:t>5</w:t>
            </w:r>
          </w:p>
        </w:tc>
        <w:tc>
          <w:tcPr>
            <w:tcW w:w="2084" w:type="dxa"/>
            <w:shd w:val="clear" w:color="auto" w:fill="auto"/>
            <w:vAlign w:val="center"/>
          </w:tcPr>
          <w:p w14:paraId="33C32EDF">
            <w:pPr>
              <w:pageBreakBefore w:val="0"/>
              <w:widowControl w:val="0"/>
              <w:wordWrap/>
              <w:overflowPunct/>
              <w:topLinePunct w:val="0"/>
              <w:bidi w:val="0"/>
              <w:spacing w:line="240" w:lineRule="auto"/>
              <w:ind w:left="113"/>
              <w:jc w:val="center"/>
              <w:rPr>
                <w:szCs w:val="24"/>
              </w:rPr>
            </w:pPr>
            <w:r>
              <w:rPr>
                <w:rFonts w:hint="eastAsia"/>
                <w:szCs w:val="24"/>
              </w:rPr>
              <w:t>第三阶段正式竞赛</w:t>
            </w:r>
          </w:p>
        </w:tc>
        <w:tc>
          <w:tcPr>
            <w:tcW w:w="4038" w:type="dxa"/>
            <w:shd w:val="clear" w:color="auto" w:fill="auto"/>
            <w:vAlign w:val="center"/>
          </w:tcPr>
          <w:p w14:paraId="2BB024A6">
            <w:pPr>
              <w:pageBreakBefore w:val="0"/>
              <w:widowControl w:val="0"/>
              <w:wordWrap/>
              <w:overflowPunct/>
              <w:topLinePunct w:val="0"/>
              <w:bidi w:val="0"/>
              <w:spacing w:line="240" w:lineRule="auto"/>
              <w:ind w:left="113"/>
              <w:jc w:val="center"/>
              <w:rPr>
                <w:szCs w:val="24"/>
                <w:lang w:eastAsia="zh-CN"/>
              </w:rPr>
            </w:pPr>
            <w:r>
              <w:rPr>
                <w:rFonts w:hint="eastAsia"/>
                <w:szCs w:val="24"/>
                <w:lang w:eastAsia="zh-CN"/>
              </w:rPr>
              <w:t>人力资源数据分析与经营决策（赛点一）</w:t>
            </w:r>
          </w:p>
        </w:tc>
      </w:tr>
      <w:tr w14:paraId="5CC7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vMerge w:val="continue"/>
            <w:shd w:val="clear" w:color="auto" w:fill="auto"/>
            <w:vAlign w:val="center"/>
          </w:tcPr>
          <w:p w14:paraId="0979FAF1">
            <w:pPr>
              <w:pageBreakBefore w:val="0"/>
              <w:widowControl w:val="0"/>
              <w:wordWrap/>
              <w:overflowPunct/>
              <w:topLinePunct w:val="0"/>
              <w:bidi w:val="0"/>
              <w:spacing w:line="240" w:lineRule="auto"/>
              <w:ind w:left="113"/>
              <w:jc w:val="center"/>
              <w:rPr>
                <w:rFonts w:ascii="宋体" w:hAnsi="宋体" w:eastAsia="宋体" w:cs="宋体"/>
                <w:spacing w:val="6"/>
                <w:sz w:val="24"/>
                <w:szCs w:val="24"/>
                <w:lang w:eastAsia="zh-CN"/>
              </w:rPr>
            </w:pPr>
          </w:p>
        </w:tc>
        <w:tc>
          <w:tcPr>
            <w:tcW w:w="1861" w:type="dxa"/>
            <w:shd w:val="clear" w:color="auto" w:fill="auto"/>
            <w:vAlign w:val="center"/>
          </w:tcPr>
          <w:p w14:paraId="431709AD">
            <w:pPr>
              <w:pageBreakBefore w:val="0"/>
              <w:widowControl w:val="0"/>
              <w:wordWrap/>
              <w:overflowPunct/>
              <w:topLinePunct w:val="0"/>
              <w:bidi w:val="0"/>
              <w:spacing w:line="240" w:lineRule="auto"/>
              <w:ind w:left="113"/>
              <w:jc w:val="center"/>
              <w:rPr>
                <w:rFonts w:ascii="宋体" w:hAnsi="宋体" w:eastAsia="宋体" w:cs="宋体"/>
                <w:spacing w:val="6"/>
                <w:sz w:val="24"/>
                <w:szCs w:val="24"/>
                <w:lang w:eastAsia="zh-CN"/>
              </w:rPr>
            </w:pPr>
            <w:r>
              <w:rPr>
                <w:rFonts w:hint="eastAsia" w:ascii="宋体" w:hAnsi="宋体" w:cs="宋体"/>
                <w:spacing w:val="6"/>
                <w:sz w:val="24"/>
                <w:szCs w:val="24"/>
                <w:lang w:eastAsia="zh-CN"/>
              </w:rPr>
              <w:t>15:15-15:30</w:t>
            </w:r>
          </w:p>
        </w:tc>
        <w:tc>
          <w:tcPr>
            <w:tcW w:w="2084" w:type="dxa"/>
            <w:shd w:val="clear" w:color="auto" w:fill="auto"/>
            <w:vAlign w:val="center"/>
          </w:tcPr>
          <w:p w14:paraId="3202CCE9">
            <w:pPr>
              <w:pageBreakBefore w:val="0"/>
              <w:widowControl w:val="0"/>
              <w:wordWrap/>
              <w:overflowPunct/>
              <w:topLinePunct w:val="0"/>
              <w:bidi w:val="0"/>
              <w:spacing w:line="240" w:lineRule="auto"/>
              <w:ind w:left="113"/>
              <w:jc w:val="center"/>
              <w:rPr>
                <w:rFonts w:eastAsia="宋体"/>
                <w:szCs w:val="24"/>
                <w:lang w:eastAsia="zh-CN"/>
              </w:rPr>
            </w:pPr>
            <w:r>
              <w:rPr>
                <w:rFonts w:hint="eastAsia"/>
                <w:szCs w:val="24"/>
                <w:lang w:eastAsia="zh-CN"/>
              </w:rPr>
              <w:t>休息</w:t>
            </w:r>
          </w:p>
        </w:tc>
        <w:tc>
          <w:tcPr>
            <w:tcW w:w="4038" w:type="dxa"/>
            <w:shd w:val="clear" w:color="auto" w:fill="auto"/>
            <w:vAlign w:val="center"/>
          </w:tcPr>
          <w:p w14:paraId="29948761">
            <w:pPr>
              <w:pageBreakBefore w:val="0"/>
              <w:widowControl w:val="0"/>
              <w:wordWrap/>
              <w:overflowPunct/>
              <w:topLinePunct w:val="0"/>
              <w:bidi w:val="0"/>
              <w:spacing w:line="240" w:lineRule="auto"/>
              <w:ind w:left="113"/>
              <w:jc w:val="center"/>
              <w:rPr>
                <w:rFonts w:eastAsia="宋体"/>
                <w:szCs w:val="24"/>
                <w:lang w:eastAsia="zh-CN"/>
              </w:rPr>
            </w:pPr>
            <w:r>
              <w:rPr>
                <w:rFonts w:hint="eastAsia"/>
                <w:szCs w:val="24"/>
                <w:lang w:eastAsia="zh-CN"/>
              </w:rPr>
              <w:t>休息</w:t>
            </w:r>
          </w:p>
        </w:tc>
      </w:tr>
      <w:tr w14:paraId="659E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vMerge w:val="continue"/>
            <w:shd w:val="clear" w:color="auto" w:fill="auto"/>
            <w:vAlign w:val="center"/>
          </w:tcPr>
          <w:p w14:paraId="737DE585">
            <w:pPr>
              <w:pageBreakBefore w:val="0"/>
              <w:widowControl w:val="0"/>
              <w:wordWrap/>
              <w:overflowPunct/>
              <w:topLinePunct w:val="0"/>
              <w:bidi w:val="0"/>
              <w:spacing w:line="240" w:lineRule="auto"/>
              <w:ind w:left="113"/>
              <w:jc w:val="center"/>
              <w:rPr>
                <w:rFonts w:ascii="宋体" w:hAnsi="宋体" w:eastAsia="宋体" w:cs="宋体"/>
                <w:spacing w:val="6"/>
                <w:sz w:val="24"/>
                <w:szCs w:val="24"/>
              </w:rPr>
            </w:pPr>
          </w:p>
        </w:tc>
        <w:tc>
          <w:tcPr>
            <w:tcW w:w="1861" w:type="dxa"/>
            <w:shd w:val="clear" w:color="auto" w:fill="auto"/>
            <w:vAlign w:val="center"/>
          </w:tcPr>
          <w:p w14:paraId="52A1479D">
            <w:pPr>
              <w:pageBreakBefore w:val="0"/>
              <w:widowControl w:val="0"/>
              <w:wordWrap/>
              <w:overflowPunct/>
              <w:topLinePunct w:val="0"/>
              <w:bidi w:val="0"/>
              <w:spacing w:line="240" w:lineRule="auto"/>
              <w:ind w:left="113"/>
              <w:jc w:val="center"/>
              <w:rPr>
                <w:rFonts w:ascii="宋体" w:hAnsi="宋体" w:eastAsia="宋体" w:cs="宋体"/>
                <w:spacing w:val="6"/>
                <w:sz w:val="24"/>
                <w:szCs w:val="24"/>
              </w:rPr>
            </w:pPr>
            <w:r>
              <w:rPr>
                <w:rFonts w:hint="eastAsia" w:ascii="宋体" w:hAnsi="宋体" w:eastAsia="宋体" w:cs="宋体"/>
                <w:spacing w:val="6"/>
                <w:sz w:val="24"/>
                <w:szCs w:val="24"/>
                <w:lang w:eastAsia="zh-CN"/>
              </w:rPr>
              <w:t>15:</w:t>
            </w:r>
            <w:r>
              <w:rPr>
                <w:rFonts w:hint="eastAsia" w:ascii="宋体" w:hAnsi="宋体" w:cs="宋体"/>
                <w:spacing w:val="6"/>
                <w:sz w:val="24"/>
                <w:szCs w:val="24"/>
                <w:lang w:eastAsia="zh-CN"/>
              </w:rPr>
              <w:t>30</w:t>
            </w:r>
            <w:r>
              <w:rPr>
                <w:rFonts w:hint="eastAsia" w:ascii="宋体" w:hAnsi="宋体" w:eastAsia="宋体" w:cs="宋体"/>
                <w:spacing w:val="6"/>
                <w:sz w:val="24"/>
                <w:szCs w:val="24"/>
                <w:lang w:eastAsia="zh-CN"/>
              </w:rPr>
              <w:t>-1</w:t>
            </w:r>
            <w:r>
              <w:rPr>
                <w:rFonts w:hint="eastAsia" w:ascii="宋体" w:hAnsi="宋体" w:cs="宋体"/>
                <w:spacing w:val="6"/>
                <w:sz w:val="24"/>
                <w:szCs w:val="24"/>
                <w:lang w:eastAsia="zh-CN"/>
              </w:rPr>
              <w:t>7</w:t>
            </w:r>
            <w:r>
              <w:rPr>
                <w:rFonts w:hint="eastAsia" w:ascii="宋体" w:hAnsi="宋体" w:eastAsia="宋体" w:cs="宋体"/>
                <w:spacing w:val="6"/>
                <w:sz w:val="24"/>
                <w:szCs w:val="24"/>
                <w:lang w:eastAsia="zh-CN"/>
              </w:rPr>
              <w:t>:</w:t>
            </w:r>
            <w:r>
              <w:rPr>
                <w:rFonts w:hint="eastAsia" w:ascii="宋体" w:hAnsi="宋体" w:cs="宋体"/>
                <w:spacing w:val="6"/>
                <w:sz w:val="24"/>
                <w:szCs w:val="24"/>
                <w:lang w:eastAsia="zh-CN"/>
              </w:rPr>
              <w:t>45</w:t>
            </w:r>
          </w:p>
        </w:tc>
        <w:tc>
          <w:tcPr>
            <w:tcW w:w="2084" w:type="dxa"/>
            <w:shd w:val="clear" w:color="auto" w:fill="auto"/>
            <w:vAlign w:val="center"/>
          </w:tcPr>
          <w:p w14:paraId="4B73B417">
            <w:pPr>
              <w:pageBreakBefore w:val="0"/>
              <w:widowControl w:val="0"/>
              <w:wordWrap/>
              <w:overflowPunct/>
              <w:topLinePunct w:val="0"/>
              <w:bidi w:val="0"/>
              <w:spacing w:line="240" w:lineRule="auto"/>
              <w:ind w:left="113"/>
              <w:jc w:val="center"/>
              <w:rPr>
                <w:szCs w:val="24"/>
              </w:rPr>
            </w:pPr>
            <w:r>
              <w:rPr>
                <w:rFonts w:hint="eastAsia"/>
                <w:szCs w:val="24"/>
              </w:rPr>
              <w:t>第三阶段正式竞赛</w:t>
            </w:r>
          </w:p>
        </w:tc>
        <w:tc>
          <w:tcPr>
            <w:tcW w:w="4038" w:type="dxa"/>
            <w:shd w:val="clear" w:color="auto" w:fill="auto"/>
            <w:vAlign w:val="center"/>
          </w:tcPr>
          <w:p w14:paraId="004503B3">
            <w:pPr>
              <w:pageBreakBefore w:val="0"/>
              <w:widowControl w:val="0"/>
              <w:wordWrap/>
              <w:overflowPunct/>
              <w:topLinePunct w:val="0"/>
              <w:bidi w:val="0"/>
              <w:spacing w:line="240" w:lineRule="auto"/>
              <w:ind w:left="113"/>
              <w:jc w:val="center"/>
              <w:rPr>
                <w:szCs w:val="24"/>
                <w:lang w:eastAsia="zh-CN"/>
              </w:rPr>
            </w:pPr>
            <w:r>
              <w:rPr>
                <w:rFonts w:hint="eastAsia"/>
                <w:szCs w:val="24"/>
                <w:lang w:eastAsia="zh-CN"/>
              </w:rPr>
              <w:t>人力资源数据分析与经营决策（赛点二）</w:t>
            </w:r>
          </w:p>
        </w:tc>
      </w:tr>
      <w:tr w14:paraId="599E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vMerge w:val="continue"/>
            <w:shd w:val="clear" w:color="auto" w:fill="auto"/>
            <w:vAlign w:val="center"/>
          </w:tcPr>
          <w:p w14:paraId="1DF8E65A">
            <w:pPr>
              <w:pageBreakBefore w:val="0"/>
              <w:widowControl w:val="0"/>
              <w:wordWrap/>
              <w:overflowPunct/>
              <w:topLinePunct w:val="0"/>
              <w:bidi w:val="0"/>
              <w:spacing w:line="240" w:lineRule="auto"/>
              <w:ind w:left="113"/>
              <w:jc w:val="center"/>
              <w:rPr>
                <w:rFonts w:ascii="宋体" w:hAnsi="宋体" w:eastAsia="宋体" w:cs="宋体"/>
                <w:spacing w:val="6"/>
                <w:sz w:val="24"/>
                <w:szCs w:val="24"/>
                <w:lang w:eastAsia="zh-CN"/>
              </w:rPr>
            </w:pPr>
          </w:p>
        </w:tc>
        <w:tc>
          <w:tcPr>
            <w:tcW w:w="1861" w:type="dxa"/>
            <w:shd w:val="clear" w:color="auto" w:fill="auto"/>
            <w:vAlign w:val="center"/>
          </w:tcPr>
          <w:p w14:paraId="3C1705AA">
            <w:pPr>
              <w:pageBreakBefore w:val="0"/>
              <w:widowControl w:val="0"/>
              <w:wordWrap/>
              <w:overflowPunct/>
              <w:topLinePunct w:val="0"/>
              <w:bidi w:val="0"/>
              <w:spacing w:line="240" w:lineRule="auto"/>
              <w:ind w:left="113"/>
              <w:jc w:val="center"/>
              <w:rPr>
                <w:rFonts w:ascii="宋体" w:hAnsi="宋体" w:eastAsia="宋体" w:cs="宋体"/>
                <w:spacing w:val="6"/>
                <w:sz w:val="24"/>
                <w:szCs w:val="24"/>
              </w:rPr>
            </w:pPr>
            <w:r>
              <w:rPr>
                <w:rFonts w:hint="eastAsia" w:ascii="宋体" w:hAnsi="宋体" w:eastAsia="宋体" w:cs="宋体"/>
                <w:spacing w:val="6"/>
                <w:sz w:val="24"/>
                <w:szCs w:val="24"/>
                <w:lang w:eastAsia="zh-CN"/>
              </w:rPr>
              <w:t>18:00-20:00</w:t>
            </w:r>
          </w:p>
        </w:tc>
        <w:tc>
          <w:tcPr>
            <w:tcW w:w="2084" w:type="dxa"/>
            <w:shd w:val="clear" w:color="auto" w:fill="auto"/>
            <w:vAlign w:val="center"/>
          </w:tcPr>
          <w:p w14:paraId="73BC3138">
            <w:pPr>
              <w:pageBreakBefore w:val="0"/>
              <w:widowControl w:val="0"/>
              <w:wordWrap/>
              <w:overflowPunct/>
              <w:topLinePunct w:val="0"/>
              <w:bidi w:val="0"/>
              <w:spacing w:line="240" w:lineRule="auto"/>
              <w:ind w:left="113"/>
              <w:jc w:val="center"/>
              <w:rPr>
                <w:szCs w:val="24"/>
              </w:rPr>
            </w:pPr>
            <w:r>
              <w:rPr>
                <w:rFonts w:hint="eastAsia"/>
                <w:szCs w:val="24"/>
              </w:rPr>
              <w:t>成绩计算</w:t>
            </w:r>
          </w:p>
        </w:tc>
        <w:tc>
          <w:tcPr>
            <w:tcW w:w="4038" w:type="dxa"/>
            <w:shd w:val="clear" w:color="auto" w:fill="auto"/>
            <w:vAlign w:val="center"/>
          </w:tcPr>
          <w:p w14:paraId="65046052">
            <w:pPr>
              <w:pageBreakBefore w:val="0"/>
              <w:widowControl w:val="0"/>
              <w:wordWrap/>
              <w:overflowPunct/>
              <w:topLinePunct w:val="0"/>
              <w:bidi w:val="0"/>
              <w:spacing w:line="240" w:lineRule="auto"/>
              <w:ind w:left="113"/>
              <w:jc w:val="center"/>
              <w:rPr>
                <w:szCs w:val="24"/>
                <w:lang w:eastAsia="zh-CN"/>
              </w:rPr>
            </w:pPr>
            <w:r>
              <w:rPr>
                <w:rFonts w:hint="eastAsia"/>
                <w:szCs w:val="24"/>
                <w:lang w:eastAsia="zh-CN"/>
              </w:rPr>
              <w:t>成绩解密、成绩计算、成绩抽检复核等</w:t>
            </w:r>
          </w:p>
        </w:tc>
      </w:tr>
      <w:tr w14:paraId="5B30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dxa"/>
            <w:vMerge w:val="continue"/>
            <w:shd w:val="clear" w:color="auto" w:fill="auto"/>
            <w:vAlign w:val="center"/>
          </w:tcPr>
          <w:p w14:paraId="57FF2162">
            <w:pPr>
              <w:pageBreakBefore w:val="0"/>
              <w:widowControl w:val="0"/>
              <w:wordWrap/>
              <w:overflowPunct/>
              <w:topLinePunct w:val="0"/>
              <w:bidi w:val="0"/>
              <w:spacing w:line="240" w:lineRule="auto"/>
              <w:ind w:left="113"/>
              <w:jc w:val="center"/>
              <w:rPr>
                <w:rFonts w:ascii="宋体" w:hAnsi="宋体" w:eastAsia="宋体" w:cs="宋体"/>
                <w:spacing w:val="6"/>
                <w:sz w:val="24"/>
                <w:szCs w:val="24"/>
                <w:lang w:eastAsia="zh-CN"/>
              </w:rPr>
            </w:pPr>
          </w:p>
        </w:tc>
        <w:tc>
          <w:tcPr>
            <w:tcW w:w="1861" w:type="dxa"/>
            <w:shd w:val="clear" w:color="auto" w:fill="auto"/>
            <w:vAlign w:val="center"/>
          </w:tcPr>
          <w:p w14:paraId="61CD7F88">
            <w:pPr>
              <w:pageBreakBefore w:val="0"/>
              <w:widowControl w:val="0"/>
              <w:wordWrap/>
              <w:overflowPunct/>
              <w:topLinePunct w:val="0"/>
              <w:bidi w:val="0"/>
              <w:spacing w:line="240" w:lineRule="auto"/>
              <w:ind w:left="113"/>
              <w:jc w:val="center"/>
              <w:rPr>
                <w:rFonts w:ascii="宋体" w:hAnsi="宋体" w:eastAsia="宋体" w:cs="宋体"/>
                <w:spacing w:val="6"/>
                <w:sz w:val="24"/>
                <w:szCs w:val="24"/>
              </w:rPr>
            </w:pPr>
            <w:r>
              <w:rPr>
                <w:rFonts w:hint="eastAsia" w:ascii="宋体" w:hAnsi="宋体" w:eastAsia="宋体" w:cs="宋体"/>
                <w:spacing w:val="6"/>
                <w:sz w:val="24"/>
                <w:szCs w:val="24"/>
                <w:lang w:eastAsia="zh-CN"/>
              </w:rPr>
              <w:t>20:00-22:00</w:t>
            </w:r>
          </w:p>
        </w:tc>
        <w:tc>
          <w:tcPr>
            <w:tcW w:w="2084" w:type="dxa"/>
            <w:shd w:val="clear" w:color="auto" w:fill="auto"/>
            <w:vAlign w:val="center"/>
          </w:tcPr>
          <w:p w14:paraId="715F727F">
            <w:pPr>
              <w:pageBreakBefore w:val="0"/>
              <w:widowControl w:val="0"/>
              <w:wordWrap/>
              <w:overflowPunct/>
              <w:topLinePunct w:val="0"/>
              <w:bidi w:val="0"/>
              <w:spacing w:line="240" w:lineRule="auto"/>
              <w:ind w:left="113"/>
              <w:jc w:val="center"/>
              <w:rPr>
                <w:szCs w:val="24"/>
              </w:rPr>
            </w:pPr>
            <w:r>
              <w:rPr>
                <w:rFonts w:hint="eastAsia"/>
                <w:szCs w:val="24"/>
              </w:rPr>
              <w:t>成绩公示</w:t>
            </w:r>
          </w:p>
        </w:tc>
        <w:tc>
          <w:tcPr>
            <w:tcW w:w="4038" w:type="dxa"/>
            <w:shd w:val="clear" w:color="auto" w:fill="auto"/>
            <w:vAlign w:val="center"/>
          </w:tcPr>
          <w:p w14:paraId="522B3E5E">
            <w:pPr>
              <w:pageBreakBefore w:val="0"/>
              <w:widowControl w:val="0"/>
              <w:wordWrap/>
              <w:overflowPunct/>
              <w:topLinePunct w:val="0"/>
              <w:bidi w:val="0"/>
              <w:spacing w:line="240" w:lineRule="auto"/>
              <w:ind w:left="113"/>
              <w:jc w:val="center"/>
              <w:rPr>
                <w:szCs w:val="24"/>
              </w:rPr>
            </w:pPr>
            <w:r>
              <w:rPr>
                <w:rFonts w:hint="eastAsia"/>
                <w:szCs w:val="24"/>
              </w:rPr>
              <w:t>成绩公示</w:t>
            </w:r>
          </w:p>
        </w:tc>
      </w:tr>
    </w:tbl>
    <w:p w14:paraId="375EFE29">
      <w:pPr>
        <w:pageBreakBefore w:val="0"/>
        <w:wordWrap/>
        <w:overflowPunct/>
        <w:topLinePunct w:val="0"/>
        <w:bidi w:val="0"/>
        <w:spacing w:line="240" w:lineRule="auto"/>
        <w:rPr>
          <w:rFonts w:ascii="Calibri" w:hAnsi="Calibri" w:eastAsia="宋体"/>
          <w:szCs w:val="22"/>
          <w:highlight w:val="yellow"/>
        </w:rPr>
      </w:pPr>
    </w:p>
    <w:p w14:paraId="47D41E40">
      <w:pPr>
        <w:pStyle w:val="2"/>
        <w:pageBreakBefore w:val="0"/>
        <w:wordWrap/>
        <w:overflowPunct/>
        <w:topLinePunct w:val="0"/>
        <w:bidi w:val="0"/>
        <w:spacing w:before="0" w:after="0" w:line="240" w:lineRule="auto"/>
      </w:pPr>
      <w:r>
        <w:rPr>
          <w:lang w:eastAsia="zh-CN"/>
        </w:rPr>
        <w:t>竞赛规则</w:t>
      </w:r>
    </w:p>
    <w:p w14:paraId="72D2600A">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rPr>
        <w:t>（一）选手报名</w:t>
      </w:r>
    </w:p>
    <w:p w14:paraId="515397FA">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本赛项以学校为单位组织报名参赛。</w:t>
      </w:r>
    </w:p>
    <w:p w14:paraId="1ED7ACDC">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各参赛院校须按照规定的时间和要求上报参赛信息，参赛选手和指导教师报名获得确认后不得更换人员。如比赛前因故无法参赛，须由市教委行政部门于参与赛项开赛10个工作日之前出具书面说明，经大赛执委会办公室核实后予以更换。如比赛期间，参赛选手和指导教师因故无法参赛，视为弃赛。如未经报备，发现实际参赛选手与报名信息不符的情况，均不得入场。竞赛开始后，参赛队不得更换参赛选手。</w:t>
      </w:r>
    </w:p>
    <w:p w14:paraId="60E4E440">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（二）熟悉场地</w:t>
      </w:r>
    </w:p>
    <w:p w14:paraId="6D24DAB9">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参赛选手、裁判员、工作人员等均需按照赛项执委会要求准时到达赛项举办地点，及时办理相关手续，领取相关证件，熟悉场地，做好赛前准备工作。</w:t>
      </w:r>
    </w:p>
    <w:p w14:paraId="4CED1EB1">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（三）入场规则</w:t>
      </w:r>
    </w:p>
    <w:p w14:paraId="261957FC">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参赛选手应提前</w:t>
      </w:r>
      <w:r>
        <w:rPr>
          <w:rFonts w:hint="eastAsia" w:ascii="仿宋" w:hAnsi="仿宋" w:eastAsia="仿宋" w:cs="仿宋"/>
          <w:spacing w:val="16"/>
          <w:sz w:val="29"/>
          <w:szCs w:val="29"/>
          <w:lang w:eastAsia="zh-CN"/>
        </w:rPr>
        <w:t>20</w:t>
      </w:r>
      <w:r>
        <w:rPr>
          <w:rFonts w:ascii="仿宋" w:hAnsi="仿宋" w:eastAsia="仿宋" w:cs="仿宋"/>
          <w:spacing w:val="16"/>
          <w:sz w:val="29"/>
          <w:szCs w:val="29"/>
          <w:lang w:eastAsia="zh-CN"/>
        </w:rPr>
        <w:t>分钟到达赛场，凭学生证、身份证、报名表检录，按要求入场，不得迟到早退。根据抽签结果在对应座位入座，裁判负责核对检录。</w:t>
      </w:r>
    </w:p>
    <w:p w14:paraId="59B36736">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（四）赛场规则</w:t>
      </w:r>
    </w:p>
    <w:p w14:paraId="12F65224">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1.参赛选手不得随意离开赛场，不得大声喧哗，不得使用任何移动存储设备、通信设备等，赛场将实时监控上述行为。如遇硬件软件故障或其他情况，须按照情况类别举牌示意，由项目裁判长按有关规定处理。</w:t>
      </w:r>
    </w:p>
    <w:p w14:paraId="58656C87">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2.比赛现场所有参赛选手、裁判员和其他工作人员须统一着大赛服装，随身携带大赛证件，佩戴大赛身份标识，按照赛项相关规定出入指定区域。</w:t>
      </w:r>
    </w:p>
    <w:p w14:paraId="12C14EE0">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（五）离场规则</w:t>
      </w:r>
    </w:p>
    <w:p w14:paraId="42E85FC4">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各环节竞赛结束后，</w:t>
      </w:r>
      <w:r>
        <w:rPr>
          <w:rFonts w:hint="eastAsia" w:ascii="仿宋" w:hAnsi="仿宋" w:eastAsia="仿宋" w:cs="仿宋"/>
          <w:spacing w:val="16"/>
          <w:sz w:val="29"/>
          <w:szCs w:val="29"/>
          <w:lang w:eastAsia="zh-CN"/>
        </w:rPr>
        <w:t>未经</w:t>
      </w:r>
      <w:r>
        <w:rPr>
          <w:rFonts w:ascii="仿宋" w:hAnsi="仿宋" w:eastAsia="仿宋" w:cs="仿宋"/>
          <w:spacing w:val="16"/>
          <w:sz w:val="29"/>
          <w:szCs w:val="29"/>
          <w:lang w:eastAsia="zh-CN"/>
        </w:rPr>
        <w:t>裁判</w:t>
      </w:r>
      <w:r>
        <w:rPr>
          <w:rFonts w:hint="eastAsia" w:ascii="仿宋" w:hAnsi="仿宋" w:eastAsia="仿宋" w:cs="仿宋"/>
          <w:spacing w:val="16"/>
          <w:sz w:val="29"/>
          <w:szCs w:val="29"/>
          <w:lang w:eastAsia="zh-CN"/>
        </w:rPr>
        <w:t>允许</w:t>
      </w:r>
      <w:r>
        <w:rPr>
          <w:rFonts w:ascii="仿宋" w:hAnsi="仿宋" w:eastAsia="仿宋" w:cs="仿宋"/>
          <w:spacing w:val="16"/>
          <w:sz w:val="29"/>
          <w:szCs w:val="29"/>
          <w:lang w:eastAsia="zh-CN"/>
        </w:rPr>
        <w:t>不得提前离场，不得将竞赛涉及的用品用具及资料带出赛场。</w:t>
      </w:r>
    </w:p>
    <w:p w14:paraId="09FF5CDF">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（六）组卷规则</w:t>
      </w:r>
    </w:p>
    <w:p w14:paraId="4D86CF7B">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赛卷由公开题和应变题组成。其中公开题是从赛题库中抽取的原题，总分值不低于70%。应变题由专家工作组从赛题库中选取赛题修改而成，总分值不超过30%。应变题用于考查参赛选手的临场发挥能力，赛前不予公开。比赛前三天内，在监督仲裁组监督下，由裁判长从公开题库中抽取两套赛卷，赛项专家在监督仲裁组监督下，在封闭环境中修改应变题，组成两套正式赛卷（一套备用）。</w:t>
      </w:r>
    </w:p>
    <w:p w14:paraId="140753A9">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（七）成绩评定与结果公布</w:t>
      </w:r>
    </w:p>
    <w:p w14:paraId="14E4B581">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各环节竞赛成绩通过计算机自动评分，竞赛过程相关技术人员不得随意操作系统。从系统输出成绩的全过程需接受两名监督仲裁员监督，竞赛成绩需在监督仲裁员监督下由两名裁判员一同移交给加密裁判合并计算竞赛成绩，并经裁判长及有关人员签字确认后公布最终比赛成绩。</w:t>
      </w:r>
    </w:p>
    <w:p w14:paraId="46D75EA8">
      <w:pPr>
        <w:pStyle w:val="2"/>
        <w:pageBreakBefore w:val="0"/>
        <w:wordWrap/>
        <w:overflowPunct/>
        <w:topLinePunct w:val="0"/>
        <w:bidi w:val="0"/>
        <w:spacing w:before="0" w:after="0" w:line="240" w:lineRule="auto"/>
      </w:pPr>
      <w:r>
        <w:rPr>
          <w:lang w:eastAsia="zh-CN"/>
        </w:rPr>
        <w:t>技术规范</w:t>
      </w:r>
    </w:p>
    <w:p w14:paraId="17413609">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rPr>
        <w:t>（一）法律法规</w:t>
      </w:r>
    </w:p>
    <w:p w14:paraId="0586D1D3">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1.《中华人民共和国劳动法》</w:t>
      </w:r>
    </w:p>
    <w:p w14:paraId="1085AF20">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2.《中华人民共和国劳动合同法》</w:t>
      </w:r>
    </w:p>
    <w:p w14:paraId="6050654B">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3.《中华人民共和国劳动合同法实施条例》</w:t>
      </w:r>
    </w:p>
    <w:p w14:paraId="2D49949A">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4.《中华人民共和国就业促进法》</w:t>
      </w:r>
    </w:p>
    <w:p w14:paraId="51F370D0">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5.《中华人民共和国社会保险法》</w:t>
      </w:r>
    </w:p>
    <w:p w14:paraId="1EB27F5F">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6.《住房公积金管理条例》</w:t>
      </w:r>
    </w:p>
    <w:p w14:paraId="4599B634">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7.《中华人民共和国个人所得税法》</w:t>
      </w:r>
    </w:p>
    <w:p w14:paraId="3040B2FD">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8.《中华人民共和国劳动争议调解仲裁法》</w:t>
      </w:r>
    </w:p>
    <w:p w14:paraId="78B5AA0A">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9.《中华人民共和国职业分类大典》</w:t>
      </w:r>
    </w:p>
    <w:p w14:paraId="648DA46C">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10.《中华人民共和国职业教育法》</w:t>
      </w:r>
    </w:p>
    <w:p w14:paraId="15AACF9B">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（二）技术标准</w:t>
      </w:r>
    </w:p>
    <w:p w14:paraId="2CC90314">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1.人力资源共享服务职业技能等级标准，标准代码：590013</w:t>
      </w:r>
    </w:p>
    <w:p w14:paraId="44A72FFF">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2.GB/T33529-2017</w:t>
      </w:r>
      <w:r>
        <w:rPr>
          <w:rFonts w:ascii="仿宋" w:hAnsi="仿宋" w:eastAsia="仿宋" w:cs="仿宋"/>
          <w:spacing w:val="16"/>
          <w:sz w:val="29"/>
          <w:szCs w:val="29"/>
          <w:lang w:eastAsia="zh-CN"/>
        </w:rPr>
        <w:tab/>
      </w:r>
      <w:r>
        <w:rPr>
          <w:rFonts w:ascii="仿宋" w:hAnsi="仿宋" w:eastAsia="仿宋" w:cs="仿宋"/>
          <w:spacing w:val="16"/>
          <w:sz w:val="29"/>
          <w:szCs w:val="29"/>
          <w:lang w:eastAsia="zh-CN"/>
        </w:rPr>
        <w:t>人力资源服务术语</w:t>
      </w:r>
    </w:p>
    <w:p w14:paraId="3D1B0F29">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3.GB/T32624-2016</w:t>
      </w:r>
      <w:r>
        <w:rPr>
          <w:rFonts w:ascii="仿宋" w:hAnsi="仿宋" w:eastAsia="仿宋" w:cs="仿宋"/>
          <w:spacing w:val="16"/>
          <w:sz w:val="29"/>
          <w:szCs w:val="29"/>
          <w:lang w:eastAsia="zh-CN"/>
        </w:rPr>
        <w:tab/>
      </w:r>
      <w:r>
        <w:rPr>
          <w:rFonts w:ascii="仿宋" w:hAnsi="仿宋" w:eastAsia="仿宋" w:cs="仿宋"/>
          <w:spacing w:val="16"/>
          <w:sz w:val="29"/>
          <w:szCs w:val="29"/>
          <w:lang w:eastAsia="zh-CN"/>
        </w:rPr>
        <w:t>人力资源培训服务规范</w:t>
      </w:r>
    </w:p>
    <w:p w14:paraId="7AFBC76C">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4.GB/T32628-2016</w:t>
      </w:r>
      <w:r>
        <w:rPr>
          <w:rFonts w:ascii="仿宋" w:hAnsi="仿宋" w:eastAsia="仿宋" w:cs="仿宋"/>
          <w:spacing w:val="16"/>
          <w:sz w:val="29"/>
          <w:szCs w:val="29"/>
          <w:lang w:eastAsia="zh-CN"/>
        </w:rPr>
        <w:tab/>
      </w:r>
      <w:r>
        <w:rPr>
          <w:rFonts w:ascii="仿宋" w:hAnsi="仿宋" w:eastAsia="仿宋" w:cs="仿宋"/>
          <w:spacing w:val="16"/>
          <w:sz w:val="29"/>
          <w:szCs w:val="29"/>
          <w:lang w:eastAsia="zh-CN"/>
        </w:rPr>
        <w:t>流动人员人事档案管理服务规范</w:t>
      </w:r>
    </w:p>
    <w:p w14:paraId="7C3D3EA2">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5.GB/T37920-2019</w:t>
      </w:r>
      <w:r>
        <w:rPr>
          <w:rFonts w:ascii="仿宋" w:hAnsi="仿宋" w:eastAsia="仿宋" w:cs="仿宋"/>
          <w:spacing w:val="16"/>
          <w:sz w:val="29"/>
          <w:szCs w:val="29"/>
          <w:lang w:eastAsia="zh-CN"/>
        </w:rPr>
        <w:tab/>
      </w:r>
      <w:r>
        <w:rPr>
          <w:rFonts w:ascii="仿宋" w:hAnsi="仿宋" w:eastAsia="仿宋" w:cs="仿宋"/>
          <w:spacing w:val="16"/>
          <w:sz w:val="29"/>
          <w:szCs w:val="29"/>
          <w:lang w:eastAsia="zh-CN"/>
        </w:rPr>
        <w:t>集体合同规范</w:t>
      </w:r>
    </w:p>
    <w:p w14:paraId="618DFB6D">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6.GB/T32628-2016</w:t>
      </w:r>
      <w:r>
        <w:rPr>
          <w:rFonts w:ascii="仿宋" w:hAnsi="仿宋" w:eastAsia="仿宋" w:cs="仿宋"/>
          <w:spacing w:val="16"/>
          <w:sz w:val="29"/>
          <w:szCs w:val="29"/>
          <w:lang w:eastAsia="zh-CN"/>
        </w:rPr>
        <w:tab/>
      </w:r>
      <w:r>
        <w:rPr>
          <w:rFonts w:ascii="仿宋" w:hAnsi="仿宋" w:eastAsia="仿宋" w:cs="仿宋"/>
          <w:spacing w:val="16"/>
          <w:sz w:val="29"/>
          <w:szCs w:val="29"/>
          <w:lang w:eastAsia="zh-CN"/>
        </w:rPr>
        <w:t>流动人员人事档案管理服务规范</w:t>
      </w:r>
    </w:p>
    <w:p w14:paraId="4E51098C">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7.GB/T35615-2017</w:t>
      </w:r>
      <w:r>
        <w:rPr>
          <w:rFonts w:ascii="仿宋" w:hAnsi="仿宋" w:eastAsia="仿宋" w:cs="仿宋"/>
          <w:spacing w:val="16"/>
          <w:sz w:val="29"/>
          <w:szCs w:val="29"/>
          <w:lang w:eastAsia="zh-CN"/>
        </w:rPr>
        <w:tab/>
      </w:r>
      <w:r>
        <w:rPr>
          <w:rFonts w:ascii="仿宋" w:hAnsi="仿宋" w:eastAsia="仿宋" w:cs="仿宋"/>
          <w:spacing w:val="16"/>
          <w:sz w:val="29"/>
          <w:szCs w:val="29"/>
          <w:lang w:eastAsia="zh-CN"/>
        </w:rPr>
        <w:t>社会保险登记服务规范</w:t>
      </w:r>
    </w:p>
    <w:p w14:paraId="37DABF3D">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8.GB/T31599-2015</w:t>
      </w:r>
      <w:r>
        <w:rPr>
          <w:rFonts w:ascii="仿宋" w:hAnsi="仿宋" w:eastAsia="仿宋" w:cs="仿宋"/>
          <w:spacing w:val="16"/>
          <w:sz w:val="29"/>
          <w:szCs w:val="29"/>
          <w:lang w:eastAsia="zh-CN"/>
        </w:rPr>
        <w:tab/>
      </w:r>
      <w:r>
        <w:rPr>
          <w:rFonts w:ascii="仿宋" w:hAnsi="仿宋" w:eastAsia="仿宋" w:cs="仿宋"/>
          <w:spacing w:val="16"/>
          <w:sz w:val="29"/>
          <w:szCs w:val="29"/>
          <w:lang w:eastAsia="zh-CN"/>
        </w:rPr>
        <w:t>社会保险业务档案管理规范</w:t>
      </w:r>
    </w:p>
    <w:p w14:paraId="2D159CF5">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9.4-07-03-04企业人力资源管理师国家职业技能标准（2019年修订版）</w:t>
      </w:r>
    </w:p>
    <w:p w14:paraId="73C60A57">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10.GB/T35295-2017信息技术大数据术语</w:t>
      </w:r>
    </w:p>
    <w:p w14:paraId="1F76266A">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11.GB/T38667-2020信息技术大数据数据分类指南</w:t>
      </w:r>
    </w:p>
    <w:p w14:paraId="57BCCCE5">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12.GB/T37973-2019信息安全技术大数据安全管理指南</w:t>
      </w:r>
    </w:p>
    <w:p w14:paraId="0B723A5A">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（三）高职专业教学标准</w:t>
      </w:r>
    </w:p>
    <w:p w14:paraId="3574DFDA">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1.公共管理类-690202-人力资源管理</w:t>
      </w:r>
    </w:p>
    <w:p w14:paraId="0CFEE4A9">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2.公共管理类-690203-劳动与社会保障</w:t>
      </w:r>
    </w:p>
    <w:p w14:paraId="262DFFFD">
      <w:pPr>
        <w:pageBreakBefore w:val="0"/>
        <w:widowControl w:val="0"/>
        <w:wordWrap/>
        <w:overflowPunct/>
        <w:topLinePunct w:val="0"/>
        <w:bidi w:val="0"/>
        <w:spacing w:line="240" w:lineRule="auto"/>
        <w:ind w:firstLine="644" w:firstLineChars="200"/>
        <w:rPr>
          <w:rFonts w:ascii="黑体" w:hAnsi="黑体" w:eastAsia="黑体" w:cs="黑体"/>
          <w:b/>
          <w:bCs/>
          <w:spacing w:val="-4"/>
          <w:sz w:val="31"/>
          <w:szCs w:val="31"/>
          <w:lang w:eastAsia="zh-CN"/>
        </w:rPr>
      </w:pPr>
      <w:r>
        <w:rPr>
          <w:rFonts w:ascii="仿宋" w:hAnsi="仿宋" w:eastAsia="仿宋" w:cs="仿宋"/>
          <w:spacing w:val="16"/>
          <w:sz w:val="29"/>
          <w:szCs w:val="29"/>
          <w:lang w:eastAsia="zh-CN"/>
        </w:rPr>
        <w:t>3.公共管理类-690205-公共事务管理</w:t>
      </w:r>
    </w:p>
    <w:p w14:paraId="7290E1B8">
      <w:pPr>
        <w:pStyle w:val="2"/>
        <w:pageBreakBefore w:val="0"/>
        <w:wordWrap/>
        <w:overflowPunct/>
        <w:topLinePunct w:val="0"/>
        <w:bidi w:val="0"/>
        <w:spacing w:before="0" w:after="0" w:line="240" w:lineRule="auto"/>
        <w:rPr>
          <w:lang w:eastAsia="zh-CN"/>
        </w:rPr>
      </w:pPr>
      <w:r>
        <w:rPr>
          <w:lang w:eastAsia="zh-CN"/>
        </w:rPr>
        <w:t>技术环境</w:t>
      </w:r>
    </w:p>
    <w:p w14:paraId="4BAB6E0D">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1.竞赛场地设在体育馆内或电脑机房，场地内应设置满足竞赛代表队的竞赛工位，并准备至少10%的备用工位。</w:t>
      </w:r>
    </w:p>
    <w:p w14:paraId="6A17B862">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2.一个工位3个机位，并标注工位号。</w:t>
      </w:r>
    </w:p>
    <w:p w14:paraId="001487F7">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3.竞赛场地内设置主席台、裁判席、监督仲裁席、技术支持人员专席等，竞赛场地外设置观众席和屏幕，便于竞赛全程的观摩和监督</w:t>
      </w:r>
      <w:r>
        <w:rPr>
          <w:rFonts w:hint="eastAsia" w:ascii="仿宋" w:hAnsi="仿宋" w:eastAsia="仿宋" w:cs="仿宋"/>
          <w:spacing w:val="16"/>
          <w:sz w:val="29"/>
          <w:szCs w:val="29"/>
          <w:lang w:eastAsia="zh-CN"/>
        </w:rPr>
        <w:t>。</w:t>
      </w:r>
    </w:p>
    <w:p w14:paraId="6E2E5388">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4.竞赛场地内设置背景板、宣传横幅及壁挂图，营造竞赛氛围</w:t>
      </w:r>
      <w:r>
        <w:rPr>
          <w:rFonts w:hint="eastAsia" w:ascii="仿宋" w:hAnsi="仿宋" w:eastAsia="仿宋" w:cs="仿宋"/>
          <w:spacing w:val="16"/>
          <w:sz w:val="29"/>
          <w:szCs w:val="29"/>
          <w:lang w:eastAsia="zh-CN"/>
        </w:rPr>
        <w:t>。</w:t>
      </w:r>
    </w:p>
    <w:p w14:paraId="1881C57F">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5.局域网络。采用星形网络拓扑结构，安装千兆交换机</w:t>
      </w:r>
      <w:r>
        <w:rPr>
          <w:rFonts w:hint="eastAsia" w:ascii="仿宋" w:hAnsi="仿宋" w:eastAsia="仿宋" w:cs="仿宋"/>
          <w:spacing w:val="16"/>
          <w:sz w:val="29"/>
          <w:szCs w:val="29"/>
          <w:lang w:eastAsia="zh-CN"/>
        </w:rPr>
        <w:t>。</w:t>
      </w:r>
      <w:r>
        <w:rPr>
          <w:rFonts w:ascii="仿宋" w:hAnsi="仿宋" w:eastAsia="仿宋" w:cs="仿宋"/>
          <w:spacing w:val="16"/>
          <w:sz w:val="29"/>
          <w:szCs w:val="29"/>
          <w:lang w:eastAsia="zh-CN"/>
        </w:rPr>
        <w:t>网线与电源线隐蔽铺设。采用独立网络环境，不连接INTERNET，禁止外部电脑接入。</w:t>
      </w:r>
    </w:p>
    <w:p w14:paraId="62DDF305">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6.采用双路供电安全保障。采用统一的杀毒软件对服务器进行防毒保护。屏蔽竞赛现场使用的电脑USB接口。</w:t>
      </w:r>
    </w:p>
    <w:p w14:paraId="1A53C4EB">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7.利用UPS防止现场因突然断电导致的系统数据丢失，额定功率：3KVA，后备时间：3.5小时，电池类型：输出电压：230V±5%V。</w:t>
      </w:r>
    </w:p>
    <w:p w14:paraId="370EC2D4">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8.设置安全通道和警戒线，确保进入赛场的大赛参观、采访、视察的人员限定在安全区域内活动，以保证大赛安全有序进行。</w:t>
      </w:r>
    </w:p>
    <w:p w14:paraId="2B5C2325">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9.竞赛所用设备规格如下表3所示。</w:t>
      </w:r>
    </w:p>
    <w:p w14:paraId="621FEA23">
      <w:pPr>
        <w:pageBreakBefore w:val="0"/>
        <w:wordWrap/>
        <w:overflowPunct/>
        <w:topLinePunct w:val="0"/>
        <w:bidi w:val="0"/>
        <w:spacing w:line="240" w:lineRule="auto"/>
        <w:rPr>
          <w:rFonts w:ascii="仿宋" w:hAnsi="仿宋" w:eastAsia="仿宋" w:cs="仿宋"/>
          <w:spacing w:val="16"/>
          <w:sz w:val="29"/>
          <w:szCs w:val="29"/>
          <w:lang w:eastAsia="zh-CN"/>
        </w:rPr>
      </w:pPr>
      <w:r>
        <w:rPr>
          <w:rFonts w:ascii="仿宋" w:hAnsi="仿宋" w:eastAsia="仿宋" w:cs="仿宋"/>
          <w:spacing w:val="16"/>
          <w:sz w:val="29"/>
          <w:szCs w:val="29"/>
          <w:lang w:eastAsia="zh-CN"/>
        </w:rPr>
        <w:br w:type="page"/>
      </w:r>
    </w:p>
    <w:p w14:paraId="0F07E841">
      <w:pPr>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spacing w:val="11"/>
          <w:sz w:val="28"/>
          <w:szCs w:val="28"/>
          <w:lang w:eastAsia="zh-CN"/>
        </w:rPr>
      </w:pPr>
      <w:r>
        <w:rPr>
          <w:rFonts w:hint="eastAsia" w:ascii="仿宋" w:hAnsi="仿宋" w:eastAsia="仿宋" w:cs="仿宋"/>
          <w:b/>
          <w:bCs/>
          <w:spacing w:val="11"/>
          <w:sz w:val="28"/>
          <w:szCs w:val="28"/>
          <w:lang w:eastAsia="zh-CN"/>
        </w:rPr>
        <w:t>表</w:t>
      </w:r>
      <w:r>
        <w:rPr>
          <w:rFonts w:ascii="仿宋" w:hAnsi="仿宋" w:eastAsia="仿宋" w:cs="仿宋"/>
          <w:b/>
          <w:bCs/>
          <w:spacing w:val="11"/>
          <w:sz w:val="28"/>
          <w:szCs w:val="28"/>
          <w:lang w:eastAsia="zh-CN"/>
        </w:rPr>
        <w:t>3</w:t>
      </w:r>
      <w:r>
        <w:rPr>
          <w:rFonts w:hint="eastAsia" w:ascii="仿宋" w:hAnsi="仿宋" w:eastAsia="仿宋" w:cs="仿宋"/>
          <w:b/>
          <w:bCs/>
          <w:spacing w:val="11"/>
          <w:sz w:val="28"/>
          <w:szCs w:val="28"/>
          <w:lang w:eastAsia="zh-CN"/>
        </w:rPr>
        <w:t>竞赛设备规格表</w:t>
      </w:r>
    </w:p>
    <w:tbl>
      <w:tblPr>
        <w:tblStyle w:val="10"/>
        <w:tblW w:w="502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5"/>
        <w:gridCol w:w="1452"/>
        <w:gridCol w:w="6177"/>
      </w:tblGrid>
      <w:tr w14:paraId="03DC5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34" w:type="pct"/>
            <w:vAlign w:val="center"/>
          </w:tcPr>
          <w:p w14:paraId="4903AF49">
            <w:pPr>
              <w:pageBreakBefore w:val="0"/>
              <w:wordWrap/>
              <w:overflowPunct/>
              <w:topLinePunct w:val="0"/>
              <w:bidi w:val="0"/>
              <w:spacing w:line="240" w:lineRule="auto"/>
              <w:ind w:left="113"/>
              <w:jc w:val="center"/>
              <w:rPr>
                <w:rFonts w:ascii="仿宋" w:hAnsi="仿宋" w:eastAsia="仿宋" w:cs="仿宋"/>
                <w:b/>
                <w:bCs/>
                <w:spacing w:val="6"/>
                <w:sz w:val="28"/>
                <w:szCs w:val="28"/>
              </w:rPr>
            </w:pPr>
            <w:r>
              <w:rPr>
                <w:rFonts w:ascii="仿宋" w:hAnsi="仿宋" w:eastAsia="仿宋" w:cs="仿宋"/>
                <w:b/>
                <w:bCs/>
                <w:spacing w:val="6"/>
                <w:sz w:val="28"/>
                <w:szCs w:val="28"/>
              </w:rPr>
              <w:t>序号</w:t>
            </w:r>
          </w:p>
        </w:tc>
        <w:tc>
          <w:tcPr>
            <w:tcW w:w="869" w:type="pct"/>
            <w:vAlign w:val="center"/>
          </w:tcPr>
          <w:p w14:paraId="0E5EFA0D">
            <w:pPr>
              <w:pageBreakBefore w:val="0"/>
              <w:wordWrap/>
              <w:overflowPunct/>
              <w:topLinePunct w:val="0"/>
              <w:bidi w:val="0"/>
              <w:spacing w:line="240" w:lineRule="auto"/>
              <w:ind w:left="113"/>
              <w:jc w:val="center"/>
              <w:rPr>
                <w:rFonts w:ascii="仿宋" w:hAnsi="仿宋" w:eastAsia="仿宋" w:cs="仿宋"/>
                <w:b/>
                <w:bCs/>
                <w:spacing w:val="6"/>
                <w:sz w:val="28"/>
                <w:szCs w:val="28"/>
              </w:rPr>
            </w:pPr>
            <w:r>
              <w:rPr>
                <w:rFonts w:ascii="仿宋" w:hAnsi="仿宋" w:eastAsia="仿宋" w:cs="仿宋"/>
                <w:b/>
                <w:bCs/>
                <w:spacing w:val="6"/>
                <w:sz w:val="28"/>
                <w:szCs w:val="28"/>
              </w:rPr>
              <w:t>品名</w:t>
            </w:r>
          </w:p>
        </w:tc>
        <w:tc>
          <w:tcPr>
            <w:tcW w:w="3696" w:type="pct"/>
            <w:vAlign w:val="center"/>
          </w:tcPr>
          <w:p w14:paraId="084A1B73">
            <w:pPr>
              <w:pageBreakBefore w:val="0"/>
              <w:wordWrap/>
              <w:overflowPunct/>
              <w:topLinePunct w:val="0"/>
              <w:bidi w:val="0"/>
              <w:spacing w:line="240" w:lineRule="auto"/>
              <w:ind w:left="113"/>
              <w:jc w:val="center"/>
              <w:rPr>
                <w:rFonts w:ascii="仿宋" w:hAnsi="仿宋" w:eastAsia="仿宋" w:cs="仿宋"/>
                <w:b/>
                <w:bCs/>
                <w:spacing w:val="6"/>
                <w:sz w:val="28"/>
                <w:szCs w:val="28"/>
              </w:rPr>
            </w:pPr>
            <w:r>
              <w:rPr>
                <w:rFonts w:ascii="仿宋" w:hAnsi="仿宋" w:eastAsia="仿宋" w:cs="仿宋"/>
                <w:b/>
                <w:bCs/>
                <w:spacing w:val="6"/>
                <w:sz w:val="28"/>
                <w:szCs w:val="28"/>
              </w:rPr>
              <w:t>规格</w:t>
            </w:r>
          </w:p>
        </w:tc>
      </w:tr>
      <w:tr w14:paraId="18D5C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34" w:type="pct"/>
            <w:vAlign w:val="center"/>
          </w:tcPr>
          <w:p w14:paraId="3A891303">
            <w:pPr>
              <w:pageBreakBefore w:val="0"/>
              <w:wordWrap/>
              <w:overflowPunct/>
              <w:topLinePunct w:val="0"/>
              <w:bidi w:val="0"/>
              <w:spacing w:line="240" w:lineRule="auto"/>
              <w:ind w:left="113"/>
              <w:jc w:val="center"/>
              <w:rPr>
                <w:rFonts w:ascii="仿宋" w:hAnsi="仿宋" w:eastAsia="仿宋" w:cs="仿宋"/>
                <w:spacing w:val="6"/>
                <w:sz w:val="24"/>
                <w:szCs w:val="24"/>
              </w:rPr>
            </w:pPr>
            <w:r>
              <w:rPr>
                <w:rFonts w:ascii="仿宋" w:hAnsi="仿宋" w:eastAsia="仿宋" w:cs="仿宋"/>
                <w:spacing w:val="6"/>
                <w:sz w:val="24"/>
                <w:szCs w:val="24"/>
              </w:rPr>
              <w:t>1</w:t>
            </w:r>
          </w:p>
        </w:tc>
        <w:tc>
          <w:tcPr>
            <w:tcW w:w="869" w:type="pct"/>
            <w:vAlign w:val="center"/>
          </w:tcPr>
          <w:p w14:paraId="55F9DE67">
            <w:pPr>
              <w:pageBreakBefore w:val="0"/>
              <w:wordWrap/>
              <w:overflowPunct/>
              <w:topLinePunct w:val="0"/>
              <w:bidi w:val="0"/>
              <w:spacing w:line="240" w:lineRule="auto"/>
              <w:ind w:left="113"/>
              <w:jc w:val="center"/>
              <w:rPr>
                <w:rFonts w:ascii="仿宋" w:hAnsi="仿宋" w:eastAsia="仿宋" w:cs="仿宋"/>
                <w:spacing w:val="6"/>
                <w:sz w:val="24"/>
                <w:szCs w:val="24"/>
              </w:rPr>
            </w:pPr>
            <w:r>
              <w:rPr>
                <w:rFonts w:ascii="仿宋" w:hAnsi="仿宋" w:eastAsia="仿宋" w:cs="仿宋"/>
                <w:spacing w:val="6"/>
                <w:sz w:val="24"/>
                <w:szCs w:val="24"/>
              </w:rPr>
              <w:t>竞赛服务器</w:t>
            </w:r>
          </w:p>
        </w:tc>
        <w:tc>
          <w:tcPr>
            <w:tcW w:w="3696" w:type="pct"/>
            <w:vAlign w:val="center"/>
          </w:tcPr>
          <w:p w14:paraId="3A32A9FE">
            <w:pPr>
              <w:pageBreakBefore w:val="0"/>
              <w:wordWrap/>
              <w:overflowPunct/>
              <w:topLinePunct w:val="0"/>
              <w:bidi w:val="0"/>
              <w:spacing w:line="240" w:lineRule="auto"/>
              <w:ind w:left="113"/>
              <w:rPr>
                <w:rFonts w:ascii="仿宋" w:hAnsi="仿宋" w:eastAsia="仿宋" w:cs="仿宋"/>
                <w:spacing w:val="6"/>
                <w:sz w:val="24"/>
                <w:szCs w:val="24"/>
              </w:rPr>
            </w:pPr>
            <w:r>
              <w:rPr>
                <w:rFonts w:ascii="仿宋" w:hAnsi="仿宋" w:eastAsia="仿宋" w:cs="仿宋"/>
                <w:spacing w:val="6"/>
                <w:sz w:val="24"/>
                <w:szCs w:val="24"/>
              </w:rPr>
              <w:t>①数量</w:t>
            </w:r>
            <w:r>
              <w:rPr>
                <w:rFonts w:hint="eastAsia" w:ascii="仿宋" w:hAnsi="仿宋" w:eastAsia="仿宋" w:cs="仿宋"/>
                <w:spacing w:val="6"/>
                <w:sz w:val="24"/>
                <w:szCs w:val="24"/>
                <w:lang w:val="en-US" w:eastAsia="zh-CN"/>
              </w:rPr>
              <w:t>2</w:t>
            </w:r>
            <w:r>
              <w:rPr>
                <w:rFonts w:ascii="仿宋" w:hAnsi="仿宋" w:eastAsia="仿宋" w:cs="仿宋"/>
                <w:spacing w:val="6"/>
                <w:sz w:val="24"/>
                <w:szCs w:val="24"/>
              </w:rPr>
              <w:t>台；</w:t>
            </w:r>
          </w:p>
          <w:p w14:paraId="1009DEA7">
            <w:pPr>
              <w:pageBreakBefore w:val="0"/>
              <w:wordWrap/>
              <w:overflowPunct/>
              <w:topLinePunct w:val="0"/>
              <w:bidi w:val="0"/>
              <w:spacing w:line="240" w:lineRule="auto"/>
              <w:ind w:left="113"/>
              <w:rPr>
                <w:rFonts w:ascii="仿宋" w:hAnsi="仿宋" w:eastAsia="仿宋" w:cs="仿宋"/>
                <w:spacing w:val="6"/>
                <w:sz w:val="24"/>
                <w:szCs w:val="24"/>
              </w:rPr>
            </w:pPr>
            <w:r>
              <w:rPr>
                <w:rFonts w:ascii="仿宋" w:hAnsi="仿宋" w:eastAsia="仿宋" w:cs="仿宋"/>
                <w:spacing w:val="6"/>
                <w:sz w:val="24"/>
                <w:szCs w:val="24"/>
              </w:rPr>
              <w:t>②硬件要求：CPU：4颗QuadCore(四核)，2.0G以上；</w:t>
            </w:r>
          </w:p>
          <w:p w14:paraId="16E4F443">
            <w:pPr>
              <w:pageBreakBefore w:val="0"/>
              <w:wordWrap/>
              <w:overflowPunct/>
              <w:topLinePunct w:val="0"/>
              <w:bidi w:val="0"/>
              <w:spacing w:line="240" w:lineRule="auto"/>
              <w:ind w:left="113"/>
              <w:rPr>
                <w:rFonts w:ascii="仿宋" w:hAnsi="仿宋" w:eastAsia="仿宋" w:cs="仿宋"/>
                <w:spacing w:val="6"/>
                <w:sz w:val="24"/>
                <w:szCs w:val="24"/>
              </w:rPr>
            </w:pPr>
            <w:r>
              <w:rPr>
                <w:rFonts w:ascii="仿宋" w:hAnsi="仿宋" w:eastAsia="仿宋" w:cs="仿宋"/>
                <w:spacing w:val="6"/>
                <w:sz w:val="24"/>
                <w:szCs w:val="24"/>
              </w:rPr>
              <w:t>③内存：64GB以上；</w:t>
            </w:r>
          </w:p>
          <w:p w14:paraId="255D06FD">
            <w:pPr>
              <w:pageBreakBefore w:val="0"/>
              <w:wordWrap/>
              <w:overflowPunct/>
              <w:topLinePunct w:val="0"/>
              <w:bidi w:val="0"/>
              <w:spacing w:line="240" w:lineRule="auto"/>
              <w:ind w:left="113"/>
              <w:rPr>
                <w:rFonts w:ascii="仿宋" w:hAnsi="仿宋" w:eastAsia="仿宋" w:cs="仿宋"/>
                <w:spacing w:val="6"/>
                <w:sz w:val="24"/>
                <w:szCs w:val="24"/>
                <w:lang w:eastAsia="zh-CN"/>
              </w:rPr>
            </w:pPr>
            <w:r>
              <w:rPr>
                <w:rFonts w:ascii="仿宋" w:hAnsi="仿宋" w:eastAsia="仿宋" w:cs="仿宋"/>
                <w:spacing w:val="6"/>
                <w:sz w:val="24"/>
                <w:szCs w:val="24"/>
                <w:lang w:eastAsia="zh-CN"/>
              </w:rPr>
              <w:t>④硬盘：4块硬盘以上，每块容量300G以上，搭建成</w:t>
            </w:r>
          </w:p>
          <w:p w14:paraId="1D02CA0D">
            <w:pPr>
              <w:pageBreakBefore w:val="0"/>
              <w:wordWrap/>
              <w:overflowPunct/>
              <w:topLinePunct w:val="0"/>
              <w:bidi w:val="0"/>
              <w:spacing w:line="240" w:lineRule="auto"/>
              <w:ind w:left="113"/>
              <w:rPr>
                <w:rFonts w:ascii="仿宋" w:hAnsi="仿宋" w:eastAsia="仿宋" w:cs="仿宋"/>
                <w:spacing w:val="6"/>
                <w:sz w:val="24"/>
                <w:szCs w:val="24"/>
                <w:lang w:eastAsia="zh-CN"/>
              </w:rPr>
            </w:pPr>
            <w:r>
              <w:rPr>
                <w:rFonts w:ascii="仿宋" w:hAnsi="仿宋" w:eastAsia="仿宋" w:cs="仿宋"/>
                <w:spacing w:val="6"/>
                <w:sz w:val="24"/>
                <w:szCs w:val="24"/>
                <w:lang w:eastAsia="zh-CN"/>
              </w:rPr>
              <w:t>RAID10，支持热备份盘和后台RAID重建；</w:t>
            </w:r>
          </w:p>
          <w:p w14:paraId="01BE9633">
            <w:pPr>
              <w:pageBreakBefore w:val="0"/>
              <w:wordWrap/>
              <w:overflowPunct/>
              <w:topLinePunct w:val="0"/>
              <w:bidi w:val="0"/>
              <w:spacing w:line="240" w:lineRule="auto"/>
              <w:ind w:left="113"/>
              <w:rPr>
                <w:rFonts w:ascii="仿宋" w:hAnsi="仿宋" w:eastAsia="仿宋" w:cs="仿宋"/>
                <w:spacing w:val="6"/>
                <w:sz w:val="24"/>
                <w:szCs w:val="24"/>
                <w:lang w:eastAsia="zh-CN"/>
              </w:rPr>
            </w:pPr>
            <w:r>
              <w:rPr>
                <w:rFonts w:ascii="仿宋" w:hAnsi="仿宋" w:eastAsia="仿宋" w:cs="仿宋"/>
                <w:spacing w:val="6"/>
                <w:sz w:val="24"/>
                <w:szCs w:val="24"/>
                <w:lang w:eastAsia="zh-CN"/>
              </w:rPr>
              <w:t>⑤网卡：千兆网卡，2个网口主机通道；</w:t>
            </w:r>
          </w:p>
          <w:p w14:paraId="516F41C2">
            <w:pPr>
              <w:pageBreakBefore w:val="0"/>
              <w:wordWrap/>
              <w:overflowPunct/>
              <w:topLinePunct w:val="0"/>
              <w:bidi w:val="0"/>
              <w:spacing w:line="240" w:lineRule="auto"/>
              <w:ind w:left="113"/>
              <w:rPr>
                <w:rFonts w:ascii="仿宋" w:hAnsi="仿宋" w:eastAsia="仿宋" w:cs="仿宋"/>
                <w:spacing w:val="6"/>
                <w:sz w:val="24"/>
                <w:szCs w:val="24"/>
              </w:rPr>
            </w:pPr>
            <w:r>
              <w:rPr>
                <w:rFonts w:ascii="仿宋" w:hAnsi="仿宋" w:eastAsia="仿宋" w:cs="仿宋"/>
                <w:spacing w:val="6"/>
                <w:sz w:val="24"/>
                <w:szCs w:val="24"/>
              </w:rPr>
              <w:t>⑥操作系统：windowsServer2012/windowsServer2008R264位；</w:t>
            </w:r>
          </w:p>
          <w:p w14:paraId="537CC7B8">
            <w:pPr>
              <w:pageBreakBefore w:val="0"/>
              <w:wordWrap/>
              <w:overflowPunct/>
              <w:topLinePunct w:val="0"/>
              <w:bidi w:val="0"/>
              <w:spacing w:line="240" w:lineRule="auto"/>
              <w:ind w:left="113"/>
              <w:rPr>
                <w:rFonts w:ascii="仿宋" w:hAnsi="仿宋" w:eastAsia="仿宋" w:cs="仿宋"/>
                <w:spacing w:val="6"/>
                <w:sz w:val="24"/>
                <w:szCs w:val="24"/>
              </w:rPr>
            </w:pPr>
            <w:r>
              <w:rPr>
                <w:rFonts w:ascii="仿宋" w:hAnsi="仿宋" w:eastAsia="仿宋" w:cs="仿宋"/>
                <w:spacing w:val="6"/>
                <w:sz w:val="24"/>
                <w:szCs w:val="24"/>
              </w:rPr>
              <w:t>⑦数据库：MySQL5.6.41以上，版本为64位；</w:t>
            </w:r>
          </w:p>
          <w:p w14:paraId="455E78D4">
            <w:pPr>
              <w:pageBreakBefore w:val="0"/>
              <w:wordWrap/>
              <w:overflowPunct/>
              <w:topLinePunct w:val="0"/>
              <w:bidi w:val="0"/>
              <w:spacing w:line="240" w:lineRule="auto"/>
              <w:ind w:left="113"/>
              <w:rPr>
                <w:rFonts w:ascii="仿宋" w:hAnsi="仿宋" w:eastAsia="仿宋" w:cs="仿宋"/>
                <w:spacing w:val="6"/>
                <w:sz w:val="24"/>
                <w:szCs w:val="24"/>
              </w:rPr>
            </w:pPr>
            <w:r>
              <w:rPr>
                <w:rFonts w:ascii="仿宋" w:hAnsi="仿宋" w:eastAsia="仿宋" w:cs="仿宋"/>
                <w:spacing w:val="6"/>
                <w:sz w:val="24"/>
                <w:szCs w:val="24"/>
              </w:rPr>
              <w:t>⑧其他：office20</w:t>
            </w:r>
            <w:r>
              <w:rPr>
                <w:rFonts w:hint="eastAsia" w:ascii="仿宋" w:hAnsi="仿宋" w:eastAsia="仿宋" w:cs="仿宋"/>
                <w:spacing w:val="6"/>
                <w:sz w:val="24"/>
                <w:szCs w:val="24"/>
                <w:lang w:eastAsia="zh-CN"/>
              </w:rPr>
              <w:t>10</w:t>
            </w:r>
            <w:r>
              <w:rPr>
                <w:rFonts w:ascii="仿宋" w:hAnsi="仿宋" w:eastAsia="仿宋" w:cs="仿宋"/>
                <w:spacing w:val="6"/>
                <w:sz w:val="24"/>
                <w:szCs w:val="24"/>
              </w:rPr>
              <w:t>及以上（激活版）</w:t>
            </w:r>
          </w:p>
        </w:tc>
      </w:tr>
      <w:tr w14:paraId="7B9AB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34" w:type="pct"/>
            <w:vAlign w:val="center"/>
          </w:tcPr>
          <w:p w14:paraId="51DC8A97">
            <w:pPr>
              <w:pageBreakBefore w:val="0"/>
              <w:wordWrap/>
              <w:overflowPunct/>
              <w:topLinePunct w:val="0"/>
              <w:bidi w:val="0"/>
              <w:spacing w:line="240" w:lineRule="auto"/>
              <w:jc w:val="center"/>
              <w:rPr>
                <w:rFonts w:ascii="仿宋" w:hAnsi="仿宋" w:eastAsia="仿宋" w:cs="仿宋"/>
                <w:spacing w:val="6"/>
                <w:sz w:val="24"/>
                <w:szCs w:val="24"/>
              </w:rPr>
            </w:pPr>
            <w:r>
              <w:rPr>
                <w:rFonts w:ascii="仿宋" w:hAnsi="仿宋" w:eastAsia="仿宋" w:cs="仿宋"/>
                <w:spacing w:val="6"/>
                <w:sz w:val="24"/>
                <w:szCs w:val="24"/>
              </w:rPr>
              <w:t>2</w:t>
            </w:r>
          </w:p>
        </w:tc>
        <w:tc>
          <w:tcPr>
            <w:tcW w:w="869" w:type="pct"/>
            <w:vAlign w:val="center"/>
          </w:tcPr>
          <w:p w14:paraId="6709D3A2">
            <w:pPr>
              <w:pageBreakBefore w:val="0"/>
              <w:wordWrap/>
              <w:overflowPunct/>
              <w:topLinePunct w:val="0"/>
              <w:bidi w:val="0"/>
              <w:spacing w:line="240" w:lineRule="auto"/>
              <w:jc w:val="center"/>
              <w:rPr>
                <w:rFonts w:ascii="仿宋" w:hAnsi="仿宋" w:eastAsia="仿宋" w:cs="仿宋"/>
                <w:spacing w:val="6"/>
                <w:sz w:val="24"/>
                <w:szCs w:val="24"/>
              </w:rPr>
            </w:pPr>
            <w:r>
              <w:rPr>
                <w:rFonts w:ascii="仿宋" w:hAnsi="仿宋" w:eastAsia="仿宋" w:cs="仿宋"/>
                <w:spacing w:val="6"/>
                <w:sz w:val="24"/>
                <w:szCs w:val="24"/>
              </w:rPr>
              <w:t>参赛选手计算机</w:t>
            </w:r>
          </w:p>
        </w:tc>
        <w:tc>
          <w:tcPr>
            <w:tcW w:w="3696" w:type="pct"/>
            <w:vAlign w:val="center"/>
          </w:tcPr>
          <w:p w14:paraId="0FF30A0D">
            <w:pPr>
              <w:pageBreakBefore w:val="0"/>
              <w:wordWrap/>
              <w:overflowPunct/>
              <w:topLinePunct w:val="0"/>
              <w:bidi w:val="0"/>
              <w:spacing w:line="240" w:lineRule="auto"/>
              <w:ind w:left="113"/>
              <w:rPr>
                <w:rFonts w:ascii="仿宋" w:hAnsi="仿宋" w:eastAsia="仿宋" w:cs="仿宋"/>
                <w:spacing w:val="6"/>
                <w:sz w:val="24"/>
                <w:szCs w:val="24"/>
              </w:rPr>
            </w:pPr>
            <w:r>
              <w:rPr>
                <w:rFonts w:ascii="仿宋" w:hAnsi="仿宋" w:eastAsia="仿宋" w:cs="仿宋"/>
                <w:spacing w:val="6"/>
                <w:sz w:val="24"/>
                <w:szCs w:val="24"/>
              </w:rPr>
              <w:t>Windows10操作系统，CPUi5及以上，内存8G及以上；预装全拼、五笔、微软拼音等中文输入法和英文输入法，预装office2010或以上版本，浏览器采用Chrome119及以上版本</w:t>
            </w:r>
          </w:p>
        </w:tc>
      </w:tr>
      <w:tr w14:paraId="5F73A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34" w:type="pct"/>
            <w:vAlign w:val="center"/>
          </w:tcPr>
          <w:p w14:paraId="279E5F9B">
            <w:pPr>
              <w:pageBreakBefore w:val="0"/>
              <w:wordWrap/>
              <w:overflowPunct/>
              <w:topLinePunct w:val="0"/>
              <w:bidi w:val="0"/>
              <w:spacing w:line="240" w:lineRule="auto"/>
              <w:ind w:left="113"/>
              <w:jc w:val="center"/>
              <w:rPr>
                <w:rFonts w:ascii="仿宋" w:hAnsi="仿宋" w:eastAsia="仿宋" w:cs="仿宋"/>
                <w:spacing w:val="6"/>
                <w:sz w:val="24"/>
                <w:szCs w:val="24"/>
              </w:rPr>
            </w:pPr>
            <w:r>
              <w:rPr>
                <w:rFonts w:ascii="仿宋" w:hAnsi="仿宋" w:eastAsia="仿宋" w:cs="仿宋"/>
                <w:spacing w:val="6"/>
                <w:sz w:val="24"/>
                <w:szCs w:val="24"/>
              </w:rPr>
              <w:t>3</w:t>
            </w:r>
          </w:p>
        </w:tc>
        <w:tc>
          <w:tcPr>
            <w:tcW w:w="869" w:type="pct"/>
            <w:vAlign w:val="center"/>
          </w:tcPr>
          <w:p w14:paraId="568CE064">
            <w:pPr>
              <w:pageBreakBefore w:val="0"/>
              <w:wordWrap/>
              <w:overflowPunct/>
              <w:topLinePunct w:val="0"/>
              <w:bidi w:val="0"/>
              <w:spacing w:line="240" w:lineRule="auto"/>
              <w:ind w:left="113"/>
              <w:jc w:val="center"/>
              <w:rPr>
                <w:rFonts w:ascii="仿宋" w:hAnsi="仿宋" w:eastAsia="仿宋" w:cs="仿宋"/>
                <w:spacing w:val="6"/>
                <w:sz w:val="24"/>
                <w:szCs w:val="24"/>
              </w:rPr>
            </w:pPr>
            <w:r>
              <w:rPr>
                <w:rFonts w:ascii="仿宋" w:hAnsi="仿宋" w:eastAsia="仿宋" w:cs="仿宋"/>
                <w:spacing w:val="6"/>
                <w:sz w:val="24"/>
                <w:szCs w:val="24"/>
              </w:rPr>
              <w:t>竞赛平台</w:t>
            </w:r>
          </w:p>
        </w:tc>
        <w:tc>
          <w:tcPr>
            <w:tcW w:w="3696" w:type="pct"/>
            <w:vAlign w:val="center"/>
          </w:tcPr>
          <w:p w14:paraId="058379A9">
            <w:pPr>
              <w:pageBreakBefore w:val="0"/>
              <w:wordWrap/>
              <w:overflowPunct/>
              <w:topLinePunct w:val="0"/>
              <w:bidi w:val="0"/>
              <w:spacing w:line="240" w:lineRule="auto"/>
              <w:ind w:left="113"/>
              <w:rPr>
                <w:rFonts w:ascii="仿宋" w:hAnsi="仿宋" w:eastAsia="仿宋" w:cs="仿宋"/>
                <w:spacing w:val="6"/>
                <w:sz w:val="24"/>
                <w:szCs w:val="24"/>
                <w:lang w:eastAsia="zh-CN"/>
              </w:rPr>
            </w:pPr>
            <w:r>
              <w:rPr>
                <w:rFonts w:ascii="仿宋" w:hAnsi="仿宋" w:eastAsia="仿宋" w:cs="仿宋"/>
                <w:spacing w:val="6"/>
                <w:sz w:val="24"/>
                <w:szCs w:val="24"/>
                <w:lang w:eastAsia="zh-CN"/>
              </w:rPr>
              <w:t>人力资源服务赛事平台：</w:t>
            </w:r>
          </w:p>
          <w:p w14:paraId="1F3E8601">
            <w:pPr>
              <w:pageBreakBefore w:val="0"/>
              <w:wordWrap/>
              <w:overflowPunct/>
              <w:topLinePunct w:val="0"/>
              <w:bidi w:val="0"/>
              <w:spacing w:line="240" w:lineRule="auto"/>
              <w:ind w:left="113" w:firstLine="504" w:firstLineChars="200"/>
              <w:rPr>
                <w:rFonts w:ascii="仿宋" w:hAnsi="仿宋" w:eastAsia="仿宋" w:cs="仿宋"/>
                <w:spacing w:val="6"/>
                <w:sz w:val="24"/>
                <w:szCs w:val="24"/>
                <w:lang w:eastAsia="zh-CN"/>
              </w:rPr>
            </w:pPr>
            <w:r>
              <w:rPr>
                <w:rFonts w:ascii="仿宋" w:hAnsi="仿宋" w:eastAsia="仿宋" w:cs="仿宋"/>
                <w:spacing w:val="6"/>
                <w:sz w:val="24"/>
                <w:szCs w:val="24"/>
                <w:lang w:eastAsia="zh-CN"/>
              </w:rPr>
              <w:t>整个大赛在一个赛事平台完成，具体功能如下：</w:t>
            </w:r>
          </w:p>
          <w:p w14:paraId="2CCC10BC">
            <w:pPr>
              <w:pageBreakBefore w:val="0"/>
              <w:wordWrap/>
              <w:overflowPunct/>
              <w:topLinePunct w:val="0"/>
              <w:bidi w:val="0"/>
              <w:spacing w:line="240" w:lineRule="auto"/>
              <w:ind w:left="113" w:firstLine="504" w:firstLineChars="200"/>
              <w:rPr>
                <w:rFonts w:ascii="仿宋" w:hAnsi="仿宋" w:eastAsia="仿宋" w:cs="仿宋"/>
                <w:spacing w:val="6"/>
                <w:sz w:val="24"/>
                <w:szCs w:val="24"/>
                <w:lang w:eastAsia="zh-CN"/>
              </w:rPr>
            </w:pPr>
            <w:r>
              <w:rPr>
                <w:rFonts w:ascii="仿宋" w:hAnsi="仿宋" w:eastAsia="仿宋" w:cs="仿宋"/>
                <w:spacing w:val="6"/>
                <w:sz w:val="24"/>
                <w:szCs w:val="24"/>
                <w:lang w:eastAsia="zh-CN"/>
              </w:rPr>
              <w:t>模块一、人力资源服务职业基础</w:t>
            </w:r>
          </w:p>
          <w:p w14:paraId="0DE16103">
            <w:pPr>
              <w:pageBreakBefore w:val="0"/>
              <w:wordWrap/>
              <w:overflowPunct/>
              <w:topLinePunct w:val="0"/>
              <w:bidi w:val="0"/>
              <w:spacing w:line="240" w:lineRule="auto"/>
              <w:ind w:left="113" w:firstLine="504" w:firstLineChars="200"/>
              <w:rPr>
                <w:rFonts w:ascii="仿宋" w:hAnsi="仿宋" w:eastAsia="仿宋" w:cs="仿宋"/>
                <w:spacing w:val="6"/>
                <w:sz w:val="24"/>
                <w:szCs w:val="24"/>
                <w:lang w:eastAsia="zh-CN"/>
              </w:rPr>
            </w:pPr>
            <w:r>
              <w:rPr>
                <w:rFonts w:ascii="仿宋" w:hAnsi="仿宋" w:eastAsia="仿宋" w:cs="仿宋"/>
                <w:spacing w:val="6"/>
                <w:sz w:val="24"/>
                <w:szCs w:val="24"/>
                <w:lang w:eastAsia="zh-CN"/>
              </w:rPr>
              <w:t>支持万人并发职业基础理论测试，电脑自动统计分数，具备防作弊功能。</w:t>
            </w:r>
          </w:p>
          <w:p w14:paraId="426A908F">
            <w:pPr>
              <w:pageBreakBefore w:val="0"/>
              <w:wordWrap/>
              <w:overflowPunct/>
              <w:topLinePunct w:val="0"/>
              <w:bidi w:val="0"/>
              <w:spacing w:line="240" w:lineRule="auto"/>
              <w:ind w:left="113" w:firstLine="504" w:firstLineChars="200"/>
              <w:rPr>
                <w:rFonts w:ascii="仿宋" w:hAnsi="仿宋" w:eastAsia="仿宋" w:cs="仿宋"/>
                <w:spacing w:val="6"/>
                <w:sz w:val="24"/>
                <w:szCs w:val="24"/>
                <w:lang w:eastAsia="zh-CN"/>
              </w:rPr>
            </w:pPr>
            <w:r>
              <w:rPr>
                <w:rFonts w:ascii="仿宋" w:hAnsi="仿宋" w:eastAsia="仿宋" w:cs="仿宋"/>
                <w:spacing w:val="6"/>
                <w:sz w:val="24"/>
                <w:szCs w:val="24"/>
                <w:lang w:eastAsia="zh-CN"/>
              </w:rPr>
              <w:t>模块二、人力资源服务技能实操</w:t>
            </w:r>
          </w:p>
          <w:p w14:paraId="27CD59C1">
            <w:pPr>
              <w:pageBreakBefore w:val="0"/>
              <w:wordWrap/>
              <w:overflowPunct/>
              <w:topLinePunct w:val="0"/>
              <w:bidi w:val="0"/>
              <w:spacing w:line="240" w:lineRule="auto"/>
              <w:ind w:left="113" w:firstLine="504" w:firstLineChars="200"/>
              <w:rPr>
                <w:rFonts w:ascii="仿宋" w:hAnsi="仿宋" w:eastAsia="仿宋" w:cs="仿宋"/>
                <w:spacing w:val="6"/>
                <w:sz w:val="24"/>
                <w:szCs w:val="24"/>
                <w:lang w:eastAsia="zh-CN"/>
              </w:rPr>
            </w:pPr>
            <w:r>
              <w:rPr>
                <w:rFonts w:ascii="仿宋" w:hAnsi="仿宋" w:eastAsia="仿宋" w:cs="仿宋"/>
                <w:spacing w:val="6"/>
                <w:sz w:val="24"/>
                <w:szCs w:val="24"/>
                <w:lang w:eastAsia="zh-CN"/>
              </w:rPr>
              <w:t>以人力资源服务与管理技能体系为基础，紧密结合人力资源实操工作应用，以全景化的案例推进为核心，以全流程规范化模拟为主线，围绕人力资源职业认知、招聘服务、人事服务、培训服务、薪税服务、福利服务、绩效考核服务、数据报表服务等各大模块的关键技能，不少于</w:t>
            </w:r>
            <w:r>
              <w:rPr>
                <w:rFonts w:hint="eastAsia" w:ascii="仿宋" w:hAnsi="仿宋" w:eastAsia="仿宋" w:cs="仿宋"/>
                <w:spacing w:val="6"/>
                <w:sz w:val="24"/>
                <w:szCs w:val="24"/>
                <w:lang w:eastAsia="zh-CN"/>
              </w:rPr>
              <w:t>5</w:t>
            </w:r>
            <w:r>
              <w:rPr>
                <w:rFonts w:ascii="仿宋" w:hAnsi="仿宋" w:eastAsia="仿宋" w:cs="仿宋"/>
                <w:spacing w:val="6"/>
                <w:sz w:val="24"/>
                <w:szCs w:val="24"/>
                <w:lang w:eastAsia="zh-CN"/>
              </w:rPr>
              <w:t>0项实操项目展开，通过流程化、情景化等交互设计再现企业人力资源管理中典型工作场景。每个模块配备4个以上的实操项目，每个实操项目由5-15个任务组成，每个任务根据企业实操过程中的风险点、易错点设置相应实操子任务，配套任务参照答案、任务思路指引、任务工作方法技巧等。每一个实操任务均由计算机自动反馈分数，并可生成实操报告，达到以赛促教、以赛促学的目的。</w:t>
            </w:r>
          </w:p>
          <w:p w14:paraId="568A54CB">
            <w:pPr>
              <w:pageBreakBefore w:val="0"/>
              <w:wordWrap/>
              <w:overflowPunct/>
              <w:topLinePunct w:val="0"/>
              <w:bidi w:val="0"/>
              <w:spacing w:line="240" w:lineRule="auto"/>
              <w:ind w:left="113" w:firstLine="504" w:firstLineChars="200"/>
              <w:rPr>
                <w:rFonts w:ascii="仿宋" w:hAnsi="仿宋" w:eastAsia="仿宋" w:cs="仿宋"/>
                <w:spacing w:val="6"/>
                <w:sz w:val="24"/>
                <w:szCs w:val="24"/>
                <w:lang w:eastAsia="zh-CN"/>
              </w:rPr>
            </w:pPr>
            <w:r>
              <w:rPr>
                <w:rFonts w:ascii="仿宋" w:hAnsi="仿宋" w:eastAsia="仿宋" w:cs="仿宋"/>
                <w:spacing w:val="6"/>
                <w:sz w:val="24"/>
                <w:szCs w:val="24"/>
                <w:lang w:eastAsia="zh-CN"/>
              </w:rPr>
              <w:t>模块三、人力资源数据分析与经营决策</w:t>
            </w:r>
          </w:p>
          <w:p w14:paraId="531EB41D">
            <w:pPr>
              <w:pageBreakBefore w:val="0"/>
              <w:wordWrap/>
              <w:overflowPunct/>
              <w:topLinePunct w:val="0"/>
              <w:bidi w:val="0"/>
              <w:spacing w:line="240" w:lineRule="auto"/>
              <w:ind w:left="113" w:firstLine="504" w:firstLineChars="200"/>
              <w:rPr>
                <w:rFonts w:ascii="仿宋" w:hAnsi="仿宋" w:eastAsia="仿宋" w:cs="仿宋"/>
                <w:spacing w:val="6"/>
                <w:sz w:val="24"/>
                <w:szCs w:val="24"/>
                <w:lang w:eastAsia="zh-CN"/>
              </w:rPr>
            </w:pPr>
            <w:r>
              <w:rPr>
                <w:rFonts w:ascii="仿宋" w:hAnsi="仿宋" w:eastAsia="仿宋" w:cs="仿宋"/>
                <w:spacing w:val="6"/>
                <w:sz w:val="24"/>
                <w:szCs w:val="24"/>
                <w:lang w:eastAsia="zh-CN"/>
              </w:rPr>
              <w:t>平台将人力资源数据分析的方法、流程、技术与工作场景相融合，结合经营决策环节，帮助学生通过解决实际业务问题，体验数据分析对管理决策的影响，培养数据分析思维及技能。平台支持参赛选手获取数据、进行可视化分析，解决不同具体业务问题，并根据数据分析结果，完成后续经营模拟，每期结束后可实时得到结果反馈。涉及业务问题包括但不限于人力配置需求应对问题、员工流失问题、员工激励问题、离职预测与前置干预问题、组织氛围提升问题、降本增效问题等。平台支持管理员（教师）创建并管理赛事活动，设置活动规则，竞赛过程中可以控制进行、暂停，可强制提交；比赛过程中可动态查看不同参赛团队运行数据统计。</w:t>
            </w:r>
          </w:p>
        </w:tc>
      </w:tr>
      <w:tr w14:paraId="77FFA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34" w:type="pct"/>
            <w:vAlign w:val="center"/>
          </w:tcPr>
          <w:p w14:paraId="4ADB0E3E">
            <w:pPr>
              <w:pageBreakBefore w:val="0"/>
              <w:wordWrap/>
              <w:overflowPunct/>
              <w:topLinePunct w:val="0"/>
              <w:bidi w:val="0"/>
              <w:spacing w:line="240" w:lineRule="auto"/>
              <w:ind w:left="113"/>
              <w:jc w:val="center"/>
              <w:rPr>
                <w:rFonts w:ascii="仿宋" w:hAnsi="仿宋" w:eastAsia="仿宋" w:cs="仿宋"/>
                <w:spacing w:val="6"/>
                <w:sz w:val="24"/>
                <w:szCs w:val="24"/>
              </w:rPr>
            </w:pPr>
            <w:r>
              <w:rPr>
                <w:rFonts w:ascii="仿宋" w:hAnsi="仿宋" w:eastAsia="仿宋" w:cs="仿宋"/>
                <w:spacing w:val="6"/>
                <w:sz w:val="24"/>
                <w:szCs w:val="24"/>
              </w:rPr>
              <w:t>4</w:t>
            </w:r>
          </w:p>
        </w:tc>
        <w:tc>
          <w:tcPr>
            <w:tcW w:w="869" w:type="pct"/>
            <w:vAlign w:val="center"/>
          </w:tcPr>
          <w:p w14:paraId="25E29574">
            <w:pPr>
              <w:pageBreakBefore w:val="0"/>
              <w:wordWrap/>
              <w:overflowPunct/>
              <w:topLinePunct w:val="0"/>
              <w:bidi w:val="0"/>
              <w:spacing w:line="240" w:lineRule="auto"/>
              <w:ind w:left="113"/>
              <w:jc w:val="center"/>
              <w:rPr>
                <w:rFonts w:ascii="仿宋" w:hAnsi="仿宋" w:eastAsia="仿宋" w:cs="仿宋"/>
                <w:spacing w:val="6"/>
                <w:sz w:val="24"/>
                <w:szCs w:val="24"/>
              </w:rPr>
            </w:pPr>
            <w:r>
              <w:rPr>
                <w:rFonts w:ascii="仿宋" w:hAnsi="仿宋" w:eastAsia="仿宋" w:cs="仿宋"/>
                <w:spacing w:val="6"/>
                <w:sz w:val="24"/>
                <w:szCs w:val="24"/>
              </w:rPr>
              <w:t>现场布置</w:t>
            </w:r>
          </w:p>
        </w:tc>
        <w:tc>
          <w:tcPr>
            <w:tcW w:w="3696" w:type="pct"/>
            <w:vAlign w:val="center"/>
          </w:tcPr>
          <w:p w14:paraId="6C548248">
            <w:pPr>
              <w:pageBreakBefore w:val="0"/>
              <w:wordWrap/>
              <w:overflowPunct/>
              <w:topLinePunct w:val="0"/>
              <w:bidi w:val="0"/>
              <w:spacing w:line="240" w:lineRule="auto"/>
              <w:ind w:left="113"/>
              <w:rPr>
                <w:rFonts w:ascii="仿宋" w:hAnsi="仿宋" w:eastAsia="仿宋" w:cs="仿宋"/>
                <w:spacing w:val="6"/>
                <w:sz w:val="24"/>
                <w:szCs w:val="24"/>
                <w:lang w:eastAsia="zh-CN"/>
              </w:rPr>
            </w:pPr>
            <w:r>
              <w:rPr>
                <w:rFonts w:ascii="仿宋" w:hAnsi="仿宋" w:eastAsia="仿宋" w:cs="仿宋"/>
                <w:spacing w:val="6"/>
                <w:sz w:val="24"/>
                <w:szCs w:val="24"/>
                <w:lang w:eastAsia="zh-CN"/>
              </w:rPr>
              <w:t>工位隔断、环境布置、桌椅等</w:t>
            </w:r>
          </w:p>
        </w:tc>
      </w:tr>
      <w:tr w14:paraId="4ADB8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34" w:type="pct"/>
            <w:vAlign w:val="center"/>
          </w:tcPr>
          <w:p w14:paraId="7AE7F631">
            <w:pPr>
              <w:pageBreakBefore w:val="0"/>
              <w:wordWrap/>
              <w:overflowPunct/>
              <w:topLinePunct w:val="0"/>
              <w:bidi w:val="0"/>
              <w:spacing w:line="240" w:lineRule="auto"/>
              <w:ind w:left="113"/>
              <w:jc w:val="center"/>
              <w:rPr>
                <w:rFonts w:ascii="仿宋" w:hAnsi="仿宋" w:eastAsia="仿宋" w:cs="仿宋"/>
                <w:spacing w:val="6"/>
                <w:sz w:val="24"/>
                <w:szCs w:val="24"/>
              </w:rPr>
            </w:pPr>
            <w:r>
              <w:rPr>
                <w:rFonts w:ascii="仿宋" w:hAnsi="仿宋" w:eastAsia="仿宋" w:cs="仿宋"/>
                <w:spacing w:val="6"/>
                <w:sz w:val="24"/>
                <w:szCs w:val="24"/>
              </w:rPr>
              <w:t>5</w:t>
            </w:r>
          </w:p>
        </w:tc>
        <w:tc>
          <w:tcPr>
            <w:tcW w:w="869" w:type="pct"/>
            <w:vAlign w:val="center"/>
          </w:tcPr>
          <w:p w14:paraId="11CC52DC">
            <w:pPr>
              <w:pageBreakBefore w:val="0"/>
              <w:wordWrap/>
              <w:overflowPunct/>
              <w:topLinePunct w:val="0"/>
              <w:bidi w:val="0"/>
              <w:spacing w:line="240" w:lineRule="auto"/>
              <w:ind w:left="113"/>
              <w:jc w:val="center"/>
              <w:rPr>
                <w:rFonts w:ascii="仿宋" w:hAnsi="仿宋" w:eastAsia="仿宋" w:cs="仿宋"/>
                <w:spacing w:val="6"/>
                <w:sz w:val="24"/>
                <w:szCs w:val="24"/>
              </w:rPr>
            </w:pPr>
            <w:r>
              <w:rPr>
                <w:rFonts w:ascii="仿宋" w:hAnsi="仿宋" w:eastAsia="仿宋" w:cs="仿宋"/>
                <w:spacing w:val="6"/>
                <w:sz w:val="24"/>
                <w:szCs w:val="24"/>
              </w:rPr>
              <w:t>网络连接设备</w:t>
            </w:r>
          </w:p>
        </w:tc>
        <w:tc>
          <w:tcPr>
            <w:tcW w:w="3696" w:type="pct"/>
            <w:vAlign w:val="center"/>
          </w:tcPr>
          <w:p w14:paraId="17CB79CE">
            <w:pPr>
              <w:pageBreakBefore w:val="0"/>
              <w:wordWrap/>
              <w:overflowPunct/>
              <w:topLinePunct w:val="0"/>
              <w:bidi w:val="0"/>
              <w:spacing w:line="240" w:lineRule="auto"/>
              <w:ind w:left="113"/>
              <w:rPr>
                <w:rFonts w:ascii="仿宋" w:hAnsi="仿宋" w:eastAsia="仿宋" w:cs="仿宋"/>
                <w:spacing w:val="6"/>
                <w:sz w:val="24"/>
                <w:szCs w:val="24"/>
                <w:lang w:eastAsia="zh-CN"/>
              </w:rPr>
            </w:pPr>
            <w:r>
              <w:rPr>
                <w:rFonts w:ascii="仿宋" w:hAnsi="仿宋" w:eastAsia="仿宋" w:cs="仿宋"/>
                <w:spacing w:val="6"/>
                <w:sz w:val="24"/>
                <w:szCs w:val="24"/>
                <w:lang w:eastAsia="zh-CN"/>
              </w:rPr>
              <w:t>提供网络布线、千兆交换机等</w:t>
            </w:r>
          </w:p>
        </w:tc>
      </w:tr>
      <w:tr w14:paraId="39DC8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34" w:type="pct"/>
            <w:vAlign w:val="center"/>
          </w:tcPr>
          <w:p w14:paraId="516EA45B">
            <w:pPr>
              <w:pageBreakBefore w:val="0"/>
              <w:wordWrap/>
              <w:overflowPunct/>
              <w:topLinePunct w:val="0"/>
              <w:bidi w:val="0"/>
              <w:spacing w:line="240" w:lineRule="auto"/>
              <w:ind w:left="113"/>
              <w:jc w:val="center"/>
              <w:rPr>
                <w:rFonts w:ascii="仿宋" w:hAnsi="仿宋" w:eastAsia="仿宋" w:cs="仿宋"/>
                <w:spacing w:val="6"/>
                <w:sz w:val="24"/>
                <w:szCs w:val="24"/>
              </w:rPr>
            </w:pPr>
            <w:r>
              <w:rPr>
                <w:rFonts w:ascii="仿宋" w:hAnsi="仿宋" w:eastAsia="仿宋" w:cs="仿宋"/>
                <w:spacing w:val="6"/>
                <w:sz w:val="24"/>
                <w:szCs w:val="24"/>
              </w:rPr>
              <w:t>6</w:t>
            </w:r>
          </w:p>
        </w:tc>
        <w:tc>
          <w:tcPr>
            <w:tcW w:w="869" w:type="pct"/>
            <w:vAlign w:val="center"/>
          </w:tcPr>
          <w:p w14:paraId="5D35AE8B">
            <w:pPr>
              <w:pageBreakBefore w:val="0"/>
              <w:wordWrap/>
              <w:overflowPunct/>
              <w:topLinePunct w:val="0"/>
              <w:bidi w:val="0"/>
              <w:spacing w:line="240" w:lineRule="auto"/>
              <w:ind w:left="113"/>
              <w:jc w:val="center"/>
              <w:rPr>
                <w:rFonts w:ascii="仿宋" w:hAnsi="仿宋" w:eastAsia="仿宋" w:cs="仿宋"/>
                <w:spacing w:val="6"/>
                <w:sz w:val="24"/>
                <w:szCs w:val="24"/>
              </w:rPr>
            </w:pPr>
            <w:r>
              <w:rPr>
                <w:rFonts w:ascii="仿宋" w:hAnsi="仿宋" w:eastAsia="仿宋" w:cs="仿宋"/>
                <w:spacing w:val="6"/>
                <w:sz w:val="24"/>
                <w:szCs w:val="24"/>
              </w:rPr>
              <w:t>视频采集与发布</w:t>
            </w:r>
          </w:p>
        </w:tc>
        <w:tc>
          <w:tcPr>
            <w:tcW w:w="3696" w:type="pct"/>
            <w:vAlign w:val="center"/>
          </w:tcPr>
          <w:p w14:paraId="0C57107C">
            <w:pPr>
              <w:pageBreakBefore w:val="0"/>
              <w:wordWrap/>
              <w:overflowPunct/>
              <w:topLinePunct w:val="0"/>
              <w:bidi w:val="0"/>
              <w:spacing w:line="240" w:lineRule="auto"/>
              <w:ind w:left="113"/>
              <w:rPr>
                <w:rFonts w:ascii="仿宋" w:hAnsi="仿宋" w:eastAsia="仿宋" w:cs="仿宋"/>
                <w:spacing w:val="6"/>
                <w:sz w:val="24"/>
                <w:szCs w:val="24"/>
                <w:lang w:eastAsia="zh-CN"/>
              </w:rPr>
            </w:pPr>
            <w:r>
              <w:rPr>
                <w:rFonts w:ascii="仿宋" w:hAnsi="仿宋" w:eastAsia="仿宋" w:cs="仿宋"/>
                <w:spacing w:val="6"/>
                <w:sz w:val="24"/>
                <w:szCs w:val="24"/>
                <w:lang w:eastAsia="zh-CN"/>
              </w:rPr>
              <w:t>赛场配置无盲点录像设备，实时录制和显示赛场内竞赛情况</w:t>
            </w:r>
          </w:p>
        </w:tc>
      </w:tr>
      <w:tr w14:paraId="6BD31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34" w:type="pct"/>
            <w:vAlign w:val="center"/>
          </w:tcPr>
          <w:p w14:paraId="61F0772B">
            <w:pPr>
              <w:pageBreakBefore w:val="0"/>
              <w:wordWrap/>
              <w:overflowPunct/>
              <w:topLinePunct w:val="0"/>
              <w:bidi w:val="0"/>
              <w:spacing w:line="240" w:lineRule="auto"/>
              <w:ind w:left="113"/>
              <w:jc w:val="center"/>
              <w:rPr>
                <w:rFonts w:ascii="仿宋" w:hAnsi="仿宋" w:eastAsia="仿宋" w:cs="仿宋"/>
                <w:spacing w:val="6"/>
                <w:sz w:val="24"/>
                <w:szCs w:val="24"/>
              </w:rPr>
            </w:pPr>
            <w:r>
              <w:rPr>
                <w:rFonts w:ascii="仿宋" w:hAnsi="仿宋" w:eastAsia="仿宋" w:cs="仿宋"/>
                <w:spacing w:val="6"/>
                <w:sz w:val="24"/>
                <w:szCs w:val="24"/>
              </w:rPr>
              <w:t>4</w:t>
            </w:r>
          </w:p>
        </w:tc>
        <w:tc>
          <w:tcPr>
            <w:tcW w:w="869" w:type="pct"/>
            <w:vAlign w:val="center"/>
          </w:tcPr>
          <w:p w14:paraId="4914D2D1">
            <w:pPr>
              <w:pageBreakBefore w:val="0"/>
              <w:wordWrap/>
              <w:overflowPunct/>
              <w:topLinePunct w:val="0"/>
              <w:bidi w:val="0"/>
              <w:spacing w:line="240" w:lineRule="auto"/>
              <w:ind w:left="113"/>
              <w:jc w:val="center"/>
              <w:rPr>
                <w:rFonts w:ascii="仿宋" w:hAnsi="仿宋" w:eastAsia="仿宋" w:cs="仿宋"/>
                <w:spacing w:val="6"/>
                <w:sz w:val="24"/>
                <w:szCs w:val="24"/>
              </w:rPr>
            </w:pPr>
            <w:r>
              <w:rPr>
                <w:rFonts w:ascii="仿宋" w:hAnsi="仿宋" w:eastAsia="仿宋" w:cs="仿宋"/>
                <w:spacing w:val="6"/>
                <w:sz w:val="24"/>
                <w:szCs w:val="24"/>
              </w:rPr>
              <w:t>现场布置</w:t>
            </w:r>
          </w:p>
        </w:tc>
        <w:tc>
          <w:tcPr>
            <w:tcW w:w="3696" w:type="pct"/>
            <w:vAlign w:val="center"/>
          </w:tcPr>
          <w:p w14:paraId="2967DE5D">
            <w:pPr>
              <w:pageBreakBefore w:val="0"/>
              <w:wordWrap/>
              <w:overflowPunct/>
              <w:topLinePunct w:val="0"/>
              <w:bidi w:val="0"/>
              <w:spacing w:line="240" w:lineRule="auto"/>
              <w:ind w:left="113"/>
              <w:rPr>
                <w:rFonts w:ascii="仿宋" w:hAnsi="仿宋" w:eastAsia="仿宋" w:cs="仿宋"/>
                <w:spacing w:val="6"/>
                <w:sz w:val="24"/>
                <w:szCs w:val="24"/>
                <w:lang w:eastAsia="zh-CN"/>
              </w:rPr>
            </w:pPr>
            <w:r>
              <w:rPr>
                <w:rFonts w:ascii="仿宋" w:hAnsi="仿宋" w:eastAsia="仿宋" w:cs="仿宋"/>
                <w:spacing w:val="6"/>
                <w:sz w:val="24"/>
                <w:szCs w:val="24"/>
                <w:lang w:eastAsia="zh-CN"/>
              </w:rPr>
              <w:t>工位隔断、环境布置、桌椅等</w:t>
            </w:r>
          </w:p>
        </w:tc>
      </w:tr>
    </w:tbl>
    <w:p w14:paraId="55D35120">
      <w:pPr>
        <w:pStyle w:val="2"/>
        <w:pageBreakBefore w:val="0"/>
        <w:wordWrap/>
        <w:overflowPunct/>
        <w:topLinePunct w:val="0"/>
        <w:bidi w:val="0"/>
        <w:spacing w:before="0" w:after="0" w:line="240" w:lineRule="auto"/>
      </w:pPr>
      <w:r>
        <w:rPr>
          <w:lang w:eastAsia="zh-CN"/>
        </w:rPr>
        <w:t>赛项安全</w:t>
      </w:r>
    </w:p>
    <w:p w14:paraId="41608617">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（一）比赛环境</w:t>
      </w:r>
    </w:p>
    <w:p w14:paraId="77C7F384">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1.赛项执委会在赛前组织专人对比赛现场.住宿场所和交通保障进行考察，并对安全工作提出明确要求。赛场的布置，赛场内的器材.设备，符合国家有关安全规定。承办单位赛前按照赛项执委会要求排除安全隐患。</w:t>
      </w:r>
    </w:p>
    <w:p w14:paraId="64805E4E">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2.赛场周围设立警戒线，防止无关人员进入，避免发生意外事件。</w:t>
      </w:r>
    </w:p>
    <w:p w14:paraId="64AFF3EA">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3.赛项执委会会同承办院校制定开放赛场和体验区的人员疏导方案。</w:t>
      </w:r>
    </w:p>
    <w:p w14:paraId="7FC44DD1">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4.大赛期间，承办院校在赛场设置医疗医护工作站，管理的关键岗位增加力量，建立安全管理日志。</w:t>
      </w:r>
    </w:p>
    <w:p w14:paraId="624A4EA9">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5.各参赛单位在组织参赛队时，须安排为参赛选手购买大赛期间的人身意外伤害保险，并加强对参赛人员的安全管理及教育。</w:t>
      </w:r>
    </w:p>
    <w:p w14:paraId="67D608F8">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6.比赛期间发生意外事故，应第一时间报告执委会，同时采取措施避免事态扩大。执委会应立即启动预案予以解决并报告组委会。赛项出现重大安全问题可以停赛，是否停赛由执委会决定。事后，执委会应向组委会报告详细情况。</w:t>
      </w:r>
    </w:p>
    <w:p w14:paraId="2372B53D">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（二）处罚措施</w:t>
      </w:r>
    </w:p>
    <w:p w14:paraId="538AA7CE">
      <w:pPr>
        <w:pageBreakBefore w:val="0"/>
        <w:widowControl w:val="0"/>
        <w:wordWrap/>
        <w:overflowPunct/>
        <w:topLinePunct w:val="0"/>
        <w:bidi w:val="0"/>
        <w:spacing w:line="240" w:lineRule="auto"/>
        <w:ind w:firstLine="644" w:firstLineChars="200"/>
        <w:rPr>
          <w:rFonts w:ascii="仿宋" w:hAnsi="仿宋" w:eastAsia="仿宋" w:cs="仿宋"/>
          <w:spacing w:val="11"/>
          <w:sz w:val="29"/>
          <w:szCs w:val="29"/>
          <w:lang w:eastAsia="zh-CN"/>
        </w:rPr>
      </w:pPr>
      <w:r>
        <w:rPr>
          <w:rFonts w:ascii="仿宋" w:hAnsi="仿宋" w:eastAsia="仿宋" w:cs="仿宋"/>
          <w:spacing w:val="16"/>
          <w:sz w:val="29"/>
          <w:szCs w:val="29"/>
          <w:lang w:eastAsia="zh-CN"/>
        </w:rPr>
        <w:t>参赛队伍有发生重大安全事故隐患，经赛场工作人员提示.警告无效的，可取消其继续比赛的资格，情节恶劣并造成重大安全事故的，由司法机关追究相应法律责任。</w:t>
      </w:r>
    </w:p>
    <w:p w14:paraId="49AB940C">
      <w:pPr>
        <w:pStyle w:val="2"/>
        <w:pageBreakBefore w:val="0"/>
        <w:wordWrap/>
        <w:overflowPunct/>
        <w:topLinePunct w:val="0"/>
        <w:bidi w:val="0"/>
        <w:spacing w:before="0" w:after="0" w:line="240" w:lineRule="auto"/>
      </w:pPr>
      <w:r>
        <w:rPr>
          <w:lang w:eastAsia="zh-CN"/>
        </w:rPr>
        <w:t>成绩评定</w:t>
      </w:r>
    </w:p>
    <w:p w14:paraId="1CCD6CB8">
      <w:pPr>
        <w:pageBreakBefore w:val="0"/>
        <w:wordWrap/>
        <w:overflowPunct/>
        <w:topLinePunct w:val="0"/>
        <w:bidi w:val="0"/>
        <w:spacing w:line="240" w:lineRule="auto"/>
        <w:ind w:firstLine="644" w:firstLineChars="200"/>
        <w:rPr>
          <w:rFonts w:ascii="仿宋" w:hAnsi="仿宋" w:eastAsia="仿宋" w:cs="仿宋"/>
          <w:spacing w:val="16"/>
          <w:sz w:val="29"/>
          <w:szCs w:val="29"/>
        </w:rPr>
      </w:pPr>
      <w:r>
        <w:rPr>
          <w:rFonts w:hint="eastAsia" w:ascii="仿宋" w:hAnsi="仿宋" w:eastAsia="仿宋" w:cs="仿宋"/>
          <w:spacing w:val="16"/>
          <w:sz w:val="29"/>
          <w:szCs w:val="29"/>
          <w:lang w:eastAsia="zh-CN"/>
        </w:rPr>
        <w:t>（一）评定原则</w:t>
      </w:r>
    </w:p>
    <w:p w14:paraId="450238E5">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赛项评分遵循“公平、公正、公开”的原则，各个模块均使用信息化系统进行机考评分，无人为因素干扰。</w:t>
      </w:r>
    </w:p>
    <w:p w14:paraId="358847C4">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（二）模板组成</w:t>
      </w:r>
    </w:p>
    <w:p w14:paraId="19892DF0">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竞赛由三个模块组成，即人力资源服务职业基础、人力资源服务技能实操、人力资源数据分析与经营决策，三个模块的成绩评定全部由计算机自动评分，且三个模块得分均为百分制。</w:t>
      </w:r>
    </w:p>
    <w:p w14:paraId="13837FE9">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（三）评分规则</w:t>
      </w:r>
    </w:p>
    <w:p w14:paraId="084CEF7C">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人力资源服务赛项总成绩=模块一得分*</w:t>
      </w:r>
      <w:r>
        <w:rPr>
          <w:rFonts w:hint="eastAsia" w:ascii="仿宋" w:hAnsi="仿宋" w:eastAsia="仿宋" w:cs="仿宋"/>
          <w:spacing w:val="16"/>
          <w:sz w:val="29"/>
          <w:szCs w:val="29"/>
          <w:lang w:eastAsia="zh-CN"/>
        </w:rPr>
        <w:t>3</w:t>
      </w:r>
      <w:r>
        <w:rPr>
          <w:rFonts w:ascii="仿宋" w:hAnsi="仿宋" w:eastAsia="仿宋" w:cs="仿宋"/>
          <w:spacing w:val="16"/>
          <w:sz w:val="29"/>
          <w:szCs w:val="29"/>
          <w:lang w:eastAsia="zh-CN"/>
        </w:rPr>
        <w:t>0%+模块二得分*</w:t>
      </w:r>
      <w:r>
        <w:rPr>
          <w:rFonts w:hint="eastAsia" w:ascii="仿宋" w:hAnsi="仿宋" w:eastAsia="仿宋" w:cs="仿宋"/>
          <w:spacing w:val="16"/>
          <w:sz w:val="29"/>
          <w:szCs w:val="29"/>
          <w:lang w:eastAsia="zh-CN"/>
        </w:rPr>
        <w:t>3</w:t>
      </w:r>
      <w:r>
        <w:rPr>
          <w:rFonts w:ascii="仿宋" w:hAnsi="仿宋" w:eastAsia="仿宋" w:cs="仿宋"/>
          <w:spacing w:val="16"/>
          <w:sz w:val="29"/>
          <w:szCs w:val="29"/>
          <w:lang w:eastAsia="zh-CN"/>
        </w:rPr>
        <w:t>0%+模块三得分*40%，参赛队各模块成绩均由系统导出，最终总成绩四舍五入，保留二位小数。若出现相同成绩，以小数点后第三位数为准，如果仍然相同，以模块三成绩高的团队为先，若模块三成绩相同，以模块二成绩高的团队为先，若模块二成绩相同，以模块一成绩高的团队为先</w:t>
      </w:r>
      <w:r>
        <w:rPr>
          <w:rFonts w:hint="eastAsia" w:ascii="仿宋" w:hAnsi="仿宋" w:eastAsia="仿宋" w:cs="仿宋"/>
          <w:spacing w:val="16"/>
          <w:sz w:val="29"/>
          <w:szCs w:val="29"/>
          <w:lang w:eastAsia="zh-CN"/>
        </w:rPr>
        <w:t>。</w:t>
      </w:r>
    </w:p>
    <w:p w14:paraId="621D77DE">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1.模块一：人力资源服务职业基础模块评分方法</w:t>
      </w:r>
    </w:p>
    <w:p w14:paraId="72928B4D">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模块一考卷构成及评分细则如下：</w:t>
      </w:r>
    </w:p>
    <w:p w14:paraId="46F48A13">
      <w:pPr>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spacing w:val="-2"/>
          <w:sz w:val="28"/>
          <w:szCs w:val="28"/>
        </w:rPr>
      </w:pPr>
      <w:r>
        <w:rPr>
          <w:rFonts w:hint="eastAsia" w:ascii="仿宋" w:hAnsi="仿宋" w:eastAsia="仿宋" w:cs="仿宋"/>
          <w:b/>
          <w:bCs/>
          <w:spacing w:val="-2"/>
          <w:sz w:val="28"/>
          <w:szCs w:val="28"/>
        </w:rPr>
        <w:t>表</w:t>
      </w:r>
      <w:r>
        <w:rPr>
          <w:rFonts w:hint="eastAsia" w:ascii="仿宋" w:hAnsi="仿宋" w:eastAsia="仿宋" w:cs="仿宋"/>
          <w:b/>
          <w:bCs/>
          <w:spacing w:val="-2"/>
          <w:sz w:val="28"/>
          <w:szCs w:val="28"/>
          <w:lang w:eastAsia="zh-CN"/>
        </w:rPr>
        <w:t>4</w:t>
      </w:r>
      <w:r>
        <w:rPr>
          <w:rFonts w:hint="eastAsia" w:ascii="仿宋" w:hAnsi="仿宋" w:eastAsia="仿宋" w:cs="仿宋"/>
          <w:b/>
          <w:bCs/>
          <w:spacing w:val="-2"/>
          <w:sz w:val="28"/>
          <w:szCs w:val="28"/>
        </w:rPr>
        <w:t>考卷构成及评分细则</w:t>
      </w:r>
    </w:p>
    <w:p w14:paraId="29B9B2FB">
      <w:pPr>
        <w:pageBreakBefore w:val="0"/>
        <w:wordWrap/>
        <w:overflowPunct/>
        <w:topLinePunct w:val="0"/>
        <w:bidi w:val="0"/>
        <w:spacing w:line="240" w:lineRule="auto"/>
        <w:rPr>
          <w:rFonts w:ascii="Calibri" w:hAnsi="Calibri" w:eastAsia="宋体"/>
          <w:szCs w:val="22"/>
        </w:rPr>
      </w:pPr>
    </w:p>
    <w:tbl>
      <w:tblPr>
        <w:tblStyle w:val="10"/>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5"/>
        <w:gridCol w:w="1184"/>
        <w:gridCol w:w="779"/>
        <w:gridCol w:w="780"/>
        <w:gridCol w:w="4168"/>
        <w:gridCol w:w="777"/>
      </w:tblGrid>
      <w:tr w14:paraId="12A8F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1355" w:type="dxa"/>
            <w:vMerge w:val="restart"/>
            <w:tcBorders>
              <w:bottom w:val="nil"/>
            </w:tcBorders>
          </w:tcPr>
          <w:p w14:paraId="09B6D086">
            <w:pPr>
              <w:pageBreakBefore w:val="0"/>
              <w:widowControl w:val="0"/>
              <w:wordWrap/>
              <w:overflowPunct/>
              <w:topLinePunct w:val="0"/>
              <w:bidi w:val="0"/>
              <w:spacing w:line="240" w:lineRule="auto"/>
              <w:jc w:val="both"/>
              <w:rPr>
                <w:rFonts w:ascii="宋体" w:hAnsi="宋体" w:eastAsia="宋体" w:cs="宋体"/>
                <w:kern w:val="2"/>
                <w:sz w:val="23"/>
                <w:szCs w:val="23"/>
              </w:rPr>
            </w:pPr>
          </w:p>
          <w:p w14:paraId="4E35417C">
            <w:pPr>
              <w:pageBreakBefore w:val="0"/>
              <w:wordWrap/>
              <w:overflowPunct/>
              <w:topLinePunct w:val="0"/>
              <w:bidi w:val="0"/>
              <w:spacing w:line="240" w:lineRule="auto"/>
              <w:ind w:left="201"/>
              <w:rPr>
                <w:rFonts w:ascii="仿宋" w:hAnsi="仿宋" w:eastAsia="仿宋" w:cs="仿宋"/>
                <w:sz w:val="24"/>
                <w:szCs w:val="24"/>
              </w:rPr>
            </w:pPr>
            <w:r>
              <w:rPr>
                <w:rFonts w:ascii="仿宋" w:hAnsi="仿宋" w:eastAsia="仿宋" w:cs="仿宋"/>
                <w:spacing w:val="-2"/>
                <w:sz w:val="24"/>
                <w:szCs w:val="24"/>
              </w:rPr>
              <w:t>试卷结构</w:t>
            </w:r>
          </w:p>
        </w:tc>
        <w:tc>
          <w:tcPr>
            <w:tcW w:w="1184" w:type="dxa"/>
            <w:vMerge w:val="restart"/>
            <w:tcBorders>
              <w:bottom w:val="nil"/>
            </w:tcBorders>
          </w:tcPr>
          <w:p w14:paraId="4E59BC4B">
            <w:pPr>
              <w:pageBreakBefore w:val="0"/>
              <w:widowControl w:val="0"/>
              <w:wordWrap/>
              <w:overflowPunct/>
              <w:topLinePunct w:val="0"/>
              <w:bidi w:val="0"/>
              <w:spacing w:line="240" w:lineRule="auto"/>
              <w:jc w:val="both"/>
              <w:rPr>
                <w:rFonts w:ascii="宋体" w:hAnsi="宋体" w:eastAsia="宋体" w:cs="宋体"/>
                <w:kern w:val="2"/>
                <w:sz w:val="23"/>
                <w:szCs w:val="23"/>
              </w:rPr>
            </w:pPr>
          </w:p>
          <w:p w14:paraId="62073FE1">
            <w:pPr>
              <w:pageBreakBefore w:val="0"/>
              <w:wordWrap/>
              <w:overflowPunct/>
              <w:topLinePunct w:val="0"/>
              <w:bidi w:val="0"/>
              <w:spacing w:line="240" w:lineRule="auto"/>
              <w:ind w:left="361"/>
              <w:rPr>
                <w:rFonts w:ascii="仿宋" w:hAnsi="仿宋" w:eastAsia="仿宋" w:cs="仿宋"/>
                <w:sz w:val="24"/>
                <w:szCs w:val="24"/>
              </w:rPr>
            </w:pPr>
            <w:r>
              <w:rPr>
                <w:rFonts w:ascii="仿宋" w:hAnsi="仿宋" w:eastAsia="仿宋" w:cs="仿宋"/>
                <w:spacing w:val="-7"/>
                <w:sz w:val="24"/>
                <w:szCs w:val="24"/>
              </w:rPr>
              <w:t>题型</w:t>
            </w:r>
          </w:p>
        </w:tc>
        <w:tc>
          <w:tcPr>
            <w:tcW w:w="1559" w:type="dxa"/>
            <w:gridSpan w:val="2"/>
          </w:tcPr>
          <w:p w14:paraId="1DD79D59">
            <w:pPr>
              <w:pageBreakBefore w:val="0"/>
              <w:wordWrap/>
              <w:overflowPunct/>
              <w:topLinePunct w:val="0"/>
              <w:bidi w:val="0"/>
              <w:spacing w:line="240" w:lineRule="auto"/>
              <w:ind w:left="305"/>
              <w:rPr>
                <w:rFonts w:ascii="仿宋" w:hAnsi="仿宋" w:eastAsia="仿宋" w:cs="仿宋"/>
                <w:sz w:val="24"/>
                <w:szCs w:val="24"/>
              </w:rPr>
            </w:pPr>
            <w:r>
              <w:rPr>
                <w:rFonts w:ascii="仿宋" w:hAnsi="仿宋" w:eastAsia="仿宋" w:cs="仿宋"/>
                <w:spacing w:val="-2"/>
                <w:sz w:val="24"/>
                <w:szCs w:val="24"/>
              </w:rPr>
              <w:t>试题构成</w:t>
            </w:r>
          </w:p>
        </w:tc>
        <w:tc>
          <w:tcPr>
            <w:tcW w:w="4168" w:type="dxa"/>
            <w:vMerge w:val="restart"/>
            <w:tcBorders>
              <w:bottom w:val="nil"/>
            </w:tcBorders>
          </w:tcPr>
          <w:p w14:paraId="18E927C7">
            <w:pPr>
              <w:pageBreakBefore w:val="0"/>
              <w:widowControl w:val="0"/>
              <w:wordWrap/>
              <w:overflowPunct/>
              <w:topLinePunct w:val="0"/>
              <w:bidi w:val="0"/>
              <w:spacing w:line="240" w:lineRule="auto"/>
              <w:jc w:val="both"/>
              <w:rPr>
                <w:rFonts w:ascii="宋体" w:hAnsi="宋体" w:eastAsia="宋体" w:cs="宋体"/>
                <w:kern w:val="2"/>
                <w:sz w:val="23"/>
                <w:szCs w:val="23"/>
              </w:rPr>
            </w:pPr>
          </w:p>
          <w:p w14:paraId="2A640341">
            <w:pPr>
              <w:pageBreakBefore w:val="0"/>
              <w:wordWrap/>
              <w:overflowPunct/>
              <w:topLinePunct w:val="0"/>
              <w:bidi w:val="0"/>
              <w:spacing w:line="240" w:lineRule="auto"/>
              <w:ind w:left="1611"/>
              <w:rPr>
                <w:rFonts w:ascii="仿宋" w:hAnsi="仿宋" w:eastAsia="仿宋" w:cs="仿宋"/>
                <w:sz w:val="24"/>
                <w:szCs w:val="24"/>
              </w:rPr>
            </w:pPr>
            <w:r>
              <w:rPr>
                <w:rFonts w:ascii="仿宋" w:hAnsi="仿宋" w:eastAsia="仿宋" w:cs="仿宋"/>
                <w:spacing w:val="-3"/>
                <w:sz w:val="24"/>
                <w:szCs w:val="24"/>
              </w:rPr>
              <w:t>评分标准</w:t>
            </w:r>
          </w:p>
        </w:tc>
        <w:tc>
          <w:tcPr>
            <w:tcW w:w="777" w:type="dxa"/>
            <w:vMerge w:val="restart"/>
            <w:tcBorders>
              <w:bottom w:val="nil"/>
            </w:tcBorders>
          </w:tcPr>
          <w:p w14:paraId="5FF0526D">
            <w:pPr>
              <w:pageBreakBefore w:val="0"/>
              <w:widowControl w:val="0"/>
              <w:wordWrap/>
              <w:overflowPunct/>
              <w:topLinePunct w:val="0"/>
              <w:bidi w:val="0"/>
              <w:spacing w:line="240" w:lineRule="auto"/>
              <w:jc w:val="both"/>
              <w:rPr>
                <w:rFonts w:ascii="宋体" w:hAnsi="宋体" w:eastAsia="宋体" w:cs="宋体"/>
                <w:kern w:val="2"/>
                <w:sz w:val="23"/>
                <w:szCs w:val="23"/>
              </w:rPr>
            </w:pPr>
          </w:p>
          <w:p w14:paraId="0E01A7B7">
            <w:pPr>
              <w:pageBreakBefore w:val="0"/>
              <w:wordWrap/>
              <w:overflowPunct/>
              <w:topLinePunct w:val="0"/>
              <w:bidi w:val="0"/>
              <w:spacing w:line="240" w:lineRule="auto"/>
              <w:ind w:left="154"/>
              <w:rPr>
                <w:rFonts w:ascii="仿宋" w:hAnsi="仿宋" w:eastAsia="仿宋" w:cs="仿宋"/>
                <w:sz w:val="24"/>
                <w:szCs w:val="24"/>
              </w:rPr>
            </w:pPr>
            <w:r>
              <w:rPr>
                <w:rFonts w:ascii="仿宋" w:hAnsi="仿宋" w:eastAsia="仿宋" w:cs="仿宋"/>
                <w:spacing w:val="-5"/>
                <w:sz w:val="24"/>
                <w:szCs w:val="24"/>
              </w:rPr>
              <w:t>赋分</w:t>
            </w:r>
          </w:p>
        </w:tc>
      </w:tr>
      <w:tr w14:paraId="28219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55" w:type="dxa"/>
            <w:vMerge w:val="continue"/>
            <w:tcBorders>
              <w:top w:val="nil"/>
            </w:tcBorders>
          </w:tcPr>
          <w:p w14:paraId="01E71CB7">
            <w:pPr>
              <w:pageBreakBefore w:val="0"/>
              <w:widowControl w:val="0"/>
              <w:wordWrap/>
              <w:overflowPunct/>
              <w:topLinePunct w:val="0"/>
              <w:bidi w:val="0"/>
              <w:spacing w:line="240" w:lineRule="auto"/>
              <w:jc w:val="both"/>
              <w:rPr>
                <w:rFonts w:ascii="宋体" w:hAnsi="宋体" w:eastAsia="宋体" w:cs="宋体"/>
                <w:kern w:val="2"/>
                <w:sz w:val="23"/>
                <w:szCs w:val="23"/>
              </w:rPr>
            </w:pPr>
          </w:p>
        </w:tc>
        <w:tc>
          <w:tcPr>
            <w:tcW w:w="1184" w:type="dxa"/>
            <w:vMerge w:val="continue"/>
            <w:tcBorders>
              <w:top w:val="nil"/>
            </w:tcBorders>
          </w:tcPr>
          <w:p w14:paraId="0186C6D2">
            <w:pPr>
              <w:pageBreakBefore w:val="0"/>
              <w:widowControl w:val="0"/>
              <w:wordWrap/>
              <w:overflowPunct/>
              <w:topLinePunct w:val="0"/>
              <w:bidi w:val="0"/>
              <w:spacing w:line="240" w:lineRule="auto"/>
              <w:jc w:val="both"/>
              <w:rPr>
                <w:rFonts w:ascii="宋体" w:hAnsi="宋体" w:eastAsia="宋体" w:cs="宋体"/>
                <w:kern w:val="2"/>
                <w:sz w:val="23"/>
                <w:szCs w:val="23"/>
              </w:rPr>
            </w:pPr>
          </w:p>
        </w:tc>
        <w:tc>
          <w:tcPr>
            <w:tcW w:w="779" w:type="dxa"/>
          </w:tcPr>
          <w:p w14:paraId="2F3F53D8">
            <w:pPr>
              <w:pageBreakBefore w:val="0"/>
              <w:wordWrap/>
              <w:overflowPunct/>
              <w:topLinePunct w:val="0"/>
              <w:bidi w:val="0"/>
              <w:spacing w:line="240" w:lineRule="auto"/>
              <w:ind w:left="153" w:right="147"/>
              <w:rPr>
                <w:rFonts w:ascii="仿宋" w:hAnsi="仿宋" w:eastAsia="仿宋" w:cs="仿宋"/>
                <w:sz w:val="24"/>
                <w:szCs w:val="24"/>
              </w:rPr>
            </w:pPr>
            <w:r>
              <w:rPr>
                <w:rFonts w:ascii="仿宋" w:hAnsi="仿宋" w:eastAsia="仿宋" w:cs="仿宋"/>
                <w:spacing w:val="-5"/>
                <w:sz w:val="24"/>
                <w:szCs w:val="24"/>
              </w:rPr>
              <w:t>公开</w:t>
            </w:r>
            <w:r>
              <w:rPr>
                <w:rFonts w:ascii="仿宋" w:hAnsi="仿宋" w:eastAsia="仿宋" w:cs="仿宋"/>
                <w:spacing w:val="-4"/>
                <w:sz w:val="24"/>
                <w:szCs w:val="24"/>
              </w:rPr>
              <w:t>试题</w:t>
            </w:r>
          </w:p>
        </w:tc>
        <w:tc>
          <w:tcPr>
            <w:tcW w:w="780" w:type="dxa"/>
          </w:tcPr>
          <w:p w14:paraId="23B48D32">
            <w:pPr>
              <w:pageBreakBefore w:val="0"/>
              <w:wordWrap/>
              <w:overflowPunct/>
              <w:topLinePunct w:val="0"/>
              <w:bidi w:val="0"/>
              <w:spacing w:line="240" w:lineRule="auto"/>
              <w:ind w:left="153" w:right="147"/>
              <w:rPr>
                <w:rFonts w:ascii="仿宋" w:hAnsi="仿宋" w:eastAsia="仿宋" w:cs="仿宋"/>
                <w:sz w:val="24"/>
                <w:szCs w:val="24"/>
              </w:rPr>
            </w:pPr>
            <w:r>
              <w:rPr>
                <w:rFonts w:ascii="仿宋" w:hAnsi="仿宋" w:eastAsia="仿宋" w:cs="仿宋"/>
                <w:spacing w:val="-4"/>
                <w:sz w:val="24"/>
                <w:szCs w:val="24"/>
              </w:rPr>
              <w:t>保密试题</w:t>
            </w:r>
          </w:p>
        </w:tc>
        <w:tc>
          <w:tcPr>
            <w:tcW w:w="4168" w:type="dxa"/>
            <w:vMerge w:val="continue"/>
            <w:tcBorders>
              <w:top w:val="nil"/>
            </w:tcBorders>
          </w:tcPr>
          <w:p w14:paraId="00250945">
            <w:pPr>
              <w:pageBreakBefore w:val="0"/>
              <w:widowControl w:val="0"/>
              <w:wordWrap/>
              <w:overflowPunct/>
              <w:topLinePunct w:val="0"/>
              <w:bidi w:val="0"/>
              <w:spacing w:line="240" w:lineRule="auto"/>
              <w:jc w:val="both"/>
              <w:rPr>
                <w:rFonts w:ascii="宋体" w:hAnsi="宋体" w:eastAsia="宋体" w:cs="宋体"/>
                <w:kern w:val="2"/>
                <w:sz w:val="23"/>
                <w:szCs w:val="23"/>
              </w:rPr>
            </w:pPr>
          </w:p>
        </w:tc>
        <w:tc>
          <w:tcPr>
            <w:tcW w:w="777" w:type="dxa"/>
            <w:vMerge w:val="continue"/>
            <w:tcBorders>
              <w:top w:val="nil"/>
            </w:tcBorders>
          </w:tcPr>
          <w:p w14:paraId="70AE6923">
            <w:pPr>
              <w:pageBreakBefore w:val="0"/>
              <w:widowControl w:val="0"/>
              <w:wordWrap/>
              <w:overflowPunct/>
              <w:topLinePunct w:val="0"/>
              <w:bidi w:val="0"/>
              <w:spacing w:line="240" w:lineRule="auto"/>
              <w:jc w:val="both"/>
              <w:rPr>
                <w:rFonts w:ascii="宋体" w:hAnsi="宋体" w:eastAsia="宋体" w:cs="宋体"/>
                <w:kern w:val="2"/>
                <w:sz w:val="23"/>
                <w:szCs w:val="23"/>
              </w:rPr>
            </w:pPr>
          </w:p>
        </w:tc>
      </w:tr>
      <w:tr w14:paraId="5214D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55" w:type="dxa"/>
            <w:vMerge w:val="restart"/>
            <w:tcBorders>
              <w:bottom w:val="nil"/>
            </w:tcBorders>
          </w:tcPr>
          <w:p w14:paraId="72194B71">
            <w:pPr>
              <w:pageBreakBefore w:val="0"/>
              <w:widowControl w:val="0"/>
              <w:wordWrap/>
              <w:overflowPunct/>
              <w:topLinePunct w:val="0"/>
              <w:bidi w:val="0"/>
              <w:spacing w:line="240" w:lineRule="auto"/>
              <w:jc w:val="both"/>
              <w:rPr>
                <w:rFonts w:ascii="宋体" w:hAnsi="宋体" w:eastAsia="宋体" w:cs="宋体"/>
                <w:kern w:val="2"/>
                <w:sz w:val="23"/>
                <w:szCs w:val="23"/>
                <w:lang w:eastAsia="zh-CN"/>
              </w:rPr>
            </w:pPr>
          </w:p>
          <w:p w14:paraId="78FCF5E9">
            <w:pPr>
              <w:pageBreakBefore w:val="0"/>
              <w:wordWrap/>
              <w:overflowPunct/>
              <w:topLinePunct w:val="0"/>
              <w:bidi w:val="0"/>
              <w:spacing w:line="240" w:lineRule="auto"/>
              <w:ind w:left="205"/>
              <w:rPr>
                <w:rFonts w:ascii="仿宋" w:hAnsi="仿宋" w:eastAsia="仿宋" w:cs="仿宋"/>
                <w:sz w:val="24"/>
                <w:szCs w:val="24"/>
                <w:lang w:eastAsia="zh-CN"/>
              </w:rPr>
            </w:pPr>
            <w:r>
              <w:rPr>
                <w:rFonts w:ascii="仿宋" w:hAnsi="仿宋" w:eastAsia="仿宋" w:cs="仿宋"/>
                <w:spacing w:val="-3"/>
                <w:sz w:val="24"/>
                <w:szCs w:val="24"/>
                <w:lang w:eastAsia="zh-CN"/>
              </w:rPr>
              <w:t>人力资源</w:t>
            </w:r>
          </w:p>
          <w:p w14:paraId="5668A844">
            <w:pPr>
              <w:pageBreakBefore w:val="0"/>
              <w:wordWrap/>
              <w:overflowPunct/>
              <w:topLinePunct w:val="0"/>
              <w:bidi w:val="0"/>
              <w:spacing w:line="240" w:lineRule="auto"/>
              <w:ind w:left="206"/>
              <w:rPr>
                <w:rFonts w:ascii="仿宋" w:hAnsi="仿宋" w:eastAsia="仿宋" w:cs="仿宋"/>
                <w:sz w:val="24"/>
                <w:szCs w:val="24"/>
                <w:lang w:eastAsia="zh-CN"/>
              </w:rPr>
            </w:pPr>
            <w:r>
              <w:rPr>
                <w:rFonts w:ascii="仿宋" w:hAnsi="仿宋" w:eastAsia="仿宋" w:cs="仿宋"/>
                <w:spacing w:val="-4"/>
                <w:sz w:val="24"/>
                <w:szCs w:val="24"/>
                <w:lang w:eastAsia="zh-CN"/>
              </w:rPr>
              <w:t>服务职业</w:t>
            </w:r>
          </w:p>
          <w:p w14:paraId="7F10E2E8">
            <w:pPr>
              <w:pageBreakBefore w:val="0"/>
              <w:wordWrap/>
              <w:overflowPunct/>
              <w:topLinePunct w:val="0"/>
              <w:bidi w:val="0"/>
              <w:spacing w:line="240" w:lineRule="auto"/>
              <w:ind w:left="439"/>
              <w:rPr>
                <w:rFonts w:ascii="仿宋" w:hAnsi="仿宋" w:eastAsia="仿宋" w:cs="仿宋"/>
                <w:sz w:val="24"/>
                <w:szCs w:val="24"/>
                <w:lang w:eastAsia="zh-CN"/>
              </w:rPr>
            </w:pPr>
            <w:r>
              <w:rPr>
                <w:rFonts w:ascii="仿宋" w:hAnsi="仿宋" w:eastAsia="仿宋" w:cs="仿宋"/>
                <w:spacing w:val="-3"/>
                <w:sz w:val="24"/>
                <w:szCs w:val="24"/>
                <w:lang w:eastAsia="zh-CN"/>
              </w:rPr>
              <w:t>基础</w:t>
            </w:r>
          </w:p>
        </w:tc>
        <w:tc>
          <w:tcPr>
            <w:tcW w:w="1184" w:type="dxa"/>
          </w:tcPr>
          <w:p w14:paraId="54AE72CA">
            <w:pPr>
              <w:pageBreakBefore w:val="0"/>
              <w:wordWrap/>
              <w:overflowPunct/>
              <w:topLinePunct w:val="0"/>
              <w:bidi w:val="0"/>
              <w:spacing w:line="240" w:lineRule="auto"/>
              <w:ind w:left="243"/>
              <w:rPr>
                <w:rFonts w:ascii="仿宋" w:hAnsi="仿宋" w:eastAsia="仿宋" w:cs="仿宋"/>
                <w:sz w:val="24"/>
                <w:szCs w:val="24"/>
              </w:rPr>
            </w:pPr>
            <w:r>
              <w:rPr>
                <w:rFonts w:ascii="仿宋" w:hAnsi="仿宋" w:eastAsia="仿宋" w:cs="仿宋"/>
                <w:spacing w:val="-6"/>
                <w:sz w:val="24"/>
                <w:szCs w:val="24"/>
              </w:rPr>
              <w:t>单选题</w:t>
            </w:r>
          </w:p>
        </w:tc>
        <w:tc>
          <w:tcPr>
            <w:tcW w:w="779" w:type="dxa"/>
          </w:tcPr>
          <w:p w14:paraId="4BE3993A">
            <w:pPr>
              <w:pageBreakBefore w:val="0"/>
              <w:wordWrap/>
              <w:overflowPunct/>
              <w:topLinePunct w:val="0"/>
              <w:bidi w:val="0"/>
              <w:spacing w:line="240" w:lineRule="auto"/>
              <w:ind w:left="122"/>
              <w:rPr>
                <w:rFonts w:ascii="仿宋" w:hAnsi="仿宋" w:eastAsia="仿宋" w:cs="仿宋"/>
                <w:sz w:val="24"/>
                <w:szCs w:val="24"/>
              </w:rPr>
            </w:pPr>
            <w:r>
              <w:rPr>
                <w:rFonts w:ascii="Times New Roman" w:hAnsi="Times New Roman" w:eastAsia="Times New Roman" w:cs="Times New Roman"/>
                <w:spacing w:val="-2"/>
                <w:sz w:val="24"/>
                <w:szCs w:val="24"/>
              </w:rPr>
              <w:t>2</w:t>
            </w:r>
            <w:r>
              <w:rPr>
                <w:rFonts w:hint="eastAsia" w:ascii="Times New Roman" w:hAnsi="Times New Roman" w:eastAsia="宋体" w:cs="Times New Roman"/>
                <w:spacing w:val="-2"/>
                <w:sz w:val="24"/>
                <w:szCs w:val="24"/>
                <w:lang w:eastAsia="zh-CN"/>
              </w:rPr>
              <w:t>0</w:t>
            </w:r>
            <w:r>
              <w:rPr>
                <w:rFonts w:ascii="仿宋" w:hAnsi="仿宋" w:eastAsia="仿宋" w:cs="仿宋"/>
                <w:spacing w:val="-2"/>
                <w:sz w:val="24"/>
                <w:szCs w:val="24"/>
              </w:rPr>
              <w:t>题</w:t>
            </w:r>
          </w:p>
        </w:tc>
        <w:tc>
          <w:tcPr>
            <w:tcW w:w="780" w:type="dxa"/>
          </w:tcPr>
          <w:p w14:paraId="484F8CB5">
            <w:pPr>
              <w:pageBreakBefore w:val="0"/>
              <w:wordWrap/>
              <w:overflowPunct/>
              <w:topLinePunct w:val="0"/>
              <w:bidi w:val="0"/>
              <w:spacing w:line="240" w:lineRule="auto"/>
              <w:ind w:left="146"/>
              <w:rPr>
                <w:rFonts w:ascii="仿宋" w:hAnsi="仿宋" w:eastAsia="仿宋" w:cs="仿宋"/>
                <w:sz w:val="24"/>
                <w:szCs w:val="24"/>
              </w:rPr>
            </w:pPr>
            <w:r>
              <w:rPr>
                <w:rFonts w:hint="eastAsia" w:ascii="Times New Roman" w:hAnsi="Times New Roman" w:eastAsia="宋体" w:cs="Times New Roman"/>
                <w:spacing w:val="-10"/>
                <w:sz w:val="24"/>
                <w:szCs w:val="24"/>
                <w:lang w:eastAsia="zh-CN"/>
              </w:rPr>
              <w:t>10</w:t>
            </w:r>
            <w:r>
              <w:rPr>
                <w:rFonts w:ascii="仿宋" w:hAnsi="仿宋" w:eastAsia="仿宋" w:cs="仿宋"/>
                <w:spacing w:val="-10"/>
                <w:sz w:val="24"/>
                <w:szCs w:val="24"/>
              </w:rPr>
              <w:t>题</w:t>
            </w:r>
          </w:p>
        </w:tc>
        <w:tc>
          <w:tcPr>
            <w:tcW w:w="4168" w:type="dxa"/>
          </w:tcPr>
          <w:p w14:paraId="1BBB44CB">
            <w:pPr>
              <w:pageBreakBefore w:val="0"/>
              <w:wordWrap/>
              <w:overflowPunct/>
              <w:topLinePunct w:val="0"/>
              <w:bidi w:val="0"/>
              <w:spacing w:line="240" w:lineRule="auto"/>
              <w:ind w:left="117" w:right="103"/>
              <w:rPr>
                <w:rFonts w:ascii="仿宋" w:hAnsi="仿宋" w:eastAsia="仿宋" w:cs="仿宋"/>
                <w:sz w:val="24"/>
                <w:szCs w:val="24"/>
                <w:lang w:eastAsia="zh-CN"/>
              </w:rPr>
            </w:pPr>
            <w:r>
              <w:rPr>
                <w:rFonts w:ascii="仿宋" w:hAnsi="仿宋" w:eastAsia="仿宋" w:cs="仿宋"/>
                <w:spacing w:val="-2"/>
                <w:sz w:val="24"/>
                <w:szCs w:val="24"/>
                <w:lang w:eastAsia="zh-CN"/>
              </w:rPr>
              <w:t>共</w:t>
            </w:r>
            <w:r>
              <w:rPr>
                <w:rFonts w:ascii="Times New Roman" w:hAnsi="Times New Roman" w:eastAsia="Times New Roman" w:cs="Times New Roman"/>
                <w:spacing w:val="-2"/>
                <w:sz w:val="24"/>
                <w:szCs w:val="24"/>
                <w:lang w:eastAsia="zh-CN"/>
              </w:rPr>
              <w:t>30</w:t>
            </w:r>
            <w:r>
              <w:rPr>
                <w:rFonts w:ascii="仿宋" w:hAnsi="仿宋" w:eastAsia="仿宋" w:cs="仿宋"/>
                <w:spacing w:val="-2"/>
                <w:sz w:val="24"/>
                <w:szCs w:val="24"/>
                <w:lang w:eastAsia="zh-CN"/>
              </w:rPr>
              <w:t>道题，每道题</w:t>
            </w:r>
            <w:r>
              <w:rPr>
                <w:rFonts w:ascii="Times New Roman" w:hAnsi="Times New Roman" w:eastAsia="Times New Roman" w:cs="Times New Roman"/>
                <w:spacing w:val="-2"/>
                <w:sz w:val="24"/>
                <w:szCs w:val="24"/>
                <w:lang w:eastAsia="zh-CN"/>
              </w:rPr>
              <w:t>1.5</w:t>
            </w:r>
            <w:r>
              <w:rPr>
                <w:rFonts w:ascii="仿宋" w:hAnsi="仿宋" w:eastAsia="仿宋" w:cs="仿宋"/>
                <w:spacing w:val="-2"/>
                <w:sz w:val="24"/>
                <w:szCs w:val="24"/>
                <w:lang w:eastAsia="zh-CN"/>
              </w:rPr>
              <w:t>分，选错不得</w:t>
            </w:r>
            <w:r>
              <w:rPr>
                <w:rFonts w:ascii="仿宋" w:hAnsi="仿宋" w:eastAsia="仿宋" w:cs="仿宋"/>
                <w:sz w:val="24"/>
                <w:szCs w:val="24"/>
                <w:lang w:eastAsia="zh-CN"/>
              </w:rPr>
              <w:t>分</w:t>
            </w:r>
          </w:p>
        </w:tc>
        <w:tc>
          <w:tcPr>
            <w:tcW w:w="777" w:type="dxa"/>
          </w:tcPr>
          <w:p w14:paraId="5B071B5F">
            <w:pPr>
              <w:pageBreakBefore w:val="0"/>
              <w:wordWrap/>
              <w:overflowPunct/>
              <w:topLinePunct w:val="0"/>
              <w:bidi w:val="0"/>
              <w:spacing w:line="240" w:lineRule="auto"/>
              <w:ind w:left="118"/>
              <w:rPr>
                <w:rFonts w:ascii="仿宋" w:hAnsi="仿宋" w:eastAsia="仿宋" w:cs="仿宋"/>
                <w:sz w:val="24"/>
                <w:szCs w:val="24"/>
              </w:rPr>
            </w:pPr>
            <w:r>
              <w:rPr>
                <w:rFonts w:ascii="Times New Roman" w:hAnsi="Times New Roman" w:eastAsia="Times New Roman" w:cs="Times New Roman"/>
                <w:spacing w:val="-2"/>
                <w:sz w:val="24"/>
                <w:szCs w:val="24"/>
              </w:rPr>
              <w:t>45</w:t>
            </w:r>
            <w:r>
              <w:rPr>
                <w:rFonts w:ascii="仿宋" w:hAnsi="仿宋" w:eastAsia="仿宋" w:cs="仿宋"/>
                <w:spacing w:val="-2"/>
                <w:sz w:val="24"/>
                <w:szCs w:val="24"/>
              </w:rPr>
              <w:t>分</w:t>
            </w:r>
          </w:p>
        </w:tc>
      </w:tr>
      <w:tr w14:paraId="7A7F2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55" w:type="dxa"/>
            <w:vMerge w:val="continue"/>
            <w:tcBorders>
              <w:top w:val="nil"/>
              <w:bottom w:val="nil"/>
            </w:tcBorders>
          </w:tcPr>
          <w:p w14:paraId="2F143500">
            <w:pPr>
              <w:pageBreakBefore w:val="0"/>
              <w:widowControl w:val="0"/>
              <w:wordWrap/>
              <w:overflowPunct/>
              <w:topLinePunct w:val="0"/>
              <w:bidi w:val="0"/>
              <w:spacing w:line="240" w:lineRule="auto"/>
              <w:jc w:val="both"/>
              <w:rPr>
                <w:rFonts w:ascii="宋体" w:hAnsi="宋体" w:eastAsia="宋体" w:cs="宋体"/>
                <w:kern w:val="2"/>
                <w:sz w:val="23"/>
                <w:szCs w:val="23"/>
              </w:rPr>
            </w:pPr>
          </w:p>
        </w:tc>
        <w:tc>
          <w:tcPr>
            <w:tcW w:w="1184" w:type="dxa"/>
          </w:tcPr>
          <w:p w14:paraId="5E255D62">
            <w:pPr>
              <w:pageBreakBefore w:val="0"/>
              <w:wordWrap/>
              <w:overflowPunct/>
              <w:topLinePunct w:val="0"/>
              <w:bidi w:val="0"/>
              <w:spacing w:line="240" w:lineRule="auto"/>
              <w:ind w:left="250"/>
              <w:rPr>
                <w:rFonts w:ascii="仿宋" w:hAnsi="仿宋" w:eastAsia="仿宋" w:cs="仿宋"/>
                <w:sz w:val="24"/>
                <w:szCs w:val="24"/>
              </w:rPr>
            </w:pPr>
            <w:r>
              <w:rPr>
                <w:rFonts w:ascii="仿宋" w:hAnsi="仿宋" w:eastAsia="仿宋" w:cs="仿宋"/>
                <w:spacing w:val="-8"/>
                <w:sz w:val="24"/>
                <w:szCs w:val="24"/>
              </w:rPr>
              <w:t>多选题</w:t>
            </w:r>
          </w:p>
        </w:tc>
        <w:tc>
          <w:tcPr>
            <w:tcW w:w="779" w:type="dxa"/>
          </w:tcPr>
          <w:p w14:paraId="5113DC90">
            <w:pPr>
              <w:pageBreakBefore w:val="0"/>
              <w:wordWrap/>
              <w:overflowPunct/>
              <w:topLinePunct w:val="0"/>
              <w:bidi w:val="0"/>
              <w:spacing w:line="240" w:lineRule="auto"/>
              <w:ind w:left="145"/>
              <w:rPr>
                <w:rFonts w:ascii="仿宋" w:hAnsi="仿宋" w:eastAsia="仿宋" w:cs="仿宋"/>
                <w:sz w:val="24"/>
                <w:szCs w:val="24"/>
              </w:rPr>
            </w:pPr>
            <w:r>
              <w:rPr>
                <w:rFonts w:ascii="Times New Roman" w:hAnsi="Times New Roman" w:eastAsia="Times New Roman" w:cs="Times New Roman"/>
                <w:spacing w:val="-10"/>
                <w:sz w:val="24"/>
                <w:szCs w:val="24"/>
              </w:rPr>
              <w:t>1</w:t>
            </w:r>
            <w:r>
              <w:rPr>
                <w:rFonts w:hint="eastAsia" w:ascii="Times New Roman" w:hAnsi="Times New Roman" w:eastAsia="宋体" w:cs="Times New Roman"/>
                <w:spacing w:val="-10"/>
                <w:sz w:val="24"/>
                <w:szCs w:val="24"/>
                <w:lang w:eastAsia="zh-CN"/>
              </w:rPr>
              <w:t>0</w:t>
            </w:r>
            <w:r>
              <w:rPr>
                <w:rFonts w:ascii="仿宋" w:hAnsi="仿宋" w:eastAsia="仿宋" w:cs="仿宋"/>
                <w:spacing w:val="-10"/>
                <w:sz w:val="24"/>
                <w:szCs w:val="24"/>
              </w:rPr>
              <w:t>题</w:t>
            </w:r>
          </w:p>
        </w:tc>
        <w:tc>
          <w:tcPr>
            <w:tcW w:w="780" w:type="dxa"/>
          </w:tcPr>
          <w:p w14:paraId="6618C755">
            <w:pPr>
              <w:pageBreakBefore w:val="0"/>
              <w:wordWrap/>
              <w:overflowPunct/>
              <w:topLinePunct w:val="0"/>
              <w:bidi w:val="0"/>
              <w:spacing w:line="240" w:lineRule="auto"/>
              <w:ind w:left="190"/>
              <w:rPr>
                <w:rFonts w:ascii="仿宋" w:hAnsi="仿宋" w:eastAsia="仿宋" w:cs="仿宋"/>
                <w:sz w:val="24"/>
                <w:szCs w:val="24"/>
              </w:rPr>
            </w:pPr>
            <w:r>
              <w:rPr>
                <w:rFonts w:hint="eastAsia" w:ascii="仿宋" w:hAnsi="仿宋" w:eastAsia="仿宋" w:cs="仿宋"/>
                <w:spacing w:val="-6"/>
                <w:sz w:val="24"/>
                <w:szCs w:val="24"/>
                <w:lang w:eastAsia="zh-CN"/>
              </w:rPr>
              <w:t>5</w:t>
            </w:r>
            <w:r>
              <w:rPr>
                <w:rFonts w:ascii="仿宋" w:hAnsi="仿宋" w:eastAsia="仿宋" w:cs="仿宋"/>
                <w:spacing w:val="-6"/>
                <w:sz w:val="24"/>
                <w:szCs w:val="24"/>
              </w:rPr>
              <w:t>题</w:t>
            </w:r>
          </w:p>
        </w:tc>
        <w:tc>
          <w:tcPr>
            <w:tcW w:w="4168" w:type="dxa"/>
          </w:tcPr>
          <w:p w14:paraId="39A6EE8C">
            <w:pPr>
              <w:pageBreakBefore w:val="0"/>
              <w:wordWrap/>
              <w:overflowPunct/>
              <w:topLinePunct w:val="0"/>
              <w:bidi w:val="0"/>
              <w:spacing w:line="240" w:lineRule="auto"/>
              <w:ind w:left="115" w:right="145" w:firstLine="2"/>
              <w:rPr>
                <w:rFonts w:ascii="仿宋" w:hAnsi="仿宋" w:eastAsia="仿宋" w:cs="仿宋"/>
                <w:sz w:val="24"/>
                <w:szCs w:val="24"/>
                <w:lang w:eastAsia="zh-CN"/>
              </w:rPr>
            </w:pPr>
            <w:r>
              <w:rPr>
                <w:rFonts w:ascii="仿宋" w:hAnsi="仿宋" w:eastAsia="仿宋" w:cs="仿宋"/>
                <w:spacing w:val="-6"/>
                <w:sz w:val="24"/>
                <w:szCs w:val="24"/>
                <w:lang w:eastAsia="zh-CN"/>
              </w:rPr>
              <w:t>共</w:t>
            </w:r>
            <w:r>
              <w:rPr>
                <w:rFonts w:ascii="Times New Roman" w:hAnsi="Times New Roman" w:eastAsia="Times New Roman" w:cs="Times New Roman"/>
                <w:spacing w:val="-6"/>
                <w:sz w:val="24"/>
                <w:szCs w:val="24"/>
                <w:lang w:eastAsia="zh-CN"/>
              </w:rPr>
              <w:t>15</w:t>
            </w:r>
            <w:r>
              <w:rPr>
                <w:rFonts w:ascii="仿宋" w:hAnsi="仿宋" w:eastAsia="仿宋" w:cs="仿宋"/>
                <w:spacing w:val="-6"/>
                <w:sz w:val="24"/>
                <w:szCs w:val="24"/>
                <w:lang w:eastAsia="zh-CN"/>
              </w:rPr>
              <w:t>道题，每道</w:t>
            </w:r>
            <w:r>
              <w:rPr>
                <w:rFonts w:ascii="Times New Roman" w:hAnsi="Times New Roman" w:eastAsia="Times New Roman" w:cs="Times New Roman"/>
                <w:spacing w:val="-6"/>
                <w:sz w:val="24"/>
                <w:szCs w:val="24"/>
                <w:lang w:eastAsia="zh-CN"/>
              </w:rPr>
              <w:t>3</w:t>
            </w:r>
            <w:r>
              <w:rPr>
                <w:rFonts w:ascii="仿宋" w:hAnsi="仿宋" w:eastAsia="仿宋" w:cs="仿宋"/>
                <w:spacing w:val="-6"/>
                <w:sz w:val="24"/>
                <w:szCs w:val="24"/>
                <w:lang w:eastAsia="zh-CN"/>
              </w:rPr>
              <w:t>分，多选、少选、</w:t>
            </w:r>
            <w:r>
              <w:rPr>
                <w:rFonts w:ascii="仿宋" w:hAnsi="仿宋" w:eastAsia="仿宋" w:cs="仿宋"/>
                <w:spacing w:val="-2"/>
                <w:sz w:val="24"/>
                <w:szCs w:val="24"/>
                <w:lang w:eastAsia="zh-CN"/>
              </w:rPr>
              <w:t>错选均不得分</w:t>
            </w:r>
          </w:p>
        </w:tc>
        <w:tc>
          <w:tcPr>
            <w:tcW w:w="777" w:type="dxa"/>
          </w:tcPr>
          <w:p w14:paraId="7CCBB087">
            <w:pPr>
              <w:pageBreakBefore w:val="0"/>
              <w:wordWrap/>
              <w:overflowPunct/>
              <w:topLinePunct w:val="0"/>
              <w:bidi w:val="0"/>
              <w:spacing w:line="240" w:lineRule="auto"/>
              <w:ind w:left="118"/>
              <w:rPr>
                <w:rFonts w:ascii="仿宋" w:hAnsi="仿宋" w:eastAsia="仿宋" w:cs="仿宋"/>
                <w:sz w:val="24"/>
                <w:szCs w:val="24"/>
              </w:rPr>
            </w:pPr>
            <w:r>
              <w:rPr>
                <w:rFonts w:ascii="Times New Roman" w:hAnsi="Times New Roman" w:eastAsia="Times New Roman" w:cs="Times New Roman"/>
                <w:spacing w:val="-2"/>
                <w:sz w:val="24"/>
                <w:szCs w:val="24"/>
              </w:rPr>
              <w:t>45</w:t>
            </w:r>
            <w:r>
              <w:rPr>
                <w:rFonts w:ascii="仿宋" w:hAnsi="仿宋" w:eastAsia="仿宋" w:cs="仿宋"/>
                <w:spacing w:val="-2"/>
                <w:sz w:val="24"/>
                <w:szCs w:val="24"/>
              </w:rPr>
              <w:t>分</w:t>
            </w:r>
          </w:p>
        </w:tc>
      </w:tr>
      <w:tr w14:paraId="3270D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55" w:type="dxa"/>
            <w:vMerge w:val="continue"/>
            <w:tcBorders>
              <w:top w:val="nil"/>
            </w:tcBorders>
          </w:tcPr>
          <w:p w14:paraId="792721E8">
            <w:pPr>
              <w:pageBreakBefore w:val="0"/>
              <w:widowControl w:val="0"/>
              <w:wordWrap/>
              <w:overflowPunct/>
              <w:topLinePunct w:val="0"/>
              <w:bidi w:val="0"/>
              <w:spacing w:line="240" w:lineRule="auto"/>
              <w:jc w:val="both"/>
              <w:rPr>
                <w:rFonts w:ascii="宋体" w:hAnsi="宋体" w:eastAsia="宋体" w:cs="宋体"/>
                <w:kern w:val="2"/>
                <w:sz w:val="23"/>
                <w:szCs w:val="23"/>
              </w:rPr>
            </w:pPr>
          </w:p>
        </w:tc>
        <w:tc>
          <w:tcPr>
            <w:tcW w:w="1184" w:type="dxa"/>
          </w:tcPr>
          <w:p w14:paraId="57AAED28">
            <w:pPr>
              <w:pageBreakBefore w:val="0"/>
              <w:wordWrap/>
              <w:overflowPunct/>
              <w:topLinePunct w:val="0"/>
              <w:bidi w:val="0"/>
              <w:spacing w:line="240" w:lineRule="auto"/>
              <w:ind w:left="248"/>
              <w:rPr>
                <w:rFonts w:ascii="仿宋" w:hAnsi="仿宋" w:eastAsia="仿宋" w:cs="仿宋"/>
                <w:sz w:val="24"/>
                <w:szCs w:val="24"/>
              </w:rPr>
            </w:pPr>
            <w:r>
              <w:rPr>
                <w:rFonts w:ascii="仿宋" w:hAnsi="仿宋" w:eastAsia="仿宋" w:cs="仿宋"/>
                <w:spacing w:val="-7"/>
                <w:sz w:val="24"/>
                <w:szCs w:val="24"/>
              </w:rPr>
              <w:t>判断题</w:t>
            </w:r>
          </w:p>
        </w:tc>
        <w:tc>
          <w:tcPr>
            <w:tcW w:w="779" w:type="dxa"/>
          </w:tcPr>
          <w:p w14:paraId="28244D03">
            <w:pPr>
              <w:pageBreakBefore w:val="0"/>
              <w:wordWrap/>
              <w:overflowPunct/>
              <w:topLinePunct w:val="0"/>
              <w:bidi w:val="0"/>
              <w:spacing w:line="240" w:lineRule="auto"/>
              <w:ind w:left="186"/>
              <w:rPr>
                <w:rFonts w:ascii="仿宋" w:hAnsi="仿宋" w:eastAsia="仿宋" w:cs="仿宋"/>
                <w:sz w:val="24"/>
                <w:szCs w:val="24"/>
              </w:rPr>
            </w:pPr>
            <w:r>
              <w:rPr>
                <w:rFonts w:ascii="Times New Roman" w:hAnsi="Times New Roman" w:eastAsia="Times New Roman" w:cs="Times New Roman"/>
                <w:spacing w:val="-5"/>
                <w:sz w:val="24"/>
                <w:szCs w:val="24"/>
              </w:rPr>
              <w:t>7</w:t>
            </w:r>
            <w:r>
              <w:rPr>
                <w:rFonts w:ascii="仿宋" w:hAnsi="仿宋" w:eastAsia="仿宋" w:cs="仿宋"/>
                <w:spacing w:val="-5"/>
                <w:sz w:val="24"/>
                <w:szCs w:val="24"/>
              </w:rPr>
              <w:t>题</w:t>
            </w:r>
          </w:p>
        </w:tc>
        <w:tc>
          <w:tcPr>
            <w:tcW w:w="780" w:type="dxa"/>
          </w:tcPr>
          <w:p w14:paraId="629EA3D9">
            <w:pPr>
              <w:pageBreakBefore w:val="0"/>
              <w:wordWrap/>
              <w:overflowPunct/>
              <w:topLinePunct w:val="0"/>
              <w:bidi w:val="0"/>
              <w:spacing w:line="240" w:lineRule="auto"/>
              <w:ind w:left="188"/>
              <w:rPr>
                <w:rFonts w:ascii="仿宋" w:hAnsi="仿宋" w:eastAsia="仿宋" w:cs="仿宋"/>
                <w:sz w:val="24"/>
                <w:szCs w:val="24"/>
              </w:rPr>
            </w:pPr>
            <w:r>
              <w:rPr>
                <w:rFonts w:ascii="Times New Roman" w:hAnsi="Times New Roman" w:eastAsia="Times New Roman" w:cs="Times New Roman"/>
                <w:spacing w:val="-5"/>
                <w:sz w:val="24"/>
                <w:szCs w:val="24"/>
              </w:rPr>
              <w:t>3</w:t>
            </w:r>
            <w:r>
              <w:rPr>
                <w:rFonts w:ascii="仿宋" w:hAnsi="仿宋" w:eastAsia="仿宋" w:cs="仿宋"/>
                <w:spacing w:val="-5"/>
                <w:sz w:val="24"/>
                <w:szCs w:val="24"/>
              </w:rPr>
              <w:t>题</w:t>
            </w:r>
          </w:p>
        </w:tc>
        <w:tc>
          <w:tcPr>
            <w:tcW w:w="4168" w:type="dxa"/>
          </w:tcPr>
          <w:p w14:paraId="24F7269F">
            <w:pPr>
              <w:pageBreakBefore w:val="0"/>
              <w:wordWrap/>
              <w:overflowPunct/>
              <w:topLinePunct w:val="0"/>
              <w:bidi w:val="0"/>
              <w:spacing w:line="240" w:lineRule="auto"/>
              <w:ind w:left="118"/>
              <w:rPr>
                <w:rFonts w:ascii="仿宋" w:hAnsi="仿宋" w:eastAsia="仿宋" w:cs="仿宋"/>
                <w:sz w:val="24"/>
                <w:szCs w:val="24"/>
                <w:lang w:eastAsia="zh-CN"/>
              </w:rPr>
            </w:pPr>
            <w:r>
              <w:rPr>
                <w:rFonts w:ascii="仿宋" w:hAnsi="仿宋" w:eastAsia="仿宋" w:cs="仿宋"/>
                <w:spacing w:val="-4"/>
                <w:sz w:val="24"/>
                <w:szCs w:val="24"/>
                <w:lang w:eastAsia="zh-CN"/>
              </w:rPr>
              <w:t>共</w:t>
            </w:r>
            <w:r>
              <w:rPr>
                <w:rFonts w:ascii="Times New Roman" w:hAnsi="Times New Roman" w:eastAsia="Times New Roman" w:cs="Times New Roman"/>
                <w:spacing w:val="-4"/>
                <w:sz w:val="24"/>
                <w:szCs w:val="24"/>
                <w:lang w:eastAsia="zh-CN"/>
              </w:rPr>
              <w:t>10</w:t>
            </w:r>
            <w:r>
              <w:rPr>
                <w:rFonts w:ascii="仿宋" w:hAnsi="仿宋" w:eastAsia="仿宋" w:cs="仿宋"/>
                <w:spacing w:val="-4"/>
                <w:sz w:val="24"/>
                <w:szCs w:val="24"/>
                <w:lang w:eastAsia="zh-CN"/>
              </w:rPr>
              <w:t>道题，每道</w:t>
            </w:r>
            <w:r>
              <w:rPr>
                <w:rFonts w:ascii="Times New Roman" w:hAnsi="Times New Roman" w:eastAsia="Times New Roman" w:cs="Times New Roman"/>
                <w:spacing w:val="-4"/>
                <w:sz w:val="24"/>
                <w:szCs w:val="24"/>
                <w:lang w:eastAsia="zh-CN"/>
              </w:rPr>
              <w:t>1</w:t>
            </w:r>
            <w:r>
              <w:rPr>
                <w:rFonts w:ascii="仿宋" w:hAnsi="仿宋" w:eastAsia="仿宋" w:cs="仿宋"/>
                <w:spacing w:val="-4"/>
                <w:sz w:val="24"/>
                <w:szCs w:val="24"/>
                <w:lang w:eastAsia="zh-CN"/>
              </w:rPr>
              <w:t>分，选错不得分</w:t>
            </w:r>
          </w:p>
        </w:tc>
        <w:tc>
          <w:tcPr>
            <w:tcW w:w="777" w:type="dxa"/>
          </w:tcPr>
          <w:p w14:paraId="03A2098D">
            <w:pPr>
              <w:pageBreakBefore w:val="0"/>
              <w:wordWrap/>
              <w:overflowPunct/>
              <w:topLinePunct w:val="0"/>
              <w:bidi w:val="0"/>
              <w:spacing w:line="240" w:lineRule="auto"/>
              <w:ind w:left="142"/>
              <w:rPr>
                <w:rFonts w:ascii="仿宋" w:hAnsi="仿宋" w:eastAsia="仿宋" w:cs="仿宋"/>
                <w:sz w:val="24"/>
                <w:szCs w:val="24"/>
              </w:rPr>
            </w:pPr>
            <w:r>
              <w:rPr>
                <w:rFonts w:ascii="Times New Roman" w:hAnsi="Times New Roman" w:eastAsia="Times New Roman" w:cs="Times New Roman"/>
                <w:spacing w:val="-10"/>
                <w:sz w:val="24"/>
                <w:szCs w:val="24"/>
              </w:rPr>
              <w:t>10</w:t>
            </w:r>
            <w:r>
              <w:rPr>
                <w:rFonts w:ascii="仿宋" w:hAnsi="仿宋" w:eastAsia="仿宋" w:cs="仿宋"/>
                <w:spacing w:val="-10"/>
                <w:sz w:val="24"/>
                <w:szCs w:val="24"/>
              </w:rPr>
              <w:t>分</w:t>
            </w:r>
          </w:p>
        </w:tc>
      </w:tr>
      <w:tr w14:paraId="5B79D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043" w:type="dxa"/>
            <w:gridSpan w:val="6"/>
          </w:tcPr>
          <w:p w14:paraId="7EE8F21F">
            <w:pPr>
              <w:pageBreakBefore w:val="0"/>
              <w:wordWrap/>
              <w:overflowPunct/>
              <w:topLinePunct w:val="0"/>
              <w:bidi w:val="0"/>
              <w:spacing w:line="240" w:lineRule="auto"/>
              <w:ind w:left="135" w:right="107" w:hanging="21"/>
              <w:rPr>
                <w:rFonts w:ascii="仿宋" w:hAnsi="仿宋" w:eastAsia="仿宋" w:cs="仿宋"/>
                <w:sz w:val="24"/>
                <w:szCs w:val="24"/>
                <w:lang w:eastAsia="zh-CN"/>
              </w:rPr>
            </w:pPr>
            <w:r>
              <w:rPr>
                <w:rFonts w:ascii="仿宋" w:hAnsi="仿宋" w:eastAsia="仿宋" w:cs="仿宋"/>
                <w:spacing w:val="-1"/>
                <w:sz w:val="24"/>
                <w:szCs w:val="24"/>
                <w:lang w:eastAsia="zh-CN"/>
              </w:rPr>
              <w:t>考卷说明：每套试题总题量为</w:t>
            </w:r>
            <w:r>
              <w:rPr>
                <w:rFonts w:ascii="Times New Roman" w:hAnsi="Times New Roman" w:eastAsia="Times New Roman" w:cs="Times New Roman"/>
                <w:spacing w:val="-1"/>
                <w:sz w:val="24"/>
                <w:szCs w:val="24"/>
                <w:lang w:eastAsia="zh-CN"/>
              </w:rPr>
              <w:t>5</w:t>
            </w:r>
            <w:r>
              <w:rPr>
                <w:rFonts w:hint="eastAsia" w:ascii="Times New Roman" w:hAnsi="Times New Roman" w:eastAsia="宋体" w:cs="Times New Roman"/>
                <w:spacing w:val="-1"/>
                <w:sz w:val="24"/>
                <w:szCs w:val="24"/>
                <w:lang w:eastAsia="zh-CN"/>
              </w:rPr>
              <w:t>5</w:t>
            </w:r>
            <w:r>
              <w:rPr>
                <w:rFonts w:ascii="仿宋" w:hAnsi="仿宋" w:eastAsia="仿宋" w:cs="仿宋"/>
                <w:spacing w:val="-1"/>
                <w:sz w:val="24"/>
                <w:szCs w:val="24"/>
                <w:lang w:eastAsia="zh-CN"/>
              </w:rPr>
              <w:t>道理论题，共</w:t>
            </w:r>
            <w:r>
              <w:rPr>
                <w:rFonts w:ascii="Times New Roman" w:hAnsi="Times New Roman" w:eastAsia="Times New Roman" w:cs="Times New Roman"/>
                <w:spacing w:val="-1"/>
                <w:sz w:val="24"/>
                <w:szCs w:val="24"/>
                <w:lang w:eastAsia="zh-CN"/>
              </w:rPr>
              <w:t>100</w:t>
            </w:r>
            <w:r>
              <w:rPr>
                <w:rFonts w:ascii="仿宋" w:hAnsi="仿宋" w:eastAsia="仿宋" w:cs="仿宋"/>
                <w:spacing w:val="-1"/>
                <w:sz w:val="24"/>
                <w:szCs w:val="24"/>
                <w:lang w:eastAsia="zh-CN"/>
              </w:rPr>
              <w:t>分；公开试</w:t>
            </w:r>
            <w:r>
              <w:rPr>
                <w:rFonts w:ascii="仿宋" w:hAnsi="仿宋" w:eastAsia="仿宋" w:cs="仿宋"/>
                <w:spacing w:val="-2"/>
                <w:sz w:val="24"/>
                <w:szCs w:val="24"/>
                <w:lang w:eastAsia="zh-CN"/>
              </w:rPr>
              <w:t>题分数占比</w:t>
            </w:r>
            <w:r>
              <w:rPr>
                <w:rFonts w:ascii="Times New Roman" w:hAnsi="Times New Roman" w:eastAsia="Times New Roman" w:cs="Times New Roman"/>
                <w:spacing w:val="-2"/>
                <w:sz w:val="24"/>
                <w:szCs w:val="24"/>
                <w:lang w:eastAsia="zh-CN"/>
              </w:rPr>
              <w:t>70%</w:t>
            </w:r>
            <w:r>
              <w:rPr>
                <w:rFonts w:ascii="仿宋" w:hAnsi="仿宋" w:eastAsia="仿宋" w:cs="仿宋"/>
                <w:spacing w:val="-2"/>
                <w:sz w:val="24"/>
                <w:szCs w:val="24"/>
                <w:lang w:eastAsia="zh-CN"/>
              </w:rPr>
              <w:t>，保密试题分数占比</w:t>
            </w:r>
            <w:r>
              <w:rPr>
                <w:rFonts w:ascii="Times New Roman" w:hAnsi="Times New Roman" w:eastAsia="Times New Roman" w:cs="Times New Roman"/>
                <w:spacing w:val="-2"/>
                <w:sz w:val="24"/>
                <w:szCs w:val="24"/>
                <w:lang w:eastAsia="zh-CN"/>
              </w:rPr>
              <w:t>30%</w:t>
            </w:r>
            <w:r>
              <w:rPr>
                <w:rFonts w:ascii="仿宋" w:hAnsi="仿宋" w:eastAsia="仿宋" w:cs="仿宋"/>
                <w:spacing w:val="-2"/>
                <w:sz w:val="24"/>
                <w:szCs w:val="24"/>
                <w:lang w:eastAsia="zh-CN"/>
              </w:rPr>
              <w:t>。参赛队成绩为团队选手算术平均成绩。</w:t>
            </w:r>
          </w:p>
        </w:tc>
      </w:tr>
    </w:tbl>
    <w:p w14:paraId="74E88D18">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2.模块二：人力资源服务技能实操模块评分方法</w:t>
      </w:r>
    </w:p>
    <w:p w14:paraId="4ED342B2">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人力资源服务技能实操模块每套赛题包含</w:t>
      </w:r>
      <w:r>
        <w:rPr>
          <w:rFonts w:hint="eastAsia" w:ascii="仿宋" w:hAnsi="仿宋" w:eastAsia="仿宋" w:cs="仿宋"/>
          <w:spacing w:val="16"/>
          <w:sz w:val="29"/>
          <w:szCs w:val="29"/>
          <w:lang w:eastAsia="zh-CN"/>
        </w:rPr>
        <w:t>4</w:t>
      </w:r>
      <w:r>
        <w:rPr>
          <w:rFonts w:ascii="仿宋" w:hAnsi="仿宋" w:eastAsia="仿宋" w:cs="仿宋"/>
          <w:spacing w:val="16"/>
          <w:sz w:val="29"/>
          <w:szCs w:val="29"/>
          <w:lang w:eastAsia="zh-CN"/>
        </w:rPr>
        <w:t>个技能实操考察项目，分别考察参赛选手人力资源服务不同典型工作方向的技能实操，每个参赛选手均需独立完成</w:t>
      </w:r>
      <w:r>
        <w:rPr>
          <w:rFonts w:hint="eastAsia" w:ascii="仿宋" w:hAnsi="仿宋" w:eastAsia="仿宋" w:cs="仿宋"/>
          <w:spacing w:val="16"/>
          <w:sz w:val="29"/>
          <w:szCs w:val="29"/>
          <w:lang w:eastAsia="zh-CN"/>
        </w:rPr>
        <w:t>4</w:t>
      </w:r>
      <w:r>
        <w:rPr>
          <w:rFonts w:ascii="仿宋" w:hAnsi="仿宋" w:eastAsia="仿宋" w:cs="仿宋"/>
          <w:spacing w:val="16"/>
          <w:sz w:val="29"/>
          <w:szCs w:val="29"/>
          <w:lang w:eastAsia="zh-CN"/>
        </w:rPr>
        <w:t>个技能实操项目，参赛队成绩为团队选手算术平均成绩。</w:t>
      </w:r>
    </w:p>
    <w:p w14:paraId="434B0495">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每个技能实操考察项目</w:t>
      </w:r>
      <w:r>
        <w:rPr>
          <w:rFonts w:hint="eastAsia" w:ascii="仿宋" w:hAnsi="仿宋" w:eastAsia="仿宋" w:cs="仿宋"/>
          <w:spacing w:val="16"/>
          <w:sz w:val="29"/>
          <w:szCs w:val="29"/>
          <w:lang w:eastAsia="zh-CN"/>
        </w:rPr>
        <w:t>25</w:t>
      </w:r>
      <w:r>
        <w:rPr>
          <w:rFonts w:ascii="仿宋" w:hAnsi="仿宋" w:eastAsia="仿宋" w:cs="仿宋"/>
          <w:spacing w:val="16"/>
          <w:sz w:val="29"/>
          <w:szCs w:val="29"/>
          <w:lang w:eastAsia="zh-CN"/>
        </w:rPr>
        <w:t>分，</w:t>
      </w:r>
      <w:r>
        <w:rPr>
          <w:rFonts w:hint="eastAsia" w:ascii="仿宋" w:hAnsi="仿宋" w:eastAsia="仿宋" w:cs="仿宋"/>
          <w:spacing w:val="16"/>
          <w:sz w:val="29"/>
          <w:szCs w:val="29"/>
          <w:lang w:eastAsia="zh-CN"/>
        </w:rPr>
        <w:t>4</w:t>
      </w:r>
      <w:r>
        <w:rPr>
          <w:rFonts w:ascii="仿宋" w:hAnsi="仿宋" w:eastAsia="仿宋" w:cs="仿宋"/>
          <w:spacing w:val="16"/>
          <w:sz w:val="29"/>
          <w:szCs w:val="29"/>
          <w:lang w:eastAsia="zh-CN"/>
        </w:rPr>
        <w:t>个技能实操项目共计100分，技能实操项目均采用客观数据测量评判方式计分，选手答题完毕后系统自动评分。</w:t>
      </w:r>
    </w:p>
    <w:p w14:paraId="0B203F32">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人力资源服务技能实操竞赛模块满分100分，占本赛项总成绩</w:t>
      </w:r>
      <w:r>
        <w:rPr>
          <w:rFonts w:hint="eastAsia" w:ascii="仿宋" w:hAnsi="仿宋" w:eastAsia="仿宋" w:cs="仿宋"/>
          <w:spacing w:val="16"/>
          <w:sz w:val="29"/>
          <w:szCs w:val="29"/>
          <w:lang w:eastAsia="zh-CN"/>
        </w:rPr>
        <w:t>3</w:t>
      </w:r>
      <w:r>
        <w:rPr>
          <w:rFonts w:ascii="仿宋" w:hAnsi="仿宋" w:eastAsia="仿宋" w:cs="仿宋"/>
          <w:spacing w:val="16"/>
          <w:sz w:val="29"/>
          <w:szCs w:val="29"/>
          <w:lang w:eastAsia="zh-CN"/>
        </w:rPr>
        <w:t>0%。人力资源服务技能实操模块评分标准（以其中一个技能实操项目为例）：</w:t>
      </w:r>
    </w:p>
    <w:p w14:paraId="33AA584D">
      <w:pPr>
        <w:pageBreakBefore w:val="0"/>
        <w:wordWrap/>
        <w:overflowPunct/>
        <w:topLinePunct w:val="0"/>
        <w:bidi w:val="0"/>
        <w:spacing w:line="240" w:lineRule="auto"/>
        <w:rPr>
          <w:rFonts w:ascii="仿宋" w:hAnsi="仿宋" w:eastAsia="仿宋" w:cs="仿宋"/>
          <w:spacing w:val="16"/>
          <w:sz w:val="29"/>
          <w:szCs w:val="29"/>
          <w:lang w:eastAsia="zh-CN"/>
        </w:rPr>
      </w:pPr>
      <w:r>
        <w:rPr>
          <w:rFonts w:ascii="仿宋" w:hAnsi="仿宋" w:eastAsia="仿宋" w:cs="仿宋"/>
          <w:spacing w:val="16"/>
          <w:sz w:val="29"/>
          <w:szCs w:val="29"/>
          <w:lang w:eastAsia="zh-CN"/>
        </w:rPr>
        <w:br w:type="page"/>
      </w:r>
    </w:p>
    <w:p w14:paraId="751C24A8">
      <w:pPr>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28"/>
          <w:szCs w:val="28"/>
          <w:lang w:eastAsia="zh-CN"/>
        </w:rPr>
      </w:pPr>
      <w:r>
        <w:rPr>
          <w:rFonts w:hint="eastAsia" w:ascii="仿宋" w:hAnsi="仿宋" w:eastAsia="仿宋" w:cs="仿宋"/>
          <w:b/>
          <w:bCs/>
          <w:spacing w:val="-2"/>
          <w:sz w:val="28"/>
          <w:szCs w:val="28"/>
          <w:lang w:eastAsia="zh-CN"/>
        </w:rPr>
        <w:t>表5人力资源服务技能实操模块评分标准</w:t>
      </w:r>
    </w:p>
    <w:p w14:paraId="3D8FD325">
      <w:pPr>
        <w:pageBreakBefore w:val="0"/>
        <w:wordWrap/>
        <w:overflowPunct/>
        <w:topLinePunct w:val="0"/>
        <w:bidi w:val="0"/>
        <w:spacing w:line="240" w:lineRule="auto"/>
        <w:rPr>
          <w:rFonts w:ascii="Calibri" w:hAnsi="Calibri" w:eastAsia="宋体"/>
          <w:szCs w:val="22"/>
          <w:lang w:eastAsia="zh-CN"/>
        </w:rPr>
      </w:pPr>
    </w:p>
    <w:tbl>
      <w:tblPr>
        <w:tblStyle w:val="10"/>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6"/>
        <w:gridCol w:w="1530"/>
        <w:gridCol w:w="5314"/>
        <w:gridCol w:w="765"/>
        <w:gridCol w:w="1398"/>
      </w:tblGrid>
      <w:tr w14:paraId="2B89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736" w:type="dxa"/>
          </w:tcPr>
          <w:p w14:paraId="6FBB74D3">
            <w:pPr>
              <w:pageBreakBefore w:val="0"/>
              <w:wordWrap/>
              <w:overflowPunct/>
              <w:topLinePunct w:val="0"/>
              <w:bidi w:val="0"/>
              <w:spacing w:line="240" w:lineRule="auto"/>
              <w:jc w:val="center"/>
              <w:rPr>
                <w:rFonts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方向</w:t>
            </w:r>
          </w:p>
        </w:tc>
        <w:tc>
          <w:tcPr>
            <w:tcW w:w="1530" w:type="dxa"/>
          </w:tcPr>
          <w:p w14:paraId="5146F3C1">
            <w:pPr>
              <w:pageBreakBefore w:val="0"/>
              <w:wordWrap/>
              <w:overflowPunct/>
              <w:topLinePunct w:val="0"/>
              <w:bidi w:val="0"/>
              <w:spacing w:line="240" w:lineRule="auto"/>
              <w:jc w:val="center"/>
              <w:rPr>
                <w:rFonts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评分内容</w:t>
            </w:r>
          </w:p>
        </w:tc>
        <w:tc>
          <w:tcPr>
            <w:tcW w:w="5314" w:type="dxa"/>
          </w:tcPr>
          <w:p w14:paraId="77C10D59">
            <w:pPr>
              <w:pageBreakBefore w:val="0"/>
              <w:wordWrap/>
              <w:overflowPunct/>
              <w:topLinePunct w:val="0"/>
              <w:bidi w:val="0"/>
              <w:spacing w:line="240" w:lineRule="auto"/>
              <w:jc w:val="center"/>
              <w:rPr>
                <w:rFonts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评分细则</w:t>
            </w:r>
          </w:p>
        </w:tc>
        <w:tc>
          <w:tcPr>
            <w:tcW w:w="765" w:type="dxa"/>
          </w:tcPr>
          <w:p w14:paraId="34A8EEFB">
            <w:pPr>
              <w:pageBreakBefore w:val="0"/>
              <w:wordWrap/>
              <w:overflowPunct/>
              <w:topLinePunct w:val="0"/>
              <w:bidi w:val="0"/>
              <w:spacing w:line="240" w:lineRule="auto"/>
              <w:jc w:val="center"/>
              <w:rPr>
                <w:rFonts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分值</w:t>
            </w:r>
          </w:p>
        </w:tc>
        <w:tc>
          <w:tcPr>
            <w:tcW w:w="1398" w:type="dxa"/>
          </w:tcPr>
          <w:p w14:paraId="1114FB38">
            <w:pPr>
              <w:pageBreakBefore w:val="0"/>
              <w:wordWrap/>
              <w:overflowPunct/>
              <w:topLinePunct w:val="0"/>
              <w:bidi w:val="0"/>
              <w:spacing w:line="240" w:lineRule="auto"/>
              <w:jc w:val="center"/>
              <w:rPr>
                <w:rFonts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eastAsia="zh-CN"/>
              </w:rPr>
              <w:t>评分方式</w:t>
            </w:r>
          </w:p>
        </w:tc>
      </w:tr>
      <w:tr w14:paraId="3270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36" w:type="dxa"/>
            <w:vMerge w:val="restart"/>
            <w:vAlign w:val="center"/>
          </w:tcPr>
          <w:p w14:paraId="1AD497AC">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招聘服务以校园招聘为例</w:t>
            </w:r>
          </w:p>
        </w:tc>
        <w:tc>
          <w:tcPr>
            <w:tcW w:w="1530" w:type="dxa"/>
            <w:vMerge w:val="restart"/>
            <w:vAlign w:val="center"/>
          </w:tcPr>
          <w:p w14:paraId="63FFEE3F">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校园招聘计划制定</w:t>
            </w:r>
          </w:p>
          <w:p w14:paraId="6E342331">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（16分）</w:t>
            </w:r>
          </w:p>
        </w:tc>
        <w:tc>
          <w:tcPr>
            <w:tcW w:w="5314" w:type="dxa"/>
          </w:tcPr>
          <w:p w14:paraId="03036DEF">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根据案例背景和赛题情境创设的内容，能够选择本次校园招聘的主要目标。</w:t>
            </w:r>
          </w:p>
        </w:tc>
        <w:tc>
          <w:tcPr>
            <w:tcW w:w="765" w:type="dxa"/>
            <w:vAlign w:val="center"/>
          </w:tcPr>
          <w:p w14:paraId="7D051D63">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4分</w:t>
            </w:r>
          </w:p>
        </w:tc>
        <w:tc>
          <w:tcPr>
            <w:tcW w:w="1398" w:type="dxa"/>
            <w:vAlign w:val="center"/>
          </w:tcPr>
          <w:p w14:paraId="282C5469">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6DD5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9" w:hRule="atLeast"/>
          <w:jc w:val="center"/>
        </w:trPr>
        <w:tc>
          <w:tcPr>
            <w:tcW w:w="736" w:type="dxa"/>
            <w:vMerge w:val="continue"/>
          </w:tcPr>
          <w:p w14:paraId="602AB9BA">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1530" w:type="dxa"/>
            <w:vMerge w:val="continue"/>
            <w:vAlign w:val="center"/>
          </w:tcPr>
          <w:p w14:paraId="18934DE7">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p>
        </w:tc>
        <w:tc>
          <w:tcPr>
            <w:tcW w:w="5314" w:type="dxa"/>
          </w:tcPr>
          <w:p w14:paraId="595171D7">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根据案例背景和赛题情境创设的内容，能够正确选择需要与各业务部门进行校园招聘需求沟通确认的事项。</w:t>
            </w:r>
          </w:p>
        </w:tc>
        <w:tc>
          <w:tcPr>
            <w:tcW w:w="765" w:type="dxa"/>
            <w:vAlign w:val="center"/>
          </w:tcPr>
          <w:p w14:paraId="6DBEA185">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4分</w:t>
            </w:r>
          </w:p>
        </w:tc>
        <w:tc>
          <w:tcPr>
            <w:tcW w:w="1398" w:type="dxa"/>
            <w:vAlign w:val="center"/>
          </w:tcPr>
          <w:p w14:paraId="462AD4CD">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6FDD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736" w:type="dxa"/>
            <w:vMerge w:val="continue"/>
          </w:tcPr>
          <w:p w14:paraId="2B3B59F6">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1530" w:type="dxa"/>
            <w:vMerge w:val="continue"/>
            <w:vAlign w:val="center"/>
          </w:tcPr>
          <w:p w14:paraId="6CF73A67">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p>
        </w:tc>
        <w:tc>
          <w:tcPr>
            <w:tcW w:w="5314" w:type="dxa"/>
          </w:tcPr>
          <w:p w14:paraId="64669BBF">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根据案例背景和赛题情境创设的内容，能够正确设计校园招聘计划所包含的维度和内容</w:t>
            </w:r>
          </w:p>
        </w:tc>
        <w:tc>
          <w:tcPr>
            <w:tcW w:w="765" w:type="dxa"/>
            <w:vAlign w:val="center"/>
          </w:tcPr>
          <w:p w14:paraId="3C12BD25">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8分</w:t>
            </w:r>
          </w:p>
        </w:tc>
        <w:tc>
          <w:tcPr>
            <w:tcW w:w="1398" w:type="dxa"/>
            <w:vAlign w:val="center"/>
          </w:tcPr>
          <w:p w14:paraId="16D1DCBB">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63AD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736" w:type="dxa"/>
            <w:vMerge w:val="continue"/>
          </w:tcPr>
          <w:p w14:paraId="0730BE7E">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1530" w:type="dxa"/>
            <w:vMerge w:val="restart"/>
            <w:vAlign w:val="center"/>
          </w:tcPr>
          <w:p w14:paraId="218A5D16">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校招院校选择与联络沟通</w:t>
            </w:r>
          </w:p>
          <w:p w14:paraId="149429F0">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（3分）</w:t>
            </w:r>
          </w:p>
        </w:tc>
        <w:tc>
          <w:tcPr>
            <w:tcW w:w="5314" w:type="dxa"/>
          </w:tcPr>
          <w:p w14:paraId="3F026A14">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根据案例背景和赛题情境创设的内容，能够做出正确的校招院校选择决策。</w:t>
            </w:r>
          </w:p>
        </w:tc>
        <w:tc>
          <w:tcPr>
            <w:tcW w:w="765" w:type="dxa"/>
            <w:vAlign w:val="center"/>
          </w:tcPr>
          <w:p w14:paraId="009BC5BC">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1分</w:t>
            </w:r>
          </w:p>
        </w:tc>
        <w:tc>
          <w:tcPr>
            <w:tcW w:w="1398" w:type="dxa"/>
            <w:vAlign w:val="center"/>
          </w:tcPr>
          <w:p w14:paraId="6FF60DDE">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0B3B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736" w:type="dxa"/>
            <w:vMerge w:val="continue"/>
          </w:tcPr>
          <w:p w14:paraId="391C1B34">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1530" w:type="dxa"/>
            <w:vMerge w:val="continue"/>
            <w:vAlign w:val="center"/>
          </w:tcPr>
          <w:p w14:paraId="48C03002">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p>
        </w:tc>
        <w:tc>
          <w:tcPr>
            <w:tcW w:w="5314" w:type="dxa"/>
          </w:tcPr>
          <w:p w14:paraId="406741F3">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根据案例背景和赛题情境创设的内容，能够较好的同校招院校进行联络。</w:t>
            </w:r>
          </w:p>
        </w:tc>
        <w:tc>
          <w:tcPr>
            <w:tcW w:w="765" w:type="dxa"/>
            <w:vAlign w:val="center"/>
          </w:tcPr>
          <w:p w14:paraId="2CF577B6">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2分</w:t>
            </w:r>
          </w:p>
        </w:tc>
        <w:tc>
          <w:tcPr>
            <w:tcW w:w="1398" w:type="dxa"/>
            <w:vAlign w:val="center"/>
          </w:tcPr>
          <w:p w14:paraId="4B4D4808">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0090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36" w:type="dxa"/>
            <w:vMerge w:val="continue"/>
          </w:tcPr>
          <w:p w14:paraId="3B67AB40">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1530" w:type="dxa"/>
            <w:vMerge w:val="restart"/>
            <w:vAlign w:val="center"/>
          </w:tcPr>
          <w:p w14:paraId="667B50E2">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人员物料准备</w:t>
            </w:r>
          </w:p>
          <w:p w14:paraId="7F3D3A39">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（4分）</w:t>
            </w:r>
          </w:p>
        </w:tc>
        <w:tc>
          <w:tcPr>
            <w:tcW w:w="5314" w:type="dxa"/>
          </w:tcPr>
          <w:p w14:paraId="212FDE5D">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根据案例背景和赛题情境创设的内容，能够进行正确的人员选择和沟通准备。</w:t>
            </w:r>
          </w:p>
        </w:tc>
        <w:tc>
          <w:tcPr>
            <w:tcW w:w="765" w:type="dxa"/>
            <w:vAlign w:val="center"/>
          </w:tcPr>
          <w:p w14:paraId="4A46180A">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2分</w:t>
            </w:r>
          </w:p>
        </w:tc>
        <w:tc>
          <w:tcPr>
            <w:tcW w:w="1398" w:type="dxa"/>
            <w:vAlign w:val="center"/>
          </w:tcPr>
          <w:p w14:paraId="5AB5EEA4">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3B64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736" w:type="dxa"/>
            <w:vMerge w:val="continue"/>
          </w:tcPr>
          <w:p w14:paraId="28F07313">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1530" w:type="dxa"/>
            <w:vMerge w:val="continue"/>
            <w:vAlign w:val="center"/>
          </w:tcPr>
          <w:p w14:paraId="59AA1753">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p>
        </w:tc>
        <w:tc>
          <w:tcPr>
            <w:tcW w:w="5314" w:type="dxa"/>
          </w:tcPr>
          <w:p w14:paraId="2823E11F">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根据案例背景和赛题情境创设的内容，能够进行正确的物料准备工作。</w:t>
            </w:r>
          </w:p>
        </w:tc>
        <w:tc>
          <w:tcPr>
            <w:tcW w:w="765" w:type="dxa"/>
            <w:vAlign w:val="center"/>
          </w:tcPr>
          <w:p w14:paraId="516DC5D5">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2分</w:t>
            </w:r>
          </w:p>
        </w:tc>
        <w:tc>
          <w:tcPr>
            <w:tcW w:w="1398" w:type="dxa"/>
            <w:vAlign w:val="center"/>
          </w:tcPr>
          <w:p w14:paraId="0CF04E61">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444B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736" w:type="dxa"/>
            <w:vMerge w:val="continue"/>
          </w:tcPr>
          <w:p w14:paraId="2A28B2E8">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1530" w:type="dxa"/>
            <w:vMerge w:val="restart"/>
            <w:vAlign w:val="center"/>
          </w:tcPr>
          <w:p w14:paraId="2969E820">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前期宣传推广</w:t>
            </w:r>
          </w:p>
          <w:p w14:paraId="460B58F8">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（3分）</w:t>
            </w:r>
          </w:p>
        </w:tc>
        <w:tc>
          <w:tcPr>
            <w:tcW w:w="5314" w:type="dxa"/>
          </w:tcPr>
          <w:p w14:paraId="341D74DF">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根据案例背景和赛题情境创设的内容，能够选择合适的宣传启动时间。</w:t>
            </w:r>
          </w:p>
        </w:tc>
        <w:tc>
          <w:tcPr>
            <w:tcW w:w="765" w:type="dxa"/>
            <w:vAlign w:val="center"/>
          </w:tcPr>
          <w:p w14:paraId="6BFADCAB">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1分</w:t>
            </w:r>
          </w:p>
        </w:tc>
        <w:tc>
          <w:tcPr>
            <w:tcW w:w="1398" w:type="dxa"/>
            <w:vAlign w:val="center"/>
          </w:tcPr>
          <w:p w14:paraId="22BD6078">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1C16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736" w:type="dxa"/>
            <w:vMerge w:val="continue"/>
          </w:tcPr>
          <w:p w14:paraId="36669BA9">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1530" w:type="dxa"/>
            <w:vMerge w:val="continue"/>
            <w:vAlign w:val="center"/>
          </w:tcPr>
          <w:p w14:paraId="3D5A75E6">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p>
        </w:tc>
        <w:tc>
          <w:tcPr>
            <w:tcW w:w="5314" w:type="dxa"/>
          </w:tcPr>
          <w:p w14:paraId="79F1AC0A">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根据案例背景和赛题情境创设的内容，能够正确选择宣传推广渠道。</w:t>
            </w:r>
          </w:p>
        </w:tc>
        <w:tc>
          <w:tcPr>
            <w:tcW w:w="765" w:type="dxa"/>
            <w:vAlign w:val="center"/>
          </w:tcPr>
          <w:p w14:paraId="36C81C82">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2分</w:t>
            </w:r>
          </w:p>
        </w:tc>
        <w:tc>
          <w:tcPr>
            <w:tcW w:w="1398" w:type="dxa"/>
            <w:vAlign w:val="center"/>
          </w:tcPr>
          <w:p w14:paraId="2526D2DD">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4A4F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736" w:type="dxa"/>
            <w:vMerge w:val="continue"/>
          </w:tcPr>
          <w:p w14:paraId="4F5DC9D5">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1530" w:type="dxa"/>
            <w:vMerge w:val="restart"/>
            <w:vAlign w:val="center"/>
          </w:tcPr>
          <w:p w14:paraId="5E7A2EEC">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校园现场宣讲</w:t>
            </w:r>
          </w:p>
          <w:p w14:paraId="3254114D">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（7分）</w:t>
            </w:r>
          </w:p>
        </w:tc>
        <w:tc>
          <w:tcPr>
            <w:tcW w:w="5314" w:type="dxa"/>
          </w:tcPr>
          <w:p w14:paraId="54698B0A">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根据案例背景和赛题情境创设的内容，能够合适的进行宣讲时间安排。</w:t>
            </w:r>
          </w:p>
        </w:tc>
        <w:tc>
          <w:tcPr>
            <w:tcW w:w="765" w:type="dxa"/>
            <w:vAlign w:val="center"/>
          </w:tcPr>
          <w:p w14:paraId="4898E3B3">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1分</w:t>
            </w:r>
          </w:p>
        </w:tc>
        <w:tc>
          <w:tcPr>
            <w:tcW w:w="1398" w:type="dxa"/>
            <w:vAlign w:val="center"/>
          </w:tcPr>
          <w:p w14:paraId="64F0C6F6">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7A64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36" w:type="dxa"/>
            <w:vMerge w:val="continue"/>
          </w:tcPr>
          <w:p w14:paraId="5EBE607D">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1530" w:type="dxa"/>
            <w:vMerge w:val="continue"/>
            <w:vAlign w:val="center"/>
          </w:tcPr>
          <w:p w14:paraId="46F10A22">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p>
        </w:tc>
        <w:tc>
          <w:tcPr>
            <w:tcW w:w="5314" w:type="dxa"/>
          </w:tcPr>
          <w:p w14:paraId="7779F0A4">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根据案例背景和赛题情境创设的内容，能够进行合理的宣讲会流程设计。</w:t>
            </w:r>
          </w:p>
        </w:tc>
        <w:tc>
          <w:tcPr>
            <w:tcW w:w="765" w:type="dxa"/>
            <w:vAlign w:val="center"/>
          </w:tcPr>
          <w:p w14:paraId="0784AEB7">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4分</w:t>
            </w:r>
          </w:p>
        </w:tc>
        <w:tc>
          <w:tcPr>
            <w:tcW w:w="1398" w:type="dxa"/>
            <w:vAlign w:val="center"/>
          </w:tcPr>
          <w:p w14:paraId="5084F66D">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0AD4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jc w:val="center"/>
        </w:trPr>
        <w:tc>
          <w:tcPr>
            <w:tcW w:w="736" w:type="dxa"/>
            <w:vMerge w:val="continue"/>
          </w:tcPr>
          <w:p w14:paraId="07052B9C">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1530" w:type="dxa"/>
            <w:vMerge w:val="continue"/>
            <w:vAlign w:val="center"/>
          </w:tcPr>
          <w:p w14:paraId="5B74C2AB">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p>
        </w:tc>
        <w:tc>
          <w:tcPr>
            <w:tcW w:w="5314" w:type="dxa"/>
          </w:tcPr>
          <w:p w14:paraId="33AA5962">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根据案例背景和赛题情境创设的内容，能够进行合适的宣讲人员安排。</w:t>
            </w:r>
          </w:p>
        </w:tc>
        <w:tc>
          <w:tcPr>
            <w:tcW w:w="765" w:type="dxa"/>
            <w:vAlign w:val="center"/>
          </w:tcPr>
          <w:p w14:paraId="4C1C01B4">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2分</w:t>
            </w:r>
          </w:p>
        </w:tc>
        <w:tc>
          <w:tcPr>
            <w:tcW w:w="1398" w:type="dxa"/>
            <w:vAlign w:val="center"/>
          </w:tcPr>
          <w:p w14:paraId="2054F9BD">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27E9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736" w:type="dxa"/>
            <w:vMerge w:val="continue"/>
          </w:tcPr>
          <w:p w14:paraId="4938B138">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1530" w:type="dxa"/>
            <w:vMerge w:val="restart"/>
            <w:vAlign w:val="center"/>
          </w:tcPr>
          <w:p w14:paraId="643DAFC1">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简历收集与筛选</w:t>
            </w:r>
          </w:p>
          <w:p w14:paraId="41E79381">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（6分）</w:t>
            </w:r>
          </w:p>
        </w:tc>
        <w:tc>
          <w:tcPr>
            <w:tcW w:w="5314" w:type="dxa"/>
          </w:tcPr>
          <w:p w14:paraId="1123C832">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根据案例背景和赛题情境创设的内容，能够选择合理的简历收集渠道。</w:t>
            </w:r>
          </w:p>
        </w:tc>
        <w:tc>
          <w:tcPr>
            <w:tcW w:w="765" w:type="dxa"/>
            <w:vAlign w:val="center"/>
          </w:tcPr>
          <w:p w14:paraId="6D9DF92B">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2分</w:t>
            </w:r>
          </w:p>
        </w:tc>
        <w:tc>
          <w:tcPr>
            <w:tcW w:w="1398" w:type="dxa"/>
            <w:vAlign w:val="center"/>
          </w:tcPr>
          <w:p w14:paraId="4106AD0E">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492D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736" w:type="dxa"/>
            <w:vMerge w:val="continue"/>
          </w:tcPr>
          <w:p w14:paraId="3F5DB027">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1530" w:type="dxa"/>
            <w:vMerge w:val="continue"/>
            <w:vAlign w:val="center"/>
          </w:tcPr>
          <w:p w14:paraId="29E8D94D">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p>
        </w:tc>
        <w:tc>
          <w:tcPr>
            <w:tcW w:w="5314" w:type="dxa"/>
          </w:tcPr>
          <w:p w14:paraId="49D6E7C3">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根据案例背景和赛题情境创设的内容，能够设计合理的简历筛选标准。通过关键词进行评分。</w:t>
            </w:r>
          </w:p>
        </w:tc>
        <w:tc>
          <w:tcPr>
            <w:tcW w:w="765" w:type="dxa"/>
            <w:vAlign w:val="center"/>
          </w:tcPr>
          <w:p w14:paraId="2664997D">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4分</w:t>
            </w:r>
          </w:p>
        </w:tc>
        <w:tc>
          <w:tcPr>
            <w:tcW w:w="1398" w:type="dxa"/>
            <w:vAlign w:val="center"/>
          </w:tcPr>
          <w:p w14:paraId="5BD52C2C">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01B3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736" w:type="dxa"/>
            <w:vMerge w:val="continue"/>
          </w:tcPr>
          <w:p w14:paraId="63BE03F7">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1530" w:type="dxa"/>
            <w:vMerge w:val="restart"/>
            <w:vAlign w:val="center"/>
          </w:tcPr>
          <w:p w14:paraId="1544D2CD">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测评与面试</w:t>
            </w:r>
          </w:p>
          <w:p w14:paraId="57ACC0F8">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（6分）</w:t>
            </w:r>
          </w:p>
        </w:tc>
        <w:tc>
          <w:tcPr>
            <w:tcW w:w="5314" w:type="dxa"/>
          </w:tcPr>
          <w:p w14:paraId="368125C0">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根据案例背景和赛题情境创设的内容，能够正确判定笔试测评的有关说法。</w:t>
            </w:r>
          </w:p>
        </w:tc>
        <w:tc>
          <w:tcPr>
            <w:tcW w:w="765" w:type="dxa"/>
            <w:vAlign w:val="center"/>
          </w:tcPr>
          <w:p w14:paraId="2FF14009">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2分</w:t>
            </w:r>
          </w:p>
        </w:tc>
        <w:tc>
          <w:tcPr>
            <w:tcW w:w="1398" w:type="dxa"/>
            <w:vAlign w:val="center"/>
          </w:tcPr>
          <w:p w14:paraId="09AF8107">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2DBA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36" w:type="dxa"/>
            <w:vMerge w:val="continue"/>
          </w:tcPr>
          <w:p w14:paraId="7BB31BB4">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1530" w:type="dxa"/>
            <w:vMerge w:val="continue"/>
            <w:vAlign w:val="center"/>
          </w:tcPr>
          <w:p w14:paraId="3440D39E">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p>
        </w:tc>
        <w:tc>
          <w:tcPr>
            <w:tcW w:w="5314" w:type="dxa"/>
          </w:tcPr>
          <w:p w14:paraId="1977C8C4">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根据案例背景和赛题情境创设的内容，能够判定面试官需要特别关注的面试事项。</w:t>
            </w:r>
          </w:p>
        </w:tc>
        <w:tc>
          <w:tcPr>
            <w:tcW w:w="765" w:type="dxa"/>
            <w:vAlign w:val="center"/>
          </w:tcPr>
          <w:p w14:paraId="12D5DA21">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2分</w:t>
            </w:r>
          </w:p>
        </w:tc>
        <w:tc>
          <w:tcPr>
            <w:tcW w:w="1398" w:type="dxa"/>
            <w:vAlign w:val="center"/>
          </w:tcPr>
          <w:p w14:paraId="63032193">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3195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36" w:type="dxa"/>
            <w:vMerge w:val="continue"/>
          </w:tcPr>
          <w:p w14:paraId="21F614BF">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1530" w:type="dxa"/>
            <w:vMerge w:val="continue"/>
            <w:vAlign w:val="center"/>
          </w:tcPr>
          <w:p w14:paraId="54859BB3">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p>
        </w:tc>
        <w:tc>
          <w:tcPr>
            <w:tcW w:w="5314" w:type="dxa"/>
          </w:tcPr>
          <w:p w14:paraId="60B34522">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根据案例背景和赛题情境创设的内容，能够区别面试官面试过程需要特别注意的事项。</w:t>
            </w:r>
          </w:p>
        </w:tc>
        <w:tc>
          <w:tcPr>
            <w:tcW w:w="765" w:type="dxa"/>
            <w:vAlign w:val="center"/>
          </w:tcPr>
          <w:p w14:paraId="0236CE6A">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2分</w:t>
            </w:r>
          </w:p>
        </w:tc>
        <w:tc>
          <w:tcPr>
            <w:tcW w:w="1398" w:type="dxa"/>
            <w:vAlign w:val="center"/>
          </w:tcPr>
          <w:p w14:paraId="53B98A83">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313C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736" w:type="dxa"/>
            <w:vMerge w:val="continue"/>
          </w:tcPr>
          <w:p w14:paraId="4271FAA1">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1530" w:type="dxa"/>
            <w:vMerge w:val="restart"/>
            <w:vAlign w:val="center"/>
          </w:tcPr>
          <w:p w14:paraId="4A715636">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招聘录用与签约</w:t>
            </w:r>
          </w:p>
          <w:p w14:paraId="5B379B73">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（3分）</w:t>
            </w:r>
          </w:p>
        </w:tc>
        <w:tc>
          <w:tcPr>
            <w:tcW w:w="5314" w:type="dxa"/>
          </w:tcPr>
          <w:p w14:paraId="1EFAAFD4">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根据案例背景和赛题情境创设的内容，能够顺利完成录用签约工作。</w:t>
            </w:r>
          </w:p>
        </w:tc>
        <w:tc>
          <w:tcPr>
            <w:tcW w:w="765" w:type="dxa"/>
            <w:vAlign w:val="center"/>
          </w:tcPr>
          <w:p w14:paraId="4080DFD7">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2分</w:t>
            </w:r>
          </w:p>
        </w:tc>
        <w:tc>
          <w:tcPr>
            <w:tcW w:w="1398" w:type="dxa"/>
            <w:vAlign w:val="center"/>
          </w:tcPr>
          <w:p w14:paraId="49913A87">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5294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736" w:type="dxa"/>
            <w:vMerge w:val="continue"/>
          </w:tcPr>
          <w:p w14:paraId="6C3590A5">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1530" w:type="dxa"/>
            <w:vMerge w:val="continue"/>
          </w:tcPr>
          <w:p w14:paraId="1AA0EBEF">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5314" w:type="dxa"/>
          </w:tcPr>
          <w:p w14:paraId="1283955A">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根据案例背景和赛题情境创设的内容，能偶合理有效处理录用异常事件。</w:t>
            </w:r>
          </w:p>
        </w:tc>
        <w:tc>
          <w:tcPr>
            <w:tcW w:w="765" w:type="dxa"/>
            <w:vAlign w:val="center"/>
          </w:tcPr>
          <w:p w14:paraId="5C07B081">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1分</w:t>
            </w:r>
          </w:p>
        </w:tc>
        <w:tc>
          <w:tcPr>
            <w:tcW w:w="1398" w:type="dxa"/>
            <w:vAlign w:val="center"/>
          </w:tcPr>
          <w:p w14:paraId="42A632A6">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测量评分</w:t>
            </w:r>
          </w:p>
        </w:tc>
      </w:tr>
      <w:tr w14:paraId="168E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736" w:type="dxa"/>
            <w:vMerge w:val="continue"/>
          </w:tcPr>
          <w:p w14:paraId="5FC02DCC">
            <w:pPr>
              <w:pageBreakBefore w:val="0"/>
              <w:wordWrap/>
              <w:overflowPunct/>
              <w:topLinePunct w:val="0"/>
              <w:bidi w:val="0"/>
              <w:spacing w:line="240" w:lineRule="auto"/>
              <w:rPr>
                <w:rFonts w:ascii="方正仿宋_GB2312" w:hAnsi="方正仿宋_GB2312" w:eastAsia="方正仿宋_GB2312" w:cs="方正仿宋_GB2312"/>
                <w:sz w:val="24"/>
                <w:szCs w:val="24"/>
                <w:lang w:eastAsia="zh-CN"/>
              </w:rPr>
            </w:pPr>
          </w:p>
        </w:tc>
        <w:tc>
          <w:tcPr>
            <w:tcW w:w="6844" w:type="dxa"/>
            <w:gridSpan w:val="2"/>
            <w:vAlign w:val="center"/>
          </w:tcPr>
          <w:p w14:paraId="766E4145">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小计</w:t>
            </w:r>
          </w:p>
        </w:tc>
        <w:tc>
          <w:tcPr>
            <w:tcW w:w="2163" w:type="dxa"/>
            <w:gridSpan w:val="2"/>
            <w:vAlign w:val="center"/>
          </w:tcPr>
          <w:p w14:paraId="583263EE">
            <w:pPr>
              <w:pageBreakBefore w:val="0"/>
              <w:wordWrap/>
              <w:overflowPunct/>
              <w:topLinePunct w:val="0"/>
              <w:bidi w:val="0"/>
              <w:spacing w:line="240" w:lineRule="auto"/>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40分</w:t>
            </w:r>
          </w:p>
        </w:tc>
      </w:tr>
    </w:tbl>
    <w:p w14:paraId="444A4ED4">
      <w:pPr>
        <w:pageBreakBefore w:val="0"/>
        <w:wordWrap/>
        <w:overflowPunct/>
        <w:topLinePunct w:val="0"/>
        <w:bidi w:val="0"/>
        <w:spacing w:line="240" w:lineRule="auto"/>
        <w:rPr>
          <w:rFonts w:hAnsi="Calibri" w:eastAsia="宋体"/>
          <w:sz w:val="2"/>
          <w:szCs w:val="22"/>
        </w:rPr>
      </w:pPr>
    </w:p>
    <w:p w14:paraId="0A1210A9">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3.模块三：人力资源数据分析与经营决策评分方法</w:t>
      </w:r>
    </w:p>
    <w:p w14:paraId="2417A2C5">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该模块由2个赛点组成，每个赛点包含4期，第0期为HR数据分析，第1、2、3期为经营决策。该模块得分最终按百分制计算。</w:t>
      </w:r>
    </w:p>
    <w:p w14:paraId="111F0B7E">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该模块总成绩=赛点1综合成绩*50%+赛点2综合成绩*50%各赛点综合成绩=HR数据分析成绩*40%+经营决策1成绩*15%+经营决策2成绩*20%+经营决策3成绩*25%</w:t>
      </w:r>
      <w:r>
        <w:rPr>
          <w:rFonts w:hint="eastAsia" w:ascii="仿宋" w:hAnsi="仿宋" w:eastAsia="仿宋" w:cs="仿宋"/>
          <w:spacing w:val="16"/>
          <w:sz w:val="29"/>
          <w:szCs w:val="29"/>
          <w:lang w:eastAsia="zh-CN"/>
        </w:rPr>
        <w:t>，</w:t>
      </w:r>
      <w:r>
        <w:rPr>
          <w:rFonts w:ascii="仿宋" w:hAnsi="仿宋" w:eastAsia="仿宋" w:cs="仿宋"/>
          <w:spacing w:val="16"/>
          <w:sz w:val="29"/>
          <w:szCs w:val="29"/>
          <w:lang w:eastAsia="zh-CN"/>
        </w:rPr>
        <w:t>HR数据分析成绩=过程操作成绩*30%+管理决策成绩*70%，不同数据分析案例侧重点不同，权重分配存在些许差异。以样题案例为例，评分细则如下：</w:t>
      </w:r>
    </w:p>
    <w:p w14:paraId="7F3E9E10">
      <w:pPr>
        <w:pageBreakBefore w:val="0"/>
        <w:wordWrap/>
        <w:overflowPunct/>
        <w:topLinePunct w:val="0"/>
        <w:bidi w:val="0"/>
        <w:spacing w:line="240" w:lineRule="auto"/>
        <w:ind w:left="1207"/>
        <w:jc w:val="center"/>
        <w:rPr>
          <w:rFonts w:ascii="仿宋" w:hAnsi="仿宋" w:eastAsia="仿宋" w:cs="仿宋"/>
          <w:b/>
          <w:bCs/>
          <w:spacing w:val="-2"/>
          <w:sz w:val="28"/>
          <w:szCs w:val="28"/>
          <w:lang w:eastAsia="zh-CN"/>
        </w:rPr>
      </w:pPr>
      <w:r>
        <w:rPr>
          <w:rFonts w:hint="eastAsia" w:ascii="仿宋" w:hAnsi="仿宋" w:eastAsia="仿宋" w:cs="仿宋"/>
          <w:b/>
          <w:bCs/>
          <w:spacing w:val="-1"/>
          <w:sz w:val="28"/>
          <w:szCs w:val="28"/>
          <w:lang w:eastAsia="zh-CN"/>
        </w:rPr>
        <w:t>表6人力资源数据分析与经营决策模块</w:t>
      </w:r>
      <w:r>
        <w:rPr>
          <w:rFonts w:hint="eastAsia" w:ascii="仿宋" w:hAnsi="仿宋" w:eastAsia="仿宋" w:cs="仿宋"/>
          <w:b/>
          <w:bCs/>
          <w:spacing w:val="-2"/>
          <w:sz w:val="28"/>
          <w:szCs w:val="28"/>
          <w:lang w:eastAsia="zh-CN"/>
        </w:rPr>
        <w:t>评分标准</w:t>
      </w:r>
    </w:p>
    <w:tbl>
      <w:tblPr>
        <w:tblStyle w:val="7"/>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1440"/>
        <w:gridCol w:w="1575"/>
        <w:gridCol w:w="3390"/>
        <w:gridCol w:w="825"/>
        <w:gridCol w:w="900"/>
      </w:tblGrid>
      <w:tr w14:paraId="5D3B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Align w:val="center"/>
          </w:tcPr>
          <w:p w14:paraId="043E039C">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8"/>
                <w:szCs w:val="28"/>
                <w:lang w:eastAsia="zh-CN"/>
              </w:rPr>
            </w:pPr>
            <w:r>
              <w:rPr>
                <w:rFonts w:hint="eastAsia" w:ascii="方正仿宋_GB2312" w:hAnsi="方正仿宋_GB2312" w:eastAsia="方正仿宋_GB2312" w:cs="方正仿宋_GB2312"/>
                <w:spacing w:val="6"/>
                <w:sz w:val="28"/>
                <w:szCs w:val="28"/>
                <w14:textOutline w14:w="3797" w14:cap="sq" w14:cmpd="sng" w14:algn="ctr">
                  <w14:solidFill>
                    <w14:srgbClr w14:val="000000"/>
                  </w14:solidFill>
                  <w14:prstDash w14:val="solid"/>
                  <w14:bevel/>
                </w14:textOutline>
              </w:rPr>
              <w:t>评分模块</w:t>
            </w:r>
          </w:p>
        </w:tc>
        <w:tc>
          <w:tcPr>
            <w:tcW w:w="1440" w:type="dxa"/>
            <w:vAlign w:val="center"/>
          </w:tcPr>
          <w:p w14:paraId="19D9AA5E">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8"/>
                <w:szCs w:val="28"/>
                <w:lang w:eastAsia="zh-CN"/>
              </w:rPr>
            </w:pPr>
            <w:r>
              <w:rPr>
                <w:rFonts w:hint="eastAsia" w:ascii="方正仿宋_GB2312" w:hAnsi="方正仿宋_GB2312" w:eastAsia="方正仿宋_GB2312" w:cs="方正仿宋_GB2312"/>
                <w:spacing w:val="-10"/>
                <w:sz w:val="28"/>
                <w:szCs w:val="28"/>
                <w14:textOutline w14:w="3797" w14:cap="sq" w14:cmpd="sng" w14:algn="ctr">
                  <w14:solidFill>
                    <w14:srgbClr w14:val="000000"/>
                  </w14:solidFill>
                  <w14:prstDash w14:val="solid"/>
                  <w14:bevel/>
                </w14:textOutline>
              </w:rPr>
              <w:t>内容</w:t>
            </w:r>
          </w:p>
        </w:tc>
        <w:tc>
          <w:tcPr>
            <w:tcW w:w="1575" w:type="dxa"/>
            <w:vAlign w:val="center"/>
          </w:tcPr>
          <w:p w14:paraId="675D5735">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8"/>
                <w:szCs w:val="28"/>
                <w:lang w:eastAsia="zh-CN"/>
              </w:rPr>
            </w:pPr>
            <w:r>
              <w:rPr>
                <w:rFonts w:hint="eastAsia" w:ascii="方正仿宋_GB2312" w:hAnsi="方正仿宋_GB2312" w:eastAsia="方正仿宋_GB2312" w:cs="方正仿宋_GB2312"/>
                <w:sz w:val="28"/>
                <w:szCs w:val="28"/>
                <w14:textOutline w14:w="3797" w14:cap="sq" w14:cmpd="sng" w14:algn="ctr">
                  <w14:solidFill>
                    <w14:srgbClr w14:val="000000"/>
                  </w14:solidFill>
                  <w14:prstDash w14:val="solid"/>
                  <w14:bevel/>
                </w14:textOutline>
              </w:rPr>
              <w:t>内容细分</w:t>
            </w:r>
          </w:p>
        </w:tc>
        <w:tc>
          <w:tcPr>
            <w:tcW w:w="3390" w:type="dxa"/>
            <w:vAlign w:val="center"/>
          </w:tcPr>
          <w:p w14:paraId="1ADDDC40">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8"/>
                <w:szCs w:val="28"/>
                <w:lang w:eastAsia="zh-CN"/>
              </w:rPr>
            </w:pPr>
            <w:r>
              <w:rPr>
                <w:rFonts w:hint="eastAsia" w:ascii="方正仿宋_GB2312" w:hAnsi="方正仿宋_GB2312" w:eastAsia="方正仿宋_GB2312" w:cs="方正仿宋_GB2312"/>
                <w:spacing w:val="6"/>
                <w:sz w:val="28"/>
                <w:szCs w:val="28"/>
                <w14:textOutline w14:w="3797" w14:cap="sq" w14:cmpd="sng" w14:algn="ctr">
                  <w14:solidFill>
                    <w14:srgbClr w14:val="000000"/>
                  </w14:solidFill>
                  <w14:prstDash w14:val="solid"/>
                  <w14:bevel/>
                </w14:textOutline>
              </w:rPr>
              <w:t>评分说明</w:t>
            </w:r>
          </w:p>
        </w:tc>
        <w:tc>
          <w:tcPr>
            <w:tcW w:w="825" w:type="dxa"/>
            <w:vAlign w:val="center"/>
          </w:tcPr>
          <w:p w14:paraId="50A4647A">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8"/>
                <w:szCs w:val="28"/>
                <w:lang w:eastAsia="zh-CN"/>
              </w:rPr>
            </w:pPr>
            <w:r>
              <w:rPr>
                <w:rFonts w:hint="eastAsia" w:ascii="方正仿宋_GB2312" w:hAnsi="方正仿宋_GB2312" w:eastAsia="方正仿宋_GB2312" w:cs="方正仿宋_GB2312"/>
                <w:spacing w:val="1"/>
                <w:sz w:val="28"/>
                <w:szCs w:val="28"/>
                <w14:textOutline w14:w="3797" w14:cap="sq" w14:cmpd="sng" w14:algn="ctr">
                  <w14:solidFill>
                    <w14:srgbClr w14:val="000000"/>
                  </w14:solidFill>
                  <w14:prstDash w14:val="solid"/>
                  <w14:bevel/>
                </w14:textOutline>
              </w:rPr>
              <w:t>分值</w:t>
            </w:r>
          </w:p>
        </w:tc>
        <w:tc>
          <w:tcPr>
            <w:tcW w:w="900" w:type="dxa"/>
            <w:vAlign w:val="center"/>
          </w:tcPr>
          <w:p w14:paraId="65E10A15">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8"/>
                <w:szCs w:val="28"/>
                <w:lang w:eastAsia="zh-CN"/>
              </w:rPr>
            </w:pPr>
            <w:r>
              <w:rPr>
                <w:rFonts w:hint="eastAsia" w:ascii="方正仿宋_GB2312" w:hAnsi="方正仿宋_GB2312" w:eastAsia="方正仿宋_GB2312" w:cs="方正仿宋_GB2312"/>
                <w:spacing w:val="3"/>
                <w:sz w:val="28"/>
                <w:szCs w:val="28"/>
                <w14:textOutline w14:w="3797" w14:cap="sq" w14:cmpd="sng" w14:algn="ctr">
                  <w14:solidFill>
                    <w14:srgbClr w14:val="000000"/>
                  </w14:solidFill>
                  <w14:prstDash w14:val="solid"/>
                  <w14:bevel/>
                </w14:textOutline>
              </w:rPr>
              <w:t>权重</w:t>
            </w:r>
          </w:p>
        </w:tc>
      </w:tr>
      <w:tr w14:paraId="75FA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Merge w:val="restart"/>
            <w:vAlign w:val="center"/>
          </w:tcPr>
          <w:p w14:paraId="0341E3A5">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过程操作得分</w:t>
            </w:r>
          </w:p>
        </w:tc>
        <w:tc>
          <w:tcPr>
            <w:tcW w:w="1440" w:type="dxa"/>
            <w:vMerge w:val="restart"/>
            <w:vAlign w:val="center"/>
          </w:tcPr>
          <w:p w14:paraId="54572AC0">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明确分析目的</w:t>
            </w:r>
          </w:p>
        </w:tc>
        <w:tc>
          <w:tcPr>
            <w:tcW w:w="1575" w:type="dxa"/>
            <w:vAlign w:val="center"/>
          </w:tcPr>
          <w:p w14:paraId="4A237D95">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业务问题</w:t>
            </w:r>
          </w:p>
        </w:tc>
        <w:tc>
          <w:tcPr>
            <w:tcW w:w="3390" w:type="dxa"/>
            <w:vAlign w:val="center"/>
          </w:tcPr>
          <w:p w14:paraId="63605FB7">
            <w:pPr>
              <w:pageBreakBefore w:val="0"/>
              <w:widowControl w:val="0"/>
              <w:kinsoku/>
              <w:wordWrap/>
              <w:overflowPunct/>
              <w:topLinePunct w:val="0"/>
              <w:autoSpaceDE/>
              <w:autoSpaceDN/>
              <w:bidi w:val="0"/>
              <w:adjustRightInd/>
              <w:snapToGrid/>
              <w:spacing w:line="240" w:lineRule="auto"/>
              <w:jc w:val="both"/>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关键词评分，满分50；</w:t>
            </w:r>
          </w:p>
          <w:p w14:paraId="3D870F2F">
            <w:pPr>
              <w:pageBreakBefore w:val="0"/>
              <w:widowControl w:val="0"/>
              <w:kinsoku/>
              <w:wordWrap/>
              <w:overflowPunct/>
              <w:topLinePunct w:val="0"/>
              <w:autoSpaceDE/>
              <w:autoSpaceDN/>
              <w:bidi w:val="0"/>
              <w:adjustRightInd/>
              <w:snapToGrid/>
              <w:spacing w:line="240" w:lineRule="auto"/>
              <w:jc w:val="both"/>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得分=匹配的组数/5*100</w:t>
            </w:r>
          </w:p>
        </w:tc>
        <w:tc>
          <w:tcPr>
            <w:tcW w:w="825" w:type="dxa"/>
            <w:vMerge w:val="restart"/>
            <w:vAlign w:val="center"/>
          </w:tcPr>
          <w:p w14:paraId="08695E0C">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100</w:t>
            </w:r>
          </w:p>
        </w:tc>
        <w:tc>
          <w:tcPr>
            <w:tcW w:w="900" w:type="dxa"/>
            <w:vMerge w:val="restart"/>
            <w:vAlign w:val="center"/>
          </w:tcPr>
          <w:p w14:paraId="5334AF51">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20%</w:t>
            </w:r>
          </w:p>
        </w:tc>
      </w:tr>
      <w:tr w14:paraId="3940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Merge w:val="continue"/>
            <w:vAlign w:val="center"/>
          </w:tcPr>
          <w:p w14:paraId="53A2A37F">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p>
        </w:tc>
        <w:tc>
          <w:tcPr>
            <w:tcW w:w="1440" w:type="dxa"/>
            <w:vMerge w:val="continue"/>
            <w:vAlign w:val="center"/>
          </w:tcPr>
          <w:p w14:paraId="26C4510C">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p>
        </w:tc>
        <w:tc>
          <w:tcPr>
            <w:tcW w:w="1575" w:type="dxa"/>
            <w:vAlign w:val="center"/>
          </w:tcPr>
          <w:p w14:paraId="79F56340">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数据分析目的</w:t>
            </w:r>
          </w:p>
        </w:tc>
        <w:tc>
          <w:tcPr>
            <w:tcW w:w="3390" w:type="dxa"/>
            <w:vAlign w:val="center"/>
          </w:tcPr>
          <w:p w14:paraId="4CE5E4E4">
            <w:pPr>
              <w:pageBreakBefore w:val="0"/>
              <w:widowControl w:val="0"/>
              <w:kinsoku/>
              <w:wordWrap/>
              <w:overflowPunct/>
              <w:topLinePunct w:val="0"/>
              <w:autoSpaceDE/>
              <w:autoSpaceDN/>
              <w:bidi w:val="0"/>
              <w:adjustRightInd/>
              <w:snapToGrid/>
              <w:spacing w:line="240" w:lineRule="auto"/>
              <w:jc w:val="both"/>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关键词评分，满分50；</w:t>
            </w:r>
          </w:p>
          <w:p w14:paraId="729970F8">
            <w:pPr>
              <w:pageBreakBefore w:val="0"/>
              <w:widowControl w:val="0"/>
              <w:kinsoku/>
              <w:wordWrap/>
              <w:overflowPunct/>
              <w:topLinePunct w:val="0"/>
              <w:autoSpaceDE/>
              <w:autoSpaceDN/>
              <w:bidi w:val="0"/>
              <w:adjustRightInd/>
              <w:snapToGrid/>
              <w:spacing w:line="240" w:lineRule="auto"/>
              <w:jc w:val="both"/>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得分=匹配的组数/5*100</w:t>
            </w:r>
          </w:p>
        </w:tc>
        <w:tc>
          <w:tcPr>
            <w:tcW w:w="825" w:type="dxa"/>
            <w:vMerge w:val="continue"/>
            <w:vAlign w:val="center"/>
          </w:tcPr>
          <w:p w14:paraId="6CB71DE9">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p>
        </w:tc>
        <w:tc>
          <w:tcPr>
            <w:tcW w:w="900" w:type="dxa"/>
            <w:vMerge w:val="continue"/>
            <w:vAlign w:val="center"/>
          </w:tcPr>
          <w:p w14:paraId="359A48EE">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p>
        </w:tc>
      </w:tr>
      <w:tr w14:paraId="6E27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Merge w:val="continue"/>
            <w:vAlign w:val="center"/>
          </w:tcPr>
          <w:p w14:paraId="58885B58">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p>
        </w:tc>
        <w:tc>
          <w:tcPr>
            <w:tcW w:w="1440" w:type="dxa"/>
            <w:vMerge w:val="restart"/>
            <w:vAlign w:val="center"/>
          </w:tcPr>
          <w:p w14:paraId="776A0C3C">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数据获取与清洗</w:t>
            </w:r>
          </w:p>
        </w:tc>
        <w:tc>
          <w:tcPr>
            <w:tcW w:w="1575" w:type="dxa"/>
            <w:vAlign w:val="center"/>
          </w:tcPr>
          <w:p w14:paraId="42C90014">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数据获取</w:t>
            </w:r>
          </w:p>
        </w:tc>
        <w:tc>
          <w:tcPr>
            <w:tcW w:w="3390" w:type="dxa"/>
            <w:vAlign w:val="center"/>
          </w:tcPr>
          <w:p w14:paraId="47E299ED">
            <w:pPr>
              <w:pageBreakBefore w:val="0"/>
              <w:widowControl w:val="0"/>
              <w:kinsoku/>
              <w:wordWrap/>
              <w:overflowPunct/>
              <w:topLinePunct w:val="0"/>
              <w:autoSpaceDE/>
              <w:autoSpaceDN/>
              <w:bidi w:val="0"/>
              <w:adjustRightInd/>
              <w:snapToGrid/>
              <w:spacing w:line="240" w:lineRule="auto"/>
              <w:jc w:val="both"/>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根据不同案例需求，判断获取数据字段是否正确，满分20</w:t>
            </w:r>
          </w:p>
        </w:tc>
        <w:tc>
          <w:tcPr>
            <w:tcW w:w="825" w:type="dxa"/>
            <w:vMerge w:val="restart"/>
            <w:vAlign w:val="center"/>
          </w:tcPr>
          <w:p w14:paraId="30642EA1">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100</w:t>
            </w:r>
          </w:p>
        </w:tc>
        <w:tc>
          <w:tcPr>
            <w:tcW w:w="900" w:type="dxa"/>
            <w:vMerge w:val="restart"/>
            <w:vAlign w:val="center"/>
          </w:tcPr>
          <w:p w14:paraId="1C66E934">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70%</w:t>
            </w:r>
          </w:p>
        </w:tc>
      </w:tr>
      <w:tr w14:paraId="7965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Merge w:val="continue"/>
            <w:vAlign w:val="center"/>
          </w:tcPr>
          <w:p w14:paraId="26DB4EA7">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p>
        </w:tc>
        <w:tc>
          <w:tcPr>
            <w:tcW w:w="1440" w:type="dxa"/>
            <w:vMerge w:val="continue"/>
            <w:vAlign w:val="center"/>
          </w:tcPr>
          <w:p w14:paraId="0222B2BB">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p>
        </w:tc>
        <w:tc>
          <w:tcPr>
            <w:tcW w:w="1575" w:type="dxa"/>
            <w:vAlign w:val="center"/>
          </w:tcPr>
          <w:p w14:paraId="5A6D5611">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数据清洗</w:t>
            </w:r>
          </w:p>
        </w:tc>
        <w:tc>
          <w:tcPr>
            <w:tcW w:w="3390" w:type="dxa"/>
            <w:vAlign w:val="center"/>
          </w:tcPr>
          <w:p w14:paraId="155BD71D">
            <w:pPr>
              <w:pageBreakBefore w:val="0"/>
              <w:widowControl w:val="0"/>
              <w:kinsoku/>
              <w:wordWrap/>
              <w:overflowPunct/>
              <w:topLinePunct w:val="0"/>
              <w:autoSpaceDE/>
              <w:autoSpaceDN/>
              <w:bidi w:val="0"/>
              <w:adjustRightInd/>
              <w:snapToGrid/>
              <w:spacing w:line="240" w:lineRule="auto"/>
              <w:jc w:val="both"/>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根据不同案例数据需求，判断数据清洗规则设定是否正确，满分80；需要设定的清洗规则包括不一致处理、相同重复值处理、错误值处理、缺失值处理</w:t>
            </w:r>
          </w:p>
        </w:tc>
        <w:tc>
          <w:tcPr>
            <w:tcW w:w="825" w:type="dxa"/>
            <w:vMerge w:val="continue"/>
            <w:vAlign w:val="center"/>
          </w:tcPr>
          <w:p w14:paraId="44DBF067">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p>
        </w:tc>
        <w:tc>
          <w:tcPr>
            <w:tcW w:w="900" w:type="dxa"/>
            <w:vMerge w:val="continue"/>
            <w:vAlign w:val="center"/>
          </w:tcPr>
          <w:p w14:paraId="75E233F7">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p>
        </w:tc>
      </w:tr>
      <w:tr w14:paraId="5ED0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Merge w:val="continue"/>
            <w:vAlign w:val="center"/>
          </w:tcPr>
          <w:p w14:paraId="21BA01E3">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p>
        </w:tc>
        <w:tc>
          <w:tcPr>
            <w:tcW w:w="1440" w:type="dxa"/>
            <w:vMerge w:val="restart"/>
            <w:vAlign w:val="center"/>
          </w:tcPr>
          <w:p w14:paraId="08180110">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数据可视化呈现</w:t>
            </w:r>
          </w:p>
        </w:tc>
        <w:tc>
          <w:tcPr>
            <w:tcW w:w="1575" w:type="dxa"/>
            <w:vAlign w:val="center"/>
          </w:tcPr>
          <w:p w14:paraId="4D28FE44">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图表</w:t>
            </w:r>
          </w:p>
        </w:tc>
        <w:tc>
          <w:tcPr>
            <w:tcW w:w="3390" w:type="dxa"/>
            <w:vAlign w:val="center"/>
          </w:tcPr>
          <w:p w14:paraId="1BA71791">
            <w:pPr>
              <w:pageBreakBefore w:val="0"/>
              <w:widowControl w:val="0"/>
              <w:kinsoku/>
              <w:wordWrap/>
              <w:overflowPunct/>
              <w:topLinePunct w:val="0"/>
              <w:autoSpaceDE/>
              <w:autoSpaceDN/>
              <w:bidi w:val="0"/>
              <w:adjustRightInd/>
              <w:snapToGrid/>
              <w:spacing w:line="240" w:lineRule="auto"/>
              <w:jc w:val="both"/>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根据不同案例需求，判断有效图表，满分50；</w:t>
            </w:r>
          </w:p>
          <w:p w14:paraId="643EC08E">
            <w:pPr>
              <w:pageBreakBefore w:val="0"/>
              <w:widowControl w:val="0"/>
              <w:kinsoku/>
              <w:wordWrap/>
              <w:overflowPunct/>
              <w:topLinePunct w:val="0"/>
              <w:autoSpaceDE/>
              <w:autoSpaceDN/>
              <w:bidi w:val="0"/>
              <w:adjustRightInd/>
              <w:snapToGrid/>
              <w:spacing w:line="240" w:lineRule="auto"/>
              <w:jc w:val="both"/>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得分=有效图表数/3*100分</w:t>
            </w:r>
          </w:p>
        </w:tc>
        <w:tc>
          <w:tcPr>
            <w:tcW w:w="825" w:type="dxa"/>
            <w:vMerge w:val="restart"/>
            <w:vAlign w:val="center"/>
          </w:tcPr>
          <w:p w14:paraId="0C41E457">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100</w:t>
            </w:r>
          </w:p>
        </w:tc>
        <w:tc>
          <w:tcPr>
            <w:tcW w:w="900" w:type="dxa"/>
            <w:vMerge w:val="restart"/>
            <w:vAlign w:val="center"/>
          </w:tcPr>
          <w:p w14:paraId="361BD61E">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10%</w:t>
            </w:r>
          </w:p>
        </w:tc>
      </w:tr>
      <w:tr w14:paraId="597A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Merge w:val="continue"/>
            <w:vAlign w:val="center"/>
          </w:tcPr>
          <w:p w14:paraId="680B03EE">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p>
        </w:tc>
        <w:tc>
          <w:tcPr>
            <w:tcW w:w="1440" w:type="dxa"/>
            <w:vMerge w:val="continue"/>
            <w:vAlign w:val="center"/>
          </w:tcPr>
          <w:p w14:paraId="04977669">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p>
        </w:tc>
        <w:tc>
          <w:tcPr>
            <w:tcW w:w="1575" w:type="dxa"/>
            <w:vAlign w:val="center"/>
          </w:tcPr>
          <w:p w14:paraId="7BABBACB">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故事版</w:t>
            </w:r>
          </w:p>
        </w:tc>
        <w:tc>
          <w:tcPr>
            <w:tcW w:w="3390" w:type="dxa"/>
            <w:vAlign w:val="center"/>
          </w:tcPr>
          <w:p w14:paraId="26752909">
            <w:pPr>
              <w:pageBreakBefore w:val="0"/>
              <w:widowControl w:val="0"/>
              <w:kinsoku/>
              <w:wordWrap/>
              <w:overflowPunct/>
              <w:topLinePunct w:val="0"/>
              <w:autoSpaceDE/>
              <w:autoSpaceDN/>
              <w:bidi w:val="0"/>
              <w:adjustRightInd/>
              <w:snapToGrid/>
              <w:spacing w:line="240" w:lineRule="auto"/>
              <w:jc w:val="both"/>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根据不同案例需求，判断有效故事板，满分50；</w:t>
            </w:r>
          </w:p>
          <w:p w14:paraId="27FB28F6">
            <w:pPr>
              <w:pageBreakBefore w:val="0"/>
              <w:widowControl w:val="0"/>
              <w:kinsoku/>
              <w:wordWrap/>
              <w:overflowPunct/>
              <w:topLinePunct w:val="0"/>
              <w:autoSpaceDE/>
              <w:autoSpaceDN/>
              <w:bidi w:val="0"/>
              <w:adjustRightInd/>
              <w:snapToGrid/>
              <w:spacing w:line="240" w:lineRule="auto"/>
              <w:jc w:val="both"/>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得分=有效故事板/3*100分</w:t>
            </w:r>
          </w:p>
        </w:tc>
        <w:tc>
          <w:tcPr>
            <w:tcW w:w="825" w:type="dxa"/>
            <w:vMerge w:val="continue"/>
            <w:vAlign w:val="center"/>
          </w:tcPr>
          <w:p w14:paraId="4948A865">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p>
        </w:tc>
        <w:tc>
          <w:tcPr>
            <w:tcW w:w="900" w:type="dxa"/>
            <w:vMerge w:val="continue"/>
            <w:vAlign w:val="center"/>
          </w:tcPr>
          <w:p w14:paraId="4E85DB7E">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p>
        </w:tc>
      </w:tr>
      <w:tr w14:paraId="3318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Align w:val="center"/>
          </w:tcPr>
          <w:p w14:paraId="3F6A73E6">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管理决策评分</w:t>
            </w:r>
          </w:p>
        </w:tc>
        <w:tc>
          <w:tcPr>
            <w:tcW w:w="3015" w:type="dxa"/>
            <w:gridSpan w:val="2"/>
            <w:vAlign w:val="center"/>
          </w:tcPr>
          <w:p w14:paraId="5DDD673A">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人力资源各模块决策</w:t>
            </w:r>
          </w:p>
        </w:tc>
        <w:tc>
          <w:tcPr>
            <w:tcW w:w="3390" w:type="dxa"/>
            <w:vAlign w:val="center"/>
          </w:tcPr>
          <w:p w14:paraId="403C326E">
            <w:pPr>
              <w:pageBreakBefore w:val="0"/>
              <w:widowControl w:val="0"/>
              <w:kinsoku/>
              <w:wordWrap/>
              <w:overflowPunct/>
              <w:topLinePunct w:val="0"/>
              <w:autoSpaceDE/>
              <w:autoSpaceDN/>
              <w:bidi w:val="0"/>
              <w:adjustRightInd/>
              <w:snapToGrid/>
              <w:spacing w:line="240" w:lineRule="auto"/>
              <w:jc w:val="both"/>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根据案例业务问题不同，将涉及不同决策点，具体评分参照各个案例评分细则</w:t>
            </w:r>
          </w:p>
        </w:tc>
        <w:tc>
          <w:tcPr>
            <w:tcW w:w="825" w:type="dxa"/>
            <w:vAlign w:val="center"/>
          </w:tcPr>
          <w:p w14:paraId="5470267C">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100</w:t>
            </w:r>
          </w:p>
        </w:tc>
        <w:tc>
          <w:tcPr>
            <w:tcW w:w="900" w:type="dxa"/>
            <w:vAlign w:val="center"/>
          </w:tcPr>
          <w:p w14:paraId="39F011AD">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100%</w:t>
            </w:r>
          </w:p>
        </w:tc>
      </w:tr>
    </w:tbl>
    <w:p w14:paraId="7B11A167">
      <w:pPr>
        <w:pageBreakBefore w:val="0"/>
        <w:wordWrap/>
        <w:overflowPunct/>
        <w:topLinePunct w:val="0"/>
        <w:bidi w:val="0"/>
        <w:spacing w:line="240" w:lineRule="auto"/>
        <w:rPr>
          <w:rFonts w:ascii="Calibri" w:hAnsi="Calibri" w:eastAsia="宋体"/>
          <w:szCs w:val="22"/>
        </w:rPr>
      </w:pPr>
    </w:p>
    <w:p w14:paraId="7C95621E">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经营决策成绩，每期满分100分，评分细则如下：</w:t>
      </w:r>
    </w:p>
    <w:p w14:paraId="2D42DAAA">
      <w:pPr>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spacing w:val="-3"/>
          <w:sz w:val="28"/>
          <w:szCs w:val="28"/>
        </w:rPr>
      </w:pPr>
      <w:r>
        <w:rPr>
          <w:rFonts w:hint="eastAsia" w:ascii="仿宋" w:hAnsi="仿宋" w:eastAsia="仿宋" w:cs="仿宋"/>
          <w:b/>
          <w:bCs/>
          <w:spacing w:val="-3"/>
          <w:sz w:val="28"/>
          <w:szCs w:val="28"/>
        </w:rPr>
        <w:t>表</w:t>
      </w:r>
      <w:r>
        <w:rPr>
          <w:rFonts w:hint="eastAsia" w:ascii="仿宋" w:hAnsi="仿宋" w:eastAsia="仿宋" w:cs="仿宋"/>
          <w:b/>
          <w:bCs/>
          <w:spacing w:val="-3"/>
          <w:sz w:val="28"/>
          <w:szCs w:val="28"/>
          <w:lang w:eastAsia="zh-CN"/>
        </w:rPr>
        <w:t>7</w:t>
      </w:r>
      <w:r>
        <w:rPr>
          <w:rFonts w:hint="eastAsia" w:ascii="仿宋" w:hAnsi="仿宋" w:eastAsia="仿宋" w:cs="仿宋"/>
          <w:b/>
          <w:bCs/>
          <w:spacing w:val="-3"/>
          <w:sz w:val="28"/>
          <w:szCs w:val="28"/>
        </w:rPr>
        <w:t>经营决策评分细则</w:t>
      </w:r>
    </w:p>
    <w:p w14:paraId="494B0F61">
      <w:pPr>
        <w:pageBreakBefore w:val="0"/>
        <w:wordWrap/>
        <w:overflowPunct/>
        <w:topLinePunct w:val="0"/>
        <w:bidi w:val="0"/>
        <w:spacing w:line="240" w:lineRule="auto"/>
        <w:rPr>
          <w:rFonts w:ascii="Calibri" w:hAnsi="Calibri" w:eastAsia="宋体"/>
          <w:szCs w:val="22"/>
        </w:rPr>
      </w:pPr>
    </w:p>
    <w:tbl>
      <w:tblPr>
        <w:tblStyle w:val="10"/>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0"/>
        <w:gridCol w:w="3895"/>
        <w:gridCol w:w="2282"/>
        <w:gridCol w:w="936"/>
      </w:tblGrid>
      <w:tr w14:paraId="3E2F8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10" w:type="dxa"/>
          </w:tcPr>
          <w:p w14:paraId="09872B82">
            <w:pPr>
              <w:pageBreakBefore w:val="0"/>
              <w:wordWrap/>
              <w:overflowPunct/>
              <w:topLinePunct w:val="0"/>
              <w:bidi w:val="0"/>
              <w:spacing w:line="240" w:lineRule="auto"/>
              <w:ind w:left="353"/>
              <w:rPr>
                <w:rFonts w:ascii="仿宋" w:hAnsi="仿宋" w:eastAsia="仿宋" w:cs="仿宋"/>
                <w:b/>
                <w:bCs/>
                <w:sz w:val="28"/>
                <w:szCs w:val="28"/>
              </w:rPr>
            </w:pPr>
            <w:r>
              <w:rPr>
                <w:rFonts w:ascii="仿宋" w:hAnsi="仿宋" w:eastAsia="仿宋" w:cs="仿宋"/>
                <w:b/>
                <w:bCs/>
                <w:spacing w:val="-4"/>
                <w:sz w:val="28"/>
                <w:szCs w:val="28"/>
                <w14:textOutline w14:w="4356" w14:cap="sq" w14:cmpd="sng" w14:algn="ctr">
                  <w14:solidFill>
                    <w14:srgbClr w14:val="000000"/>
                  </w14:solidFill>
                  <w14:prstDash w14:val="solid"/>
                  <w14:bevel/>
                </w14:textOutline>
              </w:rPr>
              <w:t>得分项</w:t>
            </w:r>
          </w:p>
        </w:tc>
        <w:tc>
          <w:tcPr>
            <w:tcW w:w="3895" w:type="dxa"/>
          </w:tcPr>
          <w:p w14:paraId="1A8A511B">
            <w:pPr>
              <w:pageBreakBefore w:val="0"/>
              <w:wordWrap/>
              <w:overflowPunct/>
              <w:topLinePunct w:val="0"/>
              <w:bidi w:val="0"/>
              <w:spacing w:line="240" w:lineRule="auto"/>
              <w:ind w:left="1479"/>
              <w:rPr>
                <w:rFonts w:ascii="仿宋" w:hAnsi="仿宋" w:eastAsia="仿宋" w:cs="仿宋"/>
                <w:b/>
                <w:bCs/>
                <w:sz w:val="28"/>
                <w:szCs w:val="28"/>
              </w:rPr>
            </w:pPr>
            <w:r>
              <w:rPr>
                <w:rFonts w:ascii="仿宋" w:hAnsi="仿宋" w:eastAsia="仿宋" w:cs="仿宋"/>
                <w:b/>
                <w:bCs/>
                <w:spacing w:val="-4"/>
                <w:sz w:val="28"/>
                <w:szCs w:val="28"/>
                <w14:textOutline w14:w="4356" w14:cap="sq" w14:cmpd="sng" w14:algn="ctr">
                  <w14:solidFill>
                    <w14:srgbClr w14:val="000000"/>
                  </w14:solidFill>
                  <w14:prstDash w14:val="solid"/>
                  <w14:bevel/>
                </w14:textOutline>
              </w:rPr>
              <w:t>详细说明</w:t>
            </w:r>
          </w:p>
        </w:tc>
        <w:tc>
          <w:tcPr>
            <w:tcW w:w="2282" w:type="dxa"/>
          </w:tcPr>
          <w:p w14:paraId="1EBA227D">
            <w:pPr>
              <w:pageBreakBefore w:val="0"/>
              <w:wordWrap/>
              <w:overflowPunct/>
              <w:topLinePunct w:val="0"/>
              <w:bidi w:val="0"/>
              <w:spacing w:line="240" w:lineRule="auto"/>
              <w:ind w:left="912"/>
              <w:rPr>
                <w:rFonts w:ascii="仿宋" w:hAnsi="仿宋" w:eastAsia="仿宋" w:cs="仿宋"/>
                <w:b/>
                <w:bCs/>
                <w:sz w:val="28"/>
                <w:szCs w:val="28"/>
              </w:rPr>
            </w:pPr>
            <w:r>
              <w:rPr>
                <w:rFonts w:ascii="仿宋" w:hAnsi="仿宋" w:eastAsia="仿宋" w:cs="仿宋"/>
                <w:b/>
                <w:bCs/>
                <w:spacing w:val="-7"/>
                <w:sz w:val="28"/>
                <w:szCs w:val="28"/>
                <w14:textOutline w14:w="4356" w14:cap="sq" w14:cmpd="sng" w14:algn="ctr">
                  <w14:solidFill>
                    <w14:srgbClr w14:val="000000"/>
                  </w14:solidFill>
                  <w14:prstDash w14:val="solid"/>
                  <w14:bevel/>
                </w14:textOutline>
              </w:rPr>
              <w:t>得分</w:t>
            </w:r>
          </w:p>
        </w:tc>
        <w:tc>
          <w:tcPr>
            <w:tcW w:w="936" w:type="dxa"/>
          </w:tcPr>
          <w:p w14:paraId="071DDFC1">
            <w:pPr>
              <w:pageBreakBefore w:val="0"/>
              <w:wordWrap/>
              <w:overflowPunct/>
              <w:topLinePunct w:val="0"/>
              <w:bidi w:val="0"/>
              <w:spacing w:line="240" w:lineRule="auto"/>
              <w:ind w:left="244"/>
              <w:rPr>
                <w:rFonts w:ascii="仿宋" w:hAnsi="仿宋" w:eastAsia="仿宋" w:cs="仿宋"/>
                <w:b/>
                <w:bCs/>
                <w:sz w:val="28"/>
                <w:szCs w:val="28"/>
              </w:rPr>
            </w:pPr>
            <w:r>
              <w:rPr>
                <w:rFonts w:ascii="仿宋" w:hAnsi="仿宋" w:eastAsia="仿宋" w:cs="仿宋"/>
                <w:b/>
                <w:bCs/>
                <w:spacing w:val="-10"/>
                <w:sz w:val="28"/>
                <w:szCs w:val="28"/>
                <w14:textOutline w14:w="4356" w14:cap="sq" w14:cmpd="sng" w14:algn="ctr">
                  <w14:solidFill>
                    <w14:srgbClr w14:val="000000"/>
                  </w14:solidFill>
                  <w14:prstDash w14:val="solid"/>
                  <w14:bevel/>
                </w14:textOutline>
              </w:rPr>
              <w:t>满分</w:t>
            </w:r>
          </w:p>
        </w:tc>
      </w:tr>
      <w:tr w14:paraId="663BA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10" w:type="dxa"/>
            <w:vMerge w:val="restart"/>
            <w:tcBorders>
              <w:bottom w:val="nil"/>
            </w:tcBorders>
            <w:vAlign w:val="center"/>
          </w:tcPr>
          <w:p w14:paraId="678AE5DB">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人力资源基础</w:t>
            </w:r>
          </w:p>
        </w:tc>
        <w:tc>
          <w:tcPr>
            <w:tcW w:w="3895" w:type="dxa"/>
          </w:tcPr>
          <w:p w14:paraId="777EE480">
            <w:pPr>
              <w:pageBreakBefore w:val="0"/>
              <w:wordWrap/>
              <w:overflowPunct/>
              <w:topLinePunct w:val="0"/>
              <w:bidi w:val="0"/>
              <w:spacing w:line="240" w:lineRule="auto"/>
              <w:ind w:left="115" w:right="104"/>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4"/>
                <w:sz w:val="24"/>
                <w:szCs w:val="24"/>
                <w:lang w:eastAsia="zh-CN"/>
              </w:rPr>
              <w:t>妥善完成人力资源相关工作，使得</w:t>
            </w:r>
            <w:r>
              <w:rPr>
                <w:rFonts w:hint="eastAsia" w:ascii="方正仿宋_GB2312" w:hAnsi="方正仿宋_GB2312" w:eastAsia="方正仿宋_GB2312" w:cs="方正仿宋_GB2312"/>
                <w:spacing w:val="-2"/>
                <w:sz w:val="24"/>
                <w:szCs w:val="24"/>
                <w:lang w:eastAsia="zh-CN"/>
              </w:rPr>
              <w:t>企业能够正常运作</w:t>
            </w:r>
          </w:p>
        </w:tc>
        <w:tc>
          <w:tcPr>
            <w:tcW w:w="2282" w:type="dxa"/>
          </w:tcPr>
          <w:p w14:paraId="525CE354">
            <w:pPr>
              <w:pageBreakBefore w:val="0"/>
              <w:wordWrap/>
              <w:overflowPunct/>
              <w:topLinePunct w:val="0"/>
              <w:bidi w:val="0"/>
              <w:spacing w:line="240" w:lineRule="auto"/>
              <w:ind w:left="1087"/>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p>
        </w:tc>
        <w:tc>
          <w:tcPr>
            <w:tcW w:w="936" w:type="dxa"/>
            <w:vMerge w:val="restart"/>
            <w:tcBorders>
              <w:bottom w:val="nil"/>
            </w:tcBorders>
            <w:vAlign w:val="center"/>
          </w:tcPr>
          <w:p w14:paraId="75C6E2E7">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45</w:t>
            </w:r>
          </w:p>
        </w:tc>
      </w:tr>
      <w:tr w14:paraId="2DEF7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10" w:type="dxa"/>
            <w:vMerge w:val="continue"/>
            <w:tcBorders>
              <w:top w:val="nil"/>
              <w:bottom w:val="nil"/>
            </w:tcBorders>
            <w:vAlign w:val="center"/>
          </w:tcPr>
          <w:p w14:paraId="1CA19B7A">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4"/>
                <w:szCs w:val="24"/>
              </w:rPr>
            </w:pPr>
          </w:p>
        </w:tc>
        <w:tc>
          <w:tcPr>
            <w:tcW w:w="3895" w:type="dxa"/>
          </w:tcPr>
          <w:p w14:paraId="07C15C2E">
            <w:pPr>
              <w:pageBreakBefore w:val="0"/>
              <w:wordWrap/>
              <w:overflowPunct/>
              <w:topLinePunct w:val="0"/>
              <w:bidi w:val="0"/>
              <w:spacing w:line="240" w:lineRule="auto"/>
              <w:ind w:left="133" w:right="163" w:hanging="14"/>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应对市场变化，维护企业忠诚度，</w:t>
            </w:r>
            <w:r>
              <w:rPr>
                <w:rFonts w:hint="eastAsia" w:ascii="方正仿宋_GB2312" w:hAnsi="方正仿宋_GB2312" w:eastAsia="方正仿宋_GB2312" w:cs="方正仿宋_GB2312"/>
                <w:spacing w:val="-5"/>
                <w:sz w:val="24"/>
                <w:szCs w:val="24"/>
                <w:lang w:eastAsia="zh-CN"/>
              </w:rPr>
              <w:t>能够留人用人</w:t>
            </w:r>
          </w:p>
        </w:tc>
        <w:tc>
          <w:tcPr>
            <w:tcW w:w="2282" w:type="dxa"/>
          </w:tcPr>
          <w:p w14:paraId="7828E287">
            <w:pPr>
              <w:pageBreakBefore w:val="0"/>
              <w:wordWrap/>
              <w:overflowPunct/>
              <w:topLinePunct w:val="0"/>
              <w:bidi w:val="0"/>
              <w:spacing w:line="240" w:lineRule="auto"/>
              <w:ind w:left="1087"/>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p>
        </w:tc>
        <w:tc>
          <w:tcPr>
            <w:tcW w:w="936" w:type="dxa"/>
            <w:vMerge w:val="continue"/>
            <w:tcBorders>
              <w:top w:val="nil"/>
              <w:bottom w:val="nil"/>
            </w:tcBorders>
            <w:vAlign w:val="center"/>
          </w:tcPr>
          <w:p w14:paraId="10066FDA">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4"/>
                <w:szCs w:val="24"/>
              </w:rPr>
            </w:pPr>
          </w:p>
        </w:tc>
      </w:tr>
      <w:tr w14:paraId="71770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10" w:type="dxa"/>
            <w:vMerge w:val="continue"/>
            <w:tcBorders>
              <w:top w:val="nil"/>
              <w:bottom w:val="nil"/>
            </w:tcBorders>
            <w:vAlign w:val="center"/>
          </w:tcPr>
          <w:p w14:paraId="0E713A02">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4"/>
                <w:szCs w:val="24"/>
              </w:rPr>
            </w:pPr>
          </w:p>
        </w:tc>
        <w:tc>
          <w:tcPr>
            <w:tcW w:w="3895" w:type="dxa"/>
          </w:tcPr>
          <w:p w14:paraId="11C47225">
            <w:pPr>
              <w:pageBreakBefore w:val="0"/>
              <w:wordWrap/>
              <w:overflowPunct/>
              <w:topLinePunct w:val="0"/>
              <w:bidi w:val="0"/>
              <w:spacing w:line="240" w:lineRule="auto"/>
              <w:ind w:left="119"/>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2"/>
                <w:sz w:val="24"/>
                <w:szCs w:val="24"/>
                <w:lang w:eastAsia="zh-CN"/>
              </w:rPr>
              <w:t>应对市场变化，维护企业魅力值</w:t>
            </w:r>
          </w:p>
        </w:tc>
        <w:tc>
          <w:tcPr>
            <w:tcW w:w="2282" w:type="dxa"/>
          </w:tcPr>
          <w:p w14:paraId="53438A1A">
            <w:pPr>
              <w:pageBreakBefore w:val="0"/>
              <w:wordWrap/>
              <w:overflowPunct/>
              <w:topLinePunct w:val="0"/>
              <w:bidi w:val="0"/>
              <w:spacing w:line="240" w:lineRule="auto"/>
              <w:ind w:left="1087"/>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w:t>
            </w:r>
          </w:p>
        </w:tc>
        <w:tc>
          <w:tcPr>
            <w:tcW w:w="936" w:type="dxa"/>
            <w:vMerge w:val="continue"/>
            <w:tcBorders>
              <w:top w:val="nil"/>
              <w:bottom w:val="nil"/>
            </w:tcBorders>
            <w:vAlign w:val="center"/>
          </w:tcPr>
          <w:p w14:paraId="35EF30D7">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4"/>
                <w:szCs w:val="24"/>
              </w:rPr>
            </w:pPr>
          </w:p>
        </w:tc>
      </w:tr>
      <w:tr w14:paraId="7E0FE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10" w:type="dxa"/>
            <w:vMerge w:val="continue"/>
            <w:tcBorders>
              <w:top w:val="nil"/>
              <w:bottom w:val="nil"/>
            </w:tcBorders>
            <w:vAlign w:val="center"/>
          </w:tcPr>
          <w:p w14:paraId="3E0E4C3F">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4"/>
                <w:szCs w:val="24"/>
              </w:rPr>
            </w:pPr>
          </w:p>
        </w:tc>
        <w:tc>
          <w:tcPr>
            <w:tcW w:w="3895" w:type="dxa"/>
          </w:tcPr>
          <w:p w14:paraId="68757322">
            <w:pPr>
              <w:pageBreakBefore w:val="0"/>
              <w:wordWrap/>
              <w:overflowPunct/>
              <w:topLinePunct w:val="0"/>
              <w:bidi w:val="0"/>
              <w:spacing w:line="240" w:lineRule="auto"/>
              <w:ind w:left="123" w:right="104" w:hanging="7"/>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4"/>
                <w:sz w:val="24"/>
                <w:szCs w:val="24"/>
                <w:lang w:eastAsia="zh-CN"/>
              </w:rPr>
              <w:t>合理调控研发部门发展，能够参与</w:t>
            </w:r>
            <w:r>
              <w:rPr>
                <w:rFonts w:hint="eastAsia" w:ascii="方正仿宋_GB2312" w:hAnsi="方正仿宋_GB2312" w:eastAsia="方正仿宋_GB2312" w:cs="方正仿宋_GB2312"/>
                <w:spacing w:val="-5"/>
                <w:sz w:val="24"/>
                <w:szCs w:val="24"/>
                <w:lang w:eastAsia="zh-CN"/>
              </w:rPr>
              <w:t>市场竞争</w:t>
            </w:r>
          </w:p>
        </w:tc>
        <w:tc>
          <w:tcPr>
            <w:tcW w:w="2282" w:type="dxa"/>
          </w:tcPr>
          <w:p w14:paraId="21AE524B">
            <w:pPr>
              <w:pageBreakBefore w:val="0"/>
              <w:wordWrap/>
              <w:overflowPunct/>
              <w:topLinePunct w:val="0"/>
              <w:bidi w:val="0"/>
              <w:spacing w:line="240" w:lineRule="auto"/>
              <w:ind w:left="1093"/>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p>
        </w:tc>
        <w:tc>
          <w:tcPr>
            <w:tcW w:w="936" w:type="dxa"/>
            <w:vMerge w:val="continue"/>
            <w:tcBorders>
              <w:top w:val="nil"/>
              <w:bottom w:val="nil"/>
            </w:tcBorders>
            <w:vAlign w:val="center"/>
          </w:tcPr>
          <w:p w14:paraId="72D983AA">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4"/>
                <w:szCs w:val="24"/>
              </w:rPr>
            </w:pPr>
          </w:p>
        </w:tc>
      </w:tr>
      <w:tr w14:paraId="254F1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10" w:type="dxa"/>
            <w:vMerge w:val="continue"/>
            <w:tcBorders>
              <w:top w:val="nil"/>
              <w:bottom w:val="nil"/>
            </w:tcBorders>
            <w:vAlign w:val="center"/>
          </w:tcPr>
          <w:p w14:paraId="58D1E6E9">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4"/>
                <w:szCs w:val="24"/>
              </w:rPr>
            </w:pPr>
          </w:p>
        </w:tc>
        <w:tc>
          <w:tcPr>
            <w:tcW w:w="3895" w:type="dxa"/>
          </w:tcPr>
          <w:p w14:paraId="7DCEAEB4">
            <w:pPr>
              <w:pageBreakBefore w:val="0"/>
              <w:wordWrap/>
              <w:overflowPunct/>
              <w:topLinePunct w:val="0"/>
              <w:bidi w:val="0"/>
              <w:spacing w:line="240" w:lineRule="auto"/>
              <w:ind w:left="123" w:right="104" w:hanging="7"/>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4"/>
                <w:sz w:val="24"/>
                <w:szCs w:val="24"/>
                <w:lang w:eastAsia="zh-CN"/>
              </w:rPr>
              <w:t>合理调控生产部门发展，能够参与</w:t>
            </w:r>
            <w:r>
              <w:rPr>
                <w:rFonts w:hint="eastAsia" w:ascii="方正仿宋_GB2312" w:hAnsi="方正仿宋_GB2312" w:eastAsia="方正仿宋_GB2312" w:cs="方正仿宋_GB2312"/>
                <w:spacing w:val="-5"/>
                <w:sz w:val="24"/>
                <w:szCs w:val="24"/>
                <w:lang w:eastAsia="zh-CN"/>
              </w:rPr>
              <w:t>市场竞争</w:t>
            </w:r>
          </w:p>
        </w:tc>
        <w:tc>
          <w:tcPr>
            <w:tcW w:w="2282" w:type="dxa"/>
          </w:tcPr>
          <w:p w14:paraId="70E42551">
            <w:pPr>
              <w:pageBreakBefore w:val="0"/>
              <w:wordWrap/>
              <w:overflowPunct/>
              <w:topLinePunct w:val="0"/>
              <w:bidi w:val="0"/>
              <w:spacing w:line="240" w:lineRule="auto"/>
              <w:ind w:left="1093"/>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p>
        </w:tc>
        <w:tc>
          <w:tcPr>
            <w:tcW w:w="936" w:type="dxa"/>
            <w:vMerge w:val="continue"/>
            <w:tcBorders>
              <w:top w:val="nil"/>
              <w:bottom w:val="nil"/>
            </w:tcBorders>
            <w:vAlign w:val="center"/>
          </w:tcPr>
          <w:p w14:paraId="2FFA671B">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4"/>
                <w:szCs w:val="24"/>
              </w:rPr>
            </w:pPr>
          </w:p>
        </w:tc>
      </w:tr>
      <w:tr w14:paraId="4DE2B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10" w:type="dxa"/>
            <w:vMerge w:val="continue"/>
            <w:tcBorders>
              <w:top w:val="nil"/>
            </w:tcBorders>
            <w:vAlign w:val="center"/>
          </w:tcPr>
          <w:p w14:paraId="16F40876">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4"/>
                <w:szCs w:val="24"/>
              </w:rPr>
            </w:pPr>
          </w:p>
        </w:tc>
        <w:tc>
          <w:tcPr>
            <w:tcW w:w="3895" w:type="dxa"/>
          </w:tcPr>
          <w:p w14:paraId="4D1FB2DA">
            <w:pPr>
              <w:pageBreakBefore w:val="0"/>
              <w:wordWrap/>
              <w:overflowPunct/>
              <w:topLinePunct w:val="0"/>
              <w:bidi w:val="0"/>
              <w:spacing w:line="240" w:lineRule="auto"/>
              <w:ind w:left="123" w:right="104" w:hanging="7"/>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4"/>
                <w:sz w:val="24"/>
                <w:szCs w:val="24"/>
                <w:lang w:eastAsia="zh-CN"/>
              </w:rPr>
              <w:t>合理调控销售部门发展，能够参与</w:t>
            </w:r>
            <w:r>
              <w:rPr>
                <w:rFonts w:hint="eastAsia" w:ascii="方正仿宋_GB2312" w:hAnsi="方正仿宋_GB2312" w:eastAsia="方正仿宋_GB2312" w:cs="方正仿宋_GB2312"/>
                <w:spacing w:val="-5"/>
                <w:sz w:val="24"/>
                <w:szCs w:val="24"/>
                <w:lang w:eastAsia="zh-CN"/>
              </w:rPr>
              <w:t>市场竞争</w:t>
            </w:r>
          </w:p>
        </w:tc>
        <w:tc>
          <w:tcPr>
            <w:tcW w:w="2282" w:type="dxa"/>
          </w:tcPr>
          <w:p w14:paraId="4D32CDA1">
            <w:pPr>
              <w:pageBreakBefore w:val="0"/>
              <w:wordWrap/>
              <w:overflowPunct/>
              <w:topLinePunct w:val="0"/>
              <w:bidi w:val="0"/>
              <w:spacing w:line="240" w:lineRule="auto"/>
              <w:ind w:left="1093"/>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p>
        </w:tc>
        <w:tc>
          <w:tcPr>
            <w:tcW w:w="936" w:type="dxa"/>
            <w:vMerge w:val="continue"/>
            <w:tcBorders>
              <w:top w:val="nil"/>
            </w:tcBorders>
            <w:vAlign w:val="center"/>
          </w:tcPr>
          <w:p w14:paraId="3D206AAA">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4"/>
                <w:szCs w:val="24"/>
              </w:rPr>
            </w:pPr>
          </w:p>
        </w:tc>
      </w:tr>
      <w:tr w14:paraId="5B12E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410" w:type="dxa"/>
            <w:vAlign w:val="center"/>
          </w:tcPr>
          <w:p w14:paraId="4BDA0C61">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经营决策</w:t>
            </w:r>
            <w:r>
              <w:rPr>
                <w:rFonts w:hint="eastAsia" w:ascii="方正仿宋_GB2312" w:hAnsi="方正仿宋_GB2312" w:eastAsia="方正仿宋_GB2312" w:cs="方正仿宋_GB2312"/>
                <w:spacing w:val="-9"/>
                <w:sz w:val="24"/>
                <w:szCs w:val="24"/>
              </w:rPr>
              <w:t>结果</w:t>
            </w:r>
          </w:p>
        </w:tc>
        <w:tc>
          <w:tcPr>
            <w:tcW w:w="3895" w:type="dxa"/>
          </w:tcPr>
          <w:p w14:paraId="5DF39BF4">
            <w:pPr>
              <w:pageBreakBefore w:val="0"/>
              <w:wordWrap/>
              <w:overflowPunct/>
              <w:topLinePunct w:val="0"/>
              <w:bidi w:val="0"/>
              <w:spacing w:line="240" w:lineRule="auto"/>
              <w:ind w:left="108" w:right="104" w:hanging="2"/>
              <w:jc w:val="both"/>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3"/>
                <w:sz w:val="24"/>
                <w:szCs w:val="24"/>
                <w:lang w:eastAsia="zh-CN"/>
              </w:rPr>
              <w:t>A为最高【企业经营利润】；B为</w:t>
            </w:r>
            <w:r>
              <w:rPr>
                <w:rFonts w:hint="eastAsia" w:ascii="方正仿宋_GB2312" w:hAnsi="方正仿宋_GB2312" w:eastAsia="方正仿宋_GB2312" w:cs="方正仿宋_GB2312"/>
                <w:spacing w:val="-12"/>
                <w:sz w:val="24"/>
                <w:szCs w:val="24"/>
                <w:lang w:eastAsia="zh-CN"/>
              </w:rPr>
              <w:t>最高【人力成本利润率】；a为某参</w:t>
            </w:r>
            <w:r>
              <w:rPr>
                <w:rFonts w:hint="eastAsia" w:ascii="方正仿宋_GB2312" w:hAnsi="方正仿宋_GB2312" w:eastAsia="方正仿宋_GB2312" w:cs="方正仿宋_GB2312"/>
                <w:spacing w:val="-8"/>
                <w:sz w:val="24"/>
                <w:szCs w:val="24"/>
                <w:lang w:eastAsia="zh-CN"/>
              </w:rPr>
              <w:t>赛团队企业经营利润；b为某参赛团</w:t>
            </w:r>
            <w:r>
              <w:rPr>
                <w:rFonts w:hint="eastAsia" w:ascii="方正仿宋_GB2312" w:hAnsi="方正仿宋_GB2312" w:eastAsia="方正仿宋_GB2312" w:cs="方正仿宋_GB2312"/>
                <w:spacing w:val="-1"/>
                <w:sz w:val="24"/>
                <w:szCs w:val="24"/>
                <w:lang w:eastAsia="zh-CN"/>
              </w:rPr>
              <w:t>队人力成本利润率</w:t>
            </w:r>
          </w:p>
        </w:tc>
        <w:tc>
          <w:tcPr>
            <w:tcW w:w="2282" w:type="dxa"/>
            <w:vAlign w:val="center"/>
          </w:tcPr>
          <w:p w14:paraId="71FCC777">
            <w:pPr>
              <w:pageBreakBefore w:val="0"/>
              <w:wordWrap/>
              <w:overflowPunct/>
              <w:topLinePunct w:val="0"/>
              <w:bidi w:val="0"/>
              <w:spacing w:line="240" w:lineRule="auto"/>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sz w:val="24"/>
                <w:szCs w:val="24"/>
              </w:rPr>
              <w:t>得分</w:t>
            </w:r>
          </w:p>
          <w:p w14:paraId="7F22CD37">
            <w:pPr>
              <w:pageBreakBefore w:val="0"/>
              <w:wordWrap/>
              <w:overflowPunct/>
              <w:topLinePunct w:val="0"/>
              <w:bidi w:val="0"/>
              <w:spacing w:line="240" w:lineRule="auto"/>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position w:val="2"/>
                <w:sz w:val="24"/>
                <w:szCs w:val="24"/>
              </w:rPr>
              <w:t>=a/A*30+b/B*20</w:t>
            </w:r>
          </w:p>
        </w:tc>
        <w:tc>
          <w:tcPr>
            <w:tcW w:w="936" w:type="dxa"/>
            <w:vAlign w:val="center"/>
          </w:tcPr>
          <w:p w14:paraId="7DE0899B">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50</w:t>
            </w:r>
          </w:p>
        </w:tc>
      </w:tr>
      <w:tr w14:paraId="08A48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10" w:type="dxa"/>
            <w:vMerge w:val="restart"/>
            <w:tcBorders>
              <w:bottom w:val="nil"/>
            </w:tcBorders>
            <w:vAlign w:val="center"/>
          </w:tcPr>
          <w:p w14:paraId="3E6F8E24">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加分项</w:t>
            </w:r>
          </w:p>
        </w:tc>
        <w:tc>
          <w:tcPr>
            <w:tcW w:w="3895" w:type="dxa"/>
          </w:tcPr>
          <w:p w14:paraId="478C1248">
            <w:pPr>
              <w:pageBreakBefore w:val="0"/>
              <w:wordWrap/>
              <w:overflowPunct/>
              <w:topLinePunct w:val="0"/>
              <w:bidi w:val="0"/>
              <w:spacing w:line="240" w:lineRule="auto"/>
              <w:ind w:left="123" w:right="104" w:firstLine="4"/>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3"/>
                <w:sz w:val="24"/>
                <w:szCs w:val="24"/>
                <w:lang w:eastAsia="zh-CN"/>
              </w:rPr>
              <w:t>奖励在竞争对抗中获得远超其他企</w:t>
            </w:r>
            <w:r>
              <w:rPr>
                <w:rFonts w:hint="eastAsia" w:ascii="方正仿宋_GB2312" w:hAnsi="方正仿宋_GB2312" w:eastAsia="方正仿宋_GB2312" w:cs="方正仿宋_GB2312"/>
                <w:spacing w:val="-3"/>
                <w:sz w:val="24"/>
                <w:szCs w:val="24"/>
                <w:lang w:eastAsia="zh-CN"/>
              </w:rPr>
              <w:t>业的市场份额占比</w:t>
            </w:r>
          </w:p>
        </w:tc>
        <w:tc>
          <w:tcPr>
            <w:tcW w:w="2282" w:type="dxa"/>
          </w:tcPr>
          <w:p w14:paraId="3348382C">
            <w:pPr>
              <w:pageBreakBefore w:val="0"/>
              <w:wordWrap/>
              <w:overflowPunct/>
              <w:topLinePunct w:val="0"/>
              <w:bidi w:val="0"/>
              <w:spacing w:line="240" w:lineRule="auto"/>
              <w:ind w:left="1106"/>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936" w:type="dxa"/>
            <w:vMerge w:val="restart"/>
            <w:tcBorders>
              <w:bottom w:val="nil"/>
            </w:tcBorders>
            <w:vAlign w:val="center"/>
          </w:tcPr>
          <w:p w14:paraId="2F429E38">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r>
      <w:tr w14:paraId="4B3F9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10" w:type="dxa"/>
            <w:vMerge w:val="continue"/>
            <w:tcBorders>
              <w:top w:val="nil"/>
              <w:bottom w:val="nil"/>
            </w:tcBorders>
            <w:vAlign w:val="center"/>
          </w:tcPr>
          <w:p w14:paraId="32E95B74">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4"/>
                <w:szCs w:val="24"/>
              </w:rPr>
            </w:pPr>
          </w:p>
        </w:tc>
        <w:tc>
          <w:tcPr>
            <w:tcW w:w="3895" w:type="dxa"/>
          </w:tcPr>
          <w:p w14:paraId="2AAE4045">
            <w:pPr>
              <w:pageBreakBefore w:val="0"/>
              <w:wordWrap/>
              <w:overflowPunct/>
              <w:topLinePunct w:val="0"/>
              <w:bidi w:val="0"/>
              <w:spacing w:line="240" w:lineRule="auto"/>
              <w:ind w:left="113" w:right="104" w:firstLine="15"/>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3"/>
                <w:sz w:val="24"/>
                <w:szCs w:val="24"/>
                <w:lang w:eastAsia="zh-CN"/>
              </w:rPr>
              <w:t>奖励在竞争对抗中大力推动研发部</w:t>
            </w:r>
            <w:r>
              <w:rPr>
                <w:rFonts w:hint="eastAsia" w:ascii="方正仿宋_GB2312" w:hAnsi="方正仿宋_GB2312" w:eastAsia="方正仿宋_GB2312" w:cs="方正仿宋_GB2312"/>
                <w:spacing w:val="-5"/>
                <w:sz w:val="24"/>
                <w:szCs w:val="24"/>
                <w:lang w:eastAsia="zh-CN"/>
              </w:rPr>
              <w:t>发展</w:t>
            </w:r>
          </w:p>
        </w:tc>
        <w:tc>
          <w:tcPr>
            <w:tcW w:w="2282" w:type="dxa"/>
          </w:tcPr>
          <w:p w14:paraId="77DAFF83">
            <w:pPr>
              <w:pageBreakBefore w:val="0"/>
              <w:wordWrap/>
              <w:overflowPunct/>
              <w:topLinePunct w:val="0"/>
              <w:bidi w:val="0"/>
              <w:spacing w:line="240" w:lineRule="auto"/>
              <w:ind w:left="1106"/>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936" w:type="dxa"/>
            <w:vMerge w:val="continue"/>
            <w:tcBorders>
              <w:top w:val="nil"/>
              <w:bottom w:val="nil"/>
            </w:tcBorders>
            <w:vAlign w:val="center"/>
          </w:tcPr>
          <w:p w14:paraId="3E49D337">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4"/>
                <w:szCs w:val="24"/>
              </w:rPr>
            </w:pPr>
          </w:p>
        </w:tc>
      </w:tr>
      <w:tr w14:paraId="012A8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10" w:type="dxa"/>
            <w:vMerge w:val="continue"/>
            <w:tcBorders>
              <w:top w:val="nil"/>
              <w:bottom w:val="nil"/>
            </w:tcBorders>
            <w:vAlign w:val="center"/>
          </w:tcPr>
          <w:p w14:paraId="216E13DA">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4"/>
                <w:szCs w:val="24"/>
              </w:rPr>
            </w:pPr>
          </w:p>
        </w:tc>
        <w:tc>
          <w:tcPr>
            <w:tcW w:w="3895" w:type="dxa"/>
          </w:tcPr>
          <w:p w14:paraId="2A0956FF">
            <w:pPr>
              <w:pageBreakBefore w:val="0"/>
              <w:wordWrap/>
              <w:overflowPunct/>
              <w:topLinePunct w:val="0"/>
              <w:bidi w:val="0"/>
              <w:spacing w:line="240" w:lineRule="auto"/>
              <w:ind w:left="113" w:right="104" w:firstLine="15"/>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3"/>
                <w:sz w:val="24"/>
                <w:szCs w:val="24"/>
                <w:lang w:eastAsia="zh-CN"/>
              </w:rPr>
              <w:t>奖励在竞争对抗中精准计算生产部</w:t>
            </w:r>
            <w:r>
              <w:rPr>
                <w:rFonts w:hint="eastAsia" w:ascii="方正仿宋_GB2312" w:hAnsi="方正仿宋_GB2312" w:eastAsia="方正仿宋_GB2312" w:cs="方正仿宋_GB2312"/>
                <w:spacing w:val="-5"/>
                <w:sz w:val="24"/>
                <w:szCs w:val="24"/>
                <w:lang w:eastAsia="zh-CN"/>
              </w:rPr>
              <w:t>产量</w:t>
            </w:r>
          </w:p>
        </w:tc>
        <w:tc>
          <w:tcPr>
            <w:tcW w:w="2282" w:type="dxa"/>
          </w:tcPr>
          <w:p w14:paraId="1EDD6E20">
            <w:pPr>
              <w:pageBreakBefore w:val="0"/>
              <w:wordWrap/>
              <w:overflowPunct/>
              <w:topLinePunct w:val="0"/>
              <w:bidi w:val="0"/>
              <w:spacing w:line="240" w:lineRule="auto"/>
              <w:ind w:left="1106"/>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936" w:type="dxa"/>
            <w:vMerge w:val="continue"/>
            <w:tcBorders>
              <w:top w:val="nil"/>
              <w:bottom w:val="nil"/>
            </w:tcBorders>
            <w:vAlign w:val="center"/>
          </w:tcPr>
          <w:p w14:paraId="7D4D6976">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4"/>
                <w:szCs w:val="24"/>
              </w:rPr>
            </w:pPr>
          </w:p>
        </w:tc>
      </w:tr>
      <w:tr w14:paraId="1BE0B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10" w:type="dxa"/>
            <w:vMerge w:val="continue"/>
            <w:tcBorders>
              <w:top w:val="nil"/>
              <w:bottom w:val="nil"/>
            </w:tcBorders>
            <w:vAlign w:val="center"/>
          </w:tcPr>
          <w:p w14:paraId="0624EDED">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4"/>
                <w:szCs w:val="24"/>
              </w:rPr>
            </w:pPr>
          </w:p>
        </w:tc>
        <w:tc>
          <w:tcPr>
            <w:tcW w:w="3895" w:type="dxa"/>
          </w:tcPr>
          <w:p w14:paraId="78BF8908">
            <w:pPr>
              <w:pageBreakBefore w:val="0"/>
              <w:wordWrap/>
              <w:overflowPunct/>
              <w:topLinePunct w:val="0"/>
              <w:bidi w:val="0"/>
              <w:spacing w:line="240" w:lineRule="auto"/>
              <w:ind w:left="123" w:right="104" w:firstLine="4"/>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3"/>
                <w:sz w:val="24"/>
                <w:szCs w:val="24"/>
                <w:lang w:eastAsia="zh-CN"/>
              </w:rPr>
              <w:t>奖励在竞争对抗中维护最高企业形</w:t>
            </w:r>
            <w:r>
              <w:rPr>
                <w:rFonts w:hint="eastAsia" w:ascii="方正仿宋_GB2312" w:hAnsi="方正仿宋_GB2312" w:eastAsia="方正仿宋_GB2312" w:cs="方正仿宋_GB2312"/>
                <w:spacing w:val="-5"/>
                <w:sz w:val="24"/>
                <w:szCs w:val="24"/>
                <w:lang w:eastAsia="zh-CN"/>
              </w:rPr>
              <w:t>象与信誉</w:t>
            </w:r>
          </w:p>
        </w:tc>
        <w:tc>
          <w:tcPr>
            <w:tcW w:w="2282" w:type="dxa"/>
          </w:tcPr>
          <w:p w14:paraId="04B37FE0">
            <w:pPr>
              <w:pageBreakBefore w:val="0"/>
              <w:wordWrap/>
              <w:overflowPunct/>
              <w:topLinePunct w:val="0"/>
              <w:bidi w:val="0"/>
              <w:spacing w:line="240" w:lineRule="auto"/>
              <w:ind w:left="1106"/>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936" w:type="dxa"/>
            <w:vMerge w:val="continue"/>
            <w:tcBorders>
              <w:top w:val="nil"/>
              <w:bottom w:val="nil"/>
            </w:tcBorders>
            <w:vAlign w:val="center"/>
          </w:tcPr>
          <w:p w14:paraId="10F7B801">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4"/>
                <w:szCs w:val="24"/>
              </w:rPr>
            </w:pPr>
          </w:p>
        </w:tc>
      </w:tr>
      <w:tr w14:paraId="0EE84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10" w:type="dxa"/>
            <w:vMerge w:val="continue"/>
            <w:tcBorders>
              <w:top w:val="nil"/>
            </w:tcBorders>
            <w:vAlign w:val="center"/>
          </w:tcPr>
          <w:p w14:paraId="25BB2067">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4"/>
                <w:szCs w:val="24"/>
              </w:rPr>
            </w:pPr>
          </w:p>
        </w:tc>
        <w:tc>
          <w:tcPr>
            <w:tcW w:w="3895" w:type="dxa"/>
          </w:tcPr>
          <w:p w14:paraId="7E544E0F">
            <w:pPr>
              <w:pageBreakBefore w:val="0"/>
              <w:wordWrap/>
              <w:overflowPunct/>
              <w:topLinePunct w:val="0"/>
              <w:bidi w:val="0"/>
              <w:spacing w:line="240" w:lineRule="auto"/>
              <w:ind w:left="111" w:right="104" w:firstLine="17"/>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3"/>
                <w:sz w:val="24"/>
                <w:szCs w:val="24"/>
                <w:lang w:eastAsia="zh-CN"/>
              </w:rPr>
              <w:t>奖励在竞争对抗中获得最高的员工</w:t>
            </w:r>
            <w:r>
              <w:rPr>
                <w:rFonts w:hint="eastAsia" w:ascii="方正仿宋_GB2312" w:hAnsi="方正仿宋_GB2312" w:eastAsia="方正仿宋_GB2312" w:cs="方正仿宋_GB2312"/>
                <w:spacing w:val="-3"/>
                <w:sz w:val="24"/>
                <w:szCs w:val="24"/>
                <w:lang w:eastAsia="zh-CN"/>
              </w:rPr>
              <w:t>敬业率</w:t>
            </w:r>
          </w:p>
        </w:tc>
        <w:tc>
          <w:tcPr>
            <w:tcW w:w="2282" w:type="dxa"/>
          </w:tcPr>
          <w:p w14:paraId="5613F95D">
            <w:pPr>
              <w:pageBreakBefore w:val="0"/>
              <w:wordWrap/>
              <w:overflowPunct/>
              <w:topLinePunct w:val="0"/>
              <w:bidi w:val="0"/>
              <w:spacing w:line="240" w:lineRule="auto"/>
              <w:ind w:left="1106"/>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936" w:type="dxa"/>
            <w:vMerge w:val="continue"/>
            <w:tcBorders>
              <w:top w:val="nil"/>
            </w:tcBorders>
            <w:vAlign w:val="center"/>
          </w:tcPr>
          <w:p w14:paraId="682F8301">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kern w:val="2"/>
                <w:sz w:val="24"/>
                <w:szCs w:val="24"/>
              </w:rPr>
            </w:pPr>
          </w:p>
        </w:tc>
      </w:tr>
      <w:tr w14:paraId="037C1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10" w:type="dxa"/>
            <w:vMerge w:val="restart"/>
            <w:tcBorders>
              <w:bottom w:val="nil"/>
            </w:tcBorders>
            <w:vAlign w:val="center"/>
          </w:tcPr>
          <w:p w14:paraId="4C20DA17">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扣分项</w:t>
            </w:r>
          </w:p>
        </w:tc>
        <w:tc>
          <w:tcPr>
            <w:tcW w:w="3895" w:type="dxa"/>
          </w:tcPr>
          <w:p w14:paraId="2A1BA4FE">
            <w:pPr>
              <w:pageBreakBefore w:val="0"/>
              <w:wordWrap/>
              <w:overflowPunct/>
              <w:topLinePunct w:val="0"/>
              <w:bidi w:val="0"/>
              <w:spacing w:line="240" w:lineRule="auto"/>
              <w:ind w:left="115"/>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2"/>
                <w:sz w:val="24"/>
                <w:szCs w:val="24"/>
                <w:lang w:eastAsia="zh-CN"/>
              </w:rPr>
              <w:t>人力资源法庭审判记录</w:t>
            </w:r>
          </w:p>
        </w:tc>
        <w:tc>
          <w:tcPr>
            <w:tcW w:w="2282" w:type="dxa"/>
          </w:tcPr>
          <w:p w14:paraId="7399D689">
            <w:pPr>
              <w:pageBreakBefore w:val="0"/>
              <w:wordWrap/>
              <w:overflowPunct/>
              <w:topLinePunct w:val="0"/>
              <w:bidi w:val="0"/>
              <w:spacing w:line="240" w:lineRule="auto"/>
              <w:ind w:left="433"/>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最高可扣9分</w:t>
            </w:r>
          </w:p>
        </w:tc>
        <w:tc>
          <w:tcPr>
            <w:tcW w:w="936" w:type="dxa"/>
            <w:vMerge w:val="restart"/>
            <w:tcBorders>
              <w:bottom w:val="nil"/>
            </w:tcBorders>
            <w:vAlign w:val="center"/>
          </w:tcPr>
          <w:p w14:paraId="6DF505F9">
            <w:pPr>
              <w:pageBreakBefore w:val="0"/>
              <w:widowControl w:val="0"/>
              <w:kinsoku/>
              <w:wordWrap/>
              <w:overflowPunct/>
              <w:topLinePunct w:val="0"/>
              <w:autoSpaceDE/>
              <w:autoSpaceDN/>
              <w:bidi w:val="0"/>
              <w:adjustRightInd/>
              <w:snapToGrid/>
              <w:spacing w:line="240" w:lineRule="auto"/>
              <w:jc w:val="center"/>
              <w:textAlignment w:val="auto"/>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3"/>
                <w:sz w:val="24"/>
                <w:szCs w:val="24"/>
              </w:rPr>
              <w:t>-14</w:t>
            </w:r>
          </w:p>
        </w:tc>
      </w:tr>
      <w:tr w14:paraId="0004F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10" w:type="dxa"/>
            <w:vMerge w:val="continue"/>
            <w:tcBorders>
              <w:top w:val="nil"/>
              <w:bottom w:val="nil"/>
            </w:tcBorders>
          </w:tcPr>
          <w:p w14:paraId="0D8CEF97">
            <w:pPr>
              <w:pageBreakBefore w:val="0"/>
              <w:widowControl w:val="0"/>
              <w:wordWrap/>
              <w:overflowPunct/>
              <w:topLinePunct w:val="0"/>
              <w:bidi w:val="0"/>
              <w:spacing w:line="240" w:lineRule="auto"/>
              <w:jc w:val="both"/>
              <w:rPr>
                <w:rFonts w:ascii="方正仿宋_GB2312" w:hAnsi="方正仿宋_GB2312" w:eastAsia="方正仿宋_GB2312" w:cs="方正仿宋_GB2312"/>
                <w:kern w:val="2"/>
                <w:sz w:val="24"/>
                <w:szCs w:val="24"/>
              </w:rPr>
            </w:pPr>
          </w:p>
        </w:tc>
        <w:tc>
          <w:tcPr>
            <w:tcW w:w="3895" w:type="dxa"/>
          </w:tcPr>
          <w:p w14:paraId="38589E30">
            <w:pPr>
              <w:pageBreakBefore w:val="0"/>
              <w:wordWrap/>
              <w:overflowPunct/>
              <w:topLinePunct w:val="0"/>
              <w:bidi w:val="0"/>
              <w:spacing w:line="240" w:lineRule="auto"/>
              <w:ind w:left="113"/>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裁员人数最高的玩家</w:t>
            </w:r>
          </w:p>
        </w:tc>
        <w:tc>
          <w:tcPr>
            <w:tcW w:w="2282" w:type="dxa"/>
          </w:tcPr>
          <w:p w14:paraId="4CB91D22">
            <w:pPr>
              <w:pageBreakBefore w:val="0"/>
              <w:wordWrap/>
              <w:overflowPunct/>
              <w:topLinePunct w:val="0"/>
              <w:bidi w:val="0"/>
              <w:spacing w:line="240" w:lineRule="auto"/>
              <w:ind w:left="105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-1</w:t>
            </w:r>
          </w:p>
        </w:tc>
        <w:tc>
          <w:tcPr>
            <w:tcW w:w="936" w:type="dxa"/>
            <w:vMerge w:val="continue"/>
            <w:tcBorders>
              <w:top w:val="nil"/>
              <w:bottom w:val="nil"/>
            </w:tcBorders>
          </w:tcPr>
          <w:p w14:paraId="131D74FD">
            <w:pPr>
              <w:pageBreakBefore w:val="0"/>
              <w:widowControl w:val="0"/>
              <w:wordWrap/>
              <w:overflowPunct/>
              <w:topLinePunct w:val="0"/>
              <w:bidi w:val="0"/>
              <w:spacing w:line="240" w:lineRule="auto"/>
              <w:jc w:val="both"/>
              <w:rPr>
                <w:rFonts w:ascii="方正仿宋_GB2312" w:hAnsi="方正仿宋_GB2312" w:eastAsia="方正仿宋_GB2312" w:cs="方正仿宋_GB2312"/>
                <w:kern w:val="2"/>
                <w:sz w:val="24"/>
                <w:szCs w:val="24"/>
              </w:rPr>
            </w:pPr>
          </w:p>
        </w:tc>
      </w:tr>
      <w:tr w14:paraId="13C0A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10" w:type="dxa"/>
            <w:vMerge w:val="continue"/>
            <w:tcBorders>
              <w:top w:val="nil"/>
              <w:bottom w:val="nil"/>
            </w:tcBorders>
          </w:tcPr>
          <w:p w14:paraId="674B2179">
            <w:pPr>
              <w:pageBreakBefore w:val="0"/>
              <w:widowControl w:val="0"/>
              <w:wordWrap/>
              <w:overflowPunct/>
              <w:topLinePunct w:val="0"/>
              <w:bidi w:val="0"/>
              <w:spacing w:line="240" w:lineRule="auto"/>
              <w:jc w:val="both"/>
              <w:rPr>
                <w:rFonts w:ascii="方正仿宋_GB2312" w:hAnsi="方正仿宋_GB2312" w:eastAsia="方正仿宋_GB2312" w:cs="方正仿宋_GB2312"/>
                <w:kern w:val="2"/>
                <w:sz w:val="24"/>
                <w:szCs w:val="24"/>
              </w:rPr>
            </w:pPr>
          </w:p>
        </w:tc>
        <w:tc>
          <w:tcPr>
            <w:tcW w:w="3895" w:type="dxa"/>
          </w:tcPr>
          <w:p w14:paraId="006D85E9">
            <w:pPr>
              <w:pageBreakBefore w:val="0"/>
              <w:wordWrap/>
              <w:overflowPunct/>
              <w:topLinePunct w:val="0"/>
              <w:bidi w:val="0"/>
              <w:spacing w:line="240" w:lineRule="auto"/>
              <w:ind w:left="131"/>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3"/>
                <w:sz w:val="24"/>
                <w:szCs w:val="24"/>
                <w:lang w:eastAsia="zh-CN"/>
              </w:rPr>
              <w:t>员工意愿值最低的玩家</w:t>
            </w:r>
          </w:p>
        </w:tc>
        <w:tc>
          <w:tcPr>
            <w:tcW w:w="2282" w:type="dxa"/>
          </w:tcPr>
          <w:p w14:paraId="453C5721">
            <w:pPr>
              <w:pageBreakBefore w:val="0"/>
              <w:wordWrap/>
              <w:overflowPunct/>
              <w:topLinePunct w:val="0"/>
              <w:bidi w:val="0"/>
              <w:spacing w:line="240" w:lineRule="auto"/>
              <w:ind w:left="105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-1</w:t>
            </w:r>
          </w:p>
        </w:tc>
        <w:tc>
          <w:tcPr>
            <w:tcW w:w="936" w:type="dxa"/>
            <w:vMerge w:val="continue"/>
            <w:tcBorders>
              <w:top w:val="nil"/>
              <w:bottom w:val="nil"/>
            </w:tcBorders>
          </w:tcPr>
          <w:p w14:paraId="1B47082A">
            <w:pPr>
              <w:pageBreakBefore w:val="0"/>
              <w:widowControl w:val="0"/>
              <w:wordWrap/>
              <w:overflowPunct/>
              <w:topLinePunct w:val="0"/>
              <w:bidi w:val="0"/>
              <w:spacing w:line="240" w:lineRule="auto"/>
              <w:jc w:val="both"/>
              <w:rPr>
                <w:rFonts w:ascii="方正仿宋_GB2312" w:hAnsi="方正仿宋_GB2312" w:eastAsia="方正仿宋_GB2312" w:cs="方正仿宋_GB2312"/>
                <w:kern w:val="2"/>
                <w:sz w:val="24"/>
                <w:szCs w:val="24"/>
              </w:rPr>
            </w:pPr>
          </w:p>
        </w:tc>
      </w:tr>
      <w:tr w14:paraId="22741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10" w:type="dxa"/>
            <w:vMerge w:val="continue"/>
            <w:tcBorders>
              <w:top w:val="nil"/>
              <w:bottom w:val="nil"/>
            </w:tcBorders>
          </w:tcPr>
          <w:p w14:paraId="3B95B0B8">
            <w:pPr>
              <w:pageBreakBefore w:val="0"/>
              <w:widowControl w:val="0"/>
              <w:wordWrap/>
              <w:overflowPunct/>
              <w:topLinePunct w:val="0"/>
              <w:bidi w:val="0"/>
              <w:spacing w:line="240" w:lineRule="auto"/>
              <w:jc w:val="both"/>
              <w:rPr>
                <w:rFonts w:ascii="方正仿宋_GB2312" w:hAnsi="方正仿宋_GB2312" w:eastAsia="方正仿宋_GB2312" w:cs="方正仿宋_GB2312"/>
                <w:kern w:val="2"/>
                <w:sz w:val="24"/>
                <w:szCs w:val="24"/>
              </w:rPr>
            </w:pPr>
          </w:p>
        </w:tc>
        <w:tc>
          <w:tcPr>
            <w:tcW w:w="3895" w:type="dxa"/>
          </w:tcPr>
          <w:p w14:paraId="7121DE97">
            <w:pPr>
              <w:pageBreakBefore w:val="0"/>
              <w:wordWrap/>
              <w:overflowPunct/>
              <w:topLinePunct w:val="0"/>
              <w:bidi w:val="0"/>
              <w:spacing w:line="240" w:lineRule="auto"/>
              <w:ind w:left="131"/>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3"/>
                <w:sz w:val="24"/>
                <w:szCs w:val="24"/>
                <w:lang w:eastAsia="zh-CN"/>
              </w:rPr>
              <w:t>员工压力值最高的玩家</w:t>
            </w:r>
          </w:p>
        </w:tc>
        <w:tc>
          <w:tcPr>
            <w:tcW w:w="2282" w:type="dxa"/>
          </w:tcPr>
          <w:p w14:paraId="06906466">
            <w:pPr>
              <w:pageBreakBefore w:val="0"/>
              <w:wordWrap/>
              <w:overflowPunct/>
              <w:topLinePunct w:val="0"/>
              <w:bidi w:val="0"/>
              <w:spacing w:line="240" w:lineRule="auto"/>
              <w:ind w:left="105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-1</w:t>
            </w:r>
          </w:p>
        </w:tc>
        <w:tc>
          <w:tcPr>
            <w:tcW w:w="936" w:type="dxa"/>
            <w:vMerge w:val="continue"/>
            <w:tcBorders>
              <w:top w:val="nil"/>
              <w:bottom w:val="nil"/>
            </w:tcBorders>
          </w:tcPr>
          <w:p w14:paraId="5A2889E5">
            <w:pPr>
              <w:pageBreakBefore w:val="0"/>
              <w:widowControl w:val="0"/>
              <w:wordWrap/>
              <w:overflowPunct/>
              <w:topLinePunct w:val="0"/>
              <w:bidi w:val="0"/>
              <w:spacing w:line="240" w:lineRule="auto"/>
              <w:jc w:val="both"/>
              <w:rPr>
                <w:rFonts w:ascii="方正仿宋_GB2312" w:hAnsi="方正仿宋_GB2312" w:eastAsia="方正仿宋_GB2312" w:cs="方正仿宋_GB2312"/>
                <w:kern w:val="2"/>
                <w:sz w:val="24"/>
                <w:szCs w:val="24"/>
              </w:rPr>
            </w:pPr>
          </w:p>
        </w:tc>
      </w:tr>
      <w:tr w14:paraId="06D18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10" w:type="dxa"/>
            <w:vMerge w:val="continue"/>
            <w:tcBorders>
              <w:top w:val="nil"/>
              <w:bottom w:val="nil"/>
            </w:tcBorders>
          </w:tcPr>
          <w:p w14:paraId="7E83F2F2">
            <w:pPr>
              <w:pageBreakBefore w:val="0"/>
              <w:widowControl w:val="0"/>
              <w:wordWrap/>
              <w:overflowPunct/>
              <w:topLinePunct w:val="0"/>
              <w:bidi w:val="0"/>
              <w:spacing w:line="240" w:lineRule="auto"/>
              <w:jc w:val="both"/>
              <w:rPr>
                <w:rFonts w:ascii="方正仿宋_GB2312" w:hAnsi="方正仿宋_GB2312" w:eastAsia="方正仿宋_GB2312" w:cs="方正仿宋_GB2312"/>
                <w:kern w:val="2"/>
                <w:sz w:val="24"/>
                <w:szCs w:val="24"/>
              </w:rPr>
            </w:pPr>
          </w:p>
        </w:tc>
        <w:tc>
          <w:tcPr>
            <w:tcW w:w="3895" w:type="dxa"/>
          </w:tcPr>
          <w:p w14:paraId="42560ADC">
            <w:pPr>
              <w:pageBreakBefore w:val="0"/>
              <w:wordWrap/>
              <w:overflowPunct/>
              <w:topLinePunct w:val="0"/>
              <w:bidi w:val="0"/>
              <w:spacing w:line="240" w:lineRule="auto"/>
              <w:ind w:left="131"/>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3"/>
                <w:sz w:val="24"/>
                <w:szCs w:val="24"/>
                <w:lang w:eastAsia="zh-CN"/>
              </w:rPr>
              <w:t>员工援助投入最少的玩家</w:t>
            </w:r>
          </w:p>
        </w:tc>
        <w:tc>
          <w:tcPr>
            <w:tcW w:w="2282" w:type="dxa"/>
          </w:tcPr>
          <w:p w14:paraId="1D2EE89B">
            <w:pPr>
              <w:pageBreakBefore w:val="0"/>
              <w:wordWrap/>
              <w:overflowPunct/>
              <w:topLinePunct w:val="0"/>
              <w:bidi w:val="0"/>
              <w:spacing w:line="240" w:lineRule="auto"/>
              <w:ind w:left="105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-1</w:t>
            </w:r>
          </w:p>
        </w:tc>
        <w:tc>
          <w:tcPr>
            <w:tcW w:w="936" w:type="dxa"/>
            <w:vMerge w:val="continue"/>
            <w:tcBorders>
              <w:top w:val="nil"/>
              <w:bottom w:val="nil"/>
            </w:tcBorders>
          </w:tcPr>
          <w:p w14:paraId="56A2D315">
            <w:pPr>
              <w:pageBreakBefore w:val="0"/>
              <w:widowControl w:val="0"/>
              <w:wordWrap/>
              <w:overflowPunct/>
              <w:topLinePunct w:val="0"/>
              <w:bidi w:val="0"/>
              <w:spacing w:line="240" w:lineRule="auto"/>
              <w:jc w:val="both"/>
              <w:rPr>
                <w:rFonts w:ascii="方正仿宋_GB2312" w:hAnsi="方正仿宋_GB2312" w:eastAsia="方正仿宋_GB2312" w:cs="方正仿宋_GB2312"/>
                <w:kern w:val="2"/>
                <w:sz w:val="24"/>
                <w:szCs w:val="24"/>
              </w:rPr>
            </w:pPr>
          </w:p>
        </w:tc>
      </w:tr>
      <w:tr w14:paraId="2EA62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10" w:type="dxa"/>
            <w:vMerge w:val="continue"/>
            <w:tcBorders>
              <w:top w:val="nil"/>
            </w:tcBorders>
          </w:tcPr>
          <w:p w14:paraId="5062FE2A">
            <w:pPr>
              <w:pageBreakBefore w:val="0"/>
              <w:widowControl w:val="0"/>
              <w:wordWrap/>
              <w:overflowPunct/>
              <w:topLinePunct w:val="0"/>
              <w:bidi w:val="0"/>
              <w:spacing w:line="240" w:lineRule="auto"/>
              <w:jc w:val="both"/>
              <w:rPr>
                <w:rFonts w:ascii="方正仿宋_GB2312" w:hAnsi="方正仿宋_GB2312" w:eastAsia="方正仿宋_GB2312" w:cs="方正仿宋_GB2312"/>
                <w:kern w:val="2"/>
                <w:sz w:val="24"/>
                <w:szCs w:val="24"/>
              </w:rPr>
            </w:pPr>
          </w:p>
        </w:tc>
        <w:tc>
          <w:tcPr>
            <w:tcW w:w="3895" w:type="dxa"/>
          </w:tcPr>
          <w:p w14:paraId="40C1610A">
            <w:pPr>
              <w:pageBreakBefore w:val="0"/>
              <w:wordWrap/>
              <w:overflowPunct/>
              <w:topLinePunct w:val="0"/>
              <w:bidi w:val="0"/>
              <w:spacing w:line="240" w:lineRule="auto"/>
              <w:ind w:left="131"/>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3"/>
                <w:sz w:val="24"/>
                <w:szCs w:val="24"/>
                <w:lang w:eastAsia="zh-CN"/>
              </w:rPr>
              <w:t>员工培训投入最少的玩家</w:t>
            </w:r>
          </w:p>
        </w:tc>
        <w:tc>
          <w:tcPr>
            <w:tcW w:w="2282" w:type="dxa"/>
          </w:tcPr>
          <w:p w14:paraId="09ECD1CD">
            <w:pPr>
              <w:pageBreakBefore w:val="0"/>
              <w:wordWrap/>
              <w:overflowPunct/>
              <w:topLinePunct w:val="0"/>
              <w:bidi w:val="0"/>
              <w:spacing w:line="240" w:lineRule="auto"/>
              <w:ind w:left="1050"/>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-1</w:t>
            </w:r>
          </w:p>
        </w:tc>
        <w:tc>
          <w:tcPr>
            <w:tcW w:w="936" w:type="dxa"/>
            <w:vMerge w:val="continue"/>
            <w:tcBorders>
              <w:top w:val="nil"/>
            </w:tcBorders>
          </w:tcPr>
          <w:p w14:paraId="0F669139">
            <w:pPr>
              <w:pageBreakBefore w:val="0"/>
              <w:widowControl w:val="0"/>
              <w:wordWrap/>
              <w:overflowPunct/>
              <w:topLinePunct w:val="0"/>
              <w:bidi w:val="0"/>
              <w:spacing w:line="240" w:lineRule="auto"/>
              <w:jc w:val="both"/>
              <w:rPr>
                <w:rFonts w:ascii="方正仿宋_GB2312" w:hAnsi="方正仿宋_GB2312" w:eastAsia="方正仿宋_GB2312" w:cs="方正仿宋_GB2312"/>
                <w:kern w:val="2"/>
                <w:sz w:val="24"/>
                <w:szCs w:val="24"/>
              </w:rPr>
            </w:pPr>
          </w:p>
        </w:tc>
      </w:tr>
    </w:tbl>
    <w:p w14:paraId="46ED9D01">
      <w:pPr>
        <w:pageBreakBefore w:val="0"/>
        <w:wordWrap/>
        <w:overflowPunct/>
        <w:topLinePunct w:val="0"/>
        <w:bidi w:val="0"/>
        <w:spacing w:line="240" w:lineRule="auto"/>
        <w:ind w:firstLine="644" w:firstLineChars="200"/>
        <w:rPr>
          <w:rFonts w:ascii="仿宋" w:hAnsi="仿宋" w:eastAsia="仿宋" w:cs="仿宋"/>
          <w:spacing w:val="16"/>
          <w:sz w:val="29"/>
          <w:szCs w:val="29"/>
        </w:rPr>
      </w:pPr>
      <w:r>
        <w:rPr>
          <w:rFonts w:ascii="仿宋" w:hAnsi="仿宋" w:eastAsia="仿宋" w:cs="仿宋"/>
          <w:spacing w:val="16"/>
          <w:sz w:val="29"/>
          <w:szCs w:val="29"/>
        </w:rPr>
        <w:t>（四）裁判配备</w:t>
      </w:r>
    </w:p>
    <w:p w14:paraId="69638D64">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1.裁判员选聘：由大赛执委会在赛项裁判库中抽定赛项裁判人员。裁判长由赛项执委会向大赛执委会推荐，由大赛执委会聘任。</w:t>
      </w:r>
    </w:p>
    <w:p w14:paraId="0EBFCAFE">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2.裁判员人数：赛项设裁判长1名，加密裁判员</w:t>
      </w:r>
      <w:r>
        <w:rPr>
          <w:rFonts w:hint="eastAsia" w:ascii="仿宋" w:hAnsi="仿宋" w:eastAsia="仿宋" w:cs="仿宋"/>
          <w:spacing w:val="16"/>
          <w:sz w:val="29"/>
          <w:szCs w:val="29"/>
          <w:lang w:eastAsia="zh-CN"/>
        </w:rPr>
        <w:t>1</w:t>
      </w:r>
      <w:r>
        <w:rPr>
          <w:rFonts w:ascii="仿宋" w:hAnsi="仿宋" w:eastAsia="仿宋" w:cs="仿宋"/>
          <w:spacing w:val="16"/>
          <w:sz w:val="29"/>
          <w:szCs w:val="29"/>
          <w:lang w:eastAsia="zh-CN"/>
        </w:rPr>
        <w:t>名，现场裁判</w:t>
      </w:r>
      <w:r>
        <w:rPr>
          <w:rFonts w:hint="eastAsia" w:ascii="仿宋" w:hAnsi="仿宋" w:eastAsia="仿宋" w:cs="仿宋"/>
          <w:spacing w:val="16"/>
          <w:sz w:val="29"/>
          <w:szCs w:val="29"/>
          <w:lang w:eastAsia="zh-CN"/>
        </w:rPr>
        <w:t>1</w:t>
      </w:r>
      <w:r>
        <w:rPr>
          <w:rFonts w:ascii="仿宋" w:hAnsi="仿宋" w:eastAsia="仿宋" w:cs="仿宋"/>
          <w:spacing w:val="16"/>
          <w:sz w:val="29"/>
          <w:szCs w:val="29"/>
          <w:lang w:eastAsia="zh-CN"/>
        </w:rPr>
        <w:t>名，裁判总人数</w:t>
      </w:r>
      <w:r>
        <w:rPr>
          <w:rFonts w:hint="eastAsia" w:ascii="仿宋" w:hAnsi="仿宋" w:eastAsia="仿宋" w:cs="仿宋"/>
          <w:spacing w:val="16"/>
          <w:sz w:val="29"/>
          <w:szCs w:val="29"/>
          <w:lang w:eastAsia="zh-CN"/>
        </w:rPr>
        <w:t>3</w:t>
      </w:r>
      <w:r>
        <w:rPr>
          <w:rFonts w:ascii="仿宋" w:hAnsi="仿宋" w:eastAsia="仿宋" w:cs="仿宋"/>
          <w:spacing w:val="16"/>
          <w:sz w:val="29"/>
          <w:szCs w:val="29"/>
          <w:lang w:eastAsia="zh-CN"/>
        </w:rPr>
        <w:t>人。现场裁判要求从事人力资源专业或职业工作5年以上，具备深厚的专业理论知识和较高的实践技能水平，熟悉职业教育和大赛工作，具备副高级以上专业技术职称或高级技师资格，具有省级及以上的大赛经验者优先选用。</w:t>
      </w:r>
    </w:p>
    <w:p w14:paraId="15F0378A">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（五）成绩产生办法</w:t>
      </w:r>
    </w:p>
    <w:p w14:paraId="5A39FC26">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成绩产生为机考评分结合人工统分，参赛队伍在计算机上完成竞赛项目内容后，由答题系统自动评分，再由大赛工作人员将3个模块得分进行汇总和审核的方法。流程如下：</w:t>
      </w:r>
    </w:p>
    <w:p w14:paraId="0D0DC14C">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1</w:t>
      </w:r>
      <w:r>
        <w:rPr>
          <w:rFonts w:ascii="仿宋" w:hAnsi="仿宋" w:eastAsia="仿宋" w:cs="仿宋"/>
          <w:spacing w:val="16"/>
          <w:sz w:val="29"/>
          <w:szCs w:val="29"/>
          <w:lang w:eastAsia="zh-CN"/>
        </w:rPr>
        <w:t>.参赛队伍登陆答题系统，核实团队或个人信息后限时答题，竞赛结束前保存成果并提交。答题系统自动评分，显示成绩。</w:t>
      </w:r>
    </w:p>
    <w:p w14:paraId="02299526">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2</w:t>
      </w:r>
      <w:r>
        <w:rPr>
          <w:rFonts w:ascii="仿宋" w:hAnsi="仿宋" w:eastAsia="仿宋" w:cs="仿宋"/>
          <w:spacing w:val="16"/>
          <w:sz w:val="29"/>
          <w:szCs w:val="29"/>
          <w:lang w:eastAsia="zh-CN"/>
        </w:rPr>
        <w:t>.在裁判长带领下，由技术支持方现场统计3个模块总分。</w:t>
      </w:r>
    </w:p>
    <w:p w14:paraId="53140C7D">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3</w:t>
      </w:r>
      <w:r>
        <w:rPr>
          <w:rFonts w:ascii="仿宋" w:hAnsi="仿宋" w:eastAsia="仿宋" w:cs="仿宋"/>
          <w:spacing w:val="16"/>
          <w:sz w:val="29"/>
          <w:szCs w:val="29"/>
          <w:lang w:eastAsia="zh-CN"/>
        </w:rPr>
        <w:t>.裁判长实时汇总各赛位的成绩，经复核无误，由裁判长、监督仲裁人员签字确认。</w:t>
      </w:r>
    </w:p>
    <w:p w14:paraId="74E351F8">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（六）成绩抽检复核</w:t>
      </w:r>
    </w:p>
    <w:p w14:paraId="0968B109">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为保障成绩评判的准确性，监督仲裁组将对赛项总成绩排名前30%的所有参赛队伍成绩进行复核；对其余成绩进行抽检复核，抽检覆盖率不得低于15%。如发现成绩错误以书面方式及时告知裁判长，由裁判长更正成绩并签字确认。复核、抽检错误率超过5%的，裁判组将对所有成绩进行复核。</w:t>
      </w:r>
    </w:p>
    <w:p w14:paraId="67A3B9B7">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（七）成绩解密</w:t>
      </w:r>
    </w:p>
    <w:p w14:paraId="211CA9BF">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裁判长正式提交赛位评分结果并复核无误后，加密裁判在监督仲裁人员的监督下对加密结果进行逐层解密。</w:t>
      </w:r>
    </w:p>
    <w:p w14:paraId="652523CD">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（八）成绩公布</w:t>
      </w:r>
    </w:p>
    <w:p w14:paraId="56464003">
      <w:pPr>
        <w:pageBreakBefore w:val="0"/>
        <w:widowControl w:val="0"/>
        <w:wordWrap/>
        <w:overflowPunct/>
        <w:topLinePunct w:val="0"/>
        <w:bidi w:val="0"/>
        <w:spacing w:line="240" w:lineRule="auto"/>
        <w:ind w:firstLine="644" w:firstLineChars="200"/>
        <w:rPr>
          <w:rFonts w:ascii="Calibri" w:hAnsi="Calibri" w:eastAsia="宋体"/>
          <w:szCs w:val="22"/>
          <w:lang w:eastAsia="zh-CN"/>
        </w:rPr>
      </w:pPr>
      <w:r>
        <w:rPr>
          <w:rFonts w:ascii="仿宋" w:hAnsi="仿宋" w:eastAsia="仿宋" w:cs="仿宋"/>
          <w:spacing w:val="16"/>
          <w:sz w:val="29"/>
          <w:szCs w:val="29"/>
          <w:lang w:eastAsia="zh-CN"/>
        </w:rPr>
        <w:t>竞赛成绩复核无误后，经裁判长、监督仲裁组签字后进行公示</w:t>
      </w:r>
      <w:r>
        <w:rPr>
          <w:rFonts w:hint="eastAsia" w:ascii="仿宋" w:hAnsi="仿宋" w:eastAsia="仿宋" w:cs="仿宋"/>
          <w:spacing w:val="16"/>
          <w:sz w:val="29"/>
          <w:szCs w:val="29"/>
          <w:lang w:eastAsia="zh-CN"/>
        </w:rPr>
        <w:t>，</w:t>
      </w:r>
      <w:r>
        <w:rPr>
          <w:rFonts w:ascii="仿宋" w:hAnsi="仿宋" w:eastAsia="仿宋" w:cs="仿宋"/>
          <w:spacing w:val="16"/>
          <w:sz w:val="29"/>
          <w:szCs w:val="29"/>
          <w:lang w:eastAsia="zh-CN"/>
        </w:rPr>
        <w:t>公示时间为2小时（公示有效时间范围07:00—24:00）。成绩公示无异议后，由监督仲裁长在成绩单上签字，并在闭赛式上公布竞赛成绩。</w:t>
      </w:r>
    </w:p>
    <w:p w14:paraId="12AA13BB">
      <w:pPr>
        <w:pStyle w:val="2"/>
        <w:pageBreakBefore w:val="0"/>
        <w:wordWrap/>
        <w:overflowPunct/>
        <w:topLinePunct w:val="0"/>
        <w:bidi w:val="0"/>
        <w:spacing w:before="0" w:after="0" w:line="240" w:lineRule="auto"/>
        <w:rPr>
          <w:lang w:eastAsia="zh-CN"/>
        </w:rPr>
      </w:pPr>
      <w:r>
        <w:rPr>
          <w:lang w:eastAsia="zh-CN"/>
        </w:rPr>
        <w:t>赛项预案</w:t>
      </w:r>
    </w:p>
    <w:p w14:paraId="52A95C94">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（一）赛场断电情况处理</w:t>
      </w:r>
    </w:p>
    <w:p w14:paraId="6193CD96">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如竞赛开始前或竞赛过程中赛场出现断电情况，承办院校原则上应当在30分钟内解决，并按照有关规定或指令给予补时；如30分钟内无法解决，可宣布该赛场停止竞赛。</w:t>
      </w:r>
    </w:p>
    <w:p w14:paraId="38BAA887">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（二）网络故障情况处理</w:t>
      </w:r>
    </w:p>
    <w:p w14:paraId="0FA7B950">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如竞赛开始前赛场网络出现故障，技术支持人员应及时采取措施予以排除。原则上，如果故障在竞赛开始后30分钟内得到解决，竞赛将继续进行，竞赛时间相应延长；如果故障在竞赛开始后30分钟内无法得到解决，可宣布该赛场停止竞赛。</w:t>
      </w:r>
    </w:p>
    <w:p w14:paraId="16A3980A">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（三）竞赛机出现软硬件故障情况处理</w:t>
      </w:r>
    </w:p>
    <w:p w14:paraId="1506F666">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如个别选手出现竞赛机硬件死机情况、软件故障情况以及竞赛机配件故障情况，选手应举手示意裁判员解决，裁判员可要求技术人员现场协助解决或启用备用机位。从选手举手提出故障至故障处理完毕的时间超过3分钟可以申请获得相应补时。</w:t>
      </w:r>
    </w:p>
    <w:p w14:paraId="639E6DBA">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（四）赛场发生事故时的处理程序</w:t>
      </w:r>
    </w:p>
    <w:p w14:paraId="6E67BF4F">
      <w:pPr>
        <w:pageBreakBefore w:val="0"/>
        <w:widowControl w:val="0"/>
        <w:wordWrap/>
        <w:overflowPunct/>
        <w:topLinePunct w:val="0"/>
        <w:bidi w:val="0"/>
        <w:spacing w:line="240" w:lineRule="auto"/>
        <w:ind w:firstLine="644" w:firstLineChars="200"/>
        <w:rPr>
          <w:rFonts w:ascii="Calibri" w:hAnsi="Calibri" w:eastAsia="宋体"/>
          <w:szCs w:val="22"/>
          <w:lang w:eastAsia="zh-CN"/>
        </w:rPr>
      </w:pPr>
      <w:r>
        <w:rPr>
          <w:rFonts w:ascii="仿宋" w:hAnsi="仿宋" w:eastAsia="仿宋" w:cs="仿宋"/>
          <w:spacing w:val="16"/>
          <w:sz w:val="29"/>
          <w:szCs w:val="29"/>
          <w:lang w:eastAsia="zh-CN"/>
        </w:rPr>
        <w:t>如比赛期间发生意外事故，应第一时间报告裁判员，同时采取措施避免事态扩大。裁判员应立即启动预案予以解决并报告执委会。</w:t>
      </w:r>
    </w:p>
    <w:p w14:paraId="4F202E3E">
      <w:pPr>
        <w:pStyle w:val="2"/>
        <w:pageBreakBefore w:val="0"/>
        <w:wordWrap/>
        <w:overflowPunct/>
        <w:topLinePunct w:val="0"/>
        <w:bidi w:val="0"/>
        <w:spacing w:before="0" w:after="0" w:line="240" w:lineRule="auto"/>
      </w:pPr>
      <w:r>
        <w:rPr>
          <w:lang w:eastAsia="zh-CN"/>
        </w:rPr>
        <w:t>竞赛须知</w:t>
      </w:r>
    </w:p>
    <w:p w14:paraId="644BB8DA">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（一）参赛队须知</w:t>
      </w:r>
    </w:p>
    <w:p w14:paraId="5059E25F">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1.参赛队名称统一使用规定的地区代表队名称，不使用学校或其他组织、团体名称；不接受跨校组队报名。</w:t>
      </w:r>
    </w:p>
    <w:p w14:paraId="2BB8E392">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2.参赛队员在报名获得审核确认后，原则上不再更换，如筹备过程中，队员因故不能参赛，所在省教育主管部门需出具书面说明并按相关规定补充人员并接受审核；竞赛开始后，参赛队不得更换参赛队员。</w:t>
      </w:r>
    </w:p>
    <w:p w14:paraId="676FE4F1">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3.参赛队按照大赛赛程安排，凭参赛证和有效身份证件参加比赛及相关活动。</w:t>
      </w:r>
    </w:p>
    <w:p w14:paraId="46F05F62">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4.参赛院校须为参赛队员购买大赛期间的人身意外伤害保险。</w:t>
      </w:r>
    </w:p>
    <w:p w14:paraId="6A9771A8">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（二）指导教师须知</w:t>
      </w:r>
    </w:p>
    <w:p w14:paraId="694FACEB">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1.各参赛代表队要发扬良好道德风尚，听从指挥，服从裁判，不弄虚作假。如发现弄虚作假者，取消参赛资格，名次无效。</w:t>
      </w:r>
    </w:p>
    <w:p w14:paraId="08584484">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2.各代表队领队要坚决执行竞赛的各项规定，加强对参赛人员的管理，做好赛前准备工作，督促选手带好证件等竞赛相关材料。</w:t>
      </w:r>
    </w:p>
    <w:p w14:paraId="7488FCEE">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3.竞赛过程中，除参加当场次竞赛的选手、执行裁判员、现场工作人员和经批准的人员外，领队、指导教师及其他人员一律不得进入竞赛区域。</w:t>
      </w:r>
    </w:p>
    <w:p w14:paraId="37367E38">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4.参赛代表队若对竞赛过程有异议，在规定的时间内由领队向赛项监督仲裁组提出书面报告。</w:t>
      </w:r>
    </w:p>
    <w:p w14:paraId="4FB8F046">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5.对申诉的仲裁结果，领队要带头服从和执行，并做好选手工作。参赛选手不得因申诉或对处理意见不服而停止竞赛，否则以弃权处理。</w:t>
      </w:r>
    </w:p>
    <w:p w14:paraId="19CDFF49">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6.指导老师应及时查看大赛专用网页有关赛项的通知和内容，认真研究和掌握本赛项竞赛的规程、技术规范和赛场要求，指导选手做好赛前的一切技术准备和竞赛准备。</w:t>
      </w:r>
    </w:p>
    <w:p w14:paraId="77F06E68">
      <w:pPr>
        <w:pageBreakBefore w:val="0"/>
        <w:wordWrap/>
        <w:overflowPunct/>
        <w:topLinePunct w:val="0"/>
        <w:bidi w:val="0"/>
        <w:spacing w:line="240" w:lineRule="auto"/>
        <w:ind w:left="84" w:right="146"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（三）参赛选手须知</w:t>
      </w:r>
    </w:p>
    <w:p w14:paraId="30438902">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1.参赛选手应按有关要求如实填报个人信息，否则取消竞赛资格。</w:t>
      </w:r>
    </w:p>
    <w:p w14:paraId="4FCF873C">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2.参赛选手凭统一印制的参赛证、有效身份证件参加竞赛，并注意仪容仪表整洁、大方。</w:t>
      </w:r>
    </w:p>
    <w:p w14:paraId="1D978533">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3.参赛选手应认真学习领会本次竞赛相关文件，自觉遵守大赛纪律，服从指挥，听从安排，文明参赛。</w:t>
      </w:r>
    </w:p>
    <w:p w14:paraId="2C799ECC">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4.参赛选手请勿携带与竞赛无关的电子设备、通讯设备及其他资料与用品。</w:t>
      </w:r>
    </w:p>
    <w:p w14:paraId="6367A075">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5.参赛选手应提前30分钟抵达赛场，凭参赛证、身份证件检录，按要求入场，不得迟到。</w:t>
      </w:r>
    </w:p>
    <w:p w14:paraId="4B862343">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6.参赛选手应按抽签结果在指定位置就坐。</w:t>
      </w:r>
    </w:p>
    <w:p w14:paraId="4F5A4043">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7.参赛选手须在确认竞赛内容和现场设备等无误后开始竞赛。在竞赛过程中，如有疑问，参赛选手应持“咨询”示意牌示意，现场裁判应按照有关要求及时予以答疑。如遇设备或软件等故障，参赛选手应持“故障”示意牌示意。现场裁判、技术人员等应及时予以解决。确因计算机软件或硬件故障，致使操作无法继续的，经裁判长确认，予以启用备用计算机。如遇身体不适，参赛选手应持“医务”示意牌示意，现场医务人员按应急预案救治。</w:t>
      </w:r>
    </w:p>
    <w:p w14:paraId="7664FF2B">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8.各参赛选手必须按规范要求操作竞赛设备。一旦出现较严重的安全事故，经裁判长批准后将立即取消其参赛资格。</w:t>
      </w:r>
    </w:p>
    <w:p w14:paraId="6B63A729">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9.竞赛时间终了，选手应全体起立，结束操作。经现场指挥人员发出指令后，方可离开赛场。</w:t>
      </w:r>
    </w:p>
    <w:p w14:paraId="3BAFD9FD">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10.在竞赛期间，未经执委会的批准，参赛选手不得接受其他单位和个人进行的与竞赛内容相关的采访。参赛选手不得将竞赛的相关信息私自公布。</w:t>
      </w:r>
    </w:p>
    <w:p w14:paraId="799895BF">
      <w:pPr>
        <w:pageBreakBefore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hint="eastAsia" w:ascii="仿宋" w:hAnsi="仿宋" w:eastAsia="仿宋" w:cs="仿宋"/>
          <w:spacing w:val="16"/>
          <w:sz w:val="29"/>
          <w:szCs w:val="29"/>
          <w:lang w:eastAsia="zh-CN"/>
        </w:rPr>
        <w:t>（四）工作人员须知</w:t>
      </w:r>
    </w:p>
    <w:p w14:paraId="4519445B">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1.工作人员必须统一佩戴由赛项执委会签发的相应证件，着装整齐。</w:t>
      </w:r>
    </w:p>
    <w:p w14:paraId="1176ED1F">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2.工作人员不得影响参赛选手比赛，不允许有影响比赛公平的行为。</w:t>
      </w:r>
    </w:p>
    <w:p w14:paraId="62A81FE2">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3.服从领导，听从指挥，以高度负责的精神、严肃认真的态度做好各项工作。</w:t>
      </w:r>
    </w:p>
    <w:p w14:paraId="2CF2334D">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4.熟悉比赛规程，认真遵守各项比赛规则和工作要求。</w:t>
      </w:r>
    </w:p>
    <w:p w14:paraId="4893EB8A">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5.坚守岗位，如有急事需要离开岗位时，应经赛场领导同意，并做好工作衔接。</w:t>
      </w:r>
    </w:p>
    <w:p w14:paraId="1EFC0C82">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6.严格遵守比赛纪律，如发现其他人员有违反比赛纪律的行为，应予以制止。情节严重的，应向竞赛执委会反映。</w:t>
      </w:r>
    </w:p>
    <w:p w14:paraId="6DB47F0B">
      <w:pPr>
        <w:pageBreakBefore w:val="0"/>
        <w:widowControl w:val="0"/>
        <w:wordWrap/>
        <w:overflowPunct/>
        <w:topLinePunct w:val="0"/>
        <w:bidi w:val="0"/>
        <w:spacing w:line="240" w:lineRule="auto"/>
        <w:ind w:firstLine="644" w:firstLineChars="200"/>
        <w:rPr>
          <w:rFonts w:ascii="黑体" w:hAnsi="黑体" w:eastAsia="黑体" w:cs="黑体"/>
          <w:b/>
          <w:bCs/>
          <w:spacing w:val="-4"/>
          <w:sz w:val="31"/>
          <w:szCs w:val="31"/>
          <w:lang w:eastAsia="zh-CN"/>
        </w:rPr>
      </w:pPr>
      <w:r>
        <w:rPr>
          <w:rFonts w:ascii="仿宋" w:hAnsi="仿宋" w:eastAsia="仿宋" w:cs="仿宋"/>
          <w:spacing w:val="16"/>
          <w:sz w:val="29"/>
          <w:szCs w:val="29"/>
          <w:lang w:eastAsia="zh-CN"/>
        </w:rPr>
        <w:t>7.发扬无私奉献和团结协作的精神，提供热情、优质服务。</w:t>
      </w:r>
    </w:p>
    <w:p w14:paraId="7BC4DF53">
      <w:pPr>
        <w:pStyle w:val="2"/>
        <w:pageBreakBefore w:val="0"/>
        <w:wordWrap/>
        <w:overflowPunct/>
        <w:topLinePunct w:val="0"/>
        <w:bidi w:val="0"/>
        <w:spacing w:before="0" w:after="0" w:line="240" w:lineRule="auto"/>
      </w:pPr>
      <w:r>
        <w:rPr>
          <w:lang w:eastAsia="zh-CN"/>
        </w:rPr>
        <w:t>申诉与仲裁</w:t>
      </w:r>
    </w:p>
    <w:p w14:paraId="43E205CE">
      <w:pPr>
        <w:pageBreakBefore w:val="0"/>
        <w:widowControl w:val="0"/>
        <w:wordWrap/>
        <w:overflowPunct/>
        <w:topLinePunct w:val="0"/>
        <w:bidi w:val="0"/>
        <w:spacing w:line="240" w:lineRule="auto"/>
        <w:ind w:firstLine="644" w:firstLineChars="200"/>
        <w:rPr>
          <w:rFonts w:ascii="Calibri" w:hAnsi="Calibri" w:eastAsia="宋体"/>
          <w:szCs w:val="22"/>
        </w:rPr>
      </w:pPr>
      <w:r>
        <w:rPr>
          <w:rFonts w:ascii="仿宋" w:hAnsi="仿宋" w:eastAsia="仿宋" w:cs="仿宋"/>
          <w:spacing w:val="16"/>
          <w:sz w:val="29"/>
          <w:szCs w:val="29"/>
          <w:lang w:eastAsia="zh-CN"/>
        </w:rPr>
        <w:t>本赛项在比赛过程中若出现有失公正或有关人员违规等现象，代表队领队可在比赛结束后（选手赛场比赛内容全部完成）2小时之内向仲裁组提出书面申诉。超过时效不予受理。大赛采取二级仲裁机制。赛项设赛项监督仲裁工作组。赛项监督仲裁工作组在接到申诉报告后的2小时内组织复议，并及时将复议结果以书面形式告知申诉方。申诉方对复议结果仍有异议，可由</w:t>
      </w:r>
      <w:r>
        <w:rPr>
          <w:rFonts w:hint="eastAsia" w:ascii="仿宋" w:hAnsi="仿宋" w:eastAsia="仿宋" w:cs="仿宋"/>
          <w:spacing w:val="16"/>
          <w:sz w:val="29"/>
          <w:szCs w:val="29"/>
          <w:lang w:eastAsia="zh-CN"/>
        </w:rPr>
        <w:t>学校</w:t>
      </w:r>
      <w:r>
        <w:rPr>
          <w:rFonts w:ascii="仿宋" w:hAnsi="仿宋" w:eastAsia="仿宋" w:cs="仿宋"/>
          <w:spacing w:val="16"/>
          <w:sz w:val="29"/>
          <w:szCs w:val="29"/>
          <w:lang w:eastAsia="zh-CN"/>
        </w:rPr>
        <w:t>领队向赛区仲裁委员会提出申诉。赛区仲裁委员会的仲裁结果为最终结果</w:t>
      </w:r>
      <w:r>
        <w:rPr>
          <w:rFonts w:hint="eastAsia" w:ascii="仿宋" w:hAnsi="仿宋" w:eastAsia="仿宋" w:cs="仿宋"/>
          <w:spacing w:val="16"/>
          <w:sz w:val="29"/>
          <w:szCs w:val="29"/>
          <w:lang w:eastAsia="zh-CN"/>
        </w:rPr>
        <w:t>。</w:t>
      </w:r>
    </w:p>
    <w:p w14:paraId="5D067198">
      <w:pPr>
        <w:pStyle w:val="2"/>
        <w:pageBreakBefore w:val="0"/>
        <w:wordWrap/>
        <w:overflowPunct/>
        <w:topLinePunct w:val="0"/>
        <w:bidi w:val="0"/>
        <w:spacing w:before="0" w:after="0" w:line="240" w:lineRule="auto"/>
      </w:pPr>
      <w:r>
        <w:rPr>
          <w:lang w:eastAsia="zh-CN"/>
        </w:rPr>
        <w:t>竞赛观摩</w:t>
      </w:r>
    </w:p>
    <w:p w14:paraId="3B0BC935">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竞赛设定观摩区域和参观路线，不允许有大声喧哗等影响参赛选手竞赛的行为发生。指导教师不能进入赛场内指导，可以观摩，赛场外设立展览展示区域。</w:t>
      </w:r>
    </w:p>
    <w:p w14:paraId="6DEC0578">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为保证大赛顺利进行，在观摩期间应遵循以下规则：</w:t>
      </w:r>
    </w:p>
    <w:p w14:paraId="787BBB96">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1.除与竞赛直接有关工作人员、裁判员、参赛选手外，其余人员均为观摩观众。</w:t>
      </w:r>
    </w:p>
    <w:p w14:paraId="62A7988B">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2.请勿在选手准备或比赛中交谈或欢呼；请勿对选手打手势，包括哑语沟通等明示、暗示行为，禁止鼓掌喝彩等发出声音的行为。</w:t>
      </w:r>
    </w:p>
    <w:p w14:paraId="047EA6D1">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3.请勿在观摩赛场地内使用相机、摄影机等一切对比赛正常进行造成干扰的带有闪光灯及快门音的设备。</w:t>
      </w:r>
    </w:p>
    <w:p w14:paraId="7DB6769A">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4.不得违反</w:t>
      </w:r>
      <w:r>
        <w:rPr>
          <w:rFonts w:hint="eastAsia" w:ascii="仿宋" w:hAnsi="仿宋" w:eastAsia="仿宋" w:cs="仿宋"/>
          <w:spacing w:val="16"/>
          <w:sz w:val="29"/>
          <w:szCs w:val="29"/>
          <w:lang w:eastAsia="zh-CN"/>
        </w:rPr>
        <w:t>河北省</w:t>
      </w:r>
      <w:r>
        <w:rPr>
          <w:rFonts w:ascii="仿宋" w:hAnsi="仿宋" w:eastAsia="仿宋" w:cs="仿宋"/>
          <w:spacing w:val="16"/>
          <w:sz w:val="29"/>
          <w:szCs w:val="29"/>
          <w:lang w:eastAsia="zh-CN"/>
        </w:rPr>
        <w:t>职业院校技能大赛规定的各项纪律。请站在规划的观摩席或者安全线以外观看比赛，并遵循赛场内工作人员和竞赛裁判人员的指挥，不得有围攻裁判员、选手或者其他工作人员的行为。</w:t>
      </w:r>
    </w:p>
    <w:p w14:paraId="643796F1">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lang w:eastAsia="zh-CN"/>
        </w:rPr>
      </w:pPr>
      <w:r>
        <w:rPr>
          <w:rFonts w:ascii="仿宋" w:hAnsi="仿宋" w:eastAsia="仿宋" w:cs="仿宋"/>
          <w:spacing w:val="16"/>
          <w:sz w:val="29"/>
          <w:szCs w:val="29"/>
          <w:lang w:eastAsia="zh-CN"/>
        </w:rPr>
        <w:t>5.请务必保持赛场清洁，将饮料食品包装、烟头及其他杂物扔进垃圾箱。</w:t>
      </w:r>
    </w:p>
    <w:p w14:paraId="56519C10">
      <w:pPr>
        <w:pStyle w:val="2"/>
        <w:pageBreakBefore w:val="0"/>
        <w:wordWrap/>
        <w:overflowPunct/>
        <w:topLinePunct w:val="0"/>
        <w:bidi w:val="0"/>
        <w:spacing w:before="0" w:after="0" w:line="240" w:lineRule="auto"/>
      </w:pPr>
      <w:r>
        <w:rPr>
          <w:lang w:eastAsia="zh-CN"/>
        </w:rPr>
        <w:t>竞赛赛卷</w:t>
      </w:r>
    </w:p>
    <w:p w14:paraId="54632FC1">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以下为样题，在报名开始至报名结束期间，技术支持单位会陆续向各参赛院校开放平台账号，平台中提供竞赛练习试题。</w:t>
      </w:r>
    </w:p>
    <w:p w14:paraId="26AF8745">
      <w:pPr>
        <w:pageBreakBefore w:val="0"/>
        <w:wordWrap/>
        <w:overflowPunct/>
        <w:topLinePunct w:val="0"/>
        <w:bidi w:val="0"/>
        <w:spacing w:line="240" w:lineRule="auto"/>
        <w:outlineLvl w:val="1"/>
        <w:rPr>
          <w:rFonts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（一）赛题模块一：人力资源服务职业基础模块竞赛题目内容说明</w:t>
      </w:r>
    </w:p>
    <w:p w14:paraId="303F769B">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1.单选题</w:t>
      </w:r>
    </w:p>
    <w:p w14:paraId="7DC7D98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（1）对劳动者与劳动合同直接相关的基本情况，如劳动者的年龄、性别、学历、专业技术、工作经历、健康状况等，用人单位享有知情和审查的权利，即用人单位有    权。（  ）</w:t>
      </w:r>
    </w:p>
    <w:p w14:paraId="4E96045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A.知悉权</w:t>
      </w:r>
    </w:p>
    <w:p w14:paraId="02E02E2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B.生产经营权</w:t>
      </w:r>
    </w:p>
    <w:p w14:paraId="675F7FC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C.知情权</w:t>
      </w:r>
    </w:p>
    <w:p w14:paraId="73BA58D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D.用人权</w:t>
      </w:r>
    </w:p>
    <w:p w14:paraId="45D119A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答案：C （2）主要通过第三方招聘平台和猎头公司搜寻简历。（  ）</w:t>
      </w:r>
    </w:p>
    <w:p w14:paraId="056434F9">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A.社会招聘</w:t>
      </w:r>
    </w:p>
    <w:p w14:paraId="2A9272B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B.校园招聘</w:t>
      </w:r>
    </w:p>
    <w:p w14:paraId="2BB2A39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C.内部招聘</w:t>
      </w:r>
    </w:p>
    <w:p w14:paraId="455CB011">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D.现场招聘</w:t>
      </w:r>
    </w:p>
    <w:p w14:paraId="4637EB7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答案：A</w:t>
      </w:r>
    </w:p>
    <w:p w14:paraId="5891081E">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（3）文件筐测验无法测评的能力是    。（  ）</w:t>
      </w:r>
    </w:p>
    <w:p w14:paraId="4C0D08CC">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A.解决问题的能力</w:t>
      </w:r>
    </w:p>
    <w:p w14:paraId="4D9F2D8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B.处理实际问题的能力</w:t>
      </w:r>
    </w:p>
    <w:p w14:paraId="691C7BD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C.团队合作能力</w:t>
      </w:r>
    </w:p>
    <w:p w14:paraId="60AF687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D.分析问题的能力</w:t>
      </w:r>
    </w:p>
    <w:p w14:paraId="05ED0B1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答案：C</w:t>
      </w:r>
    </w:p>
    <w:p w14:paraId="4D187B9C">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2.多选题</w:t>
      </w:r>
    </w:p>
    <w:p w14:paraId="1201AFB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（1）工伤职工有    情形的，停止享受工伤保险待遇。（  ）</w:t>
      </w:r>
    </w:p>
    <w:p w14:paraId="479EC91B">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A.拒绝治疗的</w:t>
      </w:r>
    </w:p>
    <w:p w14:paraId="370B20B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B.单位解除劳动合同</w:t>
      </w:r>
    </w:p>
    <w:p w14:paraId="52A69D8B">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C.丧失享受待遇条件的</w:t>
      </w:r>
    </w:p>
    <w:p w14:paraId="2D75DDB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D.拒不接受劳动能力鉴定的</w:t>
      </w:r>
    </w:p>
    <w:p w14:paraId="4E759C1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答案：ACD</w:t>
      </w:r>
    </w:p>
    <w:p w14:paraId="4BAF293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（2）M公司张三，本年度获得的以下收入，哪些需要纳入全年综合所得缴 纳个人所得税？（  ）</w:t>
      </w:r>
    </w:p>
    <w:p w14:paraId="0EEDFBC4">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A.工资</w:t>
      </w:r>
    </w:p>
    <w:p w14:paraId="53416C6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B.奖金</w:t>
      </w:r>
    </w:p>
    <w:p w14:paraId="259BF0F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C.讲课费</w:t>
      </w:r>
    </w:p>
    <w:p w14:paraId="1ED594D4">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D.股息</w:t>
      </w:r>
    </w:p>
    <w:p w14:paraId="43A133E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答案：ABC</w:t>
      </w:r>
    </w:p>
    <w:p w14:paraId="3D5AE5E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（3）以下关于试用期的说法正确的是    。（  ）</w:t>
      </w:r>
    </w:p>
    <w:p w14:paraId="7984D97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A.劳动合同期限不满三个月的，不得约定试用期</w:t>
      </w:r>
    </w:p>
    <w:p w14:paraId="1A4115B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B.试用期包含在劳动合同期限内</w:t>
      </w:r>
    </w:p>
    <w:p w14:paraId="5702AE1C">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C.同一用人单位与同一劳动者可以约定1次试用期。</w:t>
      </w:r>
    </w:p>
    <w:p w14:paraId="39BB61A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D.试用期条款不是劳动合同的必备条款</w:t>
      </w:r>
    </w:p>
    <w:p w14:paraId="2D0629E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答案：ABCD</w:t>
      </w:r>
    </w:p>
    <w:p w14:paraId="3BEB423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3.判断题</w:t>
      </w:r>
    </w:p>
    <w:p w14:paraId="714CBA3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（1）一般企业对旷工的处理是比较严格的，旷工天数较多、达到情节严重 的（需企业制定明确的标准并通过民主程序确定），企业可以据此解除劳动合同。（  ）</w:t>
      </w:r>
    </w:p>
    <w:p w14:paraId="1B66CB5C">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答案：正确</w:t>
      </w:r>
    </w:p>
    <w:p w14:paraId="26F4F51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（2）劳务派遣单位可根据情况停发被派遣劳动者的工资。用人单位按照同工同酬的原则支付被派遣劳动者的工资。（  ）</w:t>
      </w:r>
    </w:p>
    <w:p w14:paraId="575A16EE">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答案：错误</w:t>
      </w:r>
    </w:p>
    <w:p w14:paraId="00DED481">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（3）人力资源运作能力层面指标是人力资源管理所要达到的基本效率指标。（  ）</w:t>
      </w:r>
    </w:p>
    <w:p w14:paraId="577581B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答案：错误</w:t>
      </w:r>
    </w:p>
    <w:p w14:paraId="5F9BF45B">
      <w:pPr>
        <w:pageBreakBefore w:val="0"/>
        <w:wordWrap/>
        <w:overflowPunct/>
        <w:topLinePunct w:val="0"/>
        <w:bidi w:val="0"/>
        <w:spacing w:line="240" w:lineRule="auto"/>
        <w:outlineLvl w:val="1"/>
        <w:rPr>
          <w:rFonts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（二）赛题模块二：人力资源服务技能实操模块竞赛题目内容说明</w:t>
      </w:r>
    </w:p>
    <w:p w14:paraId="0E8CEE1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1.人力资源服务技能实操模块的赛题说明</w:t>
      </w:r>
    </w:p>
    <w:p w14:paraId="09DE224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人力资源服务技能实操模块的赛题设置以企业人力资源管理与服务实操为根本，具体包括招聘服务、培训服务、员工关系与人事服务、薪酬福利服务、绩效服务、职业指导服务等人力资源服务典型工作场景的内容，目的在于考察参赛选手人力资源服务技能实操水平。在每个典型工作场景根据具体的典型工作任务内容，设置若干不同的技能实操考察项目，每个技能实操考察项目通过企业背景和具体业务情境再现，参赛选手通过角色扮演的方式带入情境，运用自身所学人力资源管理相关知识，根据任务设计要求完成相关人力资源管理和服务业务操作，解决背景企业HR实操过程中的问题。</w:t>
      </w:r>
    </w:p>
    <w:p w14:paraId="10602E5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每套赛题人力资源服务技能实操模块包含4个技能实操考察项目，项目之间相对独立，分别考察参赛选手人力资源服务不同典型工作场景的技能实操。</w:t>
      </w:r>
    </w:p>
    <w:p w14:paraId="15E4036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人力资源服务技能实操赛题每一个技能实操考察项目都由情景创设、任务设计、赛题答案、评分规则等内容组成。</w:t>
      </w:r>
    </w:p>
    <w:p w14:paraId="62CB4E54">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具体内容参照以下样题和评分标准内容。</w:t>
      </w:r>
    </w:p>
    <w:p w14:paraId="37EFDCAB">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2.招聘服务样题——以校园招聘技能实操考察项目为例</w:t>
      </w:r>
    </w:p>
    <w:p w14:paraId="6C46D5F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（1）赛题立意</w:t>
      </w:r>
    </w:p>
    <w:p w14:paraId="1D30252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校园招聘适用大中小型各类型企业，作为人力资源招聘服务的重要支撑内容，企业对于校园招聘的重视程度越来越高。校园招聘可以提高公司的知名度，对于大企业来说，校园招聘会现场可以利用图片、视频对企业进行整体的介绍，做一个整体的宣传。这些手段可以让应聘的学生很直观地了解到企业的业务，如果学生感兴趣的，可以安排现场负责人面对面进行交流和面对，可以大大提高公司的知名度。校园招聘可以为公司储备备用人才。校园招聘一般都是以学校为主体的，可以为公司储备很多备用人才。当然，选拔人才的过程也是很艰难的，在面试的时候，一定要了解学生的求职动机和基本性格，可以通过AI面试、在线笔试等流程来进行。通过初步筛选来判断学生能否融入企业，是否是企业需要的人才。</w:t>
      </w:r>
    </w:p>
    <w:p w14:paraId="4F096AD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校园招聘可以了解大学生的动态和需求。企业通过校园招聘还可以及时了解到大学生的动态和需求，可以和学生面对面地交谈，充分了解到毕业生的工作期望、薪资期望等，这样公司就可以采取相应的对策调整。</w:t>
      </w:r>
    </w:p>
    <w:p w14:paraId="10A2DF5D">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校园招聘可以有效降低成本。刚毕业的大学生虽然知识丰富，虽然没有工作经验，但是学习能力很强，有一股闯劲儿和拼劲儿。有很多大学生一开始愿意接受较低的工资，对于企业来说，可以大大降低成本。而且企业也可以慢慢培养人才。</w:t>
      </w:r>
    </w:p>
    <w:p w14:paraId="287ABB81">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校园招聘过程中重点考察招聘人员方案设计能力、组织协调能力、沟通交流能力、宣传推广能力、现场宣讲能力、简历筛选能力、人才评价鉴别能力、数据分析能力、持续服务意识等能力素质。</w:t>
      </w:r>
    </w:p>
    <w:p w14:paraId="760FA3D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（2）情景创设</w:t>
      </w:r>
    </w:p>
    <w:p w14:paraId="20FB381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1）企业背景</w:t>
      </w:r>
    </w:p>
    <w:p w14:paraId="21C1987D">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汉东食品有限责任公司简称汉东集团，成立于1998年，法人刘汉东，是华东区规模最大的农产品和食品加工企业集团，公司总部位于上海，在全国20个省市建成生产基地30多个，独立子公司10余家，生产型企业近100家，拥有员工超2万人。</w:t>
      </w:r>
    </w:p>
    <w:p w14:paraId="42388DDD">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集团产品涵盖油、米、面、肉、奶、海鲜、食品原辅料、油脂科技等诸多领域，业务覆盖全国。其中，青岛汉东海产品有限公司、南京汉东肉制品有限公司、徐州汉东食用油有限公司是所有子公司中发展比较好的。</w:t>
      </w:r>
    </w:p>
    <w:p w14:paraId="0165DB8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为适应信息化、数字化发展趋势，提升公司管理效率，提升员工服务体验，2018年5月集团人力资源部进行了三支柱转型，筹建人力资源共享服务中心。经过三年的发展，汉东集团人力资源共享服务中心逐渐成熟，从最初只提供几项人力资源服务，到现在提供包括算薪发薪、入离调转、员工咨询应答、社保公积金办理、招聘支持、培训支持、人力资源数据报表、劳动合同与员工档案管理、信息化系统建设等几十项服务。</w:t>
      </w:r>
    </w:p>
    <w:p w14:paraId="36B22E8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2）任务背景</w:t>
      </w:r>
    </w:p>
    <w:p w14:paraId="4CB057FC">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因为公司发展迅速，各项业务发展较快，各部门对于人才储备需求较高，公司管理层决定启动新一轮的校园招聘工作，具体工作由共享服务中心招聘部和各相关业务部门共同负责，管理层希望在招揽优秀人才的同时能够进行公司品牌宣传，树立企业良好形象。</w:t>
      </w:r>
    </w:p>
    <w:p w14:paraId="1F756FC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以下为部分校园招聘岗位需求：</w:t>
      </w:r>
    </w:p>
    <w:p w14:paraId="29C200E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研发中心：食品科技研发储备人员</w:t>
      </w:r>
    </w:p>
    <w:p w14:paraId="37A18D1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需求人数：20人</w:t>
      </w:r>
    </w:p>
    <w:p w14:paraId="5D5C87CB">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岗位职责：从事食品生产、测试、研发及生产工艺流程</w:t>
      </w:r>
    </w:p>
    <w:p w14:paraId="3E9D4A1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优化、食品安全、品质管理等岗位工作。</w:t>
      </w:r>
    </w:p>
    <w:p w14:paraId="6AD33BF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专业要求：食品科学与工程类、食品科学与工程、食品质量与安全、食品科学、食品工程等相关专业。</w:t>
      </w:r>
    </w:p>
    <w:p w14:paraId="5F65C77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信息技术中心：IT技术储备人员</w:t>
      </w:r>
    </w:p>
    <w:p w14:paraId="6DD293F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需求人数：10人</w:t>
      </w:r>
    </w:p>
    <w:p w14:paraId="6741DC5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岗位职责：从事人工智能、软件开发、数据分析、网络及IT专业系统运行维护等岗位工作。</w:t>
      </w:r>
    </w:p>
    <w:p w14:paraId="66295EDE">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专业要求：计算机、软件、数学、通信、信息、自动化、电子等相关专业。</w:t>
      </w:r>
    </w:p>
    <w:p w14:paraId="3079B771">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营销中心：市场营销储备人员</w:t>
      </w:r>
    </w:p>
    <w:p w14:paraId="5E4C37B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需求人数：30人</w:t>
      </w:r>
    </w:p>
    <w:p w14:paraId="1C43FC2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岗位职责：从事各类食品业务市场营销工作，包括产品营销、市场拓展、市场分析研究、销售策略研究，客户及渠</w:t>
      </w:r>
    </w:p>
    <w:p w14:paraId="3895A74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道维护，以及收益分析等方面相关工作。</w:t>
      </w:r>
    </w:p>
    <w:p w14:paraId="028C66E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专业要求：专业不限</w:t>
      </w:r>
    </w:p>
    <w:p w14:paraId="0AC959C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3）角色背景</w:t>
      </w:r>
    </w:p>
    <w:p w14:paraId="0CAD00A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假设你是汉东集团人力资源共享服务中心招聘专员阿杜，本次校园招聘工作由你负责组织协调。请根据以下具体情景和任务设计要求，完成本次校园招聘组织实施工作。</w:t>
      </w:r>
    </w:p>
    <w:p w14:paraId="08CEBC1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（3）任务设计</w:t>
      </w:r>
    </w:p>
    <w:p w14:paraId="265BCA79">
      <w:pPr>
        <w:pageBreakBefore w:val="0"/>
        <w:widowControl w:val="0"/>
        <w:wordWrap/>
        <w:overflowPunct/>
        <w:topLinePunct w:val="0"/>
        <w:autoSpaceDN/>
        <w:bidi w:val="0"/>
        <w:spacing w:line="240" w:lineRule="auto"/>
        <w:ind w:firstLine="420" w:firstLineChars="200"/>
        <w:jc w:val="both"/>
        <w:rPr>
          <w:rFonts w:ascii="方正仿宋_GB2312" w:hAnsi="方正仿宋_GB2312" w:eastAsia="方正仿宋_GB2312" w:cs="方正仿宋_GB2312"/>
          <w:snapToGrid/>
          <w:sz w:val="28"/>
          <w:szCs w:val="28"/>
          <w:lang w:eastAsia="zh-CN"/>
        </w:rPr>
      </w:pPr>
      <w:r>
        <w:drawing>
          <wp:anchor distT="0" distB="0" distL="0" distR="0" simplePos="0" relativeHeight="251659264" behindDoc="0" locked="0" layoutInCell="1" allowOverlap="0">
            <wp:simplePos x="0" y="0"/>
            <wp:positionH relativeFrom="margin">
              <wp:posOffset>929005</wp:posOffset>
            </wp:positionH>
            <wp:positionV relativeFrom="paragraph">
              <wp:posOffset>-7721600</wp:posOffset>
            </wp:positionV>
            <wp:extent cx="2273300" cy="5715000"/>
            <wp:effectExtent l="0" t="0" r="12700" b="0"/>
            <wp:wrapTopAndBottom/>
            <wp:docPr id="1026" name="figure_image2.jpeg" descr="图示&#10;&#10;描述已自动生成"/>
            <wp:cNvGraphicFramePr/>
            <a:graphic xmlns:a="http://schemas.openxmlformats.org/drawingml/2006/main">
              <a:graphicData uri="http://schemas.openxmlformats.org/drawingml/2006/picture">
                <pic:pic xmlns:pic="http://schemas.openxmlformats.org/drawingml/2006/picture">
                  <pic:nvPicPr>
                    <pic:cNvPr id="1026" name="figure_image2.jpeg" descr="图示&#10;&#10;描述已自动生成"/>
                    <pic:cNvPicPr/>
                  </pic:nvPicPr>
                  <pic:blipFill>
                    <a:blip r:embed="rId4" cstate="print"/>
                    <a:srcRect/>
                    <a:stretch>
                      <a:fillRect/>
                    </a:stretch>
                  </pic:blipFill>
                  <pic:spPr>
                    <a:xfrm>
                      <a:off x="0" y="0"/>
                      <a:ext cx="2273300" cy="5715000"/>
                    </a:xfrm>
                    <a:prstGeom prst="rect">
                      <a:avLst/>
                    </a:prstGeom>
                  </pic:spPr>
                </pic:pic>
              </a:graphicData>
            </a:graphic>
          </wp:anchor>
        </w:drawing>
      </w:r>
    </w:p>
    <w:p w14:paraId="3381EEB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1）校园招聘计划制定</w:t>
      </w:r>
    </w:p>
    <w:p w14:paraId="695C3CAC">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企业在进行校园招聘时首先要制定校招计划，明确校招目标，理清各部门人员储备需求，制定相应校招方案。</w:t>
      </w:r>
    </w:p>
    <w:p w14:paraId="04FEE4B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①明确校招目标</w:t>
      </w:r>
    </w:p>
    <w:p w14:paraId="39D2173D">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不同类型企业在不同经营阶段进行校园招聘的目标不同，有些企业进行校园招聘是为了招聘储备人才、雇主品牌建设、了解同行人才战略，也有些企业是为了响应政府扩大就业号召、与院校建立良好关系，保持长期人才供应，因此在进行校园招聘计划制定时首先要明确校园招聘的主要目标是什么。</w:t>
      </w:r>
    </w:p>
    <w:p w14:paraId="79B233C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任务要求1：根据企业背景、任务背景信息，明确企业进行校园招聘的目标。</w:t>
      </w:r>
    </w:p>
    <w:p w14:paraId="357D9E8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A.了解同行业竞争对手采用的人才战略</w:t>
      </w:r>
    </w:p>
    <w:p w14:paraId="0D0AC75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B.为企业各人员需求岗位招聘优秀人才</w:t>
      </w:r>
    </w:p>
    <w:p w14:paraId="4384F38C">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C.响应政府号召，承担企业社会责任，为毕业生提供更多工作岗位</w:t>
      </w:r>
    </w:p>
    <w:p w14:paraId="637D3241">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D.进行企业品牌宣传，树立良好的雇主形象</w:t>
      </w:r>
    </w:p>
    <w:p w14:paraId="5C38CD21">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E.与校招院校建立良好关系，保持长期人才供应</w:t>
      </w:r>
    </w:p>
    <w:p w14:paraId="2FEB651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②明确各业务部门校园招聘需求</w:t>
      </w:r>
    </w:p>
    <w:p w14:paraId="3A36037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明确企业各业务部门校园招聘需求，具体包括但不限于招聘岗位、需求数量、岗位职责与任职要求、薪资福利待遇、</w:t>
      </w:r>
    </w:p>
    <w:p w14:paraId="695BBBE4">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人员培养计划、入职到岗时间、入职培训安排等。</w:t>
      </w:r>
    </w:p>
    <w:p w14:paraId="3253CE2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任务要求2：根据企业背景、任务情境信息，在与各部门进行校招需求调查时，你需要和各业务部门沟通确认哪些内容？</w:t>
      </w:r>
    </w:p>
    <w:p w14:paraId="7932803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A.校招岗位与需求人员数量</w:t>
      </w:r>
    </w:p>
    <w:p w14:paraId="5A50469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B.相应岗位任职资格与薪资福利</w:t>
      </w:r>
    </w:p>
    <w:p w14:paraId="49982769">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C.人员培养计划与未来职业生涯规划</w:t>
      </w:r>
    </w:p>
    <w:p w14:paraId="6FBB4BA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D.人员入职到岗时间与新员工培训安排</w:t>
      </w:r>
    </w:p>
    <w:p w14:paraId="4066CAF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③校园招聘计划内容</w:t>
      </w:r>
    </w:p>
    <w:p w14:paraId="5EC6E8B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任务要求3：在制定校园招聘计划时，需要考虑哪些维度的问题，需要明确哪些核心事项？</w:t>
      </w:r>
    </w:p>
    <w:p w14:paraId="39450C7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院校选择与联络沟通</w:t>
      </w:r>
    </w:p>
    <w:p w14:paraId="42912D7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在实施校招活动前，HR首先需要同目标院校取得联系并获得许可，沟通招聘岗位计划，了解学生情况，确定校招具体时间等。在匹配合适的院校时，通常有四种方式来锁定招聘的目标院校。</w:t>
      </w:r>
    </w:p>
    <w:p w14:paraId="02BA745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一是根据用人部门要求确认。根据用人部门提报和确认所需岗位的专业要求，把招聘需求进行职能分类，比如营销储备方向、职能类方向、视觉设计方向、财务方向、技术研发方向等，进而确定目标院校。</w:t>
      </w:r>
    </w:p>
    <w:p w14:paraId="2D4979F9">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二是根据人才盘点分析确认。根据企业内部的人才盘点报告，分析现有的某个岗位的员工或者高层管理者的毕业院校和所在专业的相关数据。这样一来可以分析这个院校培养人才效果，二来还可以邀请企业内部员工回母校进行演讲，对学生来说关系更近，易于招聘。</w:t>
      </w:r>
    </w:p>
    <w:p w14:paraId="6854249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三是根据校招历年数据分析。根据企业历年的校招数据，查看校招生历年1到3年内的保有率、各大高校的毁约率、到岗率和保有率TOP的高校，根据数据来选择高校。</w:t>
      </w:r>
    </w:p>
    <w:p w14:paraId="30B8ECA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四是根据目标院校划分。初步确定好了目标院校后，可以按照重要程度等级进行划分，以最少的资源精准投入到校招活动中，合理规划校招路线。</w:t>
      </w:r>
    </w:p>
    <w:p w14:paraId="17D0C09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①校招院校选择</w:t>
      </w:r>
    </w:p>
    <w:p w14:paraId="7FBAE3CC">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建议以下几所院校近期可以开展校园招聘工作：</w:t>
      </w:r>
    </w:p>
    <w:p w14:paraId="6B582A0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上海海洋大学。学校设水产与生命、海洋科学、食品、海洋生态与环境、经济管理、海洋文化与法律、信息、工程、外国语等14个学院，其中食品学院前身是1952年创办的水产加工系，1986年更名为食品科学技术系，1993年成立食品学院，设有水产品加工及贮藏工程博士点，食品科学与工程一级学科硕士点，食品科学与工程本科专业，食品工艺专科专业。</w:t>
      </w:r>
    </w:p>
    <w:p w14:paraId="05F299E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上海师范大学。该校是上海市重点建设高校，是一所以文科见长并具教师教育特色的文、理、工、艺等学科协调发展的综合性大学。现有哲学、经济学、法学、教育学、文学、历史学、理学、工学、管理学、农学、艺术学等11个学科门类，设有19个学院。其生命科学学院设有生物科学、生物技术、食品安全与检测等专业。</w:t>
      </w:r>
    </w:p>
    <w:p w14:paraId="78AD51F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华东理工大学。学校设有17个专业学院，学科设置涵盖理、工、农、医、经、管、文、法、艺术、哲学、教育等11个学科门类。其生物工程学院下设食品科学与工程系，开设食品科学一级学科学术型硕士点，食品科学与工程、食品质量安全等本科专业。</w:t>
      </w:r>
    </w:p>
    <w:p w14:paraId="06622FD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上海食品科技学校。学校始建于1985年，隶属于金山区教育局，是一所全日制公办中等职业学校。现有在校师生近1700人，学校设有食品与安全检测、食品科学与工程、食品质量与安全、农产品加工与质量检测、食品加工工艺、食品安全与检测技术、农产品贮藏与加工等专业。</w:t>
      </w:r>
    </w:p>
    <w:p w14:paraId="22C51C3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任务要求1：根据公司校园招聘岗位信息及当前可进行</w:t>
      </w:r>
    </w:p>
    <w:p w14:paraId="650893C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校招院校背景，本次校招首选哪个院校。</w:t>
      </w:r>
    </w:p>
    <w:p w14:paraId="3965D3DD">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A.上海海洋大学</w:t>
      </w:r>
    </w:p>
    <w:p w14:paraId="1EEB1C1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B.上海师范大学</w:t>
      </w:r>
    </w:p>
    <w:p w14:paraId="26079BB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C.华东理工大学</w:t>
      </w:r>
    </w:p>
    <w:p w14:paraId="4D5EEB1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D.上海食品科技学校</w:t>
      </w:r>
    </w:p>
    <w:p w14:paraId="2010B76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②校招院校联络</w:t>
      </w:r>
    </w:p>
    <w:p w14:paraId="663427F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任务要求2：在与院校沟通联络过程中，阿杜需要注意</w:t>
      </w:r>
    </w:p>
    <w:p w14:paraId="747129B9">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哪些事项？</w:t>
      </w:r>
    </w:p>
    <w:p w14:paraId="744BB5A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A.咨询校招需要办理的手续及可获得的支持</w:t>
      </w:r>
    </w:p>
    <w:p w14:paraId="16AEB3F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B.了解院校学生的就业意向和考研状况</w:t>
      </w:r>
    </w:p>
    <w:p w14:paraId="643CE5E4">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C.了解本企业在该院校面临的校招竞争</w:t>
      </w:r>
    </w:p>
    <w:p w14:paraId="72C1F4C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D.确定开展校招活动的具体时间地点</w:t>
      </w:r>
    </w:p>
    <w:p w14:paraId="4E50CE0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3）人员物料准备</w:t>
      </w:r>
    </w:p>
    <w:p w14:paraId="509C772C">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在校园招聘过程中需要院校联络人员、宣讲人员、面试考评人员等各类人员，在整个校招过程中需要用到的各类宣传、考评、办公等各类物料人员和物料都需要提前准备好。</w:t>
      </w:r>
    </w:p>
    <w:p w14:paraId="784A56D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①人员准备</w:t>
      </w:r>
    </w:p>
    <w:p w14:paraId="1D8B065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假设在进行校园招聘团队组建时，结合以往相关招聘活动，阿杜盘点了本次招聘活动相关的人员，具体介绍如下：</w:t>
      </w:r>
    </w:p>
    <w:p w14:paraId="4BC31EE1">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阿杜，共享服务中心招聘专员，本次招聘活动组织协调负责人。</w:t>
      </w:r>
    </w:p>
    <w:p w14:paraId="31F3290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张强，研发中心经理，食品科技研发储备人员需求对接人，负责公司基层研发人员的培养，拥有丰富的产品研发经验。</w:t>
      </w:r>
    </w:p>
    <w:p w14:paraId="34C49991">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嘉乐，招聘主管，拥有丰富的校园招聘经验。</w:t>
      </w:r>
    </w:p>
    <w:p w14:paraId="0E2AF734">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李俊，信息技术中心经理，IT技术储备人员需求对接人，整体负责公司信息化平台技术开发、测试、上线、运维等团队管理。</w:t>
      </w:r>
    </w:p>
    <w:p w14:paraId="6E123E8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刘爽，公司副总，日常主要分管营销中心工作，本次校招市场营销储备人员需求提出者，个人市场营销品牌推广经验丰富，形象气质佳且具有较强的感染力和气氛带动能力。</w:t>
      </w:r>
    </w:p>
    <w:p w14:paraId="2E1853F4">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张蕾，研发中心专员，三年前加入公司，目前为所在团队核心骨干，参与多个公司核心研发项目，毕业于目标院校。</w:t>
      </w:r>
    </w:p>
    <w:p w14:paraId="0B76BA69">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赵磊，公司人力资源管理工作主要负责人，对于选、用、育、留等各个模块拥有丰富的实操和管理经验。</w:t>
      </w:r>
    </w:p>
    <w:p w14:paraId="117AEBBD">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李老师，面试专家，公司外聘人才评鉴专家顾问，掌握多种人员评价技术，面试评鉴经验丰富，擅长于细微处发现不同，与公司有过多次合作，曾在多次重大招聘活动候选人面试评价环节给出关键评价与录用有效建议。</w:t>
      </w:r>
    </w:p>
    <w:p w14:paraId="5ED1CC19">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任务要求1：根据背景信息，结合成本和效率因素，本次校招团队需要以下哪些人员参加？</w:t>
      </w:r>
    </w:p>
    <w:p w14:paraId="341565C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A.招聘专员阿杜</w:t>
      </w:r>
    </w:p>
    <w:p w14:paraId="74459F3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B.招聘主管嘉乐</w:t>
      </w:r>
    </w:p>
    <w:p w14:paraId="3393FBF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C.HR负责人赵磊</w:t>
      </w:r>
    </w:p>
    <w:p w14:paraId="1556073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D.面试专家李老师</w:t>
      </w:r>
    </w:p>
    <w:p w14:paraId="1B2FEE6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E.公司副总刘爽</w:t>
      </w:r>
    </w:p>
    <w:p w14:paraId="5979690C">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F.研发中心经理张强</w:t>
      </w:r>
    </w:p>
    <w:p w14:paraId="35836A6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G.研发中心专员张蕾</w:t>
      </w:r>
    </w:p>
    <w:p w14:paraId="2CADA471">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H.信息技术中心经理李俊</w:t>
      </w:r>
    </w:p>
    <w:p w14:paraId="4149AF9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②物料准备</w:t>
      </w:r>
    </w:p>
    <w:p w14:paraId="6EC0BC7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任务要求2：在本次校园招聘中需要提前专门准备的文件及物料有哪些？</w:t>
      </w:r>
    </w:p>
    <w:p w14:paraId="69AE6E1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4）前期宣传推广</w:t>
      </w:r>
    </w:p>
    <w:p w14:paraId="504B126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前期的宣传推广对校招结果至关重要，充分的宣传才能吸引更多的学生参与，同时，对公司的品牌建设也有助推作用。</w:t>
      </w:r>
    </w:p>
    <w:p w14:paraId="00839FA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①宣传启动时间</w:t>
      </w:r>
    </w:p>
    <w:p w14:paraId="1238CFBD">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任务要求1：在进行校园招聘前期宣传推广时，至少需要在校园宣讲会开始前多久进行各种宣传推广？</w:t>
      </w:r>
    </w:p>
    <w:p w14:paraId="2B41C1CD">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A.1天B.1周C.1个月D.半年</w:t>
      </w:r>
    </w:p>
    <w:p w14:paraId="4C5EDA4C">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②宣传渠道</w:t>
      </w:r>
    </w:p>
    <w:p w14:paraId="28F7260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任务要求2：本次校园招聘中，在进行前期宣传推广时有哪些渠道途径可以使用？</w:t>
      </w:r>
    </w:p>
    <w:p w14:paraId="0251A5E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A.企业官网、公众号，提前将校招信息通过公司官网、公众号或专题网站发布，并接收学生在线咨询和投递简历</w:t>
      </w:r>
    </w:p>
    <w:p w14:paraId="2B3B959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B.与就业办联系，获取目标招聘学生学院老师的联络方式，直接打电话或者发邮件去告知学院招聘宣讲信息，请他们通知学生参加</w:t>
      </w:r>
    </w:p>
    <w:p w14:paraId="29AAC9ED">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C.通过校园大使、就业班学生助理或者其他的社团干部，请他们建立微信群协助宣传</w:t>
      </w:r>
    </w:p>
    <w:p w14:paraId="00F4C7FD">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D.利用学校招生就业网和微信公众号发布招聘信息和宣讲会时间地点</w:t>
      </w:r>
    </w:p>
    <w:p w14:paraId="79590FB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E.创建微信社群，以目标院校为单位组建微信社群，种子用户一般为该院校已入职本公司的毕业生，让员工拉下一届学生入群，然后，以红包福利活动的形式进行信息传播，在群内分享最新的招聘信息、公司新闻大事件、行业最新趋势等，塑造行业地位和良好的雇主品牌形象</w:t>
      </w:r>
    </w:p>
    <w:p w14:paraId="6988F15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F.通过校园大使或校内社团组织张贴海报和发放招聘介绍折页</w:t>
      </w:r>
    </w:p>
    <w:p w14:paraId="7B3D0E0E">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G.通过校园广播发布招聘宣讲信息</w:t>
      </w:r>
    </w:p>
    <w:p w14:paraId="5FBEC65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5）校园现场宣讲</w:t>
      </w:r>
    </w:p>
    <w:p w14:paraId="569870B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宣讲会是进行企业展示的核心环节，也是学生了解企业的主要通道，做好现场宣讲沟通会给学生留下一个良好印象。</w:t>
      </w:r>
    </w:p>
    <w:p w14:paraId="2D31D594">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①宣讲时间安排</w:t>
      </w:r>
    </w:p>
    <w:p w14:paraId="27F4869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任务要求1：根据场地时间安排情况，本次校园宣讲的具体时间，学校提供了三个时间段，你觉得选择哪个时间段比较好？</w:t>
      </w:r>
    </w:p>
    <w:p w14:paraId="395F7F0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A.上午B.下午C.晚上</w:t>
      </w:r>
    </w:p>
    <w:p w14:paraId="7D08E39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②宣讲会流程设计</w:t>
      </w:r>
    </w:p>
    <w:p w14:paraId="2064988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校园宣讲会整体上包括但不限于以下环节：宣讲场地布置-组织学生入场-企业宣传片播放-企业介绍（企业历史文化、价值观、人才标准、薪酬福利、发展前景）-招聘岗位介绍（岗位需求、任职资格、薪资待遇、岗位培训及发展、招聘流程）-校友分享（个人工作历程、毕业后的学习成长、公司认同感）-互动答疑-简历收集</w:t>
      </w:r>
    </w:p>
    <w:p w14:paraId="4C41CAC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任务要求2：根据背景信息及业务场景，针对本次校园宣讲会，请设计整个宣讲会的组织流程顺序。</w:t>
      </w:r>
    </w:p>
    <w:p w14:paraId="34FC2F8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③宣讲人员安排</w:t>
      </w:r>
    </w:p>
    <w:p w14:paraId="2DA2A77E">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在进行校园招聘团队组建时，结合以往相关招聘活动，阿杜盘点了本次招聘活动相关的人员，具体介绍如下：</w:t>
      </w:r>
    </w:p>
    <w:p w14:paraId="0AEA196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阿杜，共享服务中心招聘专员，本次招聘活动组织协调负责人。</w:t>
      </w:r>
    </w:p>
    <w:p w14:paraId="65B620B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张强，研发中心经理，食品科技研发储备人员需求对接人，负责公司基层研发人员的培养，拥有丰富的产品研发经验。</w:t>
      </w:r>
    </w:p>
    <w:p w14:paraId="0BD5DEEB">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嘉乐，招聘主管，拥有丰富的校园招聘经验。</w:t>
      </w:r>
    </w:p>
    <w:p w14:paraId="30F64B1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李俊，信息技术中心经理，IT技术储备人员需求对接人，整体负责公司信息化平台技术开发、测试、上线、运维等团队管理。</w:t>
      </w:r>
    </w:p>
    <w:p w14:paraId="5CACA3B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刘爽，公司副总，日常主要分管营销中心工作，本次校招市场营销储备人员需求提出者，个人市场营销品牌推广经验丰富，形象气质佳且具有较强的感染力和气氛带动能力。</w:t>
      </w:r>
    </w:p>
    <w:p w14:paraId="2014FE29">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张蕾，研发中心专员，三年前加入公司，目前为所在团队核心骨干，参与多个公司核心研发项目，毕业于目标院校。</w:t>
      </w:r>
    </w:p>
    <w:p w14:paraId="28F0A34D">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赵磊，公司人力资源管理工作主要负责人，对于选、用、育、留等各个模块拥有丰富的实操和管理经验。</w:t>
      </w:r>
    </w:p>
    <w:p w14:paraId="4E22726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李老师，面试专家，公司外聘人才评鉴专家顾问，掌握多种人员评价技术，面试评鉴经验丰富，擅长于细微处发现不同，与公司有过多次合作，曾在多次重大招聘活动候选人面试评价环节给出关键评价与录用有效建议。</w:t>
      </w:r>
    </w:p>
    <w:p w14:paraId="125E614E">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任务要求：校招宣讲会需要分工合作，不同环节由不同人员进行宣讲或主持，根据背景信息在不考虑人员成本的情况下，请为宣讲主持、公司介绍、招聘介绍、校友分享等环节匹配合适的宣讲人员。</w:t>
      </w:r>
    </w:p>
    <w:p w14:paraId="4FD42E8B">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6）简历收集与筛选</w:t>
      </w:r>
    </w:p>
    <w:p w14:paraId="769C5B61">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一般情况下校招时会在短时间收集大量简历，HR需要在短时间内完成简历筛选，并进行初步的沟通。</w:t>
      </w:r>
    </w:p>
    <w:p w14:paraId="4D377EB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①简历收集渠道</w:t>
      </w:r>
    </w:p>
    <w:p w14:paraId="53CBBA3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任务要求1：根据背景信息和业务场景，针对本次校园招聘，阿杜有哪些简历收集的渠道？</w:t>
      </w:r>
    </w:p>
    <w:p w14:paraId="7C4A2DC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A.宣讲会现场B.公司官网平台C.院校老师推荐D.院校网站收集</w:t>
      </w:r>
    </w:p>
    <w:p w14:paraId="5047FDE9">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②简历筛选标准</w:t>
      </w:r>
    </w:p>
    <w:p w14:paraId="2EB23ED4">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校园招聘简历筛选标准可以按照专业要求、学习成绩、社会实践等展开设计，将收到的全部学生简历分为完全符合要求、待定需进一步考察、明显不符合三类。</w:t>
      </w:r>
    </w:p>
    <w:p w14:paraId="011C42F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任务要求2：经过各方努力，本场次校招各渠道共接收该院校207份简历，接下来需要进行简历筛选，请帮助阿杜制定简历初步筛选标准。</w:t>
      </w:r>
    </w:p>
    <w:p w14:paraId="3E3EBB1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7）测评与面试</w:t>
      </w:r>
    </w:p>
    <w:p w14:paraId="700C53F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经过简历初筛后，企业HR一般会采用测评工具进行基础素质测评或安排专业笔试进行专业能力考查，测评通过者安排一到两轮面试，面试通常采用群面或单独面试进行，从而更好地把握学生的情况。</w:t>
      </w:r>
    </w:p>
    <w:p w14:paraId="270B6E94">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①笔试</w:t>
      </w:r>
    </w:p>
    <w:p w14:paraId="052BA30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针对笔试部分进行考察，具体包括笔试题目设计和笔试测评组织实施等内容。</w:t>
      </w:r>
    </w:p>
    <w:p w14:paraId="3C886D1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任务要求1：在进行线下专业笔试时，以下描述中哪些是正确的？</w:t>
      </w:r>
    </w:p>
    <w:p w14:paraId="27E8571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A.至少提前半小时到达笔试场地，在黑板上写上注意事项。</w:t>
      </w:r>
    </w:p>
    <w:p w14:paraId="68F2571D">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B.提前与院校就业负责老师联系预订笔试场地，因为就业负责老师能够提供的面试场地有限，如果宣讲之后再去预定很可能就没有场地了。</w:t>
      </w:r>
    </w:p>
    <w:p w14:paraId="5D56695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C.根据笔试成绩不同，将考生分为：优秀（X≥90分）、良好（90&gt;X≥75）、及格（75&gt;X≥60）、不及格（X＜60）四个类别，将不及格者直接剔除，其余进入面试环节。</w:t>
      </w:r>
    </w:p>
    <w:p w14:paraId="5E76383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D.笔试时的纪律一定要严格遵守，如果有学生作弊，则在收试题时就记录不再进入面试。</w:t>
      </w:r>
    </w:p>
    <w:p w14:paraId="39435FA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②面试</w:t>
      </w:r>
    </w:p>
    <w:p w14:paraId="6F3228F9">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针对面试组织实施、面试过程、面试提问、录用决策建议等方面进行考察。</w:t>
      </w:r>
    </w:p>
    <w:p w14:paraId="02C22FC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任务要求2：在进行面试时，人力资源和业务部门的面试官需要进行分工协作，其中人力资源面试官主要考察学生哪些方面的内容？</w:t>
      </w:r>
    </w:p>
    <w:p w14:paraId="1AC3AA0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A.个人基本能力素质优劣状况</w:t>
      </w:r>
    </w:p>
    <w:p w14:paraId="315EC2B4">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B.未来职业发展潜力</w:t>
      </w:r>
    </w:p>
    <w:p w14:paraId="21BB7529">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C.文化价值观的匹配程度</w:t>
      </w:r>
    </w:p>
    <w:p w14:paraId="6F5E2EF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D.专业技术知识水平</w:t>
      </w:r>
    </w:p>
    <w:p w14:paraId="395F139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③面试注意事项</w:t>
      </w:r>
    </w:p>
    <w:p w14:paraId="62EB6A2E">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针对面试过程中面试官需要注意的相关事项进行考察。</w:t>
      </w:r>
    </w:p>
    <w:p w14:paraId="4373DB7C">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任务要求3：在进行面试时，以下事项中面试官需要注意的问题有哪些？</w:t>
      </w:r>
    </w:p>
    <w:p w14:paraId="2054FA3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A.要保持良好的态度，微笑面对学生</w:t>
      </w:r>
    </w:p>
    <w:p w14:paraId="6EF0A99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B.允许学生提问，并耐心回复</w:t>
      </w:r>
    </w:p>
    <w:p w14:paraId="3562712E">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C.衣着正式</w:t>
      </w:r>
    </w:p>
    <w:p w14:paraId="6F3DA61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D.控制时间：如果学生较多的话，要控制面试时间，最好用手机定时提醒</w:t>
      </w:r>
    </w:p>
    <w:p w14:paraId="0705CECE">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8）招聘录用与签约</w:t>
      </w:r>
    </w:p>
    <w:p w14:paraId="3FFB79C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针对面试合格的学生HR一般会发出录用offer、签订三方协议，快速锁定优秀人才，否则学生加入其他企业，前期努力白费。</w:t>
      </w:r>
    </w:p>
    <w:p w14:paraId="382A2AF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①录用签约</w:t>
      </w:r>
    </w:p>
    <w:p w14:paraId="25F16854">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针对录用签约过程、需要准备的材料、风险与注意事项等内容对参赛选手进行考察。</w:t>
      </w:r>
    </w:p>
    <w:p w14:paraId="70EA09BB">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任务要求1：在进行录用签约时，需要学生提供哪些资料？</w:t>
      </w:r>
    </w:p>
    <w:p w14:paraId="2637642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A.就业协议书</w:t>
      </w:r>
    </w:p>
    <w:p w14:paraId="1309988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B.身份证原件及复印件</w:t>
      </w:r>
    </w:p>
    <w:p w14:paraId="38CC044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C.就业推荐表原件</w:t>
      </w:r>
    </w:p>
    <w:p w14:paraId="3763D13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D.成绩单原件</w:t>
      </w:r>
    </w:p>
    <w:p w14:paraId="0834FD5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②录用异常处理</w:t>
      </w:r>
    </w:p>
    <w:p w14:paraId="1347F17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任务要求2：在校园招聘中，毕业生小李没被公司录取，但是小李表达了强烈愿望希望到公司工作，下面哪个做法最合适？</w:t>
      </w:r>
    </w:p>
    <w:p w14:paraId="4A241E01">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A.再次审核一次面试笔试资料，根据岗位是否空缺，再决定给不给机会</w:t>
      </w:r>
    </w:p>
    <w:p w14:paraId="49C25019">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B.虽然小李不符合公司要求，但公司被小李的感动，决定录用</w:t>
      </w:r>
    </w:p>
    <w:p w14:paraId="33607D71">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C.由于小李的意愿强烈，招聘人员可向上级力荐再给他一次面试机会</w:t>
      </w:r>
    </w:p>
    <w:p w14:paraId="58917AE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D.不予理会</w:t>
      </w:r>
    </w:p>
    <w:p w14:paraId="224FB96E">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（4）赛题答案</w:t>
      </w:r>
    </w:p>
    <w:p w14:paraId="1951588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1）根据背景信息进行校园招聘计划制定，明确招聘目标和需要同业务部门进行需求沟通确认的具体事项。</w:t>
      </w:r>
    </w:p>
    <w:p w14:paraId="34BBDA6D">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2）根据招聘岗位要求、专业要求以及可选院校清单进行院校选择，并与校招院校展开联络沟通工作。</w:t>
      </w:r>
    </w:p>
    <w:p w14:paraId="6B96D2A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3）根据校招岗位及需求情况，组织协调相关人员，准备物料。</w:t>
      </w:r>
    </w:p>
    <w:p w14:paraId="185887A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4）根据校招活动时间和学校具体情况，开展前期宣传推广活动，确定推广展开的时间和具体宣传渠道。</w:t>
      </w:r>
    </w:p>
    <w:p w14:paraId="61F9290B">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5）根据宣讲时间和院校具体情况进行校园现场宣讲时间安排、流程设计和相应宣讲人员安排。</w:t>
      </w:r>
    </w:p>
    <w:p w14:paraId="5D65DC1C">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6）根据背景企业和校招院校具体情况进行简历收集渠道设计，根据岗位要求进行简历筛选标准设计。</w:t>
      </w:r>
    </w:p>
    <w:p w14:paraId="3DE13059">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7）根据常见测评方法工作原理进行笔试和面试题目设计、测评组织实施和风险防范。</w:t>
      </w:r>
    </w:p>
    <w:p w14:paraId="1F072C0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8）根据面试评估建议进行招聘录用决策、发放offer、签订相关协议，并处理相关异常事件。</w:t>
      </w:r>
    </w:p>
    <w:p w14:paraId="562F81E1">
      <w:pPr>
        <w:pageBreakBefore w:val="0"/>
        <w:wordWrap/>
        <w:overflowPunct/>
        <w:topLinePunct w:val="0"/>
        <w:bidi w:val="0"/>
        <w:spacing w:line="240" w:lineRule="auto"/>
        <w:outlineLvl w:val="1"/>
        <w:rPr>
          <w:rFonts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（三）赛题模块三：人力资源数据分析与经营决策模块竞赛题目内容说明</w:t>
      </w:r>
    </w:p>
    <w:p w14:paraId="139D88AC">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1.赛题立意</w:t>
      </w:r>
    </w:p>
    <w:p w14:paraId="7907181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习近平总书记在党的二十大报告中指出要“加快发展数字经济”，新一代信息技术与各产业结合形成数字化生产力和数字经济，是现代化经济体系发展的重要方向，数字化转型已经成为全球经济发展的大趋势。在这样的时代背景下，企业人力资源数字化转型不断深化，催生了对相关人才的需求。</w:t>
      </w:r>
    </w:p>
    <w:p w14:paraId="49748F7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为培养更多符合时代发展需求的人力资源专业人才，支持数字经济蓬勃发展，人力资源数据分析与经营决策模块内容设计选取企业真实数据分析项目，纳入信息技术、统计等跨领域学科技能，着重将数据分析方法、工具、流程与人力资源专业知识及职业素养相融合，强调海量人力资源数据与业务数据的结合，突出体现以人力资源数据分析辅助决策对企业经营的影响，同时以更富趣味性的形式展现。重点考察选手的业务理解能力，数据分析方法、工具使用能力，呈现结果的能力和利用数据分析解决问题、驱动业务发展带来经营业绩的能力，助力培养高素质、复合型人力资源人才，助力企业人力资源数字化转型升级和企业高质量发展。</w:t>
      </w:r>
    </w:p>
    <w:p w14:paraId="1C1834E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2.赛题样例</w:t>
      </w:r>
    </w:p>
    <w:p w14:paraId="5CFE829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A：人力资源数据分析模块（第0期）</w:t>
      </w:r>
    </w:p>
    <w:p w14:paraId="5FAFF1A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案例背景：</w:t>
      </w:r>
    </w:p>
    <w:p w14:paraId="3C97D29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未来集团成立于1985年，总部坐落于京州，其旗下共有15家子公司，涵盖地产、印刷、教育、医疗等多个业务板块。面对不确定性增强的外部商业环境，未来集团人力资源转型升级不断深化，希望通过更科学的管理提升人力资源效能，从而提升企业的整体效能。</w:t>
      </w:r>
    </w:p>
    <w:p w14:paraId="318D1D2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未来集团旗下属于印刷行业的子公司成立于集团发展初期，三十多年来经过快速成长期、多元化发展期，现在已经是紧跟行业趋势的二次创业期了，公司积极布局多元发展战略转型，目前已成为中高端包装、个性影像、个性化包装的，集研发、生产、销售于一体的大型企业。</w:t>
      </w:r>
    </w:p>
    <w:p w14:paraId="4DF29B6D">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该子公司从传统印刷转向工业互联网，在数字化转型的背景下对人力资源管理提出了更高的要求，要求HR要和业务建立链接，能够从经营的角度体现HR数据分析价值。接下来，你作为该子公司的人力资源数据分析师，将发挥才智，通过科学的人力资源决策，解决业务问题，驱动业务增长。</w:t>
      </w:r>
    </w:p>
    <w:p w14:paraId="4CF0FA8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（1）业务问题</w:t>
      </w:r>
    </w:p>
    <w:p w14:paraId="59389D0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总经理：这么急着叫你们来，是因为现在有个比较着急的难题。情况是这样的，我们有个大客户甄谨慎，甄老板你知道吧，他的订单能占我们企业主营业务收入的20%-25%，公司向来非常重视。但这次他的订单，我们内部生产7天后发现，实际达成的产能和预期相比只有60%左右，按此情况继续发展，肯定不能按期交货了，这样我们的信誉、资金都会有很大损失。</w:t>
      </w:r>
    </w:p>
    <w:p w14:paraId="47E741A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人力资源总监：确实，而且甄老板特别看重时间节点。以前好像没听说延期过，那这次是什么原因呢？生产负责人有什么初步想法吗？</w:t>
      </w:r>
    </w:p>
    <w:p w14:paraId="140E33CB">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总经理：这次他的订单是一个新品包装盒，成形有两个刚需步骤，一是印刷、模切生产制造工序，即把图形、文稿等平面设计的内容印刷到纸质上并裁切好；二是半成品质检后的组装、成形，挑出没有质量问题的印刷裁切半成品，组装成盒子。</w:t>
      </w:r>
    </w:p>
    <w:p w14:paraId="18A61F59">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生产负责人郝经理认为产能偏低的主要原因在于半成品质检环节效率低下。由于产品的特殊性，这种产品不能完全通过机检，只能通过手工+机检的配合，新人在工艺操作上也存在技术不纯熟的问题，所以总体效率比较低。为了保证按期交货，他提出要再加一条生产线，这样就得至少再招20个生产人员呢。</w:t>
      </w:r>
    </w:p>
    <w:p w14:paraId="0A776A5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人力资源总监：加一条生产线啊？！这人力成本可不小啊，按规划来看，人数应该不会差距这么大呀，是不是也有其他问题呢？</w:t>
      </w:r>
    </w:p>
    <w:p w14:paraId="52E8CFB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总经理：你和我想到一起去了，根据我过去的经验，我觉得是生产流程管理导致的问题，但是具体哪有问题我也说不出来。生产其他产品的生产线排期也很满，无法支援这个产品。</w:t>
      </w:r>
    </w:p>
    <w:p w14:paraId="046D0A2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我不敢靠行政压力去给质检人员施压，这是拿甄老板的交期去做赌注呀，风险太大。所以专门找你们来，就是希望你们站在HR的客观角度，帮忙分析一下现在有人员产能还能不能提升，能提升多少？到底要不要补员呢？</w:t>
      </w:r>
    </w:p>
    <w:p w14:paraId="52E6F88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人力资源总监：郝经理说得有一定道理，直接招人确实是个解决方案，但是一方面招人需要时间，另一方面产能跟不上可能也还存在一些其他问题，确实需要具体问题具体分析一下，看看到底产能点卡在哪里。</w:t>
      </w:r>
    </w:p>
    <w:p w14:paraId="120409B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总经理：嗯，你们先分析看看，到时候得按期交货才行。</w:t>
      </w:r>
    </w:p>
    <w:p w14:paraId="5CCE1D2B">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人力资源总监：按现有的情况，提升产能其实无非是延长工作时间、提升工作效率，如果从管理的角度来看，我看可以找一些行业对标数据看看（陷入沉思……）</w:t>
      </w:r>
    </w:p>
    <w:p w14:paraId="7FA13BD4">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数据分析师：我觉得您说得很对，咱们可以从时间和效率两个方面来试试，只是行业数据可能并不好找。另外，我想也可以和我们自己比，至少看看过去半年的最佳产能是什么情况，您放心，具体分析的事儿就交给我吧。</w:t>
      </w:r>
    </w:p>
    <w:p w14:paraId="76F9F44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总经理：好，你们先出个分析报告，然后我们再讨论具体怎么解决，不过要快啊，交付节点不能耽误，试错的时间不多。</w:t>
      </w:r>
    </w:p>
    <w:p w14:paraId="3645F19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人力资源总监：嗯嗯，我们心里有数，放心吧。</w:t>
      </w:r>
    </w:p>
    <w:p w14:paraId="694FE65B">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（2）数据分析任务</w:t>
      </w:r>
    </w:p>
    <w:p w14:paraId="057D677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1）明确分析目的</w:t>
      </w:r>
    </w:p>
    <w:p w14:paraId="7D4981E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要求参赛选手在了解案例背景信息的基础上，根据业务场景对话，明确业务问题，并澄清数据分析的目的。</w:t>
      </w:r>
    </w:p>
    <w:p w14:paraId="4D46478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2）数据获取</w:t>
      </w:r>
    </w:p>
    <w:p w14:paraId="33C65B3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随后，案例将给出该公司员工基本信息数据、生产数据、出勤数据等大量数据，参赛选手需要根据自己的分析目的及思路，从HR信息系统中选择合适的数据到数据处理区。</w:t>
      </w:r>
    </w:p>
    <w:p w14:paraId="6DD1E438">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数据清洗</w:t>
      </w:r>
    </w:p>
    <w:p w14:paraId="7C688A41">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参赛选手需为自己获取的不同数据字段选择合适的清洗规则，将数据清洗为可用数据。具体规则包括：</w:t>
      </w:r>
    </w:p>
    <w:p w14:paraId="0E025EF3">
      <w:pPr>
        <w:pageBreakBefore w:val="0"/>
        <w:widowControl w:val="0"/>
        <w:wordWrap/>
        <w:overflowPunct/>
        <w:topLinePunct w:val="0"/>
        <w:autoSpaceDN/>
        <w:bidi w:val="0"/>
        <w:spacing w:line="240" w:lineRule="auto"/>
        <w:ind w:firstLine="560" w:firstLineChars="200"/>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数据清洗方式</w:t>
      </w:r>
    </w:p>
    <w:tbl>
      <w:tblPr>
        <w:tblStyle w:val="6"/>
        <w:tblW w:w="499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22"/>
        <w:gridCol w:w="3898"/>
      </w:tblGrid>
      <w:tr w14:paraId="112BD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Align w:val="center"/>
          </w:tcPr>
          <w:p w14:paraId="1874835E">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处理类型</w:t>
            </w:r>
          </w:p>
        </w:tc>
        <w:tc>
          <w:tcPr>
            <w:tcW w:w="2287" w:type="pct"/>
            <w:vAlign w:val="center"/>
          </w:tcPr>
          <w:p w14:paraId="6DCEA8CB">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可处理方式</w:t>
            </w:r>
          </w:p>
        </w:tc>
      </w:tr>
      <w:tr w14:paraId="11BAC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restart"/>
            <w:vAlign w:val="center"/>
          </w:tcPr>
          <w:p w14:paraId="11ADB33A">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格式不一致处理规则</w:t>
            </w:r>
          </w:p>
        </w:tc>
        <w:tc>
          <w:tcPr>
            <w:tcW w:w="2287" w:type="pct"/>
            <w:vAlign w:val="center"/>
          </w:tcPr>
          <w:p w14:paraId="6061BF53">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不予处理</w:t>
            </w:r>
          </w:p>
        </w:tc>
      </w:tr>
      <w:tr w14:paraId="10873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6CF2DBE6">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p>
        </w:tc>
        <w:tc>
          <w:tcPr>
            <w:tcW w:w="2287" w:type="pct"/>
            <w:vAlign w:val="center"/>
          </w:tcPr>
          <w:p w14:paraId="1FFC933B">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文本数字转数字</w:t>
            </w:r>
          </w:p>
        </w:tc>
      </w:tr>
      <w:tr w14:paraId="3C155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restart"/>
            <w:vAlign w:val="center"/>
          </w:tcPr>
          <w:p w14:paraId="5A36755A">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相同重复值处理规则</w:t>
            </w:r>
          </w:p>
        </w:tc>
        <w:tc>
          <w:tcPr>
            <w:tcW w:w="2287" w:type="pct"/>
            <w:vAlign w:val="center"/>
          </w:tcPr>
          <w:p w14:paraId="24D9CD12">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不予处理</w:t>
            </w:r>
          </w:p>
        </w:tc>
      </w:tr>
      <w:tr w14:paraId="6153B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32024980">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p>
        </w:tc>
        <w:tc>
          <w:tcPr>
            <w:tcW w:w="2287" w:type="pct"/>
            <w:vAlign w:val="center"/>
          </w:tcPr>
          <w:p w14:paraId="3B433D7C">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删除重复值所在行</w:t>
            </w:r>
          </w:p>
        </w:tc>
      </w:tr>
      <w:tr w14:paraId="1CEF8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1B395AC8">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p>
        </w:tc>
        <w:tc>
          <w:tcPr>
            <w:tcW w:w="2287" w:type="pct"/>
            <w:vAlign w:val="center"/>
          </w:tcPr>
          <w:p w14:paraId="21AC5D12">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删除重复值所在列</w:t>
            </w:r>
          </w:p>
        </w:tc>
      </w:tr>
      <w:tr w14:paraId="4E5B3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restart"/>
            <w:vAlign w:val="center"/>
          </w:tcPr>
          <w:p w14:paraId="0EEFF8E8">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错误值处理规则（大于…）</w:t>
            </w:r>
          </w:p>
        </w:tc>
        <w:tc>
          <w:tcPr>
            <w:tcW w:w="2287" w:type="pct"/>
            <w:vAlign w:val="center"/>
          </w:tcPr>
          <w:p w14:paraId="285B8CE6">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不予处理</w:t>
            </w:r>
          </w:p>
        </w:tc>
      </w:tr>
      <w:tr w14:paraId="526EB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7F9C8998">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p>
        </w:tc>
        <w:tc>
          <w:tcPr>
            <w:tcW w:w="2287" w:type="pct"/>
            <w:vAlign w:val="center"/>
          </w:tcPr>
          <w:p w14:paraId="18476369">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用0替换该数值</w:t>
            </w:r>
          </w:p>
        </w:tc>
      </w:tr>
      <w:tr w14:paraId="31D20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1CB6F4FE">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p>
        </w:tc>
        <w:tc>
          <w:tcPr>
            <w:tcW w:w="2287" w:type="pct"/>
            <w:vAlign w:val="center"/>
          </w:tcPr>
          <w:p w14:paraId="7EEEE6B9">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用平均值替换该数值</w:t>
            </w:r>
          </w:p>
        </w:tc>
      </w:tr>
      <w:tr w14:paraId="18D67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6BCD367B">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p>
        </w:tc>
        <w:tc>
          <w:tcPr>
            <w:tcW w:w="2287" w:type="pct"/>
            <w:vAlign w:val="center"/>
          </w:tcPr>
          <w:p w14:paraId="0C7E5D88">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用众数替换该数值</w:t>
            </w:r>
          </w:p>
        </w:tc>
      </w:tr>
      <w:tr w14:paraId="0BD8F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568E8C44">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p>
        </w:tc>
        <w:tc>
          <w:tcPr>
            <w:tcW w:w="2287" w:type="pct"/>
            <w:vAlign w:val="center"/>
          </w:tcPr>
          <w:p w14:paraId="3AC98A2D">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删除该数值所在行</w:t>
            </w:r>
          </w:p>
        </w:tc>
      </w:tr>
      <w:tr w14:paraId="362D9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restart"/>
            <w:vAlign w:val="center"/>
          </w:tcPr>
          <w:p w14:paraId="36F7955A">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错误值处理规则（小于…）</w:t>
            </w:r>
          </w:p>
        </w:tc>
        <w:tc>
          <w:tcPr>
            <w:tcW w:w="2287" w:type="pct"/>
            <w:vAlign w:val="center"/>
          </w:tcPr>
          <w:p w14:paraId="5D67C8DB">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不予处理</w:t>
            </w:r>
          </w:p>
        </w:tc>
      </w:tr>
      <w:tr w14:paraId="3C00B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1CF341DF">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p>
        </w:tc>
        <w:tc>
          <w:tcPr>
            <w:tcW w:w="2287" w:type="pct"/>
            <w:vAlign w:val="center"/>
          </w:tcPr>
          <w:p w14:paraId="5651CFBE">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用0替换该数值</w:t>
            </w:r>
          </w:p>
        </w:tc>
      </w:tr>
      <w:tr w14:paraId="7CFFA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3C71036E">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p>
        </w:tc>
        <w:tc>
          <w:tcPr>
            <w:tcW w:w="2287" w:type="pct"/>
            <w:vAlign w:val="center"/>
          </w:tcPr>
          <w:p w14:paraId="2DBAB76E">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用平均值替换该数值</w:t>
            </w:r>
          </w:p>
        </w:tc>
      </w:tr>
      <w:tr w14:paraId="16FB5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30B8381E">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p>
        </w:tc>
        <w:tc>
          <w:tcPr>
            <w:tcW w:w="2287" w:type="pct"/>
            <w:vAlign w:val="center"/>
          </w:tcPr>
          <w:p w14:paraId="1FC87281">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用众数替换该数值</w:t>
            </w:r>
          </w:p>
        </w:tc>
      </w:tr>
      <w:tr w14:paraId="1F163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5168DDCB">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p>
        </w:tc>
        <w:tc>
          <w:tcPr>
            <w:tcW w:w="2287" w:type="pct"/>
            <w:vAlign w:val="center"/>
          </w:tcPr>
          <w:p w14:paraId="637A5A00">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删除该数值所在行</w:t>
            </w:r>
          </w:p>
        </w:tc>
      </w:tr>
      <w:tr w14:paraId="42987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restart"/>
            <w:vAlign w:val="center"/>
          </w:tcPr>
          <w:p w14:paraId="3D31D319">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错误值处理规则（介于…）</w:t>
            </w:r>
          </w:p>
        </w:tc>
        <w:tc>
          <w:tcPr>
            <w:tcW w:w="2287" w:type="pct"/>
            <w:vAlign w:val="center"/>
          </w:tcPr>
          <w:p w14:paraId="668B9D6A">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不予处理</w:t>
            </w:r>
          </w:p>
        </w:tc>
      </w:tr>
      <w:tr w14:paraId="1BF45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69DF397B">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p>
        </w:tc>
        <w:tc>
          <w:tcPr>
            <w:tcW w:w="2287" w:type="pct"/>
            <w:vAlign w:val="center"/>
          </w:tcPr>
          <w:p w14:paraId="47F3A322">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用0替换该数值</w:t>
            </w:r>
          </w:p>
        </w:tc>
      </w:tr>
      <w:tr w14:paraId="76F08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5335AC6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p>
        </w:tc>
        <w:tc>
          <w:tcPr>
            <w:tcW w:w="2287" w:type="pct"/>
            <w:vAlign w:val="center"/>
          </w:tcPr>
          <w:p w14:paraId="6B63EAF4">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用平均值替换该数值</w:t>
            </w:r>
          </w:p>
        </w:tc>
      </w:tr>
      <w:tr w14:paraId="5F6D7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4E334D0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p>
        </w:tc>
        <w:tc>
          <w:tcPr>
            <w:tcW w:w="2287" w:type="pct"/>
            <w:vAlign w:val="center"/>
          </w:tcPr>
          <w:p w14:paraId="4AA44987">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用众数替换该数值</w:t>
            </w:r>
          </w:p>
        </w:tc>
      </w:tr>
      <w:tr w14:paraId="1F78E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2604364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p>
        </w:tc>
        <w:tc>
          <w:tcPr>
            <w:tcW w:w="2287" w:type="pct"/>
            <w:vAlign w:val="center"/>
          </w:tcPr>
          <w:p w14:paraId="14EF81A6">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删除该数值所在行</w:t>
            </w:r>
          </w:p>
        </w:tc>
      </w:tr>
      <w:tr w14:paraId="768B0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restart"/>
            <w:vAlign w:val="center"/>
          </w:tcPr>
          <w:p w14:paraId="47F4872C">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缺失值处理规则</w:t>
            </w:r>
          </w:p>
        </w:tc>
        <w:tc>
          <w:tcPr>
            <w:tcW w:w="2287" w:type="pct"/>
            <w:vAlign w:val="center"/>
          </w:tcPr>
          <w:p w14:paraId="51168007">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不予处理</w:t>
            </w:r>
          </w:p>
        </w:tc>
      </w:tr>
      <w:tr w14:paraId="412A4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5C35598E">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p>
        </w:tc>
        <w:tc>
          <w:tcPr>
            <w:tcW w:w="2287" w:type="pct"/>
            <w:vAlign w:val="center"/>
          </w:tcPr>
          <w:p w14:paraId="6E4ED10C">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用0填充</w:t>
            </w:r>
          </w:p>
        </w:tc>
      </w:tr>
      <w:tr w14:paraId="18100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1BC1CEF1">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p>
        </w:tc>
        <w:tc>
          <w:tcPr>
            <w:tcW w:w="2287" w:type="pct"/>
            <w:vAlign w:val="center"/>
          </w:tcPr>
          <w:p w14:paraId="135E1D4D">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用平均值填充</w:t>
            </w:r>
          </w:p>
        </w:tc>
      </w:tr>
      <w:tr w14:paraId="34645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345EA14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p>
        </w:tc>
        <w:tc>
          <w:tcPr>
            <w:tcW w:w="2287" w:type="pct"/>
            <w:vAlign w:val="center"/>
          </w:tcPr>
          <w:p w14:paraId="5DB62FBC">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用众数填充</w:t>
            </w:r>
          </w:p>
        </w:tc>
      </w:tr>
      <w:tr w14:paraId="4F283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09F26D4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p>
        </w:tc>
        <w:tc>
          <w:tcPr>
            <w:tcW w:w="2287" w:type="pct"/>
            <w:vAlign w:val="center"/>
          </w:tcPr>
          <w:p w14:paraId="2EA19822">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用“-”填充</w:t>
            </w:r>
          </w:p>
        </w:tc>
      </w:tr>
      <w:tr w14:paraId="3A2DD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7E50E674">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p>
        </w:tc>
        <w:tc>
          <w:tcPr>
            <w:tcW w:w="2287" w:type="pct"/>
            <w:vAlign w:val="center"/>
          </w:tcPr>
          <w:p w14:paraId="1A6BDF3F">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删除缺失值所在列</w:t>
            </w:r>
          </w:p>
        </w:tc>
      </w:tr>
      <w:tr w14:paraId="71B95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2712" w:type="pct"/>
            <w:vMerge w:val="continue"/>
          </w:tcPr>
          <w:p w14:paraId="11EFFA3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p>
        </w:tc>
        <w:tc>
          <w:tcPr>
            <w:tcW w:w="2287" w:type="pct"/>
            <w:vAlign w:val="center"/>
          </w:tcPr>
          <w:p w14:paraId="7258C2B7">
            <w:pPr>
              <w:pageBreakBefore w:val="0"/>
              <w:widowControl w:val="0"/>
              <w:wordWrap/>
              <w:overflowPunct/>
              <w:topLinePunct w:val="0"/>
              <w:autoSpaceDN/>
              <w:bidi w:val="0"/>
              <w:spacing w:line="240" w:lineRule="auto"/>
              <w:jc w:val="center"/>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删除缺失值所在行</w:t>
            </w:r>
          </w:p>
        </w:tc>
      </w:tr>
    </w:tbl>
    <w:p w14:paraId="1EA8E88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4）可视化分析</w:t>
      </w:r>
    </w:p>
    <w:p w14:paraId="7A40A75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参赛选手需要利用可视化分析工具，建立分析逻辑，并通过清洗后的数据分析得出相应的图表，进行呈现，可视化分析工具选取企业真实工作中常用的工具。</w:t>
      </w:r>
    </w:p>
    <w:p w14:paraId="542DEF4D">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5）完成分析报告</w:t>
      </w:r>
    </w:p>
    <w:p w14:paraId="65944BED">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参赛选手需根据自己的分析结果，完成分析报告，关联相应图表，并填写发现、分析及建议内容。</w:t>
      </w:r>
    </w:p>
    <w:p w14:paraId="77DC9A7C">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6）人力资源决策</w:t>
      </w:r>
    </w:p>
    <w:p w14:paraId="4052B42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参赛选手需根据分析结果，做出他认为能解决开篇业务问题的决策。决策模块包括三个：招聘决策、培训决策、薪酬绩效决策。</w:t>
      </w:r>
    </w:p>
    <w:p w14:paraId="493A199E">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若参赛选手认为应该进行招聘，则需要制定招聘计划，包括岗位、人数、招聘时的薪资待遇等；若参赛选手认为应该进行培训，则需要根据具体案例问题选择合适的培训课程、讲师及授课方式；若参赛选手认为应该进行绩效薪酬牵引，则需要根据数据探索设计出合理的绩效奖金激励计划。这里所作的决策导致的结果将反映在后续经营模拟模块中。</w:t>
      </w:r>
    </w:p>
    <w:p w14:paraId="09B2CD5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B：经营决策模块（第1、2、3期）</w:t>
      </w:r>
    </w:p>
    <w:p w14:paraId="5B2F82E4">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（1）背景信息</w:t>
      </w:r>
    </w:p>
    <w:p w14:paraId="7B90EF1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关联案例，背景信息与环节A人力资源数据分析共享，且环节A数据分析后做出的决策结果将影响不同参赛选手的开端参数，体现数据分析对经营的影响。</w:t>
      </w:r>
    </w:p>
    <w:p w14:paraId="4CF2F2C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（2）任务设计</w:t>
      </w:r>
    </w:p>
    <w:p w14:paraId="0FBEE6D7">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1）竞争策略制定</w:t>
      </w:r>
    </w:p>
    <w:p w14:paraId="0548E4A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参赛选手需根据自己的企业情况，以及市场环境情况，制定自己的人才竞争策略和企业文化竞争策略。</w:t>
      </w:r>
    </w:p>
    <w:p w14:paraId="17C372FD">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2）人力资源决策</w:t>
      </w:r>
    </w:p>
    <w:p w14:paraId="68F74E0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参赛选手需根据自己制定的竞争策略，分析市场数据以及公司情况，做出各项人力资源决策以帮助业务发展。决策点包括招聘、培训、薪酬激励、员工援助、裁员等。</w:t>
      </w:r>
    </w:p>
    <w:p w14:paraId="5A182325">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在招聘决策中，参赛选手需考虑整个公司的发展，确定并实施招聘计划；在培训决策中，参赛选手需根据员工发展，制定培训项目，并竞争稀缺培训资源；</w:t>
      </w:r>
    </w:p>
    <w:p w14:paraId="54CCD2EC">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在激励决策中，参赛选手需根据目标-激励理论，制定能激发员工潜力，提升效率的激励策略；</w:t>
      </w:r>
    </w:p>
    <w:p w14:paraId="7E73F6CA">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在员工援助决策中，参赛选手需根据企业情况及员工发展，制定员工援助计划，并竞争稀缺援助资源；</w:t>
      </w:r>
    </w:p>
    <w:p w14:paraId="42CD4424">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在裁员决策中，参赛选手需根据企业发展需要，判断是否需要裁员，并制定相应计划。</w:t>
      </w:r>
    </w:p>
    <w:p w14:paraId="54675FB3">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3）道具使用</w:t>
      </w:r>
    </w:p>
    <w:p w14:paraId="3E40766D">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为增加竞赛的趣味性和竞争性，系统提供特殊道具，在整个经营过程中，可以用来改变企业内外部环境，以及争取资源。参赛选手需要根据竞争策略，在规定时间内选择使用。</w:t>
      </w:r>
    </w:p>
    <w:p w14:paraId="5C45E5D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3.赛题答案</w:t>
      </w:r>
    </w:p>
    <w:p w14:paraId="39706CEB">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A：人力资源数据分析</w:t>
      </w:r>
    </w:p>
    <w:p w14:paraId="0B2A6CBE">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业务问题：生产效率低下导致无法按期交货，生产负责人希望增加人员配置来提升效率，但总经理认为这不是最佳解决方案，不确定是否真的需要补员。</w:t>
      </w:r>
    </w:p>
    <w:p w14:paraId="44DA792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数据分析目的：通过分析能够给出提升生产效率的方案，为是否增加人员配置给出管理决策依据，最终目标是帮助业务人员实现按期交货的目标。</w:t>
      </w:r>
    </w:p>
    <w:p w14:paraId="2A61C902">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想要实现按期交货，就需要提升生产效率，提升效率有两个方向，即增员或提效。</w:t>
      </w:r>
    </w:p>
    <w:p w14:paraId="5201F61E">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直接增员的缺点在于增加后续管理成本和人工成本，长期来看可能会造成人员冗余。因此，分析时应该首先考虑，在目前人员的基础上，是否还能提升产能，提升的空间有多大？</w:t>
      </w:r>
    </w:p>
    <w:p w14:paraId="3F462EC6">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通过以上思考，可以得出以下三个分析指标：</w:t>
      </w:r>
    </w:p>
    <w:p w14:paraId="58D4E60F">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1）出勤时间利用率：分析工人生产时间投入饱和程度，反映管理是否得当，人工是否有闲置，生产是否顺畅；</w:t>
      </w:r>
    </w:p>
    <w:p w14:paraId="616B99C0">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2）人均产量：分析人数投入与产出的关系，判断是否有提升空间，提供是否补员的决策参考依据；</w:t>
      </w:r>
    </w:p>
    <w:p w14:paraId="44FC9AA9">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3）单位工时产出：判断人员与设备之间的关联关系，生产效率是否可以提升。参赛选手若有其他思路也可，根据自己建立的分析逻辑，选择合适的数据，完成清洗、可视化分析、故事板创建并做出决策。系统会根据参赛选手不同的决策给出不同分数和后续反馈。</w:t>
      </w:r>
    </w:p>
    <w:p w14:paraId="026B07AE">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B：经营决策</w:t>
      </w:r>
    </w:p>
    <w:p w14:paraId="4A5CD194">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eastAsia="zh-CN"/>
        </w:rPr>
      </w:pPr>
      <w:r>
        <w:rPr>
          <w:rFonts w:hint="eastAsia" w:ascii="方正仿宋_GB2312" w:hAnsi="方正仿宋_GB2312" w:eastAsia="方正仿宋_GB2312" w:cs="方正仿宋_GB2312"/>
          <w:snapToGrid/>
          <w:sz w:val="28"/>
          <w:szCs w:val="28"/>
          <w:lang w:eastAsia="zh-CN"/>
        </w:rPr>
        <w:t>本模块无参考答案，系统将根据各种规则给参赛选手的各项操作打分。</w:t>
      </w:r>
    </w:p>
    <w:p w14:paraId="64418431">
      <w:pPr>
        <w:pageBreakBefore w:val="0"/>
        <w:widowControl w:val="0"/>
        <w:wordWrap/>
        <w:overflowPunct/>
        <w:topLinePunct w:val="0"/>
        <w:autoSpaceDN/>
        <w:bidi w:val="0"/>
        <w:spacing w:line="240" w:lineRule="auto"/>
        <w:ind w:firstLine="560" w:firstLineChars="200"/>
        <w:jc w:val="both"/>
        <w:rPr>
          <w:rFonts w:ascii="方正仿宋_GB2312" w:hAnsi="方正仿宋_GB2312" w:eastAsia="方正仿宋_GB2312" w:cs="方正仿宋_GB2312"/>
          <w:snapToGrid/>
          <w:sz w:val="28"/>
          <w:szCs w:val="28"/>
          <w:lang w:val="zh-CN" w:eastAsia="zh-CN"/>
        </w:rPr>
      </w:pPr>
      <w:r>
        <w:rPr>
          <w:rFonts w:hint="eastAsia" w:ascii="方正仿宋_GB2312" w:hAnsi="方正仿宋_GB2312" w:eastAsia="方正仿宋_GB2312" w:cs="方正仿宋_GB2312"/>
          <w:snapToGrid/>
          <w:sz w:val="28"/>
          <w:szCs w:val="28"/>
          <w:lang w:eastAsia="zh-CN"/>
        </w:rPr>
        <w:t>参赛选手选择任一竞争策略均可能得高分，评分主要由人力资源基础、经营决策结果以及一些加分/扣分项组成。其中，人力资源基础主要看参赛选手是否能够妥善完成人力资源各项工作，帮助企业正常运转并获取竞争优势；经营决策结果主要看企业经营利润和人力成本利润率，目标是要通过各项人力资源决策实现企业和员工双赢的局面；加分/扣分项主要看参赛选手在决策过程中是否有杰出贡献或违规操作。每期竞争中，参赛选手需要综合考虑企业经营策略、人力资源竞争策略、企业的资源、竞争对手策略、市场发展情况等方面，结合数据分析做出决策，去竞争市场稀缺资源，例如人才资源、培训师资源、员工援助资源等，让各个生产要素综合发挥作用，最终实现企业与员工共同发展的双赢局面。</w:t>
      </w:r>
    </w:p>
    <w:p w14:paraId="7C416019">
      <w:pPr>
        <w:pageBreakBefore w:val="0"/>
        <w:widowControl w:val="0"/>
        <w:wordWrap/>
        <w:overflowPunct/>
        <w:topLinePunct w:val="0"/>
        <w:bidi w:val="0"/>
        <w:spacing w:line="240" w:lineRule="auto"/>
        <w:ind w:firstLine="644" w:firstLineChars="200"/>
        <w:rPr>
          <w:rFonts w:ascii="仿宋" w:hAnsi="仿宋" w:eastAsia="仿宋" w:cs="仿宋"/>
          <w:spacing w:val="16"/>
          <w:sz w:val="29"/>
          <w:szCs w:val="29"/>
          <w:highlight w:val="yellow"/>
          <w:lang w:eastAsia="zh-CN"/>
        </w:rPr>
      </w:pPr>
    </w:p>
    <w:p w14:paraId="440CF403">
      <w:pPr>
        <w:pStyle w:val="3"/>
        <w:pageBreakBefore w:val="0"/>
        <w:wordWrap/>
        <w:overflowPunct/>
        <w:topLinePunct w:val="0"/>
        <w:bidi w:val="0"/>
        <w:spacing w:line="240" w:lineRule="auto"/>
        <w:ind w:left="5665"/>
        <w:rPr>
          <w:lang w:eastAsia="zh-CN"/>
        </w:rPr>
      </w:pPr>
    </w:p>
    <w:sectPr>
      <w:pgSz w:w="11906"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02BCE6-3662-407F-8C11-9BF6C1FB36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7F9EBCE-0BCD-49E8-9AB0-19F59C294015}"/>
  </w:font>
  <w:font w:name="仿宋">
    <w:panose1 w:val="02010609060101010101"/>
    <w:charset w:val="86"/>
    <w:family w:val="modern"/>
    <w:pitch w:val="default"/>
    <w:sig w:usb0="800002BF" w:usb1="38CF7CFA" w:usb2="00000016" w:usb3="00000000" w:csb0="00040001" w:csb1="00000000"/>
    <w:embedRegular r:id="rId3" w:fontKey="{3BC4CD85-C017-45C9-A34E-4E9F83959C19}"/>
  </w:font>
  <w:font w:name="楷体">
    <w:panose1 w:val="02010609060101010101"/>
    <w:charset w:val="86"/>
    <w:family w:val="modern"/>
    <w:pitch w:val="default"/>
    <w:sig w:usb0="800002BF" w:usb1="38CF7CFA" w:usb2="00000016" w:usb3="00000000" w:csb0="00040001" w:csb1="00000000"/>
    <w:embedRegular r:id="rId4" w:fontKey="{332F874F-5B5C-48C8-99E8-9DDF3DCB17BC}"/>
  </w:font>
  <w:font w:name="新宋体">
    <w:panose1 w:val="02010609030101010101"/>
    <w:charset w:val="86"/>
    <w:family w:val="modern"/>
    <w:pitch w:val="default"/>
    <w:sig w:usb0="00000203" w:usb1="288F0000" w:usb2="00000006" w:usb3="00000000" w:csb0="00040001" w:csb1="00000000"/>
  </w:font>
  <w:font w:name="方正仿宋_GB2312">
    <w:panose1 w:val="02000000000000000000"/>
    <w:charset w:val="86"/>
    <w:family w:val="auto"/>
    <w:pitch w:val="default"/>
    <w:sig w:usb0="A00002BF" w:usb1="184F6CFA" w:usb2="00000012" w:usb3="00000000" w:csb0="00040001" w:csb1="00000000"/>
    <w:embedRegular r:id="rId5" w:fontKey="{8F5BD2FA-32B0-4AE1-81ED-649069606F0B}"/>
  </w:font>
  <w:font w:name="仿宋_GB2312">
    <w:altName w:val="仿宋"/>
    <w:panose1 w:val="020B0604020202020204"/>
    <w:charset w:val="00"/>
    <w:family w:val="auto"/>
    <w:pitch w:val="default"/>
    <w:sig w:usb0="00000000" w:usb1="00000000" w:usb2="00000000" w:usb3="00000000" w:csb0="00000000" w:csb1="00000000"/>
    <w:embedRegular r:id="rId6" w:fontKey="{1E093D63-DE76-460C-9683-527B09AE570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pStyle w:val="2"/>
      <w:suff w:val="nothing"/>
      <w:lvlText w:val="%1、"/>
      <w:lvlJc w:val="left"/>
      <w:pPr>
        <w:tabs>
          <w:tab w:val="left" w:pos="0"/>
        </w:tabs>
        <w:ind w:left="0" w:firstLine="0"/>
      </w:pPr>
      <w:rPr>
        <w:rFonts w:hint="eastAsia" w:ascii="宋体" w:hAnsi="宋体" w:eastAsia="黑体" w:cs="宋体"/>
        <w:b/>
        <w:sz w:val="32"/>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tabs>
          <w:tab w:val="left" w:pos="0"/>
        </w:tabs>
        <w:ind w:left="0" w:firstLine="317"/>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g2N2MwYjBlYTQ1NWYxMzQwNTVkMzU0YjBhOWU4ZWQifQ=="/>
  </w:docVars>
  <w:rsids>
    <w:rsidRoot w:val="008B1185"/>
    <w:rsid w:val="00004111"/>
    <w:rsid w:val="00241098"/>
    <w:rsid w:val="00272D58"/>
    <w:rsid w:val="00517535"/>
    <w:rsid w:val="005C7EB7"/>
    <w:rsid w:val="007676CE"/>
    <w:rsid w:val="007F7160"/>
    <w:rsid w:val="008B1185"/>
    <w:rsid w:val="009E1228"/>
    <w:rsid w:val="00EA74BD"/>
    <w:rsid w:val="0A612AC0"/>
    <w:rsid w:val="1DEF5D26"/>
    <w:rsid w:val="24CD5D6E"/>
    <w:rsid w:val="37B56EF1"/>
    <w:rsid w:val="448E3548"/>
    <w:rsid w:val="47387BEF"/>
    <w:rsid w:val="5B3A0A2B"/>
    <w:rsid w:val="61D466C9"/>
    <w:rsid w:val="7C0B4A0E"/>
    <w:rsid w:val="7D6E4856"/>
    <w:rsid w:val="7DE07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13"/>
    <w:autoRedefine/>
    <w:qFormat/>
    <w:uiPriority w:val="0"/>
    <w:pPr>
      <w:keepNext/>
      <w:keepLines/>
      <w:numPr>
        <w:ilvl w:val="0"/>
        <w:numId w:val="1"/>
      </w:numPr>
      <w:spacing w:before="240" w:after="240" w:line="560" w:lineRule="exact"/>
      <w:outlineLvl w:val="0"/>
    </w:pPr>
    <w:rPr>
      <w:rFonts w:ascii="Times New Roman" w:hAnsi="Times New Roman" w:eastAsia="黑体" w:cs="Times New Roman"/>
      <w:b/>
      <w:bCs/>
      <w:kern w:val="44"/>
      <w:sz w:val="32"/>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0"/>
      <w:szCs w:val="30"/>
    </w:rPr>
  </w:style>
  <w:style w:type="paragraph" w:styleId="4">
    <w:name w:val="footer"/>
    <w:basedOn w:val="1"/>
    <w:link w:val="12"/>
    <w:autoRedefine/>
    <w:qFormat/>
    <w:uiPriority w:val="0"/>
    <w:pPr>
      <w:tabs>
        <w:tab w:val="center" w:pos="4153"/>
        <w:tab w:val="right" w:pos="8306"/>
      </w:tabs>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jc w:val="center"/>
    </w:pPr>
    <w:rPr>
      <w:sz w:val="18"/>
      <w:szCs w:val="18"/>
    </w:rPr>
  </w:style>
  <w:style w:type="table" w:styleId="7">
    <w:name w:val="Table Grid"/>
    <w:autoRedefine/>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9">
    <w:name w:val="Strong"/>
    <w:basedOn w:val="8"/>
    <w:autoRedefine/>
    <w:qFormat/>
    <w:uiPriority w:val="0"/>
    <w:rPr>
      <w:b/>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character" w:customStyle="1" w:styleId="11">
    <w:name w:val="页眉 字符"/>
    <w:basedOn w:val="8"/>
    <w:link w:val="5"/>
    <w:autoRedefine/>
    <w:qFormat/>
    <w:uiPriority w:val="0"/>
    <w:rPr>
      <w:rFonts w:ascii="Arial" w:hAnsi="Arial" w:eastAsia="Arial" w:cs="Arial"/>
      <w:snapToGrid w:val="0"/>
      <w:color w:val="000000"/>
      <w:sz w:val="18"/>
      <w:szCs w:val="18"/>
      <w:lang w:eastAsia="en-US"/>
    </w:rPr>
  </w:style>
  <w:style w:type="character" w:customStyle="1" w:styleId="12">
    <w:name w:val="页脚 字符"/>
    <w:basedOn w:val="8"/>
    <w:link w:val="4"/>
    <w:autoRedefine/>
    <w:qFormat/>
    <w:uiPriority w:val="0"/>
    <w:rPr>
      <w:rFonts w:ascii="Arial" w:hAnsi="Arial" w:eastAsia="Arial" w:cs="Arial"/>
      <w:snapToGrid w:val="0"/>
      <w:color w:val="000000"/>
      <w:sz w:val="18"/>
      <w:szCs w:val="18"/>
      <w:lang w:eastAsia="en-US"/>
    </w:rPr>
  </w:style>
  <w:style w:type="character" w:customStyle="1" w:styleId="13">
    <w:name w:val="标题 1 字符"/>
    <w:basedOn w:val="8"/>
    <w:link w:val="2"/>
    <w:autoRedefine/>
    <w:qFormat/>
    <w:uiPriority w:val="0"/>
    <w:rPr>
      <w:rFonts w:eastAsia="黑体"/>
      <w:b/>
      <w:bCs/>
      <w:snapToGrid w:val="0"/>
      <w:color w:val="000000"/>
      <w:kern w:val="44"/>
      <w:sz w:val="32"/>
      <w:szCs w:val="4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4813</Words>
  <Characters>5115</Characters>
  <Lines>196</Lines>
  <Paragraphs>55</Paragraphs>
  <TotalTime>56</TotalTime>
  <ScaleCrop>false</ScaleCrop>
  <LinksUpToDate>false</LinksUpToDate>
  <CharactersWithSpaces>5121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2023-03-07T16:06:00Z</dcterms:created>
  <dc:creator>Administrator</dc:creator>
  <cp:lastModifiedBy>永夜剧作家</cp:lastModifiedBy>
  <dcterms:modified xsi:type="dcterms:W3CDTF">2024-11-20T08:08:23Z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2024-03-07T23:48:00Z</vt:filetime>
  </property>
  <property fmtid="{D5CDD505-2E9C-101B-9397-08002B2CF9AE}" pid="4" name="KSOProductBuildVer">
    <vt:lpwstr>2052-12.1.0.18608</vt:lpwstr>
  </property>
  <property fmtid="{D5CDD505-2E9C-101B-9397-08002B2CF9AE}" pid="5" name="ICV">
    <vt:lpwstr>E1510796BBC349A48333451E4B3A01D3_13</vt:lpwstr>
  </property>
</Properties>
</file>