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spacing w:before="231" w:line="278" w:lineRule="auto"/>
        <w:ind w:left="2728" w:right="568" w:hanging="2160"/>
        <w:outlineLvl w:val="0"/>
        <w:rPr>
          <w:rFonts w:ascii="宋体" w:hAnsi="宋体" w:eastAsia="宋体" w:cs="宋体"/>
          <w:sz w:val="71"/>
          <w:szCs w:val="71"/>
        </w:rPr>
      </w:pPr>
      <w:r>
        <w:rPr>
          <w:rFonts w:ascii="宋体" w:hAnsi="宋体" w:eastAsia="宋体" w:cs="宋体"/>
          <w:b/>
          <w:bCs/>
          <w:spacing w:val="2"/>
          <w:sz w:val="71"/>
          <w:szCs w:val="71"/>
        </w:rPr>
        <w:t>全国职业院校技能大赛</w:t>
      </w:r>
      <w:r>
        <w:rPr>
          <w:rFonts w:ascii="宋体" w:hAnsi="宋体" w:eastAsia="宋体" w:cs="宋体"/>
          <w:spacing w:val="1"/>
          <w:sz w:val="71"/>
          <w:szCs w:val="71"/>
        </w:rPr>
        <w:t xml:space="preserve"> </w:t>
      </w:r>
      <w:r>
        <w:rPr>
          <w:rFonts w:ascii="宋体" w:hAnsi="宋体" w:eastAsia="宋体" w:cs="宋体"/>
          <w:b/>
          <w:bCs/>
          <w:spacing w:val="1"/>
          <w:sz w:val="71"/>
          <w:szCs w:val="71"/>
        </w:rPr>
        <w:t>赛项规程</w:t>
      </w: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tabs>
          <w:tab w:val="left" w:pos="7252"/>
        </w:tabs>
        <w:spacing w:before="100" w:line="469" w:lineRule="auto"/>
        <w:ind w:left="869" w:right="1082"/>
        <w:jc w:val="both"/>
        <w:rPr>
          <w:rFonts w:ascii="黑体" w:hAnsi="黑体" w:eastAsia="黑体" w:cs="黑体"/>
          <w:sz w:val="31"/>
          <w:szCs w:val="31"/>
        </w:rPr>
        <w:sectPr>
          <w:pgSz w:w="11906" w:h="16839"/>
          <w:pgMar w:top="1431" w:right="1785" w:bottom="0" w:left="1785" w:header="0" w:footer="0" w:gutter="0"/>
          <w:cols w:space="720" w:num="1"/>
        </w:sectPr>
      </w:pPr>
      <w:r>
        <w:rPr>
          <w:rFonts w:ascii="黑体" w:hAnsi="黑体" w:eastAsia="黑体" w:cs="黑体"/>
          <w:spacing w:val="6"/>
          <w:sz w:val="31"/>
          <w:szCs w:val="31"/>
        </w:rPr>
        <w:t>赛项名称：</w:t>
      </w:r>
      <w:r>
        <w:rPr>
          <w:rFonts w:ascii="黑体" w:hAnsi="黑体" w:eastAsia="黑体" w:cs="黑体"/>
          <w:spacing w:val="6"/>
          <w:sz w:val="31"/>
          <w:szCs w:val="31"/>
          <w:u w:val="single" w:color="auto"/>
        </w:rPr>
        <w:t xml:space="preserve">         法律实务</w:t>
      </w:r>
      <w:r>
        <w:rPr>
          <w:rFonts w:ascii="黑体" w:hAnsi="黑体" w:eastAsia="黑体" w:cs="黑体"/>
          <w:sz w:val="31"/>
          <w:szCs w:val="31"/>
          <w:u w:val="single" w:color="auto"/>
        </w:rPr>
        <w:tab/>
      </w:r>
      <w:r>
        <w:rPr>
          <w:rFonts w:ascii="黑体" w:hAnsi="黑体" w:eastAsia="黑体" w:cs="黑体"/>
          <w:sz w:val="31"/>
          <w:szCs w:val="31"/>
        </w:rPr>
        <w:t xml:space="preserve"> </w:t>
      </w:r>
      <w:r>
        <w:rPr>
          <w:rFonts w:ascii="黑体" w:hAnsi="黑体" w:eastAsia="黑体" w:cs="黑体"/>
          <w:spacing w:val="9"/>
          <w:sz w:val="31"/>
          <w:szCs w:val="31"/>
        </w:rPr>
        <w:t>英文名称：</w:t>
      </w:r>
      <w:r>
        <w:rPr>
          <w:rFonts w:ascii="黑体" w:hAnsi="黑体" w:eastAsia="黑体" w:cs="黑体"/>
          <w:spacing w:val="9"/>
          <w:sz w:val="31"/>
          <w:szCs w:val="31"/>
          <w:u w:val="single" w:color="auto"/>
        </w:rPr>
        <w:t xml:space="preserve">       </w:t>
      </w:r>
      <w:r>
        <w:rPr>
          <w:rFonts w:ascii="黑体" w:hAnsi="黑体" w:eastAsia="黑体" w:cs="黑体"/>
          <w:sz w:val="31"/>
          <w:szCs w:val="31"/>
          <w:u w:val="single" w:color="auto"/>
        </w:rPr>
        <w:t>Legal</w:t>
      </w:r>
      <w:r>
        <w:rPr>
          <w:rFonts w:ascii="黑体" w:hAnsi="黑体" w:eastAsia="黑体" w:cs="黑体"/>
          <w:spacing w:val="30"/>
          <w:sz w:val="31"/>
          <w:szCs w:val="31"/>
          <w:u w:val="single" w:color="auto"/>
        </w:rPr>
        <w:t xml:space="preserve"> </w:t>
      </w:r>
      <w:r>
        <w:rPr>
          <w:rFonts w:ascii="黑体" w:hAnsi="黑体" w:eastAsia="黑体" w:cs="黑体"/>
          <w:sz w:val="31"/>
          <w:szCs w:val="31"/>
          <w:u w:val="single" w:color="auto"/>
        </w:rPr>
        <w:t>Practice</w:t>
      </w:r>
      <w:r>
        <w:rPr>
          <w:rFonts w:ascii="黑体" w:hAnsi="黑体" w:eastAsia="黑体" w:cs="黑体"/>
          <w:sz w:val="31"/>
          <w:szCs w:val="31"/>
          <w:u w:val="single" w:color="auto"/>
        </w:rPr>
        <w:tab/>
      </w:r>
      <w:r>
        <w:rPr>
          <w:rFonts w:ascii="黑体" w:hAnsi="黑体" w:eastAsia="黑体" w:cs="黑体"/>
          <w:sz w:val="31"/>
          <w:szCs w:val="31"/>
        </w:rPr>
        <w:t xml:space="preserve"> </w:t>
      </w:r>
      <w:r>
        <w:rPr>
          <w:rFonts w:ascii="黑体" w:hAnsi="黑体" w:eastAsia="黑体" w:cs="黑体"/>
          <w:spacing w:val="7"/>
          <w:sz w:val="31"/>
          <w:szCs w:val="31"/>
        </w:rPr>
        <w:t>赛项组别：</w:t>
      </w:r>
      <w:r>
        <w:rPr>
          <w:rFonts w:ascii="黑体" w:hAnsi="黑体" w:eastAsia="黑体" w:cs="黑体"/>
          <w:spacing w:val="7"/>
          <w:sz w:val="31"/>
          <w:szCs w:val="31"/>
          <w:u w:val="single" w:color="auto"/>
        </w:rPr>
        <w:t xml:space="preserve">       高等职业教育</w:t>
      </w:r>
      <w:r>
        <w:rPr>
          <w:rFonts w:ascii="黑体" w:hAnsi="黑体" w:eastAsia="黑体" w:cs="黑体"/>
          <w:sz w:val="31"/>
          <w:szCs w:val="31"/>
          <w:u w:val="single" w:color="auto"/>
        </w:rPr>
        <w:tab/>
      </w:r>
      <w:r>
        <w:rPr>
          <w:rFonts w:ascii="黑体" w:hAnsi="黑体" w:eastAsia="黑体" w:cs="黑体"/>
          <w:sz w:val="31"/>
          <w:szCs w:val="31"/>
        </w:rPr>
        <w:t xml:space="preserve"> </w:t>
      </w:r>
      <w:r>
        <w:rPr>
          <w:rFonts w:ascii="黑体" w:hAnsi="黑体" w:eastAsia="黑体" w:cs="黑体"/>
          <w:spacing w:val="6"/>
          <w:sz w:val="31"/>
          <w:szCs w:val="31"/>
        </w:rPr>
        <w:t>赛项编号：</w:t>
      </w:r>
      <w:r>
        <w:rPr>
          <w:rFonts w:ascii="黑体" w:hAnsi="黑体" w:eastAsia="黑体" w:cs="黑体"/>
          <w:spacing w:val="6"/>
          <w:sz w:val="31"/>
          <w:szCs w:val="31"/>
          <w:u w:val="single" w:color="auto"/>
        </w:rPr>
        <w:t xml:space="preserve">       </w:t>
      </w:r>
      <w:r>
        <w:rPr>
          <w:rFonts w:ascii="黑体" w:hAnsi="黑体" w:eastAsia="黑体" w:cs="黑体"/>
          <w:color w:val="auto"/>
          <w:spacing w:val="6"/>
          <w:sz w:val="31"/>
          <w:szCs w:val="31"/>
          <w:u w:val="single" w:color="auto"/>
        </w:rPr>
        <w:t xml:space="preserve"> </w:t>
      </w:r>
      <w:r>
        <w:rPr>
          <w:rFonts w:ascii="SimHei" w:hAnsi="SimHei" w:eastAsia="SimHei" w:cs="SimHei"/>
          <w:color w:val="auto"/>
          <w:spacing w:val="6"/>
          <w:sz w:val="31"/>
          <w:szCs w:val="31"/>
          <w:u w:val="single" w:color="auto"/>
        </w:rPr>
        <w:t xml:space="preserve"> </w:t>
      </w:r>
      <w:r>
        <w:rPr>
          <w:rFonts w:ascii="SimHei" w:hAnsi="SimHei" w:eastAsia="SimHei" w:cs="SimHei"/>
          <w:color w:val="auto"/>
          <w:sz w:val="31"/>
          <w:szCs w:val="31"/>
          <w:u w:val="single" w:color="auto"/>
        </w:rPr>
        <w:t>GZ</w:t>
      </w:r>
      <w:r>
        <w:rPr>
          <w:rFonts w:ascii="SimHei" w:hAnsi="SimHei" w:eastAsia="SimHei" w:cs="SimHei"/>
          <w:color w:val="auto"/>
          <w:spacing w:val="6"/>
          <w:sz w:val="31"/>
          <w:szCs w:val="31"/>
          <w:u w:val="single" w:color="auto"/>
        </w:rPr>
        <w:t>062</w:t>
      </w:r>
      <w:r>
        <w:rPr>
          <w:rFonts w:ascii="SimHei" w:hAnsi="SimHei" w:eastAsia="SimHei" w:cs="SimHei"/>
          <w:color w:val="auto"/>
          <w:sz w:val="31"/>
          <w:szCs w:val="31"/>
          <w:u w:val="single" w:color="auto"/>
        </w:rPr>
        <w:t xml:space="preserve"> </w:t>
      </w:r>
      <w:r>
        <w:rPr>
          <w:rFonts w:ascii="黑体" w:hAnsi="黑体" w:eastAsia="黑体" w:cs="黑体"/>
          <w:color w:val="auto"/>
          <w:spacing w:val="6"/>
          <w:sz w:val="31"/>
          <w:szCs w:val="31"/>
          <w:u w:val="single" w:color="auto"/>
        </w:rPr>
        <w:t xml:space="preserve">  </w:t>
      </w:r>
      <w:r>
        <w:rPr>
          <w:rFonts w:hint="eastAsia" w:ascii="黑体" w:hAnsi="黑体" w:eastAsia="黑体" w:cs="黑体"/>
          <w:color w:val="auto"/>
          <w:spacing w:val="6"/>
          <w:sz w:val="31"/>
          <w:szCs w:val="31"/>
          <w:u w:val="single" w:color="auto"/>
          <w:lang w:val="en-US" w:eastAsia="zh-CN"/>
        </w:rPr>
        <w:t xml:space="preserve"> </w:t>
      </w:r>
      <w:r>
        <w:rPr>
          <w:rFonts w:hint="eastAsia" w:ascii="黑体" w:hAnsi="黑体" w:eastAsia="黑体" w:cs="黑体"/>
          <w:spacing w:val="6"/>
          <w:sz w:val="31"/>
          <w:szCs w:val="31"/>
          <w:u w:val="single" w:color="auto"/>
          <w:lang w:val="en-US" w:eastAsia="zh-CN"/>
        </w:rPr>
        <w:t xml:space="preserve">      </w:t>
      </w:r>
      <w:r>
        <w:rPr>
          <w:rFonts w:ascii="黑体" w:hAnsi="黑体" w:eastAsia="黑体" w:cs="黑体"/>
          <w:sz w:val="31"/>
          <w:szCs w:val="31"/>
          <w:u w:val="single" w:color="auto"/>
        </w:rPr>
        <w:t xml:space="preserve">             </w:t>
      </w:r>
    </w:p>
    <w:p>
      <w:pPr>
        <w:spacing w:before="101" w:line="227" w:lineRule="auto"/>
        <w:ind w:firstLine="292" w:firstLineChars="100"/>
        <w:rPr>
          <w:rFonts w:ascii="黑体" w:hAnsi="黑体" w:eastAsia="黑体" w:cs="黑体"/>
          <w:sz w:val="31"/>
          <w:szCs w:val="31"/>
        </w:rPr>
      </w:pPr>
      <w:r>
        <w:rPr>
          <w:rFonts w:ascii="黑体" w:hAnsi="黑体" w:eastAsia="黑体" w:cs="黑体"/>
          <w:spacing w:val="-9"/>
          <w:sz w:val="31"/>
          <w:szCs w:val="31"/>
        </w:rPr>
        <w:t>一、赛项信息</w:t>
      </w:r>
    </w:p>
    <w:p>
      <w:pPr>
        <w:spacing w:line="87" w:lineRule="exact"/>
      </w:pPr>
    </w:p>
    <w:tbl>
      <w:tblPr>
        <w:tblStyle w:val="7"/>
        <w:tblW w:w="908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3"/>
        <w:gridCol w:w="992"/>
        <w:gridCol w:w="1848"/>
        <w:gridCol w:w="51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0" w:hRule="atLeast"/>
        </w:trPr>
        <w:tc>
          <w:tcPr>
            <w:tcW w:w="9082" w:type="dxa"/>
            <w:gridSpan w:val="4"/>
          </w:tcPr>
          <w:p>
            <w:pPr>
              <w:pStyle w:val="8"/>
              <w:spacing w:before="105" w:line="218" w:lineRule="auto"/>
              <w:ind w:left="4062"/>
              <w:rPr>
                <w:sz w:val="24"/>
                <w:szCs w:val="24"/>
              </w:rPr>
            </w:pPr>
            <w:r>
              <w:rPr>
                <w:b/>
                <w:bCs/>
                <w:spacing w:val="-4"/>
                <w:sz w:val="24"/>
                <w:szCs w:val="24"/>
              </w:rPr>
              <w:t>赛项类别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9" w:hRule="atLeast"/>
        </w:trPr>
        <w:tc>
          <w:tcPr>
            <w:tcW w:w="9082" w:type="dxa"/>
            <w:gridSpan w:val="4"/>
          </w:tcPr>
          <w:p>
            <w:pPr>
              <w:pStyle w:val="8"/>
              <w:spacing w:before="78" w:line="181" w:lineRule="auto"/>
              <w:ind w:left="2112"/>
              <w:rPr>
                <w:sz w:val="24"/>
                <w:szCs w:val="24"/>
              </w:rPr>
            </w:pPr>
            <w:r>
              <w:rPr>
                <w:rFonts w:ascii="微软雅黑" w:hAnsi="微软雅黑" w:eastAsia="微软雅黑" w:cs="微软雅黑"/>
                <w:spacing w:val="-10"/>
                <w:sz w:val="24"/>
                <w:szCs w:val="24"/>
              </w:rPr>
              <w:t>口</w:t>
            </w:r>
            <w:r>
              <w:rPr>
                <w:spacing w:val="-10"/>
                <w:sz w:val="24"/>
                <w:szCs w:val="24"/>
              </w:rPr>
              <w:t>每年赛</w:t>
            </w:r>
            <w:r>
              <w:rPr>
                <w:spacing w:val="10"/>
                <w:sz w:val="24"/>
                <w:szCs w:val="24"/>
              </w:rPr>
              <w:t xml:space="preserve">    </w:t>
            </w:r>
            <w:r>
              <w:rPr>
                <w:spacing w:val="-10"/>
                <w:sz w:val="24"/>
                <w:szCs w:val="24"/>
              </w:rPr>
              <w:t>□隔年赛 ( □单数年/□双数年）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5" w:hRule="atLeast"/>
        </w:trPr>
        <w:tc>
          <w:tcPr>
            <w:tcW w:w="9082" w:type="dxa"/>
            <w:gridSpan w:val="4"/>
          </w:tcPr>
          <w:p>
            <w:pPr>
              <w:pStyle w:val="8"/>
              <w:spacing w:before="82" w:line="218" w:lineRule="auto"/>
              <w:ind w:left="4062"/>
              <w:rPr>
                <w:sz w:val="24"/>
                <w:szCs w:val="24"/>
              </w:rPr>
            </w:pPr>
            <w:r>
              <w:rPr>
                <w:b/>
                <w:bCs/>
                <w:spacing w:val="-4"/>
                <w:sz w:val="24"/>
                <w:szCs w:val="24"/>
              </w:rPr>
              <w:t>赛项组别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2" w:hRule="atLeast"/>
        </w:trPr>
        <w:tc>
          <w:tcPr>
            <w:tcW w:w="9082" w:type="dxa"/>
            <w:gridSpan w:val="4"/>
          </w:tcPr>
          <w:p>
            <w:pPr>
              <w:pStyle w:val="8"/>
              <w:spacing w:before="48" w:line="165" w:lineRule="auto"/>
              <w:ind w:left="2730"/>
              <w:rPr>
                <w:sz w:val="24"/>
                <w:szCs w:val="24"/>
              </w:rPr>
            </w:pPr>
            <w:r>
              <w:rPr>
                <w:spacing w:val="-4"/>
                <w:sz w:val="24"/>
                <w:szCs w:val="24"/>
              </w:rPr>
              <w:t xml:space="preserve">□中等职业教育   </w:t>
            </w:r>
            <w:r>
              <w:rPr>
                <w:rFonts w:ascii="微软雅黑" w:hAnsi="微软雅黑" w:eastAsia="微软雅黑" w:cs="微软雅黑"/>
                <w:spacing w:val="-4"/>
                <w:sz w:val="24"/>
                <w:szCs w:val="24"/>
              </w:rPr>
              <w:t>口</w:t>
            </w:r>
            <w:r>
              <w:rPr>
                <w:spacing w:val="-4"/>
                <w:sz w:val="24"/>
                <w:szCs w:val="24"/>
              </w:rPr>
              <w:t>高等职业教育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78" w:hRule="atLeast"/>
        </w:trPr>
        <w:tc>
          <w:tcPr>
            <w:tcW w:w="9082" w:type="dxa"/>
            <w:gridSpan w:val="4"/>
          </w:tcPr>
          <w:p>
            <w:pPr>
              <w:pStyle w:val="8"/>
              <w:spacing w:before="66" w:line="176" w:lineRule="auto"/>
              <w:ind w:left="924"/>
              <w:rPr>
                <w:sz w:val="24"/>
                <w:szCs w:val="24"/>
              </w:rPr>
            </w:pPr>
            <w:r>
              <w:rPr>
                <w:rFonts w:ascii="微软雅黑" w:hAnsi="微软雅黑" w:eastAsia="微软雅黑" w:cs="微软雅黑"/>
                <w:spacing w:val="-8"/>
                <w:sz w:val="24"/>
                <w:szCs w:val="24"/>
              </w:rPr>
              <w:t>口</w:t>
            </w:r>
            <w:r>
              <w:rPr>
                <w:spacing w:val="-8"/>
                <w:sz w:val="24"/>
                <w:szCs w:val="24"/>
              </w:rPr>
              <w:t>学生赛 ( □个人/</w:t>
            </w:r>
            <w:r>
              <w:rPr>
                <w:rFonts w:ascii="微软雅黑" w:hAnsi="微软雅黑" w:eastAsia="微软雅黑" w:cs="微软雅黑"/>
                <w:spacing w:val="-8"/>
                <w:sz w:val="24"/>
                <w:szCs w:val="24"/>
              </w:rPr>
              <w:t>口</w:t>
            </w:r>
            <w:r>
              <w:rPr>
                <w:spacing w:val="-8"/>
                <w:sz w:val="24"/>
                <w:szCs w:val="24"/>
              </w:rPr>
              <w:t>团体）</w:t>
            </w:r>
            <w:r>
              <w:rPr>
                <w:spacing w:val="37"/>
                <w:sz w:val="24"/>
                <w:szCs w:val="24"/>
              </w:rPr>
              <w:t xml:space="preserve"> </w:t>
            </w:r>
            <w:r>
              <w:rPr>
                <w:spacing w:val="-8"/>
                <w:sz w:val="24"/>
                <w:szCs w:val="24"/>
              </w:rPr>
              <w:t>□教师赛</w:t>
            </w:r>
            <w:r>
              <w:rPr>
                <w:spacing w:val="-9"/>
                <w:sz w:val="24"/>
                <w:szCs w:val="24"/>
              </w:rPr>
              <w:t>（试点）</w:t>
            </w:r>
            <w:r>
              <w:rPr>
                <w:spacing w:val="38"/>
                <w:sz w:val="24"/>
                <w:szCs w:val="24"/>
              </w:rPr>
              <w:t xml:space="preserve"> </w:t>
            </w:r>
            <w:r>
              <w:rPr>
                <w:spacing w:val="-9"/>
                <w:sz w:val="24"/>
                <w:szCs w:val="24"/>
              </w:rPr>
              <w:t>□师生同赛（试点）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3" w:hRule="atLeast"/>
        </w:trPr>
        <w:tc>
          <w:tcPr>
            <w:tcW w:w="9082" w:type="dxa"/>
            <w:gridSpan w:val="4"/>
          </w:tcPr>
          <w:p>
            <w:pPr>
              <w:pStyle w:val="8"/>
              <w:spacing w:before="106" w:line="216" w:lineRule="auto"/>
              <w:ind w:left="2402"/>
              <w:rPr>
                <w:sz w:val="24"/>
                <w:szCs w:val="24"/>
              </w:rPr>
            </w:pPr>
            <w:r>
              <w:rPr>
                <w:b/>
                <w:bCs/>
                <w:spacing w:val="-3"/>
                <w:sz w:val="24"/>
                <w:szCs w:val="24"/>
              </w:rPr>
              <w:t>涉及专业大类、专业类、专业及核心课程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29" w:hRule="atLeast"/>
        </w:trPr>
        <w:tc>
          <w:tcPr>
            <w:tcW w:w="1133" w:type="dxa"/>
          </w:tcPr>
          <w:p>
            <w:pPr>
              <w:pStyle w:val="8"/>
              <w:spacing w:before="37" w:line="223" w:lineRule="auto"/>
              <w:ind w:left="462" w:right="204" w:hanging="240"/>
              <w:rPr>
                <w:sz w:val="24"/>
                <w:szCs w:val="24"/>
              </w:rPr>
            </w:pPr>
            <w:r>
              <w:rPr>
                <w:spacing w:val="-7"/>
                <w:sz w:val="24"/>
                <w:szCs w:val="24"/>
              </w:rPr>
              <w:t>专业大</w:t>
            </w:r>
            <w:r>
              <w:rPr>
                <w:spacing w:val="1"/>
                <w:sz w:val="24"/>
                <w:szCs w:val="24"/>
              </w:rPr>
              <w:t xml:space="preserve"> </w:t>
            </w:r>
            <w:r>
              <w:rPr>
                <w:sz w:val="24"/>
                <w:szCs w:val="24"/>
              </w:rPr>
              <w:t>类</w:t>
            </w:r>
          </w:p>
        </w:tc>
        <w:tc>
          <w:tcPr>
            <w:tcW w:w="992" w:type="dxa"/>
          </w:tcPr>
          <w:p>
            <w:pPr>
              <w:pStyle w:val="8"/>
              <w:spacing w:before="191" w:line="224" w:lineRule="auto"/>
              <w:ind w:left="150"/>
              <w:rPr>
                <w:sz w:val="24"/>
                <w:szCs w:val="24"/>
              </w:rPr>
            </w:pPr>
            <w:r>
              <w:rPr>
                <w:spacing w:val="-7"/>
                <w:sz w:val="24"/>
                <w:szCs w:val="24"/>
              </w:rPr>
              <w:t>专业类</w:t>
            </w:r>
          </w:p>
        </w:tc>
        <w:tc>
          <w:tcPr>
            <w:tcW w:w="1848" w:type="dxa"/>
          </w:tcPr>
          <w:p>
            <w:pPr>
              <w:pStyle w:val="8"/>
              <w:spacing w:before="191" w:line="221" w:lineRule="auto"/>
              <w:ind w:left="459"/>
              <w:rPr>
                <w:sz w:val="24"/>
                <w:szCs w:val="24"/>
              </w:rPr>
            </w:pPr>
            <w:r>
              <w:rPr>
                <w:spacing w:val="-5"/>
                <w:sz w:val="24"/>
                <w:szCs w:val="24"/>
              </w:rPr>
              <w:t>专业名称</w:t>
            </w:r>
          </w:p>
        </w:tc>
        <w:tc>
          <w:tcPr>
            <w:tcW w:w="5109" w:type="dxa"/>
          </w:tcPr>
          <w:p>
            <w:pPr>
              <w:pStyle w:val="8"/>
              <w:spacing w:before="191" w:line="222" w:lineRule="auto"/>
              <w:ind w:left="2085"/>
              <w:rPr>
                <w:sz w:val="24"/>
                <w:szCs w:val="24"/>
              </w:rPr>
            </w:pPr>
            <w:r>
              <w:rPr>
                <w:spacing w:val="-4"/>
                <w:sz w:val="24"/>
                <w:szCs w:val="24"/>
              </w:rPr>
              <w:t>核心课程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9" w:hRule="atLeast"/>
        </w:trPr>
        <w:tc>
          <w:tcPr>
            <w:tcW w:w="1133" w:type="dxa"/>
            <w:vMerge w:val="restart"/>
            <w:tcBorders>
              <w:bottom w:val="nil"/>
            </w:tcBorders>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65" w:line="241" w:lineRule="auto"/>
              <w:ind w:left="127" w:right="108" w:hanging="2"/>
            </w:pPr>
            <w:r>
              <w:rPr>
                <w:spacing w:val="12"/>
              </w:rPr>
              <w:t>公</w:t>
            </w:r>
            <w:r>
              <w:rPr>
                <w:spacing w:val="-55"/>
              </w:rPr>
              <w:t xml:space="preserve"> </w:t>
            </w:r>
            <w:r>
              <w:rPr>
                <w:spacing w:val="12"/>
              </w:rPr>
              <w:t>安与司</w:t>
            </w:r>
            <w:r>
              <w:t xml:space="preserve"> </w:t>
            </w:r>
            <w:r>
              <w:rPr>
                <w:spacing w:val="2"/>
              </w:rPr>
              <w:t>法大类</w:t>
            </w:r>
          </w:p>
        </w:tc>
        <w:tc>
          <w:tcPr>
            <w:tcW w:w="992" w:type="dxa"/>
            <w:vMerge w:val="restart"/>
            <w:tcBorders>
              <w:bottom w:val="nil"/>
            </w:tcBorders>
          </w:tcPr>
          <w:p>
            <w:pPr>
              <w:spacing w:line="259" w:lineRule="auto"/>
              <w:rPr>
                <w:rFonts w:ascii="Arial"/>
                <w:sz w:val="21"/>
              </w:rPr>
            </w:pPr>
          </w:p>
          <w:p>
            <w:pPr>
              <w:spacing w:line="260" w:lineRule="auto"/>
              <w:rPr>
                <w:rFonts w:ascii="Arial"/>
                <w:sz w:val="21"/>
              </w:rPr>
            </w:pPr>
          </w:p>
          <w:p>
            <w:pPr>
              <w:pStyle w:val="8"/>
              <w:spacing w:before="65" w:line="241" w:lineRule="auto"/>
              <w:ind w:left="301" w:right="180" w:hanging="104"/>
            </w:pPr>
            <w:r>
              <w:rPr>
                <w:spacing w:val="2"/>
              </w:rPr>
              <w:t>法律实</w:t>
            </w:r>
            <w:r>
              <w:rPr>
                <w:spacing w:val="1"/>
              </w:rPr>
              <w:t xml:space="preserve"> </w:t>
            </w:r>
            <w:r>
              <w:rPr>
                <w:spacing w:val="-1"/>
              </w:rPr>
              <w:t>务类</w:t>
            </w:r>
          </w:p>
        </w:tc>
        <w:tc>
          <w:tcPr>
            <w:tcW w:w="1848" w:type="dxa"/>
          </w:tcPr>
          <w:p>
            <w:pPr>
              <w:pStyle w:val="8"/>
              <w:spacing w:before="167" w:line="231" w:lineRule="auto"/>
              <w:ind w:left="520"/>
            </w:pPr>
            <w:r>
              <w:rPr>
                <w:spacing w:val="4"/>
              </w:rPr>
              <w:t>法律事务</w:t>
            </w:r>
          </w:p>
        </w:tc>
        <w:tc>
          <w:tcPr>
            <w:tcW w:w="5109" w:type="dxa"/>
          </w:tcPr>
          <w:p>
            <w:pPr>
              <w:pStyle w:val="8"/>
              <w:spacing w:before="32" w:line="234" w:lineRule="auto"/>
              <w:ind w:left="147" w:right="1046"/>
            </w:pPr>
            <w:r>
              <w:rPr>
                <w:spacing w:val="3"/>
              </w:rPr>
              <w:t>民事案例分析、</w:t>
            </w:r>
            <w:r>
              <w:rPr>
                <w:spacing w:val="-48"/>
              </w:rPr>
              <w:t xml:space="preserve"> </w:t>
            </w:r>
            <w:r>
              <w:rPr>
                <w:spacing w:val="3"/>
              </w:rPr>
              <w:t>民事诉讼参与、法律咨询、</w:t>
            </w:r>
            <w:r>
              <w:t xml:space="preserve"> </w:t>
            </w:r>
            <w:r>
              <w:rPr>
                <w:spacing w:val="7"/>
              </w:rPr>
              <w:t>中小企业法务、基层法律文书制作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9" w:hRule="atLeast"/>
        </w:trPr>
        <w:tc>
          <w:tcPr>
            <w:tcW w:w="1133" w:type="dxa"/>
            <w:vMerge w:val="continue"/>
            <w:tcBorders>
              <w:top w:val="nil"/>
              <w:bottom w:val="nil"/>
            </w:tcBorders>
          </w:tcPr>
          <w:p>
            <w:pPr>
              <w:rPr>
                <w:rFonts w:ascii="Arial"/>
                <w:sz w:val="21"/>
              </w:rPr>
            </w:pPr>
          </w:p>
        </w:tc>
        <w:tc>
          <w:tcPr>
            <w:tcW w:w="992" w:type="dxa"/>
            <w:vMerge w:val="continue"/>
            <w:tcBorders>
              <w:top w:val="nil"/>
              <w:bottom w:val="nil"/>
            </w:tcBorders>
          </w:tcPr>
          <w:p>
            <w:pPr>
              <w:rPr>
                <w:rFonts w:ascii="Arial"/>
                <w:sz w:val="21"/>
              </w:rPr>
            </w:pPr>
          </w:p>
        </w:tc>
        <w:tc>
          <w:tcPr>
            <w:tcW w:w="1848" w:type="dxa"/>
          </w:tcPr>
          <w:p>
            <w:pPr>
              <w:pStyle w:val="8"/>
              <w:spacing w:before="167" w:line="231" w:lineRule="auto"/>
              <w:ind w:left="520"/>
            </w:pPr>
            <w:r>
              <w:rPr>
                <w:spacing w:val="4"/>
              </w:rPr>
              <w:t>法律文秘</w:t>
            </w:r>
          </w:p>
        </w:tc>
        <w:tc>
          <w:tcPr>
            <w:tcW w:w="5109" w:type="dxa"/>
          </w:tcPr>
          <w:p>
            <w:pPr>
              <w:pStyle w:val="8"/>
              <w:spacing w:before="33" w:line="229" w:lineRule="auto"/>
              <w:ind w:left="147"/>
            </w:pPr>
            <w:r>
              <w:rPr>
                <w:spacing w:val="7"/>
              </w:rPr>
              <w:t>民事诉讼法、刑事诉讼法、行政诉讼法、</w:t>
            </w:r>
          </w:p>
          <w:p>
            <w:pPr>
              <w:pStyle w:val="8"/>
              <w:spacing w:before="23" w:line="216" w:lineRule="auto"/>
              <w:ind w:left="130"/>
            </w:pPr>
            <w:r>
              <w:rPr>
                <w:spacing w:val="8"/>
              </w:rPr>
              <w:t>书记员工作实务、司法秘书实务、司法档案管理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0" w:hRule="atLeast"/>
        </w:trPr>
        <w:tc>
          <w:tcPr>
            <w:tcW w:w="1133" w:type="dxa"/>
            <w:vMerge w:val="continue"/>
            <w:tcBorders>
              <w:top w:val="nil"/>
              <w:bottom w:val="nil"/>
            </w:tcBorders>
          </w:tcPr>
          <w:p>
            <w:pPr>
              <w:rPr>
                <w:rFonts w:ascii="Arial"/>
                <w:sz w:val="21"/>
              </w:rPr>
            </w:pPr>
          </w:p>
        </w:tc>
        <w:tc>
          <w:tcPr>
            <w:tcW w:w="992" w:type="dxa"/>
            <w:vMerge w:val="continue"/>
            <w:tcBorders>
              <w:top w:val="nil"/>
            </w:tcBorders>
          </w:tcPr>
          <w:p>
            <w:pPr>
              <w:rPr>
                <w:rFonts w:ascii="Arial"/>
                <w:sz w:val="21"/>
              </w:rPr>
            </w:pPr>
          </w:p>
        </w:tc>
        <w:tc>
          <w:tcPr>
            <w:tcW w:w="1848" w:type="dxa"/>
          </w:tcPr>
          <w:p>
            <w:pPr>
              <w:pStyle w:val="8"/>
              <w:spacing w:before="167" w:line="229" w:lineRule="auto"/>
              <w:ind w:left="515"/>
            </w:pPr>
            <w:r>
              <w:rPr>
                <w:spacing w:val="5"/>
              </w:rPr>
              <w:t>检察事务</w:t>
            </w:r>
          </w:p>
        </w:tc>
        <w:tc>
          <w:tcPr>
            <w:tcW w:w="5109" w:type="dxa"/>
          </w:tcPr>
          <w:p>
            <w:pPr>
              <w:pStyle w:val="8"/>
              <w:spacing w:before="32" w:line="234" w:lineRule="auto"/>
              <w:ind w:left="129" w:right="1046" w:hanging="6"/>
            </w:pPr>
            <w:r>
              <w:rPr>
                <w:spacing w:val="4"/>
              </w:rPr>
              <w:t>刑事检察、</w:t>
            </w:r>
            <w:r>
              <w:rPr>
                <w:spacing w:val="-44"/>
              </w:rPr>
              <w:t xml:space="preserve"> </w:t>
            </w:r>
            <w:r>
              <w:rPr>
                <w:spacing w:val="4"/>
              </w:rPr>
              <w:t>民事行政检察、法律文书写作、</w:t>
            </w:r>
            <w:r>
              <w:t xml:space="preserve"> </w:t>
            </w:r>
            <w:r>
              <w:rPr>
                <w:spacing w:val="6"/>
              </w:rPr>
              <w:t>书记员工作实务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9" w:hRule="atLeast"/>
        </w:trPr>
        <w:tc>
          <w:tcPr>
            <w:tcW w:w="1133" w:type="dxa"/>
            <w:vMerge w:val="continue"/>
            <w:tcBorders>
              <w:top w:val="nil"/>
              <w:bottom w:val="nil"/>
            </w:tcBorders>
          </w:tcPr>
          <w:p>
            <w:pPr>
              <w:rPr>
                <w:rFonts w:ascii="Arial"/>
                <w:sz w:val="21"/>
              </w:rPr>
            </w:pPr>
          </w:p>
        </w:tc>
        <w:tc>
          <w:tcPr>
            <w:tcW w:w="992" w:type="dxa"/>
            <w:vMerge w:val="restart"/>
            <w:tcBorders>
              <w:bottom w:val="nil"/>
            </w:tcBorders>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8"/>
              <w:spacing w:before="65"/>
              <w:ind w:left="297" w:right="180" w:hanging="100"/>
            </w:pPr>
            <w:r>
              <w:rPr>
                <w:spacing w:val="2"/>
              </w:rPr>
              <w:t>法律执</w:t>
            </w:r>
            <w:r>
              <w:rPr>
                <w:spacing w:val="1"/>
              </w:rPr>
              <w:t xml:space="preserve"> 行类</w:t>
            </w:r>
          </w:p>
        </w:tc>
        <w:tc>
          <w:tcPr>
            <w:tcW w:w="1848" w:type="dxa"/>
          </w:tcPr>
          <w:p>
            <w:pPr>
              <w:pStyle w:val="8"/>
              <w:spacing w:before="168" w:line="229" w:lineRule="auto"/>
              <w:ind w:left="517"/>
            </w:pPr>
            <w:r>
              <w:rPr>
                <w:spacing w:val="5"/>
              </w:rPr>
              <w:t>刑事执行</w:t>
            </w:r>
          </w:p>
        </w:tc>
        <w:tc>
          <w:tcPr>
            <w:tcW w:w="5109" w:type="dxa"/>
          </w:tcPr>
          <w:p>
            <w:pPr>
              <w:pStyle w:val="8"/>
              <w:spacing w:before="34" w:line="233" w:lineRule="auto"/>
              <w:ind w:left="125" w:right="1677"/>
            </w:pPr>
            <w:r>
              <w:rPr>
                <w:spacing w:val="6"/>
              </w:rPr>
              <w:t>监狱执法管理实务、监狱执法文书、</w:t>
            </w:r>
            <w:r>
              <w:rPr>
                <w:spacing w:val="3"/>
              </w:rPr>
              <w:t xml:space="preserve"> </w:t>
            </w:r>
            <w:r>
              <w:rPr>
                <w:spacing w:val="8"/>
              </w:rPr>
              <w:t>罪犯教育实务、罪犯劳动管理实务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9" w:hRule="atLeast"/>
        </w:trPr>
        <w:tc>
          <w:tcPr>
            <w:tcW w:w="1133" w:type="dxa"/>
            <w:vMerge w:val="continue"/>
            <w:tcBorders>
              <w:top w:val="nil"/>
              <w:bottom w:val="nil"/>
            </w:tcBorders>
          </w:tcPr>
          <w:p>
            <w:pPr>
              <w:rPr>
                <w:rFonts w:ascii="Arial"/>
                <w:sz w:val="21"/>
              </w:rPr>
            </w:pPr>
          </w:p>
        </w:tc>
        <w:tc>
          <w:tcPr>
            <w:tcW w:w="992" w:type="dxa"/>
            <w:vMerge w:val="continue"/>
            <w:tcBorders>
              <w:top w:val="nil"/>
              <w:bottom w:val="nil"/>
            </w:tcBorders>
          </w:tcPr>
          <w:p>
            <w:pPr>
              <w:rPr>
                <w:rFonts w:ascii="Arial"/>
                <w:sz w:val="21"/>
              </w:rPr>
            </w:pPr>
          </w:p>
        </w:tc>
        <w:tc>
          <w:tcPr>
            <w:tcW w:w="1848" w:type="dxa"/>
          </w:tcPr>
          <w:p>
            <w:pPr>
              <w:pStyle w:val="8"/>
              <w:spacing w:before="170" w:line="229" w:lineRule="auto"/>
              <w:ind w:left="541"/>
            </w:pPr>
            <w:r>
              <w:rPr>
                <w:spacing w:val="-1"/>
              </w:rPr>
              <w:t>民事执行</w:t>
            </w:r>
          </w:p>
        </w:tc>
        <w:tc>
          <w:tcPr>
            <w:tcW w:w="5109" w:type="dxa"/>
          </w:tcPr>
          <w:p>
            <w:pPr>
              <w:pStyle w:val="8"/>
              <w:spacing w:before="34" w:line="229" w:lineRule="auto"/>
              <w:ind w:left="147"/>
            </w:pPr>
            <w:r>
              <w:rPr>
                <w:spacing w:val="2"/>
              </w:rPr>
              <w:t>民事诉讼法、</w:t>
            </w:r>
            <w:r>
              <w:rPr>
                <w:spacing w:val="-51"/>
              </w:rPr>
              <w:t xml:space="preserve"> </w:t>
            </w:r>
            <w:r>
              <w:rPr>
                <w:spacing w:val="2"/>
              </w:rPr>
              <w:t>民事执行原理、</w:t>
            </w:r>
          </w:p>
          <w:p>
            <w:pPr>
              <w:pStyle w:val="8"/>
              <w:spacing w:before="25" w:line="214" w:lineRule="auto"/>
              <w:ind w:left="147"/>
            </w:pPr>
            <w:r>
              <w:rPr>
                <w:spacing w:val="7"/>
              </w:rPr>
              <w:t>民事执行实务、法律文书制作与应用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0" w:hRule="atLeast"/>
        </w:trPr>
        <w:tc>
          <w:tcPr>
            <w:tcW w:w="1133" w:type="dxa"/>
            <w:vMerge w:val="continue"/>
            <w:tcBorders>
              <w:top w:val="nil"/>
              <w:bottom w:val="nil"/>
            </w:tcBorders>
          </w:tcPr>
          <w:p>
            <w:pPr>
              <w:rPr>
                <w:rFonts w:ascii="Arial"/>
                <w:sz w:val="21"/>
              </w:rPr>
            </w:pPr>
          </w:p>
        </w:tc>
        <w:tc>
          <w:tcPr>
            <w:tcW w:w="992" w:type="dxa"/>
            <w:vMerge w:val="continue"/>
            <w:tcBorders>
              <w:top w:val="nil"/>
              <w:bottom w:val="nil"/>
            </w:tcBorders>
          </w:tcPr>
          <w:p>
            <w:pPr>
              <w:rPr>
                <w:rFonts w:ascii="Arial"/>
                <w:sz w:val="21"/>
              </w:rPr>
            </w:pPr>
          </w:p>
        </w:tc>
        <w:tc>
          <w:tcPr>
            <w:tcW w:w="1848" w:type="dxa"/>
          </w:tcPr>
          <w:p>
            <w:pPr>
              <w:pStyle w:val="8"/>
              <w:spacing w:before="168" w:line="229" w:lineRule="auto"/>
              <w:ind w:left="515"/>
            </w:pPr>
            <w:r>
              <w:rPr>
                <w:spacing w:val="5"/>
              </w:rPr>
              <w:t>行政执行</w:t>
            </w:r>
          </w:p>
        </w:tc>
        <w:tc>
          <w:tcPr>
            <w:tcW w:w="5109" w:type="dxa"/>
          </w:tcPr>
          <w:p>
            <w:pPr>
              <w:pStyle w:val="8"/>
              <w:spacing w:before="32" w:line="234" w:lineRule="auto"/>
              <w:ind w:left="127" w:right="588"/>
            </w:pPr>
            <w:r>
              <w:rPr>
                <w:spacing w:val="9"/>
              </w:rPr>
              <w:t>强制隔离戒毒执法管理、强制隔离戒毒教育</w:t>
            </w:r>
            <w:r>
              <w:rPr>
                <w:spacing w:val="8"/>
              </w:rPr>
              <w:t>矫正</w:t>
            </w:r>
            <w:r>
              <w:t xml:space="preserve"> </w:t>
            </w:r>
            <w:r>
              <w:rPr>
                <w:spacing w:val="7"/>
              </w:rPr>
              <w:t>强制隔离戒毒文书制作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9" w:hRule="atLeast"/>
        </w:trPr>
        <w:tc>
          <w:tcPr>
            <w:tcW w:w="1133" w:type="dxa"/>
            <w:vMerge w:val="continue"/>
            <w:tcBorders>
              <w:top w:val="nil"/>
              <w:bottom w:val="nil"/>
            </w:tcBorders>
          </w:tcPr>
          <w:p>
            <w:pPr>
              <w:rPr>
                <w:rFonts w:ascii="Arial"/>
                <w:sz w:val="21"/>
              </w:rPr>
            </w:pPr>
          </w:p>
        </w:tc>
        <w:tc>
          <w:tcPr>
            <w:tcW w:w="992" w:type="dxa"/>
            <w:vMerge w:val="continue"/>
            <w:tcBorders>
              <w:top w:val="nil"/>
              <w:bottom w:val="nil"/>
            </w:tcBorders>
          </w:tcPr>
          <w:p>
            <w:pPr>
              <w:rPr>
                <w:rFonts w:ascii="Arial"/>
                <w:sz w:val="21"/>
              </w:rPr>
            </w:pPr>
          </w:p>
        </w:tc>
        <w:tc>
          <w:tcPr>
            <w:tcW w:w="1848" w:type="dxa"/>
          </w:tcPr>
          <w:p>
            <w:pPr>
              <w:pStyle w:val="8"/>
              <w:spacing w:before="169" w:line="232" w:lineRule="auto"/>
              <w:ind w:left="530"/>
            </w:pPr>
            <w:r>
              <w:rPr>
                <w:spacing w:val="1"/>
              </w:rPr>
              <w:t>司法警务</w:t>
            </w:r>
          </w:p>
        </w:tc>
        <w:tc>
          <w:tcPr>
            <w:tcW w:w="5109" w:type="dxa"/>
          </w:tcPr>
          <w:p>
            <w:pPr>
              <w:pStyle w:val="8"/>
              <w:spacing w:before="34" w:line="233" w:lineRule="auto"/>
              <w:ind w:left="126" w:right="1677" w:hanging="5"/>
            </w:pPr>
            <w:r>
              <w:rPr>
                <w:spacing w:val="6"/>
              </w:rPr>
              <w:t>押解与看管实务、值庭与安检实务、</w:t>
            </w:r>
            <w:r>
              <w:rPr>
                <w:spacing w:val="8"/>
              </w:rPr>
              <w:t xml:space="preserve"> </w:t>
            </w:r>
            <w:r>
              <w:rPr>
                <w:spacing w:val="6"/>
              </w:rPr>
              <w:t>法院执行实务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0" w:hRule="atLeast"/>
        </w:trPr>
        <w:tc>
          <w:tcPr>
            <w:tcW w:w="1133" w:type="dxa"/>
            <w:vMerge w:val="continue"/>
            <w:tcBorders>
              <w:top w:val="nil"/>
              <w:bottom w:val="nil"/>
            </w:tcBorders>
          </w:tcPr>
          <w:p>
            <w:pPr>
              <w:rPr>
                <w:rFonts w:ascii="Arial"/>
                <w:sz w:val="21"/>
              </w:rPr>
            </w:pPr>
          </w:p>
        </w:tc>
        <w:tc>
          <w:tcPr>
            <w:tcW w:w="992" w:type="dxa"/>
            <w:vMerge w:val="continue"/>
            <w:tcBorders>
              <w:top w:val="nil"/>
            </w:tcBorders>
          </w:tcPr>
          <w:p>
            <w:pPr>
              <w:rPr>
                <w:rFonts w:ascii="Arial"/>
                <w:sz w:val="21"/>
              </w:rPr>
            </w:pPr>
          </w:p>
        </w:tc>
        <w:tc>
          <w:tcPr>
            <w:tcW w:w="1848" w:type="dxa"/>
          </w:tcPr>
          <w:p>
            <w:pPr>
              <w:pStyle w:val="8"/>
              <w:spacing w:before="170" w:line="231" w:lineRule="auto"/>
              <w:ind w:left="514"/>
            </w:pPr>
            <w:r>
              <w:rPr>
                <w:spacing w:val="5"/>
              </w:rPr>
              <w:t>社区矫正</w:t>
            </w:r>
          </w:p>
        </w:tc>
        <w:tc>
          <w:tcPr>
            <w:tcW w:w="5109" w:type="dxa"/>
          </w:tcPr>
          <w:p>
            <w:pPr>
              <w:pStyle w:val="8"/>
              <w:spacing w:before="37" w:line="232" w:lineRule="auto"/>
              <w:ind w:left="120" w:right="837"/>
            </w:pPr>
            <w:r>
              <w:rPr>
                <w:spacing w:val="7"/>
              </w:rPr>
              <w:t>社区矫正监管执法实务、社区矫正文书制作、</w:t>
            </w:r>
            <w:r>
              <w:rPr>
                <w:spacing w:val="4"/>
              </w:rPr>
              <w:t xml:space="preserve"> </w:t>
            </w:r>
            <w:r>
              <w:rPr>
                <w:spacing w:val="8"/>
              </w:rPr>
              <w:t>社区矫正对象教育矫正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16" w:hRule="atLeast"/>
        </w:trPr>
        <w:tc>
          <w:tcPr>
            <w:tcW w:w="1133" w:type="dxa"/>
            <w:vMerge w:val="continue"/>
            <w:tcBorders>
              <w:top w:val="nil"/>
              <w:bottom w:val="nil"/>
            </w:tcBorders>
          </w:tcPr>
          <w:p>
            <w:pPr>
              <w:rPr>
                <w:rFonts w:ascii="Arial"/>
                <w:sz w:val="21"/>
              </w:rPr>
            </w:pPr>
          </w:p>
        </w:tc>
        <w:tc>
          <w:tcPr>
            <w:tcW w:w="992" w:type="dxa"/>
            <w:vMerge w:val="restart"/>
            <w:tcBorders>
              <w:bottom w:val="nil"/>
            </w:tcBorders>
          </w:tcPr>
          <w:p>
            <w:pPr>
              <w:spacing w:line="272" w:lineRule="auto"/>
              <w:rPr>
                <w:rFonts w:ascii="Arial"/>
                <w:sz w:val="21"/>
              </w:rPr>
            </w:pPr>
          </w:p>
          <w:p>
            <w:pPr>
              <w:spacing w:line="272" w:lineRule="auto"/>
              <w:rPr>
                <w:rFonts w:ascii="Arial"/>
                <w:sz w:val="21"/>
              </w:rPr>
            </w:pPr>
          </w:p>
          <w:p>
            <w:pPr>
              <w:pStyle w:val="8"/>
              <w:spacing w:before="65" w:line="242" w:lineRule="auto"/>
              <w:ind w:left="298" w:right="180" w:hanging="103"/>
            </w:pPr>
            <w:r>
              <w:rPr>
                <w:spacing w:val="3"/>
              </w:rPr>
              <w:t>公安管</w:t>
            </w:r>
            <w:r>
              <w:rPr>
                <w:spacing w:val="1"/>
              </w:rPr>
              <w:t xml:space="preserve"> 理类</w:t>
            </w:r>
          </w:p>
        </w:tc>
        <w:tc>
          <w:tcPr>
            <w:tcW w:w="1848" w:type="dxa"/>
          </w:tcPr>
          <w:p>
            <w:pPr>
              <w:pStyle w:val="8"/>
              <w:spacing w:before="105" w:line="231" w:lineRule="auto"/>
              <w:ind w:left="517"/>
            </w:pPr>
            <w:r>
              <w:rPr>
                <w:spacing w:val="5"/>
              </w:rPr>
              <w:t>治安管理</w:t>
            </w:r>
          </w:p>
        </w:tc>
        <w:tc>
          <w:tcPr>
            <w:tcW w:w="5109" w:type="dxa"/>
          </w:tcPr>
          <w:p>
            <w:pPr>
              <w:pStyle w:val="8"/>
              <w:spacing w:before="105" w:line="229" w:lineRule="auto"/>
              <w:ind w:left="1837"/>
            </w:pPr>
            <w:r>
              <w:rPr>
                <w:spacing w:val="5"/>
              </w:rPr>
              <w:t>略（保密原因）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2" w:hRule="atLeast"/>
        </w:trPr>
        <w:tc>
          <w:tcPr>
            <w:tcW w:w="1133" w:type="dxa"/>
            <w:vMerge w:val="continue"/>
            <w:tcBorders>
              <w:top w:val="nil"/>
              <w:bottom w:val="nil"/>
            </w:tcBorders>
          </w:tcPr>
          <w:p>
            <w:pPr>
              <w:rPr>
                <w:rFonts w:ascii="Arial"/>
                <w:sz w:val="21"/>
              </w:rPr>
            </w:pPr>
          </w:p>
        </w:tc>
        <w:tc>
          <w:tcPr>
            <w:tcW w:w="992" w:type="dxa"/>
            <w:vMerge w:val="continue"/>
            <w:tcBorders>
              <w:top w:val="nil"/>
              <w:bottom w:val="nil"/>
            </w:tcBorders>
          </w:tcPr>
          <w:p>
            <w:pPr>
              <w:rPr>
                <w:rFonts w:ascii="Arial"/>
                <w:sz w:val="21"/>
              </w:rPr>
            </w:pPr>
          </w:p>
        </w:tc>
        <w:tc>
          <w:tcPr>
            <w:tcW w:w="1848" w:type="dxa"/>
          </w:tcPr>
          <w:p>
            <w:pPr>
              <w:pStyle w:val="8"/>
              <w:spacing w:before="106" w:line="232" w:lineRule="auto"/>
              <w:ind w:left="306"/>
            </w:pPr>
            <w:r>
              <w:rPr>
                <w:spacing w:val="7"/>
              </w:rPr>
              <w:t>道路交通管理</w:t>
            </w:r>
          </w:p>
        </w:tc>
        <w:tc>
          <w:tcPr>
            <w:tcW w:w="5109" w:type="dxa"/>
          </w:tcPr>
          <w:p>
            <w:pPr>
              <w:pStyle w:val="8"/>
              <w:spacing w:before="107" w:line="229" w:lineRule="auto"/>
              <w:ind w:left="1837"/>
            </w:pPr>
            <w:r>
              <w:rPr>
                <w:spacing w:val="5"/>
              </w:rPr>
              <w:t>略（保密原因）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8" w:hRule="atLeast"/>
        </w:trPr>
        <w:tc>
          <w:tcPr>
            <w:tcW w:w="1133" w:type="dxa"/>
            <w:vMerge w:val="continue"/>
            <w:tcBorders>
              <w:top w:val="nil"/>
              <w:bottom w:val="nil"/>
            </w:tcBorders>
          </w:tcPr>
          <w:p>
            <w:pPr>
              <w:rPr>
                <w:rFonts w:ascii="Arial"/>
                <w:sz w:val="21"/>
              </w:rPr>
            </w:pPr>
          </w:p>
        </w:tc>
        <w:tc>
          <w:tcPr>
            <w:tcW w:w="992" w:type="dxa"/>
            <w:vMerge w:val="continue"/>
            <w:tcBorders>
              <w:top w:val="nil"/>
              <w:bottom w:val="nil"/>
            </w:tcBorders>
          </w:tcPr>
          <w:p>
            <w:pPr>
              <w:rPr>
                <w:rFonts w:ascii="Arial"/>
                <w:sz w:val="21"/>
              </w:rPr>
            </w:pPr>
          </w:p>
        </w:tc>
        <w:tc>
          <w:tcPr>
            <w:tcW w:w="1848" w:type="dxa"/>
          </w:tcPr>
          <w:p>
            <w:pPr>
              <w:pStyle w:val="8"/>
              <w:spacing w:before="108" w:line="232" w:lineRule="auto"/>
              <w:ind w:left="724"/>
            </w:pPr>
            <w:r>
              <w:rPr>
                <w:spacing w:val="2"/>
              </w:rPr>
              <w:t>特警</w:t>
            </w:r>
          </w:p>
        </w:tc>
        <w:tc>
          <w:tcPr>
            <w:tcW w:w="5109" w:type="dxa"/>
          </w:tcPr>
          <w:p>
            <w:pPr>
              <w:pStyle w:val="8"/>
              <w:spacing w:before="109" w:line="229" w:lineRule="auto"/>
              <w:ind w:left="1837"/>
            </w:pPr>
            <w:r>
              <w:rPr>
                <w:spacing w:val="5"/>
              </w:rPr>
              <w:t>略（保密原因）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8" w:hRule="atLeast"/>
        </w:trPr>
        <w:tc>
          <w:tcPr>
            <w:tcW w:w="1133" w:type="dxa"/>
            <w:vMerge w:val="continue"/>
            <w:tcBorders>
              <w:top w:val="nil"/>
            </w:tcBorders>
          </w:tcPr>
          <w:p>
            <w:pPr>
              <w:rPr>
                <w:rFonts w:ascii="Arial"/>
                <w:sz w:val="21"/>
              </w:rPr>
            </w:pPr>
          </w:p>
        </w:tc>
        <w:tc>
          <w:tcPr>
            <w:tcW w:w="992" w:type="dxa"/>
            <w:vMerge w:val="continue"/>
            <w:tcBorders>
              <w:top w:val="nil"/>
            </w:tcBorders>
          </w:tcPr>
          <w:p>
            <w:pPr>
              <w:rPr>
                <w:rFonts w:ascii="Arial"/>
                <w:sz w:val="21"/>
              </w:rPr>
            </w:pPr>
          </w:p>
        </w:tc>
        <w:tc>
          <w:tcPr>
            <w:tcW w:w="1848" w:type="dxa"/>
          </w:tcPr>
          <w:p>
            <w:pPr>
              <w:pStyle w:val="8"/>
              <w:spacing w:before="110" w:line="231" w:lineRule="auto"/>
              <w:ind w:left="199"/>
            </w:pPr>
            <w:r>
              <w:rPr>
                <w:spacing w:val="7"/>
              </w:rPr>
              <w:t>警务指挥与战术</w:t>
            </w:r>
          </w:p>
        </w:tc>
        <w:tc>
          <w:tcPr>
            <w:tcW w:w="5109" w:type="dxa"/>
          </w:tcPr>
          <w:p>
            <w:pPr>
              <w:pStyle w:val="8"/>
              <w:spacing w:before="111" w:line="229" w:lineRule="auto"/>
              <w:ind w:left="1837"/>
            </w:pPr>
            <w:r>
              <w:rPr>
                <w:spacing w:val="5"/>
              </w:rPr>
              <w:t>略（保密原因）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25" w:hRule="atLeast"/>
        </w:trPr>
        <w:tc>
          <w:tcPr>
            <w:tcW w:w="9082" w:type="dxa"/>
            <w:gridSpan w:val="4"/>
          </w:tcPr>
          <w:p>
            <w:pPr>
              <w:pStyle w:val="8"/>
              <w:spacing w:before="143" w:line="216" w:lineRule="auto"/>
              <w:ind w:left="2272"/>
              <w:rPr>
                <w:sz w:val="24"/>
                <w:szCs w:val="24"/>
              </w:rPr>
            </w:pPr>
            <w:r>
              <w:rPr>
                <w:b/>
                <w:bCs/>
                <w:spacing w:val="-3"/>
                <w:sz w:val="24"/>
                <w:szCs w:val="24"/>
              </w:rPr>
              <w:t>对接产业行业、对应岗位（群）及核心能力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7" w:hRule="atLeast"/>
        </w:trPr>
        <w:tc>
          <w:tcPr>
            <w:tcW w:w="1133" w:type="dxa"/>
          </w:tcPr>
          <w:p>
            <w:pPr>
              <w:pStyle w:val="8"/>
              <w:spacing w:before="42" w:line="221" w:lineRule="auto"/>
              <w:ind w:left="463" w:right="204" w:hanging="250"/>
              <w:rPr>
                <w:sz w:val="24"/>
                <w:szCs w:val="24"/>
              </w:rPr>
            </w:pPr>
            <w:r>
              <w:rPr>
                <w:spacing w:val="-4"/>
                <w:sz w:val="24"/>
                <w:szCs w:val="24"/>
              </w:rPr>
              <w:t>产业行</w:t>
            </w:r>
            <w:r>
              <w:rPr>
                <w:spacing w:val="1"/>
                <w:sz w:val="24"/>
                <w:szCs w:val="24"/>
              </w:rPr>
              <w:t xml:space="preserve"> </w:t>
            </w:r>
            <w:r>
              <w:rPr>
                <w:sz w:val="24"/>
                <w:szCs w:val="24"/>
              </w:rPr>
              <w:t>业</w:t>
            </w:r>
          </w:p>
        </w:tc>
        <w:tc>
          <w:tcPr>
            <w:tcW w:w="992" w:type="dxa"/>
          </w:tcPr>
          <w:p>
            <w:pPr>
              <w:pStyle w:val="8"/>
              <w:spacing w:before="42" w:line="221" w:lineRule="auto"/>
              <w:ind w:left="136" w:right="140" w:firstLine="157"/>
              <w:rPr>
                <w:sz w:val="24"/>
                <w:szCs w:val="24"/>
              </w:rPr>
            </w:pPr>
            <w:r>
              <w:rPr>
                <w:spacing w:val="-22"/>
                <w:sz w:val="24"/>
                <w:szCs w:val="24"/>
              </w:rPr>
              <w:t>岗位</w:t>
            </w:r>
            <w:r>
              <w:rPr>
                <w:sz w:val="24"/>
                <w:szCs w:val="24"/>
              </w:rPr>
              <w:t xml:space="preserve">  </w:t>
            </w:r>
            <w:r>
              <w:rPr>
                <w:spacing w:val="-4"/>
                <w:sz w:val="24"/>
                <w:szCs w:val="24"/>
              </w:rPr>
              <w:t>（群）</w:t>
            </w:r>
          </w:p>
        </w:tc>
        <w:tc>
          <w:tcPr>
            <w:tcW w:w="6957" w:type="dxa"/>
            <w:gridSpan w:val="2"/>
          </w:tcPr>
          <w:p>
            <w:pPr>
              <w:pStyle w:val="8"/>
              <w:spacing w:before="195" w:line="216" w:lineRule="auto"/>
              <w:ind w:left="3002"/>
              <w:rPr>
                <w:sz w:val="24"/>
                <w:szCs w:val="24"/>
              </w:rPr>
            </w:pPr>
            <w:r>
              <w:rPr>
                <w:spacing w:val="-3"/>
                <w:sz w:val="24"/>
                <w:szCs w:val="24"/>
              </w:rPr>
              <w:t>核心能力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8" w:hRule="atLeast"/>
        </w:trPr>
        <w:tc>
          <w:tcPr>
            <w:tcW w:w="1133" w:type="dxa"/>
            <w:vMerge w:val="restart"/>
            <w:tcBorders>
              <w:bottom w:val="nil"/>
            </w:tcBorders>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pStyle w:val="8"/>
              <w:spacing w:before="65"/>
              <w:ind w:left="156" w:right="146"/>
            </w:pPr>
            <w:r>
              <w:rPr>
                <w:spacing w:val="5"/>
              </w:rPr>
              <w:t>基层法律</w:t>
            </w:r>
            <w:r>
              <w:rPr>
                <w:spacing w:val="2"/>
              </w:rPr>
              <w:t xml:space="preserve"> </w:t>
            </w:r>
            <w:r>
              <w:rPr>
                <w:spacing w:val="6"/>
              </w:rPr>
              <w:t>服务行业</w:t>
            </w:r>
          </w:p>
        </w:tc>
        <w:tc>
          <w:tcPr>
            <w:tcW w:w="992" w:type="dxa"/>
            <w:vMerge w:val="restart"/>
            <w:tcBorders>
              <w:bottom w:val="nil"/>
            </w:tcBorders>
          </w:tcPr>
          <w:p>
            <w:pPr>
              <w:pStyle w:val="8"/>
              <w:spacing w:before="197" w:line="241" w:lineRule="auto"/>
              <w:ind w:left="196" w:right="180"/>
            </w:pPr>
            <w:r>
              <w:rPr>
                <w:spacing w:val="2"/>
              </w:rPr>
              <w:t>法律服</w:t>
            </w:r>
            <w:r>
              <w:rPr>
                <w:spacing w:val="1"/>
              </w:rPr>
              <w:t xml:space="preserve"> </w:t>
            </w:r>
            <w:r>
              <w:rPr>
                <w:spacing w:val="3"/>
              </w:rPr>
              <w:t>务助理</w:t>
            </w:r>
          </w:p>
        </w:tc>
        <w:tc>
          <w:tcPr>
            <w:tcW w:w="6957" w:type="dxa"/>
            <w:gridSpan w:val="2"/>
          </w:tcPr>
          <w:p>
            <w:pPr>
              <w:pStyle w:val="8"/>
              <w:spacing w:before="39" w:line="220" w:lineRule="auto"/>
              <w:ind w:left="118"/>
            </w:pPr>
            <w:r>
              <w:rPr>
                <w:spacing w:val="8"/>
              </w:rPr>
              <w:t>基础的法律思维和法律关系分析能力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8" w:hRule="atLeast"/>
        </w:trPr>
        <w:tc>
          <w:tcPr>
            <w:tcW w:w="1133" w:type="dxa"/>
            <w:vMerge w:val="continue"/>
            <w:tcBorders>
              <w:top w:val="nil"/>
              <w:bottom w:val="nil"/>
            </w:tcBorders>
          </w:tcPr>
          <w:p>
            <w:pPr>
              <w:rPr>
                <w:rFonts w:ascii="Arial"/>
                <w:sz w:val="21"/>
              </w:rPr>
            </w:pPr>
          </w:p>
        </w:tc>
        <w:tc>
          <w:tcPr>
            <w:tcW w:w="992" w:type="dxa"/>
            <w:vMerge w:val="continue"/>
            <w:tcBorders>
              <w:top w:val="nil"/>
              <w:bottom w:val="nil"/>
            </w:tcBorders>
          </w:tcPr>
          <w:p>
            <w:pPr>
              <w:rPr>
                <w:rFonts w:ascii="Arial"/>
                <w:sz w:val="21"/>
              </w:rPr>
            </w:pPr>
          </w:p>
        </w:tc>
        <w:tc>
          <w:tcPr>
            <w:tcW w:w="6957" w:type="dxa"/>
            <w:gridSpan w:val="2"/>
          </w:tcPr>
          <w:p>
            <w:pPr>
              <w:pStyle w:val="8"/>
              <w:spacing w:before="39" w:line="220" w:lineRule="auto"/>
              <w:ind w:left="118"/>
            </w:pPr>
            <w:r>
              <w:rPr>
                <w:spacing w:val="9"/>
              </w:rPr>
              <w:t>基础的常见案件法律咨询、调解、仲裁及基层法律文书制作能力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8" w:hRule="atLeast"/>
        </w:trPr>
        <w:tc>
          <w:tcPr>
            <w:tcW w:w="1133" w:type="dxa"/>
            <w:vMerge w:val="continue"/>
            <w:tcBorders>
              <w:top w:val="nil"/>
              <w:bottom w:val="nil"/>
            </w:tcBorders>
          </w:tcPr>
          <w:p>
            <w:pPr>
              <w:rPr>
                <w:rFonts w:ascii="Arial"/>
                <w:sz w:val="21"/>
              </w:rPr>
            </w:pPr>
          </w:p>
        </w:tc>
        <w:tc>
          <w:tcPr>
            <w:tcW w:w="992" w:type="dxa"/>
            <w:vMerge w:val="continue"/>
            <w:tcBorders>
              <w:top w:val="nil"/>
            </w:tcBorders>
          </w:tcPr>
          <w:p>
            <w:pPr>
              <w:rPr>
                <w:rFonts w:ascii="Arial"/>
                <w:sz w:val="21"/>
              </w:rPr>
            </w:pPr>
          </w:p>
        </w:tc>
        <w:tc>
          <w:tcPr>
            <w:tcW w:w="6957" w:type="dxa"/>
            <w:gridSpan w:val="2"/>
          </w:tcPr>
          <w:p>
            <w:pPr>
              <w:pStyle w:val="8"/>
              <w:spacing w:before="39" w:line="220" w:lineRule="auto"/>
              <w:ind w:left="119"/>
            </w:pPr>
            <w:r>
              <w:rPr>
                <w:spacing w:val="9"/>
              </w:rPr>
              <w:t>较好的语言、文字表达能力和沟通协调能力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8" w:hRule="atLeast"/>
        </w:trPr>
        <w:tc>
          <w:tcPr>
            <w:tcW w:w="1133" w:type="dxa"/>
            <w:vMerge w:val="continue"/>
            <w:tcBorders>
              <w:top w:val="nil"/>
              <w:bottom w:val="nil"/>
            </w:tcBorders>
          </w:tcPr>
          <w:p>
            <w:pPr>
              <w:rPr>
                <w:rFonts w:ascii="Arial"/>
                <w:sz w:val="21"/>
              </w:rPr>
            </w:pPr>
          </w:p>
        </w:tc>
        <w:tc>
          <w:tcPr>
            <w:tcW w:w="992" w:type="dxa"/>
            <w:vMerge w:val="restart"/>
            <w:tcBorders>
              <w:bottom w:val="nil"/>
            </w:tcBorders>
          </w:tcPr>
          <w:p>
            <w:pPr>
              <w:spacing w:line="267" w:lineRule="auto"/>
              <w:rPr>
                <w:rFonts w:ascii="Arial"/>
                <w:sz w:val="21"/>
              </w:rPr>
            </w:pPr>
          </w:p>
          <w:p>
            <w:pPr>
              <w:pStyle w:val="8"/>
              <w:spacing w:before="65" w:line="232" w:lineRule="auto"/>
              <w:ind w:left="200"/>
            </w:pPr>
            <w:r>
              <w:rPr>
                <w:spacing w:val="1"/>
              </w:rPr>
              <w:t>书记员</w:t>
            </w:r>
          </w:p>
        </w:tc>
        <w:tc>
          <w:tcPr>
            <w:tcW w:w="6957" w:type="dxa"/>
            <w:gridSpan w:val="2"/>
          </w:tcPr>
          <w:p>
            <w:pPr>
              <w:pStyle w:val="8"/>
              <w:spacing w:before="41" w:line="218" w:lineRule="auto"/>
              <w:ind w:left="119"/>
            </w:pPr>
            <w:r>
              <w:rPr>
                <w:spacing w:val="9"/>
              </w:rPr>
              <w:t>协助法官、检察官完成全部诉讼流程的基本能力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8" w:hRule="atLeast"/>
        </w:trPr>
        <w:tc>
          <w:tcPr>
            <w:tcW w:w="1133" w:type="dxa"/>
            <w:vMerge w:val="continue"/>
            <w:tcBorders>
              <w:top w:val="nil"/>
              <w:bottom w:val="nil"/>
            </w:tcBorders>
          </w:tcPr>
          <w:p>
            <w:pPr>
              <w:rPr>
                <w:rFonts w:ascii="Arial"/>
                <w:sz w:val="21"/>
              </w:rPr>
            </w:pPr>
          </w:p>
        </w:tc>
        <w:tc>
          <w:tcPr>
            <w:tcW w:w="992" w:type="dxa"/>
            <w:vMerge w:val="continue"/>
            <w:tcBorders>
              <w:top w:val="nil"/>
              <w:bottom w:val="nil"/>
            </w:tcBorders>
          </w:tcPr>
          <w:p>
            <w:pPr>
              <w:rPr>
                <w:rFonts w:ascii="Arial"/>
                <w:sz w:val="21"/>
              </w:rPr>
            </w:pPr>
          </w:p>
        </w:tc>
        <w:tc>
          <w:tcPr>
            <w:tcW w:w="6957" w:type="dxa"/>
            <w:gridSpan w:val="2"/>
          </w:tcPr>
          <w:p>
            <w:pPr>
              <w:pStyle w:val="8"/>
              <w:spacing w:before="40" w:line="219" w:lineRule="auto"/>
              <w:ind w:left="119"/>
            </w:pPr>
            <w:r>
              <w:rPr>
                <w:spacing w:val="8"/>
              </w:rPr>
              <w:t>庭审速录及文书识别、核对、整理，</w:t>
            </w:r>
            <w:r>
              <w:rPr>
                <w:spacing w:val="-55"/>
              </w:rPr>
              <w:t xml:space="preserve"> </w:t>
            </w:r>
            <w:r>
              <w:rPr>
                <w:spacing w:val="8"/>
              </w:rPr>
              <w:t>以及司法档案整理、装订、归档能力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8" w:hRule="atLeast"/>
        </w:trPr>
        <w:tc>
          <w:tcPr>
            <w:tcW w:w="1133" w:type="dxa"/>
            <w:vMerge w:val="continue"/>
            <w:tcBorders>
              <w:top w:val="nil"/>
              <w:bottom w:val="nil"/>
            </w:tcBorders>
          </w:tcPr>
          <w:p>
            <w:pPr>
              <w:rPr>
                <w:rFonts w:ascii="Arial"/>
                <w:sz w:val="21"/>
              </w:rPr>
            </w:pPr>
          </w:p>
        </w:tc>
        <w:tc>
          <w:tcPr>
            <w:tcW w:w="992" w:type="dxa"/>
            <w:vMerge w:val="continue"/>
            <w:tcBorders>
              <w:top w:val="nil"/>
            </w:tcBorders>
          </w:tcPr>
          <w:p>
            <w:pPr>
              <w:rPr>
                <w:rFonts w:ascii="Arial"/>
                <w:sz w:val="21"/>
              </w:rPr>
            </w:pPr>
          </w:p>
        </w:tc>
        <w:tc>
          <w:tcPr>
            <w:tcW w:w="6957" w:type="dxa"/>
            <w:gridSpan w:val="2"/>
          </w:tcPr>
          <w:p>
            <w:pPr>
              <w:pStyle w:val="8"/>
              <w:spacing w:before="40" w:line="219" w:lineRule="auto"/>
              <w:ind w:left="149"/>
            </w:pPr>
            <w:r>
              <w:rPr>
                <w:spacing w:val="8"/>
              </w:rPr>
              <w:t>良好的语言表达能力、文字表达能力、沟通合作</w:t>
            </w:r>
            <w:r>
              <w:rPr>
                <w:spacing w:val="7"/>
              </w:rPr>
              <w:t>能力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8" w:hRule="atLeast"/>
        </w:trPr>
        <w:tc>
          <w:tcPr>
            <w:tcW w:w="1133" w:type="dxa"/>
            <w:vMerge w:val="continue"/>
            <w:tcBorders>
              <w:top w:val="nil"/>
              <w:bottom w:val="nil"/>
            </w:tcBorders>
          </w:tcPr>
          <w:p>
            <w:pPr>
              <w:rPr>
                <w:rFonts w:ascii="Arial"/>
                <w:sz w:val="21"/>
              </w:rPr>
            </w:pPr>
          </w:p>
        </w:tc>
        <w:tc>
          <w:tcPr>
            <w:tcW w:w="992" w:type="dxa"/>
            <w:vMerge w:val="restart"/>
            <w:tcBorders>
              <w:bottom w:val="nil"/>
            </w:tcBorders>
          </w:tcPr>
          <w:p>
            <w:pPr>
              <w:pStyle w:val="8"/>
              <w:spacing w:before="50" w:line="241" w:lineRule="auto"/>
              <w:ind w:left="190" w:right="180" w:firstLine="26"/>
            </w:pPr>
            <w:r>
              <w:rPr>
                <w:spacing w:val="-4"/>
              </w:rPr>
              <w:t>中小企</w:t>
            </w:r>
            <w:r>
              <w:t xml:space="preserve"> </w:t>
            </w:r>
            <w:r>
              <w:rPr>
                <w:spacing w:val="5"/>
              </w:rPr>
              <w:t>业法务</w:t>
            </w:r>
          </w:p>
        </w:tc>
        <w:tc>
          <w:tcPr>
            <w:tcW w:w="6957" w:type="dxa"/>
            <w:gridSpan w:val="2"/>
          </w:tcPr>
          <w:p>
            <w:pPr>
              <w:pStyle w:val="8"/>
              <w:spacing w:before="40" w:line="219" w:lineRule="auto"/>
              <w:ind w:left="118"/>
            </w:pPr>
            <w:r>
              <w:rPr>
                <w:spacing w:val="9"/>
              </w:rPr>
              <w:t>基础的合同管理、法律事务审查及处理、法律风险防范能力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133" w:type="dxa"/>
            <w:vMerge w:val="continue"/>
            <w:tcBorders>
              <w:top w:val="nil"/>
            </w:tcBorders>
          </w:tcPr>
          <w:p>
            <w:pPr>
              <w:rPr>
                <w:rFonts w:ascii="Arial"/>
                <w:sz w:val="21"/>
              </w:rPr>
            </w:pPr>
          </w:p>
        </w:tc>
        <w:tc>
          <w:tcPr>
            <w:tcW w:w="992" w:type="dxa"/>
            <w:vMerge w:val="continue"/>
            <w:tcBorders>
              <w:top w:val="nil"/>
            </w:tcBorders>
          </w:tcPr>
          <w:p>
            <w:pPr>
              <w:rPr>
                <w:rFonts w:ascii="Arial"/>
                <w:sz w:val="21"/>
              </w:rPr>
            </w:pPr>
          </w:p>
        </w:tc>
        <w:tc>
          <w:tcPr>
            <w:tcW w:w="6957" w:type="dxa"/>
            <w:gridSpan w:val="2"/>
          </w:tcPr>
          <w:p>
            <w:pPr>
              <w:pStyle w:val="8"/>
              <w:spacing w:before="40" w:line="221" w:lineRule="auto"/>
              <w:ind w:left="118"/>
            </w:pPr>
            <w:r>
              <w:rPr>
                <w:spacing w:val="8"/>
              </w:rPr>
              <w:t>基础的法律思维和法律关系分析能力</w:t>
            </w:r>
          </w:p>
        </w:tc>
      </w:tr>
    </w:tbl>
    <w:p>
      <w:pPr>
        <w:pStyle w:val="2"/>
      </w:pPr>
    </w:p>
    <w:p>
      <w:pPr>
        <w:sectPr>
          <w:footerReference r:id="rId5" w:type="default"/>
          <w:pgSz w:w="11906" w:h="16839"/>
          <w:pgMar w:top="1431" w:right="1131" w:bottom="1153" w:left="1687" w:header="0" w:footer="952" w:gutter="0"/>
          <w:cols w:space="720" w:num="1"/>
        </w:sectPr>
      </w:pPr>
    </w:p>
    <w:tbl>
      <w:tblPr>
        <w:tblStyle w:val="7"/>
        <w:tblW w:w="908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3"/>
        <w:gridCol w:w="992"/>
        <w:gridCol w:w="69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1" w:hRule="atLeast"/>
        </w:trPr>
        <w:tc>
          <w:tcPr>
            <w:tcW w:w="1133" w:type="dxa"/>
            <w:vMerge w:val="restart"/>
            <w:tcBorders>
              <w:bottom w:val="nil"/>
            </w:tcBorders>
          </w:tcPr>
          <w:p>
            <w:pPr>
              <w:rPr>
                <w:rFonts w:ascii="Arial"/>
                <w:sz w:val="21"/>
              </w:rPr>
            </w:pPr>
          </w:p>
        </w:tc>
        <w:tc>
          <w:tcPr>
            <w:tcW w:w="992" w:type="dxa"/>
          </w:tcPr>
          <w:p>
            <w:pPr>
              <w:rPr>
                <w:rFonts w:ascii="Arial"/>
                <w:sz w:val="21"/>
              </w:rPr>
            </w:pPr>
          </w:p>
        </w:tc>
        <w:tc>
          <w:tcPr>
            <w:tcW w:w="6957" w:type="dxa"/>
          </w:tcPr>
          <w:p>
            <w:pPr>
              <w:pStyle w:val="8"/>
              <w:spacing w:before="40" w:line="222" w:lineRule="auto"/>
              <w:ind w:left="119"/>
            </w:pPr>
            <w:r>
              <w:rPr>
                <w:spacing w:val="9"/>
              </w:rPr>
              <w:t>较好的语言、文字表达能力和沟通协调能力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6" w:hRule="atLeast"/>
        </w:trPr>
        <w:tc>
          <w:tcPr>
            <w:tcW w:w="1133" w:type="dxa"/>
            <w:vMerge w:val="continue"/>
            <w:tcBorders>
              <w:top w:val="nil"/>
              <w:bottom w:val="nil"/>
            </w:tcBorders>
          </w:tcPr>
          <w:p>
            <w:pPr>
              <w:rPr>
                <w:rFonts w:ascii="Arial"/>
                <w:sz w:val="21"/>
              </w:rPr>
            </w:pPr>
          </w:p>
        </w:tc>
        <w:tc>
          <w:tcPr>
            <w:tcW w:w="992" w:type="dxa"/>
            <w:vMerge w:val="restart"/>
            <w:tcBorders>
              <w:bottom w:val="nil"/>
            </w:tcBorders>
          </w:tcPr>
          <w:p>
            <w:pPr>
              <w:pStyle w:val="8"/>
              <w:spacing w:before="49" w:line="241" w:lineRule="auto"/>
              <w:ind w:left="408" w:right="180" w:hanging="211"/>
            </w:pPr>
            <w:r>
              <w:rPr>
                <w:spacing w:val="2"/>
              </w:rPr>
              <w:t>法务秘</w:t>
            </w:r>
            <w:r>
              <w:rPr>
                <w:spacing w:val="1"/>
              </w:rPr>
              <w:t xml:space="preserve"> </w:t>
            </w:r>
            <w:r>
              <w:t>书</w:t>
            </w:r>
          </w:p>
        </w:tc>
        <w:tc>
          <w:tcPr>
            <w:tcW w:w="6957" w:type="dxa"/>
          </w:tcPr>
          <w:p>
            <w:pPr>
              <w:pStyle w:val="8"/>
              <w:spacing w:before="37" w:line="220" w:lineRule="auto"/>
              <w:ind w:left="118"/>
            </w:pPr>
            <w:r>
              <w:rPr>
                <w:spacing w:val="7"/>
              </w:rPr>
              <w:t>文书识别、核对、整理，</w:t>
            </w:r>
            <w:r>
              <w:rPr>
                <w:spacing w:val="-41"/>
              </w:rPr>
              <w:t xml:space="preserve"> </w:t>
            </w:r>
            <w:r>
              <w:rPr>
                <w:spacing w:val="7"/>
              </w:rPr>
              <w:t>以及档案整理、装订、归档能力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1" w:hRule="atLeast"/>
        </w:trPr>
        <w:tc>
          <w:tcPr>
            <w:tcW w:w="1133" w:type="dxa"/>
            <w:vMerge w:val="continue"/>
            <w:tcBorders>
              <w:top w:val="nil"/>
            </w:tcBorders>
          </w:tcPr>
          <w:p>
            <w:pPr>
              <w:rPr>
                <w:rFonts w:ascii="Arial"/>
                <w:sz w:val="21"/>
              </w:rPr>
            </w:pPr>
          </w:p>
        </w:tc>
        <w:tc>
          <w:tcPr>
            <w:tcW w:w="992" w:type="dxa"/>
            <w:vMerge w:val="continue"/>
            <w:tcBorders>
              <w:top w:val="nil"/>
            </w:tcBorders>
          </w:tcPr>
          <w:p>
            <w:pPr>
              <w:rPr>
                <w:rFonts w:ascii="Arial"/>
                <w:sz w:val="21"/>
              </w:rPr>
            </w:pPr>
          </w:p>
        </w:tc>
        <w:tc>
          <w:tcPr>
            <w:tcW w:w="6957" w:type="dxa"/>
          </w:tcPr>
          <w:p>
            <w:pPr>
              <w:pStyle w:val="8"/>
              <w:spacing w:before="41" w:line="221" w:lineRule="auto"/>
              <w:ind w:left="149"/>
            </w:pPr>
            <w:r>
              <w:rPr>
                <w:spacing w:val="8"/>
              </w:rPr>
              <w:t>良好的语言表达能力、文字表达能力、沟通合作</w:t>
            </w:r>
            <w:r>
              <w:rPr>
                <w:spacing w:val="7"/>
              </w:rPr>
              <w:t>能力</w:t>
            </w:r>
          </w:p>
        </w:tc>
      </w:tr>
    </w:tbl>
    <w:p>
      <w:pPr>
        <w:spacing w:before="154" w:line="227" w:lineRule="auto"/>
        <w:ind w:left="130"/>
        <w:outlineLvl w:val="0"/>
        <w:rPr>
          <w:rFonts w:ascii="黑体" w:hAnsi="黑体" w:eastAsia="黑体" w:cs="黑体"/>
          <w:sz w:val="31"/>
          <w:szCs w:val="31"/>
        </w:rPr>
      </w:pPr>
      <w:r>
        <w:rPr>
          <w:rFonts w:ascii="黑体" w:hAnsi="黑体" w:eastAsia="黑体" w:cs="黑体"/>
          <w:spacing w:val="-9"/>
          <w:sz w:val="31"/>
          <w:szCs w:val="31"/>
        </w:rPr>
        <w:t>二、竞赛目标</w:t>
      </w:r>
    </w:p>
    <w:p>
      <w:pPr>
        <w:spacing w:before="264" w:line="404" w:lineRule="auto"/>
        <w:ind w:left="139" w:right="877" w:firstLine="539"/>
        <w:jc w:val="both"/>
        <w:rPr>
          <w:rFonts w:ascii="仿宋" w:hAnsi="仿宋" w:eastAsia="仿宋" w:cs="仿宋"/>
          <w:sz w:val="28"/>
          <w:szCs w:val="28"/>
        </w:rPr>
      </w:pPr>
      <w:r>
        <w:rPr>
          <w:rFonts w:ascii="仿宋" w:hAnsi="仿宋" w:eastAsia="仿宋" w:cs="仿宋"/>
          <w:spacing w:val="-1"/>
          <w:sz w:val="28"/>
          <w:szCs w:val="28"/>
        </w:rPr>
        <w:t>依法治国，是党领导人民治理国家的基本方略，也</w:t>
      </w:r>
      <w:r>
        <w:rPr>
          <w:rFonts w:ascii="仿宋" w:hAnsi="仿宋" w:eastAsia="仿宋" w:cs="仿宋"/>
          <w:spacing w:val="-2"/>
          <w:sz w:val="28"/>
          <w:szCs w:val="28"/>
        </w:rPr>
        <w:t>是实现法治</w:t>
      </w:r>
      <w:r>
        <w:rPr>
          <w:rFonts w:ascii="仿宋" w:hAnsi="仿宋" w:eastAsia="仿宋" w:cs="仿宋"/>
          <w:sz w:val="28"/>
          <w:szCs w:val="28"/>
        </w:rPr>
        <w:t xml:space="preserve"> </w:t>
      </w:r>
      <w:r>
        <w:rPr>
          <w:rFonts w:ascii="仿宋" w:hAnsi="仿宋" w:eastAsia="仿宋" w:cs="仿宋"/>
          <w:spacing w:val="-2"/>
          <w:sz w:val="28"/>
          <w:szCs w:val="28"/>
        </w:rPr>
        <w:t>中国、平安中国的根本保障。法律实务赛项以习近平法治思想和党</w:t>
      </w:r>
      <w:r>
        <w:rPr>
          <w:rFonts w:ascii="仿宋" w:hAnsi="仿宋" w:eastAsia="仿宋" w:cs="仿宋"/>
          <w:spacing w:val="8"/>
          <w:sz w:val="28"/>
          <w:szCs w:val="28"/>
        </w:rPr>
        <w:t xml:space="preserve"> </w:t>
      </w:r>
      <w:r>
        <w:rPr>
          <w:rFonts w:ascii="仿宋" w:hAnsi="仿宋" w:eastAsia="仿宋" w:cs="仿宋"/>
          <w:spacing w:val="-4"/>
          <w:sz w:val="28"/>
          <w:szCs w:val="28"/>
        </w:rPr>
        <w:t>的二十大精神为根本指引，贯彻落实国家</w:t>
      </w:r>
      <w:r>
        <w:rPr>
          <w:rFonts w:ascii="仿宋" w:hAnsi="仿宋" w:eastAsia="仿宋" w:cs="仿宋"/>
          <w:spacing w:val="-104"/>
          <w:sz w:val="28"/>
          <w:szCs w:val="28"/>
        </w:rPr>
        <w:t xml:space="preserve"> </w:t>
      </w:r>
      <w:r>
        <w:rPr>
          <w:rFonts w:ascii="仿宋" w:hAnsi="仿宋" w:eastAsia="仿宋" w:cs="仿宋"/>
          <w:spacing w:val="-4"/>
          <w:sz w:val="28"/>
          <w:szCs w:val="28"/>
        </w:rPr>
        <w:t>“十四五”</w:t>
      </w:r>
      <w:r>
        <w:rPr>
          <w:rFonts w:ascii="仿宋" w:hAnsi="仿宋" w:eastAsia="仿宋" w:cs="仿宋"/>
          <w:spacing w:val="-5"/>
          <w:sz w:val="28"/>
          <w:szCs w:val="28"/>
        </w:rPr>
        <w:t>规划</w:t>
      </w:r>
      <w:r>
        <w:rPr>
          <w:rFonts w:ascii="仿宋" w:hAnsi="仿宋" w:eastAsia="仿宋" w:cs="仿宋"/>
          <w:spacing w:val="-107"/>
          <w:sz w:val="28"/>
          <w:szCs w:val="28"/>
        </w:rPr>
        <w:t xml:space="preserve"> </w:t>
      </w:r>
      <w:r>
        <w:rPr>
          <w:rFonts w:ascii="仿宋" w:hAnsi="仿宋" w:eastAsia="仿宋" w:cs="仿宋"/>
          <w:spacing w:val="-5"/>
          <w:sz w:val="28"/>
          <w:szCs w:val="28"/>
        </w:rPr>
        <w:t>“推进法</w:t>
      </w:r>
      <w:r>
        <w:rPr>
          <w:rFonts w:ascii="仿宋" w:hAnsi="仿宋" w:eastAsia="仿宋" w:cs="仿宋"/>
          <w:sz w:val="28"/>
          <w:szCs w:val="28"/>
        </w:rPr>
        <w:t xml:space="preserve"> </w:t>
      </w:r>
      <w:r>
        <w:rPr>
          <w:rFonts w:ascii="仿宋" w:hAnsi="仿宋" w:eastAsia="仿宋" w:cs="仿宋"/>
          <w:spacing w:val="-5"/>
          <w:sz w:val="28"/>
          <w:szCs w:val="28"/>
        </w:rPr>
        <w:t>治中国建设”</w:t>
      </w:r>
      <w:r>
        <w:rPr>
          <w:rFonts w:ascii="仿宋" w:hAnsi="仿宋" w:eastAsia="仿宋" w:cs="仿宋"/>
          <w:spacing w:val="-106"/>
          <w:sz w:val="28"/>
          <w:szCs w:val="28"/>
        </w:rPr>
        <w:t xml:space="preserve"> </w:t>
      </w:r>
      <w:r>
        <w:rPr>
          <w:rFonts w:ascii="仿宋" w:hAnsi="仿宋" w:eastAsia="仿宋" w:cs="仿宋"/>
          <w:spacing w:val="-5"/>
          <w:sz w:val="28"/>
          <w:szCs w:val="28"/>
        </w:rPr>
        <w:t>的目标任务。</w:t>
      </w:r>
    </w:p>
    <w:p>
      <w:pPr>
        <w:spacing w:before="41" w:line="406" w:lineRule="auto"/>
        <w:ind w:left="126" w:right="877" w:firstLine="556"/>
        <w:rPr>
          <w:rFonts w:ascii="仿宋" w:hAnsi="仿宋" w:eastAsia="仿宋" w:cs="仿宋"/>
          <w:sz w:val="28"/>
          <w:szCs w:val="28"/>
        </w:rPr>
      </w:pPr>
      <w:r>
        <w:rPr>
          <w:rFonts w:ascii="仿宋" w:hAnsi="仿宋" w:eastAsia="仿宋" w:cs="仿宋"/>
          <w:spacing w:val="-1"/>
          <w:sz w:val="28"/>
          <w:szCs w:val="28"/>
        </w:rPr>
        <w:t>本赛项立足新发展阶段、贯彻新发展理念、构建新发展格局,</w:t>
      </w:r>
      <w:r>
        <w:rPr>
          <w:rFonts w:ascii="仿宋" w:hAnsi="仿宋" w:eastAsia="仿宋" w:cs="仿宋"/>
          <w:spacing w:val="17"/>
          <w:sz w:val="28"/>
          <w:szCs w:val="28"/>
        </w:rPr>
        <w:t xml:space="preserve"> </w:t>
      </w:r>
      <w:r>
        <w:rPr>
          <w:rFonts w:ascii="仿宋" w:hAnsi="仿宋" w:eastAsia="仿宋" w:cs="仿宋"/>
          <w:spacing w:val="-1"/>
          <w:sz w:val="28"/>
          <w:szCs w:val="28"/>
        </w:rPr>
        <w:t>服务经济社会发展，遵循社会职业发展规律,对标新修订的《中华</w:t>
      </w:r>
      <w:r>
        <w:rPr>
          <w:rFonts w:ascii="仿宋" w:hAnsi="仿宋" w:eastAsia="仿宋" w:cs="仿宋"/>
          <w:spacing w:val="14"/>
          <w:sz w:val="28"/>
          <w:szCs w:val="28"/>
        </w:rPr>
        <w:t xml:space="preserve"> </w:t>
      </w:r>
      <w:r>
        <w:rPr>
          <w:rFonts w:ascii="仿宋" w:hAnsi="仿宋" w:eastAsia="仿宋" w:cs="仿宋"/>
          <w:spacing w:val="-6"/>
          <w:sz w:val="28"/>
          <w:szCs w:val="28"/>
        </w:rPr>
        <w:t>人民共和国职业分类大典（</w:t>
      </w:r>
      <w:r>
        <w:rPr>
          <w:rFonts w:ascii="仿宋" w:hAnsi="仿宋" w:eastAsia="仿宋" w:cs="仿宋"/>
          <w:spacing w:val="-66"/>
          <w:sz w:val="28"/>
          <w:szCs w:val="28"/>
        </w:rPr>
        <w:t xml:space="preserve"> </w:t>
      </w:r>
      <w:r>
        <w:rPr>
          <w:rFonts w:ascii="仿宋" w:hAnsi="仿宋" w:eastAsia="仿宋" w:cs="仿宋"/>
          <w:spacing w:val="-6"/>
          <w:sz w:val="28"/>
          <w:szCs w:val="28"/>
        </w:rPr>
        <w:t>2022</w:t>
      </w:r>
      <w:r>
        <w:rPr>
          <w:rFonts w:ascii="仿宋" w:hAnsi="仿宋" w:eastAsia="仿宋" w:cs="仿宋"/>
          <w:spacing w:val="-55"/>
          <w:sz w:val="28"/>
          <w:szCs w:val="28"/>
        </w:rPr>
        <w:t xml:space="preserve"> </w:t>
      </w:r>
      <w:r>
        <w:rPr>
          <w:rFonts w:ascii="仿宋" w:hAnsi="仿宋" w:eastAsia="仿宋" w:cs="仿宋"/>
          <w:spacing w:val="-6"/>
          <w:sz w:val="28"/>
          <w:szCs w:val="28"/>
        </w:rPr>
        <w:t>年版）》“2-07：监察、法律、社</w:t>
      </w:r>
      <w:r>
        <w:rPr>
          <w:rFonts w:ascii="仿宋" w:hAnsi="仿宋" w:eastAsia="仿宋" w:cs="仿宋"/>
          <w:sz w:val="28"/>
          <w:szCs w:val="28"/>
        </w:rPr>
        <w:t xml:space="preserve"> </w:t>
      </w:r>
      <w:r>
        <w:rPr>
          <w:rFonts w:ascii="仿宋" w:hAnsi="仿宋" w:eastAsia="仿宋" w:cs="仿宋"/>
          <w:spacing w:val="-3"/>
          <w:sz w:val="28"/>
          <w:szCs w:val="28"/>
        </w:rPr>
        <w:t>会和宗教专业人员”</w:t>
      </w:r>
      <w:r>
        <w:rPr>
          <w:rFonts w:ascii="仿宋" w:hAnsi="仿宋" w:eastAsia="仿宋" w:cs="仿宋"/>
          <w:spacing w:val="-109"/>
          <w:sz w:val="28"/>
          <w:szCs w:val="28"/>
        </w:rPr>
        <w:t xml:space="preserve"> </w:t>
      </w:r>
      <w:r>
        <w:rPr>
          <w:rFonts w:ascii="仿宋" w:hAnsi="仿宋" w:eastAsia="仿宋" w:cs="仿宋"/>
          <w:spacing w:val="-3"/>
          <w:sz w:val="28"/>
          <w:szCs w:val="28"/>
        </w:rPr>
        <w:t>“</w:t>
      </w:r>
      <w:r>
        <w:rPr>
          <w:rFonts w:ascii="仿宋" w:hAnsi="仿宋" w:eastAsia="仿宋" w:cs="仿宋"/>
          <w:spacing w:val="-110"/>
          <w:sz w:val="28"/>
          <w:szCs w:val="28"/>
        </w:rPr>
        <w:t xml:space="preserve"> </w:t>
      </w:r>
      <w:r>
        <w:rPr>
          <w:rFonts w:ascii="仿宋" w:hAnsi="仿宋" w:eastAsia="仿宋" w:cs="仿宋"/>
          <w:spacing w:val="-3"/>
          <w:sz w:val="28"/>
          <w:szCs w:val="28"/>
        </w:rPr>
        <w:t>3-03：法律事务及辅助人员”等</w:t>
      </w:r>
      <w:r>
        <w:rPr>
          <w:rFonts w:ascii="仿宋" w:hAnsi="仿宋" w:eastAsia="仿宋" w:cs="仿宋"/>
          <w:spacing w:val="-4"/>
          <w:sz w:val="28"/>
          <w:szCs w:val="28"/>
        </w:rPr>
        <w:t>职业，积极</w:t>
      </w:r>
      <w:r>
        <w:rPr>
          <w:rFonts w:ascii="仿宋" w:hAnsi="仿宋" w:eastAsia="仿宋" w:cs="仿宋"/>
          <w:sz w:val="28"/>
          <w:szCs w:val="28"/>
        </w:rPr>
        <w:t xml:space="preserve"> </w:t>
      </w:r>
      <w:r>
        <w:rPr>
          <w:rFonts w:ascii="仿宋" w:hAnsi="仿宋" w:eastAsia="仿宋" w:cs="仿宋"/>
          <w:spacing w:val="-1"/>
          <w:sz w:val="28"/>
          <w:szCs w:val="28"/>
        </w:rPr>
        <w:t>对接新技术、新产业、新业态、新模式。</w:t>
      </w:r>
    </w:p>
    <w:p>
      <w:pPr>
        <w:spacing w:before="46" w:line="408" w:lineRule="auto"/>
        <w:ind w:left="126" w:right="451" w:firstLine="556"/>
        <w:rPr>
          <w:rFonts w:ascii="仿宋" w:hAnsi="仿宋" w:eastAsia="仿宋" w:cs="仿宋"/>
          <w:sz w:val="28"/>
          <w:szCs w:val="28"/>
        </w:rPr>
      </w:pPr>
      <w:r>
        <w:rPr>
          <w:rFonts w:ascii="仿宋" w:hAnsi="仿宋" w:eastAsia="仿宋" w:cs="仿宋"/>
          <w:spacing w:val="-4"/>
          <w:sz w:val="28"/>
          <w:szCs w:val="28"/>
        </w:rPr>
        <w:t>本赛项积极响应职业教育改革要求，服务人的全面发展，着眼专</w:t>
      </w:r>
      <w:r>
        <w:rPr>
          <w:rFonts w:ascii="仿宋" w:hAnsi="仿宋" w:eastAsia="仿宋" w:cs="仿宋"/>
          <w:spacing w:val="3"/>
          <w:sz w:val="28"/>
          <w:szCs w:val="28"/>
        </w:rPr>
        <w:t xml:space="preserve">  </w:t>
      </w:r>
      <w:r>
        <w:rPr>
          <w:rFonts w:ascii="仿宋" w:hAnsi="仿宋" w:eastAsia="仿宋" w:cs="仿宋"/>
          <w:spacing w:val="-6"/>
          <w:sz w:val="28"/>
          <w:szCs w:val="28"/>
        </w:rPr>
        <w:t>业人才培养质量的提升，以推进公安司法类专业高质量发展为着力点，</w:t>
      </w:r>
      <w:r>
        <w:rPr>
          <w:rFonts w:ascii="仿宋" w:hAnsi="仿宋" w:eastAsia="仿宋" w:cs="仿宋"/>
          <w:spacing w:val="14"/>
          <w:sz w:val="28"/>
          <w:szCs w:val="28"/>
        </w:rPr>
        <w:t xml:space="preserve"> </w:t>
      </w:r>
      <w:r>
        <w:rPr>
          <w:rFonts w:ascii="仿宋" w:hAnsi="仿宋" w:eastAsia="仿宋" w:cs="仿宋"/>
          <w:spacing w:val="-5"/>
          <w:sz w:val="28"/>
          <w:szCs w:val="28"/>
        </w:rPr>
        <w:t>聚集培养一支“</w:t>
      </w:r>
      <w:r>
        <w:rPr>
          <w:rFonts w:ascii="仿宋" w:hAnsi="仿宋" w:eastAsia="仿宋" w:cs="仿宋"/>
          <w:spacing w:val="-98"/>
          <w:sz w:val="28"/>
          <w:szCs w:val="28"/>
        </w:rPr>
        <w:t xml:space="preserve"> </w:t>
      </w:r>
      <w:r>
        <w:rPr>
          <w:rFonts w:ascii="仿宋" w:hAnsi="仿宋" w:eastAsia="仿宋" w:cs="仿宋"/>
          <w:spacing w:val="-5"/>
          <w:sz w:val="28"/>
          <w:szCs w:val="28"/>
        </w:rPr>
        <w:t>忠于党、忠于国家、忠于人民、忠于法律”的社会主</w:t>
      </w:r>
      <w:r>
        <w:rPr>
          <w:rFonts w:ascii="仿宋" w:hAnsi="仿宋" w:eastAsia="仿宋" w:cs="仿宋"/>
          <w:sz w:val="28"/>
          <w:szCs w:val="28"/>
        </w:rPr>
        <w:t xml:space="preserve">  </w:t>
      </w:r>
      <w:r>
        <w:rPr>
          <w:rFonts w:ascii="仿宋" w:hAnsi="仿宋" w:eastAsia="仿宋" w:cs="仿宋"/>
          <w:spacing w:val="-4"/>
          <w:sz w:val="28"/>
          <w:szCs w:val="28"/>
        </w:rPr>
        <w:t>义法治工作队伍。积极对接岗位任职要求，推进产教协同育人，通过</w:t>
      </w:r>
      <w:r>
        <w:rPr>
          <w:rFonts w:ascii="仿宋" w:hAnsi="仿宋" w:eastAsia="仿宋" w:cs="仿宋"/>
          <w:spacing w:val="6"/>
          <w:sz w:val="28"/>
          <w:szCs w:val="28"/>
        </w:rPr>
        <w:t xml:space="preserve">  </w:t>
      </w:r>
      <w:r>
        <w:rPr>
          <w:rFonts w:ascii="仿宋" w:hAnsi="仿宋" w:eastAsia="仿宋" w:cs="仿宋"/>
          <w:spacing w:val="-4"/>
          <w:sz w:val="28"/>
          <w:szCs w:val="28"/>
        </w:rPr>
        <w:t>以赛促教、以赛促学、</w:t>
      </w:r>
      <w:r>
        <w:rPr>
          <w:rFonts w:ascii="仿宋" w:hAnsi="仿宋" w:eastAsia="仿宋" w:cs="仿宋"/>
          <w:spacing w:val="-84"/>
          <w:sz w:val="28"/>
          <w:szCs w:val="28"/>
        </w:rPr>
        <w:t xml:space="preserve"> </w:t>
      </w:r>
      <w:r>
        <w:rPr>
          <w:rFonts w:ascii="仿宋" w:hAnsi="仿宋" w:eastAsia="仿宋" w:cs="仿宋"/>
          <w:spacing w:val="-4"/>
          <w:sz w:val="28"/>
          <w:szCs w:val="28"/>
        </w:rPr>
        <w:t>以赛促改，推动</w:t>
      </w:r>
      <w:r>
        <w:rPr>
          <w:rFonts w:ascii="仿宋" w:hAnsi="仿宋" w:eastAsia="仿宋" w:cs="仿宋"/>
          <w:spacing w:val="-102"/>
          <w:sz w:val="28"/>
          <w:szCs w:val="28"/>
        </w:rPr>
        <w:t xml:space="preserve"> </w:t>
      </w:r>
      <w:r>
        <w:rPr>
          <w:rFonts w:ascii="仿宋" w:hAnsi="仿宋" w:eastAsia="仿宋" w:cs="仿宋"/>
          <w:spacing w:val="-4"/>
          <w:sz w:val="28"/>
          <w:szCs w:val="28"/>
        </w:rPr>
        <w:t>“</w:t>
      </w:r>
      <w:r>
        <w:rPr>
          <w:rFonts w:ascii="仿宋" w:hAnsi="仿宋" w:eastAsia="仿宋" w:cs="仿宋"/>
          <w:spacing w:val="-91"/>
          <w:sz w:val="28"/>
          <w:szCs w:val="28"/>
        </w:rPr>
        <w:t xml:space="preserve"> </w:t>
      </w:r>
      <w:r>
        <w:rPr>
          <w:rFonts w:ascii="仿宋" w:hAnsi="仿宋" w:eastAsia="仿宋" w:cs="仿宋"/>
          <w:spacing w:val="-4"/>
          <w:sz w:val="28"/>
          <w:szCs w:val="28"/>
        </w:rPr>
        <w:t>岗课赛证”综合育人水平，</w:t>
      </w:r>
      <w:r>
        <w:rPr>
          <w:rFonts w:ascii="仿宋" w:hAnsi="仿宋" w:eastAsia="仿宋" w:cs="仿宋"/>
          <w:sz w:val="28"/>
          <w:szCs w:val="28"/>
        </w:rPr>
        <w:t xml:space="preserve"> </w:t>
      </w:r>
      <w:r>
        <w:rPr>
          <w:rFonts w:ascii="仿宋" w:hAnsi="仿宋" w:eastAsia="仿宋" w:cs="仿宋"/>
          <w:spacing w:val="-4"/>
          <w:sz w:val="28"/>
          <w:szCs w:val="28"/>
        </w:rPr>
        <w:t>助力提升法律实务类等相关专业学生职业素养和技能水平，促进学生</w:t>
      </w:r>
      <w:r>
        <w:rPr>
          <w:rFonts w:ascii="仿宋" w:hAnsi="仿宋" w:eastAsia="仿宋" w:cs="仿宋"/>
          <w:spacing w:val="6"/>
          <w:sz w:val="28"/>
          <w:szCs w:val="28"/>
        </w:rPr>
        <w:t xml:space="preserve">  </w:t>
      </w:r>
      <w:r>
        <w:rPr>
          <w:rFonts w:ascii="仿宋" w:hAnsi="仿宋" w:eastAsia="仿宋" w:cs="仿宋"/>
          <w:spacing w:val="-4"/>
          <w:sz w:val="28"/>
          <w:szCs w:val="28"/>
        </w:rPr>
        <w:t>就业，为职业院校师生提供技能展示交流平台，向社会展示公安司法</w:t>
      </w:r>
      <w:r>
        <w:rPr>
          <w:rFonts w:ascii="仿宋" w:hAnsi="仿宋" w:eastAsia="仿宋" w:cs="仿宋"/>
          <w:spacing w:val="6"/>
          <w:sz w:val="28"/>
          <w:szCs w:val="28"/>
        </w:rPr>
        <w:t xml:space="preserve">  </w:t>
      </w:r>
      <w:r>
        <w:rPr>
          <w:rFonts w:ascii="仿宋" w:hAnsi="仿宋" w:eastAsia="仿宋" w:cs="仿宋"/>
          <w:spacing w:val="-4"/>
          <w:sz w:val="28"/>
          <w:szCs w:val="28"/>
        </w:rPr>
        <w:t>类职业教育的办学特色和人才培养成效，增强职业教育的适应性和吸</w:t>
      </w:r>
      <w:r>
        <w:rPr>
          <w:rFonts w:ascii="仿宋" w:hAnsi="仿宋" w:eastAsia="仿宋" w:cs="仿宋"/>
          <w:spacing w:val="6"/>
          <w:sz w:val="28"/>
          <w:szCs w:val="28"/>
        </w:rPr>
        <w:t xml:space="preserve">  </w:t>
      </w:r>
      <w:r>
        <w:rPr>
          <w:rFonts w:ascii="仿宋" w:hAnsi="仿宋" w:eastAsia="仿宋" w:cs="仿宋"/>
          <w:spacing w:val="-4"/>
          <w:sz w:val="28"/>
          <w:szCs w:val="28"/>
        </w:rPr>
        <w:t>引力。</w:t>
      </w:r>
    </w:p>
    <w:p>
      <w:pPr>
        <w:spacing w:line="408" w:lineRule="auto"/>
        <w:rPr>
          <w:rFonts w:ascii="仿宋" w:hAnsi="仿宋" w:eastAsia="仿宋" w:cs="仿宋"/>
          <w:sz w:val="28"/>
          <w:szCs w:val="28"/>
        </w:rPr>
        <w:sectPr>
          <w:footerReference r:id="rId6" w:type="default"/>
          <w:pgSz w:w="11906" w:h="16839"/>
          <w:pgMar w:top="1240" w:right="1131" w:bottom="1153" w:left="1687" w:header="0" w:footer="952" w:gutter="0"/>
          <w:cols w:space="720" w:num="1"/>
        </w:sectPr>
      </w:pPr>
    </w:p>
    <w:p>
      <w:pPr>
        <w:spacing w:before="64" w:line="227" w:lineRule="auto"/>
        <w:ind w:left="32"/>
        <w:outlineLvl w:val="0"/>
        <w:rPr>
          <w:rFonts w:ascii="黑体" w:hAnsi="黑体" w:eastAsia="黑体" w:cs="黑体"/>
          <w:sz w:val="31"/>
          <w:szCs w:val="31"/>
        </w:rPr>
      </w:pPr>
      <w:r>
        <w:rPr>
          <w:rFonts w:ascii="黑体" w:hAnsi="黑体" w:eastAsia="黑体" w:cs="黑体"/>
          <w:spacing w:val="-9"/>
          <w:sz w:val="31"/>
          <w:szCs w:val="31"/>
        </w:rPr>
        <w:t>三、竞赛内容</w:t>
      </w:r>
    </w:p>
    <w:p>
      <w:pPr>
        <w:spacing w:before="258" w:line="226" w:lineRule="auto"/>
        <w:ind w:left="603"/>
        <w:outlineLvl w:val="1"/>
        <w:rPr>
          <w:rFonts w:ascii="楷体" w:hAnsi="楷体" w:eastAsia="楷体" w:cs="楷体"/>
          <w:sz w:val="28"/>
          <w:szCs w:val="28"/>
        </w:rPr>
      </w:pPr>
      <w:r>
        <w:rPr>
          <w:rFonts w:ascii="楷体" w:hAnsi="楷体" w:eastAsia="楷体" w:cs="楷体"/>
          <w:b/>
          <w:bCs/>
          <w:spacing w:val="-4"/>
          <w:sz w:val="28"/>
          <w:szCs w:val="28"/>
        </w:rPr>
        <w:t>（一）竞赛内容结构、成绩比例</w:t>
      </w:r>
    </w:p>
    <w:p>
      <w:pPr>
        <w:spacing w:before="277" w:line="409" w:lineRule="auto"/>
        <w:ind w:left="18" w:right="58" w:firstLine="569"/>
        <w:jc w:val="both"/>
        <w:rPr>
          <w:rFonts w:ascii="仿宋" w:hAnsi="仿宋" w:eastAsia="仿宋" w:cs="仿宋"/>
          <w:sz w:val="28"/>
          <w:szCs w:val="28"/>
        </w:rPr>
      </w:pPr>
      <w:r>
        <w:rPr>
          <w:rFonts w:ascii="仿宋" w:hAnsi="仿宋" w:eastAsia="仿宋" w:cs="仿宋"/>
          <w:spacing w:val="-3"/>
          <w:sz w:val="28"/>
          <w:szCs w:val="28"/>
        </w:rPr>
        <w:t>在四届“全国司法职业院校法律实务技能大赛”</w:t>
      </w:r>
      <w:r>
        <w:rPr>
          <w:rFonts w:ascii="仿宋" w:hAnsi="仿宋" w:eastAsia="仿宋" w:cs="仿宋"/>
          <w:spacing w:val="-99"/>
          <w:sz w:val="28"/>
          <w:szCs w:val="28"/>
        </w:rPr>
        <w:t xml:space="preserve"> </w:t>
      </w:r>
      <w:r>
        <w:rPr>
          <w:rFonts w:ascii="仿宋" w:hAnsi="仿宋" w:eastAsia="仿宋" w:cs="仿宋"/>
          <w:spacing w:val="-3"/>
          <w:sz w:val="28"/>
          <w:szCs w:val="28"/>
        </w:rPr>
        <w:t>比赛实践的基</w:t>
      </w:r>
      <w:r>
        <w:rPr>
          <w:rFonts w:ascii="仿宋" w:hAnsi="仿宋" w:eastAsia="仿宋" w:cs="仿宋"/>
          <w:sz w:val="28"/>
          <w:szCs w:val="28"/>
        </w:rPr>
        <w:t xml:space="preserve">  </w:t>
      </w:r>
      <w:r>
        <w:rPr>
          <w:rFonts w:ascii="仿宋" w:hAnsi="仿宋" w:eastAsia="仿宋" w:cs="仿宋"/>
          <w:spacing w:val="3"/>
          <w:sz w:val="28"/>
          <w:szCs w:val="28"/>
        </w:rPr>
        <w:t>础上，经过科学充分论证，法律实务赛项设置了</w:t>
      </w:r>
      <w:r>
        <w:rPr>
          <w:rFonts w:ascii="仿宋" w:hAnsi="仿宋" w:eastAsia="仿宋" w:cs="仿宋"/>
          <w:spacing w:val="-91"/>
          <w:sz w:val="28"/>
          <w:szCs w:val="28"/>
        </w:rPr>
        <w:t xml:space="preserve"> </w:t>
      </w:r>
      <w:r>
        <w:rPr>
          <w:rFonts w:ascii="仿宋" w:hAnsi="仿宋" w:eastAsia="仿宋" w:cs="仿宋"/>
          <w:spacing w:val="3"/>
          <w:sz w:val="28"/>
          <w:szCs w:val="28"/>
        </w:rPr>
        <w:t>“法律基础知识”</w:t>
      </w:r>
      <w:r>
        <w:rPr>
          <w:rFonts w:ascii="仿宋" w:hAnsi="仿宋" w:eastAsia="仿宋" w:cs="仿宋"/>
          <w:sz w:val="28"/>
          <w:szCs w:val="28"/>
        </w:rPr>
        <w:t xml:space="preserve"> </w:t>
      </w:r>
      <w:r>
        <w:rPr>
          <w:rFonts w:ascii="仿宋" w:hAnsi="仿宋" w:eastAsia="仿宋" w:cs="仿宋"/>
          <w:spacing w:val="-2"/>
          <w:sz w:val="28"/>
          <w:szCs w:val="28"/>
        </w:rPr>
        <w:t>“法律文书制作与档案管理”</w:t>
      </w:r>
      <w:r>
        <w:rPr>
          <w:rFonts w:ascii="仿宋" w:hAnsi="仿宋" w:eastAsia="仿宋" w:cs="仿宋"/>
          <w:spacing w:val="-88"/>
          <w:sz w:val="28"/>
          <w:szCs w:val="28"/>
        </w:rPr>
        <w:t xml:space="preserve"> </w:t>
      </w:r>
      <w:r>
        <w:rPr>
          <w:rFonts w:ascii="仿宋" w:hAnsi="仿宋" w:eastAsia="仿宋" w:cs="仿宋"/>
          <w:spacing w:val="-2"/>
          <w:sz w:val="28"/>
          <w:szCs w:val="28"/>
        </w:rPr>
        <w:t>“案件分析与汇报”</w:t>
      </w:r>
      <w:r>
        <w:rPr>
          <w:rFonts w:ascii="仿宋" w:hAnsi="仿宋" w:eastAsia="仿宋" w:cs="仿宋"/>
          <w:spacing w:val="-109"/>
          <w:sz w:val="28"/>
          <w:szCs w:val="28"/>
        </w:rPr>
        <w:t xml:space="preserve"> </w:t>
      </w:r>
      <w:r>
        <w:rPr>
          <w:rFonts w:ascii="仿宋" w:hAnsi="仿宋" w:eastAsia="仿宋" w:cs="仿宋"/>
          <w:spacing w:val="-2"/>
          <w:sz w:val="28"/>
          <w:szCs w:val="28"/>
        </w:rPr>
        <w:t>三个竞赛模块。</w:t>
      </w:r>
      <w:r>
        <w:rPr>
          <w:rFonts w:ascii="仿宋" w:hAnsi="仿宋" w:eastAsia="仿宋" w:cs="仿宋"/>
          <w:sz w:val="28"/>
          <w:szCs w:val="28"/>
        </w:rPr>
        <w:t xml:space="preserve"> </w:t>
      </w:r>
      <w:r>
        <w:rPr>
          <w:rFonts w:ascii="仿宋" w:hAnsi="仿宋" w:eastAsia="仿宋" w:cs="仿宋"/>
          <w:spacing w:val="-1"/>
          <w:sz w:val="28"/>
          <w:szCs w:val="28"/>
        </w:rPr>
        <w:t>竞赛内容对应并辐射法律实务类职业岗位群、体现专业核心能</w:t>
      </w:r>
      <w:r>
        <w:rPr>
          <w:rFonts w:ascii="仿宋" w:hAnsi="仿宋" w:eastAsia="仿宋" w:cs="仿宋"/>
          <w:spacing w:val="-2"/>
          <w:sz w:val="28"/>
          <w:szCs w:val="28"/>
        </w:rPr>
        <w:t>力与</w:t>
      </w:r>
      <w:r>
        <w:rPr>
          <w:rFonts w:ascii="仿宋" w:hAnsi="仿宋" w:eastAsia="仿宋" w:cs="仿宋"/>
          <w:sz w:val="28"/>
          <w:szCs w:val="28"/>
        </w:rPr>
        <w:t xml:space="preserve">  </w:t>
      </w:r>
      <w:r>
        <w:rPr>
          <w:rFonts w:ascii="仿宋" w:hAnsi="仿宋" w:eastAsia="仿宋" w:cs="仿宋"/>
          <w:spacing w:val="-1"/>
          <w:sz w:val="28"/>
          <w:szCs w:val="28"/>
        </w:rPr>
        <w:t>核心知识、涵盖专业知识与专业技能点，主要考查选手法律实务基</w:t>
      </w:r>
      <w:r>
        <w:rPr>
          <w:rFonts w:ascii="仿宋" w:hAnsi="仿宋" w:eastAsia="仿宋" w:cs="仿宋"/>
          <w:sz w:val="28"/>
          <w:szCs w:val="28"/>
        </w:rPr>
        <w:t xml:space="preserve">  </w:t>
      </w:r>
      <w:r>
        <w:rPr>
          <w:rFonts w:ascii="仿宋" w:hAnsi="仿宋" w:eastAsia="仿宋" w:cs="仿宋"/>
          <w:spacing w:val="-1"/>
          <w:sz w:val="28"/>
          <w:szCs w:val="28"/>
        </w:rPr>
        <w:t>础知识掌握、法律条文适用、法律案例分析研判、法律文书识别核</w:t>
      </w:r>
      <w:r>
        <w:rPr>
          <w:rFonts w:ascii="仿宋" w:hAnsi="仿宋" w:eastAsia="仿宋" w:cs="仿宋"/>
          <w:sz w:val="28"/>
          <w:szCs w:val="28"/>
        </w:rPr>
        <w:t xml:space="preserve">  </w:t>
      </w:r>
      <w:r>
        <w:rPr>
          <w:rFonts w:ascii="仿宋" w:hAnsi="仿宋" w:eastAsia="仿宋" w:cs="仿宋"/>
          <w:spacing w:val="-1"/>
          <w:sz w:val="28"/>
          <w:szCs w:val="28"/>
        </w:rPr>
        <w:t>对整理、司法档案整理装订归纳、专业语言表达与论证等能力，以</w:t>
      </w:r>
      <w:r>
        <w:rPr>
          <w:rFonts w:ascii="仿宋" w:hAnsi="仿宋" w:eastAsia="仿宋" w:cs="仿宋"/>
          <w:sz w:val="28"/>
          <w:szCs w:val="28"/>
        </w:rPr>
        <w:t xml:space="preserve">  </w:t>
      </w:r>
      <w:r>
        <w:rPr>
          <w:rFonts w:ascii="仿宋" w:hAnsi="仿宋" w:eastAsia="仿宋" w:cs="仿宋"/>
          <w:spacing w:val="-1"/>
          <w:sz w:val="28"/>
          <w:szCs w:val="28"/>
        </w:rPr>
        <w:t>及公平公正、严谨规范、程序意识等职业素养、思政感悟能力。竞</w:t>
      </w:r>
      <w:r>
        <w:rPr>
          <w:rFonts w:ascii="仿宋" w:hAnsi="仿宋" w:eastAsia="仿宋" w:cs="仿宋"/>
          <w:sz w:val="28"/>
          <w:szCs w:val="28"/>
        </w:rPr>
        <w:t xml:space="preserve">  </w:t>
      </w:r>
      <w:r>
        <w:rPr>
          <w:rFonts w:ascii="仿宋" w:hAnsi="仿宋" w:eastAsia="仿宋" w:cs="仿宋"/>
          <w:spacing w:val="-2"/>
          <w:sz w:val="28"/>
          <w:szCs w:val="28"/>
        </w:rPr>
        <w:t>赛采用团体形式，原始总分</w:t>
      </w:r>
      <w:r>
        <w:rPr>
          <w:rFonts w:ascii="仿宋" w:hAnsi="仿宋" w:eastAsia="仿宋" w:cs="仿宋"/>
          <w:spacing w:val="-50"/>
          <w:sz w:val="28"/>
          <w:szCs w:val="28"/>
        </w:rPr>
        <w:t xml:space="preserve"> </w:t>
      </w:r>
      <w:r>
        <w:rPr>
          <w:rFonts w:ascii="仿宋" w:hAnsi="仿宋" w:eastAsia="仿宋" w:cs="仿宋"/>
          <w:spacing w:val="-2"/>
          <w:sz w:val="28"/>
          <w:szCs w:val="28"/>
        </w:rPr>
        <w:t>450</w:t>
      </w:r>
      <w:r>
        <w:rPr>
          <w:rFonts w:ascii="仿宋" w:hAnsi="仿宋" w:eastAsia="仿宋" w:cs="仿宋"/>
          <w:spacing w:val="-58"/>
          <w:sz w:val="28"/>
          <w:szCs w:val="28"/>
        </w:rPr>
        <w:t xml:space="preserve"> </w:t>
      </w:r>
      <w:r>
        <w:rPr>
          <w:rFonts w:ascii="仿宋" w:hAnsi="仿宋" w:eastAsia="仿宋" w:cs="仿宋"/>
          <w:spacing w:val="-2"/>
          <w:sz w:val="28"/>
          <w:szCs w:val="28"/>
        </w:rPr>
        <w:t>分，以各团体所得总分高低决出团</w:t>
      </w:r>
      <w:r>
        <w:rPr>
          <w:rFonts w:ascii="仿宋" w:hAnsi="仿宋" w:eastAsia="仿宋" w:cs="仿宋"/>
          <w:sz w:val="28"/>
          <w:szCs w:val="28"/>
        </w:rPr>
        <w:t xml:space="preserve">  </w:t>
      </w:r>
      <w:r>
        <w:rPr>
          <w:rFonts w:ascii="仿宋" w:hAnsi="仿宋" w:eastAsia="仿宋" w:cs="仿宋"/>
          <w:spacing w:val="-2"/>
          <w:sz w:val="28"/>
          <w:szCs w:val="28"/>
        </w:rPr>
        <w:t>体名次。</w:t>
      </w:r>
    </w:p>
    <w:p>
      <w:pPr>
        <w:spacing w:before="43" w:line="397" w:lineRule="auto"/>
        <w:ind w:left="33" w:right="222" w:firstLine="560"/>
        <w:rPr>
          <w:rFonts w:ascii="仿宋" w:hAnsi="仿宋" w:eastAsia="仿宋" w:cs="仿宋"/>
          <w:sz w:val="28"/>
          <w:szCs w:val="28"/>
        </w:rPr>
      </w:pPr>
      <w:r>
        <w:rPr>
          <w:rFonts w:ascii="仿宋" w:hAnsi="仿宋" w:eastAsia="仿宋" w:cs="仿宋"/>
          <w:spacing w:val="-2"/>
          <w:sz w:val="28"/>
          <w:szCs w:val="28"/>
        </w:rPr>
        <w:t>竞赛模块一：法律基础知识。深入贯彻依法治国基本精神，围</w:t>
      </w:r>
      <w:r>
        <w:rPr>
          <w:rFonts w:ascii="仿宋" w:hAnsi="仿宋" w:eastAsia="仿宋" w:cs="仿宋"/>
          <w:spacing w:val="10"/>
          <w:sz w:val="28"/>
          <w:szCs w:val="28"/>
        </w:rPr>
        <w:t xml:space="preserve"> </w:t>
      </w:r>
      <w:r>
        <w:rPr>
          <w:rFonts w:ascii="仿宋" w:hAnsi="仿宋" w:eastAsia="仿宋" w:cs="仿宋"/>
          <w:spacing w:val="-1"/>
          <w:sz w:val="28"/>
          <w:szCs w:val="28"/>
        </w:rPr>
        <w:t>绕重要法律法规及新修订法律内容考查选手法律基础知识的理解</w:t>
      </w:r>
    </w:p>
    <w:p>
      <w:pPr>
        <w:spacing w:before="47" w:line="407" w:lineRule="auto"/>
        <w:ind w:left="25" w:right="147" w:firstLine="15"/>
        <w:rPr>
          <w:rFonts w:ascii="仿宋" w:hAnsi="仿宋" w:eastAsia="仿宋" w:cs="仿宋"/>
          <w:sz w:val="28"/>
          <w:szCs w:val="28"/>
        </w:rPr>
      </w:pPr>
      <w:r>
        <w:rPr>
          <w:rFonts w:ascii="仿宋" w:hAnsi="仿宋" w:eastAsia="仿宋" w:cs="仿宋"/>
          <w:spacing w:val="-2"/>
          <w:sz w:val="28"/>
          <w:szCs w:val="28"/>
        </w:rPr>
        <w:t>与掌握，筑牢法律职业素养的基石。竞赛采用计算机在线答题。考</w:t>
      </w:r>
      <w:r>
        <w:rPr>
          <w:rFonts w:ascii="仿宋" w:hAnsi="仿宋" w:eastAsia="仿宋" w:cs="仿宋"/>
          <w:spacing w:val="8"/>
          <w:sz w:val="28"/>
          <w:szCs w:val="28"/>
        </w:rPr>
        <w:t xml:space="preserve"> </w:t>
      </w:r>
      <w:r>
        <w:rPr>
          <w:rFonts w:ascii="仿宋" w:hAnsi="仿宋" w:eastAsia="仿宋" w:cs="仿宋"/>
          <w:spacing w:val="-3"/>
          <w:sz w:val="28"/>
          <w:szCs w:val="28"/>
        </w:rPr>
        <w:t>查的内容与占比为：宪法与法理（</w:t>
      </w:r>
      <w:r>
        <w:rPr>
          <w:rFonts w:ascii="仿宋" w:hAnsi="仿宋" w:eastAsia="仿宋" w:cs="仿宋"/>
          <w:spacing w:val="-78"/>
          <w:sz w:val="28"/>
          <w:szCs w:val="28"/>
        </w:rPr>
        <w:t xml:space="preserve"> </w:t>
      </w:r>
      <w:r>
        <w:rPr>
          <w:rFonts w:ascii="仿宋" w:hAnsi="仿宋" w:eastAsia="仿宋" w:cs="仿宋"/>
          <w:spacing w:val="-3"/>
          <w:sz w:val="28"/>
          <w:szCs w:val="28"/>
        </w:rPr>
        <w:t>5%）、习近平法治</w:t>
      </w:r>
      <w:r>
        <w:rPr>
          <w:rFonts w:ascii="仿宋" w:hAnsi="仿宋" w:eastAsia="仿宋" w:cs="仿宋"/>
          <w:spacing w:val="-4"/>
          <w:sz w:val="28"/>
          <w:szCs w:val="28"/>
        </w:rPr>
        <w:t>思想（</w:t>
      </w:r>
      <w:r>
        <w:rPr>
          <w:rFonts w:ascii="仿宋" w:hAnsi="仿宋" w:eastAsia="仿宋" w:cs="仿宋"/>
          <w:spacing w:val="-80"/>
          <w:sz w:val="28"/>
          <w:szCs w:val="28"/>
        </w:rPr>
        <w:t xml:space="preserve"> </w:t>
      </w:r>
      <w:r>
        <w:rPr>
          <w:rFonts w:ascii="仿宋" w:hAnsi="仿宋" w:eastAsia="仿宋" w:cs="仿宋"/>
          <w:spacing w:val="-4"/>
          <w:sz w:val="28"/>
          <w:szCs w:val="28"/>
        </w:rPr>
        <w:t>5%）、</w:t>
      </w:r>
      <w:r>
        <w:rPr>
          <w:rFonts w:ascii="仿宋" w:hAnsi="仿宋" w:eastAsia="仿宋" w:cs="仿宋"/>
          <w:sz w:val="28"/>
          <w:szCs w:val="28"/>
        </w:rPr>
        <w:t xml:space="preserve"> </w:t>
      </w:r>
      <w:r>
        <w:rPr>
          <w:rFonts w:ascii="仿宋" w:hAnsi="仿宋" w:eastAsia="仿宋" w:cs="仿宋"/>
          <w:spacing w:val="-6"/>
          <w:sz w:val="28"/>
          <w:szCs w:val="28"/>
        </w:rPr>
        <w:t>民法（</w:t>
      </w:r>
      <w:r>
        <w:rPr>
          <w:rFonts w:ascii="仿宋" w:hAnsi="仿宋" w:eastAsia="仿宋" w:cs="仿宋"/>
          <w:spacing w:val="-70"/>
          <w:sz w:val="28"/>
          <w:szCs w:val="28"/>
        </w:rPr>
        <w:t xml:space="preserve"> </w:t>
      </w:r>
      <w:r>
        <w:rPr>
          <w:rFonts w:ascii="仿宋" w:hAnsi="仿宋" w:eastAsia="仿宋" w:cs="仿宋"/>
          <w:spacing w:val="-6"/>
          <w:sz w:val="28"/>
          <w:szCs w:val="28"/>
        </w:rPr>
        <w:t>25%）、刑法（</w:t>
      </w:r>
      <w:r>
        <w:rPr>
          <w:rFonts w:ascii="仿宋" w:hAnsi="仿宋" w:eastAsia="仿宋" w:cs="仿宋"/>
          <w:spacing w:val="-83"/>
          <w:sz w:val="28"/>
          <w:szCs w:val="28"/>
        </w:rPr>
        <w:t xml:space="preserve"> </w:t>
      </w:r>
      <w:r>
        <w:rPr>
          <w:rFonts w:ascii="仿宋" w:hAnsi="仿宋" w:eastAsia="仿宋" w:cs="仿宋"/>
          <w:spacing w:val="-6"/>
          <w:sz w:val="28"/>
          <w:szCs w:val="28"/>
        </w:rPr>
        <w:t>25%）、行政法与行政诉讼法（</w:t>
      </w:r>
      <w:r>
        <w:rPr>
          <w:rFonts w:ascii="仿宋" w:hAnsi="仿宋" w:eastAsia="仿宋" w:cs="仿宋"/>
          <w:spacing w:val="-81"/>
          <w:sz w:val="28"/>
          <w:szCs w:val="28"/>
        </w:rPr>
        <w:t xml:space="preserve"> </w:t>
      </w:r>
      <w:r>
        <w:rPr>
          <w:rFonts w:ascii="仿宋" w:hAnsi="仿宋" w:eastAsia="仿宋" w:cs="仿宋"/>
          <w:spacing w:val="-6"/>
          <w:sz w:val="28"/>
          <w:szCs w:val="28"/>
        </w:rPr>
        <w:t>20%）、诉讼</w:t>
      </w:r>
      <w:r>
        <w:rPr>
          <w:rFonts w:ascii="仿宋" w:hAnsi="仿宋" w:eastAsia="仿宋" w:cs="仿宋"/>
          <w:sz w:val="28"/>
          <w:szCs w:val="28"/>
        </w:rPr>
        <w:t xml:space="preserve">  </w:t>
      </w:r>
      <w:r>
        <w:rPr>
          <w:rFonts w:ascii="仿宋" w:hAnsi="仿宋" w:eastAsia="仿宋" w:cs="仿宋"/>
          <w:spacing w:val="-6"/>
          <w:sz w:val="28"/>
          <w:szCs w:val="28"/>
        </w:rPr>
        <w:t>法（</w:t>
      </w:r>
      <w:r>
        <w:rPr>
          <w:rFonts w:ascii="仿宋" w:hAnsi="仿宋" w:eastAsia="仿宋" w:cs="仿宋"/>
          <w:spacing w:val="-64"/>
          <w:sz w:val="28"/>
          <w:szCs w:val="28"/>
        </w:rPr>
        <w:t xml:space="preserve"> </w:t>
      </w:r>
      <w:r>
        <w:rPr>
          <w:rFonts w:ascii="仿宋" w:hAnsi="仿宋" w:eastAsia="仿宋" w:cs="仿宋"/>
          <w:spacing w:val="-6"/>
          <w:sz w:val="28"/>
          <w:szCs w:val="28"/>
        </w:rPr>
        <w:t>20%）。考察的题型为：单项选择题</w:t>
      </w:r>
      <w:r>
        <w:rPr>
          <w:rFonts w:ascii="仿宋" w:hAnsi="仿宋" w:eastAsia="仿宋" w:cs="仿宋"/>
          <w:spacing w:val="-47"/>
          <w:sz w:val="28"/>
          <w:szCs w:val="28"/>
        </w:rPr>
        <w:t xml:space="preserve"> </w:t>
      </w:r>
      <w:r>
        <w:rPr>
          <w:rFonts w:ascii="仿宋" w:hAnsi="仿宋" w:eastAsia="仿宋" w:cs="仿宋"/>
          <w:spacing w:val="-6"/>
          <w:sz w:val="28"/>
          <w:szCs w:val="28"/>
        </w:rPr>
        <w:t>70</w:t>
      </w:r>
      <w:r>
        <w:rPr>
          <w:rFonts w:ascii="仿宋" w:hAnsi="仿宋" w:eastAsia="仿宋" w:cs="仿宋"/>
          <w:spacing w:val="-57"/>
          <w:sz w:val="28"/>
          <w:szCs w:val="28"/>
        </w:rPr>
        <w:t xml:space="preserve"> </w:t>
      </w:r>
      <w:r>
        <w:rPr>
          <w:rFonts w:ascii="仿宋" w:hAnsi="仿宋" w:eastAsia="仿宋" w:cs="仿宋"/>
          <w:spacing w:val="-6"/>
          <w:sz w:val="28"/>
          <w:szCs w:val="28"/>
        </w:rPr>
        <w:t>题（每题</w:t>
      </w:r>
      <w:r>
        <w:rPr>
          <w:rFonts w:ascii="仿宋" w:hAnsi="仿宋" w:eastAsia="仿宋" w:cs="仿宋"/>
          <w:spacing w:val="-42"/>
          <w:sz w:val="28"/>
          <w:szCs w:val="28"/>
        </w:rPr>
        <w:t xml:space="preserve"> </w:t>
      </w:r>
      <w:r>
        <w:rPr>
          <w:rFonts w:ascii="仿宋" w:hAnsi="仿宋" w:eastAsia="仿宋" w:cs="仿宋"/>
          <w:spacing w:val="-6"/>
          <w:sz w:val="28"/>
          <w:szCs w:val="28"/>
        </w:rPr>
        <w:t>1</w:t>
      </w:r>
      <w:r>
        <w:rPr>
          <w:rFonts w:ascii="仿宋" w:hAnsi="仿宋" w:eastAsia="仿宋" w:cs="仿宋"/>
          <w:spacing w:val="-59"/>
          <w:sz w:val="28"/>
          <w:szCs w:val="28"/>
        </w:rPr>
        <w:t xml:space="preserve"> </w:t>
      </w:r>
      <w:r>
        <w:rPr>
          <w:rFonts w:ascii="仿宋" w:hAnsi="仿宋" w:eastAsia="仿宋" w:cs="仿宋"/>
          <w:spacing w:val="-6"/>
          <w:sz w:val="28"/>
          <w:szCs w:val="28"/>
        </w:rPr>
        <w:t>分）、多项</w:t>
      </w:r>
      <w:r>
        <w:rPr>
          <w:rFonts w:ascii="仿宋" w:hAnsi="仿宋" w:eastAsia="仿宋" w:cs="仿宋"/>
          <w:sz w:val="28"/>
          <w:szCs w:val="28"/>
        </w:rPr>
        <w:t xml:space="preserve"> </w:t>
      </w:r>
      <w:r>
        <w:rPr>
          <w:rFonts w:ascii="仿宋" w:hAnsi="仿宋" w:eastAsia="仿宋" w:cs="仿宋"/>
          <w:spacing w:val="-7"/>
          <w:sz w:val="28"/>
          <w:szCs w:val="28"/>
        </w:rPr>
        <w:t>选择题</w:t>
      </w:r>
      <w:r>
        <w:rPr>
          <w:rFonts w:ascii="仿宋" w:hAnsi="仿宋" w:eastAsia="仿宋" w:cs="仿宋"/>
          <w:spacing w:val="-20"/>
          <w:sz w:val="28"/>
          <w:szCs w:val="28"/>
        </w:rPr>
        <w:t xml:space="preserve"> </w:t>
      </w:r>
      <w:r>
        <w:rPr>
          <w:rFonts w:ascii="仿宋" w:hAnsi="仿宋" w:eastAsia="仿宋" w:cs="仿宋"/>
          <w:spacing w:val="-7"/>
          <w:sz w:val="28"/>
          <w:szCs w:val="28"/>
        </w:rPr>
        <w:t>35</w:t>
      </w:r>
      <w:r>
        <w:rPr>
          <w:rFonts w:ascii="仿宋" w:hAnsi="仿宋" w:eastAsia="仿宋" w:cs="仿宋"/>
          <w:spacing w:val="-58"/>
          <w:sz w:val="28"/>
          <w:szCs w:val="28"/>
        </w:rPr>
        <w:t xml:space="preserve"> </w:t>
      </w:r>
      <w:r>
        <w:rPr>
          <w:rFonts w:ascii="仿宋" w:hAnsi="仿宋" w:eastAsia="仿宋" w:cs="仿宋"/>
          <w:spacing w:val="-7"/>
          <w:sz w:val="28"/>
          <w:szCs w:val="28"/>
        </w:rPr>
        <w:t>题（每题</w:t>
      </w:r>
      <w:r>
        <w:rPr>
          <w:rFonts w:ascii="仿宋" w:hAnsi="仿宋" w:eastAsia="仿宋" w:cs="仿宋"/>
          <w:spacing w:val="-51"/>
          <w:sz w:val="28"/>
          <w:szCs w:val="28"/>
        </w:rPr>
        <w:t xml:space="preserve"> </w:t>
      </w:r>
      <w:r>
        <w:rPr>
          <w:rFonts w:ascii="仿宋" w:hAnsi="仿宋" w:eastAsia="仿宋" w:cs="仿宋"/>
          <w:spacing w:val="-7"/>
          <w:sz w:val="28"/>
          <w:szCs w:val="28"/>
        </w:rPr>
        <w:t>2</w:t>
      </w:r>
      <w:r>
        <w:rPr>
          <w:rFonts w:ascii="仿宋" w:hAnsi="仿宋" w:eastAsia="仿宋" w:cs="仿宋"/>
          <w:spacing w:val="-56"/>
          <w:sz w:val="28"/>
          <w:szCs w:val="28"/>
        </w:rPr>
        <w:t xml:space="preserve"> </w:t>
      </w:r>
      <w:r>
        <w:rPr>
          <w:rFonts w:ascii="仿宋" w:hAnsi="仿宋" w:eastAsia="仿宋" w:cs="仿宋"/>
          <w:spacing w:val="-7"/>
          <w:sz w:val="28"/>
          <w:szCs w:val="28"/>
        </w:rPr>
        <w:t>分）、是非题</w:t>
      </w:r>
      <w:r>
        <w:rPr>
          <w:rFonts w:ascii="仿宋" w:hAnsi="仿宋" w:eastAsia="仿宋" w:cs="仿宋"/>
          <w:spacing w:val="-42"/>
          <w:sz w:val="28"/>
          <w:szCs w:val="28"/>
        </w:rPr>
        <w:t xml:space="preserve"> </w:t>
      </w:r>
      <w:r>
        <w:rPr>
          <w:rFonts w:ascii="仿宋" w:hAnsi="仿宋" w:eastAsia="仿宋" w:cs="仿宋"/>
          <w:spacing w:val="-7"/>
          <w:sz w:val="28"/>
          <w:szCs w:val="28"/>
        </w:rPr>
        <w:t>10</w:t>
      </w:r>
      <w:r>
        <w:rPr>
          <w:rFonts w:ascii="仿宋" w:hAnsi="仿宋" w:eastAsia="仿宋" w:cs="仿宋"/>
          <w:spacing w:val="-57"/>
          <w:sz w:val="28"/>
          <w:szCs w:val="28"/>
        </w:rPr>
        <w:t xml:space="preserve"> </w:t>
      </w:r>
      <w:r>
        <w:rPr>
          <w:rFonts w:ascii="仿宋" w:hAnsi="仿宋" w:eastAsia="仿宋" w:cs="仿宋"/>
          <w:spacing w:val="-7"/>
          <w:sz w:val="28"/>
          <w:szCs w:val="28"/>
        </w:rPr>
        <w:t>题（每题</w:t>
      </w:r>
      <w:r>
        <w:rPr>
          <w:rFonts w:ascii="仿宋" w:hAnsi="仿宋" w:eastAsia="仿宋" w:cs="仿宋"/>
          <w:spacing w:val="-45"/>
          <w:sz w:val="28"/>
          <w:szCs w:val="28"/>
        </w:rPr>
        <w:t xml:space="preserve"> </w:t>
      </w:r>
      <w:r>
        <w:rPr>
          <w:rFonts w:ascii="仿宋" w:hAnsi="仿宋" w:eastAsia="仿宋" w:cs="仿宋"/>
          <w:spacing w:val="-7"/>
          <w:sz w:val="28"/>
          <w:szCs w:val="28"/>
        </w:rPr>
        <w:t>1</w:t>
      </w:r>
      <w:r>
        <w:rPr>
          <w:rFonts w:ascii="仿宋" w:hAnsi="仿宋" w:eastAsia="仿宋" w:cs="仿宋"/>
          <w:spacing w:val="-56"/>
          <w:sz w:val="28"/>
          <w:szCs w:val="28"/>
        </w:rPr>
        <w:t xml:space="preserve"> </w:t>
      </w:r>
      <w:r>
        <w:rPr>
          <w:rFonts w:ascii="仿宋" w:hAnsi="仿宋" w:eastAsia="仿宋" w:cs="仿宋"/>
          <w:spacing w:val="-7"/>
          <w:sz w:val="28"/>
          <w:szCs w:val="28"/>
        </w:rPr>
        <w:t>分）。参赛选手</w:t>
      </w:r>
      <w:r>
        <w:rPr>
          <w:rFonts w:ascii="仿宋" w:hAnsi="仿宋" w:eastAsia="仿宋" w:cs="仿宋"/>
          <w:sz w:val="28"/>
          <w:szCs w:val="28"/>
        </w:rPr>
        <w:t xml:space="preserve"> </w:t>
      </w:r>
      <w:r>
        <w:rPr>
          <w:rFonts w:ascii="仿宋" w:hAnsi="仿宋" w:eastAsia="仿宋" w:cs="仿宋"/>
          <w:spacing w:val="-9"/>
          <w:sz w:val="28"/>
          <w:szCs w:val="28"/>
        </w:rPr>
        <w:t>以个人为单位答题，每个代表队的参赛学生均需参加。总分</w:t>
      </w:r>
      <w:r>
        <w:rPr>
          <w:rFonts w:ascii="仿宋" w:hAnsi="仿宋" w:eastAsia="仿宋" w:cs="仿宋"/>
          <w:spacing w:val="-42"/>
          <w:sz w:val="28"/>
          <w:szCs w:val="28"/>
        </w:rPr>
        <w:t xml:space="preserve"> </w:t>
      </w:r>
      <w:r>
        <w:rPr>
          <w:rFonts w:ascii="仿宋" w:hAnsi="仿宋" w:eastAsia="仿宋" w:cs="仿宋"/>
          <w:spacing w:val="-9"/>
          <w:sz w:val="28"/>
          <w:szCs w:val="28"/>
        </w:rPr>
        <w:t>150</w:t>
      </w:r>
      <w:r>
        <w:rPr>
          <w:rFonts w:ascii="仿宋" w:hAnsi="仿宋" w:eastAsia="仿宋" w:cs="仿宋"/>
          <w:spacing w:val="-59"/>
          <w:sz w:val="28"/>
          <w:szCs w:val="28"/>
        </w:rPr>
        <w:t xml:space="preserve"> </w:t>
      </w:r>
      <w:r>
        <w:rPr>
          <w:rFonts w:ascii="仿宋" w:hAnsi="仿宋" w:eastAsia="仿宋" w:cs="仿宋"/>
          <w:spacing w:val="-9"/>
          <w:sz w:val="28"/>
          <w:szCs w:val="28"/>
        </w:rPr>
        <w:t>分，</w:t>
      </w:r>
      <w:r>
        <w:rPr>
          <w:rFonts w:ascii="仿宋" w:hAnsi="仿宋" w:eastAsia="仿宋" w:cs="仿宋"/>
          <w:sz w:val="28"/>
          <w:szCs w:val="28"/>
        </w:rPr>
        <w:t xml:space="preserve"> </w:t>
      </w:r>
      <w:r>
        <w:rPr>
          <w:rFonts w:ascii="仿宋" w:hAnsi="仿宋" w:eastAsia="仿宋" w:cs="仿宋"/>
          <w:spacing w:val="-1"/>
          <w:sz w:val="28"/>
          <w:szCs w:val="28"/>
        </w:rPr>
        <w:t>个人成绩平均分为团体得分。</w:t>
      </w:r>
    </w:p>
    <w:p>
      <w:pPr>
        <w:spacing w:before="42" w:line="382" w:lineRule="auto"/>
        <w:ind w:left="22" w:right="222" w:firstLine="571"/>
        <w:rPr>
          <w:rFonts w:ascii="仿宋" w:hAnsi="仿宋" w:eastAsia="仿宋" w:cs="仿宋"/>
          <w:spacing w:val="-6"/>
          <w:sz w:val="28"/>
          <w:szCs w:val="28"/>
        </w:rPr>
      </w:pPr>
      <w:r>
        <w:rPr>
          <w:rFonts w:ascii="仿宋" w:hAnsi="仿宋" w:eastAsia="仿宋" w:cs="仿宋"/>
          <w:spacing w:val="-2"/>
          <w:sz w:val="28"/>
          <w:szCs w:val="28"/>
        </w:rPr>
        <w:t>竞赛模块二：法律文书制作与档案管理。对标法律文书制作、</w:t>
      </w:r>
      <w:r>
        <w:rPr>
          <w:rFonts w:ascii="仿宋" w:hAnsi="仿宋" w:eastAsia="仿宋" w:cs="仿宋"/>
          <w:spacing w:val="10"/>
          <w:sz w:val="28"/>
          <w:szCs w:val="28"/>
        </w:rPr>
        <w:t xml:space="preserve"> </w:t>
      </w:r>
      <w:r>
        <w:rPr>
          <w:rFonts w:ascii="仿宋" w:hAnsi="仿宋" w:eastAsia="仿宋" w:cs="仿宋"/>
          <w:spacing w:val="-1"/>
          <w:sz w:val="28"/>
          <w:szCs w:val="28"/>
        </w:rPr>
        <w:t>档案管理等典型工作任务，考查选手利用信息技术进行法律</w:t>
      </w:r>
      <w:r>
        <w:rPr>
          <w:rFonts w:ascii="仿宋" w:hAnsi="仿宋" w:eastAsia="仿宋" w:cs="仿宋"/>
          <w:spacing w:val="-2"/>
          <w:sz w:val="28"/>
          <w:szCs w:val="28"/>
        </w:rPr>
        <w:t>文书制</w:t>
      </w:r>
      <w:r>
        <w:rPr>
          <w:rFonts w:ascii="仿宋" w:hAnsi="仿宋" w:eastAsia="仿宋" w:cs="仿宋"/>
          <w:spacing w:val="-1"/>
          <w:sz w:val="28"/>
          <w:szCs w:val="28"/>
        </w:rPr>
        <w:t>作、识别、核对能力，以及司法档案的整理、</w:t>
      </w:r>
      <w:r>
        <w:rPr>
          <w:rFonts w:ascii="仿宋" w:hAnsi="仿宋" w:eastAsia="仿宋" w:cs="仿宋"/>
          <w:spacing w:val="-2"/>
          <w:sz w:val="28"/>
          <w:szCs w:val="28"/>
        </w:rPr>
        <w:t>装订、归档能力。竞</w:t>
      </w:r>
      <w:r>
        <w:rPr>
          <w:rFonts w:ascii="仿宋" w:hAnsi="仿宋" w:eastAsia="仿宋" w:cs="仿宋"/>
          <w:sz w:val="28"/>
          <w:szCs w:val="28"/>
        </w:rPr>
        <w:t xml:space="preserve"> </w:t>
      </w:r>
      <w:r>
        <w:rPr>
          <w:rFonts w:ascii="仿宋" w:hAnsi="仿宋" w:eastAsia="仿宋" w:cs="仿宋"/>
          <w:spacing w:val="-1"/>
          <w:sz w:val="28"/>
          <w:szCs w:val="28"/>
        </w:rPr>
        <w:t>赛分为两个子模块，即法律文书制作和司法档案管理。法律文书制</w:t>
      </w:r>
      <w:r>
        <w:rPr>
          <w:rFonts w:ascii="仿宋" w:hAnsi="仿宋" w:eastAsia="仿宋" w:cs="仿宋"/>
          <w:sz w:val="28"/>
          <w:szCs w:val="28"/>
        </w:rPr>
        <w:t xml:space="preserve"> </w:t>
      </w:r>
      <w:r>
        <w:rPr>
          <w:rFonts w:ascii="仿宋" w:hAnsi="仿宋" w:eastAsia="仿宋" w:cs="仿宋"/>
          <w:spacing w:val="-1"/>
          <w:sz w:val="28"/>
          <w:szCs w:val="28"/>
        </w:rPr>
        <w:t>作要求参赛团队根据给定的案件材料，利用信息技术查询等</w:t>
      </w:r>
      <w:r>
        <w:rPr>
          <w:rFonts w:ascii="仿宋" w:hAnsi="仿宋" w:eastAsia="仿宋" w:cs="仿宋"/>
          <w:spacing w:val="-2"/>
          <w:sz w:val="28"/>
          <w:szCs w:val="28"/>
        </w:rPr>
        <w:t>手段辅</w:t>
      </w:r>
      <w:r>
        <w:rPr>
          <w:rFonts w:ascii="仿宋" w:hAnsi="仿宋" w:eastAsia="仿宋" w:cs="仿宋"/>
          <w:sz w:val="28"/>
          <w:szCs w:val="28"/>
        </w:rPr>
        <w:t xml:space="preserve"> </w:t>
      </w:r>
      <w:r>
        <w:rPr>
          <w:rFonts w:ascii="仿宋" w:hAnsi="仿宋" w:eastAsia="仿宋" w:cs="仿宋"/>
          <w:spacing w:val="-1"/>
          <w:sz w:val="28"/>
          <w:szCs w:val="28"/>
        </w:rPr>
        <w:t>助，制作一份相应的法律文书；司法档案管理要求参赛团队，通过</w:t>
      </w:r>
      <w:r>
        <w:rPr>
          <w:rFonts w:ascii="仿宋" w:hAnsi="仿宋" w:eastAsia="仿宋" w:cs="仿宋"/>
          <w:sz w:val="28"/>
          <w:szCs w:val="28"/>
        </w:rPr>
        <w:t xml:space="preserve"> </w:t>
      </w:r>
      <w:r>
        <w:rPr>
          <w:rFonts w:ascii="仿宋" w:hAnsi="仿宋" w:eastAsia="仿宋" w:cs="仿宋"/>
          <w:spacing w:val="-8"/>
          <w:sz w:val="28"/>
          <w:szCs w:val="28"/>
        </w:rPr>
        <w:t>对给定的司法文书材料进行整理、编目、装订。该模块以团体计分，</w:t>
      </w:r>
      <w:r>
        <w:rPr>
          <w:rFonts w:ascii="仿宋" w:hAnsi="仿宋" w:eastAsia="仿宋" w:cs="仿宋"/>
          <w:spacing w:val="6"/>
          <w:sz w:val="28"/>
          <w:szCs w:val="28"/>
        </w:rPr>
        <w:t xml:space="preserve"> </w:t>
      </w:r>
      <w:r>
        <w:rPr>
          <w:rFonts w:ascii="仿宋" w:hAnsi="仿宋" w:eastAsia="仿宋" w:cs="仿宋"/>
          <w:spacing w:val="-6"/>
          <w:sz w:val="28"/>
          <w:szCs w:val="28"/>
        </w:rPr>
        <w:t>总分</w:t>
      </w:r>
      <w:r>
        <w:rPr>
          <w:rFonts w:ascii="仿宋" w:hAnsi="仿宋" w:eastAsia="仿宋" w:cs="仿宋"/>
          <w:spacing w:val="-45"/>
          <w:sz w:val="28"/>
          <w:szCs w:val="28"/>
        </w:rPr>
        <w:t xml:space="preserve"> </w:t>
      </w:r>
      <w:r>
        <w:rPr>
          <w:rFonts w:ascii="仿宋" w:hAnsi="仿宋" w:eastAsia="仿宋" w:cs="仿宋"/>
          <w:spacing w:val="-6"/>
          <w:sz w:val="28"/>
          <w:szCs w:val="28"/>
        </w:rPr>
        <w:t>150</w:t>
      </w:r>
      <w:r>
        <w:rPr>
          <w:rFonts w:ascii="仿宋" w:hAnsi="仿宋" w:eastAsia="仿宋" w:cs="仿宋"/>
          <w:spacing w:val="-58"/>
          <w:sz w:val="28"/>
          <w:szCs w:val="28"/>
        </w:rPr>
        <w:t xml:space="preserve"> </w:t>
      </w:r>
      <w:r>
        <w:rPr>
          <w:rFonts w:ascii="仿宋" w:hAnsi="仿宋" w:eastAsia="仿宋" w:cs="仿宋"/>
          <w:spacing w:val="-6"/>
          <w:sz w:val="28"/>
          <w:szCs w:val="28"/>
        </w:rPr>
        <w:t>分。</w:t>
      </w:r>
    </w:p>
    <w:p>
      <w:pPr>
        <w:spacing w:before="34" w:line="409" w:lineRule="auto"/>
        <w:ind w:left="180" w:right="294" w:firstLine="572"/>
        <w:rPr>
          <w:rFonts w:ascii="仿宋" w:hAnsi="仿宋" w:eastAsia="仿宋" w:cs="仿宋"/>
          <w:sz w:val="28"/>
          <w:szCs w:val="28"/>
        </w:rPr>
      </w:pPr>
      <w:r>
        <w:rPr>
          <w:rFonts w:ascii="仿宋" w:hAnsi="仿宋" w:eastAsia="仿宋" w:cs="仿宋"/>
          <w:spacing w:val="-2"/>
          <w:sz w:val="28"/>
          <w:szCs w:val="28"/>
        </w:rPr>
        <w:t>竞赛模块三：案件分析与汇报。对标法律咨询服务典型工作任</w:t>
      </w:r>
      <w:r>
        <w:rPr>
          <w:rFonts w:ascii="仿宋" w:hAnsi="仿宋" w:eastAsia="仿宋" w:cs="仿宋"/>
          <w:spacing w:val="10"/>
          <w:sz w:val="28"/>
          <w:szCs w:val="28"/>
        </w:rPr>
        <w:t xml:space="preserve"> </w:t>
      </w:r>
      <w:r>
        <w:rPr>
          <w:rFonts w:ascii="仿宋" w:hAnsi="仿宋" w:eastAsia="仿宋" w:cs="仿宋"/>
          <w:spacing w:val="-1"/>
          <w:sz w:val="28"/>
          <w:szCs w:val="28"/>
        </w:rPr>
        <w:t>务的核心能力要素，从真实案例入手，运用信息技术对</w:t>
      </w:r>
      <w:r>
        <w:rPr>
          <w:rFonts w:ascii="仿宋" w:hAnsi="仿宋" w:eastAsia="仿宋" w:cs="仿宋"/>
          <w:spacing w:val="-2"/>
          <w:sz w:val="28"/>
          <w:szCs w:val="28"/>
        </w:rPr>
        <w:t>案例进行分</w:t>
      </w:r>
      <w:r>
        <w:rPr>
          <w:rFonts w:ascii="仿宋" w:hAnsi="仿宋" w:eastAsia="仿宋" w:cs="仿宋"/>
          <w:sz w:val="28"/>
          <w:szCs w:val="28"/>
        </w:rPr>
        <w:t xml:space="preserve"> </w:t>
      </w:r>
      <w:r>
        <w:rPr>
          <w:rFonts w:ascii="仿宋" w:hAnsi="仿宋" w:eastAsia="仿宋" w:cs="仿宋"/>
          <w:spacing w:val="-1"/>
          <w:sz w:val="28"/>
          <w:szCs w:val="28"/>
        </w:rPr>
        <w:t>析研判，动态考查选手的岗位任职适配度。该模块主要考查学</w:t>
      </w:r>
      <w:r>
        <w:rPr>
          <w:rFonts w:ascii="仿宋" w:hAnsi="仿宋" w:eastAsia="仿宋" w:cs="仿宋"/>
          <w:spacing w:val="-2"/>
          <w:sz w:val="28"/>
          <w:szCs w:val="28"/>
        </w:rPr>
        <w:t>生案</w:t>
      </w:r>
      <w:r>
        <w:rPr>
          <w:rFonts w:ascii="仿宋" w:hAnsi="仿宋" w:eastAsia="仿宋" w:cs="仿宋"/>
          <w:sz w:val="28"/>
          <w:szCs w:val="28"/>
        </w:rPr>
        <w:t xml:space="preserve"> </w:t>
      </w:r>
      <w:r>
        <w:rPr>
          <w:rFonts w:ascii="仿宋" w:hAnsi="仿宋" w:eastAsia="仿宋" w:cs="仿宋"/>
          <w:spacing w:val="-8"/>
          <w:sz w:val="28"/>
          <w:szCs w:val="28"/>
        </w:rPr>
        <w:t>件事实概括、法律关系分析、案件处理思路、思政感悟、语言表达、</w:t>
      </w:r>
      <w:r>
        <w:rPr>
          <w:rFonts w:ascii="仿宋" w:hAnsi="仿宋" w:eastAsia="仿宋" w:cs="仿宋"/>
          <w:spacing w:val="16"/>
          <w:sz w:val="28"/>
          <w:szCs w:val="28"/>
        </w:rPr>
        <w:t xml:space="preserve"> </w:t>
      </w:r>
      <w:r>
        <w:rPr>
          <w:rFonts w:ascii="仿宋" w:hAnsi="仿宋" w:eastAsia="仿宋" w:cs="仿宋"/>
          <w:spacing w:val="1"/>
          <w:sz w:val="28"/>
          <w:szCs w:val="28"/>
        </w:rPr>
        <w:t>团队合作等能力。竞赛全程封闭，采用团队研讨加</w:t>
      </w:r>
      <w:r>
        <w:rPr>
          <w:rFonts w:ascii="仿宋" w:hAnsi="仿宋" w:eastAsia="仿宋" w:cs="仿宋"/>
          <w:sz w:val="28"/>
          <w:szCs w:val="28"/>
        </w:rPr>
        <w:t xml:space="preserve">面试考核方式。 </w:t>
      </w:r>
      <w:r>
        <w:rPr>
          <w:rFonts w:ascii="仿宋" w:hAnsi="仿宋" w:eastAsia="仿宋" w:cs="仿宋"/>
          <w:spacing w:val="-2"/>
          <w:sz w:val="28"/>
          <w:szCs w:val="28"/>
        </w:rPr>
        <w:t>各参赛队依次提前</w:t>
      </w:r>
      <w:r>
        <w:rPr>
          <w:rFonts w:ascii="仿宋" w:hAnsi="仿宋" w:eastAsia="仿宋" w:cs="仿宋"/>
          <w:spacing w:val="-32"/>
          <w:sz w:val="28"/>
          <w:szCs w:val="28"/>
        </w:rPr>
        <w:t xml:space="preserve"> </w:t>
      </w:r>
      <w:r>
        <w:rPr>
          <w:rFonts w:ascii="仿宋" w:hAnsi="仿宋" w:eastAsia="仿宋" w:cs="仿宋"/>
          <w:spacing w:val="-2"/>
          <w:sz w:val="28"/>
          <w:szCs w:val="28"/>
        </w:rPr>
        <w:t>90</w:t>
      </w:r>
      <w:r>
        <w:rPr>
          <w:rFonts w:ascii="仿宋" w:hAnsi="仿宋" w:eastAsia="仿宋" w:cs="仿宋"/>
          <w:spacing w:val="-59"/>
          <w:sz w:val="28"/>
          <w:szCs w:val="28"/>
        </w:rPr>
        <w:t xml:space="preserve"> </w:t>
      </w:r>
      <w:r>
        <w:rPr>
          <w:rFonts w:ascii="仿宋" w:hAnsi="仿宋" w:eastAsia="仿宋" w:cs="仿宋"/>
          <w:spacing w:val="-2"/>
          <w:sz w:val="28"/>
          <w:szCs w:val="28"/>
        </w:rPr>
        <w:t>分钟获取案例材料，在指定场所独立完成资</w:t>
      </w:r>
      <w:r>
        <w:rPr>
          <w:rFonts w:ascii="仿宋" w:hAnsi="仿宋" w:eastAsia="仿宋" w:cs="仿宋"/>
          <w:sz w:val="28"/>
          <w:szCs w:val="28"/>
        </w:rPr>
        <w:t xml:space="preserve">  </w:t>
      </w:r>
      <w:r>
        <w:rPr>
          <w:rFonts w:ascii="仿宋" w:hAnsi="仿宋" w:eastAsia="仿宋" w:cs="仿宋"/>
          <w:spacing w:val="-1"/>
          <w:sz w:val="28"/>
          <w:szCs w:val="28"/>
        </w:rPr>
        <w:t>料分析、PPT</w:t>
      </w:r>
      <w:r>
        <w:rPr>
          <w:rFonts w:ascii="仿宋" w:hAnsi="仿宋" w:eastAsia="仿宋" w:cs="仿宋"/>
          <w:spacing w:val="-37"/>
          <w:sz w:val="28"/>
          <w:szCs w:val="28"/>
        </w:rPr>
        <w:t xml:space="preserve"> </w:t>
      </w:r>
      <w:r>
        <w:rPr>
          <w:rFonts w:ascii="仿宋" w:hAnsi="仿宋" w:eastAsia="仿宋" w:cs="仿宋"/>
          <w:spacing w:val="-1"/>
          <w:sz w:val="28"/>
          <w:szCs w:val="28"/>
        </w:rPr>
        <w:t>汇报方案制作、面试排演等准</w:t>
      </w:r>
      <w:r>
        <w:rPr>
          <w:rFonts w:ascii="仿宋" w:hAnsi="仿宋" w:eastAsia="仿宋" w:cs="仿宋"/>
          <w:spacing w:val="-2"/>
          <w:sz w:val="28"/>
          <w:szCs w:val="28"/>
        </w:rPr>
        <w:t>备工作，选手可利用赛</w:t>
      </w:r>
      <w:r>
        <w:rPr>
          <w:rFonts w:ascii="仿宋" w:hAnsi="仿宋" w:eastAsia="仿宋" w:cs="仿宋"/>
          <w:sz w:val="28"/>
          <w:szCs w:val="28"/>
        </w:rPr>
        <w:t xml:space="preserve">  </w:t>
      </w:r>
      <w:r>
        <w:rPr>
          <w:rFonts w:ascii="仿宋" w:hAnsi="仿宋" w:eastAsia="仿宋" w:cs="仿宋"/>
          <w:spacing w:val="-1"/>
          <w:sz w:val="28"/>
          <w:szCs w:val="28"/>
        </w:rPr>
        <w:t>场提供的信息化设备进行法律检索。准备时间结束后，团队全</w:t>
      </w:r>
      <w:r>
        <w:rPr>
          <w:rFonts w:ascii="仿宋" w:hAnsi="仿宋" w:eastAsia="仿宋" w:cs="仿宋"/>
          <w:spacing w:val="-2"/>
          <w:sz w:val="28"/>
          <w:szCs w:val="28"/>
        </w:rPr>
        <w:t>体成</w:t>
      </w:r>
      <w:r>
        <w:rPr>
          <w:rFonts w:ascii="仿宋" w:hAnsi="仿宋" w:eastAsia="仿宋" w:cs="仿宋"/>
          <w:sz w:val="28"/>
          <w:szCs w:val="28"/>
        </w:rPr>
        <w:t xml:space="preserve"> </w:t>
      </w:r>
      <w:r>
        <w:rPr>
          <w:rFonts w:ascii="仿宋" w:hAnsi="仿宋" w:eastAsia="仿宋" w:cs="仿宋"/>
          <w:spacing w:val="-9"/>
          <w:sz w:val="28"/>
          <w:szCs w:val="28"/>
        </w:rPr>
        <w:t>员按要求参加现场面试，运用</w:t>
      </w:r>
      <w:r>
        <w:rPr>
          <w:rFonts w:ascii="仿宋" w:hAnsi="仿宋" w:eastAsia="仿宋" w:cs="仿宋"/>
          <w:spacing w:val="-49"/>
          <w:sz w:val="28"/>
          <w:szCs w:val="28"/>
        </w:rPr>
        <w:t xml:space="preserve"> </w:t>
      </w:r>
      <w:r>
        <w:rPr>
          <w:rFonts w:ascii="仿宋" w:hAnsi="仿宋" w:eastAsia="仿宋" w:cs="仿宋"/>
          <w:spacing w:val="-9"/>
          <w:sz w:val="28"/>
          <w:szCs w:val="28"/>
        </w:rPr>
        <w:t>PPT</w:t>
      </w:r>
      <w:r>
        <w:rPr>
          <w:rFonts w:ascii="仿宋" w:hAnsi="仿宋" w:eastAsia="仿宋" w:cs="仿宋"/>
          <w:spacing w:val="-36"/>
          <w:sz w:val="28"/>
          <w:szCs w:val="28"/>
        </w:rPr>
        <w:t xml:space="preserve"> </w:t>
      </w:r>
      <w:r>
        <w:rPr>
          <w:rFonts w:ascii="仿宋" w:hAnsi="仿宋" w:eastAsia="仿宋" w:cs="仿宋"/>
          <w:spacing w:val="-9"/>
          <w:sz w:val="28"/>
          <w:szCs w:val="28"/>
        </w:rPr>
        <w:t>汇报考核，评委现场提问并评分。</w:t>
      </w:r>
      <w:r>
        <w:rPr>
          <w:rFonts w:ascii="仿宋" w:hAnsi="仿宋" w:eastAsia="仿宋" w:cs="仿宋"/>
          <w:sz w:val="28"/>
          <w:szCs w:val="28"/>
        </w:rPr>
        <w:t xml:space="preserve"> </w:t>
      </w:r>
      <w:r>
        <w:rPr>
          <w:rFonts w:ascii="仿宋" w:hAnsi="仿宋" w:eastAsia="仿宋" w:cs="仿宋"/>
          <w:spacing w:val="-3"/>
          <w:sz w:val="28"/>
          <w:szCs w:val="28"/>
        </w:rPr>
        <w:t>该模块以团体计分，总分</w:t>
      </w:r>
      <w:r>
        <w:rPr>
          <w:rFonts w:ascii="仿宋" w:hAnsi="仿宋" w:eastAsia="仿宋" w:cs="仿宋"/>
          <w:spacing w:val="-41"/>
          <w:sz w:val="28"/>
          <w:szCs w:val="28"/>
        </w:rPr>
        <w:t xml:space="preserve"> </w:t>
      </w:r>
      <w:r>
        <w:rPr>
          <w:rFonts w:ascii="仿宋" w:hAnsi="仿宋" w:eastAsia="仿宋" w:cs="仿宋"/>
          <w:spacing w:val="-3"/>
          <w:sz w:val="28"/>
          <w:szCs w:val="28"/>
        </w:rPr>
        <w:t>150</w:t>
      </w:r>
      <w:r>
        <w:rPr>
          <w:rFonts w:ascii="仿宋" w:hAnsi="仿宋" w:eastAsia="仿宋" w:cs="仿宋"/>
          <w:spacing w:val="-58"/>
          <w:sz w:val="28"/>
          <w:szCs w:val="28"/>
        </w:rPr>
        <w:t xml:space="preserve"> </w:t>
      </w:r>
      <w:r>
        <w:rPr>
          <w:rFonts w:ascii="仿宋" w:hAnsi="仿宋" w:eastAsia="仿宋" w:cs="仿宋"/>
          <w:spacing w:val="-3"/>
          <w:sz w:val="28"/>
          <w:szCs w:val="28"/>
        </w:rPr>
        <w:t>分。</w:t>
      </w:r>
    </w:p>
    <w:p>
      <w:pPr>
        <w:spacing w:before="42" w:line="382" w:lineRule="auto"/>
        <w:ind w:left="22" w:right="222" w:firstLine="571"/>
        <w:rPr>
          <w:rFonts w:ascii="仿宋" w:hAnsi="仿宋" w:eastAsia="仿宋" w:cs="仿宋"/>
          <w:spacing w:val="-6"/>
          <w:sz w:val="28"/>
          <w:szCs w:val="28"/>
        </w:rPr>
        <w:sectPr>
          <w:footerReference r:id="rId7" w:type="default"/>
          <w:pgSz w:w="11906" w:h="16839"/>
          <w:pgMar w:top="1330" w:right="1785" w:bottom="1153" w:left="1785" w:header="0" w:footer="950" w:gutter="0"/>
          <w:cols w:space="720" w:num="1"/>
        </w:sectPr>
      </w:pPr>
    </w:p>
    <w:p>
      <w:pPr>
        <w:spacing w:before="41" w:line="230" w:lineRule="auto"/>
        <w:ind w:left="761"/>
        <w:outlineLvl w:val="1"/>
        <w:rPr>
          <w:rFonts w:ascii="黑体" w:hAnsi="黑体" w:eastAsia="黑体" w:cs="黑体"/>
          <w:sz w:val="24"/>
          <w:szCs w:val="24"/>
        </w:rPr>
      </w:pPr>
      <w:r>
        <w:rPr>
          <w:rFonts w:ascii="楷体" w:hAnsi="楷体" w:eastAsia="楷体" w:cs="楷体"/>
          <w:b/>
          <w:bCs/>
          <w:spacing w:val="-4"/>
          <w:sz w:val="28"/>
          <w:szCs w:val="28"/>
        </w:rPr>
        <w:t>（二）</w:t>
      </w:r>
      <w:r>
        <w:rPr>
          <w:rFonts w:ascii="黑体" w:hAnsi="黑体" w:eastAsia="黑体" w:cs="黑体"/>
          <w:b/>
          <w:bCs/>
          <w:spacing w:val="-4"/>
          <w:sz w:val="24"/>
          <w:szCs w:val="24"/>
        </w:rPr>
        <w:t>赛项模块、比赛时长及分值配比</w:t>
      </w:r>
    </w:p>
    <w:p>
      <w:pPr>
        <w:spacing w:line="131" w:lineRule="exact"/>
      </w:pPr>
    </w:p>
    <w:tbl>
      <w:tblPr>
        <w:tblStyle w:val="7"/>
        <w:tblW w:w="8758"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1417"/>
        <w:gridCol w:w="3825"/>
        <w:gridCol w:w="1567"/>
        <w:gridCol w:w="12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70" w:hRule="atLeast"/>
        </w:trPr>
        <w:tc>
          <w:tcPr>
            <w:tcW w:w="2095" w:type="dxa"/>
            <w:gridSpan w:val="2"/>
          </w:tcPr>
          <w:p>
            <w:pPr>
              <w:pStyle w:val="8"/>
              <w:spacing w:before="266" w:line="218" w:lineRule="auto"/>
              <w:ind w:left="755"/>
              <w:rPr>
                <w:sz w:val="24"/>
                <w:szCs w:val="24"/>
              </w:rPr>
            </w:pPr>
            <w:r>
              <w:rPr>
                <w:b/>
                <w:bCs/>
                <w:spacing w:val="-6"/>
                <w:sz w:val="24"/>
                <w:szCs w:val="24"/>
              </w:rPr>
              <w:t>模块</w:t>
            </w:r>
          </w:p>
        </w:tc>
        <w:tc>
          <w:tcPr>
            <w:tcW w:w="3825" w:type="dxa"/>
          </w:tcPr>
          <w:p>
            <w:pPr>
              <w:pStyle w:val="8"/>
              <w:spacing w:before="266" w:line="217" w:lineRule="auto"/>
              <w:ind w:left="1449"/>
              <w:rPr>
                <w:sz w:val="24"/>
                <w:szCs w:val="24"/>
              </w:rPr>
            </w:pPr>
            <w:r>
              <w:rPr>
                <w:b/>
                <w:bCs/>
                <w:spacing w:val="-7"/>
                <w:sz w:val="24"/>
                <w:szCs w:val="24"/>
              </w:rPr>
              <w:t>主要内容</w:t>
            </w:r>
          </w:p>
        </w:tc>
        <w:tc>
          <w:tcPr>
            <w:tcW w:w="1567" w:type="dxa"/>
          </w:tcPr>
          <w:p>
            <w:pPr>
              <w:pStyle w:val="8"/>
              <w:spacing w:before="266" w:line="218" w:lineRule="auto"/>
              <w:ind w:left="342"/>
              <w:rPr>
                <w:sz w:val="24"/>
                <w:szCs w:val="24"/>
              </w:rPr>
            </w:pPr>
            <w:r>
              <w:rPr>
                <w:b/>
                <w:bCs/>
                <w:spacing w:val="-14"/>
                <w:sz w:val="24"/>
                <w:szCs w:val="24"/>
              </w:rPr>
              <w:t>比赛时长</w:t>
            </w:r>
          </w:p>
        </w:tc>
        <w:tc>
          <w:tcPr>
            <w:tcW w:w="1271" w:type="dxa"/>
          </w:tcPr>
          <w:p>
            <w:pPr>
              <w:pStyle w:val="8"/>
              <w:spacing w:before="266" w:line="218" w:lineRule="auto"/>
              <w:ind w:left="409"/>
              <w:rPr>
                <w:sz w:val="24"/>
                <w:szCs w:val="24"/>
              </w:rPr>
            </w:pPr>
            <w:r>
              <w:rPr>
                <w:b/>
                <w:bCs/>
                <w:spacing w:val="-9"/>
                <w:sz w:val="24"/>
                <w:szCs w:val="24"/>
              </w:rPr>
              <w:t>分值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874" w:hRule="atLeast"/>
        </w:trPr>
        <w:tc>
          <w:tcPr>
            <w:tcW w:w="678" w:type="dxa"/>
            <w:textDirection w:val="tbRlV"/>
            <w:vAlign w:val="center"/>
          </w:tcPr>
          <w:p>
            <w:pPr>
              <w:pStyle w:val="8"/>
              <w:spacing w:before="213" w:line="209" w:lineRule="auto"/>
              <w:ind w:left="506"/>
              <w:jc w:val="center"/>
              <w:rPr>
                <w:sz w:val="24"/>
                <w:szCs w:val="24"/>
              </w:rPr>
            </w:pPr>
            <w:r>
              <w:rPr>
                <w:spacing w:val="-1"/>
                <w:sz w:val="24"/>
                <w:szCs w:val="24"/>
              </w:rPr>
              <w:t>模</w:t>
            </w:r>
            <w:r>
              <w:rPr>
                <w:spacing w:val="-47"/>
                <w:sz w:val="24"/>
                <w:szCs w:val="24"/>
              </w:rPr>
              <w:t xml:space="preserve"> </w:t>
            </w:r>
            <w:r>
              <w:rPr>
                <w:spacing w:val="-1"/>
                <w:sz w:val="24"/>
                <w:szCs w:val="24"/>
              </w:rPr>
              <w:t>块一</w:t>
            </w:r>
          </w:p>
        </w:tc>
        <w:tc>
          <w:tcPr>
            <w:tcW w:w="1417" w:type="dxa"/>
            <w:vAlign w:val="center"/>
          </w:tcPr>
          <w:p>
            <w:pPr>
              <w:spacing w:line="290" w:lineRule="auto"/>
              <w:jc w:val="center"/>
              <w:rPr>
                <w:rFonts w:ascii="Arial"/>
                <w:sz w:val="21"/>
              </w:rPr>
            </w:pPr>
          </w:p>
          <w:p>
            <w:pPr>
              <w:spacing w:line="290" w:lineRule="auto"/>
              <w:jc w:val="center"/>
              <w:rPr>
                <w:rFonts w:ascii="Arial"/>
                <w:sz w:val="21"/>
              </w:rPr>
            </w:pPr>
          </w:p>
          <w:p>
            <w:pPr>
              <w:pStyle w:val="8"/>
              <w:spacing w:before="78" w:line="229" w:lineRule="auto"/>
              <w:ind w:left="115" w:right="348" w:firstLine="5"/>
              <w:jc w:val="center"/>
              <w:rPr>
                <w:sz w:val="24"/>
                <w:szCs w:val="24"/>
              </w:rPr>
            </w:pPr>
            <w:r>
              <w:rPr>
                <w:spacing w:val="-5"/>
                <w:sz w:val="24"/>
                <w:szCs w:val="24"/>
              </w:rPr>
              <w:t>法律基础</w:t>
            </w:r>
            <w:r>
              <w:rPr>
                <w:spacing w:val="1"/>
                <w:sz w:val="24"/>
                <w:szCs w:val="24"/>
              </w:rPr>
              <w:t xml:space="preserve"> </w:t>
            </w:r>
            <w:r>
              <w:rPr>
                <w:spacing w:val="-4"/>
                <w:sz w:val="24"/>
                <w:szCs w:val="24"/>
              </w:rPr>
              <w:t>知识竞赛</w:t>
            </w:r>
          </w:p>
        </w:tc>
        <w:tc>
          <w:tcPr>
            <w:tcW w:w="3825" w:type="dxa"/>
            <w:vAlign w:val="center"/>
          </w:tcPr>
          <w:p>
            <w:pPr>
              <w:pStyle w:val="8"/>
              <w:spacing w:before="38" w:line="217" w:lineRule="auto"/>
              <w:ind w:left="121"/>
              <w:jc w:val="both"/>
              <w:rPr>
                <w:sz w:val="24"/>
                <w:szCs w:val="24"/>
              </w:rPr>
            </w:pPr>
            <w:r>
              <w:rPr>
                <w:spacing w:val="-8"/>
                <w:sz w:val="24"/>
                <w:szCs w:val="24"/>
              </w:rPr>
              <w:t>宪法与法理（</w:t>
            </w:r>
            <w:r>
              <w:rPr>
                <w:spacing w:val="-66"/>
                <w:sz w:val="24"/>
                <w:szCs w:val="24"/>
              </w:rPr>
              <w:t xml:space="preserve"> </w:t>
            </w:r>
            <w:r>
              <w:rPr>
                <w:spacing w:val="-8"/>
                <w:sz w:val="24"/>
                <w:szCs w:val="24"/>
              </w:rPr>
              <w:t>5%）</w:t>
            </w:r>
          </w:p>
          <w:p>
            <w:pPr>
              <w:pStyle w:val="8"/>
              <w:spacing w:before="29" w:line="229" w:lineRule="auto"/>
              <w:ind w:left="147" w:right="1320"/>
              <w:jc w:val="both"/>
              <w:rPr>
                <w:sz w:val="24"/>
                <w:szCs w:val="24"/>
              </w:rPr>
            </w:pPr>
            <w:r>
              <w:rPr>
                <w:spacing w:val="-10"/>
                <w:sz w:val="24"/>
                <w:szCs w:val="24"/>
              </w:rPr>
              <w:t>习近平法治思想（</w:t>
            </w:r>
            <w:r>
              <w:rPr>
                <w:spacing w:val="-59"/>
                <w:sz w:val="24"/>
                <w:szCs w:val="24"/>
              </w:rPr>
              <w:t xml:space="preserve"> </w:t>
            </w:r>
            <w:r>
              <w:rPr>
                <w:spacing w:val="-10"/>
                <w:sz w:val="24"/>
                <w:szCs w:val="24"/>
              </w:rPr>
              <w:t>5%）</w:t>
            </w:r>
            <w:r>
              <w:rPr>
                <w:sz w:val="24"/>
                <w:szCs w:val="24"/>
              </w:rPr>
              <w:t xml:space="preserve"> </w:t>
            </w:r>
            <w:r>
              <w:rPr>
                <w:spacing w:val="-14"/>
                <w:sz w:val="24"/>
                <w:szCs w:val="24"/>
              </w:rPr>
              <w:t>民法（</w:t>
            </w:r>
            <w:r>
              <w:rPr>
                <w:spacing w:val="-66"/>
                <w:sz w:val="24"/>
                <w:szCs w:val="24"/>
              </w:rPr>
              <w:t xml:space="preserve"> </w:t>
            </w:r>
            <w:r>
              <w:rPr>
                <w:spacing w:val="-14"/>
                <w:sz w:val="24"/>
                <w:szCs w:val="24"/>
              </w:rPr>
              <w:t>25%）</w:t>
            </w:r>
          </w:p>
          <w:p>
            <w:pPr>
              <w:pStyle w:val="8"/>
              <w:spacing w:before="28" w:line="219" w:lineRule="auto"/>
              <w:ind w:left="119"/>
              <w:jc w:val="both"/>
              <w:rPr>
                <w:sz w:val="24"/>
                <w:szCs w:val="24"/>
              </w:rPr>
            </w:pPr>
            <w:r>
              <w:rPr>
                <w:spacing w:val="-10"/>
                <w:sz w:val="24"/>
                <w:szCs w:val="24"/>
              </w:rPr>
              <w:t>刑法（</w:t>
            </w:r>
            <w:r>
              <w:rPr>
                <w:spacing w:val="-67"/>
                <w:sz w:val="24"/>
                <w:szCs w:val="24"/>
              </w:rPr>
              <w:t xml:space="preserve"> </w:t>
            </w:r>
            <w:r>
              <w:rPr>
                <w:spacing w:val="-10"/>
                <w:sz w:val="24"/>
                <w:szCs w:val="24"/>
              </w:rPr>
              <w:t>25%）</w:t>
            </w:r>
          </w:p>
          <w:p>
            <w:pPr>
              <w:pStyle w:val="8"/>
              <w:spacing w:before="28" w:line="222" w:lineRule="auto"/>
              <w:ind w:left="114" w:right="720"/>
              <w:jc w:val="both"/>
              <w:rPr>
                <w:sz w:val="24"/>
                <w:szCs w:val="24"/>
              </w:rPr>
            </w:pPr>
            <w:r>
              <w:rPr>
                <w:spacing w:val="-5"/>
                <w:sz w:val="24"/>
                <w:szCs w:val="24"/>
              </w:rPr>
              <w:t>行政法与行政诉讼法（</w:t>
            </w:r>
            <w:r>
              <w:rPr>
                <w:spacing w:val="-66"/>
                <w:sz w:val="24"/>
                <w:szCs w:val="24"/>
              </w:rPr>
              <w:t xml:space="preserve"> </w:t>
            </w:r>
            <w:r>
              <w:rPr>
                <w:spacing w:val="-5"/>
                <w:sz w:val="24"/>
                <w:szCs w:val="24"/>
              </w:rPr>
              <w:t>20%）</w:t>
            </w:r>
            <w:r>
              <w:rPr>
                <w:sz w:val="24"/>
                <w:szCs w:val="24"/>
              </w:rPr>
              <w:t xml:space="preserve"> </w:t>
            </w:r>
            <w:r>
              <w:rPr>
                <w:spacing w:val="-8"/>
                <w:sz w:val="24"/>
                <w:szCs w:val="24"/>
              </w:rPr>
              <w:t>诉讼法（</w:t>
            </w:r>
            <w:r>
              <w:rPr>
                <w:spacing w:val="-67"/>
                <w:sz w:val="24"/>
                <w:szCs w:val="24"/>
              </w:rPr>
              <w:t xml:space="preserve"> </w:t>
            </w:r>
            <w:r>
              <w:rPr>
                <w:spacing w:val="-8"/>
                <w:sz w:val="24"/>
                <w:szCs w:val="24"/>
              </w:rPr>
              <w:t>20%）</w:t>
            </w:r>
          </w:p>
        </w:tc>
        <w:tc>
          <w:tcPr>
            <w:tcW w:w="1567" w:type="dxa"/>
            <w:vAlign w:val="center"/>
          </w:tcPr>
          <w:p>
            <w:pPr>
              <w:pStyle w:val="8"/>
              <w:spacing w:before="78" w:line="219" w:lineRule="auto"/>
              <w:ind w:left="247"/>
              <w:jc w:val="center"/>
              <w:rPr>
                <w:sz w:val="24"/>
                <w:szCs w:val="24"/>
              </w:rPr>
            </w:pPr>
            <w:r>
              <w:rPr>
                <w:spacing w:val="-8"/>
                <w:sz w:val="24"/>
                <w:szCs w:val="24"/>
              </w:rPr>
              <w:t>120</w:t>
            </w:r>
            <w:r>
              <w:rPr>
                <w:spacing w:val="-46"/>
                <w:sz w:val="24"/>
                <w:szCs w:val="24"/>
              </w:rPr>
              <w:t xml:space="preserve"> </w:t>
            </w:r>
            <w:r>
              <w:rPr>
                <w:spacing w:val="-8"/>
                <w:sz w:val="24"/>
                <w:szCs w:val="24"/>
              </w:rPr>
              <w:t>分钟</w:t>
            </w:r>
          </w:p>
        </w:tc>
        <w:tc>
          <w:tcPr>
            <w:tcW w:w="1271" w:type="dxa"/>
            <w:vAlign w:val="center"/>
          </w:tcPr>
          <w:p>
            <w:pPr>
              <w:pStyle w:val="8"/>
              <w:spacing w:before="78" w:line="219" w:lineRule="auto"/>
              <w:ind w:left="227"/>
              <w:jc w:val="center"/>
              <w:rPr>
                <w:sz w:val="24"/>
                <w:szCs w:val="24"/>
              </w:rPr>
            </w:pPr>
            <w:r>
              <w:rPr>
                <w:spacing w:val="-7"/>
                <w:sz w:val="24"/>
                <w:szCs w:val="24"/>
              </w:rPr>
              <w:t>150</w:t>
            </w:r>
            <w:r>
              <w:rPr>
                <w:spacing w:val="-47"/>
                <w:sz w:val="24"/>
                <w:szCs w:val="24"/>
              </w:rPr>
              <w:t xml:space="preserve"> </w:t>
            </w:r>
            <w:r>
              <w:rPr>
                <w:spacing w:val="-7"/>
                <w:sz w:val="24"/>
                <w:szCs w:val="24"/>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5" w:hRule="atLeast"/>
        </w:trPr>
        <w:tc>
          <w:tcPr>
            <w:tcW w:w="678" w:type="dxa"/>
            <w:textDirection w:val="tbRlV"/>
            <w:vAlign w:val="center"/>
          </w:tcPr>
          <w:p>
            <w:pPr>
              <w:pStyle w:val="8"/>
              <w:spacing w:before="213" w:line="209" w:lineRule="auto"/>
              <w:ind w:right="37"/>
              <w:jc w:val="center"/>
              <w:rPr>
                <w:sz w:val="24"/>
                <w:szCs w:val="24"/>
              </w:rPr>
            </w:pPr>
            <w:r>
              <w:rPr>
                <w:rFonts w:hint="eastAsia"/>
                <w:sz w:val="24"/>
                <w:szCs w:val="24"/>
                <w:lang w:eastAsia="zh-CN"/>
              </w:rPr>
              <w:t>模块二</w:t>
            </w:r>
          </w:p>
          <w:p>
            <w:pPr>
              <w:pStyle w:val="8"/>
              <w:spacing w:before="96" w:line="169" w:lineRule="auto"/>
              <w:ind w:left="130"/>
              <w:jc w:val="center"/>
              <w:rPr>
                <w:sz w:val="24"/>
                <w:szCs w:val="24"/>
              </w:rPr>
            </w:pPr>
          </w:p>
        </w:tc>
        <w:tc>
          <w:tcPr>
            <w:tcW w:w="1417" w:type="dxa"/>
            <w:vAlign w:val="center"/>
          </w:tcPr>
          <w:p>
            <w:pPr>
              <w:pStyle w:val="8"/>
              <w:spacing w:before="42" w:line="228" w:lineRule="auto"/>
              <w:ind w:left="118" w:right="348" w:firstLine="2"/>
              <w:jc w:val="center"/>
              <w:rPr>
                <w:sz w:val="24"/>
                <w:szCs w:val="24"/>
              </w:rPr>
            </w:pPr>
            <w:r>
              <w:rPr>
                <w:spacing w:val="-5"/>
                <w:sz w:val="24"/>
                <w:szCs w:val="24"/>
              </w:rPr>
              <w:t>法律文书</w:t>
            </w:r>
            <w:r>
              <w:rPr>
                <w:spacing w:val="1"/>
                <w:sz w:val="24"/>
                <w:szCs w:val="24"/>
              </w:rPr>
              <w:t xml:space="preserve"> </w:t>
            </w:r>
            <w:r>
              <w:rPr>
                <w:spacing w:val="-4"/>
                <w:sz w:val="24"/>
                <w:szCs w:val="24"/>
              </w:rPr>
              <w:t>制作与档</w:t>
            </w:r>
            <w:r>
              <w:rPr>
                <w:sz w:val="24"/>
                <w:szCs w:val="24"/>
              </w:rPr>
              <w:t xml:space="preserve"> </w:t>
            </w:r>
            <w:r>
              <w:rPr>
                <w:spacing w:val="-4"/>
                <w:sz w:val="24"/>
                <w:szCs w:val="24"/>
              </w:rPr>
              <w:t>案管竞</w:t>
            </w:r>
          </w:p>
          <w:p>
            <w:pPr>
              <w:pStyle w:val="8"/>
              <w:spacing w:before="43" w:line="219" w:lineRule="auto"/>
              <w:ind w:left="108"/>
              <w:jc w:val="center"/>
              <w:rPr>
                <w:sz w:val="24"/>
                <w:szCs w:val="24"/>
              </w:rPr>
            </w:pPr>
            <w:r>
              <w:rPr>
                <w:sz w:val="24"/>
                <w:szCs w:val="24"/>
              </w:rPr>
              <w:t>赛</w:t>
            </w:r>
          </w:p>
        </w:tc>
        <w:tc>
          <w:tcPr>
            <w:tcW w:w="3825" w:type="dxa"/>
            <w:vAlign w:val="center"/>
          </w:tcPr>
          <w:p>
            <w:pPr>
              <w:pStyle w:val="8"/>
              <w:spacing w:before="42" w:line="228" w:lineRule="auto"/>
              <w:ind w:left="126" w:right="355" w:hanging="7"/>
              <w:jc w:val="both"/>
              <w:rPr>
                <w:sz w:val="24"/>
                <w:szCs w:val="24"/>
              </w:rPr>
            </w:pPr>
            <w:r>
              <w:rPr>
                <w:spacing w:val="-2"/>
                <w:sz w:val="24"/>
                <w:szCs w:val="24"/>
              </w:rPr>
              <w:t>子模块一：法律文书制作。涉及</w:t>
            </w:r>
            <w:r>
              <w:rPr>
                <w:spacing w:val="11"/>
                <w:sz w:val="24"/>
                <w:szCs w:val="24"/>
              </w:rPr>
              <w:t xml:space="preserve"> </w:t>
            </w:r>
            <w:r>
              <w:rPr>
                <w:spacing w:val="-2"/>
                <w:sz w:val="24"/>
                <w:szCs w:val="24"/>
              </w:rPr>
              <w:t>常用诉讼法律文书与非诉法律文</w:t>
            </w:r>
            <w:r>
              <w:rPr>
                <w:spacing w:val="4"/>
                <w:sz w:val="24"/>
                <w:szCs w:val="24"/>
              </w:rPr>
              <w:t xml:space="preserve"> </w:t>
            </w:r>
            <w:r>
              <w:rPr>
                <w:spacing w:val="-2"/>
                <w:sz w:val="24"/>
                <w:szCs w:val="24"/>
              </w:rPr>
              <w:t>书，由命题专家选取一种文书作</w:t>
            </w:r>
          </w:p>
          <w:p>
            <w:pPr>
              <w:pStyle w:val="8"/>
              <w:spacing w:before="43" w:line="217" w:lineRule="auto"/>
              <w:ind w:left="121"/>
              <w:jc w:val="both"/>
              <w:rPr>
                <w:sz w:val="24"/>
                <w:szCs w:val="24"/>
              </w:rPr>
            </w:pPr>
            <w:r>
              <w:rPr>
                <w:spacing w:val="-4"/>
                <w:sz w:val="24"/>
                <w:szCs w:val="24"/>
              </w:rPr>
              <w:t>为竞赛内容</w:t>
            </w:r>
          </w:p>
          <w:p>
            <w:pPr>
              <w:pStyle w:val="8"/>
              <w:spacing w:before="30" w:line="231" w:lineRule="auto"/>
              <w:ind w:left="114" w:right="243" w:firstLine="5"/>
              <w:jc w:val="both"/>
              <w:rPr>
                <w:sz w:val="24"/>
                <w:szCs w:val="24"/>
              </w:rPr>
            </w:pPr>
            <w:r>
              <w:rPr>
                <w:spacing w:val="-2"/>
                <w:sz w:val="24"/>
                <w:szCs w:val="24"/>
              </w:rPr>
              <w:t>子模块二：司法档案管理。参赛</w:t>
            </w:r>
            <w:r>
              <w:rPr>
                <w:spacing w:val="5"/>
                <w:sz w:val="24"/>
                <w:szCs w:val="24"/>
              </w:rPr>
              <w:t xml:space="preserve">  </w:t>
            </w:r>
            <w:r>
              <w:rPr>
                <w:spacing w:val="-1"/>
                <w:sz w:val="24"/>
                <w:szCs w:val="24"/>
              </w:rPr>
              <w:t>选手须按照法院卷宗整理的规范</w:t>
            </w:r>
            <w:r>
              <w:rPr>
                <w:spacing w:val="1"/>
                <w:sz w:val="24"/>
                <w:szCs w:val="24"/>
              </w:rPr>
              <w:t xml:space="preserve">  </w:t>
            </w:r>
            <w:r>
              <w:rPr>
                <w:spacing w:val="-10"/>
                <w:sz w:val="24"/>
                <w:szCs w:val="24"/>
              </w:rPr>
              <w:t>要求对司法案卷进行整理、编目、</w:t>
            </w:r>
            <w:r>
              <w:rPr>
                <w:spacing w:val="11"/>
                <w:sz w:val="24"/>
                <w:szCs w:val="24"/>
              </w:rPr>
              <w:t xml:space="preserve"> </w:t>
            </w:r>
            <w:r>
              <w:rPr>
                <w:spacing w:val="-5"/>
                <w:sz w:val="24"/>
                <w:szCs w:val="24"/>
              </w:rPr>
              <w:t>装订</w:t>
            </w:r>
          </w:p>
        </w:tc>
        <w:tc>
          <w:tcPr>
            <w:tcW w:w="1567" w:type="dxa"/>
            <w:vAlign w:val="center"/>
          </w:tcPr>
          <w:p>
            <w:pPr>
              <w:spacing w:line="272" w:lineRule="auto"/>
              <w:jc w:val="center"/>
              <w:rPr>
                <w:rFonts w:ascii="Arial"/>
                <w:sz w:val="21"/>
              </w:rPr>
            </w:pPr>
          </w:p>
          <w:p>
            <w:pPr>
              <w:pStyle w:val="8"/>
              <w:spacing w:before="78" w:line="219" w:lineRule="auto"/>
              <w:ind w:left="247"/>
              <w:jc w:val="center"/>
              <w:rPr>
                <w:sz w:val="24"/>
                <w:szCs w:val="24"/>
              </w:rPr>
            </w:pPr>
            <w:r>
              <w:rPr>
                <w:spacing w:val="-8"/>
                <w:sz w:val="24"/>
                <w:szCs w:val="24"/>
              </w:rPr>
              <w:t>150</w:t>
            </w:r>
            <w:r>
              <w:rPr>
                <w:spacing w:val="-46"/>
                <w:sz w:val="24"/>
                <w:szCs w:val="24"/>
              </w:rPr>
              <w:t xml:space="preserve"> </w:t>
            </w:r>
            <w:r>
              <w:rPr>
                <w:spacing w:val="-8"/>
                <w:sz w:val="24"/>
                <w:szCs w:val="24"/>
              </w:rPr>
              <w:t>分钟</w:t>
            </w:r>
          </w:p>
        </w:tc>
        <w:tc>
          <w:tcPr>
            <w:tcW w:w="1271" w:type="dxa"/>
            <w:vAlign w:val="center"/>
          </w:tcPr>
          <w:p>
            <w:pPr>
              <w:spacing w:line="272" w:lineRule="auto"/>
              <w:jc w:val="center"/>
              <w:rPr>
                <w:rFonts w:ascii="Arial"/>
                <w:sz w:val="21"/>
              </w:rPr>
            </w:pPr>
          </w:p>
          <w:p>
            <w:pPr>
              <w:pStyle w:val="8"/>
              <w:spacing w:before="78" w:line="219" w:lineRule="auto"/>
              <w:ind w:left="227"/>
              <w:jc w:val="center"/>
              <w:rPr>
                <w:sz w:val="24"/>
                <w:szCs w:val="24"/>
              </w:rPr>
            </w:pPr>
            <w:r>
              <w:rPr>
                <w:spacing w:val="-7"/>
                <w:sz w:val="24"/>
                <w:szCs w:val="24"/>
              </w:rPr>
              <w:t>150</w:t>
            </w:r>
            <w:r>
              <w:rPr>
                <w:spacing w:val="-47"/>
                <w:sz w:val="24"/>
                <w:szCs w:val="24"/>
              </w:rPr>
              <w:t xml:space="preserve"> </w:t>
            </w:r>
            <w:r>
              <w:rPr>
                <w:spacing w:val="-7"/>
                <w:sz w:val="24"/>
                <w:szCs w:val="24"/>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14" w:hRule="atLeast"/>
        </w:trPr>
        <w:tc>
          <w:tcPr>
            <w:tcW w:w="678" w:type="dxa"/>
            <w:textDirection w:val="tbRlV"/>
            <w:vAlign w:val="center"/>
          </w:tcPr>
          <w:p>
            <w:pPr>
              <w:pStyle w:val="8"/>
              <w:spacing w:before="213" w:line="209" w:lineRule="auto"/>
              <w:ind w:left="1132"/>
              <w:jc w:val="center"/>
              <w:rPr>
                <w:sz w:val="24"/>
                <w:szCs w:val="24"/>
              </w:rPr>
            </w:pPr>
            <w:r>
              <w:rPr>
                <w:spacing w:val="47"/>
                <w:sz w:val="24"/>
                <w:szCs w:val="24"/>
              </w:rPr>
              <w:t>模块三</w:t>
            </w:r>
          </w:p>
        </w:tc>
        <w:tc>
          <w:tcPr>
            <w:tcW w:w="1417" w:type="dxa"/>
            <w:vAlign w:val="center"/>
          </w:tcPr>
          <w:p>
            <w:pPr>
              <w:spacing w:line="297" w:lineRule="auto"/>
              <w:jc w:val="center"/>
              <w:rPr>
                <w:rFonts w:ascii="Arial"/>
                <w:sz w:val="21"/>
              </w:rPr>
            </w:pPr>
          </w:p>
          <w:p>
            <w:pPr>
              <w:spacing w:line="297" w:lineRule="auto"/>
              <w:jc w:val="center"/>
              <w:rPr>
                <w:rFonts w:ascii="Arial"/>
                <w:sz w:val="21"/>
              </w:rPr>
            </w:pPr>
          </w:p>
          <w:p>
            <w:pPr>
              <w:spacing w:line="298" w:lineRule="auto"/>
              <w:jc w:val="center"/>
              <w:rPr>
                <w:rFonts w:ascii="Arial"/>
                <w:sz w:val="21"/>
              </w:rPr>
            </w:pPr>
          </w:p>
          <w:p>
            <w:pPr>
              <w:pStyle w:val="8"/>
              <w:spacing w:before="78" w:line="233" w:lineRule="auto"/>
              <w:ind w:left="108" w:right="348" w:firstLine="10"/>
              <w:jc w:val="center"/>
              <w:rPr>
                <w:sz w:val="24"/>
                <w:szCs w:val="24"/>
              </w:rPr>
            </w:pPr>
            <w:r>
              <w:rPr>
                <w:spacing w:val="-4"/>
                <w:sz w:val="24"/>
                <w:szCs w:val="24"/>
              </w:rPr>
              <w:t>案件分析</w:t>
            </w:r>
            <w:r>
              <w:rPr>
                <w:sz w:val="24"/>
                <w:szCs w:val="24"/>
              </w:rPr>
              <w:t xml:space="preserve"> </w:t>
            </w:r>
            <w:r>
              <w:rPr>
                <w:spacing w:val="-2"/>
                <w:sz w:val="24"/>
                <w:szCs w:val="24"/>
              </w:rPr>
              <w:t>与汇报竞</w:t>
            </w:r>
            <w:r>
              <w:rPr>
                <w:spacing w:val="2"/>
                <w:sz w:val="24"/>
                <w:szCs w:val="24"/>
              </w:rPr>
              <w:t xml:space="preserve"> </w:t>
            </w:r>
            <w:r>
              <w:rPr>
                <w:sz w:val="24"/>
                <w:szCs w:val="24"/>
              </w:rPr>
              <w:t>赛</w:t>
            </w:r>
          </w:p>
        </w:tc>
        <w:tc>
          <w:tcPr>
            <w:tcW w:w="3825" w:type="dxa"/>
            <w:vAlign w:val="center"/>
          </w:tcPr>
          <w:p>
            <w:pPr>
              <w:pStyle w:val="8"/>
              <w:spacing w:before="41" w:line="237" w:lineRule="auto"/>
              <w:ind w:left="109" w:right="355" w:firstLine="7"/>
              <w:jc w:val="both"/>
              <w:rPr>
                <w:sz w:val="24"/>
                <w:szCs w:val="24"/>
              </w:rPr>
            </w:pPr>
            <w:r>
              <w:rPr>
                <w:spacing w:val="-1"/>
                <w:sz w:val="24"/>
                <w:szCs w:val="24"/>
              </w:rPr>
              <w:t>选取司法实践中的真实案例，参</w:t>
            </w:r>
            <w:r>
              <w:rPr>
                <w:sz w:val="24"/>
                <w:szCs w:val="24"/>
              </w:rPr>
              <w:t xml:space="preserve"> </w:t>
            </w:r>
            <w:r>
              <w:rPr>
                <w:spacing w:val="-1"/>
                <w:sz w:val="24"/>
                <w:szCs w:val="24"/>
              </w:rPr>
              <w:t>赛团队在指定场所独立完成资料</w:t>
            </w:r>
            <w:r>
              <w:rPr>
                <w:spacing w:val="8"/>
                <w:sz w:val="24"/>
                <w:szCs w:val="24"/>
              </w:rPr>
              <w:t xml:space="preserve"> </w:t>
            </w:r>
            <w:r>
              <w:rPr>
                <w:spacing w:val="-3"/>
                <w:sz w:val="24"/>
                <w:szCs w:val="24"/>
              </w:rPr>
              <w:t>分析、PPT</w:t>
            </w:r>
            <w:r>
              <w:rPr>
                <w:spacing w:val="-21"/>
                <w:sz w:val="24"/>
                <w:szCs w:val="24"/>
              </w:rPr>
              <w:t xml:space="preserve"> </w:t>
            </w:r>
            <w:r>
              <w:rPr>
                <w:spacing w:val="-3"/>
                <w:sz w:val="24"/>
                <w:szCs w:val="24"/>
              </w:rPr>
              <w:t>汇报方案制作、面试</w:t>
            </w:r>
            <w:r>
              <w:rPr>
                <w:sz w:val="24"/>
                <w:szCs w:val="24"/>
              </w:rPr>
              <w:t xml:space="preserve"> </w:t>
            </w:r>
            <w:r>
              <w:rPr>
                <w:spacing w:val="-1"/>
                <w:sz w:val="24"/>
                <w:szCs w:val="24"/>
              </w:rPr>
              <w:t>排演等准备工作。准备时间结束</w:t>
            </w:r>
            <w:r>
              <w:rPr>
                <w:spacing w:val="8"/>
                <w:sz w:val="24"/>
                <w:szCs w:val="24"/>
              </w:rPr>
              <w:t xml:space="preserve"> </w:t>
            </w:r>
            <w:r>
              <w:rPr>
                <w:spacing w:val="-1"/>
                <w:sz w:val="24"/>
                <w:szCs w:val="24"/>
              </w:rPr>
              <w:t>后，全体成员可以携带制作的材</w:t>
            </w:r>
            <w:r>
              <w:rPr>
                <w:spacing w:val="8"/>
                <w:sz w:val="24"/>
                <w:szCs w:val="24"/>
              </w:rPr>
              <w:t xml:space="preserve"> </w:t>
            </w:r>
            <w:r>
              <w:rPr>
                <w:spacing w:val="-1"/>
                <w:sz w:val="24"/>
                <w:szCs w:val="24"/>
              </w:rPr>
              <w:t>料，按考题要求参加现场面试，</w:t>
            </w:r>
            <w:r>
              <w:rPr>
                <w:spacing w:val="8"/>
                <w:sz w:val="24"/>
                <w:szCs w:val="24"/>
              </w:rPr>
              <w:t xml:space="preserve"> </w:t>
            </w:r>
            <w:r>
              <w:rPr>
                <w:spacing w:val="-3"/>
                <w:sz w:val="24"/>
                <w:szCs w:val="24"/>
              </w:rPr>
              <w:t>运用</w:t>
            </w:r>
            <w:r>
              <w:rPr>
                <w:spacing w:val="-51"/>
                <w:sz w:val="24"/>
                <w:szCs w:val="24"/>
              </w:rPr>
              <w:t xml:space="preserve"> </w:t>
            </w:r>
            <w:r>
              <w:rPr>
                <w:spacing w:val="-3"/>
                <w:sz w:val="24"/>
                <w:szCs w:val="24"/>
              </w:rPr>
              <w:t>PPT</w:t>
            </w:r>
            <w:r>
              <w:rPr>
                <w:spacing w:val="-30"/>
                <w:sz w:val="24"/>
                <w:szCs w:val="24"/>
              </w:rPr>
              <w:t xml:space="preserve"> </w:t>
            </w:r>
            <w:r>
              <w:rPr>
                <w:spacing w:val="-3"/>
                <w:sz w:val="24"/>
                <w:szCs w:val="24"/>
              </w:rPr>
              <w:t>汇报考核，面试考核包</w:t>
            </w:r>
            <w:r>
              <w:rPr>
                <w:sz w:val="24"/>
                <w:szCs w:val="24"/>
              </w:rPr>
              <w:t xml:space="preserve"> </w:t>
            </w:r>
            <w:r>
              <w:rPr>
                <w:spacing w:val="-1"/>
                <w:sz w:val="24"/>
                <w:szCs w:val="24"/>
              </w:rPr>
              <w:t>括学生汇报与评委提问两个环</w:t>
            </w:r>
          </w:p>
          <w:p>
            <w:pPr>
              <w:pStyle w:val="8"/>
              <w:spacing w:before="29" w:line="206" w:lineRule="auto"/>
              <w:ind w:left="121"/>
              <w:jc w:val="both"/>
              <w:rPr>
                <w:sz w:val="24"/>
                <w:szCs w:val="24"/>
              </w:rPr>
            </w:pPr>
            <w:r>
              <w:rPr>
                <w:spacing w:val="-3"/>
                <w:sz w:val="24"/>
                <w:szCs w:val="24"/>
              </w:rPr>
              <w:t>节。评委现场评分</w:t>
            </w:r>
          </w:p>
        </w:tc>
        <w:tc>
          <w:tcPr>
            <w:tcW w:w="1567" w:type="dxa"/>
            <w:vAlign w:val="center"/>
          </w:tcPr>
          <w:p>
            <w:pPr>
              <w:pStyle w:val="8"/>
              <w:spacing w:before="195" w:line="230" w:lineRule="auto"/>
              <w:ind w:left="120" w:right="425" w:firstLine="8"/>
              <w:jc w:val="both"/>
              <w:rPr>
                <w:sz w:val="24"/>
                <w:szCs w:val="24"/>
              </w:rPr>
            </w:pPr>
            <w:r>
              <w:rPr>
                <w:spacing w:val="-7"/>
                <w:sz w:val="24"/>
                <w:szCs w:val="24"/>
              </w:rPr>
              <w:t>90</w:t>
            </w:r>
            <w:r>
              <w:rPr>
                <w:spacing w:val="-47"/>
                <w:sz w:val="24"/>
                <w:szCs w:val="24"/>
              </w:rPr>
              <w:t xml:space="preserve"> </w:t>
            </w:r>
            <w:r>
              <w:rPr>
                <w:spacing w:val="-7"/>
                <w:sz w:val="24"/>
                <w:szCs w:val="24"/>
              </w:rPr>
              <w:t>分钟准</w:t>
            </w:r>
            <w:r>
              <w:rPr>
                <w:sz w:val="24"/>
                <w:szCs w:val="24"/>
              </w:rPr>
              <w:t xml:space="preserve"> 备</w:t>
            </w:r>
          </w:p>
          <w:p>
            <w:pPr>
              <w:pStyle w:val="8"/>
              <w:spacing w:before="28" w:line="234" w:lineRule="auto"/>
              <w:ind w:left="112" w:right="365" w:firstLine="25"/>
              <w:jc w:val="both"/>
              <w:rPr>
                <w:sz w:val="24"/>
                <w:szCs w:val="24"/>
              </w:rPr>
            </w:pPr>
            <w:r>
              <w:rPr>
                <w:spacing w:val="-8"/>
                <w:sz w:val="24"/>
                <w:szCs w:val="24"/>
              </w:rPr>
              <w:t>汇报提问</w:t>
            </w:r>
            <w:r>
              <w:rPr>
                <w:sz w:val="24"/>
                <w:szCs w:val="24"/>
              </w:rPr>
              <w:t xml:space="preserve">  </w:t>
            </w:r>
            <w:r>
              <w:rPr>
                <w:spacing w:val="-9"/>
                <w:sz w:val="24"/>
                <w:szCs w:val="24"/>
              </w:rPr>
              <w:t>共</w:t>
            </w:r>
            <w:r>
              <w:rPr>
                <w:spacing w:val="-33"/>
                <w:sz w:val="24"/>
                <w:szCs w:val="24"/>
              </w:rPr>
              <w:t xml:space="preserve"> </w:t>
            </w:r>
            <w:r>
              <w:rPr>
                <w:spacing w:val="-9"/>
                <w:sz w:val="24"/>
                <w:szCs w:val="24"/>
              </w:rPr>
              <w:t>15</w:t>
            </w:r>
            <w:r>
              <w:rPr>
                <w:spacing w:val="-48"/>
                <w:sz w:val="24"/>
                <w:szCs w:val="24"/>
              </w:rPr>
              <w:t xml:space="preserve"> </w:t>
            </w:r>
            <w:r>
              <w:rPr>
                <w:spacing w:val="-9"/>
                <w:sz w:val="24"/>
                <w:szCs w:val="24"/>
              </w:rPr>
              <w:t>分钟</w:t>
            </w:r>
            <w:r>
              <w:rPr>
                <w:sz w:val="24"/>
                <w:szCs w:val="24"/>
              </w:rPr>
              <w:t xml:space="preserve"> </w:t>
            </w:r>
            <w:r>
              <w:rPr>
                <w:spacing w:val="-2"/>
                <w:sz w:val="24"/>
                <w:szCs w:val="24"/>
              </w:rPr>
              <w:t>（其中学</w:t>
            </w:r>
            <w:r>
              <w:rPr>
                <w:spacing w:val="1"/>
                <w:sz w:val="24"/>
                <w:szCs w:val="24"/>
              </w:rPr>
              <w:t xml:space="preserve">  </w:t>
            </w:r>
            <w:r>
              <w:rPr>
                <w:spacing w:val="-2"/>
                <w:sz w:val="24"/>
                <w:szCs w:val="24"/>
              </w:rPr>
              <w:t>生汇报</w:t>
            </w:r>
            <w:r>
              <w:rPr>
                <w:spacing w:val="-38"/>
                <w:sz w:val="24"/>
                <w:szCs w:val="24"/>
              </w:rPr>
              <w:t xml:space="preserve"> </w:t>
            </w:r>
            <w:r>
              <w:rPr>
                <w:spacing w:val="-2"/>
                <w:sz w:val="24"/>
                <w:szCs w:val="24"/>
              </w:rPr>
              <w:t>8</w:t>
            </w:r>
          </w:p>
          <w:p>
            <w:pPr>
              <w:pStyle w:val="8"/>
              <w:spacing w:before="30" w:line="229" w:lineRule="auto"/>
              <w:ind w:left="120" w:right="312" w:hanging="1"/>
              <w:jc w:val="both"/>
              <w:rPr>
                <w:sz w:val="24"/>
                <w:szCs w:val="24"/>
              </w:rPr>
            </w:pPr>
            <w:r>
              <w:rPr>
                <w:spacing w:val="-4"/>
                <w:sz w:val="24"/>
                <w:szCs w:val="24"/>
              </w:rPr>
              <w:t>分钟-12</w:t>
            </w:r>
            <w:r>
              <w:rPr>
                <w:spacing w:val="-56"/>
                <w:sz w:val="24"/>
                <w:szCs w:val="24"/>
              </w:rPr>
              <w:t xml:space="preserve"> </w:t>
            </w:r>
            <w:r>
              <w:rPr>
                <w:spacing w:val="-4"/>
                <w:sz w:val="24"/>
                <w:szCs w:val="24"/>
              </w:rPr>
              <w:t>分</w:t>
            </w:r>
            <w:r>
              <w:rPr>
                <w:sz w:val="24"/>
                <w:szCs w:val="24"/>
              </w:rPr>
              <w:t xml:space="preserve"> </w:t>
            </w:r>
            <w:r>
              <w:rPr>
                <w:spacing w:val="8"/>
                <w:sz w:val="24"/>
                <w:szCs w:val="24"/>
              </w:rPr>
              <w:t>钟）</w:t>
            </w:r>
          </w:p>
        </w:tc>
        <w:tc>
          <w:tcPr>
            <w:tcW w:w="1271" w:type="dxa"/>
            <w:vAlign w:val="center"/>
          </w:tcPr>
          <w:p>
            <w:pPr>
              <w:pStyle w:val="8"/>
              <w:spacing w:before="78" w:line="219" w:lineRule="auto"/>
              <w:ind w:left="227"/>
              <w:jc w:val="center"/>
              <w:rPr>
                <w:sz w:val="24"/>
                <w:szCs w:val="24"/>
              </w:rPr>
            </w:pPr>
            <w:r>
              <w:rPr>
                <w:spacing w:val="-7"/>
                <w:sz w:val="24"/>
                <w:szCs w:val="24"/>
              </w:rPr>
              <w:t>150</w:t>
            </w:r>
            <w:r>
              <w:rPr>
                <w:spacing w:val="-47"/>
                <w:sz w:val="24"/>
                <w:szCs w:val="24"/>
              </w:rPr>
              <w:t xml:space="preserve"> </w:t>
            </w:r>
            <w:r>
              <w:rPr>
                <w:spacing w:val="-7"/>
                <w:sz w:val="24"/>
                <w:szCs w:val="24"/>
              </w:rPr>
              <w:t>分</w:t>
            </w:r>
          </w:p>
        </w:tc>
      </w:tr>
    </w:tbl>
    <w:p>
      <w:pPr>
        <w:rPr>
          <w:rFonts w:hint="eastAsia" w:eastAsia="宋体"/>
          <w:lang w:val="en-US" w:eastAsia="zh-CN"/>
        </w:rPr>
        <w:sectPr>
          <w:footerReference r:id="rId8" w:type="default"/>
          <w:pgSz w:w="11906" w:h="16839"/>
          <w:pgMar w:top="1240" w:right="1627" w:bottom="1150" w:left="1627" w:header="0" w:footer="950" w:gutter="0"/>
          <w:cols w:space="720" w:num="1"/>
        </w:sectPr>
      </w:pPr>
    </w:p>
    <w:p>
      <w:pPr>
        <w:spacing w:before="65" w:line="226" w:lineRule="auto"/>
        <w:outlineLvl w:val="0"/>
        <w:rPr>
          <w:rFonts w:ascii="黑体" w:hAnsi="黑体" w:eastAsia="黑体" w:cs="黑体"/>
          <w:sz w:val="31"/>
          <w:szCs w:val="31"/>
        </w:rPr>
      </w:pPr>
      <w:r>
        <w:rPr>
          <w:rFonts w:ascii="黑体" w:hAnsi="黑体" w:eastAsia="黑体" w:cs="黑体"/>
          <w:spacing w:val="-11"/>
          <w:sz w:val="31"/>
          <w:szCs w:val="31"/>
        </w:rPr>
        <w:t>四、竞赛方式</w:t>
      </w:r>
    </w:p>
    <w:p>
      <w:pPr>
        <w:spacing w:before="261" w:line="397" w:lineRule="auto"/>
        <w:ind w:left="28" w:right="719" w:firstLine="565"/>
        <w:rPr>
          <w:rFonts w:ascii="仿宋" w:hAnsi="仿宋" w:eastAsia="仿宋" w:cs="仿宋"/>
          <w:sz w:val="28"/>
          <w:szCs w:val="28"/>
        </w:rPr>
      </w:pPr>
      <w:r>
        <w:rPr>
          <w:rFonts w:ascii="仿宋" w:hAnsi="仿宋" w:eastAsia="仿宋" w:cs="仿宋"/>
          <w:spacing w:val="-5"/>
          <w:sz w:val="28"/>
          <w:szCs w:val="28"/>
        </w:rPr>
        <w:t>法律实务赛项为学生赛（</w:t>
      </w:r>
      <w:r>
        <w:rPr>
          <w:rFonts w:ascii="仿宋" w:hAnsi="仿宋" w:eastAsia="仿宋" w:cs="仿宋"/>
          <w:spacing w:val="-63"/>
          <w:sz w:val="28"/>
          <w:szCs w:val="28"/>
        </w:rPr>
        <w:t xml:space="preserve"> </w:t>
      </w:r>
      <w:r>
        <w:rPr>
          <w:rFonts w:ascii="仿宋" w:hAnsi="仿宋" w:eastAsia="仿宋" w:cs="仿宋"/>
          <w:spacing w:val="-5"/>
          <w:sz w:val="28"/>
          <w:szCs w:val="28"/>
        </w:rPr>
        <w:t>团体赛</w:t>
      </w:r>
      <w:r>
        <w:rPr>
          <w:rFonts w:ascii="仿宋" w:hAnsi="仿宋" w:eastAsia="仿宋" w:cs="仿宋"/>
          <w:spacing w:val="1"/>
          <w:sz w:val="28"/>
          <w:szCs w:val="28"/>
        </w:rPr>
        <w:t>），</w:t>
      </w:r>
      <w:r>
        <w:rPr>
          <w:rFonts w:ascii="仿宋" w:hAnsi="仿宋" w:eastAsia="仿宋" w:cs="仿宋"/>
          <w:spacing w:val="-5"/>
          <w:sz w:val="28"/>
          <w:szCs w:val="28"/>
        </w:rPr>
        <w:t>形式为线下比赛，因不可</w:t>
      </w:r>
      <w:r>
        <w:rPr>
          <w:rFonts w:ascii="仿宋" w:hAnsi="仿宋" w:eastAsia="仿宋" w:cs="仿宋"/>
          <w:sz w:val="28"/>
          <w:szCs w:val="28"/>
        </w:rPr>
        <w:t xml:space="preserve"> </w:t>
      </w:r>
      <w:r>
        <w:rPr>
          <w:rFonts w:ascii="仿宋" w:hAnsi="仿宋" w:eastAsia="仿宋" w:cs="仿宋"/>
          <w:spacing w:val="-1"/>
          <w:sz w:val="28"/>
          <w:szCs w:val="28"/>
        </w:rPr>
        <w:t>抗力等特殊情况下可以调整为线上比赛。</w:t>
      </w:r>
    </w:p>
    <w:p>
      <w:pPr>
        <w:spacing w:before="41" w:line="229" w:lineRule="auto"/>
        <w:ind w:left="603"/>
        <w:outlineLvl w:val="1"/>
        <w:rPr>
          <w:rFonts w:ascii="楷体" w:hAnsi="楷体" w:eastAsia="楷体" w:cs="楷体"/>
          <w:sz w:val="28"/>
          <w:szCs w:val="28"/>
        </w:rPr>
      </w:pPr>
      <w:r>
        <w:rPr>
          <w:rFonts w:ascii="楷体" w:hAnsi="楷体" w:eastAsia="楷体" w:cs="楷体"/>
          <w:b/>
          <w:bCs/>
          <w:spacing w:val="-7"/>
          <w:sz w:val="28"/>
          <w:szCs w:val="28"/>
        </w:rPr>
        <w:t>（一）组队要求</w:t>
      </w:r>
    </w:p>
    <w:p>
      <w:pPr>
        <w:spacing w:before="278" w:line="404" w:lineRule="auto"/>
        <w:ind w:left="25" w:right="717" w:firstLine="597"/>
        <w:jc w:val="both"/>
        <w:rPr>
          <w:rFonts w:ascii="仿宋" w:hAnsi="仿宋" w:eastAsia="仿宋" w:cs="仿宋"/>
          <w:sz w:val="28"/>
          <w:szCs w:val="28"/>
        </w:rPr>
      </w:pPr>
      <w:r>
        <w:rPr>
          <w:rFonts w:ascii="仿宋" w:hAnsi="仿宋" w:eastAsia="仿宋" w:cs="仿宋"/>
          <w:spacing w:val="-5"/>
          <w:sz w:val="28"/>
          <w:szCs w:val="28"/>
        </w:rPr>
        <w:t>以院校为单位组队参赛，同一学校参赛队不得超过</w:t>
      </w:r>
      <w:r>
        <w:rPr>
          <w:rFonts w:ascii="仿宋" w:hAnsi="仿宋" w:eastAsia="仿宋" w:cs="仿宋"/>
          <w:spacing w:val="-44"/>
          <w:sz w:val="28"/>
          <w:szCs w:val="28"/>
        </w:rPr>
        <w:t xml:space="preserve"> </w:t>
      </w:r>
      <w:r>
        <w:rPr>
          <w:rFonts w:ascii="仿宋" w:hAnsi="仿宋" w:eastAsia="仿宋" w:cs="仿宋"/>
          <w:spacing w:val="-5"/>
          <w:sz w:val="28"/>
          <w:szCs w:val="28"/>
        </w:rPr>
        <w:t>1</w:t>
      </w:r>
      <w:r>
        <w:rPr>
          <w:rFonts w:ascii="仿宋" w:hAnsi="仿宋" w:eastAsia="仿宋" w:cs="仿宋"/>
          <w:spacing w:val="-33"/>
          <w:sz w:val="28"/>
          <w:szCs w:val="28"/>
        </w:rPr>
        <w:t xml:space="preserve"> </w:t>
      </w:r>
      <w:r>
        <w:rPr>
          <w:rFonts w:ascii="仿宋" w:hAnsi="仿宋" w:eastAsia="仿宋" w:cs="仿宋"/>
          <w:spacing w:val="-5"/>
          <w:sz w:val="28"/>
          <w:szCs w:val="28"/>
        </w:rPr>
        <w:t>队，每支</w:t>
      </w:r>
      <w:r>
        <w:rPr>
          <w:rFonts w:ascii="仿宋" w:hAnsi="仿宋" w:eastAsia="仿宋" w:cs="仿宋"/>
          <w:sz w:val="28"/>
          <w:szCs w:val="28"/>
        </w:rPr>
        <w:t xml:space="preserve"> </w:t>
      </w:r>
      <w:r>
        <w:rPr>
          <w:rFonts w:ascii="仿宋" w:hAnsi="仿宋" w:eastAsia="仿宋" w:cs="仿宋"/>
          <w:spacing w:val="-3"/>
          <w:sz w:val="28"/>
          <w:szCs w:val="28"/>
        </w:rPr>
        <w:t>参赛队由</w:t>
      </w:r>
      <w:r>
        <w:rPr>
          <w:rFonts w:ascii="仿宋" w:hAnsi="仿宋" w:eastAsia="仿宋" w:cs="仿宋"/>
          <w:spacing w:val="-42"/>
          <w:sz w:val="28"/>
          <w:szCs w:val="28"/>
        </w:rPr>
        <w:t xml:space="preserve"> </w:t>
      </w:r>
      <w:r>
        <w:rPr>
          <w:rFonts w:ascii="仿宋" w:hAnsi="仿宋" w:eastAsia="仿宋" w:cs="仿宋"/>
          <w:spacing w:val="-3"/>
          <w:sz w:val="28"/>
          <w:szCs w:val="28"/>
        </w:rPr>
        <w:t>1</w:t>
      </w:r>
      <w:r>
        <w:rPr>
          <w:rFonts w:ascii="仿宋" w:hAnsi="仿宋" w:eastAsia="仿宋" w:cs="仿宋"/>
          <w:spacing w:val="-65"/>
          <w:sz w:val="28"/>
          <w:szCs w:val="28"/>
        </w:rPr>
        <w:t xml:space="preserve"> </w:t>
      </w:r>
      <w:r>
        <w:rPr>
          <w:rFonts w:ascii="仿宋" w:hAnsi="仿宋" w:eastAsia="仿宋" w:cs="仿宋"/>
          <w:spacing w:val="-3"/>
          <w:sz w:val="28"/>
          <w:szCs w:val="28"/>
        </w:rPr>
        <w:t>名领队带队，2</w:t>
      </w:r>
      <w:r>
        <w:rPr>
          <w:rFonts w:ascii="仿宋" w:hAnsi="仿宋" w:eastAsia="仿宋" w:cs="仿宋"/>
          <w:spacing w:val="-63"/>
          <w:sz w:val="28"/>
          <w:szCs w:val="28"/>
        </w:rPr>
        <w:t xml:space="preserve"> </w:t>
      </w:r>
      <w:r>
        <w:rPr>
          <w:rFonts w:ascii="仿宋" w:hAnsi="仿宋" w:eastAsia="仿宋" w:cs="仿宋"/>
          <w:spacing w:val="-3"/>
          <w:sz w:val="28"/>
          <w:szCs w:val="28"/>
        </w:rPr>
        <w:t>名指导教师和</w:t>
      </w:r>
      <w:r>
        <w:rPr>
          <w:rFonts w:ascii="仿宋" w:hAnsi="仿宋" w:eastAsia="仿宋" w:cs="仿宋"/>
          <w:spacing w:val="-37"/>
          <w:sz w:val="28"/>
          <w:szCs w:val="28"/>
        </w:rPr>
        <w:t xml:space="preserve"> </w:t>
      </w:r>
      <w:r>
        <w:rPr>
          <w:rFonts w:ascii="仿宋" w:hAnsi="仿宋" w:eastAsia="仿宋" w:cs="仿宋"/>
          <w:spacing w:val="-3"/>
          <w:sz w:val="28"/>
          <w:szCs w:val="28"/>
        </w:rPr>
        <w:t>3</w:t>
      </w:r>
      <w:r>
        <w:rPr>
          <w:rFonts w:ascii="仿宋" w:hAnsi="仿宋" w:eastAsia="仿宋" w:cs="仿宋"/>
          <w:spacing w:val="-66"/>
          <w:sz w:val="28"/>
          <w:szCs w:val="28"/>
        </w:rPr>
        <w:t xml:space="preserve"> </w:t>
      </w:r>
      <w:r>
        <w:rPr>
          <w:rFonts w:ascii="仿宋" w:hAnsi="仿宋" w:eastAsia="仿宋" w:cs="仿宋"/>
          <w:spacing w:val="-3"/>
          <w:sz w:val="28"/>
          <w:szCs w:val="28"/>
        </w:rPr>
        <w:t>名参赛学生组成</w:t>
      </w:r>
      <w:r>
        <w:rPr>
          <w:rFonts w:ascii="仿宋" w:hAnsi="仿宋" w:eastAsia="仿宋" w:cs="仿宋"/>
          <w:spacing w:val="-4"/>
          <w:sz w:val="28"/>
          <w:szCs w:val="28"/>
        </w:rPr>
        <w:t>，指导</w:t>
      </w:r>
      <w:r>
        <w:rPr>
          <w:rFonts w:ascii="仿宋" w:hAnsi="仿宋" w:eastAsia="仿宋" w:cs="仿宋"/>
          <w:sz w:val="28"/>
          <w:szCs w:val="28"/>
        </w:rPr>
        <w:t xml:space="preserve"> </w:t>
      </w:r>
      <w:r>
        <w:rPr>
          <w:rFonts w:ascii="仿宋" w:hAnsi="仿宋" w:eastAsia="仿宋" w:cs="仿宋"/>
          <w:spacing w:val="-1"/>
          <w:sz w:val="28"/>
          <w:szCs w:val="28"/>
        </w:rPr>
        <w:t>教师须为本院校专职教师，参赛学生须为本院校高职</w:t>
      </w:r>
      <w:r>
        <w:rPr>
          <w:rFonts w:ascii="仿宋" w:hAnsi="仿宋" w:eastAsia="仿宋" w:cs="仿宋"/>
          <w:spacing w:val="-2"/>
          <w:sz w:val="28"/>
          <w:szCs w:val="28"/>
        </w:rPr>
        <w:t>专业全日制在</w:t>
      </w:r>
      <w:r>
        <w:rPr>
          <w:rFonts w:ascii="仿宋" w:hAnsi="仿宋" w:eastAsia="仿宋" w:cs="仿宋"/>
          <w:sz w:val="28"/>
          <w:szCs w:val="28"/>
        </w:rPr>
        <w:t xml:space="preserve"> </w:t>
      </w:r>
      <w:r>
        <w:rPr>
          <w:rFonts w:ascii="仿宋" w:hAnsi="仿宋" w:eastAsia="仿宋" w:cs="仿宋"/>
          <w:spacing w:val="-1"/>
          <w:sz w:val="28"/>
          <w:szCs w:val="28"/>
        </w:rPr>
        <w:t>籍学生。不接受跨校组队报名。</w:t>
      </w:r>
    </w:p>
    <w:p>
      <w:pPr>
        <w:spacing w:before="43" w:line="226" w:lineRule="auto"/>
        <w:ind w:left="603"/>
        <w:outlineLvl w:val="1"/>
        <w:rPr>
          <w:rFonts w:ascii="楷体" w:hAnsi="楷体" w:eastAsia="楷体" w:cs="楷体"/>
          <w:sz w:val="28"/>
          <w:szCs w:val="28"/>
        </w:rPr>
      </w:pPr>
      <w:r>
        <w:rPr>
          <w:rFonts w:ascii="楷体" w:hAnsi="楷体" w:eastAsia="楷体" w:cs="楷体"/>
          <w:b/>
          <w:bCs/>
          <w:spacing w:val="-7"/>
          <w:sz w:val="28"/>
          <w:szCs w:val="28"/>
        </w:rPr>
        <w:t>（二）其他要求</w:t>
      </w:r>
    </w:p>
    <w:p>
      <w:pPr>
        <w:spacing w:before="283" w:line="363" w:lineRule="auto"/>
        <w:ind w:left="23" w:right="717" w:firstLine="549"/>
        <w:rPr>
          <w:rFonts w:ascii="仿宋" w:hAnsi="仿宋" w:eastAsia="仿宋" w:cs="仿宋"/>
          <w:sz w:val="28"/>
          <w:szCs w:val="28"/>
        </w:rPr>
      </w:pPr>
      <w:r>
        <w:rPr>
          <w:rFonts w:ascii="仿宋" w:hAnsi="仿宋" w:eastAsia="仿宋" w:cs="仿宋"/>
          <w:spacing w:val="-3"/>
          <w:sz w:val="28"/>
          <w:szCs w:val="28"/>
        </w:rPr>
        <w:t>（</w:t>
      </w:r>
      <w:r>
        <w:rPr>
          <w:rFonts w:ascii="仿宋" w:hAnsi="仿宋" w:eastAsia="仿宋" w:cs="仿宋"/>
          <w:spacing w:val="-60"/>
          <w:sz w:val="28"/>
          <w:szCs w:val="28"/>
        </w:rPr>
        <w:t xml:space="preserve"> </w:t>
      </w:r>
      <w:r>
        <w:rPr>
          <w:rFonts w:ascii="仿宋" w:hAnsi="仿宋" w:eastAsia="仿宋" w:cs="仿宋"/>
          <w:spacing w:val="-3"/>
          <w:sz w:val="28"/>
          <w:szCs w:val="28"/>
        </w:rPr>
        <w:t>1）参赛选手和指导教师报名获得确认后不得随意更换。如</w:t>
      </w:r>
      <w:r>
        <w:rPr>
          <w:rFonts w:ascii="仿宋" w:hAnsi="仿宋" w:eastAsia="仿宋" w:cs="仿宋"/>
          <w:sz w:val="28"/>
          <w:szCs w:val="28"/>
        </w:rPr>
        <w:t xml:space="preserve"> </w:t>
      </w:r>
      <w:r>
        <w:rPr>
          <w:rFonts w:ascii="仿宋" w:hAnsi="仿宋" w:eastAsia="仿宋" w:cs="仿宋"/>
          <w:spacing w:val="-1"/>
          <w:sz w:val="28"/>
          <w:szCs w:val="28"/>
        </w:rPr>
        <w:t>比赛前参赛选手和指导教师因故无法参赛，须由省级教</w:t>
      </w:r>
      <w:r>
        <w:rPr>
          <w:rFonts w:ascii="仿宋" w:hAnsi="仿宋" w:eastAsia="仿宋" w:cs="仿宋"/>
          <w:spacing w:val="-2"/>
          <w:sz w:val="28"/>
          <w:szCs w:val="28"/>
        </w:rPr>
        <w:t>育行政部门</w:t>
      </w:r>
      <w:r>
        <w:rPr>
          <w:rFonts w:ascii="仿宋" w:hAnsi="仿宋" w:eastAsia="仿宋" w:cs="仿宋"/>
          <w:sz w:val="28"/>
          <w:szCs w:val="28"/>
        </w:rPr>
        <w:t xml:space="preserve"> </w:t>
      </w:r>
      <w:r>
        <w:rPr>
          <w:rFonts w:ascii="仿宋" w:hAnsi="仿宋" w:eastAsia="仿宋" w:cs="仿宋"/>
          <w:spacing w:val="-2"/>
          <w:sz w:val="28"/>
          <w:szCs w:val="28"/>
        </w:rPr>
        <w:t>于参与赛项开赛</w:t>
      </w:r>
      <w:r>
        <w:rPr>
          <w:rFonts w:ascii="仿宋" w:hAnsi="仿宋" w:eastAsia="仿宋" w:cs="仿宋"/>
          <w:spacing w:val="-35"/>
          <w:sz w:val="28"/>
          <w:szCs w:val="28"/>
        </w:rPr>
        <w:t xml:space="preserve"> </w:t>
      </w:r>
      <w:r>
        <w:rPr>
          <w:rFonts w:ascii="仿宋" w:hAnsi="仿宋" w:eastAsia="仿宋" w:cs="仿宋"/>
          <w:spacing w:val="-2"/>
          <w:sz w:val="28"/>
          <w:szCs w:val="28"/>
        </w:rPr>
        <w:t>10</w:t>
      </w:r>
      <w:r>
        <w:rPr>
          <w:rFonts w:ascii="仿宋" w:hAnsi="仿宋" w:eastAsia="仿宋" w:cs="仿宋"/>
          <w:spacing w:val="-56"/>
          <w:sz w:val="28"/>
          <w:szCs w:val="28"/>
        </w:rPr>
        <w:t xml:space="preserve"> </w:t>
      </w:r>
      <w:r>
        <w:rPr>
          <w:rFonts w:ascii="仿宋" w:hAnsi="仿宋" w:eastAsia="仿宋" w:cs="仿宋"/>
          <w:spacing w:val="-2"/>
          <w:sz w:val="28"/>
          <w:szCs w:val="28"/>
        </w:rPr>
        <w:t>个工作日之前出具书面说明，经大赛执委会办</w:t>
      </w:r>
      <w:r>
        <w:rPr>
          <w:rFonts w:ascii="仿宋" w:hAnsi="仿宋" w:eastAsia="仿宋" w:cs="仿宋"/>
          <w:sz w:val="28"/>
          <w:szCs w:val="28"/>
        </w:rPr>
        <w:t xml:space="preserve"> </w:t>
      </w:r>
      <w:r>
        <w:rPr>
          <w:rFonts w:ascii="仿宋" w:hAnsi="仿宋" w:eastAsia="仿宋" w:cs="仿宋"/>
          <w:spacing w:val="-1"/>
          <w:sz w:val="28"/>
          <w:szCs w:val="28"/>
        </w:rPr>
        <w:t>公室核实后予以更换。</w:t>
      </w:r>
    </w:p>
    <w:p>
      <w:pPr>
        <w:spacing w:before="292" w:line="315" w:lineRule="auto"/>
        <w:ind w:left="37" w:right="834" w:firstLine="536"/>
        <w:rPr>
          <w:rFonts w:ascii="仿宋" w:hAnsi="仿宋" w:eastAsia="仿宋" w:cs="仿宋"/>
          <w:sz w:val="28"/>
          <w:szCs w:val="28"/>
        </w:rPr>
      </w:pPr>
      <w:r>
        <w:rPr>
          <w:rFonts w:ascii="仿宋" w:hAnsi="仿宋" w:eastAsia="仿宋" w:cs="仿宋"/>
          <w:spacing w:val="-2"/>
          <w:sz w:val="28"/>
          <w:szCs w:val="28"/>
        </w:rPr>
        <w:t>（</w:t>
      </w:r>
      <w:r>
        <w:rPr>
          <w:rFonts w:ascii="仿宋" w:hAnsi="仿宋" w:eastAsia="仿宋" w:cs="仿宋"/>
          <w:spacing w:val="-81"/>
          <w:sz w:val="28"/>
          <w:szCs w:val="28"/>
        </w:rPr>
        <w:t xml:space="preserve"> </w:t>
      </w:r>
      <w:r>
        <w:rPr>
          <w:rFonts w:ascii="仿宋" w:hAnsi="仿宋" w:eastAsia="仿宋" w:cs="仿宋"/>
          <w:spacing w:val="-2"/>
          <w:sz w:val="28"/>
          <w:szCs w:val="28"/>
        </w:rPr>
        <w:t>2）如备赛过程中参赛选手和指导教师因故无</w:t>
      </w:r>
      <w:r>
        <w:rPr>
          <w:rFonts w:ascii="仿宋" w:hAnsi="仿宋" w:eastAsia="仿宋" w:cs="仿宋"/>
          <w:spacing w:val="-3"/>
          <w:sz w:val="28"/>
          <w:szCs w:val="28"/>
        </w:rPr>
        <w:t>法参赛，视为</w:t>
      </w:r>
      <w:r>
        <w:rPr>
          <w:rFonts w:ascii="仿宋" w:hAnsi="仿宋" w:eastAsia="仿宋" w:cs="仿宋"/>
          <w:sz w:val="28"/>
          <w:szCs w:val="28"/>
        </w:rPr>
        <w:t xml:space="preserve"> </w:t>
      </w:r>
      <w:r>
        <w:rPr>
          <w:rFonts w:ascii="仿宋" w:hAnsi="仿宋" w:eastAsia="仿宋" w:cs="仿宋"/>
          <w:spacing w:val="-1"/>
          <w:sz w:val="28"/>
          <w:szCs w:val="28"/>
        </w:rPr>
        <w:t>弃赛。竞赛开始后，参赛队不得更换参赛队</w:t>
      </w:r>
      <w:r>
        <w:rPr>
          <w:rFonts w:ascii="仿宋" w:hAnsi="仿宋" w:eastAsia="仿宋" w:cs="仿宋"/>
          <w:spacing w:val="-2"/>
          <w:sz w:val="28"/>
          <w:szCs w:val="28"/>
        </w:rPr>
        <w:t>员。</w:t>
      </w:r>
    </w:p>
    <w:p>
      <w:pPr>
        <w:spacing w:before="277" w:line="226" w:lineRule="auto"/>
        <w:ind w:left="35"/>
        <w:outlineLvl w:val="0"/>
        <w:rPr>
          <w:rFonts w:ascii="黑体" w:hAnsi="黑体" w:eastAsia="黑体" w:cs="黑体"/>
          <w:sz w:val="31"/>
          <w:szCs w:val="31"/>
        </w:rPr>
      </w:pPr>
      <w:r>
        <w:rPr>
          <w:rFonts w:ascii="黑体" w:hAnsi="黑体" w:eastAsia="黑体" w:cs="黑体"/>
          <w:spacing w:val="-9"/>
          <w:sz w:val="31"/>
          <w:szCs w:val="31"/>
        </w:rPr>
        <w:t>五、竞赛流程</w:t>
      </w:r>
    </w:p>
    <w:p>
      <w:pPr>
        <w:spacing w:before="260" w:line="230" w:lineRule="auto"/>
        <w:ind w:left="603"/>
        <w:outlineLvl w:val="1"/>
        <w:rPr>
          <w:rFonts w:ascii="黑体" w:hAnsi="黑体" w:eastAsia="黑体" w:cs="黑体"/>
          <w:sz w:val="24"/>
          <w:szCs w:val="24"/>
        </w:rPr>
      </w:pPr>
      <w:r>
        <w:rPr>
          <w:rFonts w:ascii="楷体" w:hAnsi="楷体" w:eastAsia="楷体" w:cs="楷体"/>
          <w:b/>
          <w:bCs/>
          <w:spacing w:val="-6"/>
          <w:sz w:val="28"/>
          <w:szCs w:val="28"/>
        </w:rPr>
        <w:t>（一）</w:t>
      </w:r>
      <w:r>
        <w:rPr>
          <w:rFonts w:ascii="黑体" w:hAnsi="黑体" w:eastAsia="黑体" w:cs="黑体"/>
          <w:b/>
          <w:bCs/>
          <w:spacing w:val="-6"/>
          <w:sz w:val="24"/>
          <w:szCs w:val="24"/>
        </w:rPr>
        <w:t>竞赛日程</w:t>
      </w:r>
    </w:p>
    <w:p>
      <w:pPr>
        <w:spacing w:line="105" w:lineRule="exact"/>
      </w:pPr>
    </w:p>
    <w:tbl>
      <w:tblPr>
        <w:tblStyle w:val="7"/>
        <w:tblW w:w="8781" w:type="dxa"/>
        <w:tblInd w:w="44" w:type="dxa"/>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Layout w:type="fixed"/>
        <w:tblCellMar>
          <w:top w:w="0" w:type="dxa"/>
          <w:left w:w="0" w:type="dxa"/>
          <w:bottom w:w="0" w:type="dxa"/>
          <w:right w:w="0" w:type="dxa"/>
        </w:tblCellMar>
      </w:tblPr>
      <w:tblGrid>
        <w:gridCol w:w="1122"/>
        <w:gridCol w:w="1278"/>
        <w:gridCol w:w="2718"/>
        <w:gridCol w:w="2139"/>
        <w:gridCol w:w="1524"/>
      </w:tblGrid>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PrEx>
        <w:trPr>
          <w:trHeight w:val="849" w:hRule="atLeast"/>
        </w:trPr>
        <w:tc>
          <w:tcPr>
            <w:tcW w:w="1122" w:type="dxa"/>
          </w:tcPr>
          <w:p>
            <w:pPr>
              <w:pStyle w:val="8"/>
              <w:spacing w:before="307" w:line="218" w:lineRule="auto"/>
              <w:ind w:left="270"/>
              <w:rPr>
                <w:sz w:val="24"/>
                <w:szCs w:val="24"/>
              </w:rPr>
            </w:pPr>
            <w:r>
              <w:rPr>
                <w:b/>
                <w:bCs/>
                <w:spacing w:val="-30"/>
                <w:sz w:val="24"/>
                <w:szCs w:val="24"/>
              </w:rPr>
              <w:t>日期</w:t>
            </w:r>
          </w:p>
        </w:tc>
        <w:tc>
          <w:tcPr>
            <w:tcW w:w="1278" w:type="dxa"/>
          </w:tcPr>
          <w:p>
            <w:pPr>
              <w:pStyle w:val="8"/>
              <w:spacing w:before="307" w:line="218" w:lineRule="auto"/>
              <w:ind w:left="263"/>
              <w:rPr>
                <w:sz w:val="24"/>
                <w:szCs w:val="24"/>
              </w:rPr>
            </w:pPr>
            <w:r>
              <w:rPr>
                <w:b/>
                <w:bCs/>
                <w:spacing w:val="-19"/>
                <w:sz w:val="24"/>
                <w:szCs w:val="24"/>
              </w:rPr>
              <w:t>时</w:t>
            </w:r>
            <w:r>
              <w:rPr>
                <w:spacing w:val="37"/>
                <w:sz w:val="24"/>
                <w:szCs w:val="24"/>
              </w:rPr>
              <w:t xml:space="preserve"> </w:t>
            </w:r>
            <w:r>
              <w:rPr>
                <w:b/>
                <w:bCs/>
                <w:spacing w:val="-19"/>
                <w:sz w:val="24"/>
                <w:szCs w:val="24"/>
              </w:rPr>
              <w:t>间</w:t>
            </w:r>
          </w:p>
        </w:tc>
        <w:tc>
          <w:tcPr>
            <w:tcW w:w="2718" w:type="dxa"/>
          </w:tcPr>
          <w:p>
            <w:pPr>
              <w:pStyle w:val="8"/>
              <w:spacing w:before="307" w:line="217" w:lineRule="auto"/>
              <w:ind w:left="936"/>
              <w:rPr>
                <w:sz w:val="24"/>
                <w:szCs w:val="24"/>
              </w:rPr>
            </w:pPr>
            <w:r>
              <w:rPr>
                <w:b/>
                <w:bCs/>
                <w:spacing w:val="-25"/>
                <w:sz w:val="24"/>
                <w:szCs w:val="24"/>
              </w:rPr>
              <w:t>内</w:t>
            </w:r>
            <w:r>
              <w:rPr>
                <w:spacing w:val="8"/>
                <w:sz w:val="24"/>
                <w:szCs w:val="24"/>
              </w:rPr>
              <w:t xml:space="preserve">  </w:t>
            </w:r>
            <w:r>
              <w:rPr>
                <w:b/>
                <w:bCs/>
                <w:spacing w:val="-25"/>
                <w:sz w:val="24"/>
                <w:szCs w:val="24"/>
              </w:rPr>
              <w:t>容</w:t>
            </w:r>
          </w:p>
        </w:tc>
        <w:tc>
          <w:tcPr>
            <w:tcW w:w="2139" w:type="dxa"/>
          </w:tcPr>
          <w:p>
            <w:pPr>
              <w:pStyle w:val="8"/>
              <w:spacing w:before="307" w:line="219" w:lineRule="auto"/>
              <w:ind w:left="500"/>
              <w:rPr>
                <w:sz w:val="24"/>
                <w:szCs w:val="24"/>
              </w:rPr>
            </w:pPr>
            <w:r>
              <w:rPr>
                <w:b/>
                <w:bCs/>
                <w:spacing w:val="-6"/>
                <w:sz w:val="24"/>
                <w:szCs w:val="24"/>
              </w:rPr>
              <w:t>参加人员</w:t>
            </w:r>
          </w:p>
        </w:tc>
        <w:tc>
          <w:tcPr>
            <w:tcW w:w="1524" w:type="dxa"/>
          </w:tcPr>
          <w:p>
            <w:pPr>
              <w:pStyle w:val="8"/>
              <w:spacing w:before="307" w:line="219" w:lineRule="auto"/>
              <w:ind w:left="421"/>
              <w:rPr>
                <w:sz w:val="24"/>
                <w:szCs w:val="24"/>
              </w:rPr>
            </w:pPr>
            <w:r>
              <w:rPr>
                <w:b/>
                <w:bCs/>
                <w:spacing w:val="-7"/>
                <w:sz w:val="24"/>
                <w:szCs w:val="24"/>
              </w:rPr>
              <w:t>地点</w:t>
            </w:r>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PrEx>
        <w:trPr>
          <w:trHeight w:val="842" w:hRule="atLeast"/>
        </w:trPr>
        <w:tc>
          <w:tcPr>
            <w:tcW w:w="1122" w:type="dxa"/>
            <w:vMerge w:val="restart"/>
          </w:tcPr>
          <w:p>
            <w:pPr>
              <w:pStyle w:val="8"/>
              <w:spacing w:before="195" w:line="231" w:lineRule="auto"/>
              <w:ind w:left="43" w:right="377" w:hanging="6"/>
              <w:rPr>
                <w:color w:val="auto"/>
                <w:spacing w:val="-6"/>
                <w:sz w:val="24"/>
                <w:szCs w:val="24"/>
              </w:rPr>
            </w:pPr>
          </w:p>
          <w:p>
            <w:pPr>
              <w:pStyle w:val="8"/>
              <w:spacing w:before="195" w:line="231" w:lineRule="auto"/>
              <w:ind w:left="43" w:right="377" w:hanging="6"/>
              <w:rPr>
                <w:color w:val="auto"/>
                <w:sz w:val="24"/>
                <w:szCs w:val="24"/>
              </w:rPr>
            </w:pPr>
            <w:r>
              <w:rPr>
                <w:color w:val="auto"/>
                <w:spacing w:val="-6"/>
                <w:sz w:val="24"/>
                <w:szCs w:val="24"/>
              </w:rPr>
              <w:t>竞赛前</w:t>
            </w:r>
            <w:r>
              <w:rPr>
                <w:color w:val="auto"/>
                <w:sz w:val="24"/>
                <w:szCs w:val="24"/>
              </w:rPr>
              <w:t xml:space="preserve"> </w:t>
            </w:r>
            <w:r>
              <w:rPr>
                <w:color w:val="auto"/>
                <w:spacing w:val="-10"/>
                <w:sz w:val="24"/>
                <w:szCs w:val="24"/>
              </w:rPr>
              <w:t>1 日</w:t>
            </w:r>
          </w:p>
        </w:tc>
        <w:tc>
          <w:tcPr>
            <w:tcW w:w="1278" w:type="dxa"/>
          </w:tcPr>
          <w:p>
            <w:pPr>
              <w:pStyle w:val="8"/>
              <w:spacing w:before="242" w:line="244" w:lineRule="auto"/>
              <w:ind w:left="135" w:right="323" w:hanging="1"/>
              <w:rPr>
                <w:rFonts w:hint="eastAsia" w:eastAsia="仿宋"/>
                <w:color w:val="auto"/>
                <w:sz w:val="24"/>
                <w:szCs w:val="24"/>
                <w:lang w:val="en-US" w:eastAsia="zh-CN"/>
              </w:rPr>
            </w:pPr>
            <w:r>
              <w:rPr>
                <w:rFonts w:hint="eastAsia"/>
                <w:color w:val="auto"/>
                <w:spacing w:val="-4"/>
                <w:sz w:val="24"/>
                <w:szCs w:val="24"/>
                <w:lang w:val="en-US" w:eastAsia="zh-CN"/>
              </w:rPr>
              <w:t>15</w:t>
            </w:r>
            <w:r>
              <w:rPr>
                <w:color w:val="auto"/>
                <w:spacing w:val="-7"/>
                <w:sz w:val="24"/>
                <w:szCs w:val="24"/>
              </w:rPr>
              <w:t>:</w:t>
            </w:r>
            <w:r>
              <w:rPr>
                <w:rFonts w:hint="eastAsia"/>
                <w:color w:val="auto"/>
                <w:spacing w:val="-7"/>
                <w:sz w:val="24"/>
                <w:szCs w:val="24"/>
                <w:lang w:val="en-US" w:eastAsia="zh-CN"/>
              </w:rPr>
              <w:t>0</w:t>
            </w:r>
            <w:r>
              <w:rPr>
                <w:color w:val="auto"/>
                <w:spacing w:val="-7"/>
                <w:sz w:val="24"/>
                <w:szCs w:val="24"/>
              </w:rPr>
              <w:t>0</w:t>
            </w:r>
            <w:r>
              <w:rPr>
                <w:rFonts w:hint="eastAsia"/>
                <w:color w:val="auto"/>
                <w:spacing w:val="-7"/>
                <w:sz w:val="24"/>
                <w:szCs w:val="24"/>
                <w:lang w:val="en-US" w:eastAsia="zh-CN"/>
              </w:rPr>
              <w:t>前</w:t>
            </w:r>
          </w:p>
        </w:tc>
        <w:tc>
          <w:tcPr>
            <w:tcW w:w="2718" w:type="dxa"/>
          </w:tcPr>
          <w:p>
            <w:pPr>
              <w:pStyle w:val="8"/>
              <w:spacing w:before="210" w:line="229" w:lineRule="auto"/>
              <w:ind w:left="127" w:right="315" w:hanging="7"/>
              <w:jc w:val="center"/>
              <w:rPr>
                <w:color w:val="auto"/>
                <w:sz w:val="24"/>
                <w:szCs w:val="24"/>
              </w:rPr>
            </w:pPr>
            <w:r>
              <w:rPr>
                <w:rFonts w:hint="eastAsia"/>
                <w:color w:val="auto"/>
                <w:spacing w:val="-13"/>
                <w:sz w:val="24"/>
                <w:szCs w:val="24"/>
                <w:lang w:val="en-US" w:eastAsia="zh-CN"/>
              </w:rPr>
              <w:t>参赛团队</w:t>
            </w:r>
            <w:r>
              <w:rPr>
                <w:color w:val="auto"/>
                <w:spacing w:val="-9"/>
                <w:sz w:val="24"/>
                <w:szCs w:val="24"/>
              </w:rPr>
              <w:t>报到</w:t>
            </w:r>
          </w:p>
        </w:tc>
        <w:tc>
          <w:tcPr>
            <w:tcW w:w="2139" w:type="dxa"/>
          </w:tcPr>
          <w:p>
            <w:pPr>
              <w:pStyle w:val="8"/>
              <w:spacing w:before="78" w:line="215" w:lineRule="auto"/>
              <w:jc w:val="center"/>
              <w:rPr>
                <w:color w:val="auto"/>
                <w:spacing w:val="-4"/>
                <w:sz w:val="24"/>
                <w:szCs w:val="24"/>
              </w:rPr>
            </w:pPr>
          </w:p>
          <w:p>
            <w:pPr>
              <w:pStyle w:val="8"/>
              <w:spacing w:before="78" w:line="215" w:lineRule="auto"/>
              <w:jc w:val="center"/>
              <w:rPr>
                <w:color w:val="auto"/>
                <w:sz w:val="24"/>
                <w:szCs w:val="24"/>
              </w:rPr>
            </w:pPr>
            <w:r>
              <w:rPr>
                <w:color w:val="auto"/>
                <w:spacing w:val="-4"/>
                <w:sz w:val="24"/>
                <w:szCs w:val="24"/>
              </w:rPr>
              <w:t>工作人员</w:t>
            </w:r>
          </w:p>
        </w:tc>
        <w:tc>
          <w:tcPr>
            <w:tcW w:w="1524" w:type="dxa"/>
          </w:tcPr>
          <w:p>
            <w:pPr>
              <w:spacing w:line="287" w:lineRule="auto"/>
              <w:rPr>
                <w:rFonts w:ascii="Arial"/>
                <w:color w:val="auto"/>
                <w:sz w:val="21"/>
              </w:rPr>
            </w:pPr>
          </w:p>
          <w:p>
            <w:pPr>
              <w:pStyle w:val="8"/>
              <w:spacing w:before="78" w:line="219" w:lineRule="auto"/>
              <w:ind w:left="27"/>
              <w:rPr>
                <w:rFonts w:hint="default" w:eastAsia="仿宋"/>
                <w:color w:val="auto"/>
                <w:sz w:val="24"/>
                <w:szCs w:val="24"/>
                <w:lang w:val="en-US" w:eastAsia="zh-CN"/>
              </w:rPr>
            </w:pPr>
            <w:r>
              <w:rPr>
                <w:rFonts w:hint="eastAsia"/>
                <w:color w:val="auto"/>
                <w:sz w:val="24"/>
                <w:szCs w:val="24"/>
                <w:lang w:val="en-US" w:eastAsia="zh-CN"/>
              </w:rPr>
              <w:t>多功能二号厅</w:t>
            </w:r>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PrEx>
        <w:trPr>
          <w:trHeight w:val="937" w:hRule="atLeast"/>
        </w:trPr>
        <w:tc>
          <w:tcPr>
            <w:tcW w:w="1122" w:type="dxa"/>
            <w:vMerge w:val="continue"/>
            <w:tcBorders>
              <w:bottom w:val="single" w:color="auto" w:sz="4" w:space="0"/>
            </w:tcBorders>
          </w:tcPr>
          <w:p>
            <w:pPr>
              <w:pStyle w:val="8"/>
              <w:spacing w:before="195" w:line="231" w:lineRule="auto"/>
              <w:ind w:left="43" w:right="377" w:hanging="6"/>
              <w:rPr>
                <w:color w:val="auto"/>
                <w:sz w:val="24"/>
                <w:szCs w:val="24"/>
              </w:rPr>
            </w:pPr>
          </w:p>
        </w:tc>
        <w:tc>
          <w:tcPr>
            <w:tcW w:w="1278" w:type="dxa"/>
            <w:tcBorders>
              <w:bottom w:val="single" w:color="auto" w:sz="4" w:space="0"/>
            </w:tcBorders>
          </w:tcPr>
          <w:p>
            <w:pPr>
              <w:pStyle w:val="8"/>
              <w:spacing w:before="225" w:line="244" w:lineRule="auto"/>
              <w:ind w:left="127" w:right="323" w:firstLine="8"/>
              <w:rPr>
                <w:rFonts w:hint="default" w:eastAsia="仿宋"/>
                <w:color w:val="auto"/>
                <w:sz w:val="24"/>
                <w:szCs w:val="24"/>
                <w:lang w:val="en-US" w:eastAsia="zh-CN"/>
              </w:rPr>
            </w:pPr>
            <w:r>
              <w:rPr>
                <w:rFonts w:hint="eastAsia"/>
                <w:color w:val="auto"/>
                <w:spacing w:val="-4"/>
                <w:sz w:val="24"/>
                <w:szCs w:val="24"/>
                <w:lang w:val="en-US" w:eastAsia="zh-CN"/>
              </w:rPr>
              <w:t>15</w:t>
            </w:r>
            <w:r>
              <w:rPr>
                <w:color w:val="auto"/>
                <w:spacing w:val="-4"/>
                <w:sz w:val="24"/>
                <w:szCs w:val="24"/>
              </w:rPr>
              <w:t>:</w:t>
            </w:r>
            <w:r>
              <w:rPr>
                <w:rFonts w:hint="eastAsia"/>
                <w:color w:val="auto"/>
                <w:spacing w:val="-4"/>
                <w:sz w:val="24"/>
                <w:szCs w:val="24"/>
                <w:lang w:val="en-US" w:eastAsia="zh-CN"/>
              </w:rPr>
              <w:t>3</w:t>
            </w:r>
            <w:r>
              <w:rPr>
                <w:color w:val="auto"/>
                <w:spacing w:val="-4"/>
                <w:sz w:val="24"/>
                <w:szCs w:val="24"/>
              </w:rPr>
              <w:t>0-</w:t>
            </w:r>
            <w:r>
              <w:rPr>
                <w:rFonts w:hint="eastAsia"/>
                <w:color w:val="auto"/>
                <w:spacing w:val="-4"/>
                <w:sz w:val="24"/>
                <w:szCs w:val="24"/>
                <w:lang w:val="en-US" w:eastAsia="zh-CN"/>
              </w:rPr>
              <w:t>16</w:t>
            </w:r>
            <w:r>
              <w:rPr>
                <w:color w:val="auto"/>
                <w:spacing w:val="-7"/>
                <w:sz w:val="24"/>
                <w:szCs w:val="24"/>
              </w:rPr>
              <w:t>:</w:t>
            </w:r>
            <w:r>
              <w:rPr>
                <w:rFonts w:hint="eastAsia"/>
                <w:color w:val="auto"/>
                <w:spacing w:val="-7"/>
                <w:sz w:val="24"/>
                <w:szCs w:val="24"/>
                <w:lang w:val="en-US" w:eastAsia="zh-CN"/>
              </w:rPr>
              <w:t>3</w:t>
            </w:r>
            <w:r>
              <w:rPr>
                <w:rFonts w:hint="eastAsia"/>
                <w:color w:val="auto"/>
                <w:spacing w:val="-4"/>
                <w:sz w:val="24"/>
                <w:szCs w:val="24"/>
                <w:lang w:val="en-US" w:eastAsia="zh-CN"/>
              </w:rPr>
              <w:t>0</w:t>
            </w:r>
          </w:p>
        </w:tc>
        <w:tc>
          <w:tcPr>
            <w:tcW w:w="2718" w:type="dxa"/>
          </w:tcPr>
          <w:p>
            <w:pPr>
              <w:pStyle w:val="8"/>
              <w:spacing w:before="196" w:line="227" w:lineRule="auto"/>
              <w:ind w:right="315"/>
              <w:jc w:val="center"/>
              <w:rPr>
                <w:rFonts w:hint="eastAsia" w:eastAsia="仿宋"/>
                <w:color w:val="auto"/>
                <w:sz w:val="24"/>
                <w:szCs w:val="24"/>
                <w:lang w:eastAsia="zh-CN"/>
              </w:rPr>
            </w:pPr>
            <w:r>
              <w:rPr>
                <w:rFonts w:hint="eastAsia"/>
                <w:color w:val="auto"/>
                <w:spacing w:val="-13"/>
                <w:sz w:val="24"/>
                <w:szCs w:val="24"/>
                <w:lang w:val="en-US" w:eastAsia="zh-CN"/>
              </w:rPr>
              <w:t>开幕式</w:t>
            </w:r>
          </w:p>
        </w:tc>
        <w:tc>
          <w:tcPr>
            <w:tcW w:w="2139" w:type="dxa"/>
          </w:tcPr>
          <w:p>
            <w:pPr>
              <w:pStyle w:val="8"/>
              <w:spacing w:before="194" w:line="229" w:lineRule="auto"/>
              <w:ind w:right="1062"/>
              <w:jc w:val="both"/>
              <w:rPr>
                <w:rFonts w:hint="default" w:eastAsia="仿宋"/>
                <w:color w:val="auto"/>
                <w:sz w:val="24"/>
                <w:szCs w:val="24"/>
                <w:lang w:val="en-US" w:eastAsia="zh-CN"/>
              </w:rPr>
            </w:pPr>
            <w:r>
              <w:rPr>
                <w:rFonts w:hint="eastAsia"/>
                <w:color w:val="auto"/>
                <w:spacing w:val="-4"/>
                <w:sz w:val="24"/>
                <w:szCs w:val="24"/>
                <w:lang w:val="en-US" w:eastAsia="zh-CN"/>
              </w:rPr>
              <w:t xml:space="preserve"> 全体</w:t>
            </w:r>
            <w:r>
              <w:rPr>
                <w:color w:val="auto"/>
                <w:spacing w:val="-4"/>
                <w:sz w:val="24"/>
                <w:szCs w:val="24"/>
              </w:rPr>
              <w:t>人员</w:t>
            </w:r>
          </w:p>
        </w:tc>
        <w:tc>
          <w:tcPr>
            <w:tcW w:w="1524" w:type="dxa"/>
          </w:tcPr>
          <w:p>
            <w:pPr>
              <w:pStyle w:val="8"/>
              <w:spacing w:before="78" w:line="219" w:lineRule="auto"/>
              <w:ind w:left="27"/>
              <w:rPr>
                <w:rFonts w:hint="eastAsia"/>
                <w:color w:val="auto"/>
                <w:sz w:val="24"/>
                <w:szCs w:val="24"/>
                <w:lang w:val="en-US" w:eastAsia="zh-CN"/>
              </w:rPr>
            </w:pPr>
            <w:r>
              <w:rPr>
                <w:rFonts w:hint="eastAsia"/>
                <w:color w:val="auto"/>
                <w:sz w:val="24"/>
                <w:szCs w:val="24"/>
                <w:lang w:val="en-US" w:eastAsia="zh-CN"/>
              </w:rPr>
              <w:t>多功能二号厅</w:t>
            </w:r>
          </w:p>
          <w:p>
            <w:pPr>
              <w:pStyle w:val="8"/>
              <w:spacing w:before="78" w:line="219" w:lineRule="auto"/>
              <w:ind w:left="27"/>
              <w:rPr>
                <w:rFonts w:hint="default" w:eastAsia="仿宋"/>
                <w:color w:val="auto"/>
                <w:sz w:val="24"/>
                <w:szCs w:val="24"/>
                <w:lang w:val="en-US" w:eastAsia="zh-CN"/>
              </w:rPr>
            </w:pPr>
          </w:p>
        </w:tc>
      </w:tr>
    </w:tbl>
    <w:p>
      <w:pPr>
        <w:pStyle w:val="2"/>
        <w:rPr>
          <w:color w:val="auto"/>
        </w:rPr>
      </w:pPr>
    </w:p>
    <w:tbl>
      <w:tblPr>
        <w:tblStyle w:val="7"/>
        <w:tblW w:w="8781" w:type="dxa"/>
        <w:tblInd w:w="44" w:type="dxa"/>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Layout w:type="fixed"/>
        <w:tblCellMar>
          <w:top w:w="0" w:type="dxa"/>
          <w:left w:w="0" w:type="dxa"/>
          <w:bottom w:w="0" w:type="dxa"/>
          <w:right w:w="0" w:type="dxa"/>
        </w:tblCellMar>
      </w:tblPr>
      <w:tblGrid>
        <w:gridCol w:w="1122"/>
        <w:gridCol w:w="1278"/>
        <w:gridCol w:w="2718"/>
        <w:gridCol w:w="2139"/>
        <w:gridCol w:w="1524"/>
      </w:tblGrid>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PrEx>
        <w:trPr>
          <w:trHeight w:val="850" w:hRule="atLeast"/>
        </w:trPr>
        <w:tc>
          <w:tcPr>
            <w:tcW w:w="1122" w:type="dxa"/>
          </w:tcPr>
          <w:p>
            <w:pPr>
              <w:pStyle w:val="8"/>
              <w:spacing w:before="307" w:line="218" w:lineRule="auto"/>
              <w:ind w:left="270"/>
              <w:rPr>
                <w:color w:val="auto"/>
                <w:sz w:val="24"/>
                <w:szCs w:val="24"/>
              </w:rPr>
            </w:pPr>
            <w:r>
              <w:rPr>
                <w:b/>
                <w:bCs/>
                <w:color w:val="auto"/>
                <w:spacing w:val="-30"/>
                <w:sz w:val="24"/>
                <w:szCs w:val="24"/>
              </w:rPr>
              <w:t>日期</w:t>
            </w:r>
          </w:p>
        </w:tc>
        <w:tc>
          <w:tcPr>
            <w:tcW w:w="1278" w:type="dxa"/>
          </w:tcPr>
          <w:p>
            <w:pPr>
              <w:pStyle w:val="8"/>
              <w:spacing w:before="307" w:line="218" w:lineRule="auto"/>
              <w:ind w:left="263"/>
              <w:rPr>
                <w:color w:val="auto"/>
                <w:sz w:val="24"/>
                <w:szCs w:val="24"/>
              </w:rPr>
            </w:pPr>
            <w:r>
              <w:rPr>
                <w:b/>
                <w:bCs/>
                <w:color w:val="auto"/>
                <w:spacing w:val="-19"/>
                <w:sz w:val="24"/>
                <w:szCs w:val="24"/>
              </w:rPr>
              <w:t>时</w:t>
            </w:r>
            <w:r>
              <w:rPr>
                <w:color w:val="auto"/>
                <w:spacing w:val="37"/>
                <w:sz w:val="24"/>
                <w:szCs w:val="24"/>
              </w:rPr>
              <w:t xml:space="preserve"> </w:t>
            </w:r>
            <w:r>
              <w:rPr>
                <w:b/>
                <w:bCs/>
                <w:color w:val="auto"/>
                <w:spacing w:val="-19"/>
                <w:sz w:val="24"/>
                <w:szCs w:val="24"/>
              </w:rPr>
              <w:t>间</w:t>
            </w:r>
          </w:p>
        </w:tc>
        <w:tc>
          <w:tcPr>
            <w:tcW w:w="2718" w:type="dxa"/>
          </w:tcPr>
          <w:p>
            <w:pPr>
              <w:pStyle w:val="8"/>
              <w:spacing w:before="307" w:line="217" w:lineRule="auto"/>
              <w:ind w:left="936"/>
              <w:rPr>
                <w:color w:val="auto"/>
                <w:sz w:val="24"/>
                <w:szCs w:val="24"/>
              </w:rPr>
            </w:pPr>
            <w:r>
              <w:rPr>
                <w:b/>
                <w:bCs/>
                <w:color w:val="auto"/>
                <w:spacing w:val="-25"/>
                <w:sz w:val="24"/>
                <w:szCs w:val="24"/>
              </w:rPr>
              <w:t>内</w:t>
            </w:r>
            <w:r>
              <w:rPr>
                <w:color w:val="auto"/>
                <w:spacing w:val="8"/>
                <w:sz w:val="24"/>
                <w:szCs w:val="24"/>
              </w:rPr>
              <w:t xml:space="preserve">  </w:t>
            </w:r>
            <w:r>
              <w:rPr>
                <w:b/>
                <w:bCs/>
                <w:color w:val="auto"/>
                <w:spacing w:val="-25"/>
                <w:sz w:val="24"/>
                <w:szCs w:val="24"/>
              </w:rPr>
              <w:t>容</w:t>
            </w:r>
          </w:p>
        </w:tc>
        <w:tc>
          <w:tcPr>
            <w:tcW w:w="2139" w:type="dxa"/>
          </w:tcPr>
          <w:p>
            <w:pPr>
              <w:pStyle w:val="8"/>
              <w:spacing w:before="307" w:line="219" w:lineRule="auto"/>
              <w:ind w:left="500"/>
              <w:rPr>
                <w:color w:val="auto"/>
                <w:sz w:val="24"/>
                <w:szCs w:val="24"/>
              </w:rPr>
            </w:pPr>
            <w:r>
              <w:rPr>
                <w:b/>
                <w:bCs/>
                <w:color w:val="auto"/>
                <w:spacing w:val="-6"/>
                <w:sz w:val="24"/>
                <w:szCs w:val="24"/>
              </w:rPr>
              <w:t>参加人员</w:t>
            </w:r>
          </w:p>
        </w:tc>
        <w:tc>
          <w:tcPr>
            <w:tcW w:w="1524" w:type="dxa"/>
          </w:tcPr>
          <w:p>
            <w:pPr>
              <w:pStyle w:val="8"/>
              <w:spacing w:before="307" w:line="219" w:lineRule="auto"/>
              <w:ind w:left="421"/>
              <w:rPr>
                <w:color w:val="auto"/>
                <w:sz w:val="24"/>
                <w:szCs w:val="24"/>
              </w:rPr>
            </w:pPr>
            <w:r>
              <w:rPr>
                <w:b/>
                <w:bCs/>
                <w:color w:val="auto"/>
                <w:spacing w:val="-7"/>
                <w:sz w:val="24"/>
                <w:szCs w:val="24"/>
              </w:rPr>
              <w:t>地点</w:t>
            </w:r>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PrEx>
        <w:trPr>
          <w:trHeight w:val="936" w:hRule="atLeast"/>
        </w:trPr>
        <w:tc>
          <w:tcPr>
            <w:tcW w:w="1122" w:type="dxa"/>
            <w:vMerge w:val="restart"/>
            <w:tcBorders>
              <w:bottom w:val="nil"/>
            </w:tcBorders>
          </w:tcPr>
          <w:p>
            <w:pPr>
              <w:rPr>
                <w:rFonts w:ascii="Arial"/>
                <w:sz w:val="21"/>
              </w:rPr>
            </w:pPr>
          </w:p>
        </w:tc>
        <w:tc>
          <w:tcPr>
            <w:tcW w:w="1278" w:type="dxa"/>
            <w:vMerge w:val="restart"/>
          </w:tcPr>
          <w:p>
            <w:pPr>
              <w:pStyle w:val="8"/>
              <w:spacing w:before="222" w:line="244" w:lineRule="auto"/>
              <w:ind w:left="130" w:right="323" w:firstLine="3"/>
              <w:rPr>
                <w:spacing w:val="-4"/>
                <w:sz w:val="24"/>
                <w:szCs w:val="24"/>
              </w:rPr>
            </w:pPr>
          </w:p>
          <w:p>
            <w:pPr>
              <w:pStyle w:val="8"/>
              <w:spacing w:before="222" w:line="244" w:lineRule="auto"/>
              <w:ind w:left="130" w:right="323" w:firstLine="3"/>
              <w:rPr>
                <w:sz w:val="24"/>
                <w:szCs w:val="24"/>
              </w:rPr>
            </w:pPr>
            <w:r>
              <w:rPr>
                <w:spacing w:val="-4"/>
                <w:sz w:val="24"/>
                <w:szCs w:val="24"/>
              </w:rPr>
              <w:t>1</w:t>
            </w:r>
            <w:r>
              <w:rPr>
                <w:rFonts w:hint="eastAsia"/>
                <w:spacing w:val="-4"/>
                <w:sz w:val="24"/>
                <w:szCs w:val="24"/>
                <w:lang w:val="en-US" w:eastAsia="zh-CN"/>
              </w:rPr>
              <w:t>6</w:t>
            </w:r>
            <w:r>
              <w:rPr>
                <w:spacing w:val="-4"/>
                <w:sz w:val="24"/>
                <w:szCs w:val="24"/>
              </w:rPr>
              <w:t>:</w:t>
            </w:r>
            <w:r>
              <w:rPr>
                <w:rFonts w:hint="eastAsia"/>
                <w:spacing w:val="-4"/>
                <w:sz w:val="24"/>
                <w:szCs w:val="24"/>
                <w:lang w:val="en-US" w:eastAsia="zh-CN"/>
              </w:rPr>
              <w:t>3</w:t>
            </w:r>
            <w:r>
              <w:rPr>
                <w:spacing w:val="-4"/>
                <w:sz w:val="24"/>
                <w:szCs w:val="24"/>
              </w:rPr>
              <w:t>0-</w:t>
            </w:r>
            <w:r>
              <w:rPr>
                <w:rFonts w:hint="eastAsia"/>
                <w:spacing w:val="-4"/>
                <w:sz w:val="24"/>
                <w:szCs w:val="24"/>
                <w:lang w:val="en-US" w:eastAsia="zh-CN"/>
              </w:rPr>
              <w:t xml:space="preserve"> </w:t>
            </w:r>
            <w:r>
              <w:rPr>
                <w:spacing w:val="-4"/>
                <w:sz w:val="24"/>
                <w:szCs w:val="24"/>
              </w:rPr>
              <w:t>1</w:t>
            </w:r>
            <w:r>
              <w:rPr>
                <w:spacing w:val="-6"/>
                <w:sz w:val="24"/>
                <w:szCs w:val="24"/>
              </w:rPr>
              <w:t>7:</w:t>
            </w:r>
            <w:r>
              <w:rPr>
                <w:rFonts w:hint="eastAsia"/>
                <w:spacing w:val="-6"/>
                <w:sz w:val="24"/>
                <w:szCs w:val="24"/>
                <w:lang w:val="en-US" w:eastAsia="zh-CN"/>
              </w:rPr>
              <w:t>3</w:t>
            </w:r>
            <w:r>
              <w:rPr>
                <w:spacing w:val="-6"/>
                <w:sz w:val="24"/>
                <w:szCs w:val="24"/>
              </w:rPr>
              <w:t>0</w:t>
            </w:r>
          </w:p>
        </w:tc>
        <w:tc>
          <w:tcPr>
            <w:tcW w:w="2718" w:type="dxa"/>
          </w:tcPr>
          <w:p>
            <w:pPr>
              <w:pStyle w:val="8"/>
              <w:spacing w:before="190" w:line="230" w:lineRule="auto"/>
              <w:ind w:left="123" w:right="442" w:hanging="3"/>
              <w:jc w:val="center"/>
              <w:rPr>
                <w:rFonts w:hint="default" w:eastAsia="仿宋"/>
                <w:sz w:val="24"/>
                <w:szCs w:val="24"/>
                <w:lang w:val="en-US" w:eastAsia="zh-CN"/>
              </w:rPr>
            </w:pPr>
            <w:r>
              <w:rPr>
                <w:spacing w:val="-1"/>
                <w:sz w:val="24"/>
                <w:szCs w:val="24"/>
              </w:rPr>
              <w:t>领队会</w:t>
            </w:r>
            <w:r>
              <w:rPr>
                <w:rFonts w:hint="eastAsia"/>
                <w:spacing w:val="-1"/>
                <w:sz w:val="24"/>
                <w:szCs w:val="24"/>
                <w:lang w:eastAsia="zh-CN"/>
              </w:rPr>
              <w:t>、</w:t>
            </w:r>
            <w:r>
              <w:rPr>
                <w:rFonts w:hint="eastAsia"/>
                <w:spacing w:val="-1"/>
                <w:sz w:val="24"/>
                <w:szCs w:val="24"/>
                <w:lang w:val="en-US" w:eastAsia="zh-CN"/>
              </w:rPr>
              <w:t>裁判会</w:t>
            </w:r>
          </w:p>
        </w:tc>
        <w:tc>
          <w:tcPr>
            <w:tcW w:w="2139" w:type="dxa"/>
          </w:tcPr>
          <w:p>
            <w:pPr>
              <w:pStyle w:val="8"/>
              <w:spacing w:before="191" w:line="229" w:lineRule="auto"/>
              <w:ind w:right="242"/>
              <w:jc w:val="center"/>
              <w:rPr>
                <w:sz w:val="24"/>
                <w:szCs w:val="24"/>
              </w:rPr>
            </w:pPr>
            <w:r>
              <w:rPr>
                <w:spacing w:val="-2"/>
                <w:sz w:val="24"/>
                <w:szCs w:val="24"/>
              </w:rPr>
              <w:t>各参赛队领队、</w:t>
            </w:r>
            <w:r>
              <w:rPr>
                <w:spacing w:val="4"/>
                <w:sz w:val="24"/>
                <w:szCs w:val="24"/>
              </w:rPr>
              <w:t xml:space="preserve"> </w:t>
            </w:r>
            <w:r>
              <w:rPr>
                <w:spacing w:val="-2"/>
                <w:sz w:val="24"/>
                <w:szCs w:val="24"/>
              </w:rPr>
              <w:t>裁判长、赛务负</w:t>
            </w:r>
            <w:r>
              <w:rPr>
                <w:spacing w:val="3"/>
                <w:sz w:val="24"/>
                <w:szCs w:val="24"/>
              </w:rPr>
              <w:t xml:space="preserve"> </w:t>
            </w:r>
            <w:r>
              <w:rPr>
                <w:spacing w:val="-5"/>
                <w:sz w:val="24"/>
                <w:szCs w:val="24"/>
              </w:rPr>
              <w:t>责人</w:t>
            </w:r>
          </w:p>
        </w:tc>
        <w:tc>
          <w:tcPr>
            <w:tcW w:w="1524" w:type="dxa"/>
          </w:tcPr>
          <w:p>
            <w:pPr>
              <w:pStyle w:val="8"/>
              <w:spacing w:before="78" w:line="219" w:lineRule="auto"/>
              <w:jc w:val="center"/>
              <w:rPr>
                <w:rFonts w:hint="eastAsia"/>
                <w:color w:val="auto"/>
                <w:sz w:val="24"/>
                <w:szCs w:val="24"/>
                <w:lang w:val="en-US" w:eastAsia="zh-CN"/>
              </w:rPr>
            </w:pPr>
          </w:p>
          <w:p>
            <w:pPr>
              <w:pStyle w:val="8"/>
              <w:spacing w:before="78" w:line="219" w:lineRule="auto"/>
              <w:jc w:val="center"/>
              <w:rPr>
                <w:rFonts w:hint="default"/>
                <w:color w:val="auto"/>
                <w:sz w:val="24"/>
                <w:szCs w:val="24"/>
                <w:lang w:val="en-US"/>
              </w:rPr>
            </w:pPr>
            <w:r>
              <w:rPr>
                <w:rFonts w:hint="eastAsia"/>
                <w:color w:val="auto"/>
                <w:sz w:val="24"/>
                <w:szCs w:val="24"/>
                <w:lang w:val="en-US" w:eastAsia="zh-CN"/>
              </w:rPr>
              <w:t>多功能二号厅</w:t>
            </w:r>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PrEx>
        <w:trPr>
          <w:trHeight w:val="936" w:hRule="atLeast"/>
        </w:trPr>
        <w:tc>
          <w:tcPr>
            <w:tcW w:w="1122" w:type="dxa"/>
            <w:vMerge w:val="continue"/>
            <w:tcBorders>
              <w:top w:val="nil"/>
              <w:bottom w:val="nil"/>
            </w:tcBorders>
          </w:tcPr>
          <w:p>
            <w:pPr>
              <w:rPr>
                <w:rFonts w:ascii="Arial"/>
                <w:sz w:val="21"/>
              </w:rPr>
            </w:pPr>
          </w:p>
        </w:tc>
        <w:tc>
          <w:tcPr>
            <w:tcW w:w="1278" w:type="dxa"/>
            <w:vMerge w:val="continue"/>
          </w:tcPr>
          <w:p>
            <w:pPr>
              <w:pStyle w:val="8"/>
              <w:spacing w:before="222" w:line="244" w:lineRule="auto"/>
              <w:ind w:left="130" w:right="323" w:firstLine="3"/>
              <w:rPr>
                <w:sz w:val="24"/>
                <w:szCs w:val="24"/>
              </w:rPr>
            </w:pPr>
          </w:p>
        </w:tc>
        <w:tc>
          <w:tcPr>
            <w:tcW w:w="2718" w:type="dxa"/>
          </w:tcPr>
          <w:p>
            <w:pPr>
              <w:spacing w:line="268" w:lineRule="auto"/>
              <w:jc w:val="center"/>
              <w:rPr>
                <w:rFonts w:ascii="Arial"/>
                <w:sz w:val="21"/>
              </w:rPr>
            </w:pPr>
          </w:p>
          <w:p>
            <w:pPr>
              <w:pStyle w:val="8"/>
              <w:spacing w:before="78" w:line="218" w:lineRule="auto"/>
              <w:ind w:left="797"/>
              <w:jc w:val="both"/>
              <w:rPr>
                <w:sz w:val="24"/>
                <w:szCs w:val="24"/>
              </w:rPr>
            </w:pPr>
            <w:r>
              <w:rPr>
                <w:spacing w:val="-7"/>
                <w:sz w:val="24"/>
                <w:szCs w:val="24"/>
              </w:rPr>
              <w:t>熟悉赛场</w:t>
            </w:r>
          </w:p>
        </w:tc>
        <w:tc>
          <w:tcPr>
            <w:tcW w:w="2139" w:type="dxa"/>
          </w:tcPr>
          <w:p>
            <w:pPr>
              <w:spacing w:line="268" w:lineRule="auto"/>
              <w:jc w:val="center"/>
              <w:rPr>
                <w:rFonts w:ascii="Arial"/>
                <w:sz w:val="21"/>
              </w:rPr>
            </w:pPr>
          </w:p>
          <w:p>
            <w:pPr>
              <w:pStyle w:val="8"/>
              <w:spacing w:before="78" w:line="218" w:lineRule="auto"/>
              <w:ind w:left="494"/>
              <w:jc w:val="both"/>
              <w:rPr>
                <w:sz w:val="24"/>
                <w:szCs w:val="24"/>
              </w:rPr>
            </w:pPr>
            <w:r>
              <w:rPr>
                <w:spacing w:val="-20"/>
                <w:sz w:val="24"/>
                <w:szCs w:val="24"/>
              </w:rPr>
              <w:t>参赛选手</w:t>
            </w:r>
          </w:p>
        </w:tc>
        <w:tc>
          <w:tcPr>
            <w:tcW w:w="1524" w:type="dxa"/>
          </w:tcPr>
          <w:p>
            <w:pPr>
              <w:spacing w:line="268" w:lineRule="auto"/>
              <w:jc w:val="center"/>
              <w:rPr>
                <w:rFonts w:ascii="Arial"/>
                <w:color w:val="auto"/>
                <w:sz w:val="21"/>
              </w:rPr>
            </w:pPr>
          </w:p>
          <w:p>
            <w:pPr>
              <w:pStyle w:val="8"/>
              <w:spacing w:before="78" w:line="218" w:lineRule="auto"/>
              <w:jc w:val="center"/>
              <w:rPr>
                <w:rFonts w:hint="default"/>
                <w:color w:val="auto"/>
                <w:sz w:val="24"/>
                <w:szCs w:val="24"/>
                <w:lang w:val="en-US"/>
              </w:rPr>
            </w:pPr>
            <w:r>
              <w:rPr>
                <w:rFonts w:hint="eastAsia"/>
                <w:color w:val="auto"/>
                <w:sz w:val="24"/>
                <w:szCs w:val="24"/>
                <w:lang w:val="en-US" w:eastAsia="zh-CN"/>
              </w:rPr>
              <w:t>教学楼</w:t>
            </w:r>
            <w:r>
              <w:rPr>
                <w:rFonts w:hint="default"/>
                <w:color w:val="auto"/>
                <w:sz w:val="24"/>
                <w:szCs w:val="24"/>
                <w:lang w:val="en-US" w:eastAsia="zh-CN"/>
              </w:rPr>
              <w:t>B</w:t>
            </w:r>
            <w:r>
              <w:rPr>
                <w:rFonts w:hint="eastAsia"/>
                <w:color w:val="auto"/>
                <w:sz w:val="24"/>
                <w:szCs w:val="24"/>
                <w:lang w:val="en-US" w:eastAsia="zh-CN"/>
              </w:rPr>
              <w:t>座</w:t>
            </w:r>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PrEx>
        <w:trPr>
          <w:trHeight w:val="936" w:hRule="atLeast"/>
        </w:trPr>
        <w:tc>
          <w:tcPr>
            <w:tcW w:w="1122" w:type="dxa"/>
            <w:vMerge w:val="restart"/>
            <w:tcBorders>
              <w:bottom w:val="nil"/>
            </w:tcBorders>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78" w:line="218" w:lineRule="auto"/>
              <w:ind w:left="37"/>
              <w:rPr>
                <w:color w:val="auto"/>
                <w:sz w:val="24"/>
                <w:szCs w:val="24"/>
              </w:rPr>
            </w:pPr>
            <w:r>
              <w:rPr>
                <w:color w:val="auto"/>
                <w:spacing w:val="-9"/>
                <w:sz w:val="24"/>
                <w:szCs w:val="24"/>
              </w:rPr>
              <w:t>竞赛</w:t>
            </w:r>
          </w:p>
          <w:p>
            <w:pPr>
              <w:pStyle w:val="8"/>
              <w:spacing w:before="28" w:line="217" w:lineRule="auto"/>
              <w:ind w:left="41"/>
              <w:rPr>
                <w:rFonts w:hint="eastAsia" w:eastAsia="仿宋"/>
                <w:spacing w:val="-13"/>
                <w:sz w:val="24"/>
                <w:szCs w:val="24"/>
                <w:lang w:val="en-US" w:eastAsia="zh-CN"/>
              </w:rPr>
            </w:pPr>
            <w:r>
              <w:rPr>
                <w:rFonts w:hint="eastAsia"/>
                <w:color w:val="auto"/>
                <w:spacing w:val="-13"/>
                <w:sz w:val="24"/>
                <w:szCs w:val="24"/>
                <w:lang w:val="en-US" w:eastAsia="zh-CN"/>
              </w:rPr>
              <w:t>当</w:t>
            </w:r>
            <w:r>
              <w:rPr>
                <w:color w:val="auto"/>
                <w:spacing w:val="-13"/>
                <w:sz w:val="24"/>
                <w:szCs w:val="24"/>
              </w:rPr>
              <w:t>日</w:t>
            </w:r>
            <w:r>
              <w:rPr>
                <w:rFonts w:hint="eastAsia"/>
                <w:color w:val="auto"/>
                <w:spacing w:val="-13"/>
                <w:sz w:val="24"/>
                <w:szCs w:val="24"/>
                <w:lang w:eastAsia="zh-CN"/>
              </w:rPr>
              <w:t>（</w:t>
            </w:r>
            <w:r>
              <w:rPr>
                <w:rFonts w:hint="eastAsia"/>
                <w:color w:val="auto"/>
                <w:spacing w:val="-13"/>
                <w:sz w:val="24"/>
                <w:szCs w:val="24"/>
                <w:lang w:val="en-US" w:eastAsia="zh-CN"/>
              </w:rPr>
              <w:t>12月21日</w:t>
            </w:r>
            <w:r>
              <w:rPr>
                <w:rFonts w:hint="eastAsia"/>
                <w:color w:val="auto"/>
                <w:spacing w:val="-13"/>
                <w:sz w:val="24"/>
                <w:szCs w:val="24"/>
                <w:lang w:eastAsia="zh-CN"/>
              </w:rPr>
              <w:t>）</w:t>
            </w:r>
          </w:p>
        </w:tc>
        <w:tc>
          <w:tcPr>
            <w:tcW w:w="1278" w:type="dxa"/>
          </w:tcPr>
          <w:p>
            <w:pPr>
              <w:pStyle w:val="8"/>
              <w:spacing w:before="222" w:line="244" w:lineRule="auto"/>
              <w:ind w:left="130" w:right="323" w:firstLine="5"/>
              <w:rPr>
                <w:sz w:val="24"/>
                <w:szCs w:val="24"/>
              </w:rPr>
            </w:pPr>
            <w:r>
              <w:rPr>
                <w:rFonts w:hint="eastAsia"/>
                <w:spacing w:val="-4"/>
                <w:sz w:val="24"/>
                <w:szCs w:val="24"/>
                <w:lang w:val="en-US" w:eastAsia="zh-CN"/>
              </w:rPr>
              <w:t>07</w:t>
            </w:r>
            <w:r>
              <w:rPr>
                <w:spacing w:val="-4"/>
                <w:sz w:val="24"/>
                <w:szCs w:val="24"/>
              </w:rPr>
              <w:t>:</w:t>
            </w:r>
            <w:r>
              <w:rPr>
                <w:rFonts w:hint="eastAsia"/>
                <w:spacing w:val="-4"/>
                <w:sz w:val="24"/>
                <w:szCs w:val="24"/>
                <w:lang w:val="en-US" w:eastAsia="zh-CN"/>
              </w:rPr>
              <w:t>3</w:t>
            </w:r>
            <w:r>
              <w:rPr>
                <w:spacing w:val="-4"/>
                <w:sz w:val="24"/>
                <w:szCs w:val="24"/>
              </w:rPr>
              <w:t>0-</w:t>
            </w:r>
            <w:r>
              <w:rPr>
                <w:rFonts w:hint="eastAsia"/>
                <w:spacing w:val="-4"/>
                <w:sz w:val="24"/>
                <w:szCs w:val="24"/>
                <w:lang w:val="en-US" w:eastAsia="zh-CN"/>
              </w:rPr>
              <w:t xml:space="preserve"> 0</w:t>
            </w:r>
            <w:r>
              <w:rPr>
                <w:rFonts w:hint="eastAsia"/>
                <w:spacing w:val="2"/>
                <w:sz w:val="24"/>
                <w:szCs w:val="24"/>
                <w:lang w:val="en-US" w:eastAsia="zh-CN"/>
              </w:rPr>
              <w:t>7</w:t>
            </w:r>
            <w:r>
              <w:rPr>
                <w:spacing w:val="-6"/>
                <w:sz w:val="24"/>
                <w:szCs w:val="24"/>
              </w:rPr>
              <w:t>:</w:t>
            </w:r>
            <w:r>
              <w:rPr>
                <w:rFonts w:hint="eastAsia"/>
                <w:spacing w:val="-6"/>
                <w:sz w:val="24"/>
                <w:szCs w:val="24"/>
                <w:lang w:val="en-US" w:eastAsia="zh-CN"/>
              </w:rPr>
              <w:t>4</w:t>
            </w:r>
            <w:r>
              <w:rPr>
                <w:spacing w:val="-6"/>
                <w:sz w:val="24"/>
                <w:szCs w:val="24"/>
              </w:rPr>
              <w:t>0</w:t>
            </w:r>
          </w:p>
        </w:tc>
        <w:tc>
          <w:tcPr>
            <w:tcW w:w="2718" w:type="dxa"/>
          </w:tcPr>
          <w:p>
            <w:pPr>
              <w:spacing w:line="268" w:lineRule="auto"/>
              <w:jc w:val="center"/>
              <w:rPr>
                <w:rFonts w:ascii="Arial"/>
                <w:sz w:val="21"/>
              </w:rPr>
            </w:pPr>
          </w:p>
          <w:p>
            <w:pPr>
              <w:pStyle w:val="8"/>
              <w:spacing w:before="78" w:line="217" w:lineRule="auto"/>
              <w:jc w:val="center"/>
              <w:rPr>
                <w:rFonts w:hint="eastAsia" w:eastAsia="仿宋"/>
                <w:sz w:val="24"/>
                <w:szCs w:val="24"/>
                <w:lang w:val="en-US" w:eastAsia="zh-CN"/>
              </w:rPr>
            </w:pPr>
            <w:r>
              <w:rPr>
                <w:spacing w:val="-12"/>
                <w:sz w:val="24"/>
                <w:szCs w:val="24"/>
              </w:rPr>
              <w:t>模块二（法律文书制作</w:t>
            </w:r>
            <w:r>
              <w:rPr>
                <w:sz w:val="24"/>
                <w:szCs w:val="24"/>
              </w:rPr>
              <w:t xml:space="preserve"> </w:t>
            </w:r>
            <w:r>
              <w:rPr>
                <w:spacing w:val="-14"/>
                <w:sz w:val="24"/>
                <w:szCs w:val="24"/>
              </w:rPr>
              <w:t>与档案管理）竞赛检录</w:t>
            </w:r>
          </w:p>
        </w:tc>
        <w:tc>
          <w:tcPr>
            <w:tcW w:w="2139" w:type="dxa"/>
          </w:tcPr>
          <w:p>
            <w:pPr>
              <w:spacing w:line="268" w:lineRule="auto"/>
              <w:jc w:val="center"/>
              <w:rPr>
                <w:rFonts w:ascii="Arial"/>
                <w:sz w:val="21"/>
              </w:rPr>
            </w:pPr>
          </w:p>
          <w:p>
            <w:pPr>
              <w:pStyle w:val="8"/>
              <w:spacing w:before="78" w:line="217" w:lineRule="auto"/>
              <w:jc w:val="center"/>
              <w:rPr>
                <w:sz w:val="24"/>
                <w:szCs w:val="24"/>
              </w:rPr>
            </w:pPr>
            <w:r>
              <w:rPr>
                <w:spacing w:val="-3"/>
                <w:sz w:val="24"/>
                <w:szCs w:val="24"/>
              </w:rPr>
              <w:t>参赛选手、检录</w:t>
            </w:r>
            <w:r>
              <w:rPr>
                <w:spacing w:val="-4"/>
                <w:sz w:val="24"/>
                <w:szCs w:val="24"/>
              </w:rPr>
              <w:t>工作人员</w:t>
            </w:r>
          </w:p>
        </w:tc>
        <w:tc>
          <w:tcPr>
            <w:tcW w:w="1524" w:type="dxa"/>
          </w:tcPr>
          <w:p>
            <w:pPr>
              <w:spacing w:line="267" w:lineRule="auto"/>
              <w:jc w:val="center"/>
              <w:rPr>
                <w:rFonts w:ascii="Arial"/>
                <w:color w:val="auto"/>
                <w:sz w:val="21"/>
              </w:rPr>
            </w:pPr>
          </w:p>
          <w:p>
            <w:pPr>
              <w:pStyle w:val="8"/>
              <w:spacing w:before="78" w:line="218" w:lineRule="auto"/>
              <w:jc w:val="center"/>
              <w:rPr>
                <w:color w:val="auto"/>
                <w:sz w:val="24"/>
                <w:szCs w:val="24"/>
              </w:rPr>
            </w:pPr>
            <w:r>
              <w:rPr>
                <w:rFonts w:hint="eastAsia"/>
                <w:color w:val="auto"/>
                <w:sz w:val="24"/>
                <w:szCs w:val="24"/>
                <w:lang w:val="en-US" w:eastAsia="zh-CN"/>
              </w:rPr>
              <w:t>教学楼</w:t>
            </w:r>
            <w:r>
              <w:rPr>
                <w:rFonts w:hint="default"/>
                <w:color w:val="auto"/>
                <w:sz w:val="24"/>
                <w:szCs w:val="24"/>
                <w:lang w:val="en-US" w:eastAsia="zh-CN"/>
              </w:rPr>
              <w:t>B</w:t>
            </w:r>
            <w:r>
              <w:rPr>
                <w:rFonts w:hint="eastAsia"/>
                <w:color w:val="auto"/>
                <w:sz w:val="24"/>
                <w:szCs w:val="24"/>
                <w:lang w:val="en-US" w:eastAsia="zh-CN"/>
              </w:rPr>
              <w:t>座</w:t>
            </w:r>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PrEx>
        <w:trPr>
          <w:trHeight w:val="936" w:hRule="atLeast"/>
        </w:trPr>
        <w:tc>
          <w:tcPr>
            <w:tcW w:w="1122" w:type="dxa"/>
            <w:vMerge w:val="continue"/>
            <w:tcBorders>
              <w:top w:val="nil"/>
              <w:bottom w:val="nil"/>
            </w:tcBorders>
          </w:tcPr>
          <w:p>
            <w:pPr>
              <w:rPr>
                <w:rFonts w:ascii="Arial"/>
                <w:sz w:val="21"/>
              </w:rPr>
            </w:pPr>
          </w:p>
        </w:tc>
        <w:tc>
          <w:tcPr>
            <w:tcW w:w="1278" w:type="dxa"/>
          </w:tcPr>
          <w:p>
            <w:pPr>
              <w:pStyle w:val="8"/>
              <w:spacing w:before="222" w:line="244" w:lineRule="auto"/>
              <w:ind w:left="130" w:right="323" w:firstLine="5"/>
              <w:rPr>
                <w:sz w:val="24"/>
                <w:szCs w:val="24"/>
              </w:rPr>
            </w:pPr>
            <w:r>
              <w:rPr>
                <w:spacing w:val="-4"/>
                <w:sz w:val="24"/>
                <w:szCs w:val="24"/>
              </w:rPr>
              <w:t>0</w:t>
            </w:r>
            <w:r>
              <w:rPr>
                <w:rFonts w:hint="eastAsia"/>
                <w:spacing w:val="-4"/>
                <w:sz w:val="24"/>
                <w:szCs w:val="24"/>
                <w:lang w:val="en-US" w:eastAsia="zh-CN"/>
              </w:rPr>
              <w:t>7</w:t>
            </w:r>
            <w:r>
              <w:rPr>
                <w:spacing w:val="-4"/>
                <w:sz w:val="24"/>
                <w:szCs w:val="24"/>
              </w:rPr>
              <w:t>:</w:t>
            </w:r>
            <w:r>
              <w:rPr>
                <w:rFonts w:hint="eastAsia"/>
                <w:spacing w:val="-4"/>
                <w:sz w:val="24"/>
                <w:szCs w:val="24"/>
                <w:lang w:val="en-US" w:eastAsia="zh-CN"/>
              </w:rPr>
              <w:t>40</w:t>
            </w:r>
            <w:r>
              <w:rPr>
                <w:spacing w:val="-4"/>
                <w:sz w:val="24"/>
                <w:szCs w:val="24"/>
              </w:rPr>
              <w:t>-</w:t>
            </w:r>
            <w:r>
              <w:rPr>
                <w:rFonts w:hint="eastAsia"/>
                <w:spacing w:val="-4"/>
                <w:sz w:val="24"/>
                <w:szCs w:val="24"/>
                <w:lang w:val="en-US" w:eastAsia="zh-CN"/>
              </w:rPr>
              <w:t xml:space="preserve"> </w:t>
            </w:r>
            <w:r>
              <w:rPr>
                <w:spacing w:val="-4"/>
                <w:sz w:val="24"/>
                <w:szCs w:val="24"/>
              </w:rPr>
              <w:t>0</w:t>
            </w:r>
            <w:r>
              <w:rPr>
                <w:rFonts w:hint="eastAsia"/>
                <w:sz w:val="24"/>
                <w:szCs w:val="24"/>
                <w:lang w:val="en-US" w:eastAsia="zh-CN"/>
              </w:rPr>
              <w:t>7</w:t>
            </w:r>
            <w:r>
              <w:rPr>
                <w:spacing w:val="-6"/>
                <w:sz w:val="24"/>
                <w:szCs w:val="24"/>
              </w:rPr>
              <w:t>:</w:t>
            </w:r>
            <w:r>
              <w:rPr>
                <w:rFonts w:hint="eastAsia"/>
                <w:spacing w:val="-6"/>
                <w:sz w:val="24"/>
                <w:szCs w:val="24"/>
                <w:lang w:val="en-US" w:eastAsia="zh-CN"/>
              </w:rPr>
              <w:t>5</w:t>
            </w:r>
            <w:r>
              <w:rPr>
                <w:spacing w:val="-6"/>
                <w:sz w:val="24"/>
                <w:szCs w:val="24"/>
              </w:rPr>
              <w:t>0</w:t>
            </w:r>
          </w:p>
        </w:tc>
        <w:tc>
          <w:tcPr>
            <w:tcW w:w="2718" w:type="dxa"/>
          </w:tcPr>
          <w:p>
            <w:pPr>
              <w:pStyle w:val="8"/>
              <w:spacing w:before="192" w:line="227" w:lineRule="auto"/>
              <w:ind w:left="133" w:right="315" w:hanging="16"/>
              <w:jc w:val="center"/>
              <w:rPr>
                <w:sz w:val="24"/>
                <w:szCs w:val="24"/>
              </w:rPr>
            </w:pPr>
            <w:r>
              <w:rPr>
                <w:spacing w:val="-20"/>
                <w:sz w:val="24"/>
                <w:szCs w:val="24"/>
              </w:rPr>
              <w:t>模块二第一次加密（</w:t>
            </w:r>
            <w:r>
              <w:rPr>
                <w:spacing w:val="-41"/>
                <w:sz w:val="24"/>
                <w:szCs w:val="24"/>
              </w:rPr>
              <w:t xml:space="preserve"> </w:t>
            </w:r>
            <w:r>
              <w:rPr>
                <w:spacing w:val="-20"/>
                <w:sz w:val="24"/>
                <w:szCs w:val="24"/>
              </w:rPr>
              <w:t>以</w:t>
            </w:r>
            <w:r>
              <w:rPr>
                <w:sz w:val="24"/>
                <w:szCs w:val="24"/>
              </w:rPr>
              <w:t xml:space="preserve">  </w:t>
            </w:r>
            <w:r>
              <w:rPr>
                <w:spacing w:val="-4"/>
                <w:sz w:val="24"/>
                <w:szCs w:val="24"/>
              </w:rPr>
              <w:t>团队为单位抽顺序号</w:t>
            </w:r>
          </w:p>
        </w:tc>
        <w:tc>
          <w:tcPr>
            <w:tcW w:w="2139" w:type="dxa"/>
          </w:tcPr>
          <w:p>
            <w:pPr>
              <w:pStyle w:val="8"/>
              <w:spacing w:before="192" w:line="227" w:lineRule="auto"/>
              <w:ind w:right="342"/>
              <w:jc w:val="center"/>
              <w:rPr>
                <w:sz w:val="24"/>
                <w:szCs w:val="24"/>
              </w:rPr>
            </w:pPr>
            <w:r>
              <w:rPr>
                <w:spacing w:val="-20"/>
                <w:sz w:val="24"/>
                <w:szCs w:val="24"/>
              </w:rPr>
              <w:t>参赛选手、裁判、</w:t>
            </w:r>
            <w:r>
              <w:rPr>
                <w:spacing w:val="4"/>
                <w:sz w:val="24"/>
                <w:szCs w:val="24"/>
              </w:rPr>
              <w:t xml:space="preserve"> </w:t>
            </w:r>
            <w:r>
              <w:rPr>
                <w:spacing w:val="-5"/>
                <w:sz w:val="24"/>
                <w:szCs w:val="24"/>
              </w:rPr>
              <w:t>监督仲裁</w:t>
            </w:r>
          </w:p>
        </w:tc>
        <w:tc>
          <w:tcPr>
            <w:tcW w:w="1524" w:type="dxa"/>
          </w:tcPr>
          <w:p>
            <w:pPr>
              <w:spacing w:line="267" w:lineRule="auto"/>
              <w:jc w:val="center"/>
              <w:rPr>
                <w:rFonts w:ascii="Arial"/>
                <w:color w:val="auto"/>
                <w:sz w:val="21"/>
              </w:rPr>
            </w:pPr>
          </w:p>
          <w:p>
            <w:pPr>
              <w:pStyle w:val="8"/>
              <w:spacing w:before="78" w:line="218" w:lineRule="auto"/>
              <w:jc w:val="center"/>
              <w:rPr>
                <w:color w:val="auto"/>
                <w:sz w:val="24"/>
                <w:szCs w:val="24"/>
              </w:rPr>
            </w:pPr>
            <w:r>
              <w:rPr>
                <w:rFonts w:hint="eastAsia"/>
                <w:color w:val="auto"/>
                <w:sz w:val="24"/>
                <w:szCs w:val="24"/>
                <w:lang w:val="en-US" w:eastAsia="zh-CN"/>
              </w:rPr>
              <w:t>教学楼</w:t>
            </w:r>
            <w:r>
              <w:rPr>
                <w:rFonts w:hint="default"/>
                <w:color w:val="auto"/>
                <w:sz w:val="24"/>
                <w:szCs w:val="24"/>
                <w:lang w:val="en-US" w:eastAsia="zh-CN"/>
              </w:rPr>
              <w:t>B</w:t>
            </w:r>
            <w:r>
              <w:rPr>
                <w:rFonts w:hint="eastAsia"/>
                <w:color w:val="auto"/>
                <w:sz w:val="24"/>
                <w:szCs w:val="24"/>
                <w:lang w:val="en-US" w:eastAsia="zh-CN"/>
              </w:rPr>
              <w:t>座</w:t>
            </w:r>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PrEx>
        <w:trPr>
          <w:trHeight w:val="936" w:hRule="atLeast"/>
        </w:trPr>
        <w:tc>
          <w:tcPr>
            <w:tcW w:w="1122" w:type="dxa"/>
            <w:vMerge w:val="continue"/>
            <w:tcBorders>
              <w:top w:val="nil"/>
              <w:bottom w:val="nil"/>
            </w:tcBorders>
          </w:tcPr>
          <w:p>
            <w:pPr>
              <w:rPr>
                <w:rFonts w:ascii="Arial"/>
                <w:sz w:val="21"/>
              </w:rPr>
            </w:pPr>
          </w:p>
        </w:tc>
        <w:tc>
          <w:tcPr>
            <w:tcW w:w="1278" w:type="dxa"/>
          </w:tcPr>
          <w:p>
            <w:pPr>
              <w:pStyle w:val="8"/>
              <w:spacing w:before="224" w:line="244" w:lineRule="auto"/>
              <w:ind w:left="130" w:right="323" w:firstLine="5"/>
              <w:rPr>
                <w:sz w:val="24"/>
                <w:szCs w:val="24"/>
              </w:rPr>
            </w:pPr>
            <w:r>
              <w:rPr>
                <w:rFonts w:hint="eastAsia"/>
                <w:spacing w:val="-4"/>
                <w:sz w:val="24"/>
                <w:szCs w:val="24"/>
                <w:lang w:val="en-US" w:eastAsia="zh-CN"/>
              </w:rPr>
              <w:t>07</w:t>
            </w:r>
            <w:r>
              <w:rPr>
                <w:spacing w:val="-4"/>
                <w:sz w:val="24"/>
                <w:szCs w:val="24"/>
              </w:rPr>
              <w:t>:</w:t>
            </w:r>
            <w:r>
              <w:rPr>
                <w:rFonts w:hint="eastAsia"/>
                <w:spacing w:val="-4"/>
                <w:sz w:val="24"/>
                <w:szCs w:val="24"/>
                <w:lang w:val="en-US" w:eastAsia="zh-CN"/>
              </w:rPr>
              <w:t>5</w:t>
            </w:r>
            <w:r>
              <w:rPr>
                <w:spacing w:val="-4"/>
                <w:sz w:val="24"/>
                <w:szCs w:val="24"/>
              </w:rPr>
              <w:t>0-</w:t>
            </w:r>
            <w:r>
              <w:rPr>
                <w:rFonts w:hint="eastAsia"/>
                <w:spacing w:val="-4"/>
                <w:sz w:val="24"/>
                <w:szCs w:val="24"/>
                <w:lang w:val="en-US" w:eastAsia="zh-CN"/>
              </w:rPr>
              <w:t xml:space="preserve"> 0</w:t>
            </w:r>
            <w:r>
              <w:rPr>
                <w:rFonts w:hint="eastAsia"/>
                <w:spacing w:val="2"/>
                <w:sz w:val="24"/>
                <w:szCs w:val="24"/>
                <w:lang w:val="en-US" w:eastAsia="zh-CN"/>
              </w:rPr>
              <w:t>8</w:t>
            </w:r>
            <w:r>
              <w:rPr>
                <w:spacing w:val="-6"/>
                <w:sz w:val="24"/>
                <w:szCs w:val="24"/>
              </w:rPr>
              <w:t>:</w:t>
            </w:r>
            <w:r>
              <w:rPr>
                <w:rFonts w:hint="eastAsia"/>
                <w:spacing w:val="-6"/>
                <w:sz w:val="24"/>
                <w:szCs w:val="24"/>
                <w:lang w:val="en-US" w:eastAsia="zh-CN"/>
              </w:rPr>
              <w:t>0</w:t>
            </w:r>
            <w:r>
              <w:rPr>
                <w:spacing w:val="-6"/>
                <w:sz w:val="24"/>
                <w:szCs w:val="24"/>
              </w:rPr>
              <w:t>0</w:t>
            </w:r>
          </w:p>
        </w:tc>
        <w:tc>
          <w:tcPr>
            <w:tcW w:w="2718" w:type="dxa"/>
          </w:tcPr>
          <w:p>
            <w:pPr>
              <w:pStyle w:val="8"/>
              <w:spacing w:before="193" w:line="228" w:lineRule="auto"/>
              <w:ind w:left="144" w:right="207" w:hanging="27"/>
              <w:jc w:val="center"/>
              <w:rPr>
                <w:sz w:val="24"/>
                <w:szCs w:val="24"/>
              </w:rPr>
            </w:pPr>
            <w:r>
              <w:rPr>
                <w:spacing w:val="-20"/>
                <w:sz w:val="24"/>
                <w:szCs w:val="24"/>
              </w:rPr>
              <w:t>模块二第二次加密（</w:t>
            </w:r>
            <w:r>
              <w:rPr>
                <w:spacing w:val="-41"/>
                <w:sz w:val="24"/>
                <w:szCs w:val="24"/>
              </w:rPr>
              <w:t xml:space="preserve"> </w:t>
            </w:r>
            <w:r>
              <w:rPr>
                <w:spacing w:val="-20"/>
                <w:sz w:val="24"/>
                <w:szCs w:val="24"/>
              </w:rPr>
              <w:t>以</w:t>
            </w:r>
            <w:r>
              <w:rPr>
                <w:sz w:val="24"/>
                <w:szCs w:val="24"/>
              </w:rPr>
              <w:t xml:space="preserve">  </w:t>
            </w:r>
            <w:r>
              <w:rPr>
                <w:spacing w:val="-4"/>
                <w:sz w:val="24"/>
                <w:szCs w:val="24"/>
              </w:rPr>
              <w:t>团队为单位抽赛位号）</w:t>
            </w:r>
          </w:p>
        </w:tc>
        <w:tc>
          <w:tcPr>
            <w:tcW w:w="2139" w:type="dxa"/>
          </w:tcPr>
          <w:p>
            <w:pPr>
              <w:pStyle w:val="8"/>
              <w:spacing w:before="192" w:line="229" w:lineRule="auto"/>
              <w:ind w:left="128" w:right="242" w:hanging="2"/>
              <w:jc w:val="center"/>
              <w:rPr>
                <w:sz w:val="24"/>
                <w:szCs w:val="24"/>
              </w:rPr>
            </w:pPr>
            <w:r>
              <w:rPr>
                <w:spacing w:val="-20"/>
                <w:sz w:val="24"/>
                <w:szCs w:val="24"/>
              </w:rPr>
              <w:t>参赛选手、裁判、</w:t>
            </w:r>
            <w:r>
              <w:rPr>
                <w:spacing w:val="4"/>
                <w:sz w:val="24"/>
                <w:szCs w:val="24"/>
              </w:rPr>
              <w:t xml:space="preserve"> </w:t>
            </w:r>
            <w:r>
              <w:rPr>
                <w:spacing w:val="-5"/>
                <w:sz w:val="24"/>
                <w:szCs w:val="24"/>
              </w:rPr>
              <w:t>监督仲裁</w:t>
            </w:r>
          </w:p>
        </w:tc>
        <w:tc>
          <w:tcPr>
            <w:tcW w:w="1524" w:type="dxa"/>
          </w:tcPr>
          <w:p>
            <w:pPr>
              <w:pStyle w:val="8"/>
              <w:spacing w:before="194" w:line="229" w:lineRule="auto"/>
              <w:ind w:left="543" w:right="265" w:hanging="480"/>
              <w:jc w:val="center"/>
              <w:rPr>
                <w:color w:val="auto"/>
                <w:sz w:val="24"/>
                <w:szCs w:val="24"/>
              </w:rPr>
            </w:pPr>
            <w:r>
              <w:rPr>
                <w:color w:val="auto"/>
                <w:spacing w:val="-2"/>
                <w:sz w:val="24"/>
                <w:szCs w:val="24"/>
              </w:rPr>
              <w:t>加密抽签区</w:t>
            </w:r>
            <w:r>
              <w:rPr>
                <w:color w:val="auto"/>
                <w:sz w:val="24"/>
                <w:szCs w:val="24"/>
              </w:rPr>
              <w:t xml:space="preserve"> 域</w:t>
            </w:r>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PrEx>
        <w:trPr>
          <w:trHeight w:val="936" w:hRule="atLeast"/>
        </w:trPr>
        <w:tc>
          <w:tcPr>
            <w:tcW w:w="1122" w:type="dxa"/>
            <w:vMerge w:val="continue"/>
            <w:tcBorders>
              <w:top w:val="nil"/>
              <w:bottom w:val="nil"/>
            </w:tcBorders>
          </w:tcPr>
          <w:p>
            <w:pPr>
              <w:rPr>
                <w:rFonts w:ascii="Arial"/>
                <w:sz w:val="21"/>
              </w:rPr>
            </w:pPr>
          </w:p>
        </w:tc>
        <w:tc>
          <w:tcPr>
            <w:tcW w:w="1278" w:type="dxa"/>
          </w:tcPr>
          <w:p>
            <w:pPr>
              <w:pStyle w:val="8"/>
              <w:spacing w:before="224" w:line="244" w:lineRule="auto"/>
              <w:ind w:left="130" w:right="323" w:firstLine="5"/>
              <w:rPr>
                <w:sz w:val="24"/>
                <w:szCs w:val="24"/>
              </w:rPr>
            </w:pPr>
            <w:r>
              <w:rPr>
                <w:rFonts w:hint="eastAsia"/>
                <w:spacing w:val="-4"/>
                <w:sz w:val="24"/>
                <w:szCs w:val="24"/>
                <w:lang w:val="en-US" w:eastAsia="zh-CN"/>
              </w:rPr>
              <w:t>08</w:t>
            </w:r>
            <w:r>
              <w:rPr>
                <w:spacing w:val="-4"/>
                <w:sz w:val="24"/>
                <w:szCs w:val="24"/>
              </w:rPr>
              <w:t>:</w:t>
            </w:r>
            <w:r>
              <w:rPr>
                <w:rFonts w:hint="eastAsia"/>
                <w:spacing w:val="-4"/>
                <w:sz w:val="24"/>
                <w:szCs w:val="24"/>
                <w:lang w:val="en-US" w:eastAsia="zh-CN"/>
              </w:rPr>
              <w:t>0</w:t>
            </w:r>
            <w:r>
              <w:rPr>
                <w:spacing w:val="-4"/>
                <w:sz w:val="24"/>
                <w:szCs w:val="24"/>
              </w:rPr>
              <w:t>0-</w:t>
            </w:r>
            <w:r>
              <w:rPr>
                <w:rFonts w:hint="eastAsia"/>
                <w:spacing w:val="-4"/>
                <w:sz w:val="24"/>
                <w:szCs w:val="24"/>
                <w:lang w:val="en-US" w:eastAsia="zh-CN"/>
              </w:rPr>
              <w:t xml:space="preserve"> 1</w:t>
            </w:r>
            <w:r>
              <w:rPr>
                <w:rFonts w:hint="eastAsia"/>
                <w:spacing w:val="2"/>
                <w:sz w:val="24"/>
                <w:szCs w:val="24"/>
                <w:lang w:val="en-US" w:eastAsia="zh-CN"/>
              </w:rPr>
              <w:t>0</w:t>
            </w:r>
            <w:r>
              <w:rPr>
                <w:spacing w:val="-6"/>
                <w:sz w:val="24"/>
                <w:szCs w:val="24"/>
              </w:rPr>
              <w:t>:</w:t>
            </w:r>
            <w:r>
              <w:rPr>
                <w:rFonts w:hint="eastAsia"/>
                <w:spacing w:val="-6"/>
                <w:sz w:val="24"/>
                <w:szCs w:val="24"/>
                <w:lang w:val="en-US" w:eastAsia="zh-CN"/>
              </w:rPr>
              <w:t>0</w:t>
            </w:r>
            <w:r>
              <w:rPr>
                <w:spacing w:val="-6"/>
                <w:sz w:val="24"/>
                <w:szCs w:val="24"/>
              </w:rPr>
              <w:t>0</w:t>
            </w:r>
          </w:p>
        </w:tc>
        <w:tc>
          <w:tcPr>
            <w:tcW w:w="2718" w:type="dxa"/>
          </w:tcPr>
          <w:p>
            <w:pPr>
              <w:pStyle w:val="8"/>
              <w:spacing w:before="193" w:line="228" w:lineRule="auto"/>
              <w:ind w:left="144" w:right="207" w:hanging="27"/>
              <w:jc w:val="center"/>
              <w:rPr>
                <w:sz w:val="24"/>
                <w:szCs w:val="24"/>
              </w:rPr>
            </w:pPr>
            <w:r>
              <w:rPr>
                <w:spacing w:val="-2"/>
                <w:sz w:val="24"/>
                <w:szCs w:val="24"/>
              </w:rPr>
              <w:t>模块二竞赛</w:t>
            </w:r>
          </w:p>
        </w:tc>
        <w:tc>
          <w:tcPr>
            <w:tcW w:w="2139" w:type="dxa"/>
          </w:tcPr>
          <w:p>
            <w:pPr>
              <w:pStyle w:val="8"/>
              <w:spacing w:before="192" w:line="229" w:lineRule="auto"/>
              <w:ind w:left="128" w:right="242" w:hanging="2"/>
              <w:jc w:val="center"/>
              <w:rPr>
                <w:sz w:val="24"/>
                <w:szCs w:val="24"/>
              </w:rPr>
            </w:pPr>
            <w:r>
              <w:rPr>
                <w:spacing w:val="-20"/>
                <w:sz w:val="24"/>
                <w:szCs w:val="24"/>
              </w:rPr>
              <w:t>参赛选手、裁判、</w:t>
            </w:r>
            <w:r>
              <w:rPr>
                <w:spacing w:val="4"/>
                <w:sz w:val="24"/>
                <w:szCs w:val="24"/>
              </w:rPr>
              <w:t xml:space="preserve"> </w:t>
            </w:r>
            <w:r>
              <w:rPr>
                <w:spacing w:val="-5"/>
                <w:sz w:val="24"/>
                <w:szCs w:val="24"/>
              </w:rPr>
              <w:t>监督仲裁</w:t>
            </w:r>
          </w:p>
        </w:tc>
        <w:tc>
          <w:tcPr>
            <w:tcW w:w="1524" w:type="dxa"/>
          </w:tcPr>
          <w:p>
            <w:pPr>
              <w:pStyle w:val="8"/>
              <w:spacing w:before="194" w:line="229" w:lineRule="auto"/>
              <w:ind w:left="543" w:right="265" w:hanging="480"/>
              <w:jc w:val="center"/>
              <w:rPr>
                <w:color w:val="auto"/>
                <w:sz w:val="24"/>
                <w:szCs w:val="24"/>
              </w:rPr>
            </w:pPr>
            <w:r>
              <w:rPr>
                <w:color w:val="auto"/>
                <w:spacing w:val="-2"/>
                <w:sz w:val="24"/>
                <w:szCs w:val="24"/>
              </w:rPr>
              <w:t>加密抽签区</w:t>
            </w:r>
            <w:r>
              <w:rPr>
                <w:color w:val="auto"/>
                <w:sz w:val="24"/>
                <w:szCs w:val="24"/>
              </w:rPr>
              <w:t xml:space="preserve"> 域</w:t>
            </w:r>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PrEx>
        <w:trPr>
          <w:trHeight w:val="936" w:hRule="atLeast"/>
        </w:trPr>
        <w:tc>
          <w:tcPr>
            <w:tcW w:w="1122" w:type="dxa"/>
            <w:vMerge w:val="continue"/>
            <w:tcBorders>
              <w:top w:val="nil"/>
              <w:bottom w:val="nil"/>
            </w:tcBorders>
          </w:tcPr>
          <w:p>
            <w:pPr>
              <w:rPr>
                <w:rFonts w:ascii="Arial"/>
                <w:sz w:val="21"/>
              </w:rPr>
            </w:pPr>
          </w:p>
        </w:tc>
        <w:tc>
          <w:tcPr>
            <w:tcW w:w="1278" w:type="dxa"/>
          </w:tcPr>
          <w:p>
            <w:pPr>
              <w:pStyle w:val="8"/>
              <w:spacing w:before="224" w:line="244" w:lineRule="auto"/>
              <w:ind w:left="130" w:right="323" w:firstLine="5"/>
              <w:rPr>
                <w:sz w:val="24"/>
                <w:szCs w:val="24"/>
              </w:rPr>
            </w:pPr>
            <w:r>
              <w:rPr>
                <w:rFonts w:hint="eastAsia"/>
                <w:spacing w:val="-4"/>
                <w:sz w:val="24"/>
                <w:szCs w:val="24"/>
                <w:lang w:val="en-US" w:eastAsia="zh-CN"/>
              </w:rPr>
              <w:t>10</w:t>
            </w:r>
            <w:r>
              <w:rPr>
                <w:spacing w:val="-4"/>
                <w:sz w:val="24"/>
                <w:szCs w:val="24"/>
              </w:rPr>
              <w:t>:</w:t>
            </w:r>
            <w:r>
              <w:rPr>
                <w:rFonts w:hint="eastAsia"/>
                <w:spacing w:val="-4"/>
                <w:sz w:val="24"/>
                <w:szCs w:val="24"/>
                <w:lang w:val="en-US" w:eastAsia="zh-CN"/>
              </w:rPr>
              <w:t>3</w:t>
            </w:r>
            <w:r>
              <w:rPr>
                <w:spacing w:val="-4"/>
                <w:sz w:val="24"/>
                <w:szCs w:val="24"/>
              </w:rPr>
              <w:t>0-</w:t>
            </w:r>
            <w:r>
              <w:rPr>
                <w:rFonts w:hint="eastAsia"/>
                <w:spacing w:val="-4"/>
                <w:sz w:val="24"/>
                <w:szCs w:val="24"/>
                <w:lang w:val="en-US" w:eastAsia="zh-CN"/>
              </w:rPr>
              <w:t xml:space="preserve"> 1</w:t>
            </w:r>
            <w:r>
              <w:rPr>
                <w:rFonts w:hint="eastAsia"/>
                <w:spacing w:val="2"/>
                <w:sz w:val="24"/>
                <w:szCs w:val="24"/>
                <w:lang w:val="en-US" w:eastAsia="zh-CN"/>
              </w:rPr>
              <w:t>1</w:t>
            </w:r>
            <w:r>
              <w:rPr>
                <w:spacing w:val="-6"/>
                <w:sz w:val="24"/>
                <w:szCs w:val="24"/>
              </w:rPr>
              <w:t>:</w:t>
            </w:r>
            <w:r>
              <w:rPr>
                <w:rFonts w:hint="eastAsia"/>
                <w:spacing w:val="-6"/>
                <w:sz w:val="24"/>
                <w:szCs w:val="24"/>
                <w:lang w:val="en-US" w:eastAsia="zh-CN"/>
              </w:rPr>
              <w:t>0</w:t>
            </w:r>
            <w:r>
              <w:rPr>
                <w:spacing w:val="-6"/>
                <w:sz w:val="24"/>
                <w:szCs w:val="24"/>
              </w:rPr>
              <w:t>0</w:t>
            </w:r>
          </w:p>
        </w:tc>
        <w:tc>
          <w:tcPr>
            <w:tcW w:w="2718" w:type="dxa"/>
          </w:tcPr>
          <w:p>
            <w:pPr>
              <w:pStyle w:val="8"/>
              <w:spacing w:before="194" w:line="229" w:lineRule="auto"/>
              <w:ind w:left="115" w:right="315" w:firstLine="7"/>
              <w:jc w:val="center"/>
              <w:rPr>
                <w:rFonts w:hint="default" w:eastAsia="仿宋"/>
                <w:sz w:val="24"/>
                <w:szCs w:val="24"/>
                <w:lang w:val="en-US" w:eastAsia="zh-CN"/>
              </w:rPr>
            </w:pPr>
            <w:r>
              <w:rPr>
                <w:spacing w:val="-12"/>
                <w:sz w:val="24"/>
                <w:szCs w:val="24"/>
              </w:rPr>
              <w:t>模块一（法律基础知识</w:t>
            </w:r>
            <w:r>
              <w:rPr>
                <w:rFonts w:hint="eastAsia"/>
                <w:sz w:val="24"/>
                <w:szCs w:val="24"/>
                <w:lang w:val="en-US" w:eastAsia="zh-CN"/>
              </w:rPr>
              <w:t>竞赛）竞赛检录</w:t>
            </w:r>
          </w:p>
        </w:tc>
        <w:tc>
          <w:tcPr>
            <w:tcW w:w="2139" w:type="dxa"/>
          </w:tcPr>
          <w:p>
            <w:pPr>
              <w:pStyle w:val="8"/>
              <w:spacing w:before="192" w:line="229" w:lineRule="auto"/>
              <w:ind w:left="128" w:right="242" w:hanging="2"/>
              <w:jc w:val="center"/>
              <w:rPr>
                <w:sz w:val="24"/>
                <w:szCs w:val="24"/>
              </w:rPr>
            </w:pPr>
            <w:r>
              <w:rPr>
                <w:spacing w:val="-3"/>
                <w:sz w:val="24"/>
                <w:szCs w:val="24"/>
              </w:rPr>
              <w:t>参赛选手、检录</w:t>
            </w:r>
            <w:r>
              <w:rPr>
                <w:spacing w:val="5"/>
                <w:sz w:val="24"/>
                <w:szCs w:val="24"/>
              </w:rPr>
              <w:t xml:space="preserve"> </w:t>
            </w:r>
            <w:r>
              <w:rPr>
                <w:spacing w:val="-4"/>
                <w:sz w:val="24"/>
                <w:szCs w:val="24"/>
              </w:rPr>
              <w:t>工作人员</w:t>
            </w:r>
          </w:p>
        </w:tc>
        <w:tc>
          <w:tcPr>
            <w:tcW w:w="1524" w:type="dxa"/>
          </w:tcPr>
          <w:p>
            <w:pPr>
              <w:spacing w:line="269" w:lineRule="auto"/>
              <w:jc w:val="center"/>
              <w:rPr>
                <w:rFonts w:ascii="Arial"/>
                <w:color w:val="auto"/>
                <w:sz w:val="21"/>
              </w:rPr>
            </w:pPr>
          </w:p>
          <w:p>
            <w:pPr>
              <w:pStyle w:val="8"/>
              <w:spacing w:before="78" w:line="218" w:lineRule="auto"/>
              <w:jc w:val="center"/>
              <w:rPr>
                <w:color w:val="auto"/>
                <w:sz w:val="24"/>
                <w:szCs w:val="24"/>
              </w:rPr>
            </w:pPr>
            <w:r>
              <w:rPr>
                <w:rFonts w:hint="eastAsia"/>
                <w:color w:val="auto"/>
                <w:sz w:val="24"/>
                <w:szCs w:val="24"/>
                <w:lang w:val="en-US" w:eastAsia="zh-CN"/>
              </w:rPr>
              <w:t>教学楼</w:t>
            </w:r>
            <w:r>
              <w:rPr>
                <w:rFonts w:hint="default"/>
                <w:color w:val="auto"/>
                <w:sz w:val="24"/>
                <w:szCs w:val="24"/>
                <w:lang w:val="en-US" w:eastAsia="zh-CN"/>
              </w:rPr>
              <w:t>B</w:t>
            </w:r>
            <w:r>
              <w:rPr>
                <w:rFonts w:hint="eastAsia"/>
                <w:color w:val="auto"/>
                <w:sz w:val="24"/>
                <w:szCs w:val="24"/>
                <w:lang w:val="en-US" w:eastAsia="zh-CN"/>
              </w:rPr>
              <w:t>座</w:t>
            </w:r>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PrEx>
        <w:trPr>
          <w:trHeight w:val="935" w:hRule="atLeast"/>
        </w:trPr>
        <w:tc>
          <w:tcPr>
            <w:tcW w:w="1122" w:type="dxa"/>
            <w:vMerge w:val="continue"/>
            <w:tcBorders>
              <w:top w:val="nil"/>
              <w:bottom w:val="nil"/>
            </w:tcBorders>
          </w:tcPr>
          <w:p>
            <w:pPr>
              <w:rPr>
                <w:rFonts w:ascii="Arial"/>
                <w:sz w:val="21"/>
              </w:rPr>
            </w:pPr>
          </w:p>
        </w:tc>
        <w:tc>
          <w:tcPr>
            <w:tcW w:w="1278" w:type="dxa"/>
          </w:tcPr>
          <w:p>
            <w:pPr>
              <w:pStyle w:val="8"/>
              <w:spacing w:before="223" w:line="244" w:lineRule="auto"/>
              <w:ind w:left="134" w:right="323" w:firstLine="1"/>
              <w:rPr>
                <w:sz w:val="24"/>
                <w:szCs w:val="24"/>
              </w:rPr>
            </w:pPr>
            <w:r>
              <w:rPr>
                <w:rFonts w:hint="eastAsia"/>
                <w:spacing w:val="-4"/>
                <w:sz w:val="24"/>
                <w:szCs w:val="24"/>
                <w:lang w:val="en-US" w:eastAsia="zh-CN"/>
              </w:rPr>
              <w:t>11</w:t>
            </w:r>
            <w:r>
              <w:rPr>
                <w:spacing w:val="-4"/>
                <w:sz w:val="24"/>
                <w:szCs w:val="24"/>
              </w:rPr>
              <w:t>:</w:t>
            </w:r>
            <w:r>
              <w:rPr>
                <w:rFonts w:hint="eastAsia"/>
                <w:spacing w:val="-4"/>
                <w:sz w:val="24"/>
                <w:szCs w:val="24"/>
                <w:lang w:val="en-US" w:eastAsia="zh-CN"/>
              </w:rPr>
              <w:t>0</w:t>
            </w:r>
            <w:r>
              <w:rPr>
                <w:spacing w:val="-4"/>
                <w:sz w:val="24"/>
                <w:szCs w:val="24"/>
              </w:rPr>
              <w:t>0-</w:t>
            </w:r>
            <w:r>
              <w:rPr>
                <w:rFonts w:hint="eastAsia"/>
                <w:spacing w:val="-4"/>
                <w:sz w:val="24"/>
                <w:szCs w:val="24"/>
                <w:lang w:val="en-US" w:eastAsia="zh-CN"/>
              </w:rPr>
              <w:t xml:space="preserve"> 1</w:t>
            </w:r>
            <w:r>
              <w:rPr>
                <w:rFonts w:hint="eastAsia"/>
                <w:spacing w:val="2"/>
                <w:sz w:val="24"/>
                <w:szCs w:val="24"/>
                <w:lang w:val="en-US" w:eastAsia="zh-CN"/>
              </w:rPr>
              <w:t>2</w:t>
            </w:r>
            <w:r>
              <w:rPr>
                <w:spacing w:val="-6"/>
                <w:sz w:val="24"/>
                <w:szCs w:val="24"/>
              </w:rPr>
              <w:t>:</w:t>
            </w:r>
            <w:r>
              <w:rPr>
                <w:rFonts w:hint="eastAsia"/>
                <w:spacing w:val="-6"/>
                <w:sz w:val="24"/>
                <w:szCs w:val="24"/>
                <w:lang w:val="en-US" w:eastAsia="zh-CN"/>
              </w:rPr>
              <w:t>0</w:t>
            </w:r>
            <w:r>
              <w:rPr>
                <w:spacing w:val="-6"/>
                <w:sz w:val="24"/>
                <w:szCs w:val="24"/>
              </w:rPr>
              <w:t>0</w:t>
            </w:r>
          </w:p>
        </w:tc>
        <w:tc>
          <w:tcPr>
            <w:tcW w:w="2718" w:type="dxa"/>
          </w:tcPr>
          <w:p>
            <w:pPr>
              <w:spacing w:line="269" w:lineRule="auto"/>
              <w:jc w:val="center"/>
              <w:rPr>
                <w:rFonts w:ascii="Arial"/>
                <w:sz w:val="21"/>
              </w:rPr>
            </w:pPr>
          </w:p>
          <w:p>
            <w:pPr>
              <w:pStyle w:val="8"/>
              <w:spacing w:before="78" w:line="218" w:lineRule="auto"/>
              <w:jc w:val="center"/>
              <w:rPr>
                <w:rFonts w:hint="default" w:eastAsia="仿宋"/>
                <w:sz w:val="24"/>
                <w:szCs w:val="24"/>
                <w:lang w:val="en-US" w:eastAsia="zh-CN"/>
              </w:rPr>
            </w:pPr>
            <w:r>
              <w:rPr>
                <w:rFonts w:hint="eastAsia"/>
                <w:sz w:val="24"/>
                <w:szCs w:val="24"/>
                <w:lang w:val="en-US" w:eastAsia="zh-CN"/>
              </w:rPr>
              <w:t>模块一竞赛</w:t>
            </w:r>
          </w:p>
        </w:tc>
        <w:tc>
          <w:tcPr>
            <w:tcW w:w="2139" w:type="dxa"/>
          </w:tcPr>
          <w:p>
            <w:pPr>
              <w:pStyle w:val="8"/>
              <w:spacing w:before="192" w:line="229" w:lineRule="auto"/>
              <w:ind w:right="242"/>
              <w:jc w:val="center"/>
              <w:rPr>
                <w:rFonts w:hint="default" w:eastAsia="仿宋"/>
                <w:sz w:val="24"/>
                <w:szCs w:val="24"/>
                <w:lang w:val="en-US" w:eastAsia="zh-CN"/>
              </w:rPr>
            </w:pPr>
            <w:r>
              <w:rPr>
                <w:spacing w:val="-20"/>
                <w:sz w:val="24"/>
                <w:szCs w:val="24"/>
              </w:rPr>
              <w:t>参赛选手、裁判、</w:t>
            </w:r>
            <w:r>
              <w:rPr>
                <w:spacing w:val="4"/>
                <w:sz w:val="24"/>
                <w:szCs w:val="24"/>
              </w:rPr>
              <w:t xml:space="preserve"> </w:t>
            </w:r>
            <w:r>
              <w:rPr>
                <w:spacing w:val="-5"/>
                <w:sz w:val="24"/>
                <w:szCs w:val="24"/>
              </w:rPr>
              <w:t>监督仲裁</w:t>
            </w:r>
          </w:p>
        </w:tc>
        <w:tc>
          <w:tcPr>
            <w:tcW w:w="1524" w:type="dxa"/>
          </w:tcPr>
          <w:p>
            <w:pPr>
              <w:spacing w:line="269" w:lineRule="auto"/>
              <w:jc w:val="center"/>
              <w:rPr>
                <w:rFonts w:ascii="Arial"/>
                <w:color w:val="auto"/>
                <w:sz w:val="21"/>
              </w:rPr>
            </w:pPr>
          </w:p>
          <w:p>
            <w:pPr>
              <w:pStyle w:val="8"/>
              <w:spacing w:before="78" w:line="218" w:lineRule="auto"/>
              <w:jc w:val="center"/>
              <w:rPr>
                <w:color w:val="auto"/>
                <w:sz w:val="24"/>
                <w:szCs w:val="24"/>
              </w:rPr>
            </w:pPr>
            <w:r>
              <w:rPr>
                <w:rFonts w:hint="eastAsia"/>
                <w:color w:val="auto"/>
                <w:sz w:val="24"/>
                <w:szCs w:val="24"/>
                <w:lang w:val="en-US" w:eastAsia="zh-CN"/>
              </w:rPr>
              <w:t>教学楼</w:t>
            </w:r>
            <w:r>
              <w:rPr>
                <w:rFonts w:hint="default"/>
                <w:color w:val="auto"/>
                <w:sz w:val="24"/>
                <w:szCs w:val="24"/>
                <w:lang w:val="en-US" w:eastAsia="zh-CN"/>
              </w:rPr>
              <w:t>B</w:t>
            </w:r>
            <w:r>
              <w:rPr>
                <w:rFonts w:hint="eastAsia"/>
                <w:color w:val="auto"/>
                <w:sz w:val="24"/>
                <w:szCs w:val="24"/>
                <w:lang w:val="en-US" w:eastAsia="zh-CN"/>
              </w:rPr>
              <w:t>座</w:t>
            </w:r>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PrEx>
        <w:trPr>
          <w:trHeight w:val="936" w:hRule="atLeast"/>
        </w:trPr>
        <w:tc>
          <w:tcPr>
            <w:tcW w:w="1122" w:type="dxa"/>
            <w:vMerge w:val="continue"/>
            <w:tcBorders>
              <w:top w:val="nil"/>
              <w:bottom w:val="nil"/>
            </w:tcBorders>
          </w:tcPr>
          <w:p>
            <w:pPr>
              <w:rPr>
                <w:rFonts w:ascii="Arial"/>
                <w:sz w:val="21"/>
              </w:rPr>
            </w:pPr>
          </w:p>
        </w:tc>
        <w:tc>
          <w:tcPr>
            <w:tcW w:w="1278" w:type="dxa"/>
          </w:tcPr>
          <w:p>
            <w:pPr>
              <w:pStyle w:val="8"/>
              <w:spacing w:before="224" w:line="244" w:lineRule="auto"/>
              <w:ind w:left="137" w:right="323" w:hanging="3"/>
              <w:rPr>
                <w:sz w:val="24"/>
                <w:szCs w:val="24"/>
              </w:rPr>
            </w:pPr>
            <w:r>
              <w:rPr>
                <w:spacing w:val="-4"/>
                <w:sz w:val="24"/>
                <w:szCs w:val="24"/>
              </w:rPr>
              <w:t>1</w:t>
            </w:r>
            <w:r>
              <w:rPr>
                <w:rFonts w:hint="eastAsia"/>
                <w:spacing w:val="-4"/>
                <w:sz w:val="24"/>
                <w:szCs w:val="24"/>
                <w:lang w:val="en-US" w:eastAsia="zh-CN"/>
              </w:rPr>
              <w:t>2</w:t>
            </w:r>
            <w:r>
              <w:rPr>
                <w:spacing w:val="-4"/>
                <w:sz w:val="24"/>
                <w:szCs w:val="24"/>
              </w:rPr>
              <w:t>:</w:t>
            </w:r>
            <w:r>
              <w:rPr>
                <w:rFonts w:hint="eastAsia"/>
                <w:spacing w:val="-4"/>
                <w:sz w:val="24"/>
                <w:szCs w:val="24"/>
                <w:lang w:val="en-US" w:eastAsia="zh-CN"/>
              </w:rPr>
              <w:t>2</w:t>
            </w:r>
            <w:r>
              <w:rPr>
                <w:spacing w:val="-4"/>
                <w:sz w:val="24"/>
                <w:szCs w:val="24"/>
              </w:rPr>
              <w:t>0-</w:t>
            </w:r>
            <w:r>
              <w:rPr>
                <w:rFonts w:hint="eastAsia"/>
                <w:spacing w:val="-4"/>
                <w:sz w:val="24"/>
                <w:szCs w:val="24"/>
                <w:lang w:val="en-US" w:eastAsia="zh-CN"/>
              </w:rPr>
              <w:t xml:space="preserve"> </w:t>
            </w:r>
            <w:r>
              <w:rPr>
                <w:spacing w:val="-4"/>
                <w:sz w:val="24"/>
                <w:szCs w:val="24"/>
              </w:rPr>
              <w:t>1</w:t>
            </w:r>
            <w:r>
              <w:rPr>
                <w:spacing w:val="-8"/>
                <w:sz w:val="24"/>
                <w:szCs w:val="24"/>
              </w:rPr>
              <w:t>3:</w:t>
            </w:r>
            <w:r>
              <w:rPr>
                <w:rFonts w:hint="eastAsia"/>
                <w:spacing w:val="-8"/>
                <w:sz w:val="24"/>
                <w:szCs w:val="24"/>
                <w:lang w:val="en-US" w:eastAsia="zh-CN"/>
              </w:rPr>
              <w:t>1</w:t>
            </w:r>
            <w:r>
              <w:rPr>
                <w:spacing w:val="-8"/>
                <w:sz w:val="24"/>
                <w:szCs w:val="24"/>
              </w:rPr>
              <w:t>0</w:t>
            </w:r>
          </w:p>
        </w:tc>
        <w:tc>
          <w:tcPr>
            <w:tcW w:w="2718" w:type="dxa"/>
          </w:tcPr>
          <w:p>
            <w:pPr>
              <w:spacing w:line="270" w:lineRule="auto"/>
              <w:jc w:val="center"/>
              <w:rPr>
                <w:rFonts w:ascii="Arial"/>
                <w:sz w:val="21"/>
              </w:rPr>
            </w:pPr>
          </w:p>
          <w:p>
            <w:pPr>
              <w:pStyle w:val="8"/>
              <w:spacing w:before="78" w:line="218" w:lineRule="auto"/>
              <w:jc w:val="center"/>
              <w:rPr>
                <w:sz w:val="24"/>
                <w:szCs w:val="24"/>
              </w:rPr>
            </w:pPr>
            <w:r>
              <w:rPr>
                <w:spacing w:val="-12"/>
                <w:sz w:val="24"/>
                <w:szCs w:val="24"/>
              </w:rPr>
              <w:t>午餐</w:t>
            </w:r>
            <w:r>
              <w:rPr>
                <w:rFonts w:hint="eastAsia"/>
                <w:spacing w:val="-12"/>
                <w:sz w:val="24"/>
                <w:szCs w:val="24"/>
                <w:lang w:eastAsia="zh-CN"/>
              </w:rPr>
              <w:t>（</w:t>
            </w:r>
            <w:r>
              <w:rPr>
                <w:rFonts w:hint="eastAsia"/>
                <w:spacing w:val="-12"/>
                <w:sz w:val="24"/>
                <w:szCs w:val="24"/>
                <w:lang w:val="en-US" w:eastAsia="zh-CN"/>
              </w:rPr>
              <w:t>送餐至考区</w:t>
            </w:r>
            <w:r>
              <w:rPr>
                <w:rFonts w:hint="eastAsia"/>
                <w:spacing w:val="-12"/>
                <w:sz w:val="24"/>
                <w:szCs w:val="24"/>
                <w:lang w:eastAsia="zh-CN"/>
              </w:rPr>
              <w:t>）</w:t>
            </w:r>
          </w:p>
        </w:tc>
        <w:tc>
          <w:tcPr>
            <w:tcW w:w="2139" w:type="dxa"/>
          </w:tcPr>
          <w:p>
            <w:pPr>
              <w:spacing w:line="270" w:lineRule="auto"/>
              <w:jc w:val="center"/>
              <w:rPr>
                <w:rFonts w:ascii="Arial"/>
                <w:sz w:val="21"/>
              </w:rPr>
            </w:pPr>
          </w:p>
          <w:p>
            <w:pPr>
              <w:pStyle w:val="8"/>
              <w:spacing w:before="78" w:line="217" w:lineRule="auto"/>
              <w:ind w:firstLine="468" w:firstLineChars="200"/>
              <w:jc w:val="both"/>
              <w:rPr>
                <w:sz w:val="24"/>
                <w:szCs w:val="24"/>
              </w:rPr>
            </w:pPr>
            <w:r>
              <w:rPr>
                <w:rFonts w:hint="eastAsia"/>
                <w:spacing w:val="-3"/>
                <w:sz w:val="24"/>
                <w:szCs w:val="24"/>
                <w:lang w:val="en-US" w:eastAsia="zh-CN"/>
              </w:rPr>
              <w:t>全体</w:t>
            </w:r>
            <w:r>
              <w:rPr>
                <w:spacing w:val="-3"/>
                <w:sz w:val="24"/>
                <w:szCs w:val="24"/>
              </w:rPr>
              <w:t>人员</w:t>
            </w:r>
          </w:p>
        </w:tc>
        <w:tc>
          <w:tcPr>
            <w:tcW w:w="1524" w:type="dxa"/>
          </w:tcPr>
          <w:p>
            <w:pPr>
              <w:spacing w:line="269" w:lineRule="auto"/>
              <w:jc w:val="center"/>
              <w:rPr>
                <w:rFonts w:hint="default"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考区/</w:t>
            </w:r>
            <w:r>
              <w:rPr>
                <w:rFonts w:hint="eastAsia" w:ascii="仿宋" w:hAnsi="仿宋" w:eastAsia="仿宋" w:cs="仿宋"/>
                <w:snapToGrid w:val="0"/>
                <w:color w:val="auto"/>
                <w:kern w:val="0"/>
                <w:sz w:val="24"/>
                <w:szCs w:val="24"/>
                <w:lang w:val="en-US" w:eastAsia="zh-CN" w:bidi="ar-SA"/>
              </w:rPr>
              <w:t>多功能二号厅</w:t>
            </w:r>
          </w:p>
          <w:p>
            <w:pPr>
              <w:pStyle w:val="8"/>
              <w:spacing w:before="78" w:line="219" w:lineRule="auto"/>
              <w:ind w:left="421"/>
              <w:jc w:val="center"/>
              <w:rPr>
                <w:color w:val="auto"/>
                <w:sz w:val="24"/>
                <w:szCs w:val="24"/>
              </w:rPr>
            </w:pPr>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PrEx>
        <w:trPr>
          <w:trHeight w:val="935" w:hRule="atLeast"/>
        </w:trPr>
        <w:tc>
          <w:tcPr>
            <w:tcW w:w="1122" w:type="dxa"/>
            <w:vMerge w:val="continue"/>
            <w:tcBorders>
              <w:top w:val="nil"/>
              <w:bottom w:val="nil"/>
            </w:tcBorders>
          </w:tcPr>
          <w:p>
            <w:pPr>
              <w:rPr>
                <w:rFonts w:ascii="Arial"/>
                <w:sz w:val="21"/>
              </w:rPr>
            </w:pPr>
          </w:p>
        </w:tc>
        <w:tc>
          <w:tcPr>
            <w:tcW w:w="1278" w:type="dxa"/>
          </w:tcPr>
          <w:p>
            <w:pPr>
              <w:pStyle w:val="8"/>
              <w:spacing w:before="224" w:line="244" w:lineRule="auto"/>
              <w:ind w:left="137" w:right="323" w:hanging="3"/>
              <w:rPr>
                <w:sz w:val="24"/>
                <w:szCs w:val="24"/>
              </w:rPr>
            </w:pPr>
            <w:r>
              <w:rPr>
                <w:spacing w:val="-4"/>
                <w:sz w:val="24"/>
                <w:szCs w:val="24"/>
              </w:rPr>
              <w:t>13:1</w:t>
            </w:r>
            <w:r>
              <w:rPr>
                <w:rFonts w:hint="eastAsia"/>
                <w:spacing w:val="-4"/>
                <w:sz w:val="24"/>
                <w:szCs w:val="24"/>
                <w:lang w:val="en-US" w:eastAsia="zh-CN"/>
              </w:rPr>
              <w:t>0</w:t>
            </w:r>
            <w:r>
              <w:rPr>
                <w:spacing w:val="-4"/>
                <w:sz w:val="24"/>
                <w:szCs w:val="24"/>
              </w:rPr>
              <w:t>-</w:t>
            </w:r>
            <w:r>
              <w:rPr>
                <w:rFonts w:hint="eastAsia"/>
                <w:spacing w:val="-4"/>
                <w:sz w:val="24"/>
                <w:szCs w:val="24"/>
                <w:lang w:val="en-US" w:eastAsia="zh-CN"/>
              </w:rPr>
              <w:t xml:space="preserve"> </w:t>
            </w:r>
            <w:r>
              <w:rPr>
                <w:spacing w:val="-4"/>
                <w:sz w:val="24"/>
                <w:szCs w:val="24"/>
              </w:rPr>
              <w:t>1</w:t>
            </w:r>
            <w:r>
              <w:rPr>
                <w:spacing w:val="-8"/>
                <w:sz w:val="24"/>
                <w:szCs w:val="24"/>
              </w:rPr>
              <w:t>3:30</w:t>
            </w:r>
          </w:p>
        </w:tc>
        <w:tc>
          <w:tcPr>
            <w:tcW w:w="2718" w:type="dxa"/>
          </w:tcPr>
          <w:p>
            <w:pPr>
              <w:pStyle w:val="8"/>
              <w:spacing w:before="195" w:line="227" w:lineRule="auto"/>
              <w:ind w:left="128" w:right="315" w:hanging="11"/>
              <w:jc w:val="center"/>
              <w:rPr>
                <w:rFonts w:hint="default" w:eastAsia="仿宋"/>
                <w:sz w:val="24"/>
                <w:szCs w:val="24"/>
                <w:lang w:val="en-US" w:eastAsia="zh-CN"/>
              </w:rPr>
            </w:pPr>
            <w:r>
              <w:rPr>
                <w:spacing w:val="-1"/>
                <w:sz w:val="24"/>
                <w:szCs w:val="24"/>
              </w:rPr>
              <w:t>模块三竞赛检录</w:t>
            </w:r>
            <w:r>
              <w:rPr>
                <w:rFonts w:hint="eastAsia"/>
                <w:spacing w:val="-1"/>
                <w:sz w:val="24"/>
                <w:szCs w:val="24"/>
                <w:lang w:eastAsia="zh-CN"/>
              </w:rPr>
              <w:t>、</w:t>
            </w:r>
            <w:r>
              <w:rPr>
                <w:rFonts w:hint="eastAsia"/>
                <w:spacing w:val="-1"/>
                <w:sz w:val="24"/>
                <w:szCs w:val="24"/>
                <w:lang w:val="en-US" w:eastAsia="zh-CN"/>
              </w:rPr>
              <w:t>抽签</w:t>
            </w:r>
          </w:p>
        </w:tc>
        <w:tc>
          <w:tcPr>
            <w:tcW w:w="2139" w:type="dxa"/>
          </w:tcPr>
          <w:p>
            <w:pPr>
              <w:pStyle w:val="8"/>
              <w:spacing w:before="195" w:line="227" w:lineRule="auto"/>
              <w:ind w:left="126" w:right="342"/>
              <w:jc w:val="center"/>
              <w:rPr>
                <w:sz w:val="24"/>
                <w:szCs w:val="24"/>
              </w:rPr>
            </w:pPr>
            <w:r>
              <w:rPr>
                <w:spacing w:val="-3"/>
                <w:sz w:val="24"/>
                <w:szCs w:val="24"/>
              </w:rPr>
              <w:t>参赛选手、检录</w:t>
            </w:r>
            <w:r>
              <w:rPr>
                <w:spacing w:val="5"/>
                <w:sz w:val="24"/>
                <w:szCs w:val="24"/>
              </w:rPr>
              <w:t xml:space="preserve"> </w:t>
            </w:r>
            <w:r>
              <w:rPr>
                <w:spacing w:val="-4"/>
                <w:sz w:val="24"/>
                <w:szCs w:val="24"/>
              </w:rPr>
              <w:t>工作人员</w:t>
            </w:r>
          </w:p>
        </w:tc>
        <w:tc>
          <w:tcPr>
            <w:tcW w:w="1524" w:type="dxa"/>
          </w:tcPr>
          <w:p>
            <w:pPr>
              <w:pStyle w:val="8"/>
              <w:spacing w:before="195" w:line="227" w:lineRule="auto"/>
              <w:ind w:left="15" w:right="313" w:firstLine="12"/>
              <w:jc w:val="center"/>
              <w:rPr>
                <w:color w:val="auto"/>
                <w:sz w:val="24"/>
                <w:szCs w:val="24"/>
              </w:rPr>
            </w:pPr>
            <w:r>
              <w:rPr>
                <w:rFonts w:hint="eastAsia"/>
                <w:color w:val="auto"/>
                <w:sz w:val="24"/>
                <w:szCs w:val="24"/>
                <w:lang w:val="en-US" w:eastAsia="zh-CN"/>
              </w:rPr>
              <w:t>教学楼</w:t>
            </w:r>
            <w:r>
              <w:rPr>
                <w:rFonts w:hint="default"/>
                <w:color w:val="auto"/>
                <w:sz w:val="24"/>
                <w:szCs w:val="24"/>
                <w:lang w:val="en-US" w:eastAsia="zh-CN"/>
              </w:rPr>
              <w:t>B</w:t>
            </w:r>
            <w:r>
              <w:rPr>
                <w:rFonts w:hint="eastAsia"/>
                <w:color w:val="auto"/>
                <w:sz w:val="24"/>
                <w:szCs w:val="24"/>
                <w:lang w:val="en-US" w:eastAsia="zh-CN"/>
              </w:rPr>
              <w:t>座</w:t>
            </w:r>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PrEx>
        <w:trPr>
          <w:trHeight w:val="530" w:hRule="atLeast"/>
        </w:trPr>
        <w:tc>
          <w:tcPr>
            <w:tcW w:w="1122" w:type="dxa"/>
            <w:vMerge w:val="continue"/>
            <w:tcBorders>
              <w:top w:val="nil"/>
              <w:bottom w:val="nil"/>
            </w:tcBorders>
          </w:tcPr>
          <w:p>
            <w:pPr>
              <w:rPr>
                <w:rFonts w:ascii="Arial"/>
                <w:sz w:val="21"/>
              </w:rPr>
            </w:pPr>
          </w:p>
        </w:tc>
        <w:tc>
          <w:tcPr>
            <w:tcW w:w="1278" w:type="dxa"/>
          </w:tcPr>
          <w:p>
            <w:pPr>
              <w:pStyle w:val="8"/>
              <w:spacing w:before="227" w:line="244" w:lineRule="auto"/>
              <w:ind w:left="137" w:right="323" w:hanging="3"/>
              <w:rPr>
                <w:rFonts w:hint="default" w:eastAsia="仿宋"/>
                <w:sz w:val="24"/>
                <w:szCs w:val="24"/>
                <w:lang w:val="en-US" w:eastAsia="zh-CN"/>
              </w:rPr>
            </w:pPr>
            <w:r>
              <w:rPr>
                <w:spacing w:val="-4"/>
                <w:sz w:val="24"/>
                <w:szCs w:val="24"/>
              </w:rPr>
              <w:t>13:30-</w:t>
            </w:r>
            <w:r>
              <w:rPr>
                <w:rFonts w:hint="eastAsia"/>
                <w:spacing w:val="-4"/>
                <w:sz w:val="24"/>
                <w:szCs w:val="24"/>
                <w:lang w:val="en-US" w:eastAsia="zh-CN"/>
              </w:rPr>
              <w:t xml:space="preserve"> </w:t>
            </w:r>
            <w:r>
              <w:rPr>
                <w:spacing w:val="-4"/>
                <w:sz w:val="24"/>
                <w:szCs w:val="24"/>
              </w:rPr>
              <w:t>1</w:t>
            </w:r>
            <w:r>
              <w:rPr>
                <w:rFonts w:hint="eastAsia"/>
                <w:spacing w:val="2"/>
                <w:sz w:val="24"/>
                <w:szCs w:val="24"/>
                <w:lang w:val="en-US" w:eastAsia="zh-CN"/>
              </w:rPr>
              <w:t>5</w:t>
            </w:r>
            <w:r>
              <w:rPr>
                <w:spacing w:val="-8"/>
                <w:sz w:val="24"/>
                <w:szCs w:val="24"/>
              </w:rPr>
              <w:t>:</w:t>
            </w:r>
            <w:r>
              <w:rPr>
                <w:rFonts w:hint="eastAsia"/>
                <w:spacing w:val="-8"/>
                <w:sz w:val="24"/>
                <w:szCs w:val="24"/>
                <w:lang w:val="en-US" w:eastAsia="zh-CN"/>
              </w:rPr>
              <w:t>15</w:t>
            </w:r>
          </w:p>
        </w:tc>
        <w:tc>
          <w:tcPr>
            <w:tcW w:w="2718" w:type="dxa"/>
          </w:tcPr>
          <w:p>
            <w:pPr>
              <w:pStyle w:val="8"/>
              <w:spacing w:before="40" w:line="228" w:lineRule="auto"/>
              <w:ind w:left="116" w:right="315"/>
              <w:jc w:val="center"/>
              <w:rPr>
                <w:sz w:val="24"/>
                <w:szCs w:val="24"/>
              </w:rPr>
            </w:pPr>
            <w:r>
              <w:rPr>
                <w:spacing w:val="-1"/>
                <w:sz w:val="24"/>
                <w:szCs w:val="24"/>
              </w:rPr>
              <w:t>模块三集中候考</w:t>
            </w:r>
          </w:p>
        </w:tc>
        <w:tc>
          <w:tcPr>
            <w:tcW w:w="2139" w:type="dxa"/>
          </w:tcPr>
          <w:p>
            <w:pPr>
              <w:pStyle w:val="8"/>
              <w:spacing w:before="195" w:line="229" w:lineRule="auto"/>
              <w:ind w:left="128" w:right="242" w:hanging="2"/>
              <w:jc w:val="center"/>
              <w:rPr>
                <w:sz w:val="24"/>
                <w:szCs w:val="24"/>
              </w:rPr>
            </w:pPr>
            <w:r>
              <w:rPr>
                <w:spacing w:val="-20"/>
                <w:sz w:val="24"/>
                <w:szCs w:val="24"/>
              </w:rPr>
              <w:t>参赛选手</w:t>
            </w:r>
          </w:p>
        </w:tc>
        <w:tc>
          <w:tcPr>
            <w:tcW w:w="1524" w:type="dxa"/>
          </w:tcPr>
          <w:p>
            <w:pPr>
              <w:pStyle w:val="8"/>
              <w:spacing w:before="198" w:line="227" w:lineRule="auto"/>
              <w:ind w:left="15" w:right="313" w:firstLine="12"/>
              <w:jc w:val="center"/>
              <w:rPr>
                <w:color w:val="auto"/>
                <w:sz w:val="24"/>
                <w:szCs w:val="24"/>
              </w:rPr>
            </w:pPr>
            <w:r>
              <w:rPr>
                <w:rFonts w:hint="eastAsia"/>
                <w:color w:val="auto"/>
                <w:sz w:val="24"/>
                <w:szCs w:val="24"/>
                <w:lang w:val="en-US" w:eastAsia="zh-CN"/>
              </w:rPr>
              <w:t>教学楼</w:t>
            </w:r>
            <w:r>
              <w:rPr>
                <w:rFonts w:hint="default"/>
                <w:color w:val="auto"/>
                <w:sz w:val="24"/>
                <w:szCs w:val="24"/>
                <w:lang w:val="en-US" w:eastAsia="zh-CN"/>
              </w:rPr>
              <w:t>B</w:t>
            </w:r>
            <w:r>
              <w:rPr>
                <w:rFonts w:hint="eastAsia"/>
                <w:color w:val="auto"/>
                <w:sz w:val="24"/>
                <w:szCs w:val="24"/>
                <w:lang w:val="en-US" w:eastAsia="zh-CN"/>
              </w:rPr>
              <w:t>座</w:t>
            </w:r>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PrEx>
        <w:trPr>
          <w:trHeight w:val="938" w:hRule="atLeast"/>
        </w:trPr>
        <w:tc>
          <w:tcPr>
            <w:tcW w:w="1122" w:type="dxa"/>
            <w:vMerge w:val="continue"/>
            <w:tcBorders>
              <w:top w:val="nil"/>
              <w:bottom w:val="nil"/>
            </w:tcBorders>
          </w:tcPr>
          <w:p>
            <w:pPr>
              <w:rPr>
                <w:rFonts w:ascii="Arial"/>
                <w:sz w:val="21"/>
              </w:rPr>
            </w:pPr>
          </w:p>
        </w:tc>
        <w:tc>
          <w:tcPr>
            <w:tcW w:w="1278" w:type="dxa"/>
          </w:tcPr>
          <w:p>
            <w:pPr>
              <w:pStyle w:val="8"/>
              <w:spacing w:before="225" w:line="244" w:lineRule="auto"/>
              <w:ind w:left="127" w:right="323" w:firstLine="6"/>
              <w:rPr>
                <w:sz w:val="24"/>
                <w:szCs w:val="24"/>
              </w:rPr>
            </w:pPr>
            <w:r>
              <w:rPr>
                <w:spacing w:val="-4"/>
                <w:sz w:val="24"/>
                <w:szCs w:val="24"/>
              </w:rPr>
              <w:t>1</w:t>
            </w:r>
            <w:r>
              <w:rPr>
                <w:rFonts w:hint="eastAsia"/>
                <w:spacing w:val="-4"/>
                <w:sz w:val="24"/>
                <w:szCs w:val="24"/>
                <w:lang w:val="en-US" w:eastAsia="zh-CN"/>
              </w:rPr>
              <w:t>5</w:t>
            </w:r>
            <w:r>
              <w:rPr>
                <w:spacing w:val="-4"/>
                <w:sz w:val="24"/>
                <w:szCs w:val="24"/>
              </w:rPr>
              <w:t>:</w:t>
            </w:r>
            <w:r>
              <w:rPr>
                <w:rFonts w:hint="eastAsia"/>
                <w:spacing w:val="-4"/>
                <w:sz w:val="24"/>
                <w:szCs w:val="24"/>
                <w:lang w:val="en-US" w:eastAsia="zh-CN"/>
              </w:rPr>
              <w:t>0</w:t>
            </w:r>
            <w:r>
              <w:rPr>
                <w:spacing w:val="-4"/>
                <w:sz w:val="24"/>
                <w:szCs w:val="24"/>
              </w:rPr>
              <w:t>0-</w:t>
            </w:r>
            <w:r>
              <w:rPr>
                <w:rFonts w:hint="eastAsia"/>
                <w:spacing w:val="-4"/>
                <w:sz w:val="24"/>
                <w:szCs w:val="24"/>
                <w:lang w:val="en-US" w:eastAsia="zh-CN"/>
              </w:rPr>
              <w:t xml:space="preserve"> </w:t>
            </w:r>
            <w:r>
              <w:rPr>
                <w:spacing w:val="-4"/>
                <w:sz w:val="24"/>
                <w:szCs w:val="24"/>
              </w:rPr>
              <w:t>1</w:t>
            </w:r>
            <w:r>
              <w:rPr>
                <w:rFonts w:hint="eastAsia"/>
                <w:spacing w:val="2"/>
                <w:sz w:val="24"/>
                <w:szCs w:val="24"/>
                <w:lang w:val="en-US" w:eastAsia="zh-CN"/>
              </w:rPr>
              <w:t>7</w:t>
            </w:r>
            <w:r>
              <w:rPr>
                <w:spacing w:val="-5"/>
                <w:sz w:val="24"/>
                <w:szCs w:val="24"/>
              </w:rPr>
              <w:t>:00</w:t>
            </w:r>
          </w:p>
        </w:tc>
        <w:tc>
          <w:tcPr>
            <w:tcW w:w="2718" w:type="dxa"/>
          </w:tcPr>
          <w:p>
            <w:pPr>
              <w:pStyle w:val="8"/>
              <w:spacing w:before="195" w:line="229" w:lineRule="auto"/>
              <w:ind w:left="131" w:right="315" w:hanging="8"/>
              <w:jc w:val="center"/>
              <w:rPr>
                <w:sz w:val="24"/>
                <w:szCs w:val="24"/>
              </w:rPr>
            </w:pPr>
            <w:r>
              <w:rPr>
                <w:spacing w:val="-2"/>
                <w:sz w:val="24"/>
                <w:szCs w:val="24"/>
              </w:rPr>
              <w:t>模块三竞赛</w:t>
            </w:r>
          </w:p>
        </w:tc>
        <w:tc>
          <w:tcPr>
            <w:tcW w:w="2139" w:type="dxa"/>
          </w:tcPr>
          <w:p>
            <w:pPr>
              <w:pStyle w:val="8"/>
              <w:spacing w:before="194" w:line="229" w:lineRule="auto"/>
              <w:ind w:right="242"/>
              <w:jc w:val="center"/>
              <w:rPr>
                <w:color w:val="auto"/>
                <w:sz w:val="24"/>
                <w:szCs w:val="24"/>
              </w:rPr>
            </w:pPr>
            <w:r>
              <w:rPr>
                <w:color w:val="auto"/>
                <w:spacing w:val="-20"/>
                <w:sz w:val="24"/>
                <w:szCs w:val="24"/>
              </w:rPr>
              <w:t>参赛选手、裁判、</w:t>
            </w:r>
            <w:r>
              <w:rPr>
                <w:color w:val="auto"/>
                <w:spacing w:val="4"/>
                <w:sz w:val="24"/>
                <w:szCs w:val="24"/>
              </w:rPr>
              <w:t xml:space="preserve"> </w:t>
            </w:r>
            <w:r>
              <w:rPr>
                <w:color w:val="auto"/>
                <w:spacing w:val="-5"/>
                <w:sz w:val="24"/>
                <w:szCs w:val="24"/>
              </w:rPr>
              <w:t>监督仲裁</w:t>
            </w:r>
          </w:p>
        </w:tc>
        <w:tc>
          <w:tcPr>
            <w:tcW w:w="1524" w:type="dxa"/>
          </w:tcPr>
          <w:p>
            <w:pPr>
              <w:spacing w:line="271" w:lineRule="auto"/>
              <w:jc w:val="center"/>
              <w:rPr>
                <w:rFonts w:ascii="Arial"/>
                <w:color w:val="auto"/>
                <w:sz w:val="21"/>
              </w:rPr>
            </w:pPr>
          </w:p>
          <w:p>
            <w:pPr>
              <w:pStyle w:val="8"/>
              <w:spacing w:before="78" w:line="218" w:lineRule="auto"/>
              <w:jc w:val="center"/>
              <w:rPr>
                <w:color w:val="auto"/>
                <w:sz w:val="24"/>
                <w:szCs w:val="24"/>
              </w:rPr>
            </w:pPr>
            <w:r>
              <w:rPr>
                <w:rFonts w:hint="eastAsia"/>
                <w:color w:val="auto"/>
                <w:sz w:val="24"/>
                <w:szCs w:val="24"/>
                <w:lang w:val="en-US" w:eastAsia="zh-CN"/>
              </w:rPr>
              <w:t>教学楼</w:t>
            </w:r>
            <w:r>
              <w:rPr>
                <w:rFonts w:hint="default"/>
                <w:color w:val="auto"/>
                <w:sz w:val="24"/>
                <w:szCs w:val="24"/>
                <w:lang w:val="en-US" w:eastAsia="zh-CN"/>
              </w:rPr>
              <w:t>B</w:t>
            </w:r>
            <w:r>
              <w:rPr>
                <w:rFonts w:hint="eastAsia"/>
                <w:color w:val="auto"/>
                <w:sz w:val="24"/>
                <w:szCs w:val="24"/>
                <w:lang w:val="en-US" w:eastAsia="zh-CN"/>
              </w:rPr>
              <w:t>座</w:t>
            </w:r>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PrEx>
        <w:trPr>
          <w:trHeight w:val="935" w:hRule="atLeast"/>
        </w:trPr>
        <w:tc>
          <w:tcPr>
            <w:tcW w:w="1122" w:type="dxa"/>
            <w:tcBorders>
              <w:bottom w:val="nil"/>
            </w:tcBorders>
          </w:tcPr>
          <w:p>
            <w:pPr>
              <w:rPr>
                <w:rFonts w:ascii="Arial"/>
                <w:sz w:val="21"/>
              </w:rPr>
            </w:pPr>
          </w:p>
        </w:tc>
        <w:tc>
          <w:tcPr>
            <w:tcW w:w="1278" w:type="dxa"/>
          </w:tcPr>
          <w:p>
            <w:pPr>
              <w:pStyle w:val="8"/>
              <w:spacing w:before="222" w:line="244" w:lineRule="auto"/>
              <w:ind w:left="130" w:right="323" w:firstLine="3"/>
              <w:rPr>
                <w:sz w:val="24"/>
                <w:szCs w:val="24"/>
              </w:rPr>
            </w:pPr>
            <w:r>
              <w:rPr>
                <w:spacing w:val="-4"/>
                <w:sz w:val="24"/>
                <w:szCs w:val="24"/>
              </w:rPr>
              <w:t>1</w:t>
            </w:r>
            <w:r>
              <w:rPr>
                <w:rFonts w:hint="eastAsia"/>
                <w:spacing w:val="-4"/>
                <w:sz w:val="24"/>
                <w:szCs w:val="24"/>
                <w:lang w:val="en-US" w:eastAsia="zh-CN"/>
              </w:rPr>
              <w:t>8</w:t>
            </w:r>
            <w:r>
              <w:rPr>
                <w:spacing w:val="-4"/>
                <w:sz w:val="24"/>
                <w:szCs w:val="24"/>
              </w:rPr>
              <w:t>:00-</w:t>
            </w:r>
            <w:r>
              <w:rPr>
                <w:rFonts w:hint="eastAsia"/>
                <w:spacing w:val="-4"/>
                <w:sz w:val="24"/>
                <w:szCs w:val="24"/>
                <w:lang w:val="en-US" w:eastAsia="zh-CN"/>
              </w:rPr>
              <w:t xml:space="preserve"> </w:t>
            </w:r>
            <w:r>
              <w:rPr>
                <w:spacing w:val="-4"/>
                <w:sz w:val="24"/>
                <w:szCs w:val="24"/>
              </w:rPr>
              <w:t>1</w:t>
            </w:r>
            <w:r>
              <w:rPr>
                <w:rFonts w:hint="eastAsia"/>
                <w:spacing w:val="2"/>
                <w:sz w:val="24"/>
                <w:szCs w:val="24"/>
                <w:lang w:val="en-US" w:eastAsia="zh-CN"/>
              </w:rPr>
              <w:t>8</w:t>
            </w:r>
            <w:r>
              <w:rPr>
                <w:spacing w:val="-6"/>
                <w:sz w:val="24"/>
                <w:szCs w:val="24"/>
              </w:rPr>
              <w:t>:</w:t>
            </w:r>
            <w:r>
              <w:rPr>
                <w:rFonts w:hint="eastAsia"/>
                <w:spacing w:val="-6"/>
                <w:sz w:val="24"/>
                <w:szCs w:val="24"/>
                <w:lang w:val="en-US" w:eastAsia="zh-CN"/>
              </w:rPr>
              <w:t>3</w:t>
            </w:r>
            <w:r>
              <w:rPr>
                <w:spacing w:val="-6"/>
                <w:sz w:val="24"/>
                <w:szCs w:val="24"/>
              </w:rPr>
              <w:t>0</w:t>
            </w:r>
          </w:p>
        </w:tc>
        <w:tc>
          <w:tcPr>
            <w:tcW w:w="2718" w:type="dxa"/>
          </w:tcPr>
          <w:p>
            <w:pPr>
              <w:spacing w:line="267" w:lineRule="auto"/>
              <w:jc w:val="center"/>
              <w:rPr>
                <w:rFonts w:ascii="Arial"/>
                <w:sz w:val="21"/>
              </w:rPr>
            </w:pPr>
          </w:p>
          <w:p>
            <w:pPr>
              <w:pStyle w:val="8"/>
              <w:spacing w:before="78" w:line="218" w:lineRule="auto"/>
              <w:jc w:val="center"/>
              <w:rPr>
                <w:sz w:val="24"/>
                <w:szCs w:val="24"/>
              </w:rPr>
            </w:pPr>
            <w:r>
              <w:rPr>
                <w:spacing w:val="-6"/>
                <w:sz w:val="24"/>
                <w:szCs w:val="24"/>
              </w:rPr>
              <w:t>闭幕式</w:t>
            </w:r>
          </w:p>
        </w:tc>
        <w:tc>
          <w:tcPr>
            <w:tcW w:w="2139" w:type="dxa"/>
          </w:tcPr>
          <w:p>
            <w:pPr>
              <w:pStyle w:val="8"/>
              <w:spacing w:before="190" w:line="229" w:lineRule="auto"/>
              <w:ind w:right="242"/>
              <w:jc w:val="center"/>
              <w:rPr>
                <w:rFonts w:hint="default" w:eastAsia="仿宋"/>
                <w:color w:val="auto"/>
                <w:sz w:val="24"/>
                <w:szCs w:val="24"/>
                <w:lang w:val="en-US" w:eastAsia="zh-CN"/>
              </w:rPr>
            </w:pPr>
            <w:r>
              <w:rPr>
                <w:rFonts w:hint="eastAsia"/>
                <w:color w:val="auto"/>
                <w:spacing w:val="-20"/>
                <w:sz w:val="24"/>
                <w:szCs w:val="24"/>
                <w:lang w:val="en-US" w:eastAsia="zh-CN"/>
              </w:rPr>
              <w:t>全体人员</w:t>
            </w:r>
          </w:p>
        </w:tc>
        <w:tc>
          <w:tcPr>
            <w:tcW w:w="1524" w:type="dxa"/>
          </w:tcPr>
          <w:p>
            <w:pPr>
              <w:spacing w:line="267" w:lineRule="auto"/>
              <w:jc w:val="center"/>
              <w:rPr>
                <w:rFonts w:ascii="Arial"/>
                <w:color w:val="auto"/>
                <w:sz w:val="21"/>
              </w:rPr>
            </w:pPr>
          </w:p>
          <w:p>
            <w:pPr>
              <w:spacing w:line="269" w:lineRule="auto"/>
              <w:jc w:val="center"/>
              <w:rPr>
                <w:rFonts w:hint="default"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多功能二号厅</w:t>
            </w:r>
          </w:p>
          <w:p>
            <w:pPr>
              <w:pStyle w:val="8"/>
              <w:spacing w:before="78" w:line="218" w:lineRule="auto"/>
              <w:jc w:val="center"/>
              <w:rPr>
                <w:color w:val="auto"/>
                <w:sz w:val="24"/>
                <w:szCs w:val="24"/>
              </w:rPr>
            </w:pPr>
          </w:p>
        </w:tc>
      </w:tr>
    </w:tbl>
    <w:p>
      <w:pPr>
        <w:spacing w:before="173" w:line="216" w:lineRule="auto"/>
        <w:ind w:left="28"/>
        <w:rPr>
          <w:rFonts w:ascii="仿宋" w:hAnsi="仿宋" w:eastAsia="仿宋" w:cs="仿宋"/>
          <w:sz w:val="28"/>
          <w:szCs w:val="28"/>
        </w:rPr>
      </w:pPr>
      <w:r>
        <w:rPr>
          <w:rFonts w:ascii="仿宋" w:hAnsi="仿宋" w:eastAsia="仿宋" w:cs="仿宋"/>
          <w:spacing w:val="-1"/>
          <w:sz w:val="28"/>
          <w:szCs w:val="28"/>
        </w:rPr>
        <w:t>备注：具体日程事件可根据赛事实际情况做微调。</w:t>
      </w:r>
    </w:p>
    <w:p>
      <w:pPr>
        <w:spacing w:line="216" w:lineRule="auto"/>
        <w:rPr>
          <w:rFonts w:ascii="仿宋" w:hAnsi="仿宋" w:eastAsia="仿宋" w:cs="仿宋"/>
          <w:sz w:val="28"/>
          <w:szCs w:val="28"/>
        </w:rPr>
        <w:sectPr>
          <w:footerReference r:id="rId9" w:type="default"/>
          <w:pgSz w:w="11906" w:h="16839"/>
          <w:pgMar w:top="1240" w:right="1291" w:bottom="1153" w:left="1785" w:header="0" w:footer="950" w:gutter="0"/>
          <w:cols w:space="720" w:num="1"/>
        </w:sectPr>
      </w:pPr>
    </w:p>
    <w:p>
      <w:pPr>
        <w:spacing w:before="59" w:line="229" w:lineRule="auto"/>
        <w:ind w:left="603"/>
        <w:outlineLvl w:val="1"/>
        <w:rPr>
          <w:rFonts w:ascii="黑体" w:hAnsi="黑体" w:eastAsia="黑体" w:cs="黑体"/>
          <w:sz w:val="24"/>
          <w:szCs w:val="24"/>
        </w:rPr>
      </w:pPr>
      <w:r>
        <w:rPr>
          <w:rFonts w:ascii="楷体" w:hAnsi="楷体" w:eastAsia="楷体" w:cs="楷体"/>
          <w:b/>
          <w:bCs/>
          <w:spacing w:val="-6"/>
          <w:sz w:val="28"/>
          <w:szCs w:val="28"/>
        </w:rPr>
        <w:t>（二）</w:t>
      </w:r>
      <w:r>
        <w:rPr>
          <w:rFonts w:ascii="黑体" w:hAnsi="黑体" w:eastAsia="黑体" w:cs="黑体"/>
          <w:b/>
          <w:bCs/>
          <w:spacing w:val="-6"/>
          <w:sz w:val="24"/>
          <w:szCs w:val="24"/>
        </w:rPr>
        <w:t>竞赛流程图</w:t>
      </w:r>
    </w:p>
    <w:p>
      <w:pPr>
        <w:spacing w:before="223" w:line="6305" w:lineRule="exact"/>
        <w:ind w:firstLine="14"/>
      </w:pPr>
      <w:r>
        <w:rPr>
          <w:position w:val="-126"/>
        </w:rPr>
        <w:drawing>
          <wp:inline distT="0" distB="0" distL="0" distR="0">
            <wp:extent cx="5434330" cy="4002405"/>
            <wp:effectExtent l="0" t="0" r="0" b="0"/>
            <wp:docPr id="1026" name="IM 2"/>
            <wp:cNvGraphicFramePr/>
            <a:graphic xmlns:a="http://schemas.openxmlformats.org/drawingml/2006/main">
              <a:graphicData uri="http://schemas.openxmlformats.org/drawingml/2006/picture">
                <pic:pic xmlns:pic="http://schemas.openxmlformats.org/drawingml/2006/picture">
                  <pic:nvPicPr>
                    <pic:cNvPr id="1026" name="IM 2"/>
                    <pic:cNvPicPr/>
                  </pic:nvPicPr>
                  <pic:blipFill>
                    <a:blip r:embed="rId62" cstate="print"/>
                    <a:srcRect/>
                    <a:stretch>
                      <a:fillRect/>
                    </a:stretch>
                  </pic:blipFill>
                  <pic:spPr>
                    <a:xfrm>
                      <a:off x="0" y="0"/>
                      <a:ext cx="5434330" cy="4003039"/>
                    </a:xfrm>
                    <a:prstGeom prst="rect">
                      <a:avLst/>
                    </a:prstGeom>
                  </pic:spPr>
                </pic:pic>
              </a:graphicData>
            </a:graphic>
          </wp:inline>
        </w:drawing>
      </w:r>
    </w:p>
    <w:p>
      <w:pPr>
        <w:spacing w:line="6305" w:lineRule="exact"/>
        <w:sectPr>
          <w:footerReference r:id="rId10" w:type="default"/>
          <w:pgSz w:w="11906" w:h="16839"/>
          <w:pgMar w:top="1352" w:right="1547" w:bottom="1153" w:left="1785" w:header="0" w:footer="950" w:gutter="0"/>
          <w:cols w:space="720" w:num="1"/>
        </w:sectPr>
      </w:pPr>
    </w:p>
    <w:p>
      <w:pPr>
        <w:spacing w:before="64" w:line="227" w:lineRule="auto"/>
        <w:ind w:left="36"/>
        <w:outlineLvl w:val="0"/>
        <w:rPr>
          <w:rFonts w:ascii="黑体" w:hAnsi="黑体" w:eastAsia="黑体" w:cs="黑体"/>
          <w:sz w:val="31"/>
          <w:szCs w:val="31"/>
        </w:rPr>
      </w:pPr>
      <w:r>
        <w:rPr>
          <w:rFonts w:ascii="黑体" w:hAnsi="黑体" w:eastAsia="黑体" w:cs="黑体"/>
          <w:spacing w:val="-9"/>
          <w:sz w:val="31"/>
          <w:szCs w:val="31"/>
        </w:rPr>
        <w:t>六、竞赛规则</w:t>
      </w:r>
    </w:p>
    <w:p>
      <w:pPr>
        <w:spacing w:before="258" w:line="229" w:lineRule="auto"/>
        <w:ind w:left="603"/>
        <w:outlineLvl w:val="1"/>
        <w:rPr>
          <w:rFonts w:ascii="楷体" w:hAnsi="楷体" w:eastAsia="楷体" w:cs="楷体"/>
          <w:sz w:val="28"/>
          <w:szCs w:val="28"/>
        </w:rPr>
      </w:pPr>
      <w:r>
        <w:rPr>
          <w:rFonts w:ascii="楷体" w:hAnsi="楷体" w:eastAsia="楷体" w:cs="楷体"/>
          <w:b/>
          <w:bCs/>
          <w:spacing w:val="-7"/>
          <w:sz w:val="28"/>
          <w:szCs w:val="28"/>
        </w:rPr>
        <w:t>（一）报名要求</w:t>
      </w:r>
    </w:p>
    <w:p>
      <w:pPr>
        <w:spacing w:before="280" w:line="404" w:lineRule="auto"/>
        <w:ind w:left="23" w:right="222" w:firstLine="565"/>
        <w:jc w:val="both"/>
        <w:rPr>
          <w:rFonts w:ascii="仿宋" w:hAnsi="仿宋" w:eastAsia="仿宋" w:cs="仿宋"/>
          <w:sz w:val="28"/>
          <w:szCs w:val="28"/>
        </w:rPr>
      </w:pPr>
      <w:r>
        <w:rPr>
          <w:rFonts w:ascii="仿宋" w:hAnsi="仿宋" w:eastAsia="仿宋" w:cs="仿宋"/>
          <w:spacing w:val="-2"/>
          <w:sz w:val="28"/>
          <w:szCs w:val="28"/>
        </w:rPr>
        <w:t>参赛选手须为同一院校全日制在籍高职学生（含高等职业学校</w:t>
      </w:r>
      <w:r>
        <w:rPr>
          <w:rFonts w:ascii="仿宋" w:hAnsi="仿宋" w:eastAsia="仿宋" w:cs="仿宋"/>
          <w:spacing w:val="15"/>
          <w:sz w:val="28"/>
          <w:szCs w:val="28"/>
        </w:rPr>
        <w:t xml:space="preserve"> </w:t>
      </w:r>
      <w:r>
        <w:rPr>
          <w:rFonts w:ascii="仿宋" w:hAnsi="仿宋" w:eastAsia="仿宋" w:cs="仿宋"/>
          <w:spacing w:val="-1"/>
          <w:sz w:val="28"/>
          <w:szCs w:val="28"/>
        </w:rPr>
        <w:t>本科全日制在籍学生，五年制中职四、五年级在籍</w:t>
      </w:r>
      <w:r>
        <w:rPr>
          <w:rFonts w:ascii="仿宋" w:hAnsi="仿宋" w:eastAsia="仿宋" w:cs="仿宋"/>
          <w:spacing w:val="-2"/>
          <w:sz w:val="28"/>
          <w:szCs w:val="28"/>
        </w:rPr>
        <w:t>学生）。在往届</w:t>
      </w:r>
      <w:r>
        <w:rPr>
          <w:rFonts w:ascii="仿宋" w:hAnsi="仿宋" w:eastAsia="仿宋" w:cs="仿宋"/>
          <w:sz w:val="28"/>
          <w:szCs w:val="28"/>
        </w:rPr>
        <w:t xml:space="preserve"> </w:t>
      </w:r>
      <w:r>
        <w:rPr>
          <w:rFonts w:ascii="仿宋" w:hAnsi="仿宋" w:eastAsia="仿宋" w:cs="仿宋"/>
          <w:spacing w:val="-1"/>
          <w:sz w:val="28"/>
          <w:szCs w:val="28"/>
        </w:rPr>
        <w:t>全国职业院校法律实务技能大赛中获得一等奖的选手，</w:t>
      </w:r>
      <w:r>
        <w:rPr>
          <w:rFonts w:ascii="仿宋" w:hAnsi="仿宋" w:eastAsia="仿宋" w:cs="仿宋"/>
          <w:spacing w:val="-2"/>
          <w:sz w:val="28"/>
          <w:szCs w:val="28"/>
        </w:rPr>
        <w:t>不得再参加</w:t>
      </w:r>
      <w:r>
        <w:rPr>
          <w:rFonts w:ascii="仿宋" w:hAnsi="仿宋" w:eastAsia="仿宋" w:cs="仿宋"/>
          <w:sz w:val="28"/>
          <w:szCs w:val="28"/>
        </w:rPr>
        <w:t xml:space="preserve"> </w:t>
      </w:r>
      <w:r>
        <w:rPr>
          <w:rFonts w:ascii="仿宋" w:hAnsi="仿宋" w:eastAsia="仿宋" w:cs="仿宋"/>
          <w:spacing w:val="-3"/>
          <w:sz w:val="28"/>
          <w:szCs w:val="28"/>
        </w:rPr>
        <w:t>本赛项。</w:t>
      </w:r>
    </w:p>
    <w:p>
      <w:pPr>
        <w:spacing w:before="41" w:line="227" w:lineRule="auto"/>
        <w:ind w:left="603"/>
        <w:outlineLvl w:val="1"/>
        <w:rPr>
          <w:rFonts w:ascii="楷体" w:hAnsi="楷体" w:eastAsia="楷体" w:cs="楷体"/>
          <w:sz w:val="28"/>
          <w:szCs w:val="28"/>
        </w:rPr>
      </w:pPr>
      <w:r>
        <w:rPr>
          <w:rFonts w:ascii="楷体" w:hAnsi="楷体" w:eastAsia="楷体" w:cs="楷体"/>
          <w:b/>
          <w:bCs/>
          <w:spacing w:val="-7"/>
          <w:sz w:val="28"/>
          <w:szCs w:val="28"/>
        </w:rPr>
        <w:t>（二）赛前准备</w:t>
      </w:r>
    </w:p>
    <w:p>
      <w:pPr>
        <w:spacing w:before="282" w:line="397" w:lineRule="auto"/>
        <w:ind w:left="45" w:right="222" w:firstLine="533"/>
        <w:rPr>
          <w:rFonts w:ascii="仿宋" w:hAnsi="仿宋" w:eastAsia="仿宋" w:cs="仿宋"/>
          <w:sz w:val="28"/>
          <w:szCs w:val="28"/>
        </w:rPr>
      </w:pPr>
      <w:r>
        <w:rPr>
          <w:rFonts w:ascii="仿宋" w:hAnsi="仿宋" w:eastAsia="仿宋" w:cs="仿宋"/>
          <w:spacing w:val="-1"/>
          <w:sz w:val="28"/>
          <w:szCs w:val="28"/>
        </w:rPr>
        <w:t>赛前召开领队会，讲解竞赛流程并进行赛前答疑；举行抽</w:t>
      </w:r>
      <w:r>
        <w:rPr>
          <w:rFonts w:ascii="仿宋" w:hAnsi="仿宋" w:eastAsia="仿宋" w:cs="仿宋"/>
          <w:spacing w:val="-2"/>
          <w:sz w:val="28"/>
          <w:szCs w:val="28"/>
        </w:rPr>
        <w:t>签仪</w:t>
      </w:r>
      <w:r>
        <w:rPr>
          <w:rFonts w:ascii="仿宋" w:hAnsi="仿宋" w:eastAsia="仿宋" w:cs="仿宋"/>
          <w:sz w:val="28"/>
          <w:szCs w:val="28"/>
        </w:rPr>
        <w:t xml:space="preserve"> </w:t>
      </w:r>
      <w:r>
        <w:rPr>
          <w:rFonts w:ascii="仿宋" w:hAnsi="仿宋" w:eastAsia="仿宋" w:cs="仿宋"/>
          <w:spacing w:val="-4"/>
          <w:sz w:val="28"/>
          <w:szCs w:val="28"/>
        </w:rPr>
        <w:t>式；熟悉竞赛场地。</w:t>
      </w:r>
    </w:p>
    <w:p>
      <w:pPr>
        <w:spacing w:before="41" w:line="225" w:lineRule="auto"/>
        <w:ind w:left="603"/>
        <w:outlineLvl w:val="1"/>
        <w:rPr>
          <w:rFonts w:ascii="楷体" w:hAnsi="楷体" w:eastAsia="楷体" w:cs="楷体"/>
          <w:sz w:val="28"/>
          <w:szCs w:val="28"/>
        </w:rPr>
      </w:pPr>
      <w:r>
        <w:rPr>
          <w:rFonts w:ascii="楷体" w:hAnsi="楷体" w:eastAsia="楷体" w:cs="楷体"/>
          <w:b/>
          <w:bCs/>
          <w:spacing w:val="-7"/>
          <w:sz w:val="28"/>
          <w:szCs w:val="28"/>
        </w:rPr>
        <w:t>（三）比赛期间</w:t>
      </w:r>
    </w:p>
    <w:p>
      <w:pPr>
        <w:spacing w:before="283" w:line="398" w:lineRule="auto"/>
        <w:ind w:left="23" w:right="222" w:firstLine="570"/>
        <w:rPr>
          <w:rFonts w:ascii="仿宋" w:hAnsi="仿宋" w:eastAsia="仿宋" w:cs="仿宋"/>
          <w:sz w:val="28"/>
          <w:szCs w:val="28"/>
        </w:rPr>
      </w:pPr>
      <w:r>
        <w:rPr>
          <w:rFonts w:ascii="仿宋" w:hAnsi="仿宋" w:eastAsia="仿宋" w:cs="仿宋"/>
          <w:spacing w:val="-2"/>
          <w:sz w:val="28"/>
          <w:szCs w:val="28"/>
        </w:rPr>
        <w:t>竞赛期间，参赛选手须听从工作人员安排，不得自行离开规定</w:t>
      </w:r>
      <w:r>
        <w:rPr>
          <w:rFonts w:ascii="仿宋" w:hAnsi="仿宋" w:eastAsia="仿宋" w:cs="仿宋"/>
          <w:spacing w:val="10"/>
          <w:sz w:val="28"/>
          <w:szCs w:val="28"/>
        </w:rPr>
        <w:t xml:space="preserve"> </w:t>
      </w:r>
      <w:r>
        <w:rPr>
          <w:rFonts w:ascii="仿宋" w:hAnsi="仿宋" w:eastAsia="仿宋" w:cs="仿宋"/>
          <w:spacing w:val="-3"/>
          <w:sz w:val="28"/>
          <w:szCs w:val="28"/>
        </w:rPr>
        <w:t>场地。</w:t>
      </w:r>
    </w:p>
    <w:p>
      <w:pPr>
        <w:spacing w:before="43" w:line="401" w:lineRule="auto"/>
        <w:ind w:left="28" w:right="224" w:firstLine="565"/>
        <w:rPr>
          <w:rFonts w:ascii="仿宋" w:hAnsi="仿宋" w:eastAsia="仿宋" w:cs="仿宋"/>
          <w:sz w:val="28"/>
          <w:szCs w:val="28"/>
        </w:rPr>
      </w:pPr>
      <w:r>
        <w:rPr>
          <w:rFonts w:ascii="仿宋" w:hAnsi="仿宋" w:eastAsia="仿宋" w:cs="仿宋"/>
          <w:spacing w:val="-2"/>
          <w:sz w:val="28"/>
          <w:szCs w:val="28"/>
        </w:rPr>
        <w:t>竞赛各模块均需参赛选手运用现代信息技术进行操作，赛场为</w:t>
      </w:r>
      <w:r>
        <w:rPr>
          <w:rFonts w:ascii="仿宋" w:hAnsi="仿宋" w:eastAsia="仿宋" w:cs="仿宋"/>
          <w:spacing w:val="8"/>
          <w:sz w:val="28"/>
          <w:szCs w:val="28"/>
        </w:rPr>
        <w:t xml:space="preserve"> </w:t>
      </w:r>
      <w:r>
        <w:rPr>
          <w:rFonts w:ascii="仿宋" w:hAnsi="仿宋" w:eastAsia="仿宋" w:cs="仿宋"/>
          <w:spacing w:val="-2"/>
          <w:sz w:val="28"/>
          <w:szCs w:val="28"/>
        </w:rPr>
        <w:t>选手提供所需的信息技术设施系统，严禁参赛选手携带电子设备、</w:t>
      </w:r>
      <w:r>
        <w:rPr>
          <w:rFonts w:ascii="仿宋" w:hAnsi="仿宋" w:eastAsia="仿宋" w:cs="仿宋"/>
          <w:spacing w:val="18"/>
          <w:sz w:val="28"/>
          <w:szCs w:val="28"/>
        </w:rPr>
        <w:t xml:space="preserve"> </w:t>
      </w:r>
      <w:r>
        <w:rPr>
          <w:rFonts w:ascii="仿宋" w:hAnsi="仿宋" w:eastAsia="仿宋" w:cs="仿宋"/>
          <w:spacing w:val="-1"/>
          <w:sz w:val="28"/>
          <w:szCs w:val="28"/>
        </w:rPr>
        <w:t>通讯设备及其他相关资料入场。</w:t>
      </w:r>
    </w:p>
    <w:p>
      <w:pPr>
        <w:spacing w:before="42" w:line="407" w:lineRule="auto"/>
        <w:ind w:left="19" w:right="222" w:firstLine="574"/>
        <w:jc w:val="both"/>
        <w:rPr>
          <w:rFonts w:ascii="仿宋" w:hAnsi="仿宋" w:eastAsia="仿宋" w:cs="仿宋"/>
          <w:sz w:val="28"/>
          <w:szCs w:val="28"/>
        </w:rPr>
      </w:pPr>
      <w:r>
        <w:rPr>
          <w:rFonts w:ascii="仿宋" w:hAnsi="仿宋" w:eastAsia="仿宋" w:cs="仿宋"/>
          <w:spacing w:val="-2"/>
          <w:sz w:val="28"/>
          <w:szCs w:val="28"/>
        </w:rPr>
        <w:t>竞赛过程中，选手须自觉接受裁判员的监督和警示，以确保人</w:t>
      </w:r>
      <w:r>
        <w:rPr>
          <w:rFonts w:ascii="仿宋" w:hAnsi="仿宋" w:eastAsia="仿宋" w:cs="仿宋"/>
          <w:spacing w:val="10"/>
          <w:sz w:val="28"/>
          <w:szCs w:val="28"/>
        </w:rPr>
        <w:t xml:space="preserve"> </w:t>
      </w:r>
      <w:r>
        <w:rPr>
          <w:rFonts w:ascii="仿宋" w:hAnsi="仿宋" w:eastAsia="仿宋" w:cs="仿宋"/>
          <w:spacing w:val="-1"/>
          <w:sz w:val="28"/>
          <w:szCs w:val="28"/>
        </w:rPr>
        <w:t>身及设备安全。选手因自己操作失误，造成设备故障或无法</w:t>
      </w:r>
      <w:r>
        <w:rPr>
          <w:rFonts w:ascii="仿宋" w:hAnsi="仿宋" w:eastAsia="仿宋" w:cs="仿宋"/>
          <w:spacing w:val="-2"/>
          <w:sz w:val="28"/>
          <w:szCs w:val="28"/>
        </w:rPr>
        <w:t>完成比</w:t>
      </w:r>
      <w:r>
        <w:rPr>
          <w:rFonts w:ascii="仿宋" w:hAnsi="仿宋" w:eastAsia="仿宋" w:cs="仿宋"/>
          <w:sz w:val="28"/>
          <w:szCs w:val="28"/>
        </w:rPr>
        <w:t xml:space="preserve"> </w:t>
      </w:r>
      <w:r>
        <w:rPr>
          <w:rFonts w:ascii="仿宋" w:hAnsi="仿宋" w:eastAsia="仿宋" w:cs="仿宋"/>
          <w:spacing w:val="-1"/>
          <w:sz w:val="28"/>
          <w:szCs w:val="28"/>
        </w:rPr>
        <w:t>赛时，裁判长有权终止该选手竞赛。如出现非选手自身原因导致的</w:t>
      </w:r>
      <w:r>
        <w:rPr>
          <w:rFonts w:ascii="仿宋" w:hAnsi="仿宋" w:eastAsia="仿宋" w:cs="仿宋"/>
          <w:sz w:val="28"/>
          <w:szCs w:val="28"/>
        </w:rPr>
        <w:t xml:space="preserve"> </w:t>
      </w:r>
      <w:r>
        <w:rPr>
          <w:rFonts w:ascii="仿宋" w:hAnsi="仿宋" w:eastAsia="仿宋" w:cs="仿宋"/>
          <w:spacing w:val="-1"/>
          <w:sz w:val="28"/>
          <w:szCs w:val="28"/>
        </w:rPr>
        <w:t>设备故障，而无法竞赛时，裁判长可视具体情况作出裁决。</w:t>
      </w:r>
      <w:r>
        <w:rPr>
          <w:rFonts w:ascii="仿宋" w:hAnsi="仿宋" w:eastAsia="仿宋" w:cs="仿宋"/>
          <w:spacing w:val="-2"/>
          <w:sz w:val="28"/>
          <w:szCs w:val="28"/>
        </w:rPr>
        <w:t>如裁判</w:t>
      </w:r>
      <w:r>
        <w:rPr>
          <w:rFonts w:ascii="仿宋" w:hAnsi="仿宋" w:eastAsia="仿宋" w:cs="仿宋"/>
          <w:sz w:val="28"/>
          <w:szCs w:val="28"/>
        </w:rPr>
        <w:t xml:space="preserve"> </w:t>
      </w:r>
      <w:r>
        <w:rPr>
          <w:rFonts w:ascii="仿宋" w:hAnsi="仿宋" w:eastAsia="仿宋" w:cs="仿宋"/>
          <w:spacing w:val="-1"/>
          <w:sz w:val="28"/>
          <w:szCs w:val="28"/>
        </w:rPr>
        <w:t>长确定设备故障，可由技术支持人员排除故障后继续竞赛，</w:t>
      </w:r>
      <w:r>
        <w:rPr>
          <w:rFonts w:ascii="仿宋" w:hAnsi="仿宋" w:eastAsia="仿宋" w:cs="仿宋"/>
          <w:spacing w:val="-2"/>
          <w:sz w:val="28"/>
          <w:szCs w:val="28"/>
        </w:rPr>
        <w:t>应给参</w:t>
      </w:r>
      <w:r>
        <w:rPr>
          <w:rFonts w:ascii="仿宋" w:hAnsi="仿宋" w:eastAsia="仿宋" w:cs="仿宋"/>
          <w:sz w:val="28"/>
          <w:szCs w:val="28"/>
        </w:rPr>
        <w:t xml:space="preserve"> </w:t>
      </w:r>
      <w:r>
        <w:rPr>
          <w:rFonts w:ascii="仿宋" w:hAnsi="仿宋" w:eastAsia="仿宋" w:cs="仿宋"/>
          <w:spacing w:val="-1"/>
          <w:sz w:val="28"/>
          <w:szCs w:val="28"/>
        </w:rPr>
        <w:t>赛选手补足所耽误的竞赛时间。</w:t>
      </w:r>
    </w:p>
    <w:p>
      <w:pPr>
        <w:spacing w:before="55" w:line="404" w:lineRule="auto"/>
        <w:ind w:right="222"/>
        <w:jc w:val="both"/>
        <w:rPr>
          <w:rFonts w:ascii="仿宋" w:hAnsi="仿宋" w:eastAsia="仿宋" w:cs="仿宋"/>
          <w:sz w:val="28"/>
          <w:szCs w:val="28"/>
        </w:rPr>
      </w:pPr>
      <w:r>
        <w:rPr>
          <w:rFonts w:ascii="仿宋" w:hAnsi="仿宋" w:eastAsia="仿宋" w:cs="仿宋"/>
          <w:spacing w:val="-2"/>
          <w:sz w:val="28"/>
          <w:szCs w:val="28"/>
        </w:rPr>
        <w:t>竞赛过程中，任何人不得以任何方式暗示、指导、帮助和影响</w:t>
      </w:r>
      <w:r>
        <w:rPr>
          <w:rFonts w:ascii="仿宋" w:hAnsi="仿宋" w:eastAsia="仿宋" w:cs="仿宋"/>
          <w:spacing w:val="10"/>
          <w:sz w:val="28"/>
          <w:szCs w:val="28"/>
        </w:rPr>
        <w:t xml:space="preserve"> </w:t>
      </w:r>
      <w:r>
        <w:rPr>
          <w:rFonts w:ascii="仿宋" w:hAnsi="仿宋" w:eastAsia="仿宋" w:cs="仿宋"/>
          <w:spacing w:val="-8"/>
          <w:sz w:val="28"/>
          <w:szCs w:val="28"/>
        </w:rPr>
        <w:t>参赛选手。除当场次参赛选手、裁判、工作人员和经批准</w:t>
      </w:r>
      <w:r>
        <w:rPr>
          <w:rFonts w:ascii="仿宋" w:hAnsi="仿宋" w:eastAsia="仿宋" w:cs="仿宋"/>
          <w:spacing w:val="-9"/>
          <w:sz w:val="28"/>
          <w:szCs w:val="28"/>
        </w:rPr>
        <w:t>的人员外，</w:t>
      </w:r>
      <w:r>
        <w:rPr>
          <w:rFonts w:ascii="仿宋" w:hAnsi="仿宋" w:eastAsia="仿宋" w:cs="仿宋"/>
          <w:spacing w:val="-1"/>
          <w:sz w:val="28"/>
          <w:szCs w:val="28"/>
        </w:rPr>
        <w:t>其他人员一律不得进入竞赛现场。对违反竞赛纪律的</w:t>
      </w:r>
      <w:r>
        <w:rPr>
          <w:rFonts w:ascii="仿宋" w:hAnsi="仿宋" w:eastAsia="仿宋" w:cs="仿宋"/>
          <w:spacing w:val="-2"/>
          <w:sz w:val="28"/>
          <w:szCs w:val="28"/>
        </w:rPr>
        <w:t>参赛选手及其</w:t>
      </w:r>
      <w:r>
        <w:rPr>
          <w:rFonts w:ascii="仿宋" w:hAnsi="仿宋" w:eastAsia="仿宋" w:cs="仿宋"/>
          <w:sz w:val="28"/>
          <w:szCs w:val="28"/>
        </w:rPr>
        <w:t xml:space="preserve"> </w:t>
      </w:r>
      <w:r>
        <w:rPr>
          <w:rFonts w:ascii="仿宋" w:hAnsi="仿宋" w:eastAsia="仿宋" w:cs="仿宋"/>
          <w:spacing w:val="-1"/>
          <w:sz w:val="28"/>
          <w:szCs w:val="28"/>
        </w:rPr>
        <w:t>所在代表队和单位，视情节轻重、后果影响程度给</w:t>
      </w:r>
      <w:r>
        <w:rPr>
          <w:rFonts w:ascii="仿宋" w:hAnsi="仿宋" w:eastAsia="仿宋" w:cs="仿宋"/>
          <w:spacing w:val="-2"/>
          <w:sz w:val="28"/>
          <w:szCs w:val="28"/>
        </w:rPr>
        <w:t>予取消竞赛评奖</w:t>
      </w:r>
      <w:r>
        <w:rPr>
          <w:rFonts w:ascii="仿宋" w:hAnsi="仿宋" w:eastAsia="仿宋" w:cs="仿宋"/>
          <w:sz w:val="28"/>
          <w:szCs w:val="28"/>
        </w:rPr>
        <w:t xml:space="preserve"> </w:t>
      </w:r>
      <w:r>
        <w:rPr>
          <w:rFonts w:ascii="仿宋" w:hAnsi="仿宋" w:eastAsia="仿宋" w:cs="仿宋"/>
          <w:spacing w:val="-1"/>
          <w:sz w:val="28"/>
          <w:szCs w:val="28"/>
        </w:rPr>
        <w:t>资格、通报批评。所有专家和裁判严格参照全</w:t>
      </w:r>
      <w:r>
        <w:rPr>
          <w:rFonts w:ascii="仿宋" w:hAnsi="仿宋" w:eastAsia="仿宋" w:cs="仿宋"/>
          <w:spacing w:val="-2"/>
          <w:sz w:val="28"/>
          <w:szCs w:val="28"/>
        </w:rPr>
        <w:t>国职业院校技能大赛</w:t>
      </w:r>
      <w:r>
        <w:rPr>
          <w:rFonts w:ascii="仿宋" w:hAnsi="仿宋" w:eastAsia="仿宋" w:cs="仿宋"/>
          <w:sz w:val="28"/>
          <w:szCs w:val="28"/>
        </w:rPr>
        <w:t xml:space="preserve"> </w:t>
      </w:r>
      <w:r>
        <w:rPr>
          <w:rFonts w:ascii="仿宋" w:hAnsi="仿宋" w:eastAsia="仿宋" w:cs="仿宋"/>
          <w:spacing w:val="-1"/>
          <w:sz w:val="28"/>
          <w:szCs w:val="28"/>
        </w:rPr>
        <w:t>专家和裁判工作手册的规定执行。</w:t>
      </w:r>
    </w:p>
    <w:p>
      <w:pPr>
        <w:spacing w:before="47" w:line="397" w:lineRule="auto"/>
        <w:ind w:left="40" w:right="222" w:firstLine="549"/>
        <w:rPr>
          <w:rFonts w:ascii="仿宋" w:hAnsi="仿宋" w:eastAsia="仿宋" w:cs="仿宋"/>
          <w:sz w:val="28"/>
          <w:szCs w:val="28"/>
        </w:rPr>
      </w:pPr>
      <w:r>
        <w:rPr>
          <w:rFonts w:ascii="仿宋" w:hAnsi="仿宋" w:eastAsia="仿宋" w:cs="仿宋"/>
          <w:spacing w:val="-2"/>
          <w:sz w:val="28"/>
          <w:szCs w:val="28"/>
        </w:rPr>
        <w:t>参赛选手需完成现场材料、设备交接，并经裁判员同意后方可</w:t>
      </w:r>
      <w:r>
        <w:rPr>
          <w:rFonts w:ascii="仿宋" w:hAnsi="仿宋" w:eastAsia="仿宋" w:cs="仿宋"/>
          <w:spacing w:val="14"/>
          <w:sz w:val="28"/>
          <w:szCs w:val="28"/>
        </w:rPr>
        <w:t xml:space="preserve"> </w:t>
      </w:r>
      <w:r>
        <w:rPr>
          <w:rFonts w:ascii="仿宋" w:hAnsi="仿宋" w:eastAsia="仿宋" w:cs="仿宋"/>
          <w:spacing w:val="-9"/>
          <w:sz w:val="28"/>
          <w:szCs w:val="28"/>
        </w:rPr>
        <w:t>离开。</w:t>
      </w:r>
    </w:p>
    <w:p>
      <w:pPr>
        <w:spacing w:before="40" w:line="224" w:lineRule="auto"/>
        <w:ind w:left="603"/>
        <w:outlineLvl w:val="1"/>
        <w:rPr>
          <w:rFonts w:ascii="楷体" w:hAnsi="楷体" w:eastAsia="楷体" w:cs="楷体"/>
          <w:sz w:val="28"/>
          <w:szCs w:val="28"/>
        </w:rPr>
      </w:pPr>
      <w:r>
        <w:rPr>
          <w:rFonts w:ascii="楷体" w:hAnsi="楷体" w:eastAsia="楷体" w:cs="楷体"/>
          <w:b/>
          <w:bCs/>
          <w:spacing w:val="-5"/>
          <w:sz w:val="28"/>
          <w:szCs w:val="28"/>
        </w:rPr>
        <w:t>（四）成绩评定与结果公布</w:t>
      </w:r>
    </w:p>
    <w:p>
      <w:pPr>
        <w:spacing w:before="288" w:line="405" w:lineRule="auto"/>
        <w:ind w:left="27" w:right="8" w:firstLine="566"/>
        <w:jc w:val="both"/>
        <w:rPr>
          <w:rFonts w:ascii="仿宋" w:hAnsi="仿宋" w:eastAsia="仿宋" w:cs="仿宋"/>
          <w:sz w:val="28"/>
          <w:szCs w:val="28"/>
        </w:rPr>
      </w:pPr>
      <w:r>
        <w:rPr>
          <w:rFonts w:ascii="仿宋" w:hAnsi="仿宋" w:eastAsia="仿宋" w:cs="仿宋"/>
          <w:spacing w:val="-2"/>
          <w:sz w:val="28"/>
          <w:szCs w:val="28"/>
        </w:rPr>
        <w:t>竞赛模块一采用机考评分，由系统自动评分；竞赛模块二采用</w:t>
      </w:r>
      <w:r>
        <w:rPr>
          <w:rFonts w:ascii="仿宋" w:hAnsi="仿宋" w:eastAsia="仿宋" w:cs="仿宋"/>
          <w:spacing w:val="5"/>
          <w:sz w:val="28"/>
          <w:szCs w:val="28"/>
        </w:rPr>
        <w:t xml:space="preserve">  </w:t>
      </w:r>
      <w:r>
        <w:rPr>
          <w:rFonts w:ascii="仿宋" w:hAnsi="仿宋" w:eastAsia="仿宋" w:cs="仿宋"/>
          <w:spacing w:val="-3"/>
          <w:sz w:val="28"/>
          <w:szCs w:val="28"/>
        </w:rPr>
        <w:t>结果评分，由</w:t>
      </w:r>
      <w:r>
        <w:rPr>
          <w:rFonts w:ascii="仿宋" w:hAnsi="仿宋" w:eastAsia="仿宋" w:cs="仿宋"/>
          <w:spacing w:val="-30"/>
          <w:sz w:val="28"/>
          <w:szCs w:val="28"/>
        </w:rPr>
        <w:t xml:space="preserve"> </w:t>
      </w:r>
      <w:r>
        <w:rPr>
          <w:rFonts w:ascii="仿宋" w:hAnsi="仿宋" w:eastAsia="仿宋" w:cs="仿宋"/>
          <w:spacing w:val="-3"/>
          <w:sz w:val="28"/>
          <w:szCs w:val="28"/>
        </w:rPr>
        <w:t>9</w:t>
      </w:r>
      <w:r>
        <w:rPr>
          <w:rFonts w:ascii="仿宋" w:hAnsi="仿宋" w:eastAsia="仿宋" w:cs="仿宋"/>
          <w:spacing w:val="-62"/>
          <w:sz w:val="28"/>
          <w:szCs w:val="28"/>
        </w:rPr>
        <w:t xml:space="preserve"> </w:t>
      </w:r>
      <w:r>
        <w:rPr>
          <w:rFonts w:ascii="仿宋" w:hAnsi="仿宋" w:eastAsia="仿宋" w:cs="仿宋"/>
          <w:spacing w:val="-3"/>
          <w:sz w:val="28"/>
          <w:szCs w:val="28"/>
        </w:rPr>
        <w:t>名以上裁判独立评分，去掉一个最高分和一个最低</w:t>
      </w:r>
      <w:r>
        <w:rPr>
          <w:rFonts w:ascii="仿宋" w:hAnsi="仿宋" w:eastAsia="仿宋" w:cs="仿宋"/>
          <w:sz w:val="28"/>
          <w:szCs w:val="28"/>
        </w:rPr>
        <w:t xml:space="preserve">  </w:t>
      </w:r>
      <w:r>
        <w:rPr>
          <w:rFonts w:ascii="仿宋" w:hAnsi="仿宋" w:eastAsia="仿宋" w:cs="仿宋"/>
          <w:spacing w:val="-4"/>
          <w:sz w:val="28"/>
          <w:szCs w:val="28"/>
        </w:rPr>
        <w:t>分后的算术平均值作为参赛队最后得分；竞赛模块三采用过程评分，</w:t>
      </w:r>
      <w:r>
        <w:rPr>
          <w:rFonts w:ascii="仿宋" w:hAnsi="仿宋" w:eastAsia="仿宋" w:cs="仿宋"/>
          <w:spacing w:val="17"/>
          <w:sz w:val="28"/>
          <w:szCs w:val="28"/>
        </w:rPr>
        <w:t xml:space="preserve"> </w:t>
      </w:r>
      <w:r>
        <w:rPr>
          <w:rFonts w:ascii="仿宋" w:hAnsi="仿宋" w:eastAsia="仿宋" w:cs="仿宋"/>
          <w:spacing w:val="-2"/>
          <w:sz w:val="28"/>
          <w:szCs w:val="28"/>
        </w:rPr>
        <w:t>由</w:t>
      </w:r>
      <w:r>
        <w:rPr>
          <w:rFonts w:ascii="仿宋" w:hAnsi="仿宋" w:eastAsia="仿宋" w:cs="仿宋"/>
          <w:spacing w:val="-47"/>
          <w:sz w:val="28"/>
          <w:szCs w:val="28"/>
        </w:rPr>
        <w:t xml:space="preserve"> </w:t>
      </w:r>
      <w:r>
        <w:rPr>
          <w:rFonts w:ascii="仿宋" w:hAnsi="仿宋" w:eastAsia="仿宋" w:cs="仿宋"/>
          <w:spacing w:val="-2"/>
          <w:sz w:val="28"/>
          <w:szCs w:val="28"/>
        </w:rPr>
        <w:t>7</w:t>
      </w:r>
      <w:r>
        <w:rPr>
          <w:rFonts w:ascii="仿宋" w:hAnsi="仿宋" w:eastAsia="仿宋" w:cs="仿宋"/>
          <w:spacing w:val="-65"/>
          <w:sz w:val="28"/>
          <w:szCs w:val="28"/>
        </w:rPr>
        <w:t xml:space="preserve"> </w:t>
      </w:r>
      <w:r>
        <w:rPr>
          <w:rFonts w:ascii="仿宋" w:hAnsi="仿宋" w:eastAsia="仿宋" w:cs="仿宋"/>
          <w:spacing w:val="-2"/>
          <w:sz w:val="28"/>
          <w:szCs w:val="28"/>
        </w:rPr>
        <w:t>名以上裁判即时评分，去掉一个最高分和一个</w:t>
      </w:r>
      <w:r>
        <w:rPr>
          <w:rFonts w:ascii="仿宋" w:hAnsi="仿宋" w:eastAsia="仿宋" w:cs="仿宋"/>
          <w:spacing w:val="-3"/>
          <w:sz w:val="28"/>
          <w:szCs w:val="28"/>
        </w:rPr>
        <w:t>最低分后的算术</w:t>
      </w:r>
      <w:r>
        <w:rPr>
          <w:rFonts w:ascii="仿宋" w:hAnsi="仿宋" w:eastAsia="仿宋" w:cs="仿宋"/>
          <w:sz w:val="28"/>
          <w:szCs w:val="28"/>
        </w:rPr>
        <w:t xml:space="preserve">  </w:t>
      </w:r>
      <w:r>
        <w:rPr>
          <w:rFonts w:ascii="仿宋" w:hAnsi="仿宋" w:eastAsia="仿宋" w:cs="仿宋"/>
          <w:spacing w:val="-2"/>
          <w:sz w:val="28"/>
          <w:szCs w:val="28"/>
        </w:rPr>
        <w:t>平均值作为参赛队最后得分。</w:t>
      </w:r>
    </w:p>
    <w:p>
      <w:pPr>
        <w:spacing w:before="44" w:line="382" w:lineRule="auto"/>
        <w:ind w:left="30" w:right="147" w:firstLine="563"/>
        <w:rPr>
          <w:rFonts w:ascii="仿宋" w:hAnsi="仿宋" w:eastAsia="仿宋" w:cs="仿宋"/>
          <w:sz w:val="28"/>
          <w:szCs w:val="28"/>
        </w:rPr>
        <w:sectPr>
          <w:footerReference r:id="rId11" w:type="default"/>
          <w:pgSz w:w="11906" w:h="16839"/>
          <w:pgMar w:top="1330" w:right="1785" w:bottom="1153" w:left="1785" w:header="0" w:footer="950" w:gutter="0"/>
          <w:cols w:space="720" w:num="1"/>
        </w:sectPr>
      </w:pPr>
      <w:r>
        <w:rPr>
          <w:rFonts w:ascii="仿宋" w:hAnsi="仿宋" w:eastAsia="仿宋" w:cs="仿宋"/>
          <w:spacing w:val="-2"/>
          <w:sz w:val="28"/>
          <w:szCs w:val="28"/>
        </w:rPr>
        <w:t>记分员将解密后的各参赛队（选手）成绩汇总，经裁判长、监</w:t>
      </w:r>
      <w:r>
        <w:rPr>
          <w:rFonts w:ascii="仿宋" w:hAnsi="仿宋" w:eastAsia="仿宋" w:cs="仿宋"/>
          <w:spacing w:val="13"/>
          <w:sz w:val="28"/>
          <w:szCs w:val="28"/>
        </w:rPr>
        <w:t xml:space="preserve"> </w:t>
      </w:r>
      <w:r>
        <w:rPr>
          <w:rFonts w:ascii="仿宋" w:hAnsi="仿宋" w:eastAsia="仿宋" w:cs="仿宋"/>
          <w:spacing w:val="-3"/>
          <w:sz w:val="28"/>
          <w:szCs w:val="28"/>
        </w:rPr>
        <w:t>督仲裁组签字后立即公示（有效时间范围</w:t>
      </w:r>
      <w:r>
        <w:rPr>
          <w:rFonts w:ascii="仿宋" w:hAnsi="仿宋" w:eastAsia="仿宋" w:cs="仿宋"/>
          <w:spacing w:val="-25"/>
          <w:sz w:val="28"/>
          <w:szCs w:val="28"/>
        </w:rPr>
        <w:t xml:space="preserve"> </w:t>
      </w:r>
      <w:r>
        <w:rPr>
          <w:rFonts w:ascii="仿宋" w:hAnsi="仿宋" w:eastAsia="仿宋" w:cs="仿宋"/>
          <w:spacing w:val="-3"/>
          <w:sz w:val="28"/>
          <w:szCs w:val="28"/>
        </w:rPr>
        <w:t>07:00—24:00）。公示</w:t>
      </w:r>
      <w:r>
        <w:rPr>
          <w:rFonts w:ascii="仿宋" w:hAnsi="仿宋" w:eastAsia="仿宋" w:cs="仿宋"/>
          <w:spacing w:val="-49"/>
          <w:sz w:val="28"/>
          <w:szCs w:val="28"/>
        </w:rPr>
        <w:t xml:space="preserve"> </w:t>
      </w:r>
      <w:r>
        <w:rPr>
          <w:rFonts w:ascii="仿宋" w:hAnsi="仿宋" w:eastAsia="仿宋" w:cs="仿宋"/>
          <w:spacing w:val="-3"/>
          <w:sz w:val="28"/>
          <w:szCs w:val="28"/>
        </w:rPr>
        <w:t>2</w:t>
      </w:r>
      <w:r>
        <w:rPr>
          <w:rFonts w:ascii="仿宋" w:hAnsi="仿宋" w:eastAsia="仿宋" w:cs="仿宋"/>
          <w:sz w:val="28"/>
          <w:szCs w:val="28"/>
        </w:rPr>
        <w:t xml:space="preserve"> </w:t>
      </w:r>
      <w:r>
        <w:rPr>
          <w:rFonts w:ascii="仿宋" w:hAnsi="仿宋" w:eastAsia="仿宋" w:cs="仿宋"/>
          <w:spacing w:val="-2"/>
          <w:sz w:val="28"/>
          <w:szCs w:val="28"/>
        </w:rPr>
        <w:t>小时后公布比赛结果。</w:t>
      </w:r>
    </w:p>
    <w:p>
      <w:pPr>
        <w:spacing w:before="64" w:line="228" w:lineRule="auto"/>
        <w:ind w:left="25"/>
        <w:outlineLvl w:val="0"/>
        <w:rPr>
          <w:rFonts w:ascii="黑体" w:hAnsi="黑体" w:eastAsia="黑体" w:cs="黑体"/>
          <w:sz w:val="31"/>
          <w:szCs w:val="31"/>
        </w:rPr>
      </w:pPr>
      <w:r>
        <w:rPr>
          <w:rFonts w:ascii="黑体" w:hAnsi="黑体" w:eastAsia="黑体" w:cs="黑体"/>
          <w:spacing w:val="-8"/>
          <w:sz w:val="31"/>
          <w:szCs w:val="31"/>
        </w:rPr>
        <w:t>七、技术规范</w:t>
      </w:r>
    </w:p>
    <w:p>
      <w:pPr>
        <w:spacing w:before="257" w:line="227" w:lineRule="auto"/>
        <w:ind w:left="603"/>
        <w:outlineLvl w:val="1"/>
        <w:rPr>
          <w:rFonts w:ascii="楷体" w:hAnsi="楷体" w:eastAsia="楷体" w:cs="楷体"/>
          <w:sz w:val="28"/>
          <w:szCs w:val="28"/>
        </w:rPr>
      </w:pPr>
      <w:r>
        <w:rPr>
          <w:rFonts w:ascii="楷体" w:hAnsi="楷体" w:eastAsia="楷体" w:cs="楷体"/>
          <w:b/>
          <w:bCs/>
          <w:spacing w:val="-7"/>
          <w:sz w:val="28"/>
          <w:szCs w:val="28"/>
        </w:rPr>
        <w:t>（一）职业标准</w:t>
      </w:r>
    </w:p>
    <w:p>
      <w:pPr>
        <w:spacing w:before="280" w:line="218" w:lineRule="auto"/>
        <w:ind w:left="573"/>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73"/>
          <w:sz w:val="28"/>
          <w:szCs w:val="28"/>
        </w:rPr>
        <w:t xml:space="preserve"> </w:t>
      </w:r>
      <w:r>
        <w:rPr>
          <w:rFonts w:ascii="仿宋" w:hAnsi="仿宋" w:eastAsia="仿宋" w:cs="仿宋"/>
          <w:spacing w:val="-6"/>
          <w:sz w:val="28"/>
          <w:szCs w:val="28"/>
        </w:rPr>
        <w:t>1）《职业教育专业目录（</w:t>
      </w:r>
      <w:r>
        <w:rPr>
          <w:rFonts w:ascii="仿宋" w:hAnsi="仿宋" w:eastAsia="仿宋" w:cs="仿宋"/>
          <w:spacing w:val="-81"/>
          <w:sz w:val="28"/>
          <w:szCs w:val="28"/>
        </w:rPr>
        <w:t xml:space="preserve"> </w:t>
      </w:r>
      <w:r>
        <w:rPr>
          <w:rFonts w:ascii="仿宋" w:hAnsi="仿宋" w:eastAsia="仿宋" w:cs="仿宋"/>
          <w:spacing w:val="-6"/>
          <w:sz w:val="28"/>
          <w:szCs w:val="28"/>
        </w:rPr>
        <w:t>2021</w:t>
      </w:r>
      <w:r>
        <w:rPr>
          <w:rFonts w:ascii="仿宋" w:hAnsi="仿宋" w:eastAsia="仿宋" w:cs="仿宋"/>
          <w:spacing w:val="-58"/>
          <w:sz w:val="28"/>
          <w:szCs w:val="28"/>
        </w:rPr>
        <w:t xml:space="preserve"> </w:t>
      </w:r>
      <w:r>
        <w:rPr>
          <w:rFonts w:ascii="仿宋" w:hAnsi="仿宋" w:eastAsia="仿宋" w:cs="仿宋"/>
          <w:spacing w:val="-6"/>
          <w:sz w:val="28"/>
          <w:szCs w:val="28"/>
        </w:rPr>
        <w:t>年）》</w:t>
      </w:r>
    </w:p>
    <w:p>
      <w:pPr>
        <w:spacing w:before="294" w:line="216" w:lineRule="auto"/>
        <w:ind w:left="573"/>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81"/>
          <w:sz w:val="28"/>
          <w:szCs w:val="28"/>
        </w:rPr>
        <w:t xml:space="preserve"> </w:t>
      </w:r>
      <w:r>
        <w:rPr>
          <w:rFonts w:ascii="仿宋" w:hAnsi="仿宋" w:eastAsia="仿宋" w:cs="仿宋"/>
          <w:spacing w:val="-5"/>
          <w:sz w:val="28"/>
          <w:szCs w:val="28"/>
        </w:rPr>
        <w:t>2）《职业教育专业简介（</w:t>
      </w:r>
      <w:r>
        <w:rPr>
          <w:rFonts w:ascii="仿宋" w:hAnsi="仿宋" w:eastAsia="仿宋" w:cs="仿宋"/>
          <w:spacing w:val="-81"/>
          <w:sz w:val="28"/>
          <w:szCs w:val="28"/>
        </w:rPr>
        <w:t xml:space="preserve"> </w:t>
      </w:r>
      <w:r>
        <w:rPr>
          <w:rFonts w:ascii="仿宋" w:hAnsi="仿宋" w:eastAsia="仿宋" w:cs="仿宋"/>
          <w:spacing w:val="-5"/>
          <w:sz w:val="28"/>
          <w:szCs w:val="28"/>
        </w:rPr>
        <w:t>2022</w:t>
      </w:r>
      <w:r>
        <w:rPr>
          <w:rFonts w:ascii="仿宋" w:hAnsi="仿宋" w:eastAsia="仿宋" w:cs="仿宋"/>
          <w:spacing w:val="-58"/>
          <w:sz w:val="28"/>
          <w:szCs w:val="28"/>
        </w:rPr>
        <w:t xml:space="preserve"> </w:t>
      </w:r>
      <w:r>
        <w:rPr>
          <w:rFonts w:ascii="仿宋" w:hAnsi="仿宋" w:eastAsia="仿宋" w:cs="仿宋"/>
          <w:spacing w:val="-5"/>
          <w:sz w:val="28"/>
          <w:szCs w:val="28"/>
        </w:rPr>
        <w:t>年修订）》</w:t>
      </w:r>
    </w:p>
    <w:p>
      <w:pPr>
        <w:spacing w:before="295" w:line="217" w:lineRule="auto"/>
        <w:ind w:left="573"/>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55"/>
          <w:sz w:val="28"/>
          <w:szCs w:val="28"/>
        </w:rPr>
        <w:t xml:space="preserve"> </w:t>
      </w:r>
      <w:r>
        <w:rPr>
          <w:rFonts w:ascii="仿宋" w:hAnsi="仿宋" w:eastAsia="仿宋" w:cs="仿宋"/>
          <w:spacing w:val="-5"/>
          <w:sz w:val="28"/>
          <w:szCs w:val="28"/>
        </w:rPr>
        <w:t>3）《高等职业学校专业教学标准》</w:t>
      </w:r>
    </w:p>
    <w:p>
      <w:pPr>
        <w:spacing w:before="294" w:line="218" w:lineRule="auto"/>
        <w:ind w:left="573"/>
        <w:rPr>
          <w:rFonts w:ascii="仿宋" w:hAnsi="仿宋" w:eastAsia="仿宋" w:cs="仿宋"/>
          <w:sz w:val="28"/>
          <w:szCs w:val="28"/>
        </w:rPr>
      </w:pPr>
      <w:r>
        <w:rPr>
          <w:rFonts w:ascii="仿宋" w:hAnsi="仿宋" w:eastAsia="仿宋" w:cs="仿宋"/>
          <w:spacing w:val="-3"/>
          <w:sz w:val="28"/>
          <w:szCs w:val="28"/>
        </w:rPr>
        <w:t>（</w:t>
      </w:r>
      <w:r>
        <w:rPr>
          <w:rFonts w:ascii="仿宋" w:hAnsi="仿宋" w:eastAsia="仿宋" w:cs="仿宋"/>
          <w:spacing w:val="-76"/>
          <w:sz w:val="28"/>
          <w:szCs w:val="28"/>
        </w:rPr>
        <w:t xml:space="preserve"> </w:t>
      </w:r>
      <w:r>
        <w:rPr>
          <w:rFonts w:ascii="仿宋" w:hAnsi="仿宋" w:eastAsia="仿宋" w:cs="仿宋"/>
          <w:spacing w:val="-3"/>
          <w:sz w:val="28"/>
          <w:szCs w:val="28"/>
        </w:rPr>
        <w:t>4）《国家统一法律职业资格考试实施办法》</w:t>
      </w:r>
    </w:p>
    <w:p>
      <w:pPr>
        <w:spacing w:before="294" w:line="216" w:lineRule="auto"/>
        <w:ind w:left="573"/>
        <w:rPr>
          <w:rFonts w:ascii="仿宋" w:hAnsi="仿宋" w:eastAsia="仿宋" w:cs="仿宋"/>
          <w:sz w:val="28"/>
          <w:szCs w:val="28"/>
        </w:rPr>
      </w:pPr>
      <w:r>
        <w:rPr>
          <w:rFonts w:ascii="仿宋" w:hAnsi="仿宋" w:eastAsia="仿宋" w:cs="仿宋"/>
          <w:spacing w:val="-4"/>
          <w:sz w:val="28"/>
          <w:szCs w:val="28"/>
        </w:rPr>
        <w:t>（</w:t>
      </w:r>
      <w:r>
        <w:rPr>
          <w:rFonts w:ascii="仿宋" w:hAnsi="仿宋" w:eastAsia="仿宋" w:cs="仿宋"/>
          <w:spacing w:val="-67"/>
          <w:sz w:val="28"/>
          <w:szCs w:val="28"/>
        </w:rPr>
        <w:t xml:space="preserve"> </w:t>
      </w:r>
      <w:r>
        <w:rPr>
          <w:rFonts w:ascii="仿宋" w:hAnsi="仿宋" w:eastAsia="仿宋" w:cs="仿宋"/>
          <w:spacing w:val="-4"/>
          <w:sz w:val="28"/>
          <w:szCs w:val="28"/>
        </w:rPr>
        <w:t>5）《基层法律服务工作者管理办法》</w:t>
      </w:r>
    </w:p>
    <w:p>
      <w:pPr>
        <w:spacing w:before="297" w:line="216" w:lineRule="auto"/>
        <w:ind w:left="573"/>
        <w:rPr>
          <w:rFonts w:ascii="仿宋" w:hAnsi="仿宋" w:eastAsia="仿宋" w:cs="仿宋"/>
          <w:sz w:val="28"/>
          <w:szCs w:val="28"/>
        </w:rPr>
      </w:pPr>
      <w:r>
        <w:rPr>
          <w:rFonts w:ascii="仿宋" w:hAnsi="仿宋" w:eastAsia="仿宋" w:cs="仿宋"/>
          <w:spacing w:val="-3"/>
          <w:sz w:val="28"/>
          <w:szCs w:val="28"/>
        </w:rPr>
        <w:t>（</w:t>
      </w:r>
      <w:r>
        <w:rPr>
          <w:rFonts w:ascii="仿宋" w:hAnsi="仿宋" w:eastAsia="仿宋" w:cs="仿宋"/>
          <w:spacing w:val="-79"/>
          <w:sz w:val="28"/>
          <w:szCs w:val="28"/>
        </w:rPr>
        <w:t xml:space="preserve"> </w:t>
      </w:r>
      <w:r>
        <w:rPr>
          <w:rFonts w:ascii="仿宋" w:hAnsi="仿宋" w:eastAsia="仿宋" w:cs="仿宋"/>
          <w:spacing w:val="-3"/>
          <w:sz w:val="28"/>
          <w:szCs w:val="28"/>
        </w:rPr>
        <w:t>6）《人民法院书记员管理办法(试行)》</w:t>
      </w:r>
    </w:p>
    <w:p>
      <w:pPr>
        <w:spacing w:before="295" w:line="227" w:lineRule="auto"/>
        <w:ind w:left="603"/>
        <w:outlineLvl w:val="1"/>
        <w:rPr>
          <w:rFonts w:ascii="楷体" w:hAnsi="楷体" w:eastAsia="楷体" w:cs="楷体"/>
          <w:sz w:val="28"/>
          <w:szCs w:val="28"/>
        </w:rPr>
      </w:pPr>
      <w:r>
        <w:rPr>
          <w:rFonts w:ascii="楷体" w:hAnsi="楷体" w:eastAsia="楷体" w:cs="楷体"/>
          <w:b/>
          <w:bCs/>
          <w:spacing w:val="-5"/>
          <w:sz w:val="28"/>
          <w:szCs w:val="28"/>
        </w:rPr>
        <w:t>（二）行业职业技术标准</w:t>
      </w:r>
    </w:p>
    <w:p>
      <w:pPr>
        <w:spacing w:before="281" w:line="217" w:lineRule="auto"/>
        <w:ind w:left="573"/>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70"/>
          <w:sz w:val="28"/>
          <w:szCs w:val="28"/>
        </w:rPr>
        <w:t xml:space="preserve"> </w:t>
      </w:r>
      <w:r>
        <w:rPr>
          <w:rFonts w:ascii="仿宋" w:hAnsi="仿宋" w:eastAsia="仿宋" w:cs="仿宋"/>
          <w:spacing w:val="-5"/>
          <w:sz w:val="28"/>
          <w:szCs w:val="28"/>
        </w:rPr>
        <w:t>1）《中华人民共和国宪法》</w:t>
      </w:r>
    </w:p>
    <w:p>
      <w:pPr>
        <w:spacing w:before="295" w:line="217" w:lineRule="auto"/>
        <w:ind w:left="573"/>
        <w:rPr>
          <w:rFonts w:ascii="仿宋" w:hAnsi="仿宋" w:eastAsia="仿宋" w:cs="仿宋"/>
          <w:sz w:val="28"/>
          <w:szCs w:val="28"/>
        </w:rPr>
      </w:pPr>
      <w:r>
        <w:rPr>
          <w:rFonts w:ascii="仿宋" w:hAnsi="仿宋" w:eastAsia="仿宋" w:cs="仿宋"/>
          <w:spacing w:val="-4"/>
          <w:sz w:val="28"/>
          <w:szCs w:val="28"/>
        </w:rPr>
        <w:t>（</w:t>
      </w:r>
      <w:r>
        <w:rPr>
          <w:rFonts w:ascii="仿宋" w:hAnsi="仿宋" w:eastAsia="仿宋" w:cs="仿宋"/>
          <w:spacing w:val="-79"/>
          <w:sz w:val="28"/>
          <w:szCs w:val="28"/>
        </w:rPr>
        <w:t xml:space="preserve"> </w:t>
      </w:r>
      <w:r>
        <w:rPr>
          <w:rFonts w:ascii="仿宋" w:hAnsi="仿宋" w:eastAsia="仿宋" w:cs="仿宋"/>
          <w:spacing w:val="-4"/>
          <w:sz w:val="28"/>
          <w:szCs w:val="28"/>
        </w:rPr>
        <w:t>2）《中华人民共和国民法典》</w:t>
      </w:r>
    </w:p>
    <w:p>
      <w:pPr>
        <w:spacing w:before="295" w:line="217" w:lineRule="auto"/>
        <w:ind w:left="573"/>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55"/>
          <w:sz w:val="28"/>
          <w:szCs w:val="28"/>
        </w:rPr>
        <w:t xml:space="preserve"> </w:t>
      </w:r>
      <w:r>
        <w:rPr>
          <w:rFonts w:ascii="仿宋" w:hAnsi="仿宋" w:eastAsia="仿宋" w:cs="仿宋"/>
          <w:spacing w:val="-5"/>
          <w:sz w:val="28"/>
          <w:szCs w:val="28"/>
        </w:rPr>
        <w:t>3）《中华人民共和国民事诉讼法》</w:t>
      </w:r>
    </w:p>
    <w:p>
      <w:pPr>
        <w:spacing w:before="294" w:line="217" w:lineRule="auto"/>
        <w:ind w:left="573"/>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70"/>
          <w:sz w:val="28"/>
          <w:szCs w:val="28"/>
        </w:rPr>
        <w:t xml:space="preserve"> </w:t>
      </w:r>
      <w:r>
        <w:rPr>
          <w:rFonts w:ascii="仿宋" w:hAnsi="仿宋" w:eastAsia="仿宋" w:cs="仿宋"/>
          <w:spacing w:val="-5"/>
          <w:sz w:val="28"/>
          <w:szCs w:val="28"/>
        </w:rPr>
        <w:t>4）《中华人民共和国刑法》</w:t>
      </w:r>
    </w:p>
    <w:p>
      <w:pPr>
        <w:spacing w:before="295" w:line="217" w:lineRule="auto"/>
        <w:ind w:left="573"/>
        <w:rPr>
          <w:rFonts w:ascii="仿宋" w:hAnsi="仿宋" w:eastAsia="仿宋" w:cs="仿宋"/>
          <w:sz w:val="28"/>
          <w:szCs w:val="28"/>
        </w:rPr>
      </w:pPr>
      <w:r>
        <w:rPr>
          <w:rFonts w:ascii="仿宋" w:hAnsi="仿宋" w:eastAsia="仿宋" w:cs="仿宋"/>
          <w:spacing w:val="-4"/>
          <w:sz w:val="28"/>
          <w:szCs w:val="28"/>
        </w:rPr>
        <w:t>（</w:t>
      </w:r>
      <w:r>
        <w:rPr>
          <w:rFonts w:ascii="仿宋" w:hAnsi="仿宋" w:eastAsia="仿宋" w:cs="仿宋"/>
          <w:spacing w:val="-72"/>
          <w:sz w:val="28"/>
          <w:szCs w:val="28"/>
        </w:rPr>
        <w:t xml:space="preserve"> </w:t>
      </w:r>
      <w:r>
        <w:rPr>
          <w:rFonts w:ascii="仿宋" w:hAnsi="仿宋" w:eastAsia="仿宋" w:cs="仿宋"/>
          <w:spacing w:val="-4"/>
          <w:sz w:val="28"/>
          <w:szCs w:val="28"/>
        </w:rPr>
        <w:t>5）《中华人民共和国刑事诉讼法》</w:t>
      </w:r>
    </w:p>
    <w:p>
      <w:pPr>
        <w:spacing w:before="296" w:line="216" w:lineRule="auto"/>
        <w:ind w:left="573"/>
        <w:rPr>
          <w:rFonts w:ascii="仿宋" w:hAnsi="仿宋" w:eastAsia="仿宋" w:cs="仿宋"/>
          <w:sz w:val="28"/>
          <w:szCs w:val="28"/>
        </w:rPr>
      </w:pPr>
      <w:r>
        <w:rPr>
          <w:rFonts w:ascii="仿宋" w:hAnsi="仿宋" w:eastAsia="仿宋" w:cs="仿宋"/>
          <w:spacing w:val="-4"/>
          <w:sz w:val="28"/>
          <w:szCs w:val="28"/>
        </w:rPr>
        <w:t>（</w:t>
      </w:r>
      <w:r>
        <w:rPr>
          <w:rFonts w:ascii="仿宋" w:hAnsi="仿宋" w:eastAsia="仿宋" w:cs="仿宋"/>
          <w:spacing w:val="-72"/>
          <w:sz w:val="28"/>
          <w:szCs w:val="28"/>
        </w:rPr>
        <w:t xml:space="preserve"> </w:t>
      </w:r>
      <w:r>
        <w:rPr>
          <w:rFonts w:ascii="仿宋" w:hAnsi="仿宋" w:eastAsia="仿宋" w:cs="仿宋"/>
          <w:spacing w:val="-4"/>
          <w:sz w:val="28"/>
          <w:szCs w:val="28"/>
        </w:rPr>
        <w:t>6）《中华人民共和国行政许可法》</w:t>
      </w:r>
    </w:p>
    <w:p>
      <w:pPr>
        <w:spacing w:before="296" w:line="216" w:lineRule="auto"/>
        <w:ind w:left="573"/>
        <w:rPr>
          <w:rFonts w:ascii="仿宋" w:hAnsi="仿宋" w:eastAsia="仿宋" w:cs="仿宋"/>
          <w:sz w:val="28"/>
          <w:szCs w:val="28"/>
        </w:rPr>
      </w:pPr>
      <w:r>
        <w:rPr>
          <w:rFonts w:ascii="仿宋" w:hAnsi="仿宋" w:eastAsia="仿宋" w:cs="仿宋"/>
          <w:spacing w:val="-4"/>
          <w:sz w:val="28"/>
          <w:szCs w:val="28"/>
        </w:rPr>
        <w:t>（</w:t>
      </w:r>
      <w:r>
        <w:rPr>
          <w:rFonts w:ascii="仿宋" w:hAnsi="仿宋" w:eastAsia="仿宋" w:cs="仿宋"/>
          <w:spacing w:val="-72"/>
          <w:sz w:val="28"/>
          <w:szCs w:val="28"/>
        </w:rPr>
        <w:t xml:space="preserve"> </w:t>
      </w:r>
      <w:r>
        <w:rPr>
          <w:rFonts w:ascii="仿宋" w:hAnsi="仿宋" w:eastAsia="仿宋" w:cs="仿宋"/>
          <w:spacing w:val="-4"/>
          <w:sz w:val="28"/>
          <w:szCs w:val="28"/>
        </w:rPr>
        <w:t>7）《中华人民共和国行政处罚法》</w:t>
      </w:r>
    </w:p>
    <w:p>
      <w:pPr>
        <w:spacing w:before="296" w:line="216" w:lineRule="auto"/>
        <w:ind w:left="573"/>
        <w:rPr>
          <w:rFonts w:ascii="仿宋" w:hAnsi="仿宋" w:eastAsia="仿宋" w:cs="仿宋"/>
          <w:sz w:val="28"/>
          <w:szCs w:val="28"/>
        </w:rPr>
      </w:pPr>
      <w:r>
        <w:rPr>
          <w:rFonts w:ascii="仿宋" w:hAnsi="仿宋" w:eastAsia="仿宋" w:cs="仿宋"/>
          <w:spacing w:val="-4"/>
          <w:sz w:val="28"/>
          <w:szCs w:val="28"/>
        </w:rPr>
        <w:t>（</w:t>
      </w:r>
      <w:r>
        <w:rPr>
          <w:rFonts w:ascii="仿宋" w:hAnsi="仿宋" w:eastAsia="仿宋" w:cs="仿宋"/>
          <w:spacing w:val="-72"/>
          <w:sz w:val="28"/>
          <w:szCs w:val="28"/>
        </w:rPr>
        <w:t xml:space="preserve"> </w:t>
      </w:r>
      <w:r>
        <w:rPr>
          <w:rFonts w:ascii="仿宋" w:hAnsi="仿宋" w:eastAsia="仿宋" w:cs="仿宋"/>
          <w:spacing w:val="-4"/>
          <w:sz w:val="28"/>
          <w:szCs w:val="28"/>
        </w:rPr>
        <w:t>8）《中华人民共和国行政复议法》</w:t>
      </w:r>
    </w:p>
    <w:p>
      <w:pPr>
        <w:spacing w:before="297" w:line="216" w:lineRule="auto"/>
        <w:ind w:left="573"/>
        <w:rPr>
          <w:rFonts w:ascii="仿宋" w:hAnsi="仿宋" w:eastAsia="仿宋" w:cs="仿宋"/>
          <w:sz w:val="28"/>
          <w:szCs w:val="28"/>
        </w:rPr>
      </w:pPr>
      <w:r>
        <w:rPr>
          <w:rFonts w:ascii="仿宋" w:hAnsi="仿宋" w:eastAsia="仿宋" w:cs="仿宋"/>
          <w:spacing w:val="-4"/>
          <w:sz w:val="28"/>
          <w:szCs w:val="28"/>
        </w:rPr>
        <w:t>（</w:t>
      </w:r>
      <w:r>
        <w:rPr>
          <w:rFonts w:ascii="仿宋" w:hAnsi="仿宋" w:eastAsia="仿宋" w:cs="仿宋"/>
          <w:spacing w:val="-72"/>
          <w:sz w:val="28"/>
          <w:szCs w:val="28"/>
        </w:rPr>
        <w:t xml:space="preserve"> </w:t>
      </w:r>
      <w:r>
        <w:rPr>
          <w:rFonts w:ascii="仿宋" w:hAnsi="仿宋" w:eastAsia="仿宋" w:cs="仿宋"/>
          <w:spacing w:val="-4"/>
          <w:sz w:val="28"/>
          <w:szCs w:val="28"/>
        </w:rPr>
        <w:t>9）《中华人民共和国行政强制法》</w:t>
      </w:r>
    </w:p>
    <w:p>
      <w:pPr>
        <w:spacing w:before="296" w:line="216" w:lineRule="auto"/>
        <w:ind w:left="573"/>
        <w:rPr>
          <w:rFonts w:ascii="仿宋" w:hAnsi="仿宋" w:eastAsia="仿宋" w:cs="仿宋"/>
          <w:sz w:val="28"/>
          <w:szCs w:val="28"/>
        </w:rPr>
      </w:pPr>
      <w:r>
        <w:rPr>
          <w:rFonts w:ascii="仿宋" w:hAnsi="仿宋" w:eastAsia="仿宋" w:cs="仿宋"/>
          <w:spacing w:val="-4"/>
          <w:sz w:val="28"/>
          <w:szCs w:val="28"/>
        </w:rPr>
        <w:t>（</w:t>
      </w:r>
      <w:r>
        <w:rPr>
          <w:rFonts w:ascii="仿宋" w:hAnsi="仿宋" w:eastAsia="仿宋" w:cs="仿宋"/>
          <w:spacing w:val="-69"/>
          <w:sz w:val="28"/>
          <w:szCs w:val="28"/>
        </w:rPr>
        <w:t xml:space="preserve"> </w:t>
      </w:r>
      <w:r>
        <w:rPr>
          <w:rFonts w:ascii="仿宋" w:hAnsi="仿宋" w:eastAsia="仿宋" w:cs="仿宋"/>
          <w:spacing w:val="-4"/>
          <w:sz w:val="28"/>
          <w:szCs w:val="28"/>
        </w:rPr>
        <w:t>10）《中华人民共和国行政监察法》</w:t>
      </w:r>
    </w:p>
    <w:p>
      <w:pPr>
        <w:spacing w:before="296" w:line="217" w:lineRule="auto"/>
        <w:ind w:left="573"/>
        <w:rPr>
          <w:rFonts w:ascii="仿宋" w:hAnsi="仿宋" w:eastAsia="仿宋" w:cs="仿宋"/>
          <w:sz w:val="28"/>
          <w:szCs w:val="28"/>
        </w:rPr>
      </w:pPr>
      <w:r>
        <w:rPr>
          <w:rFonts w:ascii="仿宋" w:hAnsi="仿宋" w:eastAsia="仿宋" w:cs="仿宋"/>
          <w:spacing w:val="-4"/>
          <w:sz w:val="28"/>
          <w:szCs w:val="28"/>
        </w:rPr>
        <w:t>（</w:t>
      </w:r>
      <w:r>
        <w:rPr>
          <w:rFonts w:ascii="仿宋" w:hAnsi="仿宋" w:eastAsia="仿宋" w:cs="仿宋"/>
          <w:spacing w:val="-69"/>
          <w:sz w:val="28"/>
          <w:szCs w:val="28"/>
        </w:rPr>
        <w:t xml:space="preserve"> </w:t>
      </w:r>
      <w:r>
        <w:rPr>
          <w:rFonts w:ascii="仿宋" w:hAnsi="仿宋" w:eastAsia="仿宋" w:cs="仿宋"/>
          <w:spacing w:val="-4"/>
          <w:sz w:val="28"/>
          <w:szCs w:val="28"/>
        </w:rPr>
        <w:t>11）《中华人民共和国国家赔偿法》</w:t>
      </w:r>
    </w:p>
    <w:p>
      <w:pPr>
        <w:spacing w:before="295" w:line="217" w:lineRule="auto"/>
        <w:ind w:left="573"/>
        <w:rPr>
          <w:rFonts w:ascii="仿宋" w:hAnsi="仿宋" w:eastAsia="仿宋" w:cs="仿宋"/>
          <w:sz w:val="28"/>
          <w:szCs w:val="28"/>
        </w:rPr>
      </w:pPr>
      <w:r>
        <w:rPr>
          <w:rFonts w:ascii="仿宋" w:hAnsi="仿宋" w:eastAsia="仿宋" w:cs="仿宋"/>
          <w:spacing w:val="-4"/>
          <w:sz w:val="28"/>
          <w:szCs w:val="28"/>
        </w:rPr>
        <w:t>（</w:t>
      </w:r>
      <w:r>
        <w:rPr>
          <w:rFonts w:ascii="仿宋" w:hAnsi="仿宋" w:eastAsia="仿宋" w:cs="仿宋"/>
          <w:spacing w:val="-62"/>
          <w:sz w:val="28"/>
          <w:szCs w:val="28"/>
        </w:rPr>
        <w:t xml:space="preserve"> </w:t>
      </w:r>
      <w:r>
        <w:rPr>
          <w:rFonts w:ascii="仿宋" w:hAnsi="仿宋" w:eastAsia="仿宋" w:cs="仿宋"/>
          <w:spacing w:val="-4"/>
          <w:sz w:val="28"/>
          <w:szCs w:val="28"/>
        </w:rPr>
        <w:t>12）《中华人民共和国治安管理处罚法》</w:t>
      </w:r>
    </w:p>
    <w:p>
      <w:pPr>
        <w:spacing w:before="295" w:line="217" w:lineRule="auto"/>
        <w:ind w:left="573"/>
        <w:rPr>
          <w:rFonts w:ascii="仿宋" w:hAnsi="仿宋" w:eastAsia="仿宋" w:cs="仿宋"/>
          <w:sz w:val="28"/>
          <w:szCs w:val="28"/>
        </w:rPr>
      </w:pPr>
      <w:r>
        <w:rPr>
          <w:rFonts w:ascii="仿宋" w:hAnsi="仿宋" w:eastAsia="仿宋" w:cs="仿宋"/>
          <w:spacing w:val="-4"/>
          <w:sz w:val="28"/>
          <w:szCs w:val="28"/>
        </w:rPr>
        <w:t>（</w:t>
      </w:r>
      <w:r>
        <w:rPr>
          <w:rFonts w:ascii="仿宋" w:hAnsi="仿宋" w:eastAsia="仿宋" w:cs="仿宋"/>
          <w:spacing w:val="-59"/>
          <w:sz w:val="28"/>
          <w:szCs w:val="28"/>
        </w:rPr>
        <w:t xml:space="preserve"> </w:t>
      </w:r>
      <w:r>
        <w:rPr>
          <w:rFonts w:ascii="仿宋" w:hAnsi="仿宋" w:eastAsia="仿宋" w:cs="仿宋"/>
          <w:spacing w:val="-4"/>
          <w:sz w:val="28"/>
          <w:szCs w:val="28"/>
        </w:rPr>
        <w:t>13）《中华人民共和国道路交通安全法》</w:t>
      </w:r>
    </w:p>
    <w:p>
      <w:pPr>
        <w:spacing w:before="295" w:line="217" w:lineRule="auto"/>
        <w:ind w:left="573"/>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60"/>
          <w:sz w:val="28"/>
          <w:szCs w:val="28"/>
        </w:rPr>
        <w:t xml:space="preserve"> </w:t>
      </w:r>
      <w:r>
        <w:rPr>
          <w:rFonts w:ascii="仿宋" w:hAnsi="仿宋" w:eastAsia="仿宋" w:cs="仿宋"/>
          <w:spacing w:val="-5"/>
          <w:sz w:val="28"/>
          <w:szCs w:val="28"/>
        </w:rPr>
        <w:t>14）《中华人民共和国档案法》</w:t>
      </w:r>
    </w:p>
    <w:p>
      <w:pPr>
        <w:spacing w:line="217" w:lineRule="auto"/>
        <w:rPr>
          <w:rFonts w:ascii="仿宋" w:hAnsi="仿宋" w:eastAsia="仿宋" w:cs="仿宋"/>
          <w:sz w:val="28"/>
          <w:szCs w:val="28"/>
        </w:rPr>
      </w:pPr>
    </w:p>
    <w:p>
      <w:pPr>
        <w:spacing w:before="56" w:line="315" w:lineRule="auto"/>
        <w:ind w:left="84" w:right="222" w:firstLine="489"/>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74"/>
          <w:sz w:val="28"/>
          <w:szCs w:val="28"/>
        </w:rPr>
        <w:t xml:space="preserve"> </w:t>
      </w:r>
      <w:r>
        <w:rPr>
          <w:rFonts w:ascii="仿宋" w:hAnsi="仿宋" w:eastAsia="仿宋" w:cs="仿宋"/>
          <w:spacing w:val="-5"/>
          <w:sz w:val="28"/>
          <w:szCs w:val="28"/>
        </w:rPr>
        <w:t>15）最高人民法院《人民法院诉讼文书立卷</w:t>
      </w:r>
      <w:r>
        <w:rPr>
          <w:rFonts w:ascii="仿宋" w:hAnsi="仿宋" w:eastAsia="仿宋" w:cs="仿宋"/>
          <w:spacing w:val="-6"/>
          <w:sz w:val="28"/>
          <w:szCs w:val="28"/>
        </w:rPr>
        <w:t>归档办法》（</w:t>
      </w:r>
      <w:r>
        <w:rPr>
          <w:rFonts w:ascii="仿宋" w:hAnsi="仿宋" w:eastAsia="仿宋" w:cs="仿宋"/>
          <w:spacing w:val="-82"/>
          <w:sz w:val="28"/>
          <w:szCs w:val="28"/>
        </w:rPr>
        <w:t xml:space="preserve"> </w:t>
      </w:r>
      <w:r>
        <w:rPr>
          <w:rFonts w:ascii="仿宋" w:hAnsi="仿宋" w:eastAsia="仿宋" w:cs="仿宋"/>
          <w:spacing w:val="-6"/>
          <w:sz w:val="28"/>
          <w:szCs w:val="28"/>
        </w:rPr>
        <w:t>法</w:t>
      </w:r>
      <w:r>
        <w:rPr>
          <w:rFonts w:ascii="仿宋" w:hAnsi="仿宋" w:eastAsia="仿宋" w:cs="仿宋"/>
          <w:sz w:val="28"/>
          <w:szCs w:val="28"/>
        </w:rPr>
        <w:t xml:space="preserve"> </w:t>
      </w:r>
      <w:r>
        <w:rPr>
          <w:rFonts w:ascii="仿宋" w:hAnsi="仿宋" w:eastAsia="仿宋" w:cs="仿宋"/>
          <w:spacing w:val="-4"/>
          <w:sz w:val="28"/>
          <w:szCs w:val="28"/>
        </w:rPr>
        <w:t>[办]发[1991]46</w:t>
      </w:r>
      <w:r>
        <w:rPr>
          <w:rFonts w:ascii="仿宋" w:hAnsi="仿宋" w:eastAsia="仿宋" w:cs="仿宋"/>
          <w:spacing w:val="-48"/>
          <w:sz w:val="28"/>
          <w:szCs w:val="28"/>
        </w:rPr>
        <w:t xml:space="preserve"> </w:t>
      </w:r>
      <w:r>
        <w:rPr>
          <w:rFonts w:ascii="仿宋" w:hAnsi="仿宋" w:eastAsia="仿宋" w:cs="仿宋"/>
          <w:spacing w:val="-4"/>
          <w:sz w:val="28"/>
          <w:szCs w:val="28"/>
        </w:rPr>
        <w:t>号）</w:t>
      </w:r>
    </w:p>
    <w:p>
      <w:pPr>
        <w:spacing w:before="292" w:line="313" w:lineRule="auto"/>
        <w:ind w:left="33" w:right="339" w:firstLine="540"/>
        <w:rPr>
          <w:rFonts w:ascii="仿宋" w:hAnsi="仿宋" w:eastAsia="仿宋" w:cs="仿宋"/>
          <w:sz w:val="28"/>
          <w:szCs w:val="28"/>
        </w:rPr>
      </w:pPr>
      <w:r>
        <w:rPr>
          <w:rFonts w:ascii="仿宋" w:hAnsi="仿宋" w:eastAsia="仿宋" w:cs="仿宋"/>
          <w:spacing w:val="-3"/>
          <w:sz w:val="28"/>
          <w:szCs w:val="28"/>
        </w:rPr>
        <w:t>（</w:t>
      </w:r>
      <w:r>
        <w:rPr>
          <w:rFonts w:ascii="仿宋" w:hAnsi="仿宋" w:eastAsia="仿宋" w:cs="仿宋"/>
          <w:spacing w:val="-57"/>
          <w:sz w:val="28"/>
          <w:szCs w:val="28"/>
        </w:rPr>
        <w:t xml:space="preserve"> </w:t>
      </w:r>
      <w:r>
        <w:rPr>
          <w:rFonts w:ascii="仿宋" w:hAnsi="仿宋" w:eastAsia="仿宋" w:cs="仿宋"/>
          <w:spacing w:val="-3"/>
          <w:sz w:val="28"/>
          <w:szCs w:val="28"/>
        </w:rPr>
        <w:t>16）最高人民法院《关于印发&lt;人民法院民事裁判文书制作</w:t>
      </w:r>
      <w:r>
        <w:rPr>
          <w:rFonts w:ascii="仿宋" w:hAnsi="仿宋" w:eastAsia="仿宋" w:cs="仿宋"/>
          <w:sz w:val="28"/>
          <w:szCs w:val="28"/>
        </w:rPr>
        <w:t xml:space="preserve"> 规范&gt;&lt;民事诉讼文书样式》的通知》（法〔2016〕</w:t>
      </w:r>
      <w:r>
        <w:rPr>
          <w:rFonts w:ascii="仿宋" w:hAnsi="仿宋" w:eastAsia="仿宋" w:cs="仿宋"/>
          <w:spacing w:val="-1"/>
          <w:sz w:val="28"/>
          <w:szCs w:val="28"/>
        </w:rPr>
        <w:t>221</w:t>
      </w:r>
      <w:r>
        <w:rPr>
          <w:rFonts w:ascii="仿宋" w:hAnsi="仿宋" w:eastAsia="仿宋" w:cs="仿宋"/>
          <w:spacing w:val="-49"/>
          <w:sz w:val="28"/>
          <w:szCs w:val="28"/>
        </w:rPr>
        <w:t xml:space="preserve"> </w:t>
      </w:r>
      <w:r>
        <w:rPr>
          <w:rFonts w:ascii="仿宋" w:hAnsi="仿宋" w:eastAsia="仿宋" w:cs="仿宋"/>
          <w:spacing w:val="-1"/>
          <w:sz w:val="28"/>
          <w:szCs w:val="28"/>
        </w:rPr>
        <w:t>号）</w:t>
      </w:r>
    </w:p>
    <w:p>
      <w:pPr>
        <w:spacing w:before="299" w:line="347" w:lineRule="auto"/>
        <w:ind w:left="14" w:right="198" w:firstLine="559"/>
        <w:rPr>
          <w:rFonts w:ascii="仿宋" w:hAnsi="仿宋" w:eastAsia="仿宋" w:cs="仿宋"/>
          <w:sz w:val="28"/>
          <w:szCs w:val="28"/>
        </w:rPr>
      </w:pPr>
      <w:r>
        <w:rPr>
          <w:rFonts w:ascii="仿宋" w:hAnsi="仿宋" w:eastAsia="仿宋" w:cs="仿宋"/>
          <w:spacing w:val="-3"/>
          <w:sz w:val="28"/>
          <w:szCs w:val="28"/>
        </w:rPr>
        <w:t>（</w:t>
      </w:r>
      <w:r>
        <w:rPr>
          <w:rFonts w:ascii="仿宋" w:hAnsi="仿宋" w:eastAsia="仿宋" w:cs="仿宋"/>
          <w:spacing w:val="-74"/>
          <w:sz w:val="28"/>
          <w:szCs w:val="28"/>
        </w:rPr>
        <w:t xml:space="preserve"> </w:t>
      </w:r>
      <w:r>
        <w:rPr>
          <w:rFonts w:ascii="仿宋" w:hAnsi="仿宋" w:eastAsia="仿宋" w:cs="仿宋"/>
          <w:spacing w:val="-3"/>
          <w:sz w:val="28"/>
          <w:szCs w:val="28"/>
        </w:rPr>
        <w:t>17）《最高人民法院国家档案局关于印发〈人民</w:t>
      </w:r>
      <w:r>
        <w:rPr>
          <w:rFonts w:ascii="仿宋" w:hAnsi="仿宋" w:eastAsia="仿宋" w:cs="仿宋"/>
          <w:spacing w:val="-4"/>
          <w:sz w:val="28"/>
          <w:szCs w:val="28"/>
        </w:rPr>
        <w:t>法院诉讼档</w:t>
      </w:r>
      <w:r>
        <w:rPr>
          <w:rFonts w:ascii="仿宋" w:hAnsi="仿宋" w:eastAsia="仿宋" w:cs="仿宋"/>
          <w:sz w:val="28"/>
          <w:szCs w:val="28"/>
        </w:rPr>
        <w:t xml:space="preserve"> 案管理办法〉和〈人民法院电子诉讼档案管理暂行办法〉的通知》 </w:t>
      </w:r>
      <w:r>
        <w:rPr>
          <w:rFonts w:ascii="仿宋" w:hAnsi="仿宋" w:eastAsia="仿宋" w:cs="仿宋"/>
          <w:spacing w:val="-4"/>
          <w:sz w:val="28"/>
          <w:szCs w:val="28"/>
        </w:rPr>
        <w:t>（</w:t>
      </w:r>
      <w:r>
        <w:rPr>
          <w:rFonts w:ascii="仿宋" w:hAnsi="仿宋" w:eastAsia="仿宋" w:cs="仿宋"/>
          <w:spacing w:val="-75"/>
          <w:sz w:val="28"/>
          <w:szCs w:val="28"/>
        </w:rPr>
        <w:t xml:space="preserve"> </w:t>
      </w:r>
      <w:r>
        <w:rPr>
          <w:rFonts w:ascii="仿宋" w:hAnsi="仿宋" w:eastAsia="仿宋" w:cs="仿宋"/>
          <w:spacing w:val="-4"/>
          <w:sz w:val="28"/>
          <w:szCs w:val="28"/>
        </w:rPr>
        <w:t>法〔2013〕283</w:t>
      </w:r>
      <w:r>
        <w:rPr>
          <w:rFonts w:ascii="仿宋" w:hAnsi="仿宋" w:eastAsia="仿宋" w:cs="仿宋"/>
          <w:spacing w:val="-48"/>
          <w:sz w:val="28"/>
          <w:szCs w:val="28"/>
        </w:rPr>
        <w:t xml:space="preserve"> </w:t>
      </w:r>
      <w:r>
        <w:rPr>
          <w:rFonts w:ascii="仿宋" w:hAnsi="仿宋" w:eastAsia="仿宋" w:cs="仿宋"/>
          <w:spacing w:val="-4"/>
          <w:sz w:val="28"/>
          <w:szCs w:val="28"/>
        </w:rPr>
        <w:t>号）</w:t>
      </w:r>
    </w:p>
    <w:p>
      <w:pPr>
        <w:spacing w:before="291" w:line="217" w:lineRule="auto"/>
        <w:ind w:left="573"/>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68"/>
          <w:sz w:val="28"/>
          <w:szCs w:val="28"/>
        </w:rPr>
        <w:t xml:space="preserve"> </w:t>
      </w:r>
      <w:r>
        <w:rPr>
          <w:rFonts w:ascii="仿宋" w:hAnsi="仿宋" w:eastAsia="仿宋" w:cs="仿宋"/>
          <w:spacing w:val="-6"/>
          <w:sz w:val="28"/>
          <w:szCs w:val="28"/>
        </w:rPr>
        <w:t>18）其他相关法律规定</w:t>
      </w:r>
    </w:p>
    <w:p>
      <w:pPr>
        <w:spacing w:before="294" w:line="227" w:lineRule="auto"/>
        <w:ind w:left="603"/>
        <w:outlineLvl w:val="1"/>
        <w:rPr>
          <w:rFonts w:ascii="楷体" w:hAnsi="楷体" w:eastAsia="楷体" w:cs="楷体"/>
          <w:sz w:val="28"/>
          <w:szCs w:val="28"/>
        </w:rPr>
      </w:pPr>
      <w:r>
        <w:rPr>
          <w:rFonts w:ascii="楷体" w:hAnsi="楷体" w:eastAsia="楷体" w:cs="楷体"/>
          <w:b/>
          <w:bCs/>
          <w:spacing w:val="-7"/>
          <w:sz w:val="28"/>
          <w:szCs w:val="28"/>
        </w:rPr>
        <w:t>（三）国家标准</w:t>
      </w:r>
    </w:p>
    <w:p>
      <w:pPr>
        <w:spacing w:before="281" w:line="216" w:lineRule="auto"/>
        <w:ind w:left="573"/>
        <w:rPr>
          <w:rFonts w:ascii="仿宋" w:hAnsi="仿宋" w:eastAsia="仿宋" w:cs="仿宋"/>
          <w:sz w:val="28"/>
          <w:szCs w:val="28"/>
        </w:rPr>
      </w:pPr>
      <w:r>
        <w:rPr>
          <w:rFonts w:ascii="仿宋" w:hAnsi="仿宋" w:eastAsia="仿宋" w:cs="仿宋"/>
          <w:spacing w:val="1"/>
          <w:sz w:val="28"/>
          <w:szCs w:val="28"/>
        </w:rPr>
        <w:t>《校对符号及其用法》（</w:t>
      </w:r>
      <w:r>
        <w:rPr>
          <w:rFonts w:ascii="仿宋" w:hAnsi="仿宋" w:eastAsia="仿宋" w:cs="仿宋"/>
          <w:sz w:val="28"/>
          <w:szCs w:val="28"/>
        </w:rPr>
        <w:t>GB</w:t>
      </w:r>
      <w:r>
        <w:rPr>
          <w:rFonts w:ascii="仿宋" w:hAnsi="仿宋" w:eastAsia="仿宋" w:cs="仿宋"/>
          <w:spacing w:val="1"/>
          <w:sz w:val="28"/>
          <w:szCs w:val="28"/>
        </w:rPr>
        <w:t>/T 14706-93）</w:t>
      </w:r>
    </w:p>
    <w:p>
      <w:pPr>
        <w:spacing w:line="217" w:lineRule="auto"/>
        <w:rPr>
          <w:rFonts w:ascii="仿宋" w:hAnsi="仿宋" w:eastAsia="仿宋" w:cs="仿宋"/>
          <w:sz w:val="28"/>
          <w:szCs w:val="28"/>
        </w:rPr>
      </w:pPr>
    </w:p>
    <w:p>
      <w:pPr>
        <w:spacing w:before="64" w:line="227" w:lineRule="auto"/>
        <w:outlineLvl w:val="0"/>
        <w:rPr>
          <w:rFonts w:ascii="黑体" w:hAnsi="黑体" w:eastAsia="黑体" w:cs="黑体"/>
          <w:sz w:val="31"/>
          <w:szCs w:val="31"/>
        </w:rPr>
      </w:pPr>
      <w:r>
        <w:rPr>
          <w:rFonts w:ascii="黑体" w:hAnsi="黑体" w:eastAsia="黑体" w:cs="黑体"/>
          <w:spacing w:val="-8"/>
          <w:sz w:val="31"/>
          <w:szCs w:val="31"/>
        </w:rPr>
        <w:t>八、技术环境</w:t>
      </w:r>
    </w:p>
    <w:p>
      <w:pPr>
        <w:spacing w:before="260" w:line="396" w:lineRule="auto"/>
        <w:ind w:left="117" w:right="977" w:firstLine="574"/>
        <w:rPr>
          <w:rFonts w:ascii="仿宋" w:hAnsi="仿宋" w:eastAsia="仿宋" w:cs="仿宋"/>
          <w:sz w:val="28"/>
          <w:szCs w:val="28"/>
        </w:rPr>
      </w:pPr>
      <w:r>
        <w:rPr>
          <w:rFonts w:ascii="仿宋" w:hAnsi="仿宋" w:eastAsia="仿宋" w:cs="仿宋"/>
          <w:spacing w:val="-2"/>
          <w:sz w:val="28"/>
          <w:szCs w:val="28"/>
        </w:rPr>
        <w:t>为保证本赛项的顺利开展，大赛执委会需要提供良好的竞赛环</w:t>
      </w:r>
      <w:r>
        <w:rPr>
          <w:rFonts w:ascii="仿宋" w:hAnsi="仿宋" w:eastAsia="仿宋" w:cs="仿宋"/>
          <w:spacing w:val="9"/>
          <w:sz w:val="28"/>
          <w:szCs w:val="28"/>
        </w:rPr>
        <w:t xml:space="preserve"> </w:t>
      </w:r>
      <w:r>
        <w:rPr>
          <w:rFonts w:ascii="仿宋" w:hAnsi="仿宋" w:eastAsia="仿宋" w:cs="仿宋"/>
          <w:spacing w:val="-1"/>
          <w:sz w:val="28"/>
          <w:szCs w:val="28"/>
        </w:rPr>
        <w:t>境、合适的竞赛场地以及操作流畅的电子设备。</w:t>
      </w:r>
    </w:p>
    <w:p>
      <w:pPr>
        <w:spacing w:before="44" w:line="227" w:lineRule="auto"/>
        <w:ind w:left="701"/>
        <w:outlineLvl w:val="1"/>
        <w:rPr>
          <w:rFonts w:ascii="楷体" w:hAnsi="楷体" w:eastAsia="楷体" w:cs="楷体"/>
          <w:sz w:val="28"/>
          <w:szCs w:val="28"/>
        </w:rPr>
      </w:pPr>
      <w:r>
        <w:rPr>
          <w:rFonts w:ascii="楷体" w:hAnsi="楷体" w:eastAsia="楷体" w:cs="楷体"/>
          <w:b/>
          <w:bCs/>
          <w:spacing w:val="-6"/>
          <w:sz w:val="28"/>
          <w:szCs w:val="28"/>
        </w:rPr>
        <w:t>（一）竞赛环境要求</w:t>
      </w:r>
    </w:p>
    <w:p>
      <w:pPr>
        <w:spacing w:before="279" w:line="405" w:lineRule="auto"/>
        <w:ind w:left="123" w:right="975" w:firstLine="558"/>
        <w:jc w:val="both"/>
        <w:rPr>
          <w:rFonts w:ascii="仿宋" w:hAnsi="仿宋" w:eastAsia="仿宋" w:cs="仿宋"/>
          <w:sz w:val="28"/>
          <w:szCs w:val="28"/>
        </w:rPr>
      </w:pPr>
      <w:r>
        <w:rPr>
          <w:rFonts w:ascii="仿宋" w:hAnsi="仿宋" w:eastAsia="仿宋" w:cs="仿宋"/>
          <w:spacing w:val="-1"/>
          <w:sz w:val="28"/>
          <w:szCs w:val="28"/>
        </w:rPr>
        <w:t>周边环境安静，有良好的采光、通风条件，配备</w:t>
      </w:r>
      <w:r>
        <w:rPr>
          <w:rFonts w:ascii="仿宋" w:hAnsi="仿宋" w:eastAsia="仿宋" w:cs="仿宋"/>
          <w:spacing w:val="-2"/>
          <w:sz w:val="28"/>
          <w:szCs w:val="28"/>
        </w:rPr>
        <w:t>空调设备，保</w:t>
      </w:r>
      <w:r>
        <w:rPr>
          <w:rFonts w:ascii="仿宋" w:hAnsi="仿宋" w:eastAsia="仿宋" w:cs="仿宋"/>
          <w:sz w:val="28"/>
          <w:szCs w:val="28"/>
        </w:rPr>
        <w:t xml:space="preserve"> </w:t>
      </w:r>
      <w:r>
        <w:rPr>
          <w:rFonts w:ascii="仿宋" w:hAnsi="仿宋" w:eastAsia="仿宋" w:cs="仿宋"/>
          <w:spacing w:val="-1"/>
          <w:sz w:val="28"/>
          <w:szCs w:val="28"/>
        </w:rPr>
        <w:t>证温度适中；有稳定的电力供应，配备供电应急设备</w:t>
      </w:r>
      <w:r>
        <w:rPr>
          <w:rFonts w:ascii="仿宋" w:hAnsi="仿宋" w:eastAsia="仿宋" w:cs="仿宋"/>
          <w:spacing w:val="-2"/>
          <w:sz w:val="28"/>
          <w:szCs w:val="28"/>
        </w:rPr>
        <w:t>；在指定场地</w:t>
      </w:r>
      <w:r>
        <w:rPr>
          <w:rFonts w:ascii="仿宋" w:hAnsi="仿宋" w:eastAsia="仿宋" w:cs="仿宋"/>
          <w:sz w:val="28"/>
          <w:szCs w:val="28"/>
        </w:rPr>
        <w:t xml:space="preserve"> </w:t>
      </w:r>
      <w:r>
        <w:rPr>
          <w:rFonts w:ascii="仿宋" w:hAnsi="仿宋" w:eastAsia="仿宋" w:cs="仿宋"/>
          <w:spacing w:val="-1"/>
          <w:sz w:val="28"/>
          <w:szCs w:val="28"/>
        </w:rPr>
        <w:t>设置观摩区、媒体区、休息区、服务保障区、咨询区</w:t>
      </w:r>
      <w:r>
        <w:rPr>
          <w:rFonts w:ascii="仿宋" w:hAnsi="仿宋" w:eastAsia="仿宋" w:cs="仿宋"/>
          <w:spacing w:val="-2"/>
          <w:sz w:val="28"/>
          <w:szCs w:val="28"/>
        </w:rPr>
        <w:t>、申诉仲裁区</w:t>
      </w:r>
      <w:r>
        <w:rPr>
          <w:rFonts w:ascii="仿宋" w:hAnsi="仿宋" w:eastAsia="仿宋" w:cs="仿宋"/>
          <w:sz w:val="28"/>
          <w:szCs w:val="28"/>
        </w:rPr>
        <w:t xml:space="preserve"> </w:t>
      </w:r>
      <w:r>
        <w:rPr>
          <w:rFonts w:ascii="仿宋" w:hAnsi="仿宋" w:eastAsia="仿宋" w:cs="仿宋"/>
          <w:spacing w:val="-3"/>
          <w:sz w:val="28"/>
          <w:szCs w:val="28"/>
        </w:rPr>
        <w:t>等区域。</w:t>
      </w:r>
    </w:p>
    <w:p>
      <w:pPr>
        <w:spacing w:line="217" w:lineRule="auto"/>
        <w:rPr>
          <w:rFonts w:ascii="仿宋" w:hAnsi="仿宋" w:eastAsia="仿宋" w:cs="仿宋"/>
          <w:sz w:val="28"/>
          <w:szCs w:val="28"/>
        </w:rPr>
        <w:sectPr>
          <w:footerReference r:id="rId12" w:type="default"/>
          <w:pgSz w:w="11906" w:h="16839"/>
          <w:pgMar w:top="1330" w:right="1785" w:bottom="1153" w:left="1785" w:header="0" w:footer="952" w:gutter="0"/>
          <w:cols w:space="720" w:num="1"/>
        </w:sectPr>
      </w:pPr>
    </w:p>
    <w:p>
      <w:pPr>
        <w:spacing w:before="39" w:line="230" w:lineRule="auto"/>
        <w:ind w:left="701"/>
        <w:outlineLvl w:val="1"/>
        <w:rPr>
          <w:rFonts w:ascii="黑体" w:hAnsi="黑体" w:eastAsia="黑体" w:cs="黑体"/>
          <w:sz w:val="24"/>
          <w:szCs w:val="24"/>
        </w:rPr>
      </w:pPr>
      <w:r>
        <w:rPr>
          <w:rFonts w:ascii="楷体" w:hAnsi="楷体" w:eastAsia="楷体" w:cs="楷体"/>
          <w:b/>
          <w:bCs/>
          <w:spacing w:val="-5"/>
          <w:sz w:val="28"/>
          <w:szCs w:val="28"/>
        </w:rPr>
        <w:t>（二）</w:t>
      </w:r>
      <w:r>
        <w:rPr>
          <w:rFonts w:ascii="黑体" w:hAnsi="黑体" w:eastAsia="黑体" w:cs="黑体"/>
          <w:b/>
          <w:bCs/>
          <w:spacing w:val="-5"/>
          <w:sz w:val="24"/>
          <w:szCs w:val="24"/>
        </w:rPr>
        <w:t>竞赛场地和设备要求</w:t>
      </w:r>
    </w:p>
    <w:p>
      <w:pPr>
        <w:spacing w:line="105" w:lineRule="exact"/>
      </w:pPr>
    </w:p>
    <w:tbl>
      <w:tblPr>
        <w:tblStyle w:val="7"/>
        <w:tblW w:w="91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3"/>
        <w:gridCol w:w="1528"/>
        <w:gridCol w:w="1744"/>
        <w:gridCol w:w="1312"/>
        <w:gridCol w:w="1529"/>
        <w:gridCol w:w="1534"/>
      </w:tblGrid>
      <w:tr>
        <w:trPr>
          <w:trHeight w:val="501" w:hRule="atLeast"/>
        </w:trPr>
        <w:tc>
          <w:tcPr>
            <w:tcW w:w="1533" w:type="dxa"/>
          </w:tcPr>
          <w:p>
            <w:pPr>
              <w:pStyle w:val="8"/>
              <w:spacing w:before="129" w:line="218" w:lineRule="auto"/>
              <w:ind w:left="152"/>
              <w:rPr>
                <w:sz w:val="24"/>
                <w:szCs w:val="24"/>
              </w:rPr>
            </w:pPr>
            <w:r>
              <w:rPr>
                <w:b/>
                <w:bCs/>
                <w:spacing w:val="-14"/>
                <w:sz w:val="24"/>
                <w:szCs w:val="24"/>
              </w:rPr>
              <w:t>比赛模块</w:t>
            </w:r>
          </w:p>
        </w:tc>
        <w:tc>
          <w:tcPr>
            <w:tcW w:w="1528" w:type="dxa"/>
          </w:tcPr>
          <w:p>
            <w:pPr>
              <w:pStyle w:val="8"/>
              <w:spacing w:before="130" w:line="216" w:lineRule="auto"/>
              <w:ind w:left="124"/>
              <w:rPr>
                <w:sz w:val="24"/>
                <w:szCs w:val="24"/>
              </w:rPr>
            </w:pPr>
            <w:r>
              <w:rPr>
                <w:b/>
                <w:bCs/>
                <w:spacing w:val="-9"/>
                <w:sz w:val="24"/>
                <w:szCs w:val="24"/>
              </w:rPr>
              <w:t>等候区</w:t>
            </w:r>
          </w:p>
        </w:tc>
        <w:tc>
          <w:tcPr>
            <w:tcW w:w="1744" w:type="dxa"/>
          </w:tcPr>
          <w:p>
            <w:pPr>
              <w:pStyle w:val="8"/>
              <w:spacing w:before="129" w:line="218" w:lineRule="auto"/>
              <w:ind w:left="122"/>
              <w:rPr>
                <w:sz w:val="24"/>
                <w:szCs w:val="24"/>
              </w:rPr>
            </w:pPr>
            <w:r>
              <w:rPr>
                <w:b/>
                <w:bCs/>
                <w:spacing w:val="-8"/>
                <w:sz w:val="24"/>
                <w:szCs w:val="24"/>
              </w:rPr>
              <w:t>竞赛区</w:t>
            </w:r>
          </w:p>
        </w:tc>
        <w:tc>
          <w:tcPr>
            <w:tcW w:w="1312" w:type="dxa"/>
          </w:tcPr>
          <w:p>
            <w:pPr>
              <w:pStyle w:val="8"/>
              <w:spacing w:before="129" w:line="218" w:lineRule="auto"/>
              <w:ind w:left="122"/>
              <w:rPr>
                <w:sz w:val="24"/>
                <w:szCs w:val="24"/>
              </w:rPr>
            </w:pPr>
            <w:r>
              <w:rPr>
                <w:b/>
                <w:bCs/>
                <w:spacing w:val="-8"/>
                <w:sz w:val="24"/>
                <w:szCs w:val="24"/>
              </w:rPr>
              <w:t>监督区</w:t>
            </w:r>
          </w:p>
        </w:tc>
        <w:tc>
          <w:tcPr>
            <w:tcW w:w="1529" w:type="dxa"/>
          </w:tcPr>
          <w:p>
            <w:pPr>
              <w:pStyle w:val="8"/>
              <w:spacing w:before="130" w:line="217" w:lineRule="auto"/>
              <w:ind w:left="115"/>
              <w:rPr>
                <w:sz w:val="24"/>
                <w:szCs w:val="24"/>
              </w:rPr>
            </w:pPr>
            <w:r>
              <w:rPr>
                <w:b/>
                <w:bCs/>
                <w:spacing w:val="-5"/>
                <w:sz w:val="24"/>
                <w:szCs w:val="24"/>
              </w:rPr>
              <w:t>设备要求</w:t>
            </w:r>
          </w:p>
        </w:tc>
        <w:tc>
          <w:tcPr>
            <w:tcW w:w="1534" w:type="dxa"/>
          </w:tcPr>
          <w:p>
            <w:pPr>
              <w:pStyle w:val="8"/>
              <w:spacing w:before="130" w:line="216" w:lineRule="auto"/>
              <w:ind w:left="117"/>
              <w:rPr>
                <w:sz w:val="24"/>
                <w:szCs w:val="24"/>
              </w:rPr>
            </w:pPr>
            <w:r>
              <w:rPr>
                <w:b/>
                <w:bCs/>
                <w:spacing w:val="-5"/>
                <w:sz w:val="24"/>
                <w:szCs w:val="24"/>
              </w:rPr>
              <w:t>其他要求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04" w:hRule="atLeast"/>
        </w:trPr>
        <w:tc>
          <w:tcPr>
            <w:tcW w:w="1533" w:type="dxa"/>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8"/>
              <w:spacing w:before="79" w:line="228" w:lineRule="auto"/>
              <w:ind w:left="126" w:right="220" w:hanging="1"/>
              <w:rPr>
                <w:sz w:val="24"/>
                <w:szCs w:val="24"/>
              </w:rPr>
            </w:pPr>
            <w:r>
              <w:rPr>
                <w:spacing w:val="-4"/>
                <w:sz w:val="24"/>
                <w:szCs w:val="24"/>
              </w:rPr>
              <w:t>法律基础知</w:t>
            </w:r>
            <w:r>
              <w:rPr>
                <w:spacing w:val="1"/>
                <w:sz w:val="24"/>
                <w:szCs w:val="24"/>
              </w:rPr>
              <w:t xml:space="preserve"> </w:t>
            </w:r>
            <w:r>
              <w:rPr>
                <w:spacing w:val="-7"/>
                <w:sz w:val="24"/>
                <w:szCs w:val="24"/>
              </w:rPr>
              <w:t>识竞赛</w:t>
            </w:r>
          </w:p>
        </w:tc>
        <w:tc>
          <w:tcPr>
            <w:tcW w:w="1528" w:type="dxa"/>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78" w:line="234" w:lineRule="auto"/>
              <w:ind w:left="108" w:right="92" w:firstLine="13"/>
              <w:rPr>
                <w:sz w:val="24"/>
                <w:szCs w:val="24"/>
              </w:rPr>
            </w:pPr>
            <w:r>
              <w:rPr>
                <w:spacing w:val="-22"/>
                <w:sz w:val="24"/>
                <w:szCs w:val="24"/>
              </w:rPr>
              <w:t>独立教室，提</w:t>
            </w:r>
            <w:r>
              <w:rPr>
                <w:sz w:val="24"/>
                <w:szCs w:val="24"/>
              </w:rPr>
              <w:t xml:space="preserve"> </w:t>
            </w:r>
            <w:r>
              <w:rPr>
                <w:spacing w:val="-20"/>
                <w:sz w:val="24"/>
                <w:szCs w:val="24"/>
              </w:rPr>
              <w:t>供座椅，各参</w:t>
            </w:r>
            <w:r>
              <w:rPr>
                <w:spacing w:val="1"/>
                <w:sz w:val="24"/>
                <w:szCs w:val="24"/>
              </w:rPr>
              <w:t xml:space="preserve"> </w:t>
            </w:r>
            <w:r>
              <w:rPr>
                <w:spacing w:val="-1"/>
                <w:sz w:val="24"/>
                <w:szCs w:val="24"/>
              </w:rPr>
              <w:t>赛团队间隔</w:t>
            </w:r>
            <w:r>
              <w:rPr>
                <w:sz w:val="24"/>
                <w:szCs w:val="24"/>
              </w:rPr>
              <w:t xml:space="preserve">  </w:t>
            </w:r>
            <w:r>
              <w:rPr>
                <w:spacing w:val="-3"/>
                <w:sz w:val="24"/>
                <w:szCs w:val="24"/>
              </w:rPr>
              <w:t>落座</w:t>
            </w:r>
          </w:p>
        </w:tc>
        <w:tc>
          <w:tcPr>
            <w:tcW w:w="1744" w:type="dxa"/>
          </w:tcPr>
          <w:p>
            <w:pPr>
              <w:spacing w:line="269" w:lineRule="auto"/>
              <w:rPr>
                <w:rFonts w:ascii="Arial"/>
                <w:sz w:val="21"/>
              </w:rPr>
            </w:pPr>
          </w:p>
          <w:p>
            <w:pPr>
              <w:pStyle w:val="8"/>
              <w:spacing w:before="78" w:line="236" w:lineRule="auto"/>
              <w:ind w:left="113" w:firstLine="9"/>
              <w:rPr>
                <w:sz w:val="24"/>
                <w:szCs w:val="24"/>
              </w:rPr>
            </w:pPr>
            <w:r>
              <w:rPr>
                <w:spacing w:val="-5"/>
                <w:sz w:val="24"/>
                <w:szCs w:val="24"/>
              </w:rPr>
              <w:t>独立的计算机</w:t>
            </w:r>
            <w:r>
              <w:rPr>
                <w:spacing w:val="2"/>
                <w:sz w:val="24"/>
                <w:szCs w:val="24"/>
              </w:rPr>
              <w:t xml:space="preserve">  </w:t>
            </w:r>
            <w:r>
              <w:rPr>
                <w:spacing w:val="-8"/>
                <w:sz w:val="24"/>
                <w:szCs w:val="24"/>
              </w:rPr>
              <w:t>教室，每个选手</w:t>
            </w:r>
            <w:r>
              <w:rPr>
                <w:sz w:val="24"/>
                <w:szCs w:val="24"/>
              </w:rPr>
              <w:t xml:space="preserve"> </w:t>
            </w:r>
            <w:r>
              <w:rPr>
                <w:spacing w:val="-8"/>
                <w:sz w:val="24"/>
                <w:szCs w:val="24"/>
              </w:rPr>
              <w:t>配备一台电脑，</w:t>
            </w:r>
            <w:r>
              <w:rPr>
                <w:sz w:val="24"/>
                <w:szCs w:val="24"/>
              </w:rPr>
              <w:t xml:space="preserve"> </w:t>
            </w:r>
            <w:r>
              <w:rPr>
                <w:spacing w:val="-8"/>
                <w:sz w:val="24"/>
                <w:szCs w:val="24"/>
              </w:rPr>
              <w:t>一张椅子。选手</w:t>
            </w:r>
            <w:r>
              <w:rPr>
                <w:sz w:val="24"/>
                <w:szCs w:val="24"/>
              </w:rPr>
              <w:t xml:space="preserve"> </w:t>
            </w:r>
            <w:r>
              <w:rPr>
                <w:spacing w:val="-8"/>
                <w:sz w:val="24"/>
                <w:szCs w:val="24"/>
              </w:rPr>
              <w:t>之间间隔落座，</w:t>
            </w:r>
            <w:r>
              <w:rPr>
                <w:sz w:val="24"/>
                <w:szCs w:val="24"/>
              </w:rPr>
              <w:t xml:space="preserve"> </w:t>
            </w:r>
            <w:r>
              <w:rPr>
                <w:spacing w:val="-3"/>
                <w:sz w:val="24"/>
                <w:szCs w:val="24"/>
              </w:rPr>
              <w:t>每个机房设置</w:t>
            </w:r>
            <w:r>
              <w:rPr>
                <w:sz w:val="24"/>
                <w:szCs w:val="24"/>
              </w:rPr>
              <w:t xml:space="preserve">  </w:t>
            </w:r>
            <w:r>
              <w:rPr>
                <w:spacing w:val="-3"/>
                <w:sz w:val="24"/>
                <w:szCs w:val="24"/>
              </w:rPr>
              <w:t>若干备用电脑</w:t>
            </w:r>
          </w:p>
        </w:tc>
        <w:tc>
          <w:tcPr>
            <w:tcW w:w="1312" w:type="dxa"/>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78" w:line="234" w:lineRule="auto"/>
              <w:ind w:left="117" w:right="1" w:firstLine="5"/>
              <w:jc w:val="both"/>
              <w:rPr>
                <w:sz w:val="24"/>
                <w:szCs w:val="24"/>
              </w:rPr>
            </w:pPr>
            <w:r>
              <w:rPr>
                <w:spacing w:val="-4"/>
                <w:sz w:val="24"/>
                <w:szCs w:val="24"/>
              </w:rPr>
              <w:t>竞赛区安排</w:t>
            </w:r>
            <w:r>
              <w:rPr>
                <w:spacing w:val="1"/>
                <w:sz w:val="24"/>
                <w:szCs w:val="24"/>
              </w:rPr>
              <w:t xml:space="preserve"> </w:t>
            </w:r>
            <w:r>
              <w:rPr>
                <w:spacing w:val="-4"/>
                <w:sz w:val="24"/>
                <w:szCs w:val="24"/>
              </w:rPr>
              <w:t>2</w:t>
            </w:r>
            <w:r>
              <w:rPr>
                <w:spacing w:val="-54"/>
                <w:sz w:val="24"/>
                <w:szCs w:val="24"/>
              </w:rPr>
              <w:t xml:space="preserve"> </w:t>
            </w:r>
            <w:r>
              <w:rPr>
                <w:spacing w:val="-4"/>
                <w:sz w:val="24"/>
                <w:szCs w:val="24"/>
              </w:rPr>
              <w:t>名监考人</w:t>
            </w:r>
            <w:r>
              <w:rPr>
                <w:sz w:val="24"/>
                <w:szCs w:val="24"/>
              </w:rPr>
              <w:t xml:space="preserve"> </w:t>
            </w:r>
            <w:r>
              <w:rPr>
                <w:spacing w:val="-3"/>
                <w:sz w:val="24"/>
                <w:szCs w:val="24"/>
              </w:rPr>
              <w:t>员，配备监</w:t>
            </w:r>
            <w:r>
              <w:rPr>
                <w:spacing w:val="1"/>
                <w:sz w:val="24"/>
                <w:szCs w:val="24"/>
              </w:rPr>
              <w:t xml:space="preserve"> </w:t>
            </w:r>
            <w:r>
              <w:rPr>
                <w:spacing w:val="-5"/>
                <w:sz w:val="24"/>
                <w:szCs w:val="24"/>
              </w:rPr>
              <w:t>控系统</w:t>
            </w:r>
          </w:p>
        </w:tc>
        <w:tc>
          <w:tcPr>
            <w:tcW w:w="1529" w:type="dxa"/>
          </w:tcPr>
          <w:p>
            <w:pPr>
              <w:pStyle w:val="8"/>
              <w:spacing w:before="36" w:line="219" w:lineRule="auto"/>
              <w:ind w:left="151"/>
              <w:rPr>
                <w:sz w:val="24"/>
                <w:szCs w:val="24"/>
              </w:rPr>
            </w:pPr>
            <w:r>
              <w:rPr>
                <w:spacing w:val="-10"/>
                <w:sz w:val="24"/>
                <w:szCs w:val="24"/>
              </w:rPr>
              <w:t>比赛电脑配</w:t>
            </w:r>
          </w:p>
          <w:p>
            <w:pPr>
              <w:pStyle w:val="8"/>
              <w:spacing w:before="26" w:line="232" w:lineRule="auto"/>
              <w:ind w:left="118" w:right="2"/>
              <w:rPr>
                <w:sz w:val="24"/>
                <w:szCs w:val="24"/>
              </w:rPr>
            </w:pPr>
            <w:r>
              <w:rPr>
                <w:spacing w:val="-3"/>
                <w:sz w:val="24"/>
                <w:szCs w:val="24"/>
              </w:rPr>
              <w:t>备</w:t>
            </w:r>
            <w:r>
              <w:rPr>
                <w:spacing w:val="-71"/>
                <w:sz w:val="24"/>
                <w:szCs w:val="24"/>
              </w:rPr>
              <w:t xml:space="preserve"> </w:t>
            </w:r>
            <w:r>
              <w:rPr>
                <w:spacing w:val="-3"/>
                <w:sz w:val="24"/>
                <w:szCs w:val="24"/>
              </w:rPr>
              <w:t>Windows</w:t>
            </w:r>
            <w:r>
              <w:rPr>
                <w:spacing w:val="-60"/>
                <w:sz w:val="24"/>
                <w:szCs w:val="24"/>
              </w:rPr>
              <w:t xml:space="preserve"> </w:t>
            </w:r>
            <w:r>
              <w:rPr>
                <w:spacing w:val="-3"/>
                <w:sz w:val="24"/>
                <w:szCs w:val="24"/>
              </w:rPr>
              <w:t>操</w:t>
            </w:r>
            <w:r>
              <w:rPr>
                <w:sz w:val="24"/>
                <w:szCs w:val="24"/>
              </w:rPr>
              <w:t xml:space="preserve"> </w:t>
            </w:r>
            <w:r>
              <w:rPr>
                <w:spacing w:val="-7"/>
                <w:sz w:val="24"/>
                <w:szCs w:val="24"/>
              </w:rPr>
              <w:t>作系统，安装</w:t>
            </w:r>
            <w:r>
              <w:rPr>
                <w:spacing w:val="4"/>
                <w:sz w:val="24"/>
                <w:szCs w:val="24"/>
              </w:rPr>
              <w:t xml:space="preserve"> </w:t>
            </w:r>
            <w:r>
              <w:rPr>
                <w:spacing w:val="-3"/>
                <w:sz w:val="24"/>
                <w:szCs w:val="24"/>
              </w:rPr>
              <w:t>法律基础知</w:t>
            </w:r>
          </w:p>
          <w:p>
            <w:pPr>
              <w:pStyle w:val="8"/>
              <w:spacing w:before="28" w:line="232" w:lineRule="auto"/>
              <w:ind w:left="118" w:right="2" w:firstLine="7"/>
              <w:rPr>
                <w:sz w:val="24"/>
                <w:szCs w:val="24"/>
              </w:rPr>
            </w:pPr>
            <w:r>
              <w:rPr>
                <w:spacing w:val="-8"/>
                <w:sz w:val="24"/>
                <w:szCs w:val="24"/>
              </w:rPr>
              <w:t>识竞赛软件，</w:t>
            </w:r>
            <w:r>
              <w:rPr>
                <w:spacing w:val="3"/>
                <w:sz w:val="24"/>
                <w:szCs w:val="24"/>
              </w:rPr>
              <w:t xml:space="preserve"> </w:t>
            </w:r>
            <w:r>
              <w:rPr>
                <w:spacing w:val="-7"/>
                <w:sz w:val="24"/>
                <w:szCs w:val="24"/>
              </w:rPr>
              <w:t>禁止联网；监</w:t>
            </w:r>
            <w:r>
              <w:rPr>
                <w:spacing w:val="4"/>
                <w:sz w:val="24"/>
                <w:szCs w:val="24"/>
              </w:rPr>
              <w:t xml:space="preserve"> </w:t>
            </w:r>
            <w:r>
              <w:rPr>
                <w:spacing w:val="-3"/>
                <w:sz w:val="24"/>
                <w:szCs w:val="24"/>
              </w:rPr>
              <w:t>控系统为标</w:t>
            </w:r>
          </w:p>
          <w:p>
            <w:pPr>
              <w:pStyle w:val="8"/>
              <w:spacing w:before="27" w:line="223" w:lineRule="auto"/>
              <w:ind w:left="118" w:right="218" w:firstLine="1"/>
              <w:rPr>
                <w:sz w:val="24"/>
                <w:szCs w:val="24"/>
              </w:rPr>
            </w:pPr>
            <w:r>
              <w:rPr>
                <w:spacing w:val="-3"/>
                <w:sz w:val="24"/>
                <w:szCs w:val="24"/>
              </w:rPr>
              <w:t>准化考场监</w:t>
            </w:r>
            <w:r>
              <w:rPr>
                <w:sz w:val="24"/>
                <w:szCs w:val="24"/>
              </w:rPr>
              <w:t xml:space="preserve"> </w:t>
            </w:r>
            <w:r>
              <w:rPr>
                <w:spacing w:val="-5"/>
                <w:sz w:val="24"/>
                <w:szCs w:val="24"/>
              </w:rPr>
              <w:t>控设备</w:t>
            </w:r>
          </w:p>
        </w:tc>
        <w:tc>
          <w:tcPr>
            <w:tcW w:w="1534" w:type="dxa"/>
          </w:tcPr>
          <w:p>
            <w:pPr>
              <w:spacing w:line="423" w:lineRule="auto"/>
              <w:rPr>
                <w:rFonts w:ascii="Arial"/>
                <w:sz w:val="21"/>
              </w:rPr>
            </w:pPr>
          </w:p>
          <w:p>
            <w:pPr>
              <w:pStyle w:val="8"/>
              <w:spacing w:before="78" w:line="235" w:lineRule="auto"/>
              <w:ind w:left="114" w:right="220" w:firstLine="7"/>
              <w:jc w:val="both"/>
              <w:rPr>
                <w:sz w:val="24"/>
                <w:szCs w:val="24"/>
              </w:rPr>
            </w:pPr>
            <w:r>
              <w:rPr>
                <w:spacing w:val="-3"/>
                <w:sz w:val="24"/>
                <w:szCs w:val="24"/>
              </w:rPr>
              <w:t>参赛选手独</w:t>
            </w:r>
            <w:r>
              <w:rPr>
                <w:sz w:val="24"/>
                <w:szCs w:val="24"/>
              </w:rPr>
              <w:t xml:space="preserve"> </w:t>
            </w:r>
            <w:r>
              <w:rPr>
                <w:spacing w:val="-2"/>
                <w:sz w:val="24"/>
                <w:szCs w:val="24"/>
              </w:rPr>
              <w:t>立作答，不</w:t>
            </w:r>
            <w:r>
              <w:rPr>
                <w:spacing w:val="2"/>
                <w:sz w:val="24"/>
                <w:szCs w:val="24"/>
              </w:rPr>
              <w:t xml:space="preserve"> </w:t>
            </w:r>
            <w:r>
              <w:rPr>
                <w:spacing w:val="-2"/>
                <w:sz w:val="24"/>
                <w:szCs w:val="24"/>
              </w:rPr>
              <w:t>得携带电子</w:t>
            </w:r>
            <w:r>
              <w:rPr>
                <w:spacing w:val="2"/>
                <w:sz w:val="24"/>
                <w:szCs w:val="24"/>
              </w:rPr>
              <w:t xml:space="preserve"> </w:t>
            </w:r>
            <w:r>
              <w:rPr>
                <w:spacing w:val="-2"/>
                <w:sz w:val="24"/>
                <w:szCs w:val="24"/>
              </w:rPr>
              <w:t>设备以及与</w:t>
            </w:r>
            <w:r>
              <w:rPr>
                <w:spacing w:val="2"/>
                <w:sz w:val="24"/>
                <w:szCs w:val="24"/>
              </w:rPr>
              <w:t xml:space="preserve"> </w:t>
            </w:r>
            <w:r>
              <w:rPr>
                <w:spacing w:val="-2"/>
                <w:sz w:val="24"/>
                <w:szCs w:val="24"/>
              </w:rPr>
              <w:t>考试相关资</w:t>
            </w:r>
            <w:r>
              <w:rPr>
                <w:spacing w:val="2"/>
                <w:sz w:val="24"/>
                <w:szCs w:val="24"/>
              </w:rPr>
              <w:t xml:space="preserve"> </w:t>
            </w:r>
            <w:r>
              <w:rPr>
                <w:spacing w:val="-2"/>
                <w:sz w:val="24"/>
                <w:szCs w:val="24"/>
              </w:rPr>
              <w:t>料进入考场</w:t>
            </w:r>
          </w:p>
        </w:tc>
      </w:tr>
      <w:tr>
        <w:trPr>
          <w:trHeight w:val="4671" w:hRule="atLeast"/>
        </w:trPr>
        <w:tc>
          <w:tcPr>
            <w:tcW w:w="1533" w:type="dxa"/>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8"/>
              <w:spacing w:before="78" w:line="235" w:lineRule="auto"/>
              <w:ind w:left="120" w:right="220" w:firstLine="5"/>
              <w:jc w:val="both"/>
              <w:rPr>
                <w:sz w:val="24"/>
                <w:szCs w:val="24"/>
              </w:rPr>
            </w:pPr>
            <w:r>
              <w:rPr>
                <w:spacing w:val="-4"/>
                <w:sz w:val="24"/>
                <w:szCs w:val="24"/>
              </w:rPr>
              <w:t>法律文书制</w:t>
            </w:r>
            <w:r>
              <w:rPr>
                <w:spacing w:val="1"/>
                <w:sz w:val="24"/>
                <w:szCs w:val="24"/>
              </w:rPr>
              <w:t xml:space="preserve"> </w:t>
            </w:r>
            <w:r>
              <w:rPr>
                <w:spacing w:val="-3"/>
                <w:sz w:val="24"/>
                <w:szCs w:val="24"/>
              </w:rPr>
              <w:t>作与档案管</w:t>
            </w:r>
            <w:r>
              <w:rPr>
                <w:spacing w:val="1"/>
                <w:sz w:val="24"/>
                <w:szCs w:val="24"/>
              </w:rPr>
              <w:t xml:space="preserve"> </w:t>
            </w:r>
            <w:r>
              <w:rPr>
                <w:sz w:val="24"/>
                <w:szCs w:val="24"/>
              </w:rPr>
              <w:t>理</w:t>
            </w:r>
          </w:p>
          <w:p>
            <w:pPr>
              <w:pStyle w:val="8"/>
              <w:spacing w:before="15" w:line="218" w:lineRule="auto"/>
              <w:ind w:left="125"/>
              <w:rPr>
                <w:sz w:val="24"/>
                <w:szCs w:val="24"/>
              </w:rPr>
            </w:pPr>
            <w:r>
              <w:rPr>
                <w:spacing w:val="-9"/>
                <w:sz w:val="24"/>
                <w:szCs w:val="24"/>
              </w:rPr>
              <w:t>竞赛</w:t>
            </w:r>
          </w:p>
        </w:tc>
        <w:tc>
          <w:tcPr>
            <w:tcW w:w="1528" w:type="dxa"/>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8"/>
              <w:spacing w:before="78" w:line="234" w:lineRule="auto"/>
              <w:ind w:left="108" w:right="92" w:firstLine="13"/>
              <w:rPr>
                <w:sz w:val="24"/>
                <w:szCs w:val="24"/>
              </w:rPr>
            </w:pPr>
            <w:r>
              <w:rPr>
                <w:spacing w:val="-22"/>
                <w:sz w:val="24"/>
                <w:szCs w:val="24"/>
              </w:rPr>
              <w:t>独立教室，提</w:t>
            </w:r>
            <w:r>
              <w:rPr>
                <w:sz w:val="24"/>
                <w:szCs w:val="24"/>
              </w:rPr>
              <w:t xml:space="preserve"> </w:t>
            </w:r>
            <w:r>
              <w:rPr>
                <w:spacing w:val="-20"/>
                <w:sz w:val="24"/>
                <w:szCs w:val="24"/>
              </w:rPr>
              <w:t>供座椅，各参</w:t>
            </w:r>
            <w:r>
              <w:rPr>
                <w:spacing w:val="1"/>
                <w:sz w:val="24"/>
                <w:szCs w:val="24"/>
              </w:rPr>
              <w:t xml:space="preserve"> </w:t>
            </w:r>
            <w:r>
              <w:rPr>
                <w:spacing w:val="-1"/>
                <w:sz w:val="24"/>
                <w:szCs w:val="24"/>
              </w:rPr>
              <w:t>赛团队间隔</w:t>
            </w:r>
            <w:r>
              <w:rPr>
                <w:sz w:val="24"/>
                <w:szCs w:val="24"/>
              </w:rPr>
              <w:t xml:space="preserve">  </w:t>
            </w:r>
            <w:r>
              <w:rPr>
                <w:spacing w:val="-3"/>
                <w:sz w:val="24"/>
                <w:szCs w:val="24"/>
              </w:rPr>
              <w:t>落座</w:t>
            </w:r>
          </w:p>
        </w:tc>
        <w:tc>
          <w:tcPr>
            <w:tcW w:w="1744" w:type="dxa"/>
          </w:tcPr>
          <w:p>
            <w:pPr>
              <w:spacing w:line="287" w:lineRule="auto"/>
              <w:rPr>
                <w:rFonts w:ascii="Arial"/>
                <w:sz w:val="21"/>
              </w:rPr>
            </w:pPr>
          </w:p>
          <w:p>
            <w:pPr>
              <w:spacing w:line="287" w:lineRule="auto"/>
              <w:rPr>
                <w:rFonts w:ascii="Arial"/>
                <w:sz w:val="21"/>
              </w:rPr>
            </w:pPr>
          </w:p>
          <w:p>
            <w:pPr>
              <w:pStyle w:val="8"/>
              <w:spacing w:before="78" w:line="236" w:lineRule="auto"/>
              <w:ind w:left="109" w:firstLine="13"/>
              <w:rPr>
                <w:sz w:val="24"/>
                <w:szCs w:val="24"/>
              </w:rPr>
            </w:pPr>
            <w:r>
              <w:rPr>
                <w:spacing w:val="-10"/>
                <w:sz w:val="24"/>
                <w:szCs w:val="24"/>
              </w:rPr>
              <w:t>独立教室，提供</w:t>
            </w:r>
            <w:r>
              <w:rPr>
                <w:spacing w:val="4"/>
                <w:sz w:val="24"/>
                <w:szCs w:val="24"/>
              </w:rPr>
              <w:t xml:space="preserve"> </w:t>
            </w:r>
            <w:r>
              <w:rPr>
                <w:spacing w:val="-8"/>
                <w:sz w:val="24"/>
                <w:szCs w:val="24"/>
              </w:rPr>
              <w:t>座椅，为每个参</w:t>
            </w:r>
            <w:r>
              <w:rPr>
                <w:spacing w:val="4"/>
                <w:sz w:val="24"/>
                <w:szCs w:val="24"/>
              </w:rPr>
              <w:t xml:space="preserve"> </w:t>
            </w:r>
            <w:r>
              <w:rPr>
                <w:spacing w:val="-2"/>
                <w:sz w:val="24"/>
                <w:szCs w:val="24"/>
              </w:rPr>
              <w:t>赛团队配备电</w:t>
            </w:r>
            <w:r>
              <w:rPr>
                <w:sz w:val="24"/>
                <w:szCs w:val="24"/>
              </w:rPr>
              <w:t xml:space="preserve">  </w:t>
            </w:r>
            <w:r>
              <w:rPr>
                <w:spacing w:val="-8"/>
                <w:sz w:val="24"/>
                <w:szCs w:val="24"/>
              </w:rPr>
              <w:t>脑、打印机、档</w:t>
            </w:r>
            <w:r>
              <w:rPr>
                <w:spacing w:val="4"/>
                <w:sz w:val="24"/>
                <w:szCs w:val="24"/>
              </w:rPr>
              <w:t xml:space="preserve"> </w:t>
            </w:r>
            <w:r>
              <w:rPr>
                <w:spacing w:val="-8"/>
                <w:sz w:val="24"/>
                <w:szCs w:val="24"/>
              </w:rPr>
              <w:t>案装订机、其他</w:t>
            </w:r>
            <w:r>
              <w:rPr>
                <w:spacing w:val="4"/>
                <w:sz w:val="24"/>
                <w:szCs w:val="24"/>
              </w:rPr>
              <w:t xml:space="preserve"> </w:t>
            </w:r>
            <w:r>
              <w:rPr>
                <w:spacing w:val="-2"/>
                <w:sz w:val="24"/>
                <w:szCs w:val="24"/>
              </w:rPr>
              <w:t>辅助材料各</w:t>
            </w:r>
            <w:r>
              <w:rPr>
                <w:spacing w:val="-35"/>
                <w:sz w:val="24"/>
                <w:szCs w:val="24"/>
              </w:rPr>
              <w:t xml:space="preserve"> </w:t>
            </w:r>
            <w:r>
              <w:rPr>
                <w:spacing w:val="-2"/>
                <w:sz w:val="24"/>
                <w:szCs w:val="24"/>
              </w:rPr>
              <w:t>1</w:t>
            </w:r>
          </w:p>
          <w:p>
            <w:pPr>
              <w:pStyle w:val="8"/>
              <w:spacing w:before="29" w:line="235" w:lineRule="auto"/>
              <w:ind w:left="115" w:hanging="5"/>
              <w:rPr>
                <w:sz w:val="24"/>
                <w:szCs w:val="24"/>
              </w:rPr>
            </w:pPr>
            <w:r>
              <w:rPr>
                <w:spacing w:val="-8"/>
                <w:sz w:val="24"/>
                <w:szCs w:val="24"/>
              </w:rPr>
              <w:t>份。每个团队之</w:t>
            </w:r>
            <w:r>
              <w:rPr>
                <w:spacing w:val="3"/>
                <w:sz w:val="24"/>
                <w:szCs w:val="24"/>
              </w:rPr>
              <w:t xml:space="preserve"> </w:t>
            </w:r>
            <w:r>
              <w:rPr>
                <w:spacing w:val="-4"/>
                <w:sz w:val="24"/>
                <w:szCs w:val="24"/>
              </w:rPr>
              <w:t>间距离控制在</w:t>
            </w:r>
            <w:r>
              <w:rPr>
                <w:spacing w:val="2"/>
                <w:sz w:val="24"/>
                <w:szCs w:val="24"/>
              </w:rPr>
              <w:t xml:space="preserve">  </w:t>
            </w:r>
            <w:r>
              <w:rPr>
                <w:spacing w:val="-21"/>
                <w:sz w:val="24"/>
                <w:szCs w:val="24"/>
              </w:rPr>
              <w:t>3m</w:t>
            </w:r>
            <w:r>
              <w:rPr>
                <w:spacing w:val="-19"/>
                <w:sz w:val="24"/>
                <w:szCs w:val="24"/>
              </w:rPr>
              <w:t xml:space="preserve"> </w:t>
            </w:r>
            <w:r>
              <w:rPr>
                <w:spacing w:val="-21"/>
                <w:sz w:val="24"/>
                <w:szCs w:val="24"/>
              </w:rPr>
              <w:t>以</w:t>
            </w:r>
            <w:r>
              <w:rPr>
                <w:spacing w:val="-20"/>
                <w:sz w:val="24"/>
                <w:szCs w:val="24"/>
              </w:rPr>
              <w:t>上，教室</w:t>
            </w:r>
            <w:r>
              <w:rPr>
                <w:spacing w:val="-17"/>
                <w:sz w:val="24"/>
                <w:szCs w:val="24"/>
              </w:rPr>
              <w:t>配</w:t>
            </w:r>
            <w:r>
              <w:rPr>
                <w:sz w:val="24"/>
                <w:szCs w:val="24"/>
              </w:rPr>
              <w:t xml:space="preserve"> </w:t>
            </w:r>
            <w:r>
              <w:rPr>
                <w:spacing w:val="-4"/>
                <w:sz w:val="24"/>
                <w:szCs w:val="24"/>
              </w:rPr>
              <w:t>有备用电脑和</w:t>
            </w:r>
            <w:r>
              <w:rPr>
                <w:spacing w:val="2"/>
                <w:sz w:val="24"/>
                <w:szCs w:val="24"/>
              </w:rPr>
              <w:t xml:space="preserve">  </w:t>
            </w:r>
            <w:r>
              <w:rPr>
                <w:spacing w:val="-5"/>
                <w:sz w:val="24"/>
                <w:szCs w:val="24"/>
              </w:rPr>
              <w:t>打印机</w:t>
            </w:r>
          </w:p>
        </w:tc>
        <w:tc>
          <w:tcPr>
            <w:tcW w:w="1312" w:type="dxa"/>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8"/>
              <w:spacing w:before="78" w:line="234" w:lineRule="auto"/>
              <w:ind w:left="116" w:right="33" w:firstLine="6"/>
              <w:rPr>
                <w:sz w:val="24"/>
                <w:szCs w:val="24"/>
              </w:rPr>
            </w:pPr>
            <w:r>
              <w:rPr>
                <w:spacing w:val="-5"/>
                <w:sz w:val="24"/>
                <w:szCs w:val="24"/>
              </w:rPr>
              <w:t>竞赛区安</w:t>
            </w:r>
            <w:r>
              <w:rPr>
                <w:sz w:val="24"/>
                <w:szCs w:val="24"/>
              </w:rPr>
              <w:t xml:space="preserve">  </w:t>
            </w:r>
            <w:r>
              <w:rPr>
                <w:spacing w:val="-8"/>
                <w:sz w:val="24"/>
                <w:szCs w:val="24"/>
              </w:rPr>
              <w:t>排</w:t>
            </w:r>
            <w:r>
              <w:rPr>
                <w:spacing w:val="-53"/>
                <w:sz w:val="24"/>
                <w:szCs w:val="24"/>
              </w:rPr>
              <w:t xml:space="preserve"> </w:t>
            </w:r>
            <w:r>
              <w:rPr>
                <w:spacing w:val="-8"/>
                <w:sz w:val="24"/>
                <w:szCs w:val="24"/>
              </w:rPr>
              <w:t>2</w:t>
            </w:r>
            <w:r>
              <w:rPr>
                <w:spacing w:val="-71"/>
                <w:sz w:val="24"/>
                <w:szCs w:val="24"/>
              </w:rPr>
              <w:t xml:space="preserve"> </w:t>
            </w:r>
            <w:r>
              <w:rPr>
                <w:spacing w:val="-8"/>
                <w:sz w:val="24"/>
                <w:szCs w:val="24"/>
              </w:rPr>
              <w:t>名监考</w:t>
            </w:r>
            <w:r>
              <w:rPr>
                <w:sz w:val="24"/>
                <w:szCs w:val="24"/>
              </w:rPr>
              <w:t xml:space="preserve"> </w:t>
            </w:r>
            <w:r>
              <w:rPr>
                <w:spacing w:val="-9"/>
                <w:sz w:val="24"/>
                <w:szCs w:val="24"/>
              </w:rPr>
              <w:t>人员，配备</w:t>
            </w:r>
            <w:r>
              <w:rPr>
                <w:spacing w:val="1"/>
                <w:sz w:val="24"/>
                <w:szCs w:val="24"/>
              </w:rPr>
              <w:t xml:space="preserve"> </w:t>
            </w:r>
            <w:r>
              <w:rPr>
                <w:spacing w:val="-3"/>
                <w:sz w:val="24"/>
                <w:szCs w:val="24"/>
              </w:rPr>
              <w:t>监控系统</w:t>
            </w:r>
          </w:p>
        </w:tc>
        <w:tc>
          <w:tcPr>
            <w:tcW w:w="1529" w:type="dxa"/>
          </w:tcPr>
          <w:p>
            <w:pPr>
              <w:spacing w:line="269" w:lineRule="auto"/>
              <w:rPr>
                <w:rFonts w:ascii="Arial"/>
                <w:sz w:val="21"/>
              </w:rPr>
            </w:pPr>
          </w:p>
          <w:p>
            <w:pPr>
              <w:pStyle w:val="8"/>
              <w:spacing w:before="78" w:line="219" w:lineRule="auto"/>
              <w:ind w:left="151"/>
              <w:rPr>
                <w:sz w:val="24"/>
                <w:szCs w:val="24"/>
              </w:rPr>
            </w:pPr>
            <w:r>
              <w:rPr>
                <w:spacing w:val="-10"/>
                <w:sz w:val="24"/>
                <w:szCs w:val="24"/>
              </w:rPr>
              <w:t>比赛电脑配</w:t>
            </w:r>
          </w:p>
          <w:p>
            <w:pPr>
              <w:pStyle w:val="8"/>
              <w:spacing w:before="26" w:line="232" w:lineRule="auto"/>
              <w:ind w:left="118" w:right="2"/>
              <w:rPr>
                <w:sz w:val="24"/>
                <w:szCs w:val="24"/>
              </w:rPr>
            </w:pPr>
            <w:r>
              <w:rPr>
                <w:spacing w:val="-3"/>
                <w:sz w:val="24"/>
                <w:szCs w:val="24"/>
              </w:rPr>
              <w:t>备</w:t>
            </w:r>
            <w:r>
              <w:rPr>
                <w:spacing w:val="-71"/>
                <w:sz w:val="24"/>
                <w:szCs w:val="24"/>
              </w:rPr>
              <w:t xml:space="preserve"> </w:t>
            </w:r>
            <w:r>
              <w:rPr>
                <w:spacing w:val="-3"/>
                <w:sz w:val="24"/>
                <w:szCs w:val="24"/>
              </w:rPr>
              <w:t>Windows</w:t>
            </w:r>
            <w:r>
              <w:rPr>
                <w:spacing w:val="-60"/>
                <w:sz w:val="24"/>
                <w:szCs w:val="24"/>
              </w:rPr>
              <w:t xml:space="preserve"> </w:t>
            </w:r>
            <w:r>
              <w:rPr>
                <w:spacing w:val="-3"/>
                <w:sz w:val="24"/>
                <w:szCs w:val="24"/>
              </w:rPr>
              <w:t>操</w:t>
            </w:r>
            <w:r>
              <w:rPr>
                <w:sz w:val="24"/>
                <w:szCs w:val="24"/>
              </w:rPr>
              <w:t xml:space="preserve"> </w:t>
            </w:r>
            <w:r>
              <w:rPr>
                <w:spacing w:val="-7"/>
                <w:sz w:val="24"/>
                <w:szCs w:val="24"/>
              </w:rPr>
              <w:t>作系统，开通</w:t>
            </w:r>
            <w:r>
              <w:rPr>
                <w:spacing w:val="4"/>
                <w:sz w:val="24"/>
                <w:szCs w:val="24"/>
              </w:rPr>
              <w:t xml:space="preserve"> </w:t>
            </w:r>
            <w:r>
              <w:rPr>
                <w:spacing w:val="-3"/>
                <w:sz w:val="24"/>
                <w:szCs w:val="24"/>
              </w:rPr>
              <w:t>专业的法律</w:t>
            </w:r>
          </w:p>
          <w:p>
            <w:pPr>
              <w:pStyle w:val="8"/>
              <w:spacing w:before="29" w:line="215" w:lineRule="auto"/>
              <w:ind w:left="123"/>
              <w:rPr>
                <w:sz w:val="24"/>
                <w:szCs w:val="24"/>
              </w:rPr>
            </w:pPr>
            <w:r>
              <w:rPr>
                <w:spacing w:val="-4"/>
                <w:sz w:val="24"/>
                <w:szCs w:val="24"/>
              </w:rPr>
              <w:t>法规检索系</w:t>
            </w:r>
          </w:p>
          <w:p>
            <w:pPr>
              <w:pStyle w:val="8"/>
              <w:spacing w:before="28" w:line="234" w:lineRule="auto"/>
              <w:ind w:left="112" w:right="2" w:firstLine="14"/>
              <w:rPr>
                <w:sz w:val="24"/>
                <w:szCs w:val="24"/>
              </w:rPr>
            </w:pPr>
            <w:r>
              <w:rPr>
                <w:spacing w:val="-8"/>
                <w:sz w:val="24"/>
                <w:szCs w:val="24"/>
              </w:rPr>
              <w:t>统；确保含有</w:t>
            </w:r>
            <w:r>
              <w:rPr>
                <w:spacing w:val="2"/>
                <w:sz w:val="24"/>
                <w:szCs w:val="24"/>
              </w:rPr>
              <w:t xml:space="preserve"> </w:t>
            </w:r>
            <w:r>
              <w:rPr>
                <w:spacing w:val="-6"/>
                <w:sz w:val="24"/>
                <w:szCs w:val="24"/>
              </w:rPr>
              <w:t>考试资料</w:t>
            </w:r>
            <w:r>
              <w:rPr>
                <w:spacing w:val="-63"/>
                <w:sz w:val="24"/>
                <w:szCs w:val="24"/>
              </w:rPr>
              <w:t xml:space="preserve"> </w:t>
            </w:r>
            <w:r>
              <w:rPr>
                <w:spacing w:val="-6"/>
                <w:sz w:val="24"/>
                <w:szCs w:val="24"/>
              </w:rPr>
              <w:t>U</w:t>
            </w:r>
            <w:r>
              <w:rPr>
                <w:spacing w:val="-53"/>
                <w:sz w:val="24"/>
                <w:szCs w:val="24"/>
              </w:rPr>
              <w:t xml:space="preserve"> </w:t>
            </w:r>
            <w:r>
              <w:rPr>
                <w:spacing w:val="-6"/>
                <w:sz w:val="24"/>
                <w:szCs w:val="24"/>
              </w:rPr>
              <w:t>盘</w:t>
            </w:r>
            <w:r>
              <w:rPr>
                <w:sz w:val="24"/>
                <w:szCs w:val="24"/>
              </w:rPr>
              <w:t xml:space="preserve"> </w:t>
            </w:r>
            <w:r>
              <w:rPr>
                <w:spacing w:val="-6"/>
                <w:sz w:val="24"/>
                <w:szCs w:val="24"/>
              </w:rPr>
              <w:t>能正常使用；</w:t>
            </w:r>
            <w:r>
              <w:rPr>
                <w:spacing w:val="4"/>
                <w:sz w:val="24"/>
                <w:szCs w:val="24"/>
              </w:rPr>
              <w:t xml:space="preserve"> </w:t>
            </w:r>
            <w:r>
              <w:rPr>
                <w:spacing w:val="-2"/>
                <w:sz w:val="24"/>
                <w:szCs w:val="24"/>
              </w:rPr>
              <w:t>打印机具备</w:t>
            </w:r>
          </w:p>
          <w:p>
            <w:pPr>
              <w:pStyle w:val="8"/>
              <w:spacing w:before="32" w:line="216" w:lineRule="auto"/>
              <w:ind w:left="162"/>
              <w:rPr>
                <w:sz w:val="24"/>
                <w:szCs w:val="24"/>
              </w:rPr>
            </w:pPr>
            <w:r>
              <w:rPr>
                <w:spacing w:val="-12"/>
                <w:sz w:val="24"/>
                <w:szCs w:val="24"/>
              </w:rPr>
              <w:t>良好的打印</w:t>
            </w:r>
          </w:p>
          <w:p>
            <w:pPr>
              <w:pStyle w:val="8"/>
              <w:spacing w:before="29" w:line="232" w:lineRule="auto"/>
              <w:ind w:left="113" w:right="2" w:firstLine="7"/>
              <w:rPr>
                <w:sz w:val="24"/>
                <w:szCs w:val="24"/>
              </w:rPr>
            </w:pPr>
            <w:r>
              <w:rPr>
                <w:spacing w:val="-17"/>
                <w:sz w:val="24"/>
                <w:szCs w:val="24"/>
              </w:rPr>
              <w:t>功能，配</w:t>
            </w:r>
            <w:r>
              <w:rPr>
                <w:spacing w:val="-16"/>
                <w:sz w:val="24"/>
                <w:szCs w:val="24"/>
              </w:rPr>
              <w:t>备</w:t>
            </w:r>
            <w:r>
              <w:rPr>
                <w:spacing w:val="-49"/>
                <w:sz w:val="24"/>
                <w:szCs w:val="24"/>
              </w:rPr>
              <w:t xml:space="preserve"> </w:t>
            </w:r>
            <w:r>
              <w:rPr>
                <w:spacing w:val="-16"/>
                <w:sz w:val="24"/>
                <w:szCs w:val="24"/>
              </w:rPr>
              <w:t>A</w:t>
            </w:r>
            <w:r>
              <w:rPr>
                <w:spacing w:val="-12"/>
                <w:sz w:val="24"/>
                <w:szCs w:val="24"/>
              </w:rPr>
              <w:t>4</w:t>
            </w:r>
            <w:r>
              <w:rPr>
                <w:sz w:val="24"/>
                <w:szCs w:val="24"/>
              </w:rPr>
              <w:t xml:space="preserve"> </w:t>
            </w:r>
            <w:r>
              <w:rPr>
                <w:spacing w:val="-6"/>
                <w:sz w:val="24"/>
                <w:szCs w:val="24"/>
              </w:rPr>
              <w:t>纸；档案装订</w:t>
            </w:r>
            <w:r>
              <w:rPr>
                <w:spacing w:val="3"/>
                <w:sz w:val="24"/>
                <w:szCs w:val="24"/>
              </w:rPr>
              <w:t xml:space="preserve"> </w:t>
            </w:r>
            <w:r>
              <w:rPr>
                <w:spacing w:val="-2"/>
                <w:sz w:val="24"/>
                <w:szCs w:val="24"/>
              </w:rPr>
              <w:t>机使用良好</w:t>
            </w:r>
          </w:p>
        </w:tc>
        <w:tc>
          <w:tcPr>
            <w:tcW w:w="1534" w:type="dxa"/>
          </w:tcPr>
          <w:p>
            <w:pPr>
              <w:spacing w:line="292" w:lineRule="auto"/>
              <w:rPr>
                <w:rFonts w:ascii="Arial"/>
                <w:sz w:val="21"/>
              </w:rPr>
            </w:pPr>
          </w:p>
          <w:p>
            <w:pPr>
              <w:spacing w:line="293" w:lineRule="auto"/>
              <w:rPr>
                <w:rFonts w:ascii="Arial"/>
                <w:sz w:val="21"/>
              </w:rPr>
            </w:pPr>
          </w:p>
          <w:p>
            <w:pPr>
              <w:pStyle w:val="8"/>
              <w:spacing w:before="78" w:line="237" w:lineRule="auto"/>
              <w:ind w:left="114" w:right="220" w:firstLine="7"/>
              <w:rPr>
                <w:sz w:val="24"/>
                <w:szCs w:val="24"/>
              </w:rPr>
            </w:pPr>
            <w:r>
              <w:rPr>
                <w:spacing w:val="-3"/>
                <w:sz w:val="24"/>
                <w:szCs w:val="24"/>
              </w:rPr>
              <w:t>参赛选手团</w:t>
            </w:r>
            <w:r>
              <w:rPr>
                <w:sz w:val="24"/>
                <w:szCs w:val="24"/>
              </w:rPr>
              <w:t xml:space="preserve"> </w:t>
            </w:r>
            <w:r>
              <w:rPr>
                <w:spacing w:val="-2"/>
                <w:sz w:val="24"/>
                <w:szCs w:val="24"/>
              </w:rPr>
              <w:t>队协作，合</w:t>
            </w:r>
            <w:r>
              <w:rPr>
                <w:spacing w:val="2"/>
                <w:sz w:val="24"/>
                <w:szCs w:val="24"/>
              </w:rPr>
              <w:t xml:space="preserve"> </w:t>
            </w:r>
            <w:r>
              <w:rPr>
                <w:spacing w:val="-8"/>
                <w:sz w:val="24"/>
                <w:szCs w:val="24"/>
              </w:rPr>
              <w:t>作提交</w:t>
            </w:r>
            <w:r>
              <w:rPr>
                <w:spacing w:val="-34"/>
                <w:sz w:val="24"/>
                <w:szCs w:val="24"/>
              </w:rPr>
              <w:t xml:space="preserve"> </w:t>
            </w:r>
            <w:r>
              <w:rPr>
                <w:spacing w:val="-8"/>
                <w:sz w:val="24"/>
                <w:szCs w:val="24"/>
              </w:rPr>
              <w:t>1</w:t>
            </w:r>
            <w:r>
              <w:rPr>
                <w:spacing w:val="-54"/>
                <w:sz w:val="24"/>
                <w:szCs w:val="24"/>
              </w:rPr>
              <w:t xml:space="preserve"> </w:t>
            </w:r>
            <w:r>
              <w:rPr>
                <w:spacing w:val="-8"/>
                <w:sz w:val="24"/>
                <w:szCs w:val="24"/>
              </w:rPr>
              <w:t>份</w:t>
            </w:r>
            <w:r>
              <w:rPr>
                <w:sz w:val="24"/>
                <w:szCs w:val="24"/>
              </w:rPr>
              <w:t xml:space="preserve"> </w:t>
            </w:r>
            <w:r>
              <w:rPr>
                <w:spacing w:val="-7"/>
                <w:sz w:val="24"/>
                <w:szCs w:val="24"/>
              </w:rPr>
              <w:t>文书以及</w:t>
            </w:r>
            <w:r>
              <w:rPr>
                <w:spacing w:val="-33"/>
                <w:sz w:val="24"/>
                <w:szCs w:val="24"/>
              </w:rPr>
              <w:t xml:space="preserve"> </w:t>
            </w:r>
            <w:r>
              <w:rPr>
                <w:spacing w:val="-7"/>
                <w:sz w:val="24"/>
                <w:szCs w:val="24"/>
              </w:rPr>
              <w:t>1</w:t>
            </w:r>
            <w:r>
              <w:rPr>
                <w:sz w:val="24"/>
                <w:szCs w:val="24"/>
              </w:rPr>
              <w:t xml:space="preserve"> </w:t>
            </w:r>
            <w:r>
              <w:rPr>
                <w:spacing w:val="-2"/>
                <w:sz w:val="24"/>
                <w:szCs w:val="24"/>
              </w:rPr>
              <w:t>份整理好的</w:t>
            </w:r>
            <w:r>
              <w:rPr>
                <w:spacing w:val="2"/>
                <w:sz w:val="24"/>
                <w:szCs w:val="24"/>
              </w:rPr>
              <w:t xml:space="preserve"> </w:t>
            </w:r>
            <w:r>
              <w:rPr>
                <w:spacing w:val="-2"/>
                <w:sz w:val="24"/>
                <w:szCs w:val="24"/>
              </w:rPr>
              <w:t>档案材料，</w:t>
            </w:r>
            <w:r>
              <w:rPr>
                <w:spacing w:val="2"/>
                <w:sz w:val="24"/>
                <w:szCs w:val="24"/>
              </w:rPr>
              <w:t xml:space="preserve"> </w:t>
            </w:r>
            <w:r>
              <w:rPr>
                <w:spacing w:val="-2"/>
                <w:sz w:val="24"/>
                <w:szCs w:val="24"/>
              </w:rPr>
              <w:t>不得携带电</w:t>
            </w:r>
            <w:r>
              <w:rPr>
                <w:spacing w:val="2"/>
                <w:sz w:val="24"/>
                <w:szCs w:val="24"/>
              </w:rPr>
              <w:t xml:space="preserve"> </w:t>
            </w:r>
            <w:r>
              <w:rPr>
                <w:spacing w:val="-2"/>
                <w:sz w:val="24"/>
                <w:szCs w:val="24"/>
              </w:rPr>
              <w:t>子设备以及</w:t>
            </w:r>
            <w:r>
              <w:rPr>
                <w:spacing w:val="2"/>
                <w:sz w:val="24"/>
                <w:szCs w:val="24"/>
              </w:rPr>
              <w:t xml:space="preserve"> </w:t>
            </w:r>
            <w:r>
              <w:rPr>
                <w:spacing w:val="-2"/>
                <w:sz w:val="24"/>
                <w:szCs w:val="24"/>
              </w:rPr>
              <w:t>与考试相关</w:t>
            </w:r>
            <w:r>
              <w:rPr>
                <w:spacing w:val="2"/>
                <w:sz w:val="24"/>
                <w:szCs w:val="24"/>
              </w:rPr>
              <w:t xml:space="preserve"> </w:t>
            </w:r>
            <w:r>
              <w:rPr>
                <w:spacing w:val="-2"/>
                <w:sz w:val="24"/>
                <w:szCs w:val="24"/>
              </w:rPr>
              <w:t>资料进入考</w:t>
            </w:r>
            <w:r>
              <w:rPr>
                <w:spacing w:val="2"/>
                <w:sz w:val="24"/>
                <w:szCs w:val="24"/>
              </w:rPr>
              <w:t xml:space="preserve"> </w:t>
            </w:r>
            <w:r>
              <w:rPr>
                <w:sz w:val="24"/>
                <w:szCs w:val="24"/>
              </w:rPr>
              <w:t>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0" w:hRule="atLeast"/>
        </w:trPr>
        <w:tc>
          <w:tcPr>
            <w:tcW w:w="1533" w:type="dxa"/>
          </w:tcPr>
          <w:p>
            <w:pPr>
              <w:pStyle w:val="8"/>
              <w:spacing w:before="42" w:line="226" w:lineRule="auto"/>
              <w:ind w:left="136" w:right="220" w:hanging="14"/>
              <w:rPr>
                <w:sz w:val="24"/>
                <w:szCs w:val="24"/>
              </w:rPr>
            </w:pPr>
            <w:r>
              <w:rPr>
                <w:spacing w:val="-4"/>
                <w:sz w:val="24"/>
                <w:szCs w:val="24"/>
              </w:rPr>
              <w:t>案件分析与</w:t>
            </w:r>
            <w:r>
              <w:rPr>
                <w:spacing w:val="3"/>
                <w:sz w:val="24"/>
                <w:szCs w:val="24"/>
              </w:rPr>
              <w:t xml:space="preserve"> </w:t>
            </w:r>
            <w:r>
              <w:rPr>
                <w:spacing w:val="-8"/>
                <w:sz w:val="24"/>
                <w:szCs w:val="24"/>
              </w:rPr>
              <w:t>汇报竞赛</w:t>
            </w:r>
          </w:p>
        </w:tc>
        <w:tc>
          <w:tcPr>
            <w:tcW w:w="1528" w:type="dxa"/>
          </w:tcPr>
          <w:p>
            <w:pPr>
              <w:pStyle w:val="8"/>
              <w:spacing w:before="42" w:line="226" w:lineRule="auto"/>
              <w:ind w:left="108" w:right="92" w:firstLine="13"/>
              <w:rPr>
                <w:sz w:val="24"/>
                <w:szCs w:val="24"/>
              </w:rPr>
            </w:pPr>
            <w:r>
              <w:rPr>
                <w:spacing w:val="-22"/>
                <w:sz w:val="24"/>
                <w:szCs w:val="24"/>
              </w:rPr>
              <w:t>独立教室，提</w:t>
            </w:r>
            <w:r>
              <w:rPr>
                <w:sz w:val="24"/>
                <w:szCs w:val="24"/>
              </w:rPr>
              <w:t xml:space="preserve"> </w:t>
            </w:r>
            <w:r>
              <w:rPr>
                <w:spacing w:val="-20"/>
                <w:sz w:val="24"/>
                <w:szCs w:val="24"/>
              </w:rPr>
              <w:t>供座椅，为每</w:t>
            </w:r>
          </w:p>
        </w:tc>
        <w:tc>
          <w:tcPr>
            <w:tcW w:w="1744" w:type="dxa"/>
          </w:tcPr>
          <w:p>
            <w:pPr>
              <w:pStyle w:val="8"/>
              <w:spacing w:before="42" w:line="226" w:lineRule="auto"/>
              <w:ind w:left="109" w:firstLine="13"/>
              <w:rPr>
                <w:sz w:val="24"/>
                <w:szCs w:val="24"/>
              </w:rPr>
            </w:pPr>
            <w:r>
              <w:rPr>
                <w:spacing w:val="-10"/>
                <w:sz w:val="24"/>
                <w:szCs w:val="24"/>
              </w:rPr>
              <w:t>独立的空间，提</w:t>
            </w:r>
            <w:r>
              <w:rPr>
                <w:spacing w:val="4"/>
                <w:sz w:val="24"/>
                <w:szCs w:val="24"/>
              </w:rPr>
              <w:t xml:space="preserve"> </w:t>
            </w:r>
            <w:r>
              <w:rPr>
                <w:spacing w:val="-8"/>
                <w:sz w:val="24"/>
                <w:szCs w:val="24"/>
              </w:rPr>
              <w:t>供多媒体设备、</w:t>
            </w:r>
          </w:p>
        </w:tc>
        <w:tc>
          <w:tcPr>
            <w:tcW w:w="1312" w:type="dxa"/>
          </w:tcPr>
          <w:p>
            <w:pPr>
              <w:pStyle w:val="8"/>
              <w:spacing w:before="42" w:line="226" w:lineRule="auto"/>
              <w:ind w:left="117" w:right="33" w:firstLine="8"/>
              <w:rPr>
                <w:sz w:val="24"/>
                <w:szCs w:val="24"/>
              </w:rPr>
            </w:pPr>
            <w:r>
              <w:rPr>
                <w:spacing w:val="-6"/>
                <w:sz w:val="24"/>
                <w:szCs w:val="24"/>
              </w:rPr>
              <w:t>等候区安</w:t>
            </w:r>
            <w:r>
              <w:rPr>
                <w:spacing w:val="1"/>
                <w:sz w:val="24"/>
                <w:szCs w:val="24"/>
              </w:rPr>
              <w:t xml:space="preserve">  </w:t>
            </w:r>
            <w:r>
              <w:rPr>
                <w:spacing w:val="-8"/>
                <w:sz w:val="24"/>
                <w:szCs w:val="24"/>
              </w:rPr>
              <w:t>排</w:t>
            </w:r>
            <w:r>
              <w:rPr>
                <w:spacing w:val="-54"/>
                <w:sz w:val="24"/>
                <w:szCs w:val="24"/>
              </w:rPr>
              <w:t xml:space="preserve"> </w:t>
            </w:r>
            <w:r>
              <w:rPr>
                <w:spacing w:val="-8"/>
                <w:sz w:val="24"/>
                <w:szCs w:val="24"/>
              </w:rPr>
              <w:t>2</w:t>
            </w:r>
            <w:r>
              <w:rPr>
                <w:spacing w:val="-71"/>
                <w:sz w:val="24"/>
                <w:szCs w:val="24"/>
              </w:rPr>
              <w:t xml:space="preserve"> </w:t>
            </w:r>
            <w:r>
              <w:rPr>
                <w:spacing w:val="-8"/>
                <w:sz w:val="24"/>
                <w:szCs w:val="24"/>
              </w:rPr>
              <w:t>名监考</w:t>
            </w:r>
          </w:p>
        </w:tc>
        <w:tc>
          <w:tcPr>
            <w:tcW w:w="1529" w:type="dxa"/>
          </w:tcPr>
          <w:p>
            <w:pPr>
              <w:pStyle w:val="8"/>
              <w:spacing w:before="41" w:line="219" w:lineRule="auto"/>
              <w:ind w:left="151"/>
              <w:rPr>
                <w:sz w:val="24"/>
                <w:szCs w:val="24"/>
              </w:rPr>
            </w:pPr>
            <w:r>
              <w:rPr>
                <w:spacing w:val="-10"/>
                <w:sz w:val="24"/>
                <w:szCs w:val="24"/>
              </w:rPr>
              <w:t>比赛电脑配</w:t>
            </w:r>
          </w:p>
          <w:p>
            <w:pPr>
              <w:pStyle w:val="8"/>
              <w:spacing w:before="25" w:line="214" w:lineRule="auto"/>
              <w:jc w:val="right"/>
              <w:rPr>
                <w:sz w:val="24"/>
                <w:szCs w:val="24"/>
              </w:rPr>
            </w:pPr>
            <w:r>
              <w:rPr>
                <w:spacing w:val="-3"/>
                <w:sz w:val="24"/>
                <w:szCs w:val="24"/>
              </w:rPr>
              <w:t>备</w:t>
            </w:r>
            <w:r>
              <w:rPr>
                <w:spacing w:val="-71"/>
                <w:sz w:val="24"/>
                <w:szCs w:val="24"/>
              </w:rPr>
              <w:t xml:space="preserve"> </w:t>
            </w:r>
            <w:r>
              <w:rPr>
                <w:spacing w:val="-3"/>
                <w:sz w:val="24"/>
                <w:szCs w:val="24"/>
              </w:rPr>
              <w:t>Windows</w:t>
            </w:r>
            <w:r>
              <w:rPr>
                <w:spacing w:val="-60"/>
                <w:sz w:val="24"/>
                <w:szCs w:val="24"/>
              </w:rPr>
              <w:t xml:space="preserve"> </w:t>
            </w:r>
            <w:r>
              <w:rPr>
                <w:spacing w:val="-3"/>
                <w:sz w:val="24"/>
                <w:szCs w:val="24"/>
              </w:rPr>
              <w:t>操</w:t>
            </w:r>
          </w:p>
        </w:tc>
        <w:tc>
          <w:tcPr>
            <w:tcW w:w="1534" w:type="dxa"/>
          </w:tcPr>
          <w:p>
            <w:pPr>
              <w:pStyle w:val="8"/>
              <w:spacing w:before="42" w:line="226" w:lineRule="auto"/>
              <w:ind w:left="138" w:right="220" w:hanging="16"/>
              <w:rPr>
                <w:sz w:val="24"/>
                <w:szCs w:val="24"/>
              </w:rPr>
            </w:pPr>
            <w:r>
              <w:rPr>
                <w:spacing w:val="-3"/>
                <w:sz w:val="24"/>
                <w:szCs w:val="24"/>
              </w:rPr>
              <w:t>参赛选手团</w:t>
            </w:r>
            <w:r>
              <w:rPr>
                <w:sz w:val="24"/>
                <w:szCs w:val="24"/>
              </w:rPr>
              <w:t xml:space="preserve"> </w:t>
            </w:r>
            <w:r>
              <w:rPr>
                <w:spacing w:val="-7"/>
                <w:sz w:val="24"/>
                <w:szCs w:val="24"/>
              </w:rPr>
              <w:t>队协作，合</w:t>
            </w:r>
          </w:p>
        </w:tc>
      </w:tr>
    </w:tbl>
    <w:p>
      <w:pPr>
        <w:pStyle w:val="2"/>
        <w:spacing w:line="177" w:lineRule="exact"/>
        <w:rPr>
          <w:sz w:val="15"/>
        </w:rPr>
      </w:pPr>
    </w:p>
    <w:p>
      <w:pPr>
        <w:spacing w:line="177" w:lineRule="exact"/>
        <w:rPr>
          <w:sz w:val="15"/>
          <w:szCs w:val="15"/>
        </w:rPr>
        <w:sectPr>
          <w:footerReference r:id="rId13" w:type="default"/>
          <w:pgSz w:w="11906" w:h="16839"/>
          <w:pgMar w:top="1330" w:right="1033" w:bottom="1153" w:left="1687" w:header="0" w:footer="952" w:gutter="0"/>
          <w:cols w:space="720" w:num="1"/>
        </w:sectPr>
      </w:pPr>
    </w:p>
    <w:tbl>
      <w:tblPr>
        <w:tblStyle w:val="7"/>
        <w:tblW w:w="91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3"/>
        <w:gridCol w:w="1528"/>
        <w:gridCol w:w="1744"/>
        <w:gridCol w:w="1312"/>
        <w:gridCol w:w="1529"/>
        <w:gridCol w:w="15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55" w:hRule="atLeast"/>
        </w:trPr>
        <w:tc>
          <w:tcPr>
            <w:tcW w:w="1533" w:type="dxa"/>
          </w:tcPr>
          <w:p>
            <w:pPr>
              <w:rPr>
                <w:rFonts w:ascii="Arial"/>
                <w:sz w:val="21"/>
              </w:rPr>
            </w:pPr>
          </w:p>
        </w:tc>
        <w:tc>
          <w:tcPr>
            <w:tcW w:w="1528" w:type="dxa"/>
          </w:tcPr>
          <w:p>
            <w:pPr>
              <w:pStyle w:val="8"/>
              <w:spacing w:before="40" w:line="237" w:lineRule="auto"/>
              <w:ind w:left="112" w:right="33" w:firstLine="1"/>
              <w:rPr>
                <w:sz w:val="24"/>
                <w:szCs w:val="24"/>
              </w:rPr>
            </w:pPr>
            <w:r>
              <w:rPr>
                <w:spacing w:val="-3"/>
                <w:sz w:val="24"/>
                <w:szCs w:val="24"/>
              </w:rPr>
              <w:t>个参赛团队</w:t>
            </w:r>
            <w:r>
              <w:rPr>
                <w:spacing w:val="1"/>
                <w:sz w:val="24"/>
                <w:szCs w:val="24"/>
              </w:rPr>
              <w:t xml:space="preserve">  </w:t>
            </w:r>
            <w:r>
              <w:rPr>
                <w:spacing w:val="-21"/>
                <w:sz w:val="24"/>
                <w:szCs w:val="24"/>
              </w:rPr>
              <w:t>配备电脑、打</w:t>
            </w:r>
            <w:r>
              <w:rPr>
                <w:spacing w:val="2"/>
                <w:sz w:val="24"/>
                <w:szCs w:val="24"/>
              </w:rPr>
              <w:t xml:space="preserve"> </w:t>
            </w:r>
            <w:r>
              <w:rPr>
                <w:spacing w:val="-11"/>
                <w:sz w:val="24"/>
                <w:szCs w:val="24"/>
              </w:rPr>
              <w:t>印机各一份。</w:t>
            </w:r>
            <w:r>
              <w:rPr>
                <w:spacing w:val="1"/>
                <w:sz w:val="24"/>
                <w:szCs w:val="24"/>
              </w:rPr>
              <w:t xml:space="preserve"> </w:t>
            </w:r>
            <w:r>
              <w:rPr>
                <w:spacing w:val="-2"/>
                <w:sz w:val="24"/>
                <w:szCs w:val="24"/>
              </w:rPr>
              <w:t>每个团队之</w:t>
            </w:r>
            <w:r>
              <w:rPr>
                <w:sz w:val="24"/>
                <w:szCs w:val="24"/>
              </w:rPr>
              <w:t xml:space="preserve">  </w:t>
            </w:r>
            <w:r>
              <w:rPr>
                <w:spacing w:val="-2"/>
                <w:sz w:val="24"/>
                <w:szCs w:val="24"/>
              </w:rPr>
              <w:t>间距离控制</w:t>
            </w:r>
            <w:r>
              <w:rPr>
                <w:sz w:val="24"/>
                <w:szCs w:val="24"/>
              </w:rPr>
              <w:t xml:space="preserve">  </w:t>
            </w:r>
            <w:r>
              <w:rPr>
                <w:spacing w:val="-8"/>
                <w:sz w:val="24"/>
                <w:szCs w:val="24"/>
              </w:rPr>
              <w:t>在</w:t>
            </w:r>
            <w:r>
              <w:rPr>
                <w:spacing w:val="-32"/>
                <w:sz w:val="24"/>
                <w:szCs w:val="24"/>
              </w:rPr>
              <w:t xml:space="preserve"> </w:t>
            </w:r>
            <w:r>
              <w:rPr>
                <w:spacing w:val="-8"/>
                <w:sz w:val="24"/>
                <w:szCs w:val="24"/>
              </w:rPr>
              <w:t>3m</w:t>
            </w:r>
            <w:r>
              <w:rPr>
                <w:spacing w:val="-18"/>
                <w:sz w:val="24"/>
                <w:szCs w:val="24"/>
              </w:rPr>
              <w:t xml:space="preserve"> </w:t>
            </w:r>
            <w:r>
              <w:rPr>
                <w:spacing w:val="-8"/>
                <w:sz w:val="24"/>
                <w:szCs w:val="24"/>
              </w:rPr>
              <w:t>以上，</w:t>
            </w:r>
            <w:r>
              <w:rPr>
                <w:sz w:val="24"/>
                <w:szCs w:val="24"/>
              </w:rPr>
              <w:t xml:space="preserve"> </w:t>
            </w:r>
            <w:r>
              <w:rPr>
                <w:spacing w:val="-2"/>
                <w:sz w:val="24"/>
                <w:szCs w:val="24"/>
              </w:rPr>
              <w:t>教室配有备</w:t>
            </w:r>
            <w:r>
              <w:rPr>
                <w:sz w:val="24"/>
                <w:szCs w:val="24"/>
              </w:rPr>
              <w:t xml:space="preserve">  </w:t>
            </w:r>
            <w:r>
              <w:rPr>
                <w:spacing w:val="-2"/>
                <w:sz w:val="24"/>
                <w:szCs w:val="24"/>
              </w:rPr>
              <w:t>用电脑和打</w:t>
            </w:r>
            <w:r>
              <w:rPr>
                <w:sz w:val="24"/>
                <w:szCs w:val="24"/>
              </w:rPr>
              <w:t xml:space="preserve">  </w:t>
            </w:r>
            <w:r>
              <w:rPr>
                <w:spacing w:val="-5"/>
                <w:sz w:val="24"/>
                <w:szCs w:val="24"/>
              </w:rPr>
              <w:t>印机</w:t>
            </w:r>
          </w:p>
        </w:tc>
        <w:tc>
          <w:tcPr>
            <w:tcW w:w="1744" w:type="dxa"/>
          </w:tcPr>
          <w:p>
            <w:pPr>
              <w:pStyle w:val="8"/>
              <w:spacing w:before="42" w:line="237" w:lineRule="auto"/>
              <w:ind w:left="114" w:firstLine="32"/>
              <w:rPr>
                <w:sz w:val="24"/>
                <w:szCs w:val="24"/>
              </w:rPr>
            </w:pPr>
            <w:r>
              <w:rPr>
                <w:spacing w:val="-13"/>
                <w:sz w:val="24"/>
                <w:szCs w:val="24"/>
              </w:rPr>
              <w:t>白（黑）板，合</w:t>
            </w:r>
            <w:r>
              <w:rPr>
                <w:spacing w:val="1"/>
                <w:sz w:val="24"/>
                <w:szCs w:val="24"/>
              </w:rPr>
              <w:t xml:space="preserve"> </w:t>
            </w:r>
            <w:r>
              <w:rPr>
                <w:spacing w:val="-3"/>
                <w:sz w:val="24"/>
                <w:szCs w:val="24"/>
              </w:rPr>
              <w:t>理划分为选手</w:t>
            </w:r>
            <w:r>
              <w:rPr>
                <w:sz w:val="24"/>
                <w:szCs w:val="24"/>
              </w:rPr>
              <w:t xml:space="preserve">  </w:t>
            </w:r>
            <w:r>
              <w:rPr>
                <w:spacing w:val="-8"/>
                <w:sz w:val="24"/>
                <w:szCs w:val="24"/>
              </w:rPr>
              <w:t>展示区、评委打</w:t>
            </w:r>
            <w:r>
              <w:rPr>
                <w:sz w:val="24"/>
                <w:szCs w:val="24"/>
              </w:rPr>
              <w:t xml:space="preserve"> </w:t>
            </w:r>
            <w:r>
              <w:rPr>
                <w:spacing w:val="-8"/>
                <w:sz w:val="24"/>
                <w:szCs w:val="24"/>
              </w:rPr>
              <w:t>分区、现场观摩</w:t>
            </w:r>
            <w:r>
              <w:rPr>
                <w:sz w:val="24"/>
                <w:szCs w:val="24"/>
              </w:rPr>
              <w:t xml:space="preserve"> 区</w:t>
            </w:r>
          </w:p>
        </w:tc>
        <w:tc>
          <w:tcPr>
            <w:tcW w:w="1312" w:type="dxa"/>
          </w:tcPr>
          <w:p>
            <w:pPr>
              <w:pStyle w:val="8"/>
              <w:spacing w:before="40" w:line="237" w:lineRule="auto"/>
              <w:ind w:left="119" w:right="33" w:hanging="3"/>
              <w:rPr>
                <w:sz w:val="24"/>
                <w:szCs w:val="24"/>
              </w:rPr>
            </w:pPr>
            <w:r>
              <w:rPr>
                <w:spacing w:val="-4"/>
                <w:sz w:val="24"/>
                <w:szCs w:val="24"/>
              </w:rPr>
              <w:t>人员、1</w:t>
            </w:r>
            <w:r>
              <w:rPr>
                <w:spacing w:val="-53"/>
                <w:sz w:val="24"/>
                <w:szCs w:val="24"/>
              </w:rPr>
              <w:t xml:space="preserve"> </w:t>
            </w:r>
            <w:r>
              <w:rPr>
                <w:spacing w:val="-4"/>
                <w:sz w:val="24"/>
                <w:szCs w:val="24"/>
              </w:rPr>
              <w:t>名</w:t>
            </w:r>
            <w:r>
              <w:rPr>
                <w:sz w:val="24"/>
                <w:szCs w:val="24"/>
              </w:rPr>
              <w:t xml:space="preserve"> </w:t>
            </w:r>
            <w:r>
              <w:rPr>
                <w:spacing w:val="-10"/>
                <w:sz w:val="24"/>
                <w:szCs w:val="24"/>
              </w:rPr>
              <w:t>计时人员，</w:t>
            </w:r>
            <w:r>
              <w:rPr>
                <w:spacing w:val="2"/>
                <w:sz w:val="24"/>
                <w:szCs w:val="24"/>
              </w:rPr>
              <w:t xml:space="preserve"> </w:t>
            </w:r>
            <w:r>
              <w:rPr>
                <w:spacing w:val="-4"/>
                <w:sz w:val="24"/>
                <w:szCs w:val="24"/>
              </w:rPr>
              <w:t>配备监控</w:t>
            </w:r>
            <w:r>
              <w:rPr>
                <w:sz w:val="24"/>
                <w:szCs w:val="24"/>
              </w:rPr>
              <w:t xml:space="preserve">  </w:t>
            </w:r>
            <w:r>
              <w:rPr>
                <w:spacing w:val="-10"/>
                <w:sz w:val="24"/>
                <w:szCs w:val="24"/>
              </w:rPr>
              <w:t>系统；竞赛</w:t>
            </w:r>
            <w:r>
              <w:rPr>
                <w:spacing w:val="2"/>
                <w:sz w:val="24"/>
                <w:szCs w:val="24"/>
              </w:rPr>
              <w:t xml:space="preserve"> </w:t>
            </w:r>
            <w:r>
              <w:rPr>
                <w:spacing w:val="4"/>
                <w:sz w:val="24"/>
                <w:szCs w:val="24"/>
              </w:rPr>
              <w:t>区安排1</w:t>
            </w:r>
            <w:r>
              <w:rPr>
                <w:spacing w:val="-68"/>
                <w:sz w:val="24"/>
                <w:szCs w:val="24"/>
              </w:rPr>
              <w:t xml:space="preserve"> </w:t>
            </w:r>
            <w:r>
              <w:rPr>
                <w:spacing w:val="4"/>
                <w:sz w:val="24"/>
                <w:szCs w:val="24"/>
              </w:rPr>
              <w:t>名</w:t>
            </w:r>
            <w:r>
              <w:rPr>
                <w:sz w:val="24"/>
                <w:szCs w:val="24"/>
              </w:rPr>
              <w:t xml:space="preserve"> </w:t>
            </w:r>
            <w:r>
              <w:rPr>
                <w:spacing w:val="-10"/>
                <w:sz w:val="24"/>
                <w:szCs w:val="24"/>
              </w:rPr>
              <w:t>计时人员、</w:t>
            </w:r>
            <w:r>
              <w:rPr>
                <w:spacing w:val="2"/>
                <w:sz w:val="24"/>
                <w:szCs w:val="24"/>
              </w:rPr>
              <w:t xml:space="preserve"> </w:t>
            </w:r>
            <w:r>
              <w:rPr>
                <w:spacing w:val="-5"/>
                <w:sz w:val="24"/>
                <w:szCs w:val="24"/>
              </w:rPr>
              <w:t>1</w:t>
            </w:r>
            <w:r>
              <w:rPr>
                <w:spacing w:val="-52"/>
                <w:sz w:val="24"/>
                <w:szCs w:val="24"/>
              </w:rPr>
              <w:t xml:space="preserve"> </w:t>
            </w:r>
            <w:r>
              <w:rPr>
                <w:spacing w:val="-5"/>
                <w:sz w:val="24"/>
                <w:szCs w:val="24"/>
              </w:rPr>
              <w:t>名摄制人</w:t>
            </w:r>
            <w:r>
              <w:rPr>
                <w:sz w:val="24"/>
                <w:szCs w:val="24"/>
              </w:rPr>
              <w:t xml:space="preserve"> 员</w:t>
            </w:r>
          </w:p>
        </w:tc>
        <w:tc>
          <w:tcPr>
            <w:tcW w:w="1529" w:type="dxa"/>
          </w:tcPr>
          <w:p>
            <w:pPr>
              <w:pStyle w:val="8"/>
              <w:spacing w:before="40" w:line="229" w:lineRule="auto"/>
              <w:ind w:left="122" w:right="2" w:hanging="4"/>
              <w:rPr>
                <w:sz w:val="24"/>
                <w:szCs w:val="24"/>
              </w:rPr>
            </w:pPr>
            <w:r>
              <w:rPr>
                <w:spacing w:val="-7"/>
                <w:sz w:val="24"/>
                <w:szCs w:val="24"/>
              </w:rPr>
              <w:t>作系统，提供</w:t>
            </w:r>
            <w:r>
              <w:rPr>
                <w:spacing w:val="4"/>
                <w:sz w:val="24"/>
                <w:szCs w:val="24"/>
              </w:rPr>
              <w:t xml:space="preserve"> </w:t>
            </w:r>
            <w:r>
              <w:rPr>
                <w:spacing w:val="-4"/>
                <w:sz w:val="24"/>
                <w:szCs w:val="24"/>
              </w:rPr>
              <w:t>专业法律法</w:t>
            </w:r>
          </w:p>
          <w:p>
            <w:pPr>
              <w:pStyle w:val="8"/>
              <w:spacing w:before="26" w:line="228" w:lineRule="auto"/>
              <w:ind w:left="126" w:right="45" w:hanging="4"/>
              <w:rPr>
                <w:sz w:val="24"/>
                <w:szCs w:val="24"/>
              </w:rPr>
            </w:pPr>
            <w:r>
              <w:rPr>
                <w:spacing w:val="-15"/>
                <w:sz w:val="24"/>
                <w:szCs w:val="24"/>
              </w:rPr>
              <w:t>规检索系统；</w:t>
            </w:r>
            <w:r>
              <w:rPr>
                <w:spacing w:val="4"/>
                <w:sz w:val="24"/>
                <w:szCs w:val="24"/>
              </w:rPr>
              <w:t xml:space="preserve"> </w:t>
            </w:r>
            <w:r>
              <w:rPr>
                <w:spacing w:val="-5"/>
                <w:sz w:val="24"/>
                <w:szCs w:val="24"/>
              </w:rPr>
              <w:t>多媒体设备</w:t>
            </w:r>
          </w:p>
          <w:p>
            <w:pPr>
              <w:pStyle w:val="8"/>
              <w:spacing w:before="29" w:line="232" w:lineRule="auto"/>
              <w:ind w:left="110" w:right="2" w:firstLine="5"/>
              <w:rPr>
                <w:sz w:val="24"/>
                <w:szCs w:val="24"/>
              </w:rPr>
            </w:pPr>
            <w:r>
              <w:rPr>
                <w:spacing w:val="-6"/>
                <w:sz w:val="24"/>
                <w:szCs w:val="24"/>
              </w:rPr>
              <w:t>流畅，配备白</w:t>
            </w:r>
            <w:r>
              <w:rPr>
                <w:sz w:val="24"/>
                <w:szCs w:val="24"/>
              </w:rPr>
              <w:t xml:space="preserve"> </w:t>
            </w:r>
            <w:r>
              <w:rPr>
                <w:spacing w:val="-5"/>
                <w:sz w:val="24"/>
                <w:szCs w:val="24"/>
              </w:rPr>
              <w:t>（黑）板；打</w:t>
            </w:r>
            <w:r>
              <w:rPr>
                <w:sz w:val="24"/>
                <w:szCs w:val="24"/>
              </w:rPr>
              <w:t xml:space="preserve"> </w:t>
            </w:r>
            <w:r>
              <w:rPr>
                <w:spacing w:val="-1"/>
                <w:sz w:val="24"/>
                <w:szCs w:val="24"/>
              </w:rPr>
              <w:t>印机具备良</w:t>
            </w:r>
          </w:p>
          <w:p>
            <w:pPr>
              <w:pStyle w:val="8"/>
              <w:spacing w:before="31" w:line="216" w:lineRule="auto"/>
              <w:ind w:left="118"/>
              <w:rPr>
                <w:sz w:val="24"/>
                <w:szCs w:val="24"/>
              </w:rPr>
            </w:pPr>
            <w:r>
              <w:rPr>
                <w:spacing w:val="-3"/>
                <w:sz w:val="24"/>
                <w:szCs w:val="24"/>
              </w:rPr>
              <w:t>好的打印功</w:t>
            </w:r>
          </w:p>
          <w:p>
            <w:pPr>
              <w:pStyle w:val="8"/>
              <w:spacing w:before="29" w:line="232" w:lineRule="auto"/>
              <w:ind w:left="111" w:right="2" w:firstLine="24"/>
              <w:rPr>
                <w:sz w:val="24"/>
                <w:szCs w:val="24"/>
              </w:rPr>
            </w:pPr>
            <w:r>
              <w:rPr>
                <w:spacing w:val="-7"/>
                <w:sz w:val="24"/>
                <w:szCs w:val="24"/>
              </w:rPr>
              <w:t>能，配备</w:t>
            </w:r>
            <w:r>
              <w:rPr>
                <w:spacing w:val="-50"/>
                <w:sz w:val="24"/>
                <w:szCs w:val="24"/>
              </w:rPr>
              <w:t xml:space="preserve"> </w:t>
            </w:r>
            <w:r>
              <w:rPr>
                <w:spacing w:val="-7"/>
                <w:sz w:val="24"/>
                <w:szCs w:val="24"/>
              </w:rPr>
              <w:t>A4</w:t>
            </w:r>
            <w:r>
              <w:rPr>
                <w:sz w:val="24"/>
                <w:szCs w:val="24"/>
              </w:rPr>
              <w:t xml:space="preserve">  </w:t>
            </w:r>
            <w:r>
              <w:rPr>
                <w:spacing w:val="-5"/>
                <w:sz w:val="24"/>
                <w:szCs w:val="24"/>
              </w:rPr>
              <w:t>纸；标准计时</w:t>
            </w:r>
            <w:r>
              <w:rPr>
                <w:sz w:val="24"/>
                <w:szCs w:val="24"/>
              </w:rPr>
              <w:t xml:space="preserve"> </w:t>
            </w:r>
            <w:r>
              <w:rPr>
                <w:spacing w:val="-2"/>
                <w:sz w:val="24"/>
                <w:szCs w:val="24"/>
              </w:rPr>
              <w:t>器；摄录机</w:t>
            </w:r>
          </w:p>
          <w:p>
            <w:pPr>
              <w:pStyle w:val="8"/>
              <w:spacing w:before="27" w:line="224" w:lineRule="auto"/>
              <w:ind w:left="120" w:right="218" w:hanging="10"/>
              <w:rPr>
                <w:sz w:val="24"/>
                <w:szCs w:val="24"/>
              </w:rPr>
            </w:pPr>
            <w:r>
              <w:rPr>
                <w:spacing w:val="-1"/>
                <w:sz w:val="24"/>
                <w:szCs w:val="24"/>
              </w:rPr>
              <w:t>（确保内存</w:t>
            </w:r>
            <w:r>
              <w:rPr>
                <w:sz w:val="24"/>
                <w:szCs w:val="24"/>
              </w:rPr>
              <w:t xml:space="preserve"> </w:t>
            </w:r>
            <w:r>
              <w:rPr>
                <w:spacing w:val="-4"/>
                <w:sz w:val="24"/>
                <w:szCs w:val="24"/>
              </w:rPr>
              <w:t>和电源）</w:t>
            </w:r>
          </w:p>
        </w:tc>
        <w:tc>
          <w:tcPr>
            <w:tcW w:w="1534" w:type="dxa"/>
          </w:tcPr>
          <w:p>
            <w:pPr>
              <w:pStyle w:val="8"/>
              <w:spacing w:before="38" w:line="235" w:lineRule="auto"/>
              <w:ind w:left="114" w:right="220" w:firstLine="5"/>
              <w:jc w:val="both"/>
              <w:rPr>
                <w:sz w:val="24"/>
                <w:szCs w:val="24"/>
              </w:rPr>
            </w:pPr>
            <w:r>
              <w:rPr>
                <w:spacing w:val="-3"/>
                <w:sz w:val="24"/>
                <w:szCs w:val="24"/>
              </w:rPr>
              <w:t>作展示，不</w:t>
            </w:r>
            <w:r>
              <w:rPr>
                <w:spacing w:val="1"/>
                <w:sz w:val="24"/>
                <w:szCs w:val="24"/>
              </w:rPr>
              <w:t xml:space="preserve"> </w:t>
            </w:r>
            <w:r>
              <w:rPr>
                <w:spacing w:val="-2"/>
                <w:sz w:val="24"/>
                <w:szCs w:val="24"/>
              </w:rPr>
              <w:t>得携带电子</w:t>
            </w:r>
            <w:r>
              <w:rPr>
                <w:spacing w:val="2"/>
                <w:sz w:val="24"/>
                <w:szCs w:val="24"/>
              </w:rPr>
              <w:t xml:space="preserve"> </w:t>
            </w:r>
            <w:r>
              <w:rPr>
                <w:spacing w:val="-2"/>
                <w:sz w:val="24"/>
                <w:szCs w:val="24"/>
              </w:rPr>
              <w:t>设备以及与</w:t>
            </w:r>
            <w:r>
              <w:rPr>
                <w:spacing w:val="2"/>
                <w:sz w:val="24"/>
                <w:szCs w:val="24"/>
              </w:rPr>
              <w:t xml:space="preserve"> </w:t>
            </w:r>
            <w:r>
              <w:rPr>
                <w:spacing w:val="-2"/>
                <w:sz w:val="24"/>
                <w:szCs w:val="24"/>
              </w:rPr>
              <w:t>考试相关资</w:t>
            </w:r>
            <w:r>
              <w:rPr>
                <w:spacing w:val="2"/>
                <w:sz w:val="24"/>
                <w:szCs w:val="24"/>
              </w:rPr>
              <w:t xml:space="preserve"> </w:t>
            </w:r>
            <w:r>
              <w:rPr>
                <w:spacing w:val="-2"/>
                <w:sz w:val="24"/>
                <w:szCs w:val="24"/>
              </w:rPr>
              <w:t>料进入考场</w:t>
            </w:r>
          </w:p>
        </w:tc>
      </w:tr>
    </w:tbl>
    <w:p>
      <w:pPr>
        <w:spacing w:before="154" w:line="227" w:lineRule="auto"/>
        <w:ind w:left="132"/>
        <w:outlineLvl w:val="0"/>
        <w:rPr>
          <w:rFonts w:ascii="黑体" w:hAnsi="黑体" w:eastAsia="黑体" w:cs="黑体"/>
          <w:sz w:val="31"/>
          <w:szCs w:val="31"/>
        </w:rPr>
      </w:pPr>
      <w:r>
        <w:rPr>
          <w:rFonts w:ascii="黑体" w:hAnsi="黑体" w:eastAsia="黑体" w:cs="黑体"/>
          <w:spacing w:val="-9"/>
          <w:sz w:val="31"/>
          <w:szCs w:val="31"/>
        </w:rPr>
        <w:t>九、竞赛样题</w:t>
      </w:r>
    </w:p>
    <w:p>
      <w:pPr>
        <w:spacing w:before="258" w:line="402" w:lineRule="auto"/>
        <w:ind w:left="123" w:right="549" w:firstLine="559"/>
        <w:jc w:val="both"/>
        <w:rPr>
          <w:rFonts w:ascii="仿宋" w:hAnsi="仿宋" w:eastAsia="仿宋" w:cs="仿宋"/>
          <w:sz w:val="28"/>
          <w:szCs w:val="28"/>
        </w:rPr>
      </w:pPr>
      <w:r>
        <w:rPr>
          <w:rFonts w:ascii="仿宋" w:hAnsi="仿宋" w:eastAsia="仿宋" w:cs="仿宋"/>
          <w:spacing w:val="-6"/>
          <w:sz w:val="28"/>
          <w:szCs w:val="28"/>
        </w:rPr>
        <w:t>本赛项在司法职业教育行业指导委员会的指导下，经过科学论证，</w:t>
      </w:r>
      <w:r>
        <w:rPr>
          <w:rFonts w:ascii="仿宋" w:hAnsi="仿宋" w:eastAsia="仿宋" w:cs="仿宋"/>
          <w:spacing w:val="5"/>
          <w:sz w:val="28"/>
          <w:szCs w:val="28"/>
        </w:rPr>
        <w:t xml:space="preserve"> </w:t>
      </w:r>
      <w:r>
        <w:rPr>
          <w:rFonts w:ascii="仿宋" w:hAnsi="仿宋" w:eastAsia="仿宋" w:cs="仿宋"/>
          <w:spacing w:val="-4"/>
          <w:sz w:val="28"/>
          <w:szCs w:val="28"/>
        </w:rPr>
        <w:t>设置法律基础知识、法律文书制作与档案管理、案件分析与汇报三个</w:t>
      </w:r>
      <w:r>
        <w:rPr>
          <w:rFonts w:ascii="仿宋" w:hAnsi="仿宋" w:eastAsia="仿宋" w:cs="仿宋"/>
          <w:spacing w:val="7"/>
          <w:sz w:val="28"/>
          <w:szCs w:val="28"/>
        </w:rPr>
        <w:t xml:space="preserve">  </w:t>
      </w:r>
      <w:r>
        <w:rPr>
          <w:rFonts w:ascii="仿宋" w:hAnsi="仿宋" w:eastAsia="仿宋" w:cs="仿宋"/>
          <w:spacing w:val="-1"/>
          <w:sz w:val="28"/>
          <w:szCs w:val="28"/>
        </w:rPr>
        <w:t>竞赛模块进行。具体如下：</w:t>
      </w:r>
    </w:p>
    <w:p>
      <w:pPr>
        <w:spacing w:line="402" w:lineRule="auto"/>
        <w:rPr>
          <w:rFonts w:ascii="仿宋" w:hAnsi="仿宋" w:eastAsia="仿宋" w:cs="仿宋"/>
          <w:sz w:val="28"/>
          <w:szCs w:val="28"/>
        </w:rPr>
        <w:sectPr>
          <w:footerReference r:id="rId14" w:type="default"/>
          <w:pgSz w:w="11906" w:h="16839"/>
          <w:pgMar w:top="1240" w:right="1033" w:bottom="1153" w:left="1687" w:header="0" w:footer="950" w:gutter="0"/>
          <w:cols w:space="720" w:num="1"/>
        </w:sectPr>
      </w:pPr>
    </w:p>
    <w:p>
      <w:pPr>
        <w:pStyle w:val="2"/>
        <w:spacing w:line="249" w:lineRule="auto"/>
      </w:pPr>
    </w:p>
    <w:p>
      <w:pPr>
        <w:pStyle w:val="2"/>
        <w:spacing w:line="249" w:lineRule="auto"/>
      </w:pPr>
    </w:p>
    <w:p>
      <w:pPr>
        <w:pStyle w:val="2"/>
        <w:spacing w:line="249" w:lineRule="auto"/>
      </w:pPr>
    </w:p>
    <w:p>
      <w:pPr>
        <w:spacing w:before="140" w:line="223" w:lineRule="auto"/>
        <w:ind w:left="3414"/>
        <w:outlineLvl w:val="0"/>
        <w:rPr>
          <w:rFonts w:ascii="宋体" w:hAnsi="宋体" w:eastAsia="宋体" w:cs="宋体"/>
          <w:sz w:val="43"/>
          <w:szCs w:val="43"/>
        </w:rPr>
      </w:pPr>
      <w:r>
        <w:rPr>
          <w:rFonts w:ascii="宋体" w:hAnsi="宋体" w:eastAsia="宋体" w:cs="宋体"/>
          <w:b/>
          <w:bCs/>
          <w:spacing w:val="5"/>
          <w:sz w:val="43"/>
          <w:szCs w:val="43"/>
        </w:rPr>
        <w:t>《法律基础知识》模块一竞赛试题说明</w:t>
      </w:r>
    </w:p>
    <w:p>
      <w:pPr>
        <w:spacing w:before="163" w:line="370" w:lineRule="auto"/>
        <w:ind w:firstLine="420"/>
        <w:rPr>
          <w:rFonts w:ascii="仿宋" w:hAnsi="仿宋" w:eastAsia="仿宋" w:cs="仿宋"/>
          <w:sz w:val="20"/>
          <w:szCs w:val="20"/>
        </w:rPr>
      </w:pPr>
      <w:r>
        <w:rPr>
          <w:rFonts w:ascii="仿宋" w:hAnsi="仿宋" w:eastAsia="仿宋" w:cs="仿宋"/>
          <w:spacing w:val="9"/>
          <w:sz w:val="20"/>
          <w:szCs w:val="20"/>
        </w:rPr>
        <w:t>深入贯彻依法治国基本精神，</w:t>
      </w:r>
      <w:r>
        <w:rPr>
          <w:rFonts w:ascii="仿宋" w:hAnsi="仿宋" w:eastAsia="仿宋" w:cs="仿宋"/>
          <w:spacing w:val="-53"/>
          <w:sz w:val="20"/>
          <w:szCs w:val="20"/>
        </w:rPr>
        <w:t xml:space="preserve"> </w:t>
      </w:r>
      <w:r>
        <w:rPr>
          <w:rFonts w:ascii="仿宋" w:hAnsi="仿宋" w:eastAsia="仿宋" w:cs="仿宋"/>
          <w:spacing w:val="9"/>
          <w:sz w:val="20"/>
          <w:szCs w:val="20"/>
        </w:rPr>
        <w:t>围绕重要法律法规及新修订法律内容考查选手法律基础知识的理解与掌握度，筑牢法律职业素养的基石。模块一竞赛试</w:t>
      </w:r>
      <w:r>
        <w:rPr>
          <w:rFonts w:ascii="仿宋" w:hAnsi="仿宋" w:eastAsia="仿宋" w:cs="仿宋"/>
          <w:sz w:val="20"/>
          <w:szCs w:val="20"/>
        </w:rPr>
        <w:t xml:space="preserve"> </w:t>
      </w:r>
      <w:r>
        <w:rPr>
          <w:rFonts w:ascii="仿宋" w:hAnsi="仿宋" w:eastAsia="仿宋" w:cs="仿宋"/>
          <w:spacing w:val="5"/>
          <w:sz w:val="20"/>
          <w:szCs w:val="20"/>
        </w:rPr>
        <w:t>题库随赛项规程同时公开发布。采用计算机在线答题，题型为单项选择题</w:t>
      </w:r>
      <w:r>
        <w:rPr>
          <w:rFonts w:ascii="仿宋" w:hAnsi="仿宋" w:eastAsia="仿宋" w:cs="仿宋"/>
          <w:spacing w:val="-30"/>
          <w:sz w:val="20"/>
          <w:szCs w:val="20"/>
        </w:rPr>
        <w:t xml:space="preserve"> </w:t>
      </w:r>
      <w:r>
        <w:rPr>
          <w:rFonts w:ascii="仿宋" w:hAnsi="仿宋" w:eastAsia="仿宋" w:cs="仿宋"/>
          <w:spacing w:val="5"/>
          <w:sz w:val="20"/>
          <w:szCs w:val="20"/>
        </w:rPr>
        <w:t>70</w:t>
      </w:r>
      <w:r>
        <w:rPr>
          <w:rFonts w:ascii="仿宋" w:hAnsi="仿宋" w:eastAsia="仿宋" w:cs="仿宋"/>
          <w:spacing w:val="-34"/>
          <w:sz w:val="20"/>
          <w:szCs w:val="20"/>
        </w:rPr>
        <w:t xml:space="preserve"> </w:t>
      </w:r>
      <w:r>
        <w:rPr>
          <w:rFonts w:ascii="仿宋" w:hAnsi="仿宋" w:eastAsia="仿宋" w:cs="仿宋"/>
          <w:spacing w:val="5"/>
          <w:sz w:val="20"/>
          <w:szCs w:val="20"/>
        </w:rPr>
        <w:t>题（</w:t>
      </w:r>
      <w:r>
        <w:rPr>
          <w:rFonts w:ascii="仿宋" w:hAnsi="仿宋" w:eastAsia="仿宋" w:cs="仿宋"/>
          <w:spacing w:val="4"/>
          <w:sz w:val="20"/>
          <w:szCs w:val="20"/>
        </w:rPr>
        <w:t>每题</w:t>
      </w:r>
      <w:r>
        <w:rPr>
          <w:rFonts w:ascii="仿宋" w:hAnsi="仿宋" w:eastAsia="仿宋" w:cs="仿宋"/>
          <w:spacing w:val="-25"/>
          <w:sz w:val="20"/>
          <w:szCs w:val="20"/>
        </w:rPr>
        <w:t xml:space="preserve"> </w:t>
      </w:r>
      <w:r>
        <w:rPr>
          <w:rFonts w:ascii="仿宋" w:hAnsi="仿宋" w:eastAsia="仿宋" w:cs="仿宋"/>
          <w:spacing w:val="4"/>
          <w:sz w:val="20"/>
          <w:szCs w:val="20"/>
        </w:rPr>
        <w:t>1</w:t>
      </w:r>
      <w:r>
        <w:rPr>
          <w:rFonts w:ascii="仿宋" w:hAnsi="仿宋" w:eastAsia="仿宋" w:cs="仿宋"/>
          <w:spacing w:val="-29"/>
          <w:sz w:val="20"/>
          <w:szCs w:val="20"/>
        </w:rPr>
        <w:t xml:space="preserve"> </w:t>
      </w:r>
      <w:r>
        <w:rPr>
          <w:rFonts w:ascii="仿宋" w:hAnsi="仿宋" w:eastAsia="仿宋" w:cs="仿宋"/>
          <w:spacing w:val="4"/>
          <w:sz w:val="20"/>
          <w:szCs w:val="20"/>
        </w:rPr>
        <w:t>分）、多项选择题</w:t>
      </w:r>
      <w:r>
        <w:rPr>
          <w:rFonts w:ascii="仿宋" w:hAnsi="仿宋" w:eastAsia="仿宋" w:cs="仿宋"/>
          <w:spacing w:val="-36"/>
          <w:sz w:val="20"/>
          <w:szCs w:val="20"/>
        </w:rPr>
        <w:t xml:space="preserve"> </w:t>
      </w:r>
      <w:r>
        <w:rPr>
          <w:rFonts w:ascii="仿宋" w:hAnsi="仿宋" w:eastAsia="仿宋" w:cs="仿宋"/>
          <w:spacing w:val="4"/>
          <w:sz w:val="20"/>
          <w:szCs w:val="20"/>
        </w:rPr>
        <w:t>35</w:t>
      </w:r>
      <w:r>
        <w:rPr>
          <w:rFonts w:ascii="仿宋" w:hAnsi="仿宋" w:eastAsia="仿宋" w:cs="仿宋"/>
          <w:spacing w:val="-32"/>
          <w:sz w:val="20"/>
          <w:szCs w:val="20"/>
        </w:rPr>
        <w:t xml:space="preserve"> </w:t>
      </w:r>
      <w:r>
        <w:rPr>
          <w:rFonts w:ascii="仿宋" w:hAnsi="仿宋" w:eastAsia="仿宋" w:cs="仿宋"/>
          <w:spacing w:val="4"/>
          <w:sz w:val="20"/>
          <w:szCs w:val="20"/>
        </w:rPr>
        <w:t>题（每题</w:t>
      </w:r>
      <w:r>
        <w:rPr>
          <w:rFonts w:ascii="仿宋" w:hAnsi="仿宋" w:eastAsia="仿宋" w:cs="仿宋"/>
          <w:spacing w:val="-35"/>
          <w:sz w:val="20"/>
          <w:szCs w:val="20"/>
        </w:rPr>
        <w:t xml:space="preserve"> </w:t>
      </w:r>
      <w:r>
        <w:rPr>
          <w:rFonts w:ascii="仿宋" w:hAnsi="仿宋" w:eastAsia="仿宋" w:cs="仿宋"/>
          <w:spacing w:val="4"/>
          <w:sz w:val="20"/>
          <w:szCs w:val="20"/>
        </w:rPr>
        <w:t>2</w:t>
      </w:r>
      <w:r>
        <w:rPr>
          <w:rFonts w:ascii="仿宋" w:hAnsi="仿宋" w:eastAsia="仿宋" w:cs="仿宋"/>
          <w:spacing w:val="-32"/>
          <w:sz w:val="20"/>
          <w:szCs w:val="20"/>
        </w:rPr>
        <w:t xml:space="preserve"> </w:t>
      </w:r>
      <w:r>
        <w:rPr>
          <w:rFonts w:ascii="仿宋" w:hAnsi="仿宋" w:eastAsia="仿宋" w:cs="仿宋"/>
          <w:spacing w:val="4"/>
          <w:sz w:val="20"/>
          <w:szCs w:val="20"/>
        </w:rPr>
        <w:t>分）、是非题</w:t>
      </w:r>
      <w:r>
        <w:rPr>
          <w:rFonts w:ascii="仿宋" w:hAnsi="仿宋" w:eastAsia="仿宋" w:cs="仿宋"/>
          <w:spacing w:val="-22"/>
          <w:sz w:val="20"/>
          <w:szCs w:val="20"/>
        </w:rPr>
        <w:t xml:space="preserve"> </w:t>
      </w:r>
      <w:r>
        <w:rPr>
          <w:rFonts w:ascii="仿宋" w:hAnsi="仿宋" w:eastAsia="仿宋" w:cs="仿宋"/>
          <w:spacing w:val="4"/>
          <w:sz w:val="20"/>
          <w:szCs w:val="20"/>
        </w:rPr>
        <w:t>10</w:t>
      </w:r>
      <w:r>
        <w:rPr>
          <w:rFonts w:ascii="仿宋" w:hAnsi="仿宋" w:eastAsia="仿宋" w:cs="仿宋"/>
          <w:spacing w:val="-34"/>
          <w:sz w:val="20"/>
          <w:szCs w:val="20"/>
        </w:rPr>
        <w:t xml:space="preserve"> </w:t>
      </w:r>
      <w:r>
        <w:rPr>
          <w:rFonts w:ascii="仿宋" w:hAnsi="仿宋" w:eastAsia="仿宋" w:cs="仿宋"/>
          <w:spacing w:val="4"/>
          <w:sz w:val="20"/>
          <w:szCs w:val="20"/>
        </w:rPr>
        <w:t>题（每题</w:t>
      </w:r>
      <w:r>
        <w:rPr>
          <w:rFonts w:ascii="仿宋" w:hAnsi="仿宋" w:eastAsia="仿宋" w:cs="仿宋"/>
          <w:spacing w:val="-22"/>
          <w:sz w:val="20"/>
          <w:szCs w:val="20"/>
        </w:rPr>
        <w:t xml:space="preserve"> </w:t>
      </w:r>
      <w:r>
        <w:rPr>
          <w:rFonts w:ascii="仿宋" w:hAnsi="仿宋" w:eastAsia="仿宋" w:cs="仿宋"/>
          <w:spacing w:val="4"/>
          <w:sz w:val="20"/>
          <w:szCs w:val="20"/>
        </w:rPr>
        <w:t>1</w:t>
      </w:r>
      <w:r>
        <w:rPr>
          <w:rFonts w:ascii="仿宋" w:hAnsi="仿宋" w:eastAsia="仿宋" w:cs="仿宋"/>
          <w:spacing w:val="-33"/>
          <w:sz w:val="20"/>
          <w:szCs w:val="20"/>
        </w:rPr>
        <w:t xml:space="preserve"> </w:t>
      </w:r>
      <w:r>
        <w:rPr>
          <w:rFonts w:ascii="仿宋" w:hAnsi="仿宋" w:eastAsia="仿宋" w:cs="仿宋"/>
          <w:spacing w:val="4"/>
          <w:sz w:val="20"/>
          <w:szCs w:val="20"/>
        </w:rPr>
        <w:t>分</w:t>
      </w:r>
      <w:r>
        <w:rPr>
          <w:rFonts w:ascii="仿宋" w:hAnsi="仿宋" w:eastAsia="仿宋" w:cs="仿宋"/>
          <w:spacing w:val="-52"/>
          <w:w w:val="92"/>
          <w:sz w:val="20"/>
          <w:szCs w:val="20"/>
        </w:rPr>
        <w:t>），</w:t>
      </w:r>
      <w:r>
        <w:rPr>
          <w:rFonts w:ascii="仿宋" w:hAnsi="仿宋" w:eastAsia="仿宋" w:cs="仿宋"/>
          <w:sz w:val="20"/>
          <w:szCs w:val="20"/>
        </w:rPr>
        <w:t xml:space="preserve"> </w:t>
      </w:r>
      <w:r>
        <w:rPr>
          <w:rFonts w:ascii="仿宋" w:hAnsi="仿宋" w:eastAsia="仿宋" w:cs="仿宋"/>
          <w:spacing w:val="6"/>
          <w:sz w:val="20"/>
          <w:szCs w:val="20"/>
        </w:rPr>
        <w:t>总分</w:t>
      </w:r>
      <w:r>
        <w:rPr>
          <w:rFonts w:ascii="仿宋" w:hAnsi="仿宋" w:eastAsia="仿宋" w:cs="仿宋"/>
          <w:spacing w:val="-11"/>
          <w:sz w:val="20"/>
          <w:szCs w:val="20"/>
        </w:rPr>
        <w:t xml:space="preserve"> </w:t>
      </w:r>
      <w:r>
        <w:rPr>
          <w:rFonts w:ascii="仿宋" w:hAnsi="仿宋" w:eastAsia="仿宋" w:cs="仿宋"/>
          <w:spacing w:val="6"/>
          <w:sz w:val="20"/>
          <w:szCs w:val="20"/>
        </w:rPr>
        <w:t>150</w:t>
      </w:r>
      <w:r>
        <w:rPr>
          <w:rFonts w:ascii="仿宋" w:hAnsi="仿宋" w:eastAsia="仿宋" w:cs="仿宋"/>
          <w:spacing w:val="-32"/>
          <w:sz w:val="20"/>
          <w:szCs w:val="20"/>
        </w:rPr>
        <w:t xml:space="preserve"> </w:t>
      </w:r>
      <w:r>
        <w:rPr>
          <w:rFonts w:ascii="仿宋" w:hAnsi="仿宋" w:eastAsia="仿宋" w:cs="仿宋"/>
          <w:spacing w:val="6"/>
          <w:sz w:val="20"/>
          <w:szCs w:val="20"/>
        </w:rPr>
        <w:t>分。</w:t>
      </w:r>
      <w:r>
        <w:rPr>
          <w:rFonts w:ascii="仿宋" w:hAnsi="仿宋" w:eastAsia="仿宋" w:cs="仿宋"/>
          <w:spacing w:val="-53"/>
          <w:sz w:val="20"/>
          <w:szCs w:val="20"/>
        </w:rPr>
        <w:t xml:space="preserve"> </w:t>
      </w:r>
      <w:r>
        <w:rPr>
          <w:rFonts w:ascii="仿宋" w:hAnsi="仿宋" w:eastAsia="仿宋" w:cs="仿宋"/>
          <w:spacing w:val="6"/>
          <w:sz w:val="20"/>
          <w:szCs w:val="20"/>
        </w:rPr>
        <w:t>内容与占比为：宪法与法理（5%）、</w:t>
      </w:r>
      <w:r>
        <w:rPr>
          <w:rFonts w:ascii="仿宋" w:hAnsi="仿宋" w:eastAsia="仿宋" w:cs="仿宋"/>
          <w:spacing w:val="-56"/>
          <w:sz w:val="20"/>
          <w:szCs w:val="20"/>
        </w:rPr>
        <w:t xml:space="preserve"> </w:t>
      </w:r>
      <w:r>
        <w:rPr>
          <w:rFonts w:ascii="仿宋" w:hAnsi="仿宋" w:eastAsia="仿宋" w:cs="仿宋"/>
          <w:spacing w:val="6"/>
          <w:sz w:val="20"/>
          <w:szCs w:val="20"/>
        </w:rPr>
        <w:t>习近平法治思想（5%）、</w:t>
      </w:r>
      <w:r>
        <w:rPr>
          <w:rFonts w:ascii="仿宋" w:hAnsi="仿宋" w:eastAsia="仿宋" w:cs="仿宋"/>
          <w:spacing w:val="-51"/>
          <w:sz w:val="20"/>
          <w:szCs w:val="20"/>
        </w:rPr>
        <w:t xml:space="preserve"> </w:t>
      </w:r>
      <w:r>
        <w:rPr>
          <w:rFonts w:ascii="仿宋" w:hAnsi="仿宋" w:eastAsia="仿宋" w:cs="仿宋"/>
          <w:spacing w:val="6"/>
          <w:sz w:val="20"/>
          <w:szCs w:val="20"/>
        </w:rPr>
        <w:t>民法（25%）、刑法（25%）、行政法（20%）、诉讼法（20%）。考生提交试题</w:t>
      </w:r>
      <w:r>
        <w:rPr>
          <w:rFonts w:ascii="仿宋" w:hAnsi="仿宋" w:eastAsia="仿宋" w:cs="仿宋"/>
          <w:sz w:val="20"/>
          <w:szCs w:val="20"/>
        </w:rPr>
        <w:t xml:space="preserve"> </w:t>
      </w:r>
      <w:r>
        <w:rPr>
          <w:rFonts w:ascii="仿宋" w:hAnsi="仿宋" w:eastAsia="仿宋" w:cs="仿宋"/>
          <w:spacing w:val="10"/>
          <w:sz w:val="20"/>
          <w:szCs w:val="20"/>
        </w:rPr>
        <w:t>后，</w:t>
      </w:r>
      <w:r>
        <w:rPr>
          <w:rFonts w:ascii="仿宋" w:hAnsi="仿宋" w:eastAsia="仿宋" w:cs="仿宋"/>
          <w:spacing w:val="-51"/>
          <w:sz w:val="20"/>
          <w:szCs w:val="20"/>
        </w:rPr>
        <w:t xml:space="preserve"> </w:t>
      </w:r>
      <w:r>
        <w:rPr>
          <w:rFonts w:ascii="仿宋" w:hAnsi="仿宋" w:eastAsia="仿宋" w:cs="仿宋"/>
          <w:spacing w:val="10"/>
          <w:sz w:val="20"/>
          <w:szCs w:val="20"/>
        </w:rPr>
        <w:t>由题库系统自动批阅并给出得分，多项选</w:t>
      </w:r>
      <w:r>
        <w:rPr>
          <w:rFonts w:ascii="仿宋" w:hAnsi="仿宋" w:eastAsia="仿宋" w:cs="仿宋"/>
          <w:spacing w:val="9"/>
          <w:sz w:val="20"/>
          <w:szCs w:val="20"/>
        </w:rPr>
        <w:t>择题多选、少选、错选均不得分。个人成绩平均分为团体得分。成绩由裁判组审核，监督仲裁组全程监督，</w:t>
      </w:r>
      <w:r>
        <w:rPr>
          <w:rFonts w:ascii="仿宋" w:hAnsi="仿宋" w:eastAsia="仿宋" w:cs="仿宋"/>
          <w:sz w:val="20"/>
          <w:szCs w:val="20"/>
        </w:rPr>
        <w:t xml:space="preserve"> </w:t>
      </w:r>
      <w:r>
        <w:rPr>
          <w:rFonts w:ascii="仿宋" w:hAnsi="仿宋" w:eastAsia="仿宋" w:cs="仿宋"/>
          <w:spacing w:val="6"/>
          <w:sz w:val="20"/>
          <w:szCs w:val="20"/>
        </w:rPr>
        <w:t>成绩公开发布。</w:t>
      </w:r>
    </w:p>
    <w:p>
      <w:pPr>
        <w:spacing w:before="178" w:line="216" w:lineRule="auto"/>
        <w:ind w:left="973"/>
        <w:rPr>
          <w:rFonts w:ascii="仿宋" w:hAnsi="仿宋" w:eastAsia="仿宋" w:cs="仿宋"/>
          <w:sz w:val="28"/>
          <w:szCs w:val="28"/>
        </w:rPr>
      </w:pPr>
      <w:r>
        <w:rPr>
          <w:rFonts w:ascii="仿宋" w:hAnsi="仿宋" w:eastAsia="仿宋" w:cs="仿宋"/>
          <w:b/>
          <w:bCs/>
          <w:spacing w:val="-7"/>
          <w:sz w:val="28"/>
          <w:szCs w:val="28"/>
        </w:rPr>
        <w:t>表1</w:t>
      </w:r>
      <w:r>
        <w:rPr>
          <w:rFonts w:ascii="仿宋" w:hAnsi="仿宋" w:eastAsia="仿宋" w:cs="仿宋"/>
          <w:spacing w:val="18"/>
          <w:sz w:val="28"/>
          <w:szCs w:val="28"/>
        </w:rPr>
        <w:t xml:space="preserve"> </w:t>
      </w:r>
      <w:r>
        <w:rPr>
          <w:rFonts w:ascii="仿宋" w:hAnsi="仿宋" w:eastAsia="仿宋" w:cs="仿宋"/>
          <w:b/>
          <w:bCs/>
          <w:spacing w:val="-7"/>
          <w:sz w:val="28"/>
          <w:szCs w:val="28"/>
        </w:rPr>
        <w:t>单选题</w:t>
      </w:r>
    </w:p>
    <w:p>
      <w:pPr>
        <w:spacing w:before="3"/>
      </w:pPr>
    </w:p>
    <w:tbl>
      <w:tblPr>
        <w:tblStyle w:val="7"/>
        <w:tblW w:w="12929" w:type="dxa"/>
        <w:tblInd w:w="6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28"/>
        <w:gridCol w:w="2921"/>
        <w:gridCol w:w="3052"/>
        <w:gridCol w:w="34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98" w:hRule="atLeast"/>
        </w:trPr>
        <w:tc>
          <w:tcPr>
            <w:tcW w:w="3528" w:type="dxa"/>
          </w:tcPr>
          <w:p>
            <w:pPr>
              <w:pStyle w:val="8"/>
              <w:spacing w:before="319" w:line="216" w:lineRule="auto"/>
              <w:ind w:left="1204"/>
              <w:rPr>
                <w:sz w:val="28"/>
                <w:szCs w:val="28"/>
              </w:rPr>
            </w:pPr>
            <w:r>
              <w:rPr>
                <w:b/>
                <w:bCs/>
                <w:spacing w:val="-4"/>
                <w:sz w:val="28"/>
                <w:szCs w:val="28"/>
              </w:rPr>
              <w:t>赛项名称</w:t>
            </w:r>
          </w:p>
        </w:tc>
        <w:tc>
          <w:tcPr>
            <w:tcW w:w="2921" w:type="dxa"/>
          </w:tcPr>
          <w:p>
            <w:pPr>
              <w:pStyle w:val="8"/>
              <w:spacing w:before="44" w:line="344" w:lineRule="auto"/>
              <w:ind w:left="1238" w:right="17" w:hanging="1120"/>
              <w:rPr>
                <w:sz w:val="28"/>
                <w:szCs w:val="28"/>
              </w:rPr>
            </w:pPr>
            <w:r>
              <w:rPr>
                <w:spacing w:val="-2"/>
                <w:sz w:val="28"/>
                <w:szCs w:val="28"/>
              </w:rPr>
              <w:t>法律实务（法律基础知</w:t>
            </w:r>
            <w:r>
              <w:rPr>
                <w:sz w:val="28"/>
                <w:szCs w:val="28"/>
              </w:rPr>
              <w:t xml:space="preserve"> </w:t>
            </w:r>
            <w:r>
              <w:rPr>
                <w:spacing w:val="6"/>
                <w:sz w:val="28"/>
                <w:szCs w:val="28"/>
              </w:rPr>
              <w:t>识）</w:t>
            </w:r>
          </w:p>
        </w:tc>
        <w:tc>
          <w:tcPr>
            <w:tcW w:w="3052" w:type="dxa"/>
          </w:tcPr>
          <w:p>
            <w:pPr>
              <w:pStyle w:val="8"/>
              <w:spacing w:before="319" w:line="216" w:lineRule="auto"/>
              <w:ind w:left="982"/>
              <w:rPr>
                <w:sz w:val="28"/>
                <w:szCs w:val="28"/>
              </w:rPr>
            </w:pPr>
            <w:r>
              <w:rPr>
                <w:b/>
                <w:bCs/>
                <w:spacing w:val="-8"/>
                <w:sz w:val="28"/>
                <w:szCs w:val="28"/>
              </w:rPr>
              <w:t>英语名称</w:t>
            </w:r>
          </w:p>
        </w:tc>
        <w:tc>
          <w:tcPr>
            <w:tcW w:w="3428" w:type="dxa"/>
          </w:tcPr>
          <w:p>
            <w:pPr>
              <w:pStyle w:val="8"/>
              <w:spacing w:before="44" w:line="342" w:lineRule="auto"/>
              <w:ind w:left="629" w:right="311" w:hanging="307"/>
              <w:rPr>
                <w:sz w:val="28"/>
                <w:szCs w:val="28"/>
              </w:rPr>
            </w:pPr>
            <w:r>
              <w:rPr>
                <w:spacing w:val="-1"/>
                <w:sz w:val="28"/>
                <w:szCs w:val="28"/>
              </w:rPr>
              <w:t>Legal practice(Basic</w:t>
            </w:r>
            <w:r>
              <w:rPr>
                <w:spacing w:val="7"/>
                <w:sz w:val="28"/>
                <w:szCs w:val="28"/>
              </w:rPr>
              <w:t xml:space="preserve"> </w:t>
            </w:r>
            <w:r>
              <w:rPr>
                <w:spacing w:val="-3"/>
                <w:sz w:val="28"/>
                <w:szCs w:val="28"/>
              </w:rPr>
              <w:t>legal knowledge)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93" w:hRule="atLeast"/>
        </w:trPr>
        <w:tc>
          <w:tcPr>
            <w:tcW w:w="3528" w:type="dxa"/>
          </w:tcPr>
          <w:p>
            <w:pPr>
              <w:pStyle w:val="8"/>
              <w:spacing w:before="315" w:line="219" w:lineRule="auto"/>
              <w:ind w:left="1204"/>
              <w:rPr>
                <w:sz w:val="28"/>
                <w:szCs w:val="28"/>
              </w:rPr>
            </w:pPr>
            <w:r>
              <w:rPr>
                <w:b/>
                <w:bCs/>
                <w:spacing w:val="-4"/>
                <w:sz w:val="28"/>
                <w:szCs w:val="28"/>
              </w:rPr>
              <w:t>赛项编号</w:t>
            </w:r>
          </w:p>
        </w:tc>
        <w:tc>
          <w:tcPr>
            <w:tcW w:w="2921" w:type="dxa"/>
          </w:tcPr>
          <w:p>
            <w:pPr>
              <w:spacing w:line="258" w:lineRule="auto"/>
              <w:rPr>
                <w:rFonts w:ascii="Arial"/>
                <w:sz w:val="21"/>
              </w:rPr>
            </w:pPr>
          </w:p>
          <w:p>
            <w:pPr>
              <w:pStyle w:val="8"/>
              <w:spacing w:before="91" w:line="182" w:lineRule="auto"/>
              <w:ind w:left="1120"/>
              <w:rPr>
                <w:sz w:val="28"/>
                <w:szCs w:val="28"/>
              </w:rPr>
            </w:pPr>
            <w:r>
              <w:rPr>
                <w:color w:val="auto"/>
                <w:spacing w:val="-3"/>
                <w:sz w:val="28"/>
                <w:szCs w:val="28"/>
              </w:rPr>
              <w:t>GZ062</w:t>
            </w:r>
          </w:p>
        </w:tc>
        <w:tc>
          <w:tcPr>
            <w:tcW w:w="3052" w:type="dxa"/>
          </w:tcPr>
          <w:p>
            <w:pPr>
              <w:pStyle w:val="8"/>
              <w:spacing w:before="314" w:line="219" w:lineRule="auto"/>
              <w:ind w:left="1004"/>
              <w:rPr>
                <w:sz w:val="28"/>
                <w:szCs w:val="28"/>
              </w:rPr>
            </w:pPr>
            <w:r>
              <w:rPr>
                <w:b/>
                <w:bCs/>
                <w:spacing w:val="-13"/>
                <w:sz w:val="28"/>
                <w:szCs w:val="28"/>
              </w:rPr>
              <w:t>归属产业</w:t>
            </w:r>
          </w:p>
        </w:tc>
        <w:tc>
          <w:tcPr>
            <w:tcW w:w="3428" w:type="dxa"/>
          </w:tcPr>
          <w:p>
            <w:pPr>
              <w:pStyle w:val="8"/>
              <w:spacing w:before="42" w:line="216" w:lineRule="auto"/>
              <w:jc w:val="right"/>
              <w:rPr>
                <w:sz w:val="28"/>
                <w:szCs w:val="28"/>
              </w:rPr>
            </w:pPr>
            <w:r>
              <w:rPr>
                <w:spacing w:val="-10"/>
                <w:sz w:val="28"/>
                <w:szCs w:val="28"/>
              </w:rPr>
              <w:t>基层法律服务行业（</w:t>
            </w:r>
            <w:r>
              <w:rPr>
                <w:spacing w:val="-72"/>
                <w:sz w:val="28"/>
                <w:szCs w:val="28"/>
              </w:rPr>
              <w:t xml:space="preserve"> </w:t>
            </w:r>
            <w:r>
              <w:rPr>
                <w:spacing w:val="-10"/>
                <w:sz w:val="28"/>
                <w:szCs w:val="28"/>
              </w:rPr>
              <w:t>2-07、</w:t>
            </w:r>
          </w:p>
          <w:p>
            <w:pPr>
              <w:pStyle w:val="8"/>
              <w:spacing w:before="217" w:line="226" w:lineRule="auto"/>
              <w:ind w:left="903"/>
              <w:rPr>
                <w:sz w:val="28"/>
                <w:szCs w:val="28"/>
              </w:rPr>
            </w:pPr>
            <w:r>
              <w:rPr>
                <w:sz w:val="28"/>
                <w:szCs w:val="28"/>
              </w:rPr>
              <w:t>3-03、3-99）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12929" w:type="dxa"/>
            <w:gridSpan w:val="4"/>
          </w:tcPr>
          <w:p>
            <w:pPr>
              <w:pStyle w:val="8"/>
              <w:spacing w:before="54" w:line="219" w:lineRule="auto"/>
              <w:ind w:left="5906"/>
              <w:rPr>
                <w:sz w:val="28"/>
                <w:szCs w:val="28"/>
              </w:rPr>
            </w:pPr>
            <w:r>
              <w:rPr>
                <w:b/>
                <w:bCs/>
                <w:spacing w:val="-4"/>
                <w:sz w:val="28"/>
                <w:szCs w:val="28"/>
              </w:rPr>
              <w:t>赛项组别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6449" w:type="dxa"/>
            <w:gridSpan w:val="2"/>
          </w:tcPr>
          <w:p>
            <w:pPr>
              <w:pStyle w:val="8"/>
              <w:spacing w:before="57" w:line="218" w:lineRule="auto"/>
              <w:ind w:left="2846"/>
              <w:rPr>
                <w:sz w:val="28"/>
                <w:szCs w:val="28"/>
              </w:rPr>
            </w:pPr>
            <w:r>
              <w:rPr>
                <w:b/>
                <w:bCs/>
                <w:spacing w:val="-17"/>
                <w:sz w:val="28"/>
                <w:szCs w:val="28"/>
              </w:rPr>
              <w:t>中职组</w:t>
            </w:r>
          </w:p>
        </w:tc>
        <w:tc>
          <w:tcPr>
            <w:tcW w:w="6480" w:type="dxa"/>
            <w:gridSpan w:val="2"/>
          </w:tcPr>
          <w:p>
            <w:pPr>
              <w:pStyle w:val="8"/>
              <w:spacing w:before="57" w:line="220" w:lineRule="auto"/>
              <w:ind w:left="2712"/>
              <w:rPr>
                <w:sz w:val="28"/>
                <w:szCs w:val="28"/>
              </w:rPr>
            </w:pPr>
            <w:r>
              <w:rPr>
                <w:b/>
                <w:bCs/>
                <w:spacing w:val="-12"/>
                <w:sz w:val="28"/>
                <w:szCs w:val="28"/>
              </w:rPr>
              <w:t>√高职组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6449" w:type="dxa"/>
            <w:gridSpan w:val="2"/>
          </w:tcPr>
          <w:p>
            <w:pPr>
              <w:pStyle w:val="8"/>
              <w:spacing w:before="57" w:line="197" w:lineRule="auto"/>
              <w:ind w:left="753"/>
              <w:rPr>
                <w:sz w:val="28"/>
                <w:szCs w:val="28"/>
              </w:rPr>
            </w:pPr>
            <w:r>
              <w:rPr>
                <w:b/>
                <w:bCs/>
                <w:spacing w:val="-3"/>
                <w:sz w:val="28"/>
                <w:szCs w:val="28"/>
              </w:rPr>
              <w:t>□学生组</w:t>
            </w:r>
            <w:r>
              <w:rPr>
                <w:spacing w:val="-3"/>
                <w:sz w:val="28"/>
                <w:szCs w:val="28"/>
              </w:rPr>
              <w:t xml:space="preserve"> </w:t>
            </w:r>
            <w:r>
              <w:rPr>
                <w:rFonts w:ascii="微软雅黑" w:hAnsi="微软雅黑" w:eastAsia="微软雅黑" w:cs="微软雅黑"/>
                <w:b/>
                <w:bCs/>
                <w:spacing w:val="-3"/>
                <w:sz w:val="28"/>
                <w:szCs w:val="28"/>
              </w:rPr>
              <w:t>□</w:t>
            </w:r>
            <w:r>
              <w:rPr>
                <w:b/>
                <w:bCs/>
                <w:spacing w:val="-3"/>
                <w:sz w:val="28"/>
                <w:szCs w:val="28"/>
              </w:rPr>
              <w:t>教师组</w:t>
            </w:r>
            <w:r>
              <w:rPr>
                <w:spacing w:val="47"/>
                <w:sz w:val="28"/>
                <w:szCs w:val="28"/>
              </w:rPr>
              <w:t xml:space="preserve"> </w:t>
            </w:r>
            <w:r>
              <w:rPr>
                <w:b/>
                <w:bCs/>
                <w:spacing w:val="-3"/>
                <w:sz w:val="28"/>
                <w:szCs w:val="28"/>
              </w:rPr>
              <w:t>□师生同赛试点赛项</w:t>
            </w:r>
          </w:p>
        </w:tc>
        <w:tc>
          <w:tcPr>
            <w:tcW w:w="6480" w:type="dxa"/>
            <w:gridSpan w:val="2"/>
          </w:tcPr>
          <w:p>
            <w:pPr>
              <w:pStyle w:val="8"/>
              <w:spacing w:before="57" w:line="175" w:lineRule="auto"/>
              <w:ind w:left="747"/>
              <w:rPr>
                <w:sz w:val="28"/>
                <w:szCs w:val="28"/>
              </w:rPr>
            </w:pPr>
            <w:r>
              <w:rPr>
                <w:rFonts w:ascii="微软雅黑" w:hAnsi="微软雅黑" w:eastAsia="微软雅黑" w:cs="微软雅黑"/>
                <w:b/>
                <w:bCs/>
                <w:spacing w:val="-11"/>
                <w:sz w:val="28"/>
                <w:szCs w:val="28"/>
              </w:rPr>
              <w:t>⑦</w:t>
            </w:r>
            <w:r>
              <w:rPr>
                <w:b/>
                <w:bCs/>
                <w:spacing w:val="-11"/>
                <w:sz w:val="28"/>
                <w:szCs w:val="28"/>
              </w:rPr>
              <w:t>学生组</w:t>
            </w:r>
            <w:r>
              <w:rPr>
                <w:spacing w:val="55"/>
                <w:sz w:val="28"/>
                <w:szCs w:val="28"/>
              </w:rPr>
              <w:t xml:space="preserve"> </w:t>
            </w:r>
            <w:r>
              <w:rPr>
                <w:b/>
                <w:bCs/>
                <w:spacing w:val="-11"/>
                <w:sz w:val="28"/>
                <w:szCs w:val="28"/>
              </w:rPr>
              <w:t>□教师组</w:t>
            </w:r>
            <w:r>
              <w:rPr>
                <w:spacing w:val="46"/>
                <w:sz w:val="28"/>
                <w:szCs w:val="28"/>
              </w:rPr>
              <w:t xml:space="preserve"> </w:t>
            </w:r>
            <w:r>
              <w:rPr>
                <w:b/>
                <w:bCs/>
                <w:spacing w:val="-11"/>
                <w:sz w:val="28"/>
                <w:szCs w:val="28"/>
              </w:rPr>
              <w:t>□师生同赛试点赛项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4" w:hRule="atLeast"/>
        </w:trPr>
        <w:tc>
          <w:tcPr>
            <w:tcW w:w="6449" w:type="dxa"/>
            <w:gridSpan w:val="2"/>
          </w:tcPr>
          <w:p>
            <w:pPr>
              <w:pStyle w:val="8"/>
              <w:spacing w:before="59" w:line="220" w:lineRule="auto"/>
              <w:ind w:left="2675"/>
              <w:rPr>
                <w:sz w:val="28"/>
                <w:szCs w:val="28"/>
              </w:rPr>
            </w:pPr>
            <w:r>
              <w:rPr>
                <w:b/>
                <w:bCs/>
                <w:spacing w:val="-6"/>
                <w:sz w:val="28"/>
                <w:szCs w:val="28"/>
              </w:rPr>
              <w:t>题目类型</w:t>
            </w:r>
          </w:p>
        </w:tc>
        <w:tc>
          <w:tcPr>
            <w:tcW w:w="6480" w:type="dxa"/>
            <w:gridSpan w:val="2"/>
          </w:tcPr>
          <w:p>
            <w:pPr>
              <w:pStyle w:val="8"/>
              <w:spacing w:before="59" w:line="184" w:lineRule="auto"/>
              <w:ind w:left="1273"/>
              <w:rPr>
                <w:sz w:val="28"/>
                <w:szCs w:val="28"/>
              </w:rPr>
            </w:pPr>
            <w:r>
              <w:rPr>
                <w:rFonts w:ascii="微软雅黑" w:hAnsi="微软雅黑" w:eastAsia="微软雅黑" w:cs="微软雅黑"/>
                <w:b/>
                <w:bCs/>
                <w:spacing w:val="2"/>
                <w:sz w:val="28"/>
                <w:szCs w:val="28"/>
              </w:rPr>
              <w:t>⑦</w:t>
            </w:r>
            <w:r>
              <w:rPr>
                <w:b/>
                <w:bCs/>
                <w:spacing w:val="2"/>
                <w:sz w:val="28"/>
                <w:szCs w:val="28"/>
              </w:rPr>
              <w:t>单选题</w:t>
            </w:r>
            <w:r>
              <w:rPr>
                <w:spacing w:val="2"/>
                <w:sz w:val="28"/>
                <w:szCs w:val="28"/>
              </w:rPr>
              <w:t xml:space="preserve">   </w:t>
            </w:r>
            <w:r>
              <w:rPr>
                <w:rFonts w:ascii="微软雅黑" w:hAnsi="微软雅黑" w:eastAsia="微软雅黑" w:cs="微软雅黑"/>
                <w:b/>
                <w:bCs/>
                <w:spacing w:val="2"/>
                <w:sz w:val="28"/>
                <w:szCs w:val="28"/>
              </w:rPr>
              <w:t>□</w:t>
            </w:r>
            <w:r>
              <w:rPr>
                <w:b/>
                <w:bCs/>
                <w:spacing w:val="2"/>
                <w:sz w:val="28"/>
                <w:szCs w:val="28"/>
              </w:rPr>
              <w:t>多选题</w:t>
            </w:r>
            <w:r>
              <w:rPr>
                <w:spacing w:val="15"/>
                <w:sz w:val="28"/>
                <w:szCs w:val="28"/>
              </w:rPr>
              <w:t xml:space="preserve">  </w:t>
            </w:r>
            <w:r>
              <w:rPr>
                <w:rFonts w:ascii="微软雅黑" w:hAnsi="微软雅黑" w:eastAsia="微软雅黑" w:cs="微软雅黑"/>
                <w:b/>
                <w:bCs/>
                <w:spacing w:val="2"/>
                <w:sz w:val="28"/>
                <w:szCs w:val="28"/>
              </w:rPr>
              <w:t>□</w:t>
            </w:r>
            <w:r>
              <w:rPr>
                <w:b/>
                <w:bCs/>
                <w:spacing w:val="2"/>
                <w:sz w:val="28"/>
                <w:szCs w:val="28"/>
              </w:rPr>
              <w:t>是非题</w:t>
            </w:r>
          </w:p>
        </w:tc>
      </w:tr>
    </w:tbl>
    <w:p>
      <w:pPr>
        <w:pStyle w:val="2"/>
      </w:pPr>
    </w:p>
    <w:p>
      <w:pPr>
        <w:sectPr>
          <w:footerReference r:id="rId15" w:type="default"/>
          <w:pgSz w:w="16839" w:h="11906"/>
          <w:pgMar w:top="1012" w:right="1395" w:bottom="1153" w:left="1332" w:header="0" w:footer="950" w:gutter="0"/>
          <w:cols w:space="720" w:num="1"/>
        </w:sectPr>
      </w:pPr>
    </w:p>
    <w:p>
      <w:pPr>
        <w:spacing w:before="21"/>
      </w:pPr>
    </w:p>
    <w:p>
      <w:pPr>
        <w:spacing w:before="21"/>
      </w:pPr>
    </w:p>
    <w:p>
      <w:pPr>
        <w:spacing w:before="21"/>
      </w:pPr>
    </w:p>
    <w:tbl>
      <w:tblPr>
        <w:tblStyle w:val="7"/>
        <w:tblW w:w="12929" w:type="dxa"/>
        <w:tblInd w:w="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28"/>
        <w:gridCol w:w="2359"/>
        <w:gridCol w:w="2617"/>
        <w:gridCol w:w="2097"/>
        <w:gridCol w:w="2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6" w:hRule="atLeast"/>
        </w:trPr>
        <w:tc>
          <w:tcPr>
            <w:tcW w:w="3528" w:type="dxa"/>
          </w:tcPr>
          <w:p>
            <w:pPr>
              <w:pStyle w:val="8"/>
              <w:spacing w:before="57" w:line="218" w:lineRule="auto"/>
              <w:ind w:left="1213"/>
              <w:rPr>
                <w:sz w:val="28"/>
                <w:szCs w:val="28"/>
              </w:rPr>
            </w:pPr>
            <w:r>
              <w:rPr>
                <w:b/>
                <w:bCs/>
                <w:spacing w:val="-6"/>
                <w:sz w:val="28"/>
                <w:szCs w:val="28"/>
              </w:rPr>
              <w:t>题目内容</w:t>
            </w:r>
          </w:p>
        </w:tc>
        <w:tc>
          <w:tcPr>
            <w:tcW w:w="4976" w:type="dxa"/>
            <w:gridSpan w:val="2"/>
          </w:tcPr>
          <w:p>
            <w:pPr>
              <w:pStyle w:val="8"/>
              <w:spacing w:before="58" w:line="219" w:lineRule="auto"/>
              <w:ind w:left="1938"/>
              <w:rPr>
                <w:sz w:val="28"/>
                <w:szCs w:val="28"/>
              </w:rPr>
            </w:pPr>
            <w:r>
              <w:rPr>
                <w:b/>
                <w:bCs/>
                <w:spacing w:val="-6"/>
                <w:sz w:val="28"/>
                <w:szCs w:val="28"/>
              </w:rPr>
              <w:t>题目选项</w:t>
            </w:r>
          </w:p>
        </w:tc>
        <w:tc>
          <w:tcPr>
            <w:tcW w:w="2097" w:type="dxa"/>
          </w:tcPr>
          <w:p>
            <w:pPr>
              <w:pStyle w:val="8"/>
              <w:spacing w:before="57" w:line="219" w:lineRule="auto"/>
              <w:ind w:left="499"/>
              <w:rPr>
                <w:sz w:val="28"/>
                <w:szCs w:val="28"/>
              </w:rPr>
            </w:pPr>
            <w:r>
              <w:rPr>
                <w:b/>
                <w:bCs/>
                <w:spacing w:val="-6"/>
                <w:sz w:val="28"/>
                <w:szCs w:val="28"/>
              </w:rPr>
              <w:t>题目答案</w:t>
            </w:r>
          </w:p>
        </w:tc>
        <w:tc>
          <w:tcPr>
            <w:tcW w:w="2328" w:type="dxa"/>
          </w:tcPr>
          <w:p>
            <w:pPr>
              <w:pStyle w:val="8"/>
              <w:spacing w:before="57" w:line="218" w:lineRule="auto"/>
              <w:ind w:left="604"/>
              <w:rPr>
                <w:sz w:val="28"/>
                <w:szCs w:val="28"/>
              </w:rPr>
            </w:pPr>
            <w:r>
              <w:rPr>
                <w:b/>
                <w:bCs/>
                <w:spacing w:val="-4"/>
                <w:sz w:val="28"/>
                <w:szCs w:val="28"/>
              </w:rPr>
              <w:t>难度系数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501" w:hRule="atLeast"/>
        </w:trPr>
        <w:tc>
          <w:tcPr>
            <w:tcW w:w="3528" w:type="dxa"/>
          </w:tcPr>
          <w:p>
            <w:pPr>
              <w:pStyle w:val="8"/>
              <w:spacing w:before="174" w:line="401" w:lineRule="auto"/>
              <w:ind w:left="122" w:right="103" w:firstLine="13"/>
              <w:rPr>
                <w:sz w:val="28"/>
                <w:szCs w:val="28"/>
              </w:rPr>
            </w:pPr>
            <w:r>
              <w:rPr>
                <w:spacing w:val="5"/>
                <w:sz w:val="28"/>
                <w:szCs w:val="28"/>
              </w:rPr>
              <w:t>1、必须坚定不移走中国特</w:t>
            </w:r>
            <w:r>
              <w:rPr>
                <w:sz w:val="28"/>
                <w:szCs w:val="28"/>
              </w:rPr>
              <w:t xml:space="preserve"> </w:t>
            </w:r>
            <w:r>
              <w:rPr>
                <w:spacing w:val="-6"/>
                <w:sz w:val="28"/>
                <w:szCs w:val="28"/>
              </w:rPr>
              <w:t>色社会主义政治发展道路，</w:t>
            </w:r>
            <w:r>
              <w:rPr>
                <w:spacing w:val="7"/>
                <w:sz w:val="28"/>
                <w:szCs w:val="28"/>
              </w:rPr>
              <w:t xml:space="preserve"> </w:t>
            </w:r>
            <w:r>
              <w:rPr>
                <w:spacing w:val="-6"/>
                <w:sz w:val="28"/>
                <w:szCs w:val="28"/>
              </w:rPr>
              <w:t>坚持党的领导、人民当家作</w:t>
            </w:r>
          </w:p>
          <w:p>
            <w:pPr>
              <w:pStyle w:val="8"/>
              <w:spacing w:before="45" w:line="218" w:lineRule="auto"/>
              <w:ind w:left="130"/>
              <w:rPr>
                <w:sz w:val="28"/>
                <w:szCs w:val="28"/>
              </w:rPr>
            </w:pPr>
            <w:r>
              <w:rPr>
                <w:spacing w:val="-7"/>
                <w:sz w:val="28"/>
                <w:szCs w:val="28"/>
              </w:rPr>
              <w:t>主、</w:t>
            </w:r>
            <w:r>
              <w:rPr>
                <w:spacing w:val="-24"/>
                <w:sz w:val="28"/>
                <w:szCs w:val="28"/>
              </w:rPr>
              <w:t>（</w:t>
            </w:r>
            <w:r>
              <w:rPr>
                <w:spacing w:val="19"/>
                <w:sz w:val="28"/>
                <w:szCs w:val="28"/>
              </w:rPr>
              <w:t xml:space="preserve">    </w:t>
            </w:r>
            <w:r>
              <w:rPr>
                <w:spacing w:val="-24"/>
                <w:sz w:val="28"/>
                <w:szCs w:val="28"/>
              </w:rPr>
              <w:t>）</w:t>
            </w:r>
            <w:r>
              <w:rPr>
                <w:spacing w:val="-7"/>
                <w:sz w:val="28"/>
                <w:szCs w:val="28"/>
              </w:rPr>
              <w:t>有机统一。</w:t>
            </w:r>
          </w:p>
        </w:tc>
        <w:tc>
          <w:tcPr>
            <w:tcW w:w="2359" w:type="dxa"/>
            <w:tcBorders>
              <w:right w:val="nil"/>
            </w:tcBorders>
          </w:tcPr>
          <w:p>
            <w:pPr>
              <w:spacing w:line="350" w:lineRule="auto"/>
              <w:rPr>
                <w:rFonts w:ascii="Arial"/>
                <w:sz w:val="21"/>
              </w:rPr>
            </w:pPr>
          </w:p>
          <w:p>
            <w:pPr>
              <w:spacing w:line="351" w:lineRule="auto"/>
              <w:rPr>
                <w:rFonts w:ascii="Arial"/>
                <w:sz w:val="21"/>
              </w:rPr>
            </w:pPr>
          </w:p>
          <w:p>
            <w:pPr>
              <w:pStyle w:val="8"/>
              <w:spacing w:before="91" w:line="218" w:lineRule="auto"/>
              <w:ind w:left="115"/>
              <w:rPr>
                <w:sz w:val="28"/>
                <w:szCs w:val="28"/>
              </w:rPr>
            </w:pPr>
            <w:r>
              <w:rPr>
                <w:spacing w:val="-2"/>
                <w:sz w:val="28"/>
                <w:szCs w:val="28"/>
              </w:rPr>
              <w:t>A.以德治国</w:t>
            </w:r>
          </w:p>
          <w:p>
            <w:pPr>
              <w:pStyle w:val="8"/>
              <w:spacing w:before="293" w:line="218" w:lineRule="auto"/>
              <w:ind w:left="116"/>
              <w:rPr>
                <w:sz w:val="28"/>
                <w:szCs w:val="28"/>
              </w:rPr>
            </w:pPr>
            <w:r>
              <w:rPr>
                <w:spacing w:val="-2"/>
                <w:sz w:val="28"/>
                <w:szCs w:val="28"/>
              </w:rPr>
              <w:t>C.全面深化改革</w:t>
            </w:r>
          </w:p>
        </w:tc>
        <w:tc>
          <w:tcPr>
            <w:tcW w:w="2617" w:type="dxa"/>
            <w:tcBorders>
              <w:left w:val="nil"/>
            </w:tcBorders>
          </w:tcPr>
          <w:p>
            <w:pPr>
              <w:spacing w:line="350" w:lineRule="auto"/>
              <w:rPr>
                <w:rFonts w:ascii="Arial"/>
                <w:sz w:val="21"/>
              </w:rPr>
            </w:pPr>
          </w:p>
          <w:p>
            <w:pPr>
              <w:spacing w:line="351" w:lineRule="auto"/>
              <w:rPr>
                <w:rFonts w:ascii="Arial"/>
                <w:sz w:val="21"/>
              </w:rPr>
            </w:pPr>
          </w:p>
          <w:p>
            <w:pPr>
              <w:pStyle w:val="8"/>
              <w:spacing w:before="91" w:line="218" w:lineRule="auto"/>
              <w:ind w:left="418"/>
              <w:rPr>
                <w:sz w:val="28"/>
                <w:szCs w:val="28"/>
              </w:rPr>
            </w:pPr>
            <w:r>
              <w:rPr>
                <w:spacing w:val="-2"/>
                <w:sz w:val="28"/>
                <w:szCs w:val="28"/>
              </w:rPr>
              <w:t>B.依法治国</w:t>
            </w:r>
          </w:p>
          <w:p>
            <w:pPr>
              <w:pStyle w:val="8"/>
              <w:spacing w:before="293" w:line="218" w:lineRule="auto"/>
              <w:ind w:left="419"/>
              <w:rPr>
                <w:sz w:val="28"/>
                <w:szCs w:val="28"/>
              </w:rPr>
            </w:pPr>
            <w:r>
              <w:rPr>
                <w:spacing w:val="-2"/>
                <w:sz w:val="28"/>
                <w:szCs w:val="28"/>
              </w:rPr>
              <w:t>D.依规治党</w:t>
            </w:r>
          </w:p>
        </w:tc>
        <w:tc>
          <w:tcPr>
            <w:tcW w:w="2097" w:type="dxa"/>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pStyle w:val="8"/>
              <w:spacing w:before="91" w:line="177" w:lineRule="auto"/>
              <w:ind w:left="988"/>
              <w:rPr>
                <w:sz w:val="28"/>
                <w:szCs w:val="28"/>
              </w:rPr>
            </w:pPr>
            <w:r>
              <w:rPr>
                <w:sz w:val="28"/>
                <w:szCs w:val="28"/>
              </w:rPr>
              <w:t>B</w:t>
            </w:r>
          </w:p>
        </w:tc>
        <w:tc>
          <w:tcPr>
            <w:tcW w:w="2328" w:type="dxa"/>
          </w:tcPr>
          <w:p>
            <w:pPr>
              <w:spacing w:line="306" w:lineRule="auto"/>
              <w:rPr>
                <w:rFonts w:ascii="Arial"/>
                <w:sz w:val="21"/>
              </w:rPr>
            </w:pPr>
          </w:p>
          <w:p>
            <w:pPr>
              <w:spacing w:line="307" w:lineRule="auto"/>
              <w:rPr>
                <w:rFonts w:ascii="Arial"/>
                <w:sz w:val="21"/>
              </w:rPr>
            </w:pPr>
          </w:p>
          <w:p>
            <w:pPr>
              <w:spacing w:line="307" w:lineRule="auto"/>
              <w:rPr>
                <w:rFonts w:ascii="Arial"/>
                <w:sz w:val="21"/>
              </w:rPr>
            </w:pPr>
          </w:p>
          <w:p>
            <w:pPr>
              <w:pStyle w:val="8"/>
              <w:spacing w:before="91" w:line="218" w:lineRule="auto"/>
              <w:ind w:left="1065"/>
              <w:rPr>
                <w:sz w:val="28"/>
                <w:szCs w:val="28"/>
              </w:rPr>
            </w:pPr>
            <w:r>
              <w:rPr>
                <w:sz w:val="28"/>
                <w:szCs w:val="28"/>
              </w:rPr>
              <w:t>中</w:t>
            </w:r>
          </w:p>
        </w:tc>
      </w:tr>
    </w:tbl>
    <w:p>
      <w:pPr>
        <w:pStyle w:val="2"/>
        <w:spacing w:line="350" w:lineRule="auto"/>
      </w:pPr>
    </w:p>
    <w:p>
      <w:pPr>
        <w:pStyle w:val="2"/>
        <w:spacing w:line="350" w:lineRule="auto"/>
      </w:pPr>
    </w:p>
    <w:p>
      <w:pPr>
        <w:spacing w:before="91" w:line="219" w:lineRule="auto"/>
        <w:ind w:left="5819"/>
        <w:outlineLvl w:val="0"/>
        <w:rPr>
          <w:rFonts w:ascii="仿宋" w:hAnsi="仿宋" w:eastAsia="仿宋" w:cs="仿宋"/>
          <w:sz w:val="28"/>
          <w:szCs w:val="28"/>
        </w:rPr>
      </w:pPr>
      <w:r>
        <w:rPr>
          <w:rFonts w:ascii="仿宋" w:hAnsi="仿宋" w:eastAsia="仿宋" w:cs="仿宋"/>
          <w:b/>
          <w:bCs/>
          <w:spacing w:val="-14"/>
          <w:sz w:val="28"/>
          <w:szCs w:val="28"/>
        </w:rPr>
        <w:t>表</w:t>
      </w:r>
      <w:r>
        <w:rPr>
          <w:rFonts w:ascii="仿宋" w:hAnsi="仿宋" w:eastAsia="仿宋" w:cs="仿宋"/>
          <w:spacing w:val="-47"/>
          <w:sz w:val="28"/>
          <w:szCs w:val="28"/>
        </w:rPr>
        <w:t xml:space="preserve"> </w:t>
      </w:r>
      <w:r>
        <w:rPr>
          <w:rFonts w:ascii="仿宋" w:hAnsi="仿宋" w:eastAsia="仿宋" w:cs="仿宋"/>
          <w:b/>
          <w:bCs/>
          <w:spacing w:val="-14"/>
          <w:sz w:val="28"/>
          <w:szCs w:val="28"/>
        </w:rPr>
        <w:t>2</w:t>
      </w:r>
      <w:r>
        <w:rPr>
          <w:rFonts w:ascii="仿宋" w:hAnsi="仿宋" w:eastAsia="仿宋" w:cs="仿宋"/>
          <w:spacing w:val="26"/>
          <w:sz w:val="28"/>
          <w:szCs w:val="28"/>
        </w:rPr>
        <w:t xml:space="preserve"> </w:t>
      </w:r>
      <w:r>
        <w:rPr>
          <w:rFonts w:ascii="仿宋" w:hAnsi="仿宋" w:eastAsia="仿宋" w:cs="仿宋"/>
          <w:b/>
          <w:bCs/>
          <w:spacing w:val="-14"/>
          <w:sz w:val="28"/>
          <w:szCs w:val="28"/>
        </w:rPr>
        <w:t>多选题</w:t>
      </w:r>
    </w:p>
    <w:p>
      <w:pPr>
        <w:spacing w:line="120" w:lineRule="exact"/>
      </w:pPr>
    </w:p>
    <w:tbl>
      <w:tblPr>
        <w:tblStyle w:val="7"/>
        <w:tblW w:w="130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15"/>
        <w:gridCol w:w="2619"/>
        <w:gridCol w:w="3369"/>
        <w:gridCol w:w="34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97" w:hRule="atLeast"/>
        </w:trPr>
        <w:tc>
          <w:tcPr>
            <w:tcW w:w="3615" w:type="dxa"/>
          </w:tcPr>
          <w:p>
            <w:pPr>
              <w:pStyle w:val="8"/>
              <w:spacing w:before="320" w:line="216" w:lineRule="auto"/>
              <w:ind w:left="1248"/>
              <w:rPr>
                <w:sz w:val="28"/>
                <w:szCs w:val="28"/>
              </w:rPr>
            </w:pPr>
            <w:r>
              <w:rPr>
                <w:b/>
                <w:bCs/>
                <w:spacing w:val="-4"/>
                <w:sz w:val="28"/>
                <w:szCs w:val="28"/>
              </w:rPr>
              <w:t>赛项名称</w:t>
            </w:r>
          </w:p>
        </w:tc>
        <w:tc>
          <w:tcPr>
            <w:tcW w:w="2619" w:type="dxa"/>
          </w:tcPr>
          <w:p>
            <w:pPr>
              <w:pStyle w:val="8"/>
              <w:spacing w:before="46" w:line="218" w:lineRule="auto"/>
              <w:jc w:val="right"/>
              <w:rPr>
                <w:sz w:val="28"/>
                <w:szCs w:val="28"/>
              </w:rPr>
            </w:pPr>
            <w:r>
              <w:rPr>
                <w:spacing w:val="-19"/>
                <w:sz w:val="28"/>
                <w:szCs w:val="28"/>
              </w:rPr>
              <w:t>法律实务（法律基础知</w:t>
            </w:r>
          </w:p>
          <w:p>
            <w:pPr>
              <w:pStyle w:val="8"/>
              <w:spacing w:before="214" w:line="220" w:lineRule="auto"/>
              <w:ind w:left="1025"/>
              <w:rPr>
                <w:sz w:val="28"/>
                <w:szCs w:val="28"/>
              </w:rPr>
            </w:pPr>
            <w:r>
              <w:rPr>
                <w:spacing w:val="6"/>
                <w:sz w:val="28"/>
                <w:szCs w:val="28"/>
              </w:rPr>
              <w:t>识）</w:t>
            </w:r>
          </w:p>
        </w:tc>
        <w:tc>
          <w:tcPr>
            <w:tcW w:w="3369" w:type="dxa"/>
          </w:tcPr>
          <w:p>
            <w:pPr>
              <w:pStyle w:val="8"/>
              <w:spacing w:before="320" w:line="216" w:lineRule="auto"/>
              <w:ind w:left="1140"/>
              <w:rPr>
                <w:sz w:val="28"/>
                <w:szCs w:val="28"/>
              </w:rPr>
            </w:pPr>
            <w:r>
              <w:rPr>
                <w:b/>
                <w:bCs/>
                <w:spacing w:val="-8"/>
                <w:sz w:val="28"/>
                <w:szCs w:val="28"/>
              </w:rPr>
              <w:t>英语名称</w:t>
            </w:r>
          </w:p>
        </w:tc>
        <w:tc>
          <w:tcPr>
            <w:tcW w:w="3487" w:type="dxa"/>
          </w:tcPr>
          <w:p>
            <w:pPr>
              <w:pStyle w:val="8"/>
              <w:spacing w:before="46" w:line="211" w:lineRule="auto"/>
              <w:ind w:left="351"/>
              <w:rPr>
                <w:sz w:val="28"/>
                <w:szCs w:val="28"/>
              </w:rPr>
            </w:pPr>
            <w:r>
              <w:rPr>
                <w:spacing w:val="-1"/>
                <w:sz w:val="28"/>
                <w:szCs w:val="28"/>
              </w:rPr>
              <w:t>Legal practice(Basic</w:t>
            </w:r>
          </w:p>
          <w:p>
            <w:pPr>
              <w:pStyle w:val="8"/>
              <w:spacing w:before="224" w:line="211" w:lineRule="auto"/>
              <w:ind w:left="660"/>
              <w:rPr>
                <w:sz w:val="28"/>
                <w:szCs w:val="28"/>
              </w:rPr>
            </w:pPr>
            <w:r>
              <w:rPr>
                <w:spacing w:val="-3"/>
                <w:sz w:val="28"/>
                <w:szCs w:val="28"/>
              </w:rPr>
              <w:t>legal knowledge)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94" w:hRule="atLeast"/>
        </w:trPr>
        <w:tc>
          <w:tcPr>
            <w:tcW w:w="3615" w:type="dxa"/>
          </w:tcPr>
          <w:p>
            <w:pPr>
              <w:pStyle w:val="8"/>
              <w:spacing w:before="317" w:line="219" w:lineRule="auto"/>
              <w:ind w:left="1248"/>
              <w:rPr>
                <w:sz w:val="28"/>
                <w:szCs w:val="28"/>
              </w:rPr>
            </w:pPr>
            <w:r>
              <w:rPr>
                <w:b/>
                <w:bCs/>
                <w:spacing w:val="-4"/>
                <w:sz w:val="28"/>
                <w:szCs w:val="28"/>
              </w:rPr>
              <w:t>赛项编号</w:t>
            </w:r>
          </w:p>
        </w:tc>
        <w:tc>
          <w:tcPr>
            <w:tcW w:w="2619" w:type="dxa"/>
          </w:tcPr>
          <w:p>
            <w:pPr>
              <w:spacing w:line="260" w:lineRule="auto"/>
              <w:rPr>
                <w:rFonts w:ascii="Arial"/>
                <w:sz w:val="21"/>
              </w:rPr>
            </w:pPr>
          </w:p>
          <w:p>
            <w:pPr>
              <w:pStyle w:val="8"/>
              <w:spacing w:before="91" w:line="182" w:lineRule="auto"/>
              <w:ind w:left="969"/>
              <w:rPr>
                <w:sz w:val="28"/>
                <w:szCs w:val="28"/>
              </w:rPr>
            </w:pPr>
            <w:r>
              <w:rPr>
                <w:color w:val="auto"/>
                <w:spacing w:val="-3"/>
                <w:sz w:val="28"/>
                <w:szCs w:val="28"/>
              </w:rPr>
              <w:t>GZ062</w:t>
            </w:r>
          </w:p>
        </w:tc>
        <w:tc>
          <w:tcPr>
            <w:tcW w:w="3369" w:type="dxa"/>
          </w:tcPr>
          <w:p>
            <w:pPr>
              <w:pStyle w:val="8"/>
              <w:spacing w:before="316" w:line="219" w:lineRule="auto"/>
              <w:ind w:left="1162"/>
              <w:rPr>
                <w:sz w:val="28"/>
                <w:szCs w:val="28"/>
              </w:rPr>
            </w:pPr>
            <w:r>
              <w:rPr>
                <w:b/>
                <w:bCs/>
                <w:spacing w:val="-13"/>
                <w:sz w:val="28"/>
                <w:szCs w:val="28"/>
              </w:rPr>
              <w:t>归属产业</w:t>
            </w:r>
          </w:p>
        </w:tc>
        <w:tc>
          <w:tcPr>
            <w:tcW w:w="3487" w:type="dxa"/>
          </w:tcPr>
          <w:p>
            <w:pPr>
              <w:pStyle w:val="8"/>
              <w:spacing w:before="44" w:line="216" w:lineRule="auto"/>
              <w:ind w:right="14"/>
              <w:jc w:val="right"/>
              <w:rPr>
                <w:sz w:val="28"/>
                <w:szCs w:val="28"/>
              </w:rPr>
            </w:pPr>
            <w:r>
              <w:rPr>
                <w:spacing w:val="-5"/>
                <w:sz w:val="28"/>
                <w:szCs w:val="28"/>
              </w:rPr>
              <w:t>基层法律服务行业（</w:t>
            </w:r>
            <w:r>
              <w:rPr>
                <w:spacing w:val="-77"/>
                <w:sz w:val="28"/>
                <w:szCs w:val="28"/>
              </w:rPr>
              <w:t xml:space="preserve"> </w:t>
            </w:r>
            <w:r>
              <w:rPr>
                <w:spacing w:val="-5"/>
                <w:sz w:val="28"/>
                <w:szCs w:val="28"/>
              </w:rPr>
              <w:t>2-07、</w:t>
            </w:r>
          </w:p>
          <w:p>
            <w:pPr>
              <w:pStyle w:val="8"/>
              <w:spacing w:before="217" w:line="226" w:lineRule="auto"/>
              <w:ind w:left="934"/>
              <w:rPr>
                <w:sz w:val="28"/>
                <w:szCs w:val="28"/>
              </w:rPr>
            </w:pPr>
            <w:r>
              <w:rPr>
                <w:sz w:val="28"/>
                <w:szCs w:val="28"/>
              </w:rPr>
              <w:t>3-03、3-99）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13090" w:type="dxa"/>
            <w:gridSpan w:val="4"/>
          </w:tcPr>
          <w:p>
            <w:pPr>
              <w:pStyle w:val="8"/>
              <w:spacing w:before="55" w:line="219" w:lineRule="auto"/>
              <w:ind w:left="5986"/>
              <w:rPr>
                <w:sz w:val="28"/>
                <w:szCs w:val="28"/>
              </w:rPr>
            </w:pPr>
            <w:r>
              <w:rPr>
                <w:b/>
                <w:bCs/>
                <w:spacing w:val="-4"/>
                <w:sz w:val="28"/>
                <w:szCs w:val="28"/>
              </w:rPr>
              <w:t>赛项组别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6234" w:type="dxa"/>
            <w:gridSpan w:val="2"/>
          </w:tcPr>
          <w:p>
            <w:pPr>
              <w:pStyle w:val="8"/>
              <w:spacing w:before="55" w:line="218" w:lineRule="auto"/>
              <w:ind w:left="2736"/>
              <w:rPr>
                <w:sz w:val="28"/>
                <w:szCs w:val="28"/>
              </w:rPr>
            </w:pPr>
            <w:r>
              <w:rPr>
                <w:b/>
                <w:bCs/>
                <w:spacing w:val="-17"/>
                <w:sz w:val="28"/>
                <w:szCs w:val="28"/>
              </w:rPr>
              <w:t>中职组</w:t>
            </w:r>
          </w:p>
        </w:tc>
        <w:tc>
          <w:tcPr>
            <w:tcW w:w="6856" w:type="dxa"/>
            <w:gridSpan w:val="2"/>
          </w:tcPr>
          <w:p>
            <w:pPr>
              <w:pStyle w:val="8"/>
              <w:spacing w:before="56" w:line="220" w:lineRule="auto"/>
              <w:ind w:left="2899"/>
              <w:rPr>
                <w:sz w:val="28"/>
                <w:szCs w:val="28"/>
              </w:rPr>
            </w:pPr>
            <w:r>
              <w:rPr>
                <w:b/>
                <w:bCs/>
                <w:spacing w:val="-12"/>
                <w:sz w:val="28"/>
                <w:szCs w:val="28"/>
              </w:rPr>
              <w:t>√高职组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4" w:hRule="atLeast"/>
        </w:trPr>
        <w:tc>
          <w:tcPr>
            <w:tcW w:w="6234" w:type="dxa"/>
            <w:gridSpan w:val="2"/>
          </w:tcPr>
          <w:p>
            <w:pPr>
              <w:pStyle w:val="8"/>
              <w:spacing w:before="58" w:line="218" w:lineRule="auto"/>
              <w:ind w:left="629"/>
              <w:rPr>
                <w:sz w:val="28"/>
                <w:szCs w:val="28"/>
              </w:rPr>
            </w:pPr>
            <w:r>
              <w:rPr>
                <w:b/>
                <w:bCs/>
                <w:spacing w:val="-10"/>
                <w:sz w:val="28"/>
                <w:szCs w:val="28"/>
              </w:rPr>
              <w:t>□学生组</w:t>
            </w:r>
            <w:r>
              <w:rPr>
                <w:spacing w:val="51"/>
                <w:sz w:val="28"/>
                <w:szCs w:val="28"/>
              </w:rPr>
              <w:t xml:space="preserve"> </w:t>
            </w:r>
            <w:r>
              <w:rPr>
                <w:b/>
                <w:bCs/>
                <w:spacing w:val="-10"/>
                <w:sz w:val="28"/>
                <w:szCs w:val="28"/>
              </w:rPr>
              <w:t>□教师组</w:t>
            </w:r>
            <w:r>
              <w:rPr>
                <w:spacing w:val="43"/>
                <w:sz w:val="28"/>
                <w:szCs w:val="28"/>
              </w:rPr>
              <w:t xml:space="preserve"> </w:t>
            </w:r>
            <w:r>
              <w:rPr>
                <w:b/>
                <w:bCs/>
                <w:spacing w:val="-10"/>
                <w:sz w:val="28"/>
                <w:szCs w:val="28"/>
              </w:rPr>
              <w:t>□师生同赛试点赛项</w:t>
            </w:r>
          </w:p>
        </w:tc>
        <w:tc>
          <w:tcPr>
            <w:tcW w:w="6856" w:type="dxa"/>
            <w:gridSpan w:val="2"/>
          </w:tcPr>
          <w:p>
            <w:pPr>
              <w:pStyle w:val="8"/>
              <w:spacing w:before="58" w:line="175" w:lineRule="auto"/>
              <w:ind w:left="934"/>
              <w:rPr>
                <w:sz w:val="28"/>
                <w:szCs w:val="28"/>
              </w:rPr>
            </w:pPr>
            <w:r>
              <w:rPr>
                <w:rFonts w:ascii="微软雅黑" w:hAnsi="微软雅黑" w:eastAsia="微软雅黑" w:cs="微软雅黑"/>
                <w:b/>
                <w:bCs/>
                <w:spacing w:val="-11"/>
                <w:sz w:val="28"/>
                <w:szCs w:val="28"/>
              </w:rPr>
              <w:t>⑦</w:t>
            </w:r>
            <w:r>
              <w:rPr>
                <w:b/>
                <w:bCs/>
                <w:spacing w:val="-11"/>
                <w:sz w:val="28"/>
                <w:szCs w:val="28"/>
              </w:rPr>
              <w:t>学生组</w:t>
            </w:r>
            <w:r>
              <w:rPr>
                <w:spacing w:val="58"/>
                <w:sz w:val="28"/>
                <w:szCs w:val="28"/>
              </w:rPr>
              <w:t xml:space="preserve"> </w:t>
            </w:r>
            <w:r>
              <w:rPr>
                <w:b/>
                <w:bCs/>
                <w:spacing w:val="-11"/>
                <w:sz w:val="28"/>
                <w:szCs w:val="28"/>
              </w:rPr>
              <w:t>□教师组</w:t>
            </w:r>
            <w:r>
              <w:rPr>
                <w:spacing w:val="45"/>
                <w:sz w:val="28"/>
                <w:szCs w:val="28"/>
              </w:rPr>
              <w:t xml:space="preserve"> </w:t>
            </w:r>
            <w:r>
              <w:rPr>
                <w:b/>
                <w:bCs/>
                <w:spacing w:val="-11"/>
                <w:sz w:val="28"/>
                <w:szCs w:val="28"/>
              </w:rPr>
              <w:t>□师生同赛试点赛项</w:t>
            </w:r>
          </w:p>
        </w:tc>
      </w:tr>
    </w:tbl>
    <w:p>
      <w:pPr>
        <w:pStyle w:val="2"/>
      </w:pPr>
    </w:p>
    <w:p>
      <w:pPr>
        <w:sectPr>
          <w:footerReference r:id="rId16" w:type="default"/>
          <w:pgSz w:w="16839" w:h="11906"/>
          <w:pgMar w:top="1012" w:right="1832" w:bottom="1153" w:left="1910" w:header="0" w:footer="950" w:gutter="0"/>
          <w:cols w:space="720" w:num="1"/>
        </w:sectPr>
      </w:pPr>
    </w:p>
    <w:p>
      <w:pPr>
        <w:spacing w:before="21"/>
      </w:pPr>
    </w:p>
    <w:p>
      <w:pPr>
        <w:spacing w:before="21"/>
      </w:pPr>
    </w:p>
    <w:p>
      <w:pPr>
        <w:spacing w:before="21"/>
      </w:pPr>
    </w:p>
    <w:tbl>
      <w:tblPr>
        <w:tblStyle w:val="7"/>
        <w:tblW w:w="130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34"/>
        <w:gridCol w:w="2961"/>
        <w:gridCol w:w="1576"/>
        <w:gridCol w:w="2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6" w:hRule="atLeast"/>
        </w:trPr>
        <w:tc>
          <w:tcPr>
            <w:tcW w:w="6234" w:type="dxa"/>
          </w:tcPr>
          <w:p>
            <w:pPr>
              <w:pStyle w:val="8"/>
              <w:spacing w:before="58" w:line="220" w:lineRule="auto"/>
              <w:ind w:left="2567"/>
              <w:rPr>
                <w:sz w:val="28"/>
                <w:szCs w:val="28"/>
              </w:rPr>
            </w:pPr>
            <w:r>
              <w:rPr>
                <w:b/>
                <w:bCs/>
                <w:spacing w:val="-6"/>
                <w:sz w:val="28"/>
                <w:szCs w:val="28"/>
              </w:rPr>
              <w:t>题目类型</w:t>
            </w:r>
          </w:p>
        </w:tc>
        <w:tc>
          <w:tcPr>
            <w:tcW w:w="6856" w:type="dxa"/>
            <w:gridSpan w:val="3"/>
          </w:tcPr>
          <w:p>
            <w:pPr>
              <w:pStyle w:val="8"/>
              <w:spacing w:before="57" w:line="184" w:lineRule="auto"/>
              <w:ind w:left="1460"/>
              <w:rPr>
                <w:sz w:val="28"/>
                <w:szCs w:val="28"/>
              </w:rPr>
            </w:pPr>
            <w:r>
              <w:rPr>
                <w:rFonts w:ascii="微软雅黑" w:hAnsi="微软雅黑" w:eastAsia="微软雅黑" w:cs="微软雅黑"/>
                <w:b/>
                <w:bCs/>
                <w:spacing w:val="2"/>
                <w:sz w:val="28"/>
                <w:szCs w:val="28"/>
              </w:rPr>
              <w:t>□</w:t>
            </w:r>
            <w:r>
              <w:rPr>
                <w:b/>
                <w:bCs/>
                <w:spacing w:val="2"/>
                <w:sz w:val="28"/>
                <w:szCs w:val="28"/>
              </w:rPr>
              <w:t>单选题</w:t>
            </w:r>
            <w:r>
              <w:rPr>
                <w:spacing w:val="2"/>
                <w:sz w:val="28"/>
                <w:szCs w:val="28"/>
              </w:rPr>
              <w:t xml:space="preserve">   </w:t>
            </w:r>
            <w:r>
              <w:rPr>
                <w:rFonts w:ascii="微软雅黑" w:hAnsi="微软雅黑" w:eastAsia="微软雅黑" w:cs="微软雅黑"/>
                <w:b/>
                <w:bCs/>
                <w:spacing w:val="2"/>
                <w:sz w:val="28"/>
                <w:szCs w:val="28"/>
              </w:rPr>
              <w:t>⑦</w:t>
            </w:r>
            <w:r>
              <w:rPr>
                <w:b/>
                <w:bCs/>
                <w:spacing w:val="2"/>
                <w:sz w:val="28"/>
                <w:szCs w:val="28"/>
              </w:rPr>
              <w:t>多选题</w:t>
            </w:r>
            <w:r>
              <w:rPr>
                <w:spacing w:val="16"/>
                <w:sz w:val="28"/>
                <w:szCs w:val="28"/>
              </w:rPr>
              <w:t xml:space="preserve">  </w:t>
            </w:r>
            <w:r>
              <w:rPr>
                <w:rFonts w:ascii="微软雅黑" w:hAnsi="微软雅黑" w:eastAsia="微软雅黑" w:cs="微软雅黑"/>
                <w:b/>
                <w:bCs/>
                <w:spacing w:val="2"/>
                <w:sz w:val="28"/>
                <w:szCs w:val="28"/>
              </w:rPr>
              <w:t>□</w:t>
            </w:r>
            <w:r>
              <w:rPr>
                <w:b/>
                <w:bCs/>
                <w:spacing w:val="2"/>
                <w:sz w:val="28"/>
                <w:szCs w:val="28"/>
              </w:rPr>
              <w:t>是非题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6234" w:type="dxa"/>
          </w:tcPr>
          <w:p>
            <w:pPr>
              <w:pStyle w:val="8"/>
              <w:spacing w:before="55" w:line="218" w:lineRule="auto"/>
              <w:ind w:left="2567"/>
              <w:rPr>
                <w:sz w:val="28"/>
                <w:szCs w:val="28"/>
              </w:rPr>
            </w:pPr>
            <w:r>
              <w:rPr>
                <w:b/>
                <w:bCs/>
                <w:spacing w:val="-6"/>
                <w:sz w:val="28"/>
                <w:szCs w:val="28"/>
              </w:rPr>
              <w:t>题目内容</w:t>
            </w:r>
          </w:p>
        </w:tc>
        <w:tc>
          <w:tcPr>
            <w:tcW w:w="2961" w:type="dxa"/>
          </w:tcPr>
          <w:p>
            <w:pPr>
              <w:pStyle w:val="8"/>
              <w:spacing w:before="55" w:line="219" w:lineRule="auto"/>
              <w:ind w:left="929"/>
              <w:rPr>
                <w:sz w:val="28"/>
                <w:szCs w:val="28"/>
              </w:rPr>
            </w:pPr>
            <w:r>
              <w:rPr>
                <w:b/>
                <w:bCs/>
                <w:spacing w:val="-6"/>
                <w:sz w:val="28"/>
                <w:szCs w:val="28"/>
              </w:rPr>
              <w:t>题目选项</w:t>
            </w:r>
          </w:p>
        </w:tc>
        <w:tc>
          <w:tcPr>
            <w:tcW w:w="1576" w:type="dxa"/>
          </w:tcPr>
          <w:p>
            <w:pPr>
              <w:pStyle w:val="8"/>
              <w:spacing w:before="54" w:line="219" w:lineRule="auto"/>
              <w:ind w:left="239"/>
              <w:rPr>
                <w:sz w:val="28"/>
                <w:szCs w:val="28"/>
              </w:rPr>
            </w:pPr>
            <w:r>
              <w:rPr>
                <w:b/>
                <w:bCs/>
                <w:spacing w:val="-6"/>
                <w:sz w:val="28"/>
                <w:szCs w:val="28"/>
              </w:rPr>
              <w:t>题目答案</w:t>
            </w:r>
          </w:p>
        </w:tc>
        <w:tc>
          <w:tcPr>
            <w:tcW w:w="2319" w:type="dxa"/>
          </w:tcPr>
          <w:p>
            <w:pPr>
              <w:pStyle w:val="8"/>
              <w:spacing w:before="55" w:line="218" w:lineRule="auto"/>
              <w:ind w:left="601"/>
              <w:rPr>
                <w:sz w:val="28"/>
                <w:szCs w:val="28"/>
              </w:rPr>
            </w:pPr>
            <w:r>
              <w:rPr>
                <w:b/>
                <w:bCs/>
                <w:spacing w:val="-4"/>
                <w:sz w:val="28"/>
                <w:szCs w:val="28"/>
              </w:rPr>
              <w:t>难度系数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502" w:hRule="atLeast"/>
        </w:trPr>
        <w:tc>
          <w:tcPr>
            <w:tcW w:w="6234" w:type="dxa"/>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91" w:line="216" w:lineRule="auto"/>
              <w:ind w:left="136"/>
              <w:rPr>
                <w:sz w:val="28"/>
                <w:szCs w:val="28"/>
              </w:rPr>
            </w:pPr>
            <w:r>
              <w:rPr>
                <w:spacing w:val="-7"/>
                <w:sz w:val="28"/>
                <w:szCs w:val="28"/>
              </w:rPr>
              <w:t>1、</w:t>
            </w:r>
            <w:r>
              <w:rPr>
                <w:spacing w:val="-65"/>
                <w:sz w:val="28"/>
                <w:szCs w:val="28"/>
              </w:rPr>
              <w:t xml:space="preserve"> </w:t>
            </w:r>
            <w:r>
              <w:rPr>
                <w:spacing w:val="-7"/>
                <w:sz w:val="28"/>
                <w:szCs w:val="28"/>
              </w:rPr>
              <w:t>习近平法治思想的根本立场是什么？ (   )</w:t>
            </w:r>
          </w:p>
        </w:tc>
        <w:tc>
          <w:tcPr>
            <w:tcW w:w="2961" w:type="dxa"/>
          </w:tcPr>
          <w:p>
            <w:pPr>
              <w:pStyle w:val="8"/>
              <w:spacing w:before="175" w:line="218" w:lineRule="auto"/>
              <w:ind w:left="117"/>
              <w:rPr>
                <w:sz w:val="28"/>
                <w:szCs w:val="28"/>
              </w:rPr>
            </w:pPr>
            <w:r>
              <w:rPr>
                <w:spacing w:val="-2"/>
                <w:sz w:val="28"/>
                <w:szCs w:val="28"/>
              </w:rPr>
              <w:t>A.坚持以人民为中心</w:t>
            </w:r>
          </w:p>
          <w:p>
            <w:pPr>
              <w:pStyle w:val="8"/>
              <w:spacing w:before="293" w:line="372" w:lineRule="auto"/>
              <w:ind w:left="118" w:right="890" w:hanging="1"/>
              <w:jc w:val="both"/>
              <w:rPr>
                <w:sz w:val="28"/>
                <w:szCs w:val="28"/>
              </w:rPr>
            </w:pPr>
            <w:r>
              <w:rPr>
                <w:spacing w:val="-2"/>
                <w:sz w:val="28"/>
                <w:szCs w:val="28"/>
              </w:rPr>
              <w:t>B.一切为了人民</w:t>
            </w:r>
            <w:r>
              <w:rPr>
                <w:spacing w:val="2"/>
                <w:sz w:val="28"/>
                <w:szCs w:val="28"/>
              </w:rPr>
              <w:t xml:space="preserve"> </w:t>
            </w:r>
            <w:r>
              <w:rPr>
                <w:spacing w:val="-2"/>
                <w:sz w:val="28"/>
                <w:szCs w:val="28"/>
              </w:rPr>
              <w:t>C.一切依靠人民</w:t>
            </w:r>
            <w:r>
              <w:rPr>
                <w:spacing w:val="1"/>
                <w:sz w:val="28"/>
                <w:szCs w:val="28"/>
              </w:rPr>
              <w:t xml:space="preserve"> </w:t>
            </w:r>
            <w:r>
              <w:rPr>
                <w:spacing w:val="-2"/>
                <w:sz w:val="28"/>
                <w:szCs w:val="28"/>
              </w:rPr>
              <w:t>D.坚持法治道路</w:t>
            </w:r>
          </w:p>
        </w:tc>
        <w:tc>
          <w:tcPr>
            <w:tcW w:w="1576" w:type="dxa"/>
          </w:tcPr>
          <w:p>
            <w:pPr>
              <w:spacing w:line="319" w:lineRule="auto"/>
              <w:rPr>
                <w:rFonts w:ascii="Arial"/>
                <w:sz w:val="21"/>
              </w:rPr>
            </w:pPr>
          </w:p>
          <w:p>
            <w:pPr>
              <w:spacing w:line="319" w:lineRule="auto"/>
              <w:rPr>
                <w:rFonts w:ascii="Arial"/>
                <w:sz w:val="21"/>
              </w:rPr>
            </w:pPr>
          </w:p>
          <w:p>
            <w:pPr>
              <w:spacing w:line="319" w:lineRule="auto"/>
              <w:rPr>
                <w:rFonts w:ascii="Arial"/>
                <w:sz w:val="21"/>
              </w:rPr>
            </w:pPr>
          </w:p>
          <w:p>
            <w:pPr>
              <w:pStyle w:val="8"/>
              <w:spacing w:before="91" w:line="184" w:lineRule="auto"/>
              <w:ind w:left="588"/>
              <w:rPr>
                <w:sz w:val="28"/>
                <w:szCs w:val="28"/>
              </w:rPr>
            </w:pPr>
            <w:r>
              <w:rPr>
                <w:spacing w:val="-4"/>
                <w:sz w:val="28"/>
                <w:szCs w:val="28"/>
              </w:rPr>
              <w:t>ABC</w:t>
            </w:r>
          </w:p>
        </w:tc>
        <w:tc>
          <w:tcPr>
            <w:tcW w:w="2319" w:type="dxa"/>
          </w:tcPr>
          <w:p>
            <w:pPr>
              <w:spacing w:line="307" w:lineRule="auto"/>
              <w:rPr>
                <w:rFonts w:ascii="Arial"/>
                <w:sz w:val="21"/>
              </w:rPr>
            </w:pPr>
          </w:p>
          <w:p>
            <w:pPr>
              <w:spacing w:line="308" w:lineRule="auto"/>
              <w:rPr>
                <w:rFonts w:ascii="Arial"/>
                <w:sz w:val="21"/>
              </w:rPr>
            </w:pPr>
          </w:p>
          <w:p>
            <w:pPr>
              <w:spacing w:line="308" w:lineRule="auto"/>
              <w:rPr>
                <w:rFonts w:ascii="Arial"/>
                <w:sz w:val="21"/>
              </w:rPr>
            </w:pPr>
          </w:p>
          <w:p>
            <w:pPr>
              <w:pStyle w:val="8"/>
              <w:spacing w:before="91" w:line="218" w:lineRule="auto"/>
              <w:ind w:left="1061"/>
              <w:rPr>
                <w:sz w:val="28"/>
                <w:szCs w:val="28"/>
              </w:rPr>
            </w:pPr>
            <w:r>
              <w:rPr>
                <w:sz w:val="28"/>
                <w:szCs w:val="28"/>
              </w:rPr>
              <w:t>中</w:t>
            </w:r>
          </w:p>
        </w:tc>
      </w:tr>
    </w:tbl>
    <w:p>
      <w:pPr>
        <w:pStyle w:val="2"/>
      </w:pPr>
    </w:p>
    <w:p>
      <w:pPr>
        <w:sectPr>
          <w:footerReference r:id="rId17" w:type="default"/>
          <w:pgSz w:w="16839" w:h="11906"/>
          <w:pgMar w:top="1012" w:right="1832" w:bottom="1153" w:left="1910" w:header="0" w:footer="950" w:gutter="0"/>
          <w:cols w:space="720" w:num="1"/>
        </w:sectPr>
      </w:pPr>
    </w:p>
    <w:p>
      <w:pPr>
        <w:pStyle w:val="2"/>
        <w:spacing w:line="288" w:lineRule="auto"/>
      </w:pPr>
    </w:p>
    <w:p>
      <w:pPr>
        <w:pStyle w:val="2"/>
        <w:spacing w:line="288" w:lineRule="auto"/>
      </w:pPr>
    </w:p>
    <w:p>
      <w:pPr>
        <w:pStyle w:val="2"/>
        <w:spacing w:line="288" w:lineRule="auto"/>
      </w:pPr>
    </w:p>
    <w:p>
      <w:pPr>
        <w:spacing w:before="91" w:line="218" w:lineRule="auto"/>
        <w:ind w:left="5691"/>
        <w:outlineLvl w:val="0"/>
        <w:rPr>
          <w:rFonts w:ascii="仿宋" w:hAnsi="仿宋" w:eastAsia="仿宋" w:cs="仿宋"/>
          <w:sz w:val="28"/>
          <w:szCs w:val="28"/>
        </w:rPr>
      </w:pPr>
      <w:r>
        <w:rPr>
          <w:rFonts w:ascii="仿宋" w:hAnsi="仿宋" w:eastAsia="仿宋" w:cs="仿宋"/>
          <w:b/>
          <w:bCs/>
          <w:spacing w:val="-9"/>
          <w:sz w:val="28"/>
          <w:szCs w:val="28"/>
        </w:rPr>
        <w:t>表</w:t>
      </w:r>
      <w:r>
        <w:rPr>
          <w:rFonts w:ascii="仿宋" w:hAnsi="仿宋" w:eastAsia="仿宋" w:cs="仿宋"/>
          <w:spacing w:val="-37"/>
          <w:sz w:val="28"/>
          <w:szCs w:val="28"/>
        </w:rPr>
        <w:t xml:space="preserve"> </w:t>
      </w:r>
      <w:r>
        <w:rPr>
          <w:rFonts w:ascii="仿宋" w:hAnsi="仿宋" w:eastAsia="仿宋" w:cs="仿宋"/>
          <w:b/>
          <w:bCs/>
          <w:spacing w:val="-9"/>
          <w:sz w:val="28"/>
          <w:szCs w:val="28"/>
        </w:rPr>
        <w:t>3</w:t>
      </w:r>
      <w:r>
        <w:rPr>
          <w:rFonts w:ascii="仿宋" w:hAnsi="仿宋" w:eastAsia="仿宋" w:cs="仿宋"/>
          <w:spacing w:val="-9"/>
          <w:sz w:val="28"/>
          <w:szCs w:val="28"/>
        </w:rPr>
        <w:t xml:space="preserve"> </w:t>
      </w:r>
      <w:r>
        <w:rPr>
          <w:rFonts w:ascii="仿宋" w:hAnsi="仿宋" w:eastAsia="仿宋" w:cs="仿宋"/>
          <w:b/>
          <w:bCs/>
          <w:spacing w:val="-9"/>
          <w:sz w:val="28"/>
          <w:szCs w:val="28"/>
        </w:rPr>
        <w:t>是非题</w:t>
      </w:r>
    </w:p>
    <w:p>
      <w:pPr>
        <w:spacing w:line="120" w:lineRule="exact"/>
      </w:pPr>
    </w:p>
    <w:tbl>
      <w:tblPr>
        <w:tblStyle w:val="7"/>
        <w:tblW w:w="128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69"/>
        <w:gridCol w:w="3130"/>
        <w:gridCol w:w="3064"/>
        <w:gridCol w:w="535"/>
        <w:gridCol w:w="28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98" w:hRule="atLeast"/>
        </w:trPr>
        <w:tc>
          <w:tcPr>
            <w:tcW w:w="3269" w:type="dxa"/>
          </w:tcPr>
          <w:p>
            <w:pPr>
              <w:pStyle w:val="8"/>
              <w:spacing w:before="320" w:line="216" w:lineRule="auto"/>
              <w:ind w:left="1075"/>
              <w:rPr>
                <w:sz w:val="28"/>
                <w:szCs w:val="28"/>
              </w:rPr>
            </w:pPr>
            <w:r>
              <w:rPr>
                <w:b/>
                <w:bCs/>
                <w:spacing w:val="-4"/>
                <w:sz w:val="28"/>
                <w:szCs w:val="28"/>
              </w:rPr>
              <w:t>赛项名称</w:t>
            </w:r>
          </w:p>
        </w:tc>
        <w:tc>
          <w:tcPr>
            <w:tcW w:w="3130" w:type="dxa"/>
          </w:tcPr>
          <w:p>
            <w:pPr>
              <w:pStyle w:val="8"/>
              <w:spacing w:before="319" w:line="218" w:lineRule="auto"/>
              <w:jc w:val="right"/>
              <w:rPr>
                <w:sz w:val="28"/>
                <w:szCs w:val="28"/>
              </w:rPr>
            </w:pPr>
            <w:r>
              <w:rPr>
                <w:spacing w:val="-20"/>
                <w:sz w:val="28"/>
                <w:szCs w:val="28"/>
              </w:rPr>
              <w:t>法律实务（法律基础知识）</w:t>
            </w:r>
          </w:p>
        </w:tc>
        <w:tc>
          <w:tcPr>
            <w:tcW w:w="3064" w:type="dxa"/>
          </w:tcPr>
          <w:p>
            <w:pPr>
              <w:pStyle w:val="8"/>
              <w:spacing w:before="320" w:line="216" w:lineRule="auto"/>
              <w:ind w:left="988"/>
              <w:rPr>
                <w:sz w:val="28"/>
                <w:szCs w:val="28"/>
              </w:rPr>
            </w:pPr>
            <w:r>
              <w:rPr>
                <w:b/>
                <w:bCs/>
                <w:spacing w:val="-8"/>
                <w:sz w:val="28"/>
                <w:szCs w:val="28"/>
              </w:rPr>
              <w:t>英语名称</w:t>
            </w:r>
          </w:p>
        </w:tc>
        <w:tc>
          <w:tcPr>
            <w:tcW w:w="3370" w:type="dxa"/>
            <w:gridSpan w:val="2"/>
          </w:tcPr>
          <w:p>
            <w:pPr>
              <w:pStyle w:val="8"/>
              <w:spacing w:before="48" w:line="340" w:lineRule="auto"/>
              <w:ind w:left="600" w:right="282" w:hanging="307"/>
              <w:rPr>
                <w:sz w:val="28"/>
                <w:szCs w:val="28"/>
              </w:rPr>
            </w:pPr>
            <w:r>
              <w:rPr>
                <w:spacing w:val="-1"/>
                <w:sz w:val="28"/>
                <w:szCs w:val="28"/>
              </w:rPr>
              <w:t>Legal practice(Basic</w:t>
            </w:r>
            <w:r>
              <w:rPr>
                <w:spacing w:val="7"/>
                <w:sz w:val="28"/>
                <w:szCs w:val="28"/>
              </w:rPr>
              <w:t xml:space="preserve"> </w:t>
            </w:r>
            <w:r>
              <w:rPr>
                <w:spacing w:val="-3"/>
                <w:sz w:val="28"/>
                <w:szCs w:val="28"/>
              </w:rPr>
              <w:t>legal knowledge)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94" w:hRule="atLeast"/>
        </w:trPr>
        <w:tc>
          <w:tcPr>
            <w:tcW w:w="3269" w:type="dxa"/>
          </w:tcPr>
          <w:p>
            <w:pPr>
              <w:pStyle w:val="8"/>
              <w:spacing w:before="316" w:line="219" w:lineRule="auto"/>
              <w:ind w:left="1075"/>
              <w:rPr>
                <w:sz w:val="28"/>
                <w:szCs w:val="28"/>
              </w:rPr>
            </w:pPr>
            <w:r>
              <w:rPr>
                <w:b/>
                <w:bCs/>
                <w:spacing w:val="-4"/>
                <w:sz w:val="28"/>
                <w:szCs w:val="28"/>
              </w:rPr>
              <w:t>赛项编号</w:t>
            </w:r>
          </w:p>
        </w:tc>
        <w:tc>
          <w:tcPr>
            <w:tcW w:w="3130" w:type="dxa"/>
          </w:tcPr>
          <w:p>
            <w:pPr>
              <w:spacing w:line="259" w:lineRule="auto"/>
              <w:rPr>
                <w:rFonts w:ascii="Arial"/>
                <w:sz w:val="21"/>
              </w:rPr>
            </w:pPr>
          </w:p>
          <w:p>
            <w:pPr>
              <w:pStyle w:val="8"/>
              <w:spacing w:before="91" w:line="182" w:lineRule="auto"/>
              <w:ind w:left="1223"/>
              <w:rPr>
                <w:sz w:val="28"/>
                <w:szCs w:val="28"/>
              </w:rPr>
            </w:pPr>
            <w:r>
              <w:rPr>
                <w:color w:val="auto"/>
                <w:spacing w:val="-3"/>
                <w:sz w:val="28"/>
                <w:szCs w:val="28"/>
              </w:rPr>
              <w:t>GZ062</w:t>
            </w:r>
          </w:p>
        </w:tc>
        <w:tc>
          <w:tcPr>
            <w:tcW w:w="3064" w:type="dxa"/>
          </w:tcPr>
          <w:p>
            <w:pPr>
              <w:pStyle w:val="8"/>
              <w:spacing w:before="315" w:line="219" w:lineRule="auto"/>
              <w:ind w:left="1010"/>
              <w:rPr>
                <w:sz w:val="28"/>
                <w:szCs w:val="28"/>
              </w:rPr>
            </w:pPr>
            <w:r>
              <w:rPr>
                <w:b/>
                <w:bCs/>
                <w:spacing w:val="-13"/>
                <w:sz w:val="28"/>
                <w:szCs w:val="28"/>
              </w:rPr>
              <w:t>归属产业</w:t>
            </w:r>
          </w:p>
        </w:tc>
        <w:tc>
          <w:tcPr>
            <w:tcW w:w="3370" w:type="dxa"/>
            <w:gridSpan w:val="2"/>
          </w:tcPr>
          <w:p>
            <w:pPr>
              <w:pStyle w:val="8"/>
              <w:spacing w:before="45" w:line="216" w:lineRule="auto"/>
              <w:jc w:val="right"/>
              <w:rPr>
                <w:sz w:val="28"/>
                <w:szCs w:val="28"/>
              </w:rPr>
            </w:pPr>
            <w:r>
              <w:rPr>
                <w:spacing w:val="-14"/>
                <w:sz w:val="28"/>
                <w:szCs w:val="28"/>
              </w:rPr>
              <w:t>基层法律服务行业（</w:t>
            </w:r>
            <w:r>
              <w:rPr>
                <w:spacing w:val="-74"/>
                <w:sz w:val="28"/>
                <w:szCs w:val="28"/>
              </w:rPr>
              <w:t xml:space="preserve"> </w:t>
            </w:r>
            <w:r>
              <w:rPr>
                <w:spacing w:val="-14"/>
                <w:sz w:val="28"/>
                <w:szCs w:val="28"/>
              </w:rPr>
              <w:t>2-07、</w:t>
            </w:r>
          </w:p>
          <w:p>
            <w:pPr>
              <w:pStyle w:val="8"/>
              <w:spacing w:before="214" w:line="226" w:lineRule="auto"/>
              <w:ind w:left="874"/>
              <w:rPr>
                <w:sz w:val="28"/>
                <w:szCs w:val="28"/>
              </w:rPr>
            </w:pPr>
            <w:r>
              <w:rPr>
                <w:sz w:val="28"/>
                <w:szCs w:val="28"/>
              </w:rPr>
              <w:t>3-03、3-99）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12833" w:type="dxa"/>
            <w:gridSpan w:val="5"/>
          </w:tcPr>
          <w:p>
            <w:pPr>
              <w:pStyle w:val="8"/>
              <w:spacing w:before="53" w:line="219" w:lineRule="auto"/>
              <w:ind w:left="5858"/>
              <w:rPr>
                <w:sz w:val="28"/>
                <w:szCs w:val="28"/>
              </w:rPr>
            </w:pPr>
            <w:r>
              <w:rPr>
                <w:b/>
                <w:bCs/>
                <w:spacing w:val="-4"/>
                <w:sz w:val="28"/>
                <w:szCs w:val="28"/>
              </w:rPr>
              <w:t>赛项组别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6399" w:type="dxa"/>
            <w:gridSpan w:val="2"/>
          </w:tcPr>
          <w:p>
            <w:pPr>
              <w:pStyle w:val="8"/>
              <w:spacing w:before="54" w:line="218" w:lineRule="auto"/>
              <w:ind w:left="2819"/>
              <w:rPr>
                <w:sz w:val="28"/>
                <w:szCs w:val="28"/>
              </w:rPr>
            </w:pPr>
            <w:r>
              <w:rPr>
                <w:b/>
                <w:bCs/>
                <w:spacing w:val="-17"/>
                <w:sz w:val="28"/>
                <w:szCs w:val="28"/>
              </w:rPr>
              <w:t>中职组</w:t>
            </w:r>
          </w:p>
        </w:tc>
        <w:tc>
          <w:tcPr>
            <w:tcW w:w="6434" w:type="dxa"/>
            <w:gridSpan w:val="3"/>
          </w:tcPr>
          <w:p>
            <w:pPr>
              <w:pStyle w:val="8"/>
              <w:spacing w:before="54" w:line="220" w:lineRule="auto"/>
              <w:ind w:left="2815"/>
              <w:rPr>
                <w:sz w:val="28"/>
                <w:szCs w:val="28"/>
              </w:rPr>
            </w:pPr>
            <w:r>
              <w:rPr>
                <w:b/>
                <w:bCs/>
                <w:spacing w:val="-10"/>
                <w:sz w:val="28"/>
                <w:szCs w:val="28"/>
              </w:rPr>
              <w:t>高职组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6399" w:type="dxa"/>
            <w:gridSpan w:val="2"/>
          </w:tcPr>
          <w:p>
            <w:pPr>
              <w:pStyle w:val="8"/>
              <w:spacing w:before="57" w:line="197" w:lineRule="auto"/>
              <w:ind w:left="729"/>
              <w:rPr>
                <w:sz w:val="28"/>
                <w:szCs w:val="28"/>
              </w:rPr>
            </w:pPr>
            <w:r>
              <w:rPr>
                <w:b/>
                <w:bCs/>
                <w:spacing w:val="-3"/>
                <w:sz w:val="28"/>
                <w:szCs w:val="28"/>
              </w:rPr>
              <w:t>□学生组</w:t>
            </w:r>
            <w:r>
              <w:rPr>
                <w:spacing w:val="-3"/>
                <w:sz w:val="28"/>
                <w:szCs w:val="28"/>
              </w:rPr>
              <w:t xml:space="preserve"> </w:t>
            </w:r>
            <w:r>
              <w:rPr>
                <w:rFonts w:ascii="微软雅黑" w:hAnsi="微软雅黑" w:eastAsia="微软雅黑" w:cs="微软雅黑"/>
                <w:b/>
                <w:bCs/>
                <w:spacing w:val="-3"/>
                <w:sz w:val="28"/>
                <w:szCs w:val="28"/>
              </w:rPr>
              <w:t>□</w:t>
            </w:r>
            <w:r>
              <w:rPr>
                <w:b/>
                <w:bCs/>
                <w:spacing w:val="-3"/>
                <w:sz w:val="28"/>
                <w:szCs w:val="28"/>
              </w:rPr>
              <w:t>教师组</w:t>
            </w:r>
            <w:r>
              <w:rPr>
                <w:spacing w:val="45"/>
                <w:sz w:val="28"/>
                <w:szCs w:val="28"/>
              </w:rPr>
              <w:t xml:space="preserve"> </w:t>
            </w:r>
            <w:r>
              <w:rPr>
                <w:b/>
                <w:bCs/>
                <w:spacing w:val="-3"/>
                <w:sz w:val="28"/>
                <w:szCs w:val="28"/>
              </w:rPr>
              <w:t>□师生同赛试点赛项</w:t>
            </w:r>
          </w:p>
        </w:tc>
        <w:tc>
          <w:tcPr>
            <w:tcW w:w="6434" w:type="dxa"/>
            <w:gridSpan w:val="3"/>
          </w:tcPr>
          <w:p>
            <w:pPr>
              <w:pStyle w:val="8"/>
              <w:spacing w:before="57" w:line="197" w:lineRule="auto"/>
              <w:ind w:left="725"/>
              <w:rPr>
                <w:sz w:val="28"/>
                <w:szCs w:val="28"/>
              </w:rPr>
            </w:pPr>
            <w:r>
              <w:rPr>
                <w:rFonts w:ascii="微软雅黑" w:hAnsi="微软雅黑" w:eastAsia="微软雅黑" w:cs="微软雅黑"/>
                <w:b/>
                <w:bCs/>
                <w:spacing w:val="-5"/>
                <w:sz w:val="28"/>
                <w:szCs w:val="28"/>
              </w:rPr>
              <w:t>□</w:t>
            </w:r>
            <w:r>
              <w:rPr>
                <w:b/>
                <w:bCs/>
                <w:spacing w:val="-5"/>
                <w:sz w:val="28"/>
                <w:szCs w:val="28"/>
              </w:rPr>
              <w:t>学生组</w:t>
            </w:r>
            <w:r>
              <w:rPr>
                <w:spacing w:val="51"/>
                <w:sz w:val="28"/>
                <w:szCs w:val="28"/>
              </w:rPr>
              <w:t xml:space="preserve"> </w:t>
            </w:r>
            <w:r>
              <w:rPr>
                <w:b/>
                <w:bCs/>
                <w:spacing w:val="-5"/>
                <w:sz w:val="28"/>
                <w:szCs w:val="28"/>
              </w:rPr>
              <w:t>□教师组</w:t>
            </w:r>
            <w:r>
              <w:rPr>
                <w:spacing w:val="45"/>
                <w:sz w:val="28"/>
                <w:szCs w:val="28"/>
              </w:rPr>
              <w:t xml:space="preserve"> </w:t>
            </w:r>
            <w:r>
              <w:rPr>
                <w:b/>
                <w:bCs/>
                <w:spacing w:val="-5"/>
                <w:sz w:val="28"/>
                <w:szCs w:val="28"/>
              </w:rPr>
              <w:t>□师生同赛试点赛项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2" w:hRule="atLeast"/>
        </w:trPr>
        <w:tc>
          <w:tcPr>
            <w:tcW w:w="6399" w:type="dxa"/>
            <w:gridSpan w:val="2"/>
          </w:tcPr>
          <w:p>
            <w:pPr>
              <w:pStyle w:val="8"/>
              <w:spacing w:before="56" w:line="220" w:lineRule="auto"/>
              <w:ind w:left="2651"/>
              <w:rPr>
                <w:sz w:val="28"/>
                <w:szCs w:val="28"/>
              </w:rPr>
            </w:pPr>
            <w:r>
              <w:rPr>
                <w:b/>
                <w:bCs/>
                <w:spacing w:val="-6"/>
                <w:sz w:val="28"/>
                <w:szCs w:val="28"/>
              </w:rPr>
              <w:t>题目类型</w:t>
            </w:r>
          </w:p>
        </w:tc>
        <w:tc>
          <w:tcPr>
            <w:tcW w:w="6434" w:type="dxa"/>
            <w:gridSpan w:val="3"/>
          </w:tcPr>
          <w:p>
            <w:pPr>
              <w:pStyle w:val="8"/>
              <w:spacing w:before="57" w:line="196" w:lineRule="auto"/>
              <w:ind w:left="1248"/>
              <w:rPr>
                <w:sz w:val="28"/>
                <w:szCs w:val="28"/>
              </w:rPr>
            </w:pPr>
            <w:r>
              <w:rPr>
                <w:rFonts w:ascii="微软雅黑" w:hAnsi="微软雅黑" w:eastAsia="微软雅黑" w:cs="微软雅黑"/>
                <w:b/>
                <w:bCs/>
                <w:spacing w:val="9"/>
                <w:sz w:val="28"/>
                <w:szCs w:val="28"/>
              </w:rPr>
              <w:t>□</w:t>
            </w:r>
            <w:r>
              <w:rPr>
                <w:b/>
                <w:bCs/>
                <w:spacing w:val="9"/>
                <w:sz w:val="28"/>
                <w:szCs w:val="28"/>
              </w:rPr>
              <w:t>单选题</w:t>
            </w:r>
            <w:r>
              <w:rPr>
                <w:spacing w:val="9"/>
                <w:sz w:val="28"/>
                <w:szCs w:val="28"/>
              </w:rPr>
              <w:t xml:space="preserve">   </w:t>
            </w:r>
            <w:r>
              <w:rPr>
                <w:rFonts w:ascii="微软雅黑" w:hAnsi="微软雅黑" w:eastAsia="微软雅黑" w:cs="微软雅黑"/>
                <w:b/>
                <w:bCs/>
                <w:spacing w:val="9"/>
                <w:sz w:val="28"/>
                <w:szCs w:val="28"/>
              </w:rPr>
              <w:t>□</w:t>
            </w:r>
            <w:r>
              <w:rPr>
                <w:b/>
                <w:bCs/>
                <w:spacing w:val="9"/>
                <w:sz w:val="28"/>
                <w:szCs w:val="28"/>
              </w:rPr>
              <w:t>多选题</w:t>
            </w:r>
            <w:r>
              <w:rPr>
                <w:spacing w:val="9"/>
                <w:sz w:val="28"/>
                <w:szCs w:val="28"/>
              </w:rPr>
              <w:t xml:space="preserve">  </w:t>
            </w:r>
            <w:r>
              <w:rPr>
                <w:rFonts w:ascii="微软雅黑" w:hAnsi="微软雅黑" w:eastAsia="微软雅黑" w:cs="微软雅黑"/>
                <w:b/>
                <w:bCs/>
                <w:spacing w:val="9"/>
                <w:sz w:val="28"/>
                <w:szCs w:val="28"/>
              </w:rPr>
              <w:t>□</w:t>
            </w:r>
            <w:r>
              <w:rPr>
                <w:b/>
                <w:bCs/>
                <w:spacing w:val="9"/>
                <w:sz w:val="28"/>
                <w:szCs w:val="28"/>
              </w:rPr>
              <w:t>是非题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2" w:hRule="atLeast"/>
        </w:trPr>
        <w:tc>
          <w:tcPr>
            <w:tcW w:w="6399" w:type="dxa"/>
            <w:gridSpan w:val="2"/>
          </w:tcPr>
          <w:p>
            <w:pPr>
              <w:pStyle w:val="8"/>
              <w:spacing w:before="58" w:line="218" w:lineRule="auto"/>
              <w:ind w:left="2651"/>
              <w:rPr>
                <w:sz w:val="28"/>
                <w:szCs w:val="28"/>
              </w:rPr>
            </w:pPr>
            <w:r>
              <w:rPr>
                <w:b/>
                <w:bCs/>
                <w:spacing w:val="-6"/>
                <w:sz w:val="28"/>
                <w:szCs w:val="28"/>
              </w:rPr>
              <w:t>题目内容</w:t>
            </w:r>
          </w:p>
        </w:tc>
        <w:tc>
          <w:tcPr>
            <w:tcW w:w="3599" w:type="dxa"/>
            <w:gridSpan w:val="2"/>
          </w:tcPr>
          <w:p>
            <w:pPr>
              <w:pStyle w:val="8"/>
              <w:spacing w:before="57" w:line="219" w:lineRule="auto"/>
              <w:ind w:left="1248"/>
              <w:rPr>
                <w:sz w:val="28"/>
                <w:szCs w:val="28"/>
              </w:rPr>
            </w:pPr>
            <w:r>
              <w:rPr>
                <w:b/>
                <w:bCs/>
                <w:spacing w:val="-6"/>
                <w:sz w:val="28"/>
                <w:szCs w:val="28"/>
              </w:rPr>
              <w:t>题目答案</w:t>
            </w:r>
          </w:p>
        </w:tc>
        <w:tc>
          <w:tcPr>
            <w:tcW w:w="2835" w:type="dxa"/>
          </w:tcPr>
          <w:p>
            <w:pPr>
              <w:pStyle w:val="8"/>
              <w:spacing w:before="58" w:line="218" w:lineRule="auto"/>
              <w:ind w:left="857"/>
              <w:rPr>
                <w:sz w:val="28"/>
                <w:szCs w:val="28"/>
              </w:rPr>
            </w:pPr>
            <w:r>
              <w:rPr>
                <w:b/>
                <w:bCs/>
                <w:spacing w:val="-4"/>
                <w:sz w:val="28"/>
                <w:szCs w:val="28"/>
              </w:rPr>
              <w:t>难度系数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57" w:hRule="atLeast"/>
        </w:trPr>
        <w:tc>
          <w:tcPr>
            <w:tcW w:w="6399" w:type="dxa"/>
            <w:gridSpan w:val="2"/>
          </w:tcPr>
          <w:p>
            <w:pPr>
              <w:pStyle w:val="8"/>
              <w:spacing w:before="176" w:line="353" w:lineRule="auto"/>
              <w:ind w:left="115" w:right="104" w:firstLine="19"/>
              <w:rPr>
                <w:sz w:val="28"/>
                <w:szCs w:val="28"/>
              </w:rPr>
            </w:pPr>
            <w:r>
              <w:rPr>
                <w:spacing w:val="-3"/>
                <w:sz w:val="28"/>
                <w:szCs w:val="28"/>
              </w:rPr>
              <w:t>1.</w:t>
            </w:r>
            <w:r>
              <w:rPr>
                <w:spacing w:val="-79"/>
                <w:sz w:val="28"/>
                <w:szCs w:val="28"/>
              </w:rPr>
              <w:t xml:space="preserve"> </w:t>
            </w:r>
            <w:r>
              <w:rPr>
                <w:spacing w:val="-3"/>
                <w:sz w:val="28"/>
                <w:szCs w:val="28"/>
              </w:rPr>
              <w:t>已满七十五周岁的人故意犯罪的，应当从轻或者</w:t>
            </w:r>
            <w:r>
              <w:rPr>
                <w:sz w:val="28"/>
                <w:szCs w:val="28"/>
              </w:rPr>
              <w:t xml:space="preserve"> </w:t>
            </w:r>
            <w:r>
              <w:rPr>
                <w:spacing w:val="-2"/>
                <w:sz w:val="28"/>
                <w:szCs w:val="28"/>
              </w:rPr>
              <w:t>减轻处罚。</w:t>
            </w:r>
          </w:p>
        </w:tc>
        <w:tc>
          <w:tcPr>
            <w:tcW w:w="3599" w:type="dxa"/>
            <w:gridSpan w:val="2"/>
          </w:tcPr>
          <w:p>
            <w:pPr>
              <w:spacing w:line="276" w:lineRule="auto"/>
              <w:rPr>
                <w:rFonts w:ascii="Arial"/>
                <w:sz w:val="21"/>
              </w:rPr>
            </w:pPr>
          </w:p>
          <w:p>
            <w:pPr>
              <w:pStyle w:val="8"/>
              <w:spacing w:before="120" w:line="198" w:lineRule="auto"/>
              <w:ind w:left="941"/>
              <w:rPr>
                <w:sz w:val="28"/>
                <w:szCs w:val="28"/>
              </w:rPr>
            </w:pPr>
            <w:r>
              <w:rPr>
                <w:rFonts w:ascii="微软雅黑" w:hAnsi="微软雅黑" w:eastAsia="微软雅黑" w:cs="微软雅黑"/>
                <w:spacing w:val="16"/>
                <w:sz w:val="28"/>
                <w:szCs w:val="28"/>
              </w:rPr>
              <w:t>□</w:t>
            </w:r>
            <w:r>
              <w:rPr>
                <w:spacing w:val="16"/>
                <w:sz w:val="28"/>
                <w:szCs w:val="28"/>
              </w:rPr>
              <w:t xml:space="preserve">正确 </w:t>
            </w:r>
            <w:r>
              <w:rPr>
                <w:rFonts w:ascii="微软雅黑" w:hAnsi="微软雅黑" w:eastAsia="微软雅黑" w:cs="微软雅黑"/>
                <w:spacing w:val="16"/>
                <w:sz w:val="28"/>
                <w:szCs w:val="28"/>
              </w:rPr>
              <w:t>□</w:t>
            </w:r>
            <w:r>
              <w:rPr>
                <w:spacing w:val="16"/>
                <w:sz w:val="28"/>
                <w:szCs w:val="28"/>
              </w:rPr>
              <w:t>错误</w:t>
            </w:r>
          </w:p>
        </w:tc>
        <w:tc>
          <w:tcPr>
            <w:tcW w:w="2835" w:type="dxa"/>
          </w:tcPr>
          <w:p>
            <w:pPr>
              <w:spacing w:line="304" w:lineRule="auto"/>
              <w:rPr>
                <w:rFonts w:ascii="Arial"/>
                <w:sz w:val="21"/>
              </w:rPr>
            </w:pPr>
          </w:p>
          <w:p>
            <w:pPr>
              <w:pStyle w:val="8"/>
              <w:spacing w:before="91" w:line="219" w:lineRule="auto"/>
              <w:ind w:left="1301"/>
              <w:rPr>
                <w:sz w:val="28"/>
                <w:szCs w:val="28"/>
              </w:rPr>
            </w:pPr>
            <w:r>
              <w:rPr>
                <w:sz w:val="28"/>
                <w:szCs w:val="28"/>
              </w:rPr>
              <w:t>易</w:t>
            </w:r>
          </w:p>
        </w:tc>
      </w:tr>
    </w:tbl>
    <w:p>
      <w:pPr>
        <w:pStyle w:val="2"/>
      </w:pPr>
    </w:p>
    <w:p>
      <w:pPr>
        <w:sectPr>
          <w:footerReference r:id="rId18" w:type="default"/>
          <w:pgSz w:w="16839" w:h="11906"/>
          <w:pgMar w:top="1012" w:right="1961" w:bottom="1153" w:left="2038" w:header="0" w:footer="950" w:gutter="0"/>
          <w:cols w:space="720" w:num="1"/>
        </w:sectPr>
      </w:pPr>
    </w:p>
    <w:p>
      <w:pPr>
        <w:pStyle w:val="2"/>
        <w:spacing w:line="294" w:lineRule="auto"/>
      </w:pPr>
    </w:p>
    <w:p>
      <w:pPr>
        <w:pStyle w:val="2"/>
        <w:spacing w:line="294" w:lineRule="auto"/>
      </w:pPr>
    </w:p>
    <w:p>
      <w:pPr>
        <w:pStyle w:val="2"/>
        <w:spacing w:line="294" w:lineRule="auto"/>
      </w:pPr>
    </w:p>
    <w:p>
      <w:pPr>
        <w:pStyle w:val="2"/>
        <w:spacing w:line="295" w:lineRule="auto"/>
      </w:pPr>
    </w:p>
    <w:p>
      <w:pPr>
        <w:spacing w:before="140" w:line="222" w:lineRule="auto"/>
        <w:ind w:left="1917"/>
        <w:outlineLvl w:val="0"/>
        <w:rPr>
          <w:rFonts w:ascii="宋体" w:hAnsi="宋体" w:eastAsia="宋体" w:cs="宋体"/>
          <w:sz w:val="43"/>
          <w:szCs w:val="43"/>
        </w:rPr>
      </w:pPr>
      <w:r>
        <w:rPr>
          <w:rFonts w:ascii="宋体" w:hAnsi="宋体" w:eastAsia="宋体" w:cs="宋体"/>
          <w:b/>
          <w:bCs/>
          <w:spacing w:val="5"/>
          <w:sz w:val="43"/>
          <w:szCs w:val="43"/>
        </w:rPr>
        <w:t>《法律文书制作与档案管理》模块二竞赛试题说明</w:t>
      </w:r>
    </w:p>
    <w:p>
      <w:pPr>
        <w:spacing w:before="187" w:line="282" w:lineRule="auto"/>
        <w:ind w:left="127" w:firstLine="419"/>
        <w:jc w:val="both"/>
        <w:rPr>
          <w:rFonts w:ascii="仿宋" w:hAnsi="仿宋" w:eastAsia="仿宋" w:cs="仿宋"/>
          <w:sz w:val="20"/>
          <w:szCs w:val="20"/>
        </w:rPr>
      </w:pPr>
      <w:r>
        <w:rPr>
          <w:rFonts w:ascii="仿宋" w:hAnsi="仿宋" w:eastAsia="仿宋" w:cs="仿宋"/>
          <w:spacing w:val="10"/>
          <w:sz w:val="20"/>
          <w:szCs w:val="20"/>
        </w:rPr>
        <w:t>模块二为实际处理能力竞赛模块，对标法律文书制作、档案管理等典型工作任务，现场考查选手利用现代信</w:t>
      </w:r>
      <w:r>
        <w:rPr>
          <w:rFonts w:ascii="仿宋" w:hAnsi="仿宋" w:eastAsia="仿宋" w:cs="仿宋"/>
          <w:spacing w:val="9"/>
          <w:sz w:val="20"/>
          <w:szCs w:val="20"/>
        </w:rPr>
        <w:t>息技术进行法律文书制作、识别、核对</w:t>
      </w:r>
      <w:r>
        <w:rPr>
          <w:rFonts w:ascii="仿宋" w:hAnsi="仿宋" w:eastAsia="仿宋" w:cs="仿宋"/>
          <w:sz w:val="20"/>
          <w:szCs w:val="20"/>
        </w:rPr>
        <w:t xml:space="preserve"> </w:t>
      </w:r>
      <w:r>
        <w:rPr>
          <w:rFonts w:ascii="仿宋" w:hAnsi="仿宋" w:eastAsia="仿宋" w:cs="仿宋"/>
          <w:spacing w:val="9"/>
          <w:sz w:val="20"/>
          <w:szCs w:val="20"/>
        </w:rPr>
        <w:t>能力，</w:t>
      </w:r>
      <w:r>
        <w:rPr>
          <w:rFonts w:ascii="仿宋" w:hAnsi="仿宋" w:eastAsia="仿宋" w:cs="仿宋"/>
          <w:spacing w:val="-58"/>
          <w:sz w:val="20"/>
          <w:szCs w:val="20"/>
        </w:rPr>
        <w:t xml:space="preserve"> </w:t>
      </w:r>
      <w:r>
        <w:rPr>
          <w:rFonts w:ascii="仿宋" w:hAnsi="仿宋" w:eastAsia="仿宋" w:cs="仿宋"/>
          <w:spacing w:val="9"/>
          <w:sz w:val="20"/>
          <w:szCs w:val="20"/>
        </w:rPr>
        <w:t>以及司法档案的整理、装订、归档能力。鉴于该模块试题库案例均源自于真实案件，为保护当事人隐私，经专家组研究决定该模块试题库</w:t>
      </w:r>
      <w:r>
        <w:rPr>
          <w:rFonts w:ascii="仿宋" w:hAnsi="仿宋" w:eastAsia="仿宋" w:cs="仿宋"/>
          <w:b/>
          <w:bCs/>
          <w:spacing w:val="9"/>
          <w:sz w:val="20"/>
          <w:szCs w:val="20"/>
        </w:rPr>
        <w:t>不予公</w:t>
      </w:r>
      <w:r>
        <w:rPr>
          <w:rFonts w:ascii="仿宋" w:hAnsi="仿宋" w:eastAsia="仿宋" w:cs="仿宋"/>
          <w:sz w:val="20"/>
          <w:szCs w:val="20"/>
        </w:rPr>
        <w:t xml:space="preserve"> </w:t>
      </w:r>
      <w:r>
        <w:rPr>
          <w:rFonts w:ascii="仿宋" w:hAnsi="仿宋" w:eastAsia="仿宋" w:cs="仿宋"/>
          <w:b/>
          <w:bCs/>
          <w:spacing w:val="10"/>
          <w:sz w:val="20"/>
          <w:szCs w:val="20"/>
        </w:rPr>
        <w:t>开</w:t>
      </w:r>
      <w:r>
        <w:rPr>
          <w:rFonts w:ascii="仿宋" w:hAnsi="仿宋" w:eastAsia="仿宋" w:cs="仿宋"/>
          <w:spacing w:val="10"/>
          <w:sz w:val="20"/>
          <w:szCs w:val="20"/>
        </w:rPr>
        <w:t>，仅提供样题和答案供备赛参考，各参赛队严格按赛程规则考查要点现场进行并签订保密承诺书。该模块试题</w:t>
      </w:r>
      <w:r>
        <w:rPr>
          <w:rFonts w:ascii="仿宋" w:hAnsi="仿宋" w:eastAsia="仿宋" w:cs="仿宋"/>
          <w:spacing w:val="9"/>
          <w:sz w:val="20"/>
          <w:szCs w:val="20"/>
        </w:rPr>
        <w:t>库均为常见的民事案件。模块二竞赛分</w:t>
      </w:r>
      <w:r>
        <w:rPr>
          <w:rFonts w:ascii="仿宋" w:hAnsi="仿宋" w:eastAsia="仿宋" w:cs="仿宋"/>
          <w:sz w:val="20"/>
          <w:szCs w:val="20"/>
        </w:rPr>
        <w:t xml:space="preserve"> </w:t>
      </w:r>
      <w:r>
        <w:rPr>
          <w:rFonts w:ascii="仿宋" w:hAnsi="仿宋" w:eastAsia="仿宋" w:cs="仿宋"/>
          <w:spacing w:val="10"/>
          <w:sz w:val="20"/>
          <w:szCs w:val="20"/>
        </w:rPr>
        <w:t>为两个子模块，即法律文书制作模块和司法档案管理模块。法律文书制作模块要求参赛团队根据给定的案件材</w:t>
      </w:r>
      <w:r>
        <w:rPr>
          <w:rFonts w:ascii="仿宋" w:hAnsi="仿宋" w:eastAsia="仿宋" w:cs="仿宋"/>
          <w:spacing w:val="9"/>
          <w:sz w:val="20"/>
          <w:szCs w:val="20"/>
        </w:rPr>
        <w:t>料，利用信息技术查询等手段辅助，共同</w:t>
      </w:r>
      <w:r>
        <w:rPr>
          <w:rFonts w:ascii="仿宋" w:hAnsi="仿宋" w:eastAsia="仿宋" w:cs="仿宋"/>
          <w:sz w:val="20"/>
          <w:szCs w:val="20"/>
        </w:rPr>
        <w:t xml:space="preserve"> </w:t>
      </w:r>
      <w:r>
        <w:rPr>
          <w:rFonts w:ascii="仿宋" w:hAnsi="仿宋" w:eastAsia="仿宋" w:cs="仿宋"/>
          <w:spacing w:val="10"/>
          <w:sz w:val="20"/>
          <w:szCs w:val="20"/>
        </w:rPr>
        <w:t>制作1份相应的法律文书。司法档案管理模块要求参赛团队对给定的</w:t>
      </w:r>
      <w:r>
        <w:rPr>
          <w:rFonts w:ascii="仿宋" w:hAnsi="仿宋" w:eastAsia="仿宋" w:cs="仿宋"/>
          <w:spacing w:val="9"/>
          <w:sz w:val="20"/>
          <w:szCs w:val="20"/>
        </w:rPr>
        <w:t>司法文书材料进行整理、编目、装订。该环节计团体分，总分150分，其中法律文书</w:t>
      </w:r>
      <w:r>
        <w:rPr>
          <w:rFonts w:ascii="仿宋" w:hAnsi="仿宋" w:eastAsia="仿宋" w:cs="仿宋"/>
          <w:sz w:val="20"/>
          <w:szCs w:val="20"/>
        </w:rPr>
        <w:t xml:space="preserve"> </w:t>
      </w:r>
      <w:r>
        <w:rPr>
          <w:rFonts w:ascii="仿宋" w:hAnsi="仿宋" w:eastAsia="仿宋" w:cs="仿宋"/>
          <w:spacing w:val="7"/>
          <w:sz w:val="20"/>
          <w:szCs w:val="20"/>
        </w:rPr>
        <w:t>制作模块100分，档案管理模块50分。</w:t>
      </w:r>
    </w:p>
    <w:p>
      <w:pPr>
        <w:spacing w:before="278" w:line="216" w:lineRule="auto"/>
        <w:ind w:left="4043"/>
        <w:outlineLvl w:val="0"/>
        <w:rPr>
          <w:rFonts w:ascii="仿宋" w:hAnsi="仿宋" w:eastAsia="仿宋" w:cs="仿宋"/>
          <w:sz w:val="28"/>
          <w:szCs w:val="28"/>
        </w:rPr>
      </w:pPr>
      <w:r>
        <w:rPr>
          <w:rFonts w:ascii="仿宋" w:hAnsi="仿宋" w:eastAsia="仿宋" w:cs="仿宋"/>
          <w:b/>
          <w:bCs/>
          <w:spacing w:val="-3"/>
          <w:sz w:val="28"/>
          <w:szCs w:val="28"/>
        </w:rPr>
        <w:t>法律文书制作与档案管理竞赛子技能模块汇总</w:t>
      </w:r>
    </w:p>
    <w:p>
      <w:pPr>
        <w:spacing w:line="201" w:lineRule="exact"/>
      </w:pPr>
    </w:p>
    <w:tbl>
      <w:tblPr>
        <w:tblStyle w:val="7"/>
        <w:tblW w:w="136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15"/>
        <w:gridCol w:w="2958"/>
        <w:gridCol w:w="3248"/>
        <w:gridCol w:w="36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642" w:hRule="atLeast"/>
        </w:trPr>
        <w:tc>
          <w:tcPr>
            <w:tcW w:w="3815" w:type="dxa"/>
          </w:tcPr>
          <w:p>
            <w:pPr>
              <w:spacing w:line="249" w:lineRule="auto"/>
              <w:rPr>
                <w:rFonts w:ascii="Arial"/>
                <w:sz w:val="21"/>
              </w:rPr>
            </w:pPr>
          </w:p>
          <w:p>
            <w:pPr>
              <w:spacing w:line="249" w:lineRule="auto"/>
              <w:rPr>
                <w:rFonts w:ascii="Arial"/>
                <w:sz w:val="21"/>
              </w:rPr>
            </w:pPr>
          </w:p>
          <w:p>
            <w:pPr>
              <w:pStyle w:val="8"/>
              <w:spacing w:before="91" w:line="216" w:lineRule="auto"/>
              <w:ind w:left="1350"/>
              <w:rPr>
                <w:sz w:val="28"/>
                <w:szCs w:val="28"/>
              </w:rPr>
            </w:pPr>
            <w:r>
              <w:rPr>
                <w:b/>
                <w:bCs/>
                <w:spacing w:val="-4"/>
                <w:sz w:val="28"/>
                <w:szCs w:val="28"/>
              </w:rPr>
              <w:t>赛项名称</w:t>
            </w:r>
          </w:p>
        </w:tc>
        <w:tc>
          <w:tcPr>
            <w:tcW w:w="2958" w:type="dxa"/>
          </w:tcPr>
          <w:p>
            <w:pPr>
              <w:pStyle w:val="8"/>
              <w:spacing w:before="318" w:line="344" w:lineRule="auto"/>
              <w:ind w:left="509" w:right="102" w:hanging="384"/>
              <w:rPr>
                <w:sz w:val="28"/>
                <w:szCs w:val="28"/>
              </w:rPr>
            </w:pPr>
            <w:r>
              <w:rPr>
                <w:spacing w:val="-8"/>
                <w:sz w:val="28"/>
                <w:szCs w:val="28"/>
              </w:rPr>
              <w:t>法律实务（法律文书制</w:t>
            </w:r>
            <w:r>
              <w:rPr>
                <w:spacing w:val="3"/>
                <w:sz w:val="28"/>
                <w:szCs w:val="28"/>
              </w:rPr>
              <w:t xml:space="preserve"> </w:t>
            </w:r>
            <w:r>
              <w:rPr>
                <w:spacing w:val="-2"/>
                <w:sz w:val="28"/>
                <w:szCs w:val="28"/>
              </w:rPr>
              <w:t>作与档案管理）</w:t>
            </w:r>
          </w:p>
        </w:tc>
        <w:tc>
          <w:tcPr>
            <w:tcW w:w="3248" w:type="dxa"/>
          </w:tcPr>
          <w:p>
            <w:pPr>
              <w:spacing w:line="249" w:lineRule="auto"/>
              <w:rPr>
                <w:rFonts w:ascii="Arial"/>
                <w:sz w:val="21"/>
              </w:rPr>
            </w:pPr>
          </w:p>
          <w:p>
            <w:pPr>
              <w:spacing w:line="249" w:lineRule="auto"/>
              <w:rPr>
                <w:rFonts w:ascii="Arial"/>
                <w:sz w:val="21"/>
              </w:rPr>
            </w:pPr>
          </w:p>
          <w:p>
            <w:pPr>
              <w:pStyle w:val="8"/>
              <w:spacing w:before="91" w:line="216" w:lineRule="auto"/>
              <w:ind w:left="1079"/>
              <w:rPr>
                <w:sz w:val="28"/>
                <w:szCs w:val="28"/>
              </w:rPr>
            </w:pPr>
            <w:r>
              <w:rPr>
                <w:b/>
                <w:bCs/>
                <w:spacing w:val="-8"/>
                <w:sz w:val="28"/>
                <w:szCs w:val="28"/>
              </w:rPr>
              <w:t>英语名称</w:t>
            </w:r>
          </w:p>
        </w:tc>
        <w:tc>
          <w:tcPr>
            <w:tcW w:w="3641" w:type="dxa"/>
          </w:tcPr>
          <w:p>
            <w:pPr>
              <w:pStyle w:val="8"/>
              <w:spacing w:before="46" w:line="211" w:lineRule="auto"/>
              <w:ind w:left="427"/>
              <w:rPr>
                <w:sz w:val="28"/>
                <w:szCs w:val="28"/>
              </w:rPr>
            </w:pPr>
            <w:r>
              <w:rPr>
                <w:spacing w:val="-1"/>
                <w:sz w:val="28"/>
                <w:szCs w:val="28"/>
              </w:rPr>
              <w:t>Legal practice(Legal</w:t>
            </w:r>
          </w:p>
          <w:p>
            <w:pPr>
              <w:pStyle w:val="8"/>
              <w:spacing w:before="224" w:line="211" w:lineRule="auto"/>
              <w:ind w:left="431"/>
              <w:rPr>
                <w:sz w:val="28"/>
                <w:szCs w:val="28"/>
              </w:rPr>
            </w:pPr>
            <w:r>
              <w:rPr>
                <w:spacing w:val="-1"/>
                <w:sz w:val="28"/>
                <w:szCs w:val="28"/>
              </w:rPr>
              <w:t>documents making and</w:t>
            </w:r>
          </w:p>
          <w:p>
            <w:pPr>
              <w:pStyle w:val="8"/>
              <w:spacing w:before="224" w:line="211" w:lineRule="auto"/>
              <w:ind w:left="716"/>
              <w:rPr>
                <w:sz w:val="28"/>
                <w:szCs w:val="28"/>
              </w:rPr>
            </w:pPr>
            <w:r>
              <w:rPr>
                <w:spacing w:val="-2"/>
                <w:sz w:val="28"/>
                <w:szCs w:val="28"/>
              </w:rPr>
              <w:t>files management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93" w:hRule="atLeast"/>
        </w:trPr>
        <w:tc>
          <w:tcPr>
            <w:tcW w:w="3815" w:type="dxa"/>
          </w:tcPr>
          <w:p>
            <w:pPr>
              <w:pStyle w:val="8"/>
              <w:spacing w:before="315" w:line="219" w:lineRule="auto"/>
              <w:ind w:left="1350"/>
              <w:rPr>
                <w:sz w:val="28"/>
                <w:szCs w:val="28"/>
              </w:rPr>
            </w:pPr>
            <w:r>
              <w:rPr>
                <w:b/>
                <w:bCs/>
                <w:spacing w:val="-4"/>
                <w:sz w:val="28"/>
                <w:szCs w:val="28"/>
              </w:rPr>
              <w:t>赛项编号</w:t>
            </w:r>
          </w:p>
        </w:tc>
        <w:tc>
          <w:tcPr>
            <w:tcW w:w="2958" w:type="dxa"/>
          </w:tcPr>
          <w:p>
            <w:pPr>
              <w:spacing w:line="258" w:lineRule="auto"/>
              <w:rPr>
                <w:rFonts w:ascii="Arial"/>
                <w:sz w:val="21"/>
              </w:rPr>
            </w:pPr>
          </w:p>
          <w:p>
            <w:pPr>
              <w:pStyle w:val="8"/>
              <w:spacing w:before="91" w:line="182" w:lineRule="auto"/>
              <w:ind w:left="1136"/>
              <w:rPr>
                <w:sz w:val="28"/>
                <w:szCs w:val="28"/>
              </w:rPr>
            </w:pPr>
            <w:r>
              <w:rPr>
                <w:color w:val="auto"/>
                <w:spacing w:val="-3"/>
                <w:sz w:val="28"/>
                <w:szCs w:val="28"/>
              </w:rPr>
              <w:t>GZ062</w:t>
            </w:r>
          </w:p>
        </w:tc>
        <w:tc>
          <w:tcPr>
            <w:tcW w:w="3248" w:type="dxa"/>
          </w:tcPr>
          <w:p>
            <w:pPr>
              <w:pStyle w:val="8"/>
              <w:spacing w:before="314" w:line="219" w:lineRule="auto"/>
              <w:ind w:left="1101"/>
              <w:rPr>
                <w:sz w:val="28"/>
                <w:szCs w:val="28"/>
              </w:rPr>
            </w:pPr>
            <w:r>
              <w:rPr>
                <w:b/>
                <w:bCs/>
                <w:spacing w:val="-13"/>
                <w:sz w:val="28"/>
                <w:szCs w:val="28"/>
              </w:rPr>
              <w:t>归属产业</w:t>
            </w:r>
          </w:p>
        </w:tc>
        <w:tc>
          <w:tcPr>
            <w:tcW w:w="3641" w:type="dxa"/>
          </w:tcPr>
          <w:p>
            <w:pPr>
              <w:pStyle w:val="8"/>
              <w:spacing w:before="44" w:line="216" w:lineRule="auto"/>
              <w:ind w:left="704"/>
              <w:rPr>
                <w:sz w:val="28"/>
                <w:szCs w:val="28"/>
              </w:rPr>
            </w:pPr>
            <w:r>
              <w:rPr>
                <w:spacing w:val="-1"/>
                <w:sz w:val="28"/>
                <w:szCs w:val="28"/>
              </w:rPr>
              <w:t>基层法律服务行业</w:t>
            </w:r>
          </w:p>
          <w:p>
            <w:pPr>
              <w:pStyle w:val="8"/>
              <w:spacing w:before="217" w:line="226" w:lineRule="auto"/>
              <w:ind w:left="667"/>
              <w:rPr>
                <w:sz w:val="28"/>
                <w:szCs w:val="28"/>
              </w:rPr>
            </w:pPr>
            <w:r>
              <w:rPr>
                <w:spacing w:val="-2"/>
                <w:sz w:val="28"/>
                <w:szCs w:val="28"/>
              </w:rPr>
              <w:t>（</w:t>
            </w:r>
            <w:r>
              <w:rPr>
                <w:spacing w:val="-74"/>
                <w:sz w:val="28"/>
                <w:szCs w:val="28"/>
              </w:rPr>
              <w:t xml:space="preserve"> </w:t>
            </w:r>
            <w:r>
              <w:rPr>
                <w:spacing w:val="-2"/>
                <w:sz w:val="28"/>
                <w:szCs w:val="28"/>
              </w:rPr>
              <w:t>2-07、3-03、3-99）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9" w:hRule="atLeast"/>
        </w:trPr>
        <w:tc>
          <w:tcPr>
            <w:tcW w:w="13662" w:type="dxa"/>
            <w:gridSpan w:val="4"/>
          </w:tcPr>
          <w:p>
            <w:pPr>
              <w:pStyle w:val="8"/>
              <w:spacing w:before="44" w:line="219" w:lineRule="auto"/>
              <w:ind w:left="6272"/>
              <w:rPr>
                <w:sz w:val="28"/>
                <w:szCs w:val="28"/>
              </w:rPr>
            </w:pPr>
            <w:r>
              <w:rPr>
                <w:b/>
                <w:bCs/>
                <w:spacing w:val="-4"/>
                <w:sz w:val="28"/>
                <w:szCs w:val="28"/>
              </w:rPr>
              <w:t>赛项组别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9" w:hRule="atLeast"/>
        </w:trPr>
        <w:tc>
          <w:tcPr>
            <w:tcW w:w="6773" w:type="dxa"/>
            <w:gridSpan w:val="2"/>
          </w:tcPr>
          <w:p>
            <w:pPr>
              <w:pStyle w:val="8"/>
              <w:spacing w:before="45" w:line="218" w:lineRule="auto"/>
              <w:ind w:left="3008"/>
              <w:rPr>
                <w:sz w:val="28"/>
                <w:szCs w:val="28"/>
              </w:rPr>
            </w:pPr>
            <w:r>
              <w:rPr>
                <w:b/>
                <w:bCs/>
                <w:spacing w:val="-17"/>
                <w:sz w:val="28"/>
                <w:szCs w:val="28"/>
              </w:rPr>
              <w:t>中职组</w:t>
            </w:r>
          </w:p>
        </w:tc>
        <w:tc>
          <w:tcPr>
            <w:tcW w:w="6889" w:type="dxa"/>
            <w:gridSpan w:val="2"/>
          </w:tcPr>
          <w:p>
            <w:pPr>
              <w:pStyle w:val="8"/>
              <w:spacing w:before="45" w:line="220" w:lineRule="auto"/>
              <w:ind w:left="2915"/>
              <w:rPr>
                <w:sz w:val="28"/>
                <w:szCs w:val="28"/>
              </w:rPr>
            </w:pPr>
            <w:r>
              <w:rPr>
                <w:b/>
                <w:bCs/>
                <w:spacing w:val="-12"/>
                <w:sz w:val="28"/>
                <w:szCs w:val="28"/>
              </w:rPr>
              <w:t>√高职组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2" w:hRule="atLeast"/>
        </w:trPr>
        <w:tc>
          <w:tcPr>
            <w:tcW w:w="6773" w:type="dxa"/>
            <w:gridSpan w:val="2"/>
          </w:tcPr>
          <w:p>
            <w:pPr>
              <w:pStyle w:val="8"/>
              <w:spacing w:before="46" w:line="197" w:lineRule="auto"/>
              <w:ind w:left="895"/>
              <w:rPr>
                <w:sz w:val="28"/>
                <w:szCs w:val="28"/>
              </w:rPr>
            </w:pPr>
            <w:r>
              <w:rPr>
                <w:rFonts w:ascii="微软雅黑" w:hAnsi="微软雅黑" w:eastAsia="微软雅黑" w:cs="微软雅黑"/>
                <w:b/>
                <w:bCs/>
                <w:spacing w:val="-5"/>
                <w:sz w:val="28"/>
                <w:szCs w:val="28"/>
              </w:rPr>
              <w:t>□</w:t>
            </w:r>
            <w:r>
              <w:rPr>
                <w:b/>
                <w:bCs/>
                <w:spacing w:val="-5"/>
                <w:sz w:val="28"/>
                <w:szCs w:val="28"/>
              </w:rPr>
              <w:t>学生组</w:t>
            </w:r>
            <w:r>
              <w:rPr>
                <w:spacing w:val="53"/>
                <w:sz w:val="28"/>
                <w:szCs w:val="28"/>
              </w:rPr>
              <w:t xml:space="preserve"> </w:t>
            </w:r>
            <w:r>
              <w:rPr>
                <w:b/>
                <w:bCs/>
                <w:spacing w:val="-5"/>
                <w:sz w:val="28"/>
                <w:szCs w:val="28"/>
              </w:rPr>
              <w:t>□教师组</w:t>
            </w:r>
            <w:r>
              <w:rPr>
                <w:spacing w:val="45"/>
                <w:sz w:val="28"/>
                <w:szCs w:val="28"/>
              </w:rPr>
              <w:t xml:space="preserve"> </w:t>
            </w:r>
            <w:r>
              <w:rPr>
                <w:b/>
                <w:bCs/>
                <w:spacing w:val="-5"/>
                <w:sz w:val="28"/>
                <w:szCs w:val="28"/>
              </w:rPr>
              <w:t>□师生同赛试点赛项</w:t>
            </w:r>
          </w:p>
        </w:tc>
        <w:tc>
          <w:tcPr>
            <w:tcW w:w="6889" w:type="dxa"/>
            <w:gridSpan w:val="2"/>
          </w:tcPr>
          <w:p>
            <w:pPr>
              <w:pStyle w:val="8"/>
              <w:spacing w:before="46" w:line="175" w:lineRule="auto"/>
              <w:ind w:left="952"/>
              <w:rPr>
                <w:sz w:val="28"/>
                <w:szCs w:val="28"/>
              </w:rPr>
            </w:pPr>
            <w:r>
              <w:rPr>
                <w:rFonts w:ascii="微软雅黑" w:hAnsi="微软雅黑" w:eastAsia="微软雅黑" w:cs="微软雅黑"/>
                <w:b/>
                <w:bCs/>
                <w:spacing w:val="-11"/>
                <w:sz w:val="28"/>
                <w:szCs w:val="28"/>
              </w:rPr>
              <w:t>⑦</w:t>
            </w:r>
            <w:r>
              <w:rPr>
                <w:b/>
                <w:bCs/>
                <w:spacing w:val="-11"/>
                <w:sz w:val="28"/>
                <w:szCs w:val="28"/>
              </w:rPr>
              <w:t>学生组</w:t>
            </w:r>
            <w:r>
              <w:rPr>
                <w:spacing w:val="55"/>
                <w:sz w:val="28"/>
                <w:szCs w:val="28"/>
              </w:rPr>
              <w:t xml:space="preserve"> </w:t>
            </w:r>
            <w:r>
              <w:rPr>
                <w:b/>
                <w:bCs/>
                <w:spacing w:val="-11"/>
                <w:sz w:val="28"/>
                <w:szCs w:val="28"/>
              </w:rPr>
              <w:t>□教师组</w:t>
            </w:r>
            <w:r>
              <w:rPr>
                <w:spacing w:val="46"/>
                <w:sz w:val="28"/>
                <w:szCs w:val="28"/>
              </w:rPr>
              <w:t xml:space="preserve"> </w:t>
            </w:r>
            <w:r>
              <w:rPr>
                <w:b/>
                <w:bCs/>
                <w:spacing w:val="-11"/>
                <w:sz w:val="28"/>
                <w:szCs w:val="28"/>
              </w:rPr>
              <w:t>□师生同赛试点赛项</w:t>
            </w:r>
          </w:p>
        </w:tc>
      </w:tr>
    </w:tbl>
    <w:p>
      <w:pPr>
        <w:pStyle w:val="2"/>
      </w:pPr>
    </w:p>
    <w:p>
      <w:pPr>
        <w:sectPr>
          <w:footerReference r:id="rId19" w:type="default"/>
          <w:pgSz w:w="16839" w:h="11906"/>
          <w:pgMar w:top="1012" w:right="1240" w:bottom="1153" w:left="1624" w:header="0" w:footer="950" w:gutter="0"/>
          <w:cols w:space="720" w:num="1"/>
        </w:sectPr>
      </w:pPr>
    </w:p>
    <w:p>
      <w:pPr>
        <w:spacing w:before="21"/>
      </w:pPr>
    </w:p>
    <w:p>
      <w:pPr>
        <w:spacing w:before="21"/>
      </w:pPr>
    </w:p>
    <w:p>
      <w:pPr>
        <w:spacing w:before="21"/>
      </w:pPr>
    </w:p>
    <w:tbl>
      <w:tblPr>
        <w:tblStyle w:val="7"/>
        <w:tblW w:w="136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7"/>
        <w:gridCol w:w="1307"/>
        <w:gridCol w:w="3042"/>
        <w:gridCol w:w="2319"/>
        <w:gridCol w:w="1700"/>
        <w:gridCol w:w="1646"/>
        <w:gridCol w:w="1301"/>
        <w:gridCol w:w="10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4" w:hRule="atLeast"/>
        </w:trPr>
        <w:tc>
          <w:tcPr>
            <w:tcW w:w="7935" w:type="dxa"/>
            <w:gridSpan w:val="4"/>
          </w:tcPr>
          <w:p>
            <w:pPr>
              <w:pStyle w:val="8"/>
              <w:spacing w:before="47" w:line="219" w:lineRule="auto"/>
              <w:ind w:left="3282"/>
              <w:rPr>
                <w:sz w:val="28"/>
                <w:szCs w:val="28"/>
              </w:rPr>
            </w:pPr>
            <w:r>
              <w:rPr>
                <w:b/>
                <w:bCs/>
                <w:spacing w:val="-6"/>
                <w:sz w:val="28"/>
                <w:szCs w:val="28"/>
              </w:rPr>
              <w:t>子模块数量</w:t>
            </w:r>
          </w:p>
        </w:tc>
        <w:tc>
          <w:tcPr>
            <w:tcW w:w="5727" w:type="dxa"/>
            <w:gridSpan w:val="4"/>
          </w:tcPr>
          <w:p>
            <w:pPr>
              <w:pStyle w:val="8"/>
              <w:spacing w:before="85" w:line="180" w:lineRule="auto"/>
              <w:ind w:left="2810"/>
              <w:rPr>
                <w:sz w:val="28"/>
                <w:szCs w:val="28"/>
              </w:rPr>
            </w:pPr>
            <w:r>
              <w:rPr>
                <w:sz w:val="28"/>
                <w:szCs w:val="2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638" w:hRule="atLeast"/>
        </w:trPr>
        <w:tc>
          <w:tcPr>
            <w:tcW w:w="1267" w:type="dxa"/>
          </w:tcPr>
          <w:p>
            <w:pPr>
              <w:pStyle w:val="8"/>
              <w:spacing w:before="316" w:line="344" w:lineRule="auto"/>
              <w:ind w:left="512" w:right="210" w:hanging="296"/>
              <w:rPr>
                <w:sz w:val="28"/>
                <w:szCs w:val="28"/>
              </w:rPr>
            </w:pPr>
            <w:r>
              <w:rPr>
                <w:b/>
                <w:bCs/>
                <w:spacing w:val="-5"/>
                <w:sz w:val="28"/>
                <w:szCs w:val="28"/>
              </w:rPr>
              <w:t>模块序</w:t>
            </w:r>
            <w:r>
              <w:rPr>
                <w:sz w:val="28"/>
                <w:szCs w:val="28"/>
              </w:rPr>
              <w:t xml:space="preserve"> </w:t>
            </w:r>
            <w:r>
              <w:rPr>
                <w:b/>
                <w:bCs/>
                <w:spacing w:val="-3"/>
                <w:sz w:val="28"/>
                <w:szCs w:val="28"/>
              </w:rPr>
              <w:t>号</w:t>
            </w:r>
          </w:p>
        </w:tc>
        <w:tc>
          <w:tcPr>
            <w:tcW w:w="1307" w:type="dxa"/>
          </w:tcPr>
          <w:p>
            <w:pPr>
              <w:pStyle w:val="8"/>
              <w:spacing w:before="314" w:line="344" w:lineRule="auto"/>
              <w:ind w:left="234" w:right="230" w:firstLine="8"/>
              <w:rPr>
                <w:sz w:val="28"/>
                <w:szCs w:val="28"/>
              </w:rPr>
            </w:pPr>
            <w:r>
              <w:rPr>
                <w:b/>
                <w:bCs/>
                <w:spacing w:val="-7"/>
                <w:sz w:val="28"/>
                <w:szCs w:val="28"/>
              </w:rPr>
              <w:t>技能竞</w:t>
            </w:r>
            <w:r>
              <w:rPr>
                <w:sz w:val="28"/>
                <w:szCs w:val="28"/>
              </w:rPr>
              <w:t xml:space="preserve"> </w:t>
            </w:r>
            <w:r>
              <w:rPr>
                <w:b/>
                <w:bCs/>
                <w:spacing w:val="-4"/>
                <w:sz w:val="28"/>
                <w:szCs w:val="28"/>
              </w:rPr>
              <w:t>赛内容</w:t>
            </w:r>
          </w:p>
        </w:tc>
        <w:tc>
          <w:tcPr>
            <w:tcW w:w="3042" w:type="dxa"/>
          </w:tcPr>
          <w:p>
            <w:pPr>
              <w:spacing w:line="246" w:lineRule="auto"/>
              <w:rPr>
                <w:rFonts w:ascii="Arial"/>
                <w:sz w:val="21"/>
              </w:rPr>
            </w:pPr>
          </w:p>
          <w:p>
            <w:pPr>
              <w:spacing w:line="246" w:lineRule="auto"/>
              <w:rPr>
                <w:rFonts w:ascii="Arial"/>
                <w:sz w:val="21"/>
              </w:rPr>
            </w:pPr>
          </w:p>
          <w:p>
            <w:pPr>
              <w:pStyle w:val="8"/>
              <w:spacing w:before="91" w:line="217" w:lineRule="auto"/>
              <w:ind w:left="687"/>
              <w:rPr>
                <w:sz w:val="28"/>
                <w:szCs w:val="28"/>
              </w:rPr>
            </w:pPr>
            <w:r>
              <w:rPr>
                <w:b/>
                <w:bCs/>
                <w:spacing w:val="-5"/>
                <w:sz w:val="28"/>
                <w:szCs w:val="28"/>
              </w:rPr>
              <w:t>技术技能要点</w:t>
            </w:r>
          </w:p>
        </w:tc>
        <w:tc>
          <w:tcPr>
            <w:tcW w:w="2319" w:type="dxa"/>
          </w:tcPr>
          <w:p>
            <w:pPr>
              <w:pStyle w:val="8"/>
              <w:spacing w:before="314" w:line="344" w:lineRule="auto"/>
              <w:ind w:left="1037" w:right="172" w:hanging="845"/>
              <w:rPr>
                <w:sz w:val="28"/>
                <w:szCs w:val="28"/>
              </w:rPr>
            </w:pPr>
            <w:r>
              <w:rPr>
                <w:b/>
                <w:bCs/>
                <w:spacing w:val="-5"/>
                <w:sz w:val="28"/>
                <w:szCs w:val="28"/>
              </w:rPr>
              <w:t>专业知识能力要</w:t>
            </w:r>
            <w:r>
              <w:rPr>
                <w:spacing w:val="1"/>
                <w:sz w:val="28"/>
                <w:szCs w:val="28"/>
              </w:rPr>
              <w:t xml:space="preserve"> </w:t>
            </w:r>
            <w:r>
              <w:rPr>
                <w:b/>
                <w:bCs/>
                <w:spacing w:val="-3"/>
                <w:sz w:val="28"/>
                <w:szCs w:val="28"/>
              </w:rPr>
              <w:t>求</w:t>
            </w:r>
          </w:p>
        </w:tc>
        <w:tc>
          <w:tcPr>
            <w:tcW w:w="1700" w:type="dxa"/>
          </w:tcPr>
          <w:p>
            <w:pPr>
              <w:pStyle w:val="8"/>
              <w:spacing w:before="315" w:line="344" w:lineRule="auto"/>
              <w:ind w:left="721" w:right="144" w:hanging="559"/>
              <w:rPr>
                <w:sz w:val="28"/>
                <w:szCs w:val="28"/>
              </w:rPr>
            </w:pPr>
            <w:r>
              <w:rPr>
                <w:b/>
                <w:bCs/>
                <w:spacing w:val="-6"/>
                <w:sz w:val="28"/>
                <w:szCs w:val="28"/>
              </w:rPr>
              <w:t>对应核心课</w:t>
            </w:r>
            <w:r>
              <w:rPr>
                <w:spacing w:val="1"/>
                <w:sz w:val="28"/>
                <w:szCs w:val="28"/>
              </w:rPr>
              <w:t xml:space="preserve"> </w:t>
            </w:r>
            <w:r>
              <w:rPr>
                <w:b/>
                <w:bCs/>
                <w:spacing w:val="-3"/>
                <w:sz w:val="28"/>
                <w:szCs w:val="28"/>
              </w:rPr>
              <w:t>程</w:t>
            </w:r>
          </w:p>
        </w:tc>
        <w:tc>
          <w:tcPr>
            <w:tcW w:w="1646" w:type="dxa"/>
          </w:tcPr>
          <w:p>
            <w:pPr>
              <w:pStyle w:val="8"/>
              <w:spacing w:before="314" w:line="218" w:lineRule="auto"/>
              <w:ind w:left="278"/>
              <w:rPr>
                <w:sz w:val="28"/>
                <w:szCs w:val="28"/>
              </w:rPr>
            </w:pPr>
            <w:r>
              <w:rPr>
                <w:b/>
                <w:bCs/>
                <w:spacing w:val="-7"/>
                <w:sz w:val="28"/>
                <w:szCs w:val="28"/>
              </w:rPr>
              <w:t>权重占比</w:t>
            </w:r>
          </w:p>
          <w:p>
            <w:pPr>
              <w:pStyle w:val="8"/>
              <w:spacing w:before="211" w:line="232" w:lineRule="auto"/>
              <w:ind w:left="472"/>
              <w:rPr>
                <w:sz w:val="28"/>
                <w:szCs w:val="28"/>
              </w:rPr>
            </w:pPr>
            <w:r>
              <w:rPr>
                <w:b/>
                <w:bCs/>
                <w:spacing w:val="-3"/>
                <w:sz w:val="28"/>
                <w:szCs w:val="28"/>
              </w:rPr>
              <w:t>（%）</w:t>
            </w:r>
          </w:p>
        </w:tc>
        <w:tc>
          <w:tcPr>
            <w:tcW w:w="1301" w:type="dxa"/>
          </w:tcPr>
          <w:p>
            <w:pPr>
              <w:pStyle w:val="8"/>
              <w:spacing w:before="40" w:line="219" w:lineRule="auto"/>
              <w:ind w:left="250"/>
              <w:rPr>
                <w:sz w:val="28"/>
                <w:szCs w:val="28"/>
              </w:rPr>
            </w:pPr>
            <w:r>
              <w:rPr>
                <w:b/>
                <w:bCs/>
                <w:spacing w:val="-10"/>
                <w:sz w:val="28"/>
                <w:szCs w:val="28"/>
              </w:rPr>
              <w:t>竞赛时</w:t>
            </w:r>
          </w:p>
          <w:p>
            <w:pPr>
              <w:pStyle w:val="8"/>
              <w:spacing w:before="212" w:line="219" w:lineRule="auto"/>
              <w:ind w:left="551"/>
              <w:rPr>
                <w:sz w:val="28"/>
                <w:szCs w:val="28"/>
              </w:rPr>
            </w:pPr>
            <w:r>
              <w:rPr>
                <w:b/>
                <w:bCs/>
                <w:spacing w:val="-3"/>
                <w:sz w:val="28"/>
                <w:szCs w:val="28"/>
              </w:rPr>
              <w:t>间</w:t>
            </w:r>
          </w:p>
          <w:p>
            <w:pPr>
              <w:pStyle w:val="8"/>
              <w:spacing w:before="212" w:line="232" w:lineRule="auto"/>
              <w:ind w:left="158"/>
              <w:rPr>
                <w:sz w:val="28"/>
                <w:szCs w:val="28"/>
              </w:rPr>
            </w:pPr>
            <w:r>
              <w:rPr>
                <w:b/>
                <w:bCs/>
                <w:spacing w:val="-3"/>
                <w:sz w:val="28"/>
                <w:szCs w:val="28"/>
              </w:rPr>
              <w:t>（min）</w:t>
            </w:r>
          </w:p>
        </w:tc>
        <w:tc>
          <w:tcPr>
            <w:tcW w:w="1080" w:type="dxa"/>
          </w:tcPr>
          <w:p>
            <w:pPr>
              <w:pStyle w:val="8"/>
              <w:spacing w:before="314" w:line="346" w:lineRule="auto"/>
              <w:ind w:left="417" w:right="115" w:hanging="290"/>
              <w:rPr>
                <w:sz w:val="28"/>
                <w:szCs w:val="28"/>
              </w:rPr>
            </w:pPr>
            <w:r>
              <w:rPr>
                <w:b/>
                <w:bCs/>
                <w:spacing w:val="-6"/>
                <w:sz w:val="28"/>
                <w:szCs w:val="28"/>
              </w:rPr>
              <w:t>评分方</w:t>
            </w:r>
            <w:r>
              <w:rPr>
                <w:sz w:val="28"/>
                <w:szCs w:val="28"/>
              </w:rPr>
              <w:t xml:space="preserve"> </w:t>
            </w:r>
            <w:r>
              <w:rPr>
                <w:b/>
                <w:bCs/>
                <w:spacing w:val="-3"/>
                <w:sz w:val="28"/>
                <w:szCs w:val="28"/>
              </w:rPr>
              <w:t>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994" w:hRule="atLeast"/>
        </w:trPr>
        <w:tc>
          <w:tcPr>
            <w:tcW w:w="1267" w:type="dxa"/>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1" w:lineRule="auto"/>
              <w:rPr>
                <w:rFonts w:ascii="Arial"/>
                <w:sz w:val="21"/>
              </w:rPr>
            </w:pPr>
          </w:p>
          <w:p>
            <w:pPr>
              <w:spacing w:line="251" w:lineRule="auto"/>
              <w:rPr>
                <w:rFonts w:ascii="Arial"/>
                <w:sz w:val="21"/>
              </w:rPr>
            </w:pPr>
          </w:p>
          <w:p>
            <w:pPr>
              <w:pStyle w:val="8"/>
              <w:spacing w:before="91" w:line="219" w:lineRule="auto"/>
              <w:ind w:left="126"/>
              <w:rPr>
                <w:sz w:val="28"/>
                <w:szCs w:val="28"/>
              </w:rPr>
            </w:pPr>
            <w:r>
              <w:rPr>
                <w:spacing w:val="-5"/>
                <w:sz w:val="28"/>
                <w:szCs w:val="28"/>
              </w:rPr>
              <w:t>子模块1</w:t>
            </w:r>
          </w:p>
        </w:tc>
        <w:tc>
          <w:tcPr>
            <w:tcW w:w="1307" w:type="dxa"/>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8"/>
              <w:spacing w:before="91" w:line="396" w:lineRule="auto"/>
              <w:ind w:left="129" w:right="358" w:hanging="5"/>
              <w:rPr>
                <w:sz w:val="28"/>
                <w:szCs w:val="28"/>
              </w:rPr>
            </w:pPr>
            <w:r>
              <w:rPr>
                <w:spacing w:val="-7"/>
                <w:sz w:val="28"/>
                <w:szCs w:val="28"/>
              </w:rPr>
              <w:t>法律文</w:t>
            </w:r>
            <w:r>
              <w:rPr>
                <w:sz w:val="28"/>
                <w:szCs w:val="28"/>
              </w:rPr>
              <w:t xml:space="preserve"> </w:t>
            </w:r>
            <w:r>
              <w:rPr>
                <w:spacing w:val="-9"/>
                <w:sz w:val="28"/>
                <w:szCs w:val="28"/>
              </w:rPr>
              <w:t>书制作</w:t>
            </w:r>
          </w:p>
        </w:tc>
        <w:tc>
          <w:tcPr>
            <w:tcW w:w="3042" w:type="dxa"/>
          </w:tcPr>
          <w:p>
            <w:pPr>
              <w:spacing w:line="394" w:lineRule="auto"/>
              <w:rPr>
                <w:rFonts w:ascii="Arial"/>
                <w:sz w:val="21"/>
              </w:rPr>
            </w:pPr>
          </w:p>
          <w:p>
            <w:pPr>
              <w:pStyle w:val="8"/>
              <w:spacing w:before="91" w:line="397" w:lineRule="auto"/>
              <w:ind w:left="127" w:right="131" w:hanging="16"/>
              <w:rPr>
                <w:sz w:val="28"/>
                <w:szCs w:val="28"/>
              </w:rPr>
            </w:pPr>
            <w:r>
              <w:rPr>
                <w:spacing w:val="-1"/>
                <w:sz w:val="28"/>
                <w:szCs w:val="28"/>
              </w:rPr>
              <w:t>基层法律事务常用法律</w:t>
            </w:r>
            <w:r>
              <w:rPr>
                <w:spacing w:val="3"/>
                <w:sz w:val="28"/>
                <w:szCs w:val="28"/>
              </w:rPr>
              <w:t xml:space="preserve"> </w:t>
            </w:r>
            <w:r>
              <w:rPr>
                <w:spacing w:val="-4"/>
                <w:sz w:val="28"/>
                <w:szCs w:val="28"/>
              </w:rPr>
              <w:t>文书的格式要求</w:t>
            </w:r>
          </w:p>
          <w:p>
            <w:pPr>
              <w:pStyle w:val="8"/>
              <w:spacing w:before="43" w:line="397" w:lineRule="auto"/>
              <w:ind w:left="127" w:right="131" w:hanging="16"/>
              <w:rPr>
                <w:sz w:val="28"/>
                <w:szCs w:val="28"/>
              </w:rPr>
            </w:pPr>
            <w:r>
              <w:rPr>
                <w:spacing w:val="-1"/>
                <w:sz w:val="28"/>
                <w:szCs w:val="28"/>
              </w:rPr>
              <w:t>基层法律事务常用法律</w:t>
            </w:r>
            <w:r>
              <w:rPr>
                <w:spacing w:val="3"/>
                <w:sz w:val="28"/>
                <w:szCs w:val="28"/>
              </w:rPr>
              <w:t xml:space="preserve"> </w:t>
            </w:r>
            <w:r>
              <w:rPr>
                <w:spacing w:val="-4"/>
                <w:sz w:val="28"/>
                <w:szCs w:val="28"/>
              </w:rPr>
              <w:t>文书的内容要求</w:t>
            </w:r>
          </w:p>
          <w:p>
            <w:pPr>
              <w:pStyle w:val="8"/>
              <w:spacing w:before="42" w:line="402" w:lineRule="auto"/>
              <w:ind w:left="128" w:right="131" w:hanging="17"/>
              <w:jc w:val="both"/>
              <w:rPr>
                <w:sz w:val="28"/>
                <w:szCs w:val="28"/>
              </w:rPr>
            </w:pPr>
            <w:r>
              <w:rPr>
                <w:spacing w:val="-1"/>
                <w:sz w:val="28"/>
                <w:szCs w:val="28"/>
              </w:rPr>
              <w:t>基层常用法律文书制作</w:t>
            </w:r>
            <w:r>
              <w:rPr>
                <w:spacing w:val="3"/>
                <w:sz w:val="28"/>
                <w:szCs w:val="28"/>
              </w:rPr>
              <w:t xml:space="preserve"> </w:t>
            </w:r>
            <w:r>
              <w:rPr>
                <w:spacing w:val="-3"/>
                <w:sz w:val="28"/>
                <w:szCs w:val="28"/>
              </w:rPr>
              <w:t>涉及的实体法和程序法</w:t>
            </w:r>
            <w:r>
              <w:rPr>
                <w:spacing w:val="5"/>
                <w:sz w:val="28"/>
                <w:szCs w:val="28"/>
              </w:rPr>
              <w:t xml:space="preserve"> </w:t>
            </w:r>
            <w:r>
              <w:rPr>
                <w:spacing w:val="-5"/>
                <w:sz w:val="28"/>
                <w:szCs w:val="28"/>
              </w:rPr>
              <w:t>等法律知识</w:t>
            </w:r>
          </w:p>
        </w:tc>
        <w:tc>
          <w:tcPr>
            <w:tcW w:w="2319" w:type="dxa"/>
          </w:tcPr>
          <w:p>
            <w:pPr>
              <w:pStyle w:val="8"/>
              <w:spacing w:before="173" w:line="402" w:lineRule="auto"/>
              <w:ind w:left="125" w:right="249" w:firstLine="6"/>
              <w:jc w:val="both"/>
              <w:rPr>
                <w:sz w:val="28"/>
                <w:szCs w:val="28"/>
              </w:rPr>
            </w:pPr>
            <w:r>
              <w:rPr>
                <w:spacing w:val="-4"/>
                <w:sz w:val="28"/>
                <w:szCs w:val="28"/>
              </w:rPr>
              <w:t>1.语言组织能力</w:t>
            </w:r>
            <w:r>
              <w:rPr>
                <w:spacing w:val="3"/>
                <w:sz w:val="28"/>
                <w:szCs w:val="28"/>
              </w:rPr>
              <w:t xml:space="preserve"> </w:t>
            </w:r>
            <w:r>
              <w:rPr>
                <w:spacing w:val="-3"/>
                <w:sz w:val="28"/>
                <w:szCs w:val="28"/>
              </w:rPr>
              <w:t>2.常见文书格式</w:t>
            </w:r>
            <w:r>
              <w:rPr>
                <w:spacing w:val="2"/>
                <w:sz w:val="28"/>
                <w:szCs w:val="28"/>
              </w:rPr>
              <w:t xml:space="preserve"> </w:t>
            </w:r>
            <w:r>
              <w:rPr>
                <w:spacing w:val="-5"/>
                <w:sz w:val="28"/>
                <w:szCs w:val="28"/>
              </w:rPr>
              <w:t>的运用能力</w:t>
            </w:r>
          </w:p>
          <w:p>
            <w:pPr>
              <w:pStyle w:val="8"/>
              <w:spacing w:before="43" w:line="397" w:lineRule="auto"/>
              <w:ind w:left="138" w:right="249" w:hanging="2"/>
              <w:rPr>
                <w:sz w:val="28"/>
                <w:szCs w:val="28"/>
              </w:rPr>
            </w:pPr>
            <w:r>
              <w:rPr>
                <w:spacing w:val="-4"/>
                <w:sz w:val="28"/>
                <w:szCs w:val="28"/>
              </w:rPr>
              <w:t>3.法律法规运用</w:t>
            </w:r>
            <w:r>
              <w:rPr>
                <w:sz w:val="28"/>
                <w:szCs w:val="28"/>
              </w:rPr>
              <w:t xml:space="preserve"> </w:t>
            </w:r>
            <w:r>
              <w:rPr>
                <w:spacing w:val="-17"/>
                <w:sz w:val="28"/>
                <w:szCs w:val="28"/>
              </w:rPr>
              <w:t>能力</w:t>
            </w:r>
          </w:p>
          <w:p>
            <w:pPr>
              <w:pStyle w:val="8"/>
              <w:spacing w:before="44" w:line="371" w:lineRule="auto"/>
              <w:ind w:left="127" w:right="249" w:hanging="3"/>
              <w:jc w:val="both"/>
              <w:rPr>
                <w:sz w:val="28"/>
                <w:szCs w:val="28"/>
              </w:rPr>
            </w:pPr>
            <w:r>
              <w:rPr>
                <w:spacing w:val="-3"/>
                <w:sz w:val="28"/>
                <w:szCs w:val="28"/>
              </w:rPr>
              <w:t>4.材料收集能力</w:t>
            </w:r>
            <w:r>
              <w:rPr>
                <w:spacing w:val="3"/>
                <w:sz w:val="28"/>
                <w:szCs w:val="28"/>
              </w:rPr>
              <w:t xml:space="preserve"> </w:t>
            </w:r>
            <w:r>
              <w:rPr>
                <w:spacing w:val="-3"/>
                <w:sz w:val="28"/>
                <w:szCs w:val="28"/>
              </w:rPr>
              <w:t>5.材料分析能力</w:t>
            </w:r>
            <w:r>
              <w:rPr>
                <w:sz w:val="28"/>
                <w:szCs w:val="28"/>
              </w:rPr>
              <w:t xml:space="preserve"> </w:t>
            </w:r>
            <w:r>
              <w:rPr>
                <w:spacing w:val="-3"/>
                <w:sz w:val="28"/>
                <w:szCs w:val="28"/>
              </w:rPr>
              <w:t>6.案例分析能力</w:t>
            </w:r>
          </w:p>
        </w:tc>
        <w:tc>
          <w:tcPr>
            <w:tcW w:w="1700" w:type="dxa"/>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8"/>
              <w:spacing w:before="91" w:line="396" w:lineRule="auto"/>
              <w:ind w:left="127" w:right="187" w:hanging="22"/>
              <w:rPr>
                <w:sz w:val="28"/>
                <w:szCs w:val="28"/>
              </w:rPr>
            </w:pPr>
            <w:r>
              <w:rPr>
                <w:sz w:val="28"/>
                <w:szCs w:val="28"/>
              </w:rPr>
              <w:t xml:space="preserve">《基层法律 </w:t>
            </w:r>
            <w:r>
              <w:rPr>
                <w:spacing w:val="-5"/>
                <w:sz w:val="28"/>
                <w:szCs w:val="28"/>
              </w:rPr>
              <w:t>文书制作》</w:t>
            </w:r>
          </w:p>
        </w:tc>
        <w:tc>
          <w:tcPr>
            <w:tcW w:w="1646" w:type="dxa"/>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1" w:lineRule="auto"/>
              <w:rPr>
                <w:rFonts w:ascii="Arial"/>
                <w:sz w:val="21"/>
              </w:rPr>
            </w:pPr>
          </w:p>
          <w:p>
            <w:pPr>
              <w:spacing w:line="251" w:lineRule="auto"/>
              <w:rPr>
                <w:rFonts w:ascii="Arial"/>
                <w:sz w:val="21"/>
              </w:rPr>
            </w:pPr>
          </w:p>
          <w:p>
            <w:pPr>
              <w:pStyle w:val="8"/>
              <w:spacing w:before="91" w:line="237" w:lineRule="auto"/>
              <w:ind w:left="635"/>
              <w:rPr>
                <w:sz w:val="28"/>
                <w:szCs w:val="28"/>
              </w:rPr>
            </w:pPr>
            <w:r>
              <w:rPr>
                <w:spacing w:val="-8"/>
                <w:sz w:val="28"/>
                <w:szCs w:val="28"/>
              </w:rPr>
              <w:t>67%</w:t>
            </w:r>
          </w:p>
        </w:tc>
        <w:tc>
          <w:tcPr>
            <w:tcW w:w="1301" w:type="dxa"/>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91" w:line="182" w:lineRule="auto"/>
              <w:ind w:left="467"/>
              <w:rPr>
                <w:sz w:val="28"/>
                <w:szCs w:val="28"/>
              </w:rPr>
            </w:pPr>
            <w:r>
              <w:rPr>
                <w:spacing w:val="-9"/>
                <w:sz w:val="28"/>
                <w:szCs w:val="28"/>
              </w:rPr>
              <w:t>150</w:t>
            </w:r>
          </w:p>
          <w:p>
            <w:pPr>
              <w:pStyle w:val="8"/>
              <w:spacing w:before="312" w:line="404" w:lineRule="auto"/>
              <w:ind w:left="114" w:right="206" w:hanging="7"/>
              <w:rPr>
                <w:sz w:val="28"/>
                <w:szCs w:val="28"/>
              </w:rPr>
            </w:pPr>
            <w:r>
              <w:rPr>
                <w:spacing w:val="-1"/>
                <w:sz w:val="28"/>
                <w:szCs w:val="28"/>
              </w:rPr>
              <w:t>（与子</w:t>
            </w:r>
            <w:r>
              <w:rPr>
                <w:sz w:val="28"/>
                <w:szCs w:val="28"/>
              </w:rPr>
              <w:t xml:space="preserve">  </w:t>
            </w:r>
            <w:r>
              <w:rPr>
                <w:spacing w:val="-2"/>
                <w:sz w:val="28"/>
                <w:szCs w:val="28"/>
              </w:rPr>
              <w:t>模块2可</w:t>
            </w:r>
            <w:r>
              <w:rPr>
                <w:spacing w:val="1"/>
                <w:sz w:val="28"/>
                <w:szCs w:val="28"/>
              </w:rPr>
              <w:t xml:space="preserve"> </w:t>
            </w:r>
            <w:r>
              <w:rPr>
                <w:spacing w:val="-3"/>
                <w:sz w:val="28"/>
                <w:szCs w:val="28"/>
              </w:rPr>
              <w:t>同步进</w:t>
            </w:r>
            <w:r>
              <w:rPr>
                <w:sz w:val="28"/>
                <w:szCs w:val="28"/>
              </w:rPr>
              <w:t xml:space="preserve">  </w:t>
            </w:r>
            <w:r>
              <w:rPr>
                <w:spacing w:val="14"/>
                <w:sz w:val="28"/>
                <w:szCs w:val="28"/>
              </w:rPr>
              <w:t>行）</w:t>
            </w:r>
          </w:p>
        </w:tc>
        <w:tc>
          <w:tcPr>
            <w:tcW w:w="1080" w:type="dxa"/>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8"/>
              <w:spacing w:before="91" w:line="397" w:lineRule="auto"/>
              <w:ind w:left="269" w:right="254" w:firstLine="8"/>
              <w:rPr>
                <w:sz w:val="28"/>
                <w:szCs w:val="28"/>
              </w:rPr>
            </w:pPr>
            <w:r>
              <w:rPr>
                <w:spacing w:val="-9"/>
                <w:sz w:val="28"/>
                <w:szCs w:val="28"/>
              </w:rPr>
              <w:t>结果</w:t>
            </w:r>
            <w:r>
              <w:rPr>
                <w:sz w:val="28"/>
                <w:szCs w:val="28"/>
              </w:rPr>
              <w:t xml:space="preserve"> </w:t>
            </w:r>
            <w:r>
              <w:rPr>
                <w:spacing w:val="-5"/>
                <w:sz w:val="28"/>
                <w:szCs w:val="28"/>
              </w:rPr>
              <w:t>评分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1" w:hRule="atLeast"/>
        </w:trPr>
        <w:tc>
          <w:tcPr>
            <w:tcW w:w="1267" w:type="dxa"/>
          </w:tcPr>
          <w:p>
            <w:pPr>
              <w:pStyle w:val="8"/>
              <w:spacing w:before="176" w:line="219" w:lineRule="auto"/>
              <w:ind w:left="126"/>
              <w:rPr>
                <w:sz w:val="28"/>
                <w:szCs w:val="28"/>
              </w:rPr>
            </w:pPr>
            <w:r>
              <w:rPr>
                <w:spacing w:val="-5"/>
                <w:sz w:val="28"/>
                <w:szCs w:val="28"/>
              </w:rPr>
              <w:t>子模块2</w:t>
            </w:r>
          </w:p>
        </w:tc>
        <w:tc>
          <w:tcPr>
            <w:tcW w:w="1307" w:type="dxa"/>
          </w:tcPr>
          <w:p>
            <w:pPr>
              <w:pStyle w:val="8"/>
              <w:spacing w:before="176" w:line="218" w:lineRule="auto"/>
              <w:ind w:left="112"/>
              <w:rPr>
                <w:sz w:val="28"/>
                <w:szCs w:val="28"/>
              </w:rPr>
            </w:pPr>
            <w:r>
              <w:rPr>
                <w:spacing w:val="-3"/>
                <w:sz w:val="28"/>
                <w:szCs w:val="28"/>
              </w:rPr>
              <w:t>档案管</w:t>
            </w:r>
          </w:p>
        </w:tc>
        <w:tc>
          <w:tcPr>
            <w:tcW w:w="3042" w:type="dxa"/>
          </w:tcPr>
          <w:p>
            <w:pPr>
              <w:pStyle w:val="8"/>
              <w:spacing w:before="176" w:line="216" w:lineRule="auto"/>
              <w:ind w:left="133"/>
              <w:rPr>
                <w:sz w:val="28"/>
                <w:szCs w:val="28"/>
              </w:rPr>
            </w:pPr>
            <w:r>
              <w:rPr>
                <w:spacing w:val="-3"/>
                <w:sz w:val="28"/>
                <w:szCs w:val="28"/>
              </w:rPr>
              <w:t>1.诉讼文书材料入卷的</w:t>
            </w:r>
          </w:p>
        </w:tc>
        <w:tc>
          <w:tcPr>
            <w:tcW w:w="2319" w:type="dxa"/>
          </w:tcPr>
          <w:p>
            <w:pPr>
              <w:pStyle w:val="8"/>
              <w:spacing w:before="177" w:line="217" w:lineRule="auto"/>
              <w:jc w:val="right"/>
              <w:rPr>
                <w:sz w:val="28"/>
                <w:szCs w:val="28"/>
              </w:rPr>
            </w:pPr>
            <w:r>
              <w:rPr>
                <w:spacing w:val="-9"/>
                <w:sz w:val="28"/>
                <w:szCs w:val="28"/>
              </w:rPr>
              <w:t>1.诉讼文书收集、</w:t>
            </w:r>
          </w:p>
        </w:tc>
        <w:tc>
          <w:tcPr>
            <w:tcW w:w="1700" w:type="dxa"/>
          </w:tcPr>
          <w:p>
            <w:pPr>
              <w:pStyle w:val="8"/>
              <w:spacing w:before="177" w:line="219" w:lineRule="auto"/>
              <w:ind w:left="105"/>
              <w:rPr>
                <w:sz w:val="28"/>
                <w:szCs w:val="28"/>
              </w:rPr>
            </w:pPr>
            <w:r>
              <w:rPr>
                <w:sz w:val="28"/>
                <w:szCs w:val="28"/>
              </w:rPr>
              <w:t>《书记员工</w:t>
            </w:r>
          </w:p>
        </w:tc>
        <w:tc>
          <w:tcPr>
            <w:tcW w:w="1646" w:type="dxa"/>
          </w:tcPr>
          <w:p>
            <w:pPr>
              <w:pStyle w:val="8"/>
              <w:spacing w:before="176" w:line="237" w:lineRule="auto"/>
              <w:ind w:left="643"/>
              <w:rPr>
                <w:sz w:val="28"/>
                <w:szCs w:val="28"/>
              </w:rPr>
            </w:pPr>
            <w:r>
              <w:rPr>
                <w:spacing w:val="-11"/>
                <w:sz w:val="28"/>
                <w:szCs w:val="28"/>
              </w:rPr>
              <w:t>33%</w:t>
            </w:r>
          </w:p>
        </w:tc>
        <w:tc>
          <w:tcPr>
            <w:tcW w:w="1301" w:type="dxa"/>
          </w:tcPr>
          <w:p>
            <w:pPr>
              <w:pStyle w:val="8"/>
              <w:spacing w:before="212" w:line="182" w:lineRule="auto"/>
              <w:ind w:left="467"/>
              <w:rPr>
                <w:sz w:val="28"/>
                <w:szCs w:val="28"/>
              </w:rPr>
            </w:pPr>
            <w:r>
              <w:rPr>
                <w:spacing w:val="-9"/>
                <w:sz w:val="28"/>
                <w:szCs w:val="28"/>
              </w:rPr>
              <w:t>150</w:t>
            </w:r>
          </w:p>
        </w:tc>
        <w:tc>
          <w:tcPr>
            <w:tcW w:w="1080" w:type="dxa"/>
          </w:tcPr>
          <w:p>
            <w:pPr>
              <w:pStyle w:val="8"/>
              <w:spacing w:before="176" w:line="218" w:lineRule="auto"/>
              <w:ind w:left="278"/>
              <w:rPr>
                <w:sz w:val="28"/>
                <w:szCs w:val="28"/>
              </w:rPr>
            </w:pPr>
            <w:r>
              <w:rPr>
                <w:spacing w:val="-9"/>
                <w:sz w:val="28"/>
                <w:szCs w:val="28"/>
              </w:rPr>
              <w:t>结果</w:t>
            </w:r>
          </w:p>
        </w:tc>
      </w:tr>
    </w:tbl>
    <w:p>
      <w:pPr>
        <w:pStyle w:val="2"/>
      </w:pPr>
    </w:p>
    <w:p>
      <w:pPr>
        <w:sectPr>
          <w:footerReference r:id="rId20" w:type="default"/>
          <w:pgSz w:w="16839" w:h="11906"/>
          <w:pgMar w:top="1012" w:right="1546" w:bottom="1153" w:left="1624" w:header="0" w:footer="952" w:gutter="0"/>
          <w:cols w:space="720" w:num="1"/>
        </w:sectPr>
      </w:pPr>
    </w:p>
    <w:p>
      <w:pPr>
        <w:spacing w:before="21"/>
      </w:pPr>
    </w:p>
    <w:p>
      <w:pPr>
        <w:spacing w:before="21"/>
      </w:pPr>
    </w:p>
    <w:p>
      <w:pPr>
        <w:spacing w:before="21"/>
      </w:pPr>
    </w:p>
    <w:tbl>
      <w:tblPr>
        <w:tblStyle w:val="7"/>
        <w:tblW w:w="136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7"/>
        <w:gridCol w:w="1307"/>
        <w:gridCol w:w="3042"/>
        <w:gridCol w:w="2319"/>
        <w:gridCol w:w="1700"/>
        <w:gridCol w:w="1646"/>
        <w:gridCol w:w="1301"/>
        <w:gridCol w:w="10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29" w:hRule="atLeast"/>
        </w:trPr>
        <w:tc>
          <w:tcPr>
            <w:tcW w:w="1267" w:type="dxa"/>
          </w:tcPr>
          <w:p>
            <w:pPr>
              <w:rPr>
                <w:rFonts w:ascii="Arial"/>
                <w:sz w:val="21"/>
              </w:rPr>
            </w:pPr>
          </w:p>
        </w:tc>
        <w:tc>
          <w:tcPr>
            <w:tcW w:w="1307" w:type="dxa"/>
          </w:tcPr>
          <w:p>
            <w:pPr>
              <w:pStyle w:val="8"/>
              <w:spacing w:before="177" w:line="229" w:lineRule="auto"/>
              <w:ind w:left="118"/>
              <w:rPr>
                <w:sz w:val="28"/>
                <w:szCs w:val="28"/>
              </w:rPr>
            </w:pPr>
            <w:r>
              <w:rPr>
                <w:sz w:val="28"/>
                <w:szCs w:val="28"/>
              </w:rPr>
              <w:t>理</w:t>
            </w:r>
          </w:p>
        </w:tc>
        <w:tc>
          <w:tcPr>
            <w:tcW w:w="3042" w:type="dxa"/>
          </w:tcPr>
          <w:p>
            <w:pPr>
              <w:pStyle w:val="8"/>
              <w:spacing w:before="177" w:line="218" w:lineRule="auto"/>
              <w:ind w:left="124"/>
              <w:rPr>
                <w:sz w:val="28"/>
                <w:szCs w:val="28"/>
              </w:rPr>
            </w:pPr>
            <w:r>
              <w:rPr>
                <w:spacing w:val="-9"/>
                <w:sz w:val="28"/>
                <w:szCs w:val="28"/>
              </w:rPr>
              <w:t>要求</w:t>
            </w:r>
          </w:p>
          <w:p>
            <w:pPr>
              <w:pStyle w:val="8"/>
              <w:spacing w:before="294" w:line="397" w:lineRule="auto"/>
              <w:ind w:left="127" w:right="133" w:hanging="1"/>
              <w:rPr>
                <w:sz w:val="28"/>
                <w:szCs w:val="28"/>
              </w:rPr>
            </w:pPr>
            <w:r>
              <w:rPr>
                <w:spacing w:val="-3"/>
                <w:sz w:val="28"/>
                <w:szCs w:val="28"/>
              </w:rPr>
              <w:t>2.诉讼文书材料排序要</w:t>
            </w:r>
            <w:r>
              <w:rPr>
                <w:spacing w:val="8"/>
                <w:sz w:val="28"/>
                <w:szCs w:val="28"/>
              </w:rPr>
              <w:t xml:space="preserve"> </w:t>
            </w:r>
            <w:r>
              <w:rPr>
                <w:sz w:val="28"/>
                <w:szCs w:val="28"/>
              </w:rPr>
              <w:t>求</w:t>
            </w:r>
          </w:p>
          <w:p>
            <w:pPr>
              <w:pStyle w:val="8"/>
              <w:spacing w:before="43" w:line="352" w:lineRule="auto"/>
              <w:ind w:left="125" w:right="412" w:firstLine="12"/>
              <w:rPr>
                <w:sz w:val="28"/>
                <w:szCs w:val="28"/>
              </w:rPr>
            </w:pPr>
            <w:r>
              <w:rPr>
                <w:spacing w:val="-4"/>
                <w:sz w:val="28"/>
                <w:szCs w:val="28"/>
              </w:rPr>
              <w:t>3.诉讼卷宗装订要求</w:t>
            </w:r>
            <w:r>
              <w:rPr>
                <w:spacing w:val="6"/>
                <w:sz w:val="28"/>
                <w:szCs w:val="28"/>
              </w:rPr>
              <w:t xml:space="preserve"> </w:t>
            </w:r>
            <w:r>
              <w:rPr>
                <w:spacing w:val="-3"/>
                <w:sz w:val="28"/>
                <w:szCs w:val="28"/>
              </w:rPr>
              <w:t>4.诉讼卷宗归档要求</w:t>
            </w:r>
          </w:p>
        </w:tc>
        <w:tc>
          <w:tcPr>
            <w:tcW w:w="2319" w:type="dxa"/>
          </w:tcPr>
          <w:p>
            <w:pPr>
              <w:pStyle w:val="8"/>
              <w:spacing w:before="178" w:line="217" w:lineRule="auto"/>
              <w:ind w:left="119"/>
              <w:rPr>
                <w:sz w:val="28"/>
                <w:szCs w:val="28"/>
              </w:rPr>
            </w:pPr>
            <w:r>
              <w:rPr>
                <w:spacing w:val="-4"/>
                <w:sz w:val="28"/>
                <w:szCs w:val="28"/>
              </w:rPr>
              <w:t>整理能力</w:t>
            </w:r>
          </w:p>
          <w:p>
            <w:pPr>
              <w:pStyle w:val="8"/>
              <w:spacing w:before="294" w:line="397" w:lineRule="auto"/>
              <w:ind w:left="114" w:right="249" w:firstLine="10"/>
              <w:rPr>
                <w:sz w:val="28"/>
                <w:szCs w:val="28"/>
              </w:rPr>
            </w:pPr>
            <w:r>
              <w:rPr>
                <w:spacing w:val="-3"/>
                <w:sz w:val="28"/>
                <w:szCs w:val="28"/>
              </w:rPr>
              <w:t>2.法律理解和应</w:t>
            </w:r>
            <w:r>
              <w:rPr>
                <w:spacing w:val="2"/>
                <w:sz w:val="28"/>
                <w:szCs w:val="28"/>
              </w:rPr>
              <w:t xml:space="preserve"> </w:t>
            </w:r>
            <w:r>
              <w:rPr>
                <w:spacing w:val="-4"/>
                <w:sz w:val="28"/>
                <w:szCs w:val="28"/>
              </w:rPr>
              <w:t>用能力</w:t>
            </w:r>
          </w:p>
          <w:p>
            <w:pPr>
              <w:pStyle w:val="8"/>
              <w:spacing w:before="44" w:line="352" w:lineRule="auto"/>
              <w:ind w:left="138" w:right="249" w:hanging="2"/>
              <w:rPr>
                <w:sz w:val="28"/>
                <w:szCs w:val="28"/>
              </w:rPr>
            </w:pPr>
            <w:r>
              <w:rPr>
                <w:spacing w:val="-4"/>
                <w:sz w:val="28"/>
                <w:szCs w:val="28"/>
              </w:rPr>
              <w:t>3.诉讼卷宗装订</w:t>
            </w:r>
            <w:r>
              <w:rPr>
                <w:sz w:val="28"/>
                <w:szCs w:val="28"/>
              </w:rPr>
              <w:t xml:space="preserve"> </w:t>
            </w:r>
            <w:r>
              <w:rPr>
                <w:spacing w:val="-17"/>
                <w:sz w:val="28"/>
                <w:szCs w:val="28"/>
              </w:rPr>
              <w:t>能力</w:t>
            </w:r>
          </w:p>
        </w:tc>
        <w:tc>
          <w:tcPr>
            <w:tcW w:w="1700" w:type="dxa"/>
          </w:tcPr>
          <w:p>
            <w:pPr>
              <w:pStyle w:val="8"/>
              <w:spacing w:before="179" w:line="401" w:lineRule="auto"/>
              <w:ind w:left="122" w:right="103" w:hanging="3"/>
              <w:jc w:val="both"/>
              <w:rPr>
                <w:sz w:val="28"/>
                <w:szCs w:val="28"/>
              </w:rPr>
            </w:pPr>
            <w:r>
              <w:rPr>
                <w:spacing w:val="-35"/>
                <w:sz w:val="28"/>
                <w:szCs w:val="28"/>
              </w:rPr>
              <w:t>作实务》《基</w:t>
            </w:r>
            <w:r>
              <w:rPr>
                <w:sz w:val="28"/>
                <w:szCs w:val="28"/>
              </w:rPr>
              <w:t xml:space="preserve"> </w:t>
            </w:r>
            <w:r>
              <w:rPr>
                <w:spacing w:val="-4"/>
                <w:sz w:val="28"/>
                <w:szCs w:val="28"/>
              </w:rPr>
              <w:t>层法律文书</w:t>
            </w:r>
            <w:r>
              <w:rPr>
                <w:spacing w:val="3"/>
                <w:sz w:val="28"/>
                <w:szCs w:val="28"/>
              </w:rPr>
              <w:t xml:space="preserve"> </w:t>
            </w:r>
            <w:r>
              <w:rPr>
                <w:spacing w:val="-6"/>
                <w:sz w:val="28"/>
                <w:szCs w:val="28"/>
              </w:rPr>
              <w:t>制作》</w:t>
            </w:r>
          </w:p>
        </w:tc>
        <w:tc>
          <w:tcPr>
            <w:tcW w:w="1646" w:type="dxa"/>
          </w:tcPr>
          <w:p>
            <w:pPr>
              <w:rPr>
                <w:rFonts w:ascii="Arial"/>
                <w:sz w:val="21"/>
              </w:rPr>
            </w:pPr>
          </w:p>
        </w:tc>
        <w:tc>
          <w:tcPr>
            <w:tcW w:w="1301" w:type="dxa"/>
          </w:tcPr>
          <w:p>
            <w:pPr>
              <w:pStyle w:val="8"/>
              <w:spacing w:before="178" w:line="404" w:lineRule="auto"/>
              <w:ind w:left="114" w:right="206" w:hanging="7"/>
              <w:rPr>
                <w:sz w:val="28"/>
                <w:szCs w:val="28"/>
              </w:rPr>
            </w:pPr>
            <w:r>
              <w:rPr>
                <w:spacing w:val="-1"/>
                <w:sz w:val="28"/>
                <w:szCs w:val="28"/>
              </w:rPr>
              <w:t>（与子</w:t>
            </w:r>
            <w:r>
              <w:rPr>
                <w:sz w:val="28"/>
                <w:szCs w:val="28"/>
              </w:rPr>
              <w:t xml:space="preserve">  </w:t>
            </w:r>
            <w:r>
              <w:rPr>
                <w:spacing w:val="-2"/>
                <w:sz w:val="28"/>
                <w:szCs w:val="28"/>
              </w:rPr>
              <w:t>模块1可</w:t>
            </w:r>
            <w:r>
              <w:rPr>
                <w:spacing w:val="1"/>
                <w:sz w:val="28"/>
                <w:szCs w:val="28"/>
              </w:rPr>
              <w:t xml:space="preserve"> </w:t>
            </w:r>
            <w:r>
              <w:rPr>
                <w:spacing w:val="-3"/>
                <w:sz w:val="28"/>
                <w:szCs w:val="28"/>
              </w:rPr>
              <w:t>同步进</w:t>
            </w:r>
            <w:r>
              <w:rPr>
                <w:sz w:val="28"/>
                <w:szCs w:val="28"/>
              </w:rPr>
              <w:t xml:space="preserve">  </w:t>
            </w:r>
            <w:r>
              <w:rPr>
                <w:spacing w:val="14"/>
                <w:sz w:val="28"/>
                <w:szCs w:val="28"/>
              </w:rPr>
              <w:t>行）</w:t>
            </w:r>
          </w:p>
        </w:tc>
        <w:tc>
          <w:tcPr>
            <w:tcW w:w="1080" w:type="dxa"/>
          </w:tcPr>
          <w:p>
            <w:pPr>
              <w:pStyle w:val="8"/>
              <w:spacing w:before="177" w:line="218" w:lineRule="auto"/>
              <w:ind w:left="269"/>
              <w:rPr>
                <w:sz w:val="28"/>
                <w:szCs w:val="28"/>
              </w:rPr>
            </w:pPr>
            <w:r>
              <w:rPr>
                <w:spacing w:val="-5"/>
                <w:sz w:val="28"/>
                <w:szCs w:val="28"/>
              </w:rPr>
              <w:t>评分</w:t>
            </w:r>
          </w:p>
        </w:tc>
      </w:tr>
    </w:tbl>
    <w:p>
      <w:pPr>
        <w:spacing w:before="328" w:line="218" w:lineRule="auto"/>
        <w:ind w:left="5727"/>
        <w:outlineLvl w:val="0"/>
        <w:rPr>
          <w:rFonts w:ascii="仿宋" w:hAnsi="仿宋" w:eastAsia="仿宋" w:cs="仿宋"/>
          <w:sz w:val="28"/>
          <w:szCs w:val="28"/>
        </w:rPr>
      </w:pPr>
      <w:r>
        <w:rPr>
          <w:rFonts w:ascii="仿宋" w:hAnsi="仿宋" w:eastAsia="仿宋" w:cs="仿宋"/>
          <w:b/>
          <w:bCs/>
          <w:spacing w:val="-10"/>
          <w:sz w:val="28"/>
          <w:szCs w:val="28"/>
        </w:rPr>
        <w:t>子模块</w:t>
      </w:r>
      <w:r>
        <w:rPr>
          <w:rFonts w:ascii="仿宋" w:hAnsi="仿宋" w:eastAsia="仿宋" w:cs="仿宋"/>
          <w:spacing w:val="-42"/>
          <w:sz w:val="28"/>
          <w:szCs w:val="28"/>
        </w:rPr>
        <w:t xml:space="preserve"> </w:t>
      </w:r>
      <w:r>
        <w:rPr>
          <w:rFonts w:ascii="仿宋" w:hAnsi="仿宋" w:eastAsia="仿宋" w:cs="仿宋"/>
          <w:b/>
          <w:bCs/>
          <w:spacing w:val="-10"/>
          <w:sz w:val="28"/>
          <w:szCs w:val="28"/>
        </w:rPr>
        <w:t>1</w:t>
      </w:r>
      <w:r>
        <w:rPr>
          <w:rFonts w:ascii="仿宋" w:hAnsi="仿宋" w:eastAsia="仿宋" w:cs="仿宋"/>
          <w:spacing w:val="-54"/>
          <w:sz w:val="28"/>
          <w:szCs w:val="28"/>
        </w:rPr>
        <w:t xml:space="preserve"> </w:t>
      </w:r>
      <w:r>
        <w:rPr>
          <w:rFonts w:ascii="仿宋" w:hAnsi="仿宋" w:eastAsia="仿宋" w:cs="仿宋"/>
          <w:b/>
          <w:bCs/>
          <w:spacing w:val="-10"/>
          <w:sz w:val="28"/>
          <w:szCs w:val="28"/>
        </w:rPr>
        <w:t>任务分解</w:t>
      </w:r>
    </w:p>
    <w:p>
      <w:pPr>
        <w:spacing w:before="35"/>
      </w:pPr>
    </w:p>
    <w:tbl>
      <w:tblPr>
        <w:tblStyle w:val="7"/>
        <w:tblW w:w="13591" w:type="dxa"/>
        <w:tblInd w:w="3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73"/>
        <w:gridCol w:w="3094"/>
        <w:gridCol w:w="2818"/>
        <w:gridCol w:w="52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3" w:hRule="atLeast"/>
        </w:trPr>
        <w:tc>
          <w:tcPr>
            <w:tcW w:w="2473" w:type="dxa"/>
          </w:tcPr>
          <w:p>
            <w:pPr>
              <w:pStyle w:val="8"/>
              <w:spacing w:before="85" w:line="218" w:lineRule="auto"/>
              <w:ind w:left="678"/>
              <w:rPr>
                <w:sz w:val="28"/>
                <w:szCs w:val="28"/>
              </w:rPr>
            </w:pPr>
            <w:r>
              <w:rPr>
                <w:b/>
                <w:bCs/>
                <w:spacing w:val="-4"/>
                <w:sz w:val="28"/>
                <w:szCs w:val="28"/>
              </w:rPr>
              <w:t>模块序号</w:t>
            </w:r>
          </w:p>
        </w:tc>
        <w:tc>
          <w:tcPr>
            <w:tcW w:w="3094" w:type="dxa"/>
          </w:tcPr>
          <w:p>
            <w:pPr>
              <w:pStyle w:val="8"/>
              <w:spacing w:before="176" w:line="219" w:lineRule="auto"/>
              <w:ind w:left="121"/>
              <w:rPr>
                <w:sz w:val="28"/>
                <w:szCs w:val="28"/>
              </w:rPr>
            </w:pPr>
            <w:r>
              <w:rPr>
                <w:spacing w:val="-5"/>
                <w:sz w:val="28"/>
                <w:szCs w:val="28"/>
              </w:rPr>
              <w:t>子模块1</w:t>
            </w:r>
          </w:p>
        </w:tc>
        <w:tc>
          <w:tcPr>
            <w:tcW w:w="2818" w:type="dxa"/>
          </w:tcPr>
          <w:p>
            <w:pPr>
              <w:pStyle w:val="8"/>
              <w:spacing w:before="86" w:line="219" w:lineRule="auto"/>
              <w:ind w:left="580"/>
              <w:rPr>
                <w:sz w:val="28"/>
                <w:szCs w:val="28"/>
              </w:rPr>
            </w:pPr>
            <w:r>
              <w:rPr>
                <w:b/>
                <w:bCs/>
                <w:spacing w:val="-5"/>
                <w:sz w:val="28"/>
                <w:szCs w:val="28"/>
              </w:rPr>
              <w:t>对应赛项编号</w:t>
            </w:r>
          </w:p>
        </w:tc>
        <w:tc>
          <w:tcPr>
            <w:tcW w:w="5206" w:type="dxa"/>
          </w:tcPr>
          <w:p>
            <w:pPr>
              <w:pStyle w:val="8"/>
              <w:spacing w:before="213" w:line="182" w:lineRule="auto"/>
              <w:ind w:left="119"/>
              <w:rPr>
                <w:sz w:val="28"/>
                <w:szCs w:val="28"/>
              </w:rPr>
            </w:pPr>
            <w:r>
              <w:rPr>
                <w:color w:val="auto"/>
                <w:spacing w:val="-3"/>
                <w:sz w:val="28"/>
                <w:szCs w:val="28"/>
              </w:rPr>
              <w:t>GZ062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2473" w:type="dxa"/>
          </w:tcPr>
          <w:p>
            <w:pPr>
              <w:pStyle w:val="8"/>
              <w:spacing w:before="82" w:line="216" w:lineRule="auto"/>
              <w:ind w:left="678"/>
              <w:rPr>
                <w:sz w:val="28"/>
                <w:szCs w:val="28"/>
              </w:rPr>
            </w:pPr>
            <w:r>
              <w:rPr>
                <w:b/>
                <w:bCs/>
                <w:spacing w:val="-4"/>
                <w:sz w:val="28"/>
                <w:szCs w:val="28"/>
              </w:rPr>
              <w:t>模块名称</w:t>
            </w:r>
          </w:p>
        </w:tc>
        <w:tc>
          <w:tcPr>
            <w:tcW w:w="3094" w:type="dxa"/>
          </w:tcPr>
          <w:p>
            <w:pPr>
              <w:pStyle w:val="8"/>
              <w:spacing w:before="172" w:line="216" w:lineRule="auto"/>
              <w:ind w:left="124"/>
              <w:rPr>
                <w:sz w:val="28"/>
                <w:szCs w:val="28"/>
              </w:rPr>
            </w:pPr>
            <w:r>
              <w:rPr>
                <w:spacing w:val="-4"/>
                <w:sz w:val="28"/>
                <w:szCs w:val="28"/>
              </w:rPr>
              <w:t>法律文书制作</w:t>
            </w:r>
          </w:p>
        </w:tc>
        <w:tc>
          <w:tcPr>
            <w:tcW w:w="2818" w:type="dxa"/>
          </w:tcPr>
          <w:p>
            <w:pPr>
              <w:pStyle w:val="8"/>
              <w:spacing w:before="81" w:line="219" w:lineRule="auto"/>
              <w:ind w:left="723"/>
              <w:rPr>
                <w:sz w:val="28"/>
                <w:szCs w:val="28"/>
              </w:rPr>
            </w:pPr>
            <w:r>
              <w:rPr>
                <w:b/>
                <w:bCs/>
                <w:spacing w:val="-6"/>
                <w:sz w:val="28"/>
                <w:szCs w:val="28"/>
              </w:rPr>
              <w:t>子任务数量</w:t>
            </w:r>
          </w:p>
        </w:tc>
        <w:tc>
          <w:tcPr>
            <w:tcW w:w="5206" w:type="dxa"/>
          </w:tcPr>
          <w:p>
            <w:pPr>
              <w:pStyle w:val="8"/>
              <w:spacing w:before="208" w:line="182" w:lineRule="auto"/>
              <w:ind w:left="140"/>
              <w:rPr>
                <w:sz w:val="28"/>
                <w:szCs w:val="28"/>
              </w:rPr>
            </w:pPr>
            <w:r>
              <w:rPr>
                <w:sz w:val="28"/>
                <w:szCs w:val="28"/>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2473" w:type="dxa"/>
          </w:tcPr>
          <w:p>
            <w:pPr>
              <w:pStyle w:val="8"/>
              <w:spacing w:before="84" w:line="219" w:lineRule="auto"/>
              <w:ind w:left="691"/>
              <w:rPr>
                <w:sz w:val="28"/>
                <w:szCs w:val="28"/>
              </w:rPr>
            </w:pPr>
            <w:r>
              <w:rPr>
                <w:b/>
                <w:bCs/>
                <w:spacing w:val="-8"/>
                <w:sz w:val="28"/>
                <w:szCs w:val="28"/>
              </w:rPr>
              <w:t>竞赛时间</w:t>
            </w:r>
          </w:p>
        </w:tc>
        <w:tc>
          <w:tcPr>
            <w:tcW w:w="11118" w:type="dxa"/>
            <w:gridSpan w:val="3"/>
          </w:tcPr>
          <w:p>
            <w:pPr>
              <w:pStyle w:val="8"/>
              <w:spacing w:before="174" w:line="216" w:lineRule="auto"/>
              <w:ind w:left="126"/>
              <w:rPr>
                <w:sz w:val="28"/>
                <w:szCs w:val="28"/>
              </w:rPr>
            </w:pPr>
            <w:r>
              <w:rPr>
                <w:spacing w:val="-2"/>
                <w:sz w:val="28"/>
                <w:szCs w:val="28"/>
              </w:rPr>
              <w:t>可与子模块2同步进行，总时间150分钟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51" w:hRule="atLeast"/>
        </w:trPr>
        <w:tc>
          <w:tcPr>
            <w:tcW w:w="2473" w:type="dxa"/>
          </w:tcPr>
          <w:p>
            <w:pPr>
              <w:spacing w:line="303" w:lineRule="auto"/>
              <w:rPr>
                <w:rFonts w:ascii="Arial"/>
                <w:sz w:val="21"/>
              </w:rPr>
            </w:pPr>
          </w:p>
          <w:p>
            <w:pPr>
              <w:pStyle w:val="8"/>
              <w:spacing w:before="91" w:line="219" w:lineRule="auto"/>
              <w:ind w:left="686"/>
              <w:rPr>
                <w:sz w:val="28"/>
                <w:szCs w:val="28"/>
              </w:rPr>
            </w:pPr>
            <w:r>
              <w:rPr>
                <w:b/>
                <w:bCs/>
                <w:spacing w:val="-6"/>
                <w:sz w:val="28"/>
                <w:szCs w:val="28"/>
              </w:rPr>
              <w:t>任务描述</w:t>
            </w:r>
          </w:p>
        </w:tc>
        <w:tc>
          <w:tcPr>
            <w:tcW w:w="11118" w:type="dxa"/>
            <w:gridSpan w:val="3"/>
          </w:tcPr>
          <w:p>
            <w:pPr>
              <w:pStyle w:val="8"/>
              <w:spacing w:before="176" w:line="351" w:lineRule="auto"/>
              <w:ind w:left="108" w:right="228" w:firstLine="3"/>
              <w:rPr>
                <w:sz w:val="28"/>
                <w:szCs w:val="28"/>
              </w:rPr>
            </w:pPr>
            <w:r>
              <w:rPr>
                <w:sz w:val="28"/>
                <w:szCs w:val="28"/>
              </w:rPr>
              <w:t>根据给定的案件材料，共同制作1份相应的法律文书。通过制作专业规</w:t>
            </w:r>
            <w:r>
              <w:rPr>
                <w:spacing w:val="-1"/>
                <w:sz w:val="28"/>
                <w:szCs w:val="28"/>
              </w:rPr>
              <w:t>范的法律文本，整</w:t>
            </w:r>
            <w:r>
              <w:rPr>
                <w:sz w:val="28"/>
                <w:szCs w:val="28"/>
              </w:rPr>
              <w:t xml:space="preserve"> 体考察参赛选手法律信息识别、法律数据检索、法律意见输出、法律资料整</w:t>
            </w:r>
            <w:r>
              <w:rPr>
                <w:spacing w:val="-1"/>
                <w:sz w:val="28"/>
                <w:szCs w:val="28"/>
              </w:rPr>
              <w:t>理等能力。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1" w:hRule="atLeast"/>
        </w:trPr>
        <w:tc>
          <w:tcPr>
            <w:tcW w:w="2473" w:type="dxa"/>
          </w:tcPr>
          <w:p>
            <w:pPr>
              <w:pStyle w:val="8"/>
              <w:spacing w:before="86" w:line="220" w:lineRule="auto"/>
              <w:ind w:left="694"/>
              <w:rPr>
                <w:sz w:val="28"/>
                <w:szCs w:val="28"/>
              </w:rPr>
            </w:pPr>
            <w:r>
              <w:rPr>
                <w:b/>
                <w:bCs/>
                <w:spacing w:val="-8"/>
                <w:sz w:val="28"/>
                <w:szCs w:val="28"/>
              </w:rPr>
              <w:t>职业要素</w:t>
            </w:r>
          </w:p>
        </w:tc>
        <w:tc>
          <w:tcPr>
            <w:tcW w:w="11118" w:type="dxa"/>
            <w:gridSpan w:val="3"/>
          </w:tcPr>
          <w:p>
            <w:pPr>
              <w:pStyle w:val="8"/>
              <w:spacing w:before="177" w:line="196" w:lineRule="auto"/>
              <w:ind w:left="127"/>
              <w:rPr>
                <w:sz w:val="28"/>
                <w:szCs w:val="28"/>
              </w:rPr>
            </w:pPr>
            <w:r>
              <w:rPr>
                <w:rFonts w:ascii="微软雅黑" w:hAnsi="微软雅黑" w:eastAsia="微软雅黑" w:cs="微软雅黑"/>
                <w:spacing w:val="7"/>
                <w:sz w:val="28"/>
                <w:szCs w:val="28"/>
              </w:rPr>
              <w:t>□</w:t>
            </w:r>
            <w:r>
              <w:rPr>
                <w:spacing w:val="7"/>
                <w:sz w:val="28"/>
                <w:szCs w:val="28"/>
              </w:rPr>
              <w:t xml:space="preserve">基本专业素养  </w:t>
            </w:r>
            <w:r>
              <w:rPr>
                <w:rFonts w:ascii="微软雅黑" w:hAnsi="微软雅黑" w:eastAsia="微软雅黑" w:cs="微软雅黑"/>
                <w:spacing w:val="7"/>
                <w:sz w:val="28"/>
                <w:szCs w:val="28"/>
              </w:rPr>
              <w:t>□</w:t>
            </w:r>
            <w:r>
              <w:rPr>
                <w:spacing w:val="7"/>
                <w:sz w:val="28"/>
                <w:szCs w:val="28"/>
              </w:rPr>
              <w:t xml:space="preserve">专业实践技能  </w:t>
            </w:r>
            <w:r>
              <w:rPr>
                <w:rFonts w:ascii="微软雅黑" w:hAnsi="微软雅黑" w:eastAsia="微软雅黑" w:cs="微软雅黑"/>
                <w:spacing w:val="7"/>
                <w:sz w:val="28"/>
                <w:szCs w:val="28"/>
              </w:rPr>
              <w:t>□</w:t>
            </w:r>
            <w:r>
              <w:rPr>
                <w:spacing w:val="7"/>
                <w:sz w:val="28"/>
                <w:szCs w:val="28"/>
              </w:rPr>
              <w:t xml:space="preserve">协调协作能力  </w:t>
            </w:r>
            <w:r>
              <w:rPr>
                <w:rFonts w:ascii="微软雅黑" w:hAnsi="微软雅黑" w:eastAsia="微软雅黑" w:cs="微软雅黑"/>
                <w:spacing w:val="7"/>
                <w:sz w:val="28"/>
                <w:szCs w:val="28"/>
              </w:rPr>
              <w:t>□</w:t>
            </w:r>
            <w:r>
              <w:rPr>
                <w:spacing w:val="7"/>
                <w:sz w:val="28"/>
                <w:szCs w:val="28"/>
              </w:rPr>
              <w:t>持续发展能力</w:t>
            </w:r>
          </w:p>
        </w:tc>
      </w:tr>
    </w:tbl>
    <w:p>
      <w:pPr>
        <w:pStyle w:val="2"/>
      </w:pPr>
    </w:p>
    <w:p>
      <w:pPr>
        <w:sectPr>
          <w:footerReference r:id="rId21" w:type="default"/>
          <w:pgSz w:w="16839" w:h="11906"/>
          <w:pgMar w:top="1012" w:right="1546" w:bottom="1153" w:left="1624" w:header="0" w:footer="952" w:gutter="0"/>
          <w:cols w:space="720" w:num="1"/>
        </w:sectPr>
      </w:pPr>
    </w:p>
    <w:p>
      <w:pPr>
        <w:spacing w:before="21"/>
      </w:pPr>
    </w:p>
    <w:p>
      <w:pPr>
        <w:spacing w:before="21"/>
      </w:pPr>
    </w:p>
    <w:p>
      <w:pPr>
        <w:spacing w:before="21"/>
      </w:pPr>
    </w:p>
    <w:tbl>
      <w:tblPr>
        <w:tblStyle w:val="7"/>
        <w:tblW w:w="1359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73"/>
        <w:gridCol w:w="1735"/>
        <w:gridCol w:w="1359"/>
        <w:gridCol w:w="2818"/>
        <w:gridCol w:w="2330"/>
        <w:gridCol w:w="28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6" w:hRule="atLeast"/>
        </w:trPr>
        <w:tc>
          <w:tcPr>
            <w:tcW w:w="2473" w:type="dxa"/>
            <w:vMerge w:val="restart"/>
            <w:tcBorders>
              <w:bottom w:val="nil"/>
            </w:tcBorders>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91" w:line="218" w:lineRule="auto"/>
              <w:ind w:left="409"/>
              <w:rPr>
                <w:sz w:val="28"/>
                <w:szCs w:val="28"/>
              </w:rPr>
            </w:pPr>
            <w:r>
              <w:rPr>
                <w:b/>
                <w:bCs/>
                <w:spacing w:val="-5"/>
                <w:sz w:val="28"/>
                <w:szCs w:val="28"/>
              </w:rPr>
              <w:t>具体任务要求</w:t>
            </w:r>
          </w:p>
        </w:tc>
        <w:tc>
          <w:tcPr>
            <w:tcW w:w="1735" w:type="dxa"/>
          </w:tcPr>
          <w:p>
            <w:pPr>
              <w:pStyle w:val="8"/>
              <w:spacing w:before="57" w:line="218" w:lineRule="auto"/>
              <w:ind w:left="178"/>
              <w:rPr>
                <w:sz w:val="28"/>
                <w:szCs w:val="28"/>
              </w:rPr>
            </w:pPr>
            <w:r>
              <w:rPr>
                <w:b/>
                <w:bCs/>
                <w:spacing w:val="-6"/>
                <w:sz w:val="28"/>
                <w:szCs w:val="28"/>
              </w:rPr>
              <w:t>子任务序号</w:t>
            </w:r>
          </w:p>
        </w:tc>
        <w:tc>
          <w:tcPr>
            <w:tcW w:w="1359" w:type="dxa"/>
          </w:tcPr>
          <w:p>
            <w:pPr>
              <w:pStyle w:val="8"/>
              <w:spacing w:before="57" w:line="218" w:lineRule="auto"/>
              <w:ind w:left="131"/>
              <w:rPr>
                <w:sz w:val="28"/>
                <w:szCs w:val="28"/>
              </w:rPr>
            </w:pPr>
            <w:r>
              <w:rPr>
                <w:b/>
                <w:bCs/>
                <w:spacing w:val="-6"/>
                <w:sz w:val="28"/>
                <w:szCs w:val="28"/>
              </w:rPr>
              <w:t>任务要求</w:t>
            </w:r>
          </w:p>
        </w:tc>
        <w:tc>
          <w:tcPr>
            <w:tcW w:w="2818" w:type="dxa"/>
          </w:tcPr>
          <w:p>
            <w:pPr>
              <w:pStyle w:val="8"/>
              <w:spacing w:before="57" w:line="216" w:lineRule="auto"/>
              <w:ind w:left="859"/>
              <w:rPr>
                <w:sz w:val="28"/>
                <w:szCs w:val="28"/>
              </w:rPr>
            </w:pPr>
            <w:r>
              <w:rPr>
                <w:b/>
                <w:bCs/>
                <w:spacing w:val="-6"/>
                <w:sz w:val="28"/>
                <w:szCs w:val="28"/>
              </w:rPr>
              <w:t>操作过程</w:t>
            </w:r>
          </w:p>
        </w:tc>
        <w:tc>
          <w:tcPr>
            <w:tcW w:w="2330" w:type="dxa"/>
          </w:tcPr>
          <w:p>
            <w:pPr>
              <w:pStyle w:val="8"/>
              <w:spacing w:before="57" w:line="218" w:lineRule="auto"/>
              <w:ind w:left="751"/>
              <w:rPr>
                <w:sz w:val="28"/>
                <w:szCs w:val="28"/>
              </w:rPr>
            </w:pPr>
            <w:r>
              <w:rPr>
                <w:b/>
                <w:bCs/>
                <w:spacing w:val="-5"/>
                <w:sz w:val="28"/>
                <w:szCs w:val="28"/>
              </w:rPr>
              <w:t>考核点</w:t>
            </w:r>
          </w:p>
        </w:tc>
        <w:tc>
          <w:tcPr>
            <w:tcW w:w="2876" w:type="dxa"/>
          </w:tcPr>
          <w:p>
            <w:pPr>
              <w:pStyle w:val="8"/>
              <w:spacing w:before="57" w:line="218" w:lineRule="auto"/>
              <w:ind w:left="884"/>
              <w:rPr>
                <w:sz w:val="28"/>
                <w:szCs w:val="28"/>
              </w:rPr>
            </w:pPr>
            <w:r>
              <w:rPr>
                <w:b/>
                <w:bCs/>
                <w:spacing w:val="-5"/>
                <w:sz w:val="28"/>
                <w:szCs w:val="28"/>
              </w:rPr>
              <w:t>评价标准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23" w:hRule="atLeast"/>
        </w:trPr>
        <w:tc>
          <w:tcPr>
            <w:tcW w:w="2473" w:type="dxa"/>
            <w:vMerge w:val="continue"/>
            <w:tcBorders>
              <w:top w:val="nil"/>
              <w:bottom w:val="nil"/>
            </w:tcBorders>
          </w:tcPr>
          <w:p>
            <w:pPr>
              <w:rPr>
                <w:rFonts w:ascii="Arial"/>
                <w:sz w:val="21"/>
              </w:rPr>
            </w:pPr>
          </w:p>
        </w:tc>
        <w:tc>
          <w:tcPr>
            <w:tcW w:w="1735" w:type="dxa"/>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8"/>
              <w:spacing w:before="91" w:line="219" w:lineRule="auto"/>
              <w:ind w:left="121"/>
              <w:rPr>
                <w:sz w:val="28"/>
                <w:szCs w:val="28"/>
              </w:rPr>
            </w:pPr>
            <w:r>
              <w:rPr>
                <w:spacing w:val="-5"/>
                <w:sz w:val="28"/>
                <w:szCs w:val="28"/>
              </w:rPr>
              <w:t>子任务1</w:t>
            </w:r>
          </w:p>
        </w:tc>
        <w:tc>
          <w:tcPr>
            <w:tcW w:w="1359" w:type="dxa"/>
          </w:tcPr>
          <w:p>
            <w:pPr>
              <w:spacing w:line="251"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91" w:line="396" w:lineRule="auto"/>
              <w:ind w:left="126" w:right="129" w:hanging="6"/>
              <w:rPr>
                <w:sz w:val="28"/>
                <w:szCs w:val="28"/>
              </w:rPr>
            </w:pPr>
            <w:r>
              <w:rPr>
                <w:spacing w:val="-4"/>
                <w:sz w:val="28"/>
                <w:szCs w:val="28"/>
              </w:rPr>
              <w:t>准确选定</w:t>
            </w:r>
            <w:r>
              <w:rPr>
                <w:sz w:val="28"/>
                <w:szCs w:val="28"/>
              </w:rPr>
              <w:t xml:space="preserve"> </w:t>
            </w:r>
            <w:r>
              <w:rPr>
                <w:spacing w:val="-6"/>
                <w:sz w:val="28"/>
                <w:szCs w:val="28"/>
              </w:rPr>
              <w:t>文书样式</w:t>
            </w:r>
          </w:p>
        </w:tc>
        <w:tc>
          <w:tcPr>
            <w:tcW w:w="2818" w:type="dxa"/>
          </w:tcPr>
          <w:p>
            <w:pPr>
              <w:spacing w:line="351" w:lineRule="auto"/>
              <w:rPr>
                <w:rFonts w:ascii="Arial"/>
                <w:sz w:val="21"/>
              </w:rPr>
            </w:pPr>
          </w:p>
          <w:p>
            <w:pPr>
              <w:spacing w:line="351" w:lineRule="auto"/>
              <w:rPr>
                <w:rFonts w:ascii="Arial"/>
                <w:sz w:val="21"/>
              </w:rPr>
            </w:pPr>
          </w:p>
          <w:p>
            <w:pPr>
              <w:pStyle w:val="8"/>
              <w:spacing w:before="91" w:line="401" w:lineRule="auto"/>
              <w:ind w:left="119" w:right="187" w:hanging="6"/>
              <w:jc w:val="both"/>
              <w:rPr>
                <w:sz w:val="28"/>
                <w:szCs w:val="28"/>
              </w:rPr>
            </w:pPr>
            <w:r>
              <w:rPr>
                <w:spacing w:val="-1"/>
                <w:sz w:val="28"/>
                <w:szCs w:val="28"/>
              </w:rPr>
              <w:t>根据给定材料识别其</w:t>
            </w:r>
            <w:r>
              <w:rPr>
                <w:sz w:val="28"/>
                <w:szCs w:val="28"/>
              </w:rPr>
              <w:t xml:space="preserve"> </w:t>
            </w:r>
            <w:r>
              <w:rPr>
                <w:spacing w:val="-2"/>
                <w:sz w:val="28"/>
                <w:szCs w:val="28"/>
              </w:rPr>
              <w:t>中法律信息选定文书</w:t>
            </w:r>
            <w:r>
              <w:rPr>
                <w:spacing w:val="2"/>
                <w:sz w:val="28"/>
                <w:szCs w:val="28"/>
              </w:rPr>
              <w:t xml:space="preserve"> </w:t>
            </w:r>
            <w:r>
              <w:rPr>
                <w:spacing w:val="-7"/>
                <w:sz w:val="28"/>
                <w:szCs w:val="28"/>
              </w:rPr>
              <w:t>样式</w:t>
            </w:r>
          </w:p>
        </w:tc>
        <w:tc>
          <w:tcPr>
            <w:tcW w:w="2330" w:type="dxa"/>
          </w:tcPr>
          <w:p>
            <w:pPr>
              <w:spacing w:line="251"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91" w:line="218" w:lineRule="auto"/>
              <w:ind w:left="136"/>
              <w:rPr>
                <w:sz w:val="28"/>
                <w:szCs w:val="28"/>
              </w:rPr>
            </w:pPr>
            <w:r>
              <w:rPr>
                <w:sz w:val="28"/>
                <w:szCs w:val="28"/>
              </w:rPr>
              <w:t>1.格式是否规范</w:t>
            </w:r>
          </w:p>
          <w:p>
            <w:pPr>
              <w:pStyle w:val="8"/>
              <w:spacing w:before="292" w:line="219" w:lineRule="auto"/>
              <w:ind w:left="129"/>
              <w:rPr>
                <w:sz w:val="28"/>
                <w:szCs w:val="28"/>
              </w:rPr>
            </w:pPr>
            <w:r>
              <w:rPr>
                <w:spacing w:val="1"/>
                <w:sz w:val="28"/>
                <w:szCs w:val="28"/>
              </w:rPr>
              <w:t>2.要素是否完整</w:t>
            </w:r>
          </w:p>
        </w:tc>
        <w:tc>
          <w:tcPr>
            <w:tcW w:w="2876" w:type="dxa"/>
          </w:tcPr>
          <w:p>
            <w:pPr>
              <w:pStyle w:val="8"/>
              <w:spacing w:before="172" w:line="218" w:lineRule="auto"/>
              <w:ind w:left="136"/>
              <w:rPr>
                <w:sz w:val="28"/>
                <w:szCs w:val="28"/>
              </w:rPr>
            </w:pPr>
            <w:r>
              <w:rPr>
                <w:sz w:val="28"/>
                <w:szCs w:val="28"/>
              </w:rPr>
              <w:t>1.格式规范</w:t>
            </w:r>
          </w:p>
          <w:p>
            <w:pPr>
              <w:pStyle w:val="8"/>
              <w:spacing w:before="292" w:line="219" w:lineRule="auto"/>
              <w:ind w:left="129"/>
              <w:rPr>
                <w:sz w:val="28"/>
                <w:szCs w:val="28"/>
              </w:rPr>
            </w:pPr>
            <w:r>
              <w:rPr>
                <w:spacing w:val="1"/>
                <w:sz w:val="28"/>
                <w:szCs w:val="28"/>
              </w:rPr>
              <w:t>2.要素完整</w:t>
            </w:r>
          </w:p>
          <w:p>
            <w:pPr>
              <w:pStyle w:val="8"/>
              <w:spacing w:before="291" w:line="372" w:lineRule="auto"/>
              <w:ind w:left="125" w:right="106" w:hanging="3"/>
              <w:jc w:val="both"/>
              <w:rPr>
                <w:sz w:val="28"/>
                <w:szCs w:val="28"/>
              </w:rPr>
            </w:pPr>
            <w:r>
              <w:rPr>
                <w:spacing w:val="-2"/>
                <w:sz w:val="28"/>
                <w:szCs w:val="28"/>
              </w:rPr>
              <w:t>合计占比27%，各标准</w:t>
            </w:r>
            <w:r>
              <w:rPr>
                <w:spacing w:val="3"/>
                <w:sz w:val="28"/>
                <w:szCs w:val="28"/>
              </w:rPr>
              <w:t xml:space="preserve"> </w:t>
            </w:r>
            <w:r>
              <w:rPr>
                <w:spacing w:val="-2"/>
                <w:sz w:val="28"/>
                <w:szCs w:val="28"/>
              </w:rPr>
              <w:t>的分值根据试题不同</w:t>
            </w:r>
            <w:r>
              <w:rPr>
                <w:sz w:val="28"/>
                <w:szCs w:val="28"/>
              </w:rPr>
              <w:t xml:space="preserve">  </w:t>
            </w:r>
            <w:r>
              <w:rPr>
                <w:spacing w:val="-4"/>
                <w:sz w:val="28"/>
                <w:szCs w:val="28"/>
              </w:rPr>
              <w:t>略有差别。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73" w:hRule="atLeast"/>
        </w:trPr>
        <w:tc>
          <w:tcPr>
            <w:tcW w:w="2473" w:type="dxa"/>
            <w:vMerge w:val="continue"/>
            <w:tcBorders>
              <w:top w:val="nil"/>
            </w:tcBorders>
          </w:tcPr>
          <w:p>
            <w:pPr>
              <w:rPr>
                <w:rFonts w:ascii="Arial"/>
                <w:sz w:val="21"/>
              </w:rPr>
            </w:pPr>
          </w:p>
        </w:tc>
        <w:tc>
          <w:tcPr>
            <w:tcW w:w="1735" w:type="dxa"/>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8"/>
              <w:spacing w:before="91" w:line="219" w:lineRule="auto"/>
              <w:ind w:left="121"/>
              <w:rPr>
                <w:sz w:val="28"/>
                <w:szCs w:val="28"/>
              </w:rPr>
            </w:pPr>
            <w:r>
              <w:rPr>
                <w:spacing w:val="-5"/>
                <w:sz w:val="28"/>
                <w:szCs w:val="28"/>
              </w:rPr>
              <w:t>子任务2</w:t>
            </w:r>
          </w:p>
        </w:tc>
        <w:tc>
          <w:tcPr>
            <w:tcW w:w="1359" w:type="dxa"/>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pStyle w:val="8"/>
              <w:spacing w:before="91" w:line="397" w:lineRule="auto"/>
              <w:ind w:left="126" w:right="105" w:hanging="3"/>
              <w:rPr>
                <w:sz w:val="28"/>
                <w:szCs w:val="28"/>
              </w:rPr>
            </w:pPr>
            <w:r>
              <w:rPr>
                <w:spacing w:val="1"/>
                <w:sz w:val="28"/>
                <w:szCs w:val="28"/>
              </w:rPr>
              <w:t>制作法律</w:t>
            </w:r>
            <w:r>
              <w:rPr>
                <w:sz w:val="28"/>
                <w:szCs w:val="28"/>
              </w:rPr>
              <w:t xml:space="preserve"> </w:t>
            </w:r>
            <w:r>
              <w:rPr>
                <w:spacing w:val="-6"/>
                <w:sz w:val="28"/>
                <w:szCs w:val="28"/>
              </w:rPr>
              <w:t>文书内容</w:t>
            </w:r>
          </w:p>
        </w:tc>
        <w:tc>
          <w:tcPr>
            <w:tcW w:w="2818" w:type="dxa"/>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8"/>
              <w:spacing w:before="91" w:line="402" w:lineRule="auto"/>
              <w:ind w:left="128" w:right="103" w:hanging="15"/>
              <w:jc w:val="both"/>
              <w:rPr>
                <w:sz w:val="28"/>
                <w:szCs w:val="28"/>
              </w:rPr>
            </w:pPr>
            <w:r>
              <w:rPr>
                <w:spacing w:val="8"/>
                <w:sz w:val="28"/>
                <w:szCs w:val="28"/>
              </w:rPr>
              <w:t>根据给定材料和选定</w:t>
            </w:r>
            <w:r>
              <w:rPr>
                <w:spacing w:val="3"/>
                <w:sz w:val="28"/>
                <w:szCs w:val="28"/>
              </w:rPr>
              <w:t xml:space="preserve"> </w:t>
            </w:r>
            <w:r>
              <w:rPr>
                <w:spacing w:val="6"/>
                <w:sz w:val="28"/>
                <w:szCs w:val="28"/>
              </w:rPr>
              <w:t xml:space="preserve">的文书样式制作出要 </w:t>
            </w:r>
            <w:r>
              <w:rPr>
                <w:spacing w:val="-6"/>
                <w:sz w:val="28"/>
                <w:szCs w:val="28"/>
              </w:rPr>
              <w:t>求的文书</w:t>
            </w:r>
          </w:p>
        </w:tc>
        <w:tc>
          <w:tcPr>
            <w:tcW w:w="2330" w:type="dxa"/>
          </w:tcPr>
          <w:p>
            <w:pPr>
              <w:pStyle w:val="8"/>
              <w:spacing w:before="175" w:line="402" w:lineRule="auto"/>
              <w:ind w:left="129" w:right="258" w:firstLine="6"/>
              <w:jc w:val="both"/>
              <w:rPr>
                <w:sz w:val="28"/>
                <w:szCs w:val="28"/>
              </w:rPr>
            </w:pPr>
            <w:r>
              <w:rPr>
                <w:spacing w:val="-4"/>
                <w:sz w:val="28"/>
                <w:szCs w:val="28"/>
              </w:rPr>
              <w:t>1.事实概括准确</w:t>
            </w:r>
            <w:r>
              <w:rPr>
                <w:sz w:val="28"/>
                <w:szCs w:val="28"/>
              </w:rPr>
              <w:t xml:space="preserve"> </w:t>
            </w:r>
            <w:r>
              <w:rPr>
                <w:spacing w:val="-3"/>
                <w:sz w:val="28"/>
                <w:szCs w:val="28"/>
              </w:rPr>
              <w:t>2.材料分析准确</w:t>
            </w:r>
            <w:r>
              <w:rPr>
                <w:sz w:val="28"/>
                <w:szCs w:val="28"/>
              </w:rPr>
              <w:t xml:space="preserve"> </w:t>
            </w:r>
            <w:r>
              <w:rPr>
                <w:spacing w:val="-4"/>
                <w:sz w:val="28"/>
                <w:szCs w:val="28"/>
              </w:rPr>
              <w:t>3.取舍合理</w:t>
            </w:r>
          </w:p>
          <w:p>
            <w:pPr>
              <w:pStyle w:val="8"/>
              <w:spacing w:before="42" w:line="398" w:lineRule="auto"/>
              <w:ind w:left="121" w:right="102" w:firstLine="6"/>
              <w:rPr>
                <w:sz w:val="28"/>
                <w:szCs w:val="28"/>
              </w:rPr>
            </w:pPr>
            <w:r>
              <w:rPr>
                <w:spacing w:val="16"/>
                <w:sz w:val="28"/>
                <w:szCs w:val="28"/>
              </w:rPr>
              <w:t>4.正确引用法律</w:t>
            </w:r>
            <w:r>
              <w:rPr>
                <w:spacing w:val="4"/>
                <w:sz w:val="28"/>
                <w:szCs w:val="28"/>
              </w:rPr>
              <w:t xml:space="preserve"> </w:t>
            </w:r>
            <w:r>
              <w:rPr>
                <w:spacing w:val="-7"/>
                <w:sz w:val="28"/>
                <w:szCs w:val="28"/>
              </w:rPr>
              <w:t>条文</w:t>
            </w:r>
          </w:p>
          <w:p>
            <w:pPr>
              <w:pStyle w:val="8"/>
              <w:spacing w:before="40" w:line="352" w:lineRule="auto"/>
              <w:ind w:left="131" w:right="100" w:firstLine="1"/>
              <w:rPr>
                <w:sz w:val="28"/>
                <w:szCs w:val="28"/>
              </w:rPr>
            </w:pPr>
            <w:r>
              <w:rPr>
                <w:spacing w:val="-4"/>
                <w:sz w:val="28"/>
                <w:szCs w:val="28"/>
              </w:rPr>
              <w:t>5.法律分析准确</w:t>
            </w:r>
            <w:r>
              <w:rPr>
                <w:spacing w:val="2"/>
                <w:sz w:val="28"/>
                <w:szCs w:val="28"/>
              </w:rPr>
              <w:t xml:space="preserve">  </w:t>
            </w:r>
            <w:r>
              <w:rPr>
                <w:spacing w:val="-17"/>
                <w:sz w:val="28"/>
                <w:szCs w:val="28"/>
              </w:rPr>
              <w:t>6.主旨明确、说理</w:t>
            </w:r>
          </w:p>
        </w:tc>
        <w:tc>
          <w:tcPr>
            <w:tcW w:w="2876" w:type="dxa"/>
          </w:tcPr>
          <w:p>
            <w:pPr>
              <w:pStyle w:val="8"/>
              <w:spacing w:before="174" w:line="398" w:lineRule="auto"/>
              <w:ind w:left="123" w:right="106" w:firstLine="13"/>
              <w:rPr>
                <w:sz w:val="28"/>
                <w:szCs w:val="28"/>
              </w:rPr>
            </w:pPr>
            <w:r>
              <w:rPr>
                <w:spacing w:val="10"/>
                <w:sz w:val="28"/>
                <w:szCs w:val="28"/>
              </w:rPr>
              <w:t>1.事实概括准确无遗</w:t>
            </w:r>
            <w:r>
              <w:rPr>
                <w:spacing w:val="7"/>
                <w:sz w:val="28"/>
                <w:szCs w:val="28"/>
              </w:rPr>
              <w:t xml:space="preserve"> </w:t>
            </w:r>
            <w:r>
              <w:rPr>
                <w:spacing w:val="-5"/>
                <w:sz w:val="28"/>
                <w:szCs w:val="28"/>
              </w:rPr>
              <w:t>漏5%</w:t>
            </w:r>
          </w:p>
          <w:p>
            <w:pPr>
              <w:pStyle w:val="8"/>
              <w:spacing w:before="40" w:line="399" w:lineRule="auto"/>
              <w:ind w:left="118" w:right="106" w:firstLine="10"/>
              <w:rPr>
                <w:sz w:val="28"/>
                <w:szCs w:val="28"/>
              </w:rPr>
            </w:pPr>
            <w:r>
              <w:rPr>
                <w:spacing w:val="11"/>
                <w:sz w:val="28"/>
                <w:szCs w:val="28"/>
              </w:rPr>
              <w:t>2.材料分析准确无错</w:t>
            </w:r>
            <w:r>
              <w:rPr>
                <w:spacing w:val="4"/>
                <w:sz w:val="28"/>
                <w:szCs w:val="28"/>
              </w:rPr>
              <w:t xml:space="preserve"> </w:t>
            </w:r>
            <w:r>
              <w:rPr>
                <w:spacing w:val="-4"/>
                <w:sz w:val="28"/>
                <w:szCs w:val="28"/>
              </w:rPr>
              <w:t>误5%</w:t>
            </w:r>
          </w:p>
          <w:p>
            <w:pPr>
              <w:pStyle w:val="8"/>
              <w:spacing w:before="37" w:line="218" w:lineRule="auto"/>
              <w:ind w:left="140"/>
              <w:rPr>
                <w:sz w:val="28"/>
                <w:szCs w:val="28"/>
              </w:rPr>
            </w:pPr>
            <w:r>
              <w:rPr>
                <w:spacing w:val="-4"/>
                <w:sz w:val="28"/>
                <w:szCs w:val="28"/>
              </w:rPr>
              <w:t>3.取舍合理4%</w:t>
            </w:r>
          </w:p>
          <w:p>
            <w:pPr>
              <w:pStyle w:val="8"/>
              <w:spacing w:before="294" w:line="352" w:lineRule="auto"/>
              <w:ind w:left="118" w:right="106" w:firstLine="9"/>
              <w:rPr>
                <w:sz w:val="28"/>
                <w:szCs w:val="28"/>
              </w:rPr>
            </w:pPr>
            <w:r>
              <w:rPr>
                <w:spacing w:val="11"/>
                <w:sz w:val="28"/>
                <w:szCs w:val="28"/>
              </w:rPr>
              <w:t>4.引用法律条文无错</w:t>
            </w:r>
            <w:r>
              <w:rPr>
                <w:spacing w:val="5"/>
                <w:sz w:val="28"/>
                <w:szCs w:val="28"/>
              </w:rPr>
              <w:t xml:space="preserve"> </w:t>
            </w:r>
            <w:r>
              <w:rPr>
                <w:spacing w:val="-4"/>
                <w:sz w:val="28"/>
                <w:szCs w:val="28"/>
              </w:rPr>
              <w:t>误5%</w:t>
            </w:r>
          </w:p>
        </w:tc>
      </w:tr>
    </w:tbl>
    <w:p>
      <w:pPr>
        <w:sectPr>
          <w:footerReference r:id="rId22" w:type="default"/>
          <w:pgSz w:w="16839" w:h="11906"/>
          <w:pgMar w:top="1012" w:right="1582" w:bottom="1153" w:left="1659" w:header="0" w:footer="950" w:gutter="0"/>
          <w:cols w:space="720" w:num="1"/>
        </w:sectPr>
      </w:pPr>
    </w:p>
    <w:p>
      <w:pPr>
        <w:spacing w:before="21"/>
      </w:pPr>
    </w:p>
    <w:p>
      <w:pPr>
        <w:spacing w:before="21"/>
      </w:pPr>
    </w:p>
    <w:p>
      <w:pPr>
        <w:spacing w:before="21"/>
      </w:pPr>
    </w:p>
    <w:tbl>
      <w:tblPr>
        <w:tblStyle w:val="7"/>
        <w:tblW w:w="1359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73"/>
        <w:gridCol w:w="1735"/>
        <w:gridCol w:w="1359"/>
        <w:gridCol w:w="2818"/>
        <w:gridCol w:w="2330"/>
        <w:gridCol w:w="28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881" w:hRule="atLeast"/>
        </w:trPr>
        <w:tc>
          <w:tcPr>
            <w:tcW w:w="2473" w:type="dxa"/>
            <w:vMerge w:val="restart"/>
            <w:tcBorders>
              <w:bottom w:val="nil"/>
            </w:tcBorders>
          </w:tcPr>
          <w:p>
            <w:pPr>
              <w:rPr>
                <w:rFonts w:ascii="Arial"/>
                <w:sz w:val="21"/>
              </w:rPr>
            </w:pPr>
          </w:p>
        </w:tc>
        <w:tc>
          <w:tcPr>
            <w:tcW w:w="1735" w:type="dxa"/>
          </w:tcPr>
          <w:p>
            <w:pPr>
              <w:rPr>
                <w:rFonts w:ascii="Arial"/>
                <w:sz w:val="21"/>
              </w:rPr>
            </w:pPr>
          </w:p>
        </w:tc>
        <w:tc>
          <w:tcPr>
            <w:tcW w:w="1359" w:type="dxa"/>
          </w:tcPr>
          <w:p>
            <w:pPr>
              <w:rPr>
                <w:rFonts w:ascii="Arial"/>
                <w:sz w:val="21"/>
              </w:rPr>
            </w:pPr>
          </w:p>
        </w:tc>
        <w:tc>
          <w:tcPr>
            <w:tcW w:w="2818" w:type="dxa"/>
          </w:tcPr>
          <w:p>
            <w:pPr>
              <w:rPr>
                <w:rFonts w:ascii="Arial"/>
                <w:sz w:val="21"/>
              </w:rPr>
            </w:pPr>
          </w:p>
        </w:tc>
        <w:tc>
          <w:tcPr>
            <w:tcW w:w="2330" w:type="dxa"/>
          </w:tcPr>
          <w:p>
            <w:pPr>
              <w:pStyle w:val="8"/>
              <w:spacing w:before="178" w:line="219" w:lineRule="auto"/>
              <w:ind w:left="125"/>
              <w:rPr>
                <w:sz w:val="28"/>
                <w:szCs w:val="28"/>
              </w:rPr>
            </w:pPr>
            <w:r>
              <w:rPr>
                <w:spacing w:val="-8"/>
                <w:sz w:val="28"/>
                <w:szCs w:val="28"/>
              </w:rPr>
              <w:t>充分</w:t>
            </w:r>
          </w:p>
        </w:tc>
        <w:tc>
          <w:tcPr>
            <w:tcW w:w="2876" w:type="dxa"/>
          </w:tcPr>
          <w:p>
            <w:pPr>
              <w:pStyle w:val="8"/>
              <w:spacing w:before="178" w:line="217" w:lineRule="auto"/>
              <w:ind w:left="133"/>
              <w:rPr>
                <w:sz w:val="28"/>
                <w:szCs w:val="28"/>
              </w:rPr>
            </w:pPr>
            <w:r>
              <w:rPr>
                <w:spacing w:val="-3"/>
                <w:sz w:val="28"/>
                <w:szCs w:val="28"/>
              </w:rPr>
              <w:t>5.法律分析准确6%</w:t>
            </w:r>
          </w:p>
          <w:p>
            <w:pPr>
              <w:pStyle w:val="8"/>
              <w:spacing w:before="295" w:line="352" w:lineRule="auto"/>
              <w:ind w:left="121" w:right="108" w:firstLine="10"/>
              <w:rPr>
                <w:sz w:val="28"/>
                <w:szCs w:val="28"/>
              </w:rPr>
            </w:pPr>
            <w:r>
              <w:rPr>
                <w:spacing w:val="1"/>
                <w:sz w:val="28"/>
                <w:szCs w:val="28"/>
              </w:rPr>
              <w:t>6主</w:t>
            </w:r>
            <w:r>
              <w:rPr>
                <w:spacing w:val="-38"/>
                <w:sz w:val="28"/>
                <w:szCs w:val="28"/>
              </w:rPr>
              <w:t xml:space="preserve"> </w:t>
            </w:r>
            <w:r>
              <w:rPr>
                <w:spacing w:val="1"/>
                <w:sz w:val="28"/>
                <w:szCs w:val="28"/>
              </w:rPr>
              <w:t>旨</w:t>
            </w:r>
            <w:r>
              <w:rPr>
                <w:spacing w:val="-70"/>
                <w:sz w:val="28"/>
                <w:szCs w:val="28"/>
              </w:rPr>
              <w:t xml:space="preserve"> </w:t>
            </w:r>
            <w:r>
              <w:rPr>
                <w:spacing w:val="1"/>
                <w:sz w:val="28"/>
                <w:szCs w:val="28"/>
              </w:rPr>
              <w:t>明确</w:t>
            </w:r>
            <w:r>
              <w:rPr>
                <w:spacing w:val="-72"/>
                <w:sz w:val="28"/>
                <w:szCs w:val="28"/>
              </w:rPr>
              <w:t xml:space="preserve"> </w:t>
            </w:r>
            <w:r>
              <w:rPr>
                <w:spacing w:val="1"/>
                <w:sz w:val="28"/>
                <w:szCs w:val="28"/>
              </w:rPr>
              <w:t>、说理充</w:t>
            </w:r>
            <w:r>
              <w:rPr>
                <w:sz w:val="28"/>
                <w:szCs w:val="28"/>
              </w:rPr>
              <w:t xml:space="preserve"> </w:t>
            </w:r>
            <w:r>
              <w:rPr>
                <w:spacing w:val="-2"/>
                <w:sz w:val="28"/>
                <w:szCs w:val="28"/>
              </w:rPr>
              <w:t>分，分析到位7%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70" w:hRule="atLeast"/>
        </w:trPr>
        <w:tc>
          <w:tcPr>
            <w:tcW w:w="2473" w:type="dxa"/>
            <w:vMerge w:val="continue"/>
            <w:tcBorders>
              <w:top w:val="nil"/>
            </w:tcBorders>
          </w:tcPr>
          <w:p>
            <w:pPr>
              <w:rPr>
                <w:rFonts w:ascii="Arial"/>
                <w:sz w:val="21"/>
              </w:rPr>
            </w:pPr>
          </w:p>
        </w:tc>
        <w:tc>
          <w:tcPr>
            <w:tcW w:w="1735" w:type="dxa"/>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8"/>
              <w:spacing w:before="91" w:line="219" w:lineRule="auto"/>
              <w:ind w:left="121"/>
              <w:rPr>
                <w:sz w:val="28"/>
                <w:szCs w:val="28"/>
              </w:rPr>
            </w:pPr>
            <w:r>
              <w:rPr>
                <w:spacing w:val="-5"/>
                <w:sz w:val="28"/>
                <w:szCs w:val="28"/>
              </w:rPr>
              <w:t>子任务3</w:t>
            </w:r>
          </w:p>
        </w:tc>
        <w:tc>
          <w:tcPr>
            <w:tcW w:w="1359" w:type="dxa"/>
          </w:tcPr>
          <w:p>
            <w:pPr>
              <w:spacing w:line="350" w:lineRule="auto"/>
              <w:rPr>
                <w:rFonts w:ascii="Arial"/>
                <w:sz w:val="21"/>
              </w:rPr>
            </w:pPr>
          </w:p>
          <w:p>
            <w:pPr>
              <w:spacing w:line="351" w:lineRule="auto"/>
              <w:rPr>
                <w:rFonts w:ascii="Arial"/>
                <w:sz w:val="21"/>
              </w:rPr>
            </w:pPr>
          </w:p>
          <w:p>
            <w:pPr>
              <w:pStyle w:val="8"/>
              <w:spacing w:before="91" w:line="406" w:lineRule="auto"/>
              <w:ind w:left="110" w:right="129" w:firstLine="11"/>
              <w:jc w:val="both"/>
              <w:rPr>
                <w:sz w:val="28"/>
                <w:szCs w:val="28"/>
              </w:rPr>
            </w:pPr>
            <w:r>
              <w:rPr>
                <w:spacing w:val="-5"/>
                <w:sz w:val="28"/>
                <w:szCs w:val="28"/>
              </w:rPr>
              <w:t>最后对整</w:t>
            </w:r>
            <w:r>
              <w:rPr>
                <w:spacing w:val="2"/>
                <w:sz w:val="28"/>
                <w:szCs w:val="28"/>
              </w:rPr>
              <w:t xml:space="preserve"> </w:t>
            </w:r>
            <w:r>
              <w:rPr>
                <w:spacing w:val="-2"/>
                <w:sz w:val="28"/>
                <w:szCs w:val="28"/>
              </w:rPr>
              <w:t>篇法律文</w:t>
            </w:r>
            <w:r>
              <w:rPr>
                <w:spacing w:val="1"/>
                <w:sz w:val="28"/>
                <w:szCs w:val="28"/>
              </w:rPr>
              <w:t xml:space="preserve"> </w:t>
            </w:r>
            <w:r>
              <w:rPr>
                <w:spacing w:val="-2"/>
                <w:sz w:val="28"/>
                <w:szCs w:val="28"/>
              </w:rPr>
              <w:t>书进行格</w:t>
            </w:r>
            <w:r>
              <w:rPr>
                <w:spacing w:val="1"/>
                <w:sz w:val="28"/>
                <w:szCs w:val="28"/>
              </w:rPr>
              <w:t xml:space="preserve"> </w:t>
            </w:r>
            <w:r>
              <w:rPr>
                <w:spacing w:val="-2"/>
                <w:sz w:val="28"/>
                <w:szCs w:val="28"/>
              </w:rPr>
              <w:t>式及法律</w:t>
            </w:r>
            <w:r>
              <w:rPr>
                <w:spacing w:val="1"/>
                <w:sz w:val="28"/>
                <w:szCs w:val="28"/>
              </w:rPr>
              <w:t xml:space="preserve"> </w:t>
            </w:r>
            <w:r>
              <w:rPr>
                <w:spacing w:val="-2"/>
                <w:sz w:val="28"/>
                <w:szCs w:val="28"/>
              </w:rPr>
              <w:t>语言完善</w:t>
            </w:r>
          </w:p>
        </w:tc>
        <w:tc>
          <w:tcPr>
            <w:tcW w:w="2818" w:type="dxa"/>
          </w:tcPr>
          <w:p>
            <w:pPr>
              <w:pStyle w:val="8"/>
              <w:spacing w:before="173" w:line="218" w:lineRule="auto"/>
              <w:ind w:left="134"/>
              <w:rPr>
                <w:sz w:val="28"/>
                <w:szCs w:val="28"/>
              </w:rPr>
            </w:pPr>
            <w:r>
              <w:rPr>
                <w:spacing w:val="-4"/>
                <w:sz w:val="28"/>
                <w:szCs w:val="28"/>
              </w:rPr>
              <w:t>1.标题审核完善</w:t>
            </w:r>
          </w:p>
          <w:p>
            <w:pPr>
              <w:pStyle w:val="8"/>
              <w:spacing w:before="294" w:line="397" w:lineRule="auto"/>
              <w:ind w:left="115" w:right="184" w:firstLine="12"/>
              <w:rPr>
                <w:sz w:val="28"/>
                <w:szCs w:val="28"/>
              </w:rPr>
            </w:pPr>
            <w:r>
              <w:rPr>
                <w:spacing w:val="-2"/>
                <w:sz w:val="28"/>
                <w:szCs w:val="28"/>
              </w:rPr>
              <w:t>2.首部格式及语言审</w:t>
            </w:r>
            <w:r>
              <w:rPr>
                <w:sz w:val="28"/>
                <w:szCs w:val="28"/>
              </w:rPr>
              <w:t xml:space="preserve"> </w:t>
            </w:r>
            <w:r>
              <w:rPr>
                <w:spacing w:val="-3"/>
                <w:sz w:val="28"/>
                <w:szCs w:val="28"/>
              </w:rPr>
              <w:t>核完善</w:t>
            </w:r>
          </w:p>
          <w:p>
            <w:pPr>
              <w:pStyle w:val="8"/>
              <w:spacing w:before="43" w:line="397" w:lineRule="auto"/>
              <w:ind w:left="115" w:right="184" w:firstLine="23"/>
              <w:rPr>
                <w:sz w:val="28"/>
                <w:szCs w:val="28"/>
              </w:rPr>
            </w:pPr>
            <w:r>
              <w:rPr>
                <w:spacing w:val="-4"/>
                <w:sz w:val="28"/>
                <w:szCs w:val="28"/>
              </w:rPr>
              <w:t>3.正文格式及语言审</w:t>
            </w:r>
            <w:r>
              <w:rPr>
                <w:spacing w:val="8"/>
                <w:sz w:val="28"/>
                <w:szCs w:val="28"/>
              </w:rPr>
              <w:t xml:space="preserve"> </w:t>
            </w:r>
            <w:r>
              <w:rPr>
                <w:spacing w:val="-3"/>
                <w:sz w:val="28"/>
                <w:szCs w:val="28"/>
              </w:rPr>
              <w:t>核完善</w:t>
            </w:r>
          </w:p>
          <w:p>
            <w:pPr>
              <w:pStyle w:val="8"/>
              <w:spacing w:before="41" w:line="352" w:lineRule="auto"/>
              <w:ind w:left="115" w:right="184" w:firstLine="10"/>
              <w:rPr>
                <w:sz w:val="28"/>
                <w:szCs w:val="28"/>
              </w:rPr>
            </w:pPr>
            <w:r>
              <w:rPr>
                <w:spacing w:val="-2"/>
                <w:sz w:val="28"/>
                <w:szCs w:val="28"/>
              </w:rPr>
              <w:t>4.尾部格式及语言审</w:t>
            </w:r>
            <w:r>
              <w:rPr>
                <w:sz w:val="28"/>
                <w:szCs w:val="28"/>
              </w:rPr>
              <w:t xml:space="preserve"> </w:t>
            </w:r>
            <w:r>
              <w:rPr>
                <w:spacing w:val="-3"/>
                <w:sz w:val="28"/>
                <w:szCs w:val="28"/>
              </w:rPr>
              <w:t>核完善</w:t>
            </w:r>
          </w:p>
        </w:tc>
        <w:tc>
          <w:tcPr>
            <w:tcW w:w="2330" w:type="dxa"/>
          </w:tcPr>
          <w:p>
            <w:pPr>
              <w:pStyle w:val="8"/>
              <w:spacing w:before="172" w:line="405" w:lineRule="auto"/>
              <w:ind w:left="128" w:right="100" w:firstLine="7"/>
              <w:jc w:val="both"/>
              <w:rPr>
                <w:sz w:val="28"/>
                <w:szCs w:val="28"/>
              </w:rPr>
            </w:pPr>
            <w:r>
              <w:rPr>
                <w:spacing w:val="15"/>
                <w:sz w:val="28"/>
                <w:szCs w:val="28"/>
              </w:rPr>
              <w:t>1.是否体现法言</w:t>
            </w:r>
            <w:r>
              <w:rPr>
                <w:spacing w:val="4"/>
                <w:sz w:val="28"/>
                <w:szCs w:val="28"/>
              </w:rPr>
              <w:t xml:space="preserve"> </w:t>
            </w:r>
            <w:r>
              <w:rPr>
                <w:spacing w:val="-18"/>
                <w:sz w:val="28"/>
                <w:szCs w:val="28"/>
              </w:rPr>
              <w:t>法语，用语是否规</w:t>
            </w:r>
            <w:r>
              <w:rPr>
                <w:sz w:val="28"/>
                <w:szCs w:val="28"/>
              </w:rPr>
              <w:t xml:space="preserve"> 范</w:t>
            </w:r>
          </w:p>
          <w:p>
            <w:pPr>
              <w:pStyle w:val="8"/>
              <w:spacing w:before="31" w:line="397" w:lineRule="auto"/>
              <w:ind w:left="115" w:right="102" w:firstLine="14"/>
              <w:rPr>
                <w:sz w:val="28"/>
                <w:szCs w:val="28"/>
              </w:rPr>
            </w:pPr>
            <w:r>
              <w:rPr>
                <w:spacing w:val="9"/>
                <w:sz w:val="28"/>
                <w:szCs w:val="28"/>
              </w:rPr>
              <w:t>2.</w:t>
            </w:r>
            <w:r>
              <w:rPr>
                <w:spacing w:val="-80"/>
                <w:sz w:val="28"/>
                <w:szCs w:val="28"/>
              </w:rPr>
              <w:t xml:space="preserve"> </w:t>
            </w:r>
            <w:r>
              <w:rPr>
                <w:spacing w:val="9"/>
                <w:sz w:val="28"/>
                <w:szCs w:val="28"/>
              </w:rPr>
              <w:t>能准确运用法</w:t>
            </w:r>
            <w:r>
              <w:rPr>
                <w:sz w:val="28"/>
                <w:szCs w:val="28"/>
              </w:rPr>
              <w:t xml:space="preserve"> </w:t>
            </w:r>
            <w:r>
              <w:rPr>
                <w:spacing w:val="-2"/>
                <w:sz w:val="28"/>
                <w:szCs w:val="28"/>
              </w:rPr>
              <w:t>律术语</w:t>
            </w:r>
          </w:p>
          <w:p>
            <w:pPr>
              <w:pStyle w:val="8"/>
              <w:spacing w:before="40" w:line="352" w:lineRule="auto"/>
              <w:ind w:left="127" w:right="258" w:firstLine="13"/>
              <w:rPr>
                <w:sz w:val="28"/>
                <w:szCs w:val="28"/>
              </w:rPr>
            </w:pPr>
            <w:r>
              <w:rPr>
                <w:spacing w:val="-5"/>
                <w:sz w:val="28"/>
                <w:szCs w:val="28"/>
              </w:rPr>
              <w:t>3.语义表达准确</w:t>
            </w:r>
            <w:r>
              <w:rPr>
                <w:spacing w:val="4"/>
                <w:sz w:val="28"/>
                <w:szCs w:val="28"/>
              </w:rPr>
              <w:t xml:space="preserve"> </w:t>
            </w:r>
            <w:r>
              <w:rPr>
                <w:spacing w:val="-6"/>
                <w:sz w:val="28"/>
                <w:szCs w:val="28"/>
              </w:rPr>
              <w:t>无歧义</w:t>
            </w:r>
          </w:p>
        </w:tc>
        <w:tc>
          <w:tcPr>
            <w:tcW w:w="2876" w:type="dxa"/>
          </w:tcPr>
          <w:p>
            <w:pPr>
              <w:spacing w:line="391" w:lineRule="auto"/>
              <w:rPr>
                <w:rFonts w:ascii="Arial"/>
                <w:sz w:val="21"/>
              </w:rPr>
            </w:pPr>
          </w:p>
          <w:p>
            <w:pPr>
              <w:pStyle w:val="8"/>
              <w:spacing w:before="91" w:line="399" w:lineRule="auto"/>
              <w:ind w:left="116" w:right="106" w:firstLine="19"/>
              <w:rPr>
                <w:sz w:val="28"/>
                <w:szCs w:val="28"/>
              </w:rPr>
            </w:pPr>
            <w:r>
              <w:rPr>
                <w:spacing w:val="10"/>
                <w:sz w:val="28"/>
                <w:szCs w:val="28"/>
              </w:rPr>
              <w:t>1.体现法言法语，用</w:t>
            </w:r>
            <w:r>
              <w:rPr>
                <w:spacing w:val="7"/>
                <w:sz w:val="28"/>
                <w:szCs w:val="28"/>
              </w:rPr>
              <w:t xml:space="preserve"> </w:t>
            </w:r>
            <w:r>
              <w:rPr>
                <w:spacing w:val="-2"/>
                <w:sz w:val="28"/>
                <w:szCs w:val="28"/>
              </w:rPr>
              <w:t>语规范2%</w:t>
            </w:r>
          </w:p>
          <w:p>
            <w:pPr>
              <w:pStyle w:val="8"/>
              <w:spacing w:before="37" w:line="407" w:lineRule="auto"/>
              <w:ind w:left="128" w:right="106" w:firstLine="1"/>
              <w:rPr>
                <w:sz w:val="28"/>
                <w:szCs w:val="28"/>
              </w:rPr>
            </w:pPr>
            <w:r>
              <w:rPr>
                <w:spacing w:val="11"/>
                <w:sz w:val="28"/>
                <w:szCs w:val="28"/>
              </w:rPr>
              <w:t>2.准确运用法律术语</w:t>
            </w:r>
            <w:r>
              <w:rPr>
                <w:spacing w:val="4"/>
                <w:sz w:val="28"/>
                <w:szCs w:val="28"/>
              </w:rPr>
              <w:t xml:space="preserve"> </w:t>
            </w:r>
            <w:r>
              <w:rPr>
                <w:spacing w:val="-10"/>
                <w:sz w:val="28"/>
                <w:szCs w:val="28"/>
              </w:rPr>
              <w:t>4%</w:t>
            </w:r>
          </w:p>
          <w:p>
            <w:pPr>
              <w:pStyle w:val="8"/>
              <w:spacing w:before="14" w:line="399" w:lineRule="auto"/>
              <w:ind w:left="127" w:right="240" w:firstLine="13"/>
              <w:rPr>
                <w:sz w:val="28"/>
                <w:szCs w:val="28"/>
              </w:rPr>
            </w:pPr>
            <w:r>
              <w:rPr>
                <w:spacing w:val="-4"/>
                <w:sz w:val="28"/>
                <w:szCs w:val="28"/>
              </w:rPr>
              <w:t>3.语义表达准确无歧</w:t>
            </w:r>
            <w:r>
              <w:rPr>
                <w:spacing w:val="8"/>
                <w:sz w:val="28"/>
                <w:szCs w:val="28"/>
              </w:rPr>
              <w:t xml:space="preserve"> </w:t>
            </w:r>
            <w:r>
              <w:rPr>
                <w:spacing w:val="-7"/>
                <w:sz w:val="28"/>
                <w:szCs w:val="28"/>
              </w:rPr>
              <w:t>义2%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52" w:hRule="atLeast"/>
        </w:trPr>
        <w:tc>
          <w:tcPr>
            <w:tcW w:w="2473" w:type="dxa"/>
            <w:vMerge w:val="restart"/>
            <w:tcBorders>
              <w:bottom w:val="nil"/>
            </w:tcBorders>
          </w:tcPr>
          <w:p>
            <w:pPr>
              <w:spacing w:line="309" w:lineRule="auto"/>
              <w:rPr>
                <w:rFonts w:ascii="Arial"/>
                <w:sz w:val="21"/>
              </w:rPr>
            </w:pPr>
          </w:p>
          <w:p>
            <w:pPr>
              <w:spacing w:line="309" w:lineRule="auto"/>
              <w:rPr>
                <w:rFonts w:ascii="Arial"/>
                <w:sz w:val="21"/>
              </w:rPr>
            </w:pPr>
          </w:p>
          <w:p>
            <w:pPr>
              <w:pStyle w:val="8"/>
              <w:spacing w:before="91" w:line="218" w:lineRule="auto"/>
              <w:ind w:left="395"/>
              <w:rPr>
                <w:sz w:val="28"/>
                <w:szCs w:val="28"/>
              </w:rPr>
            </w:pPr>
            <w:r>
              <w:rPr>
                <w:b/>
                <w:bCs/>
                <w:spacing w:val="-3"/>
                <w:sz w:val="28"/>
                <w:szCs w:val="28"/>
              </w:rPr>
              <w:t>赛项技术规范</w:t>
            </w:r>
          </w:p>
        </w:tc>
        <w:tc>
          <w:tcPr>
            <w:tcW w:w="3094" w:type="dxa"/>
            <w:gridSpan w:val="2"/>
          </w:tcPr>
          <w:p>
            <w:pPr>
              <w:spacing w:line="394" w:lineRule="auto"/>
              <w:rPr>
                <w:rFonts w:ascii="Arial"/>
                <w:sz w:val="21"/>
              </w:rPr>
            </w:pPr>
          </w:p>
          <w:p>
            <w:pPr>
              <w:pStyle w:val="8"/>
              <w:spacing w:before="91" w:line="218" w:lineRule="auto"/>
              <w:ind w:left="132"/>
              <w:rPr>
                <w:sz w:val="28"/>
                <w:szCs w:val="28"/>
              </w:rPr>
            </w:pPr>
            <w:r>
              <w:rPr>
                <w:spacing w:val="-4"/>
                <w:sz w:val="28"/>
                <w:szCs w:val="28"/>
              </w:rPr>
              <w:t>涉及专业教学要求</w:t>
            </w:r>
          </w:p>
        </w:tc>
        <w:tc>
          <w:tcPr>
            <w:tcW w:w="8024" w:type="dxa"/>
            <w:gridSpan w:val="3"/>
          </w:tcPr>
          <w:p>
            <w:pPr>
              <w:pStyle w:val="8"/>
              <w:spacing w:before="177" w:line="351" w:lineRule="auto"/>
              <w:ind w:left="106" w:right="106" w:firstLine="19"/>
              <w:rPr>
                <w:sz w:val="28"/>
                <w:szCs w:val="28"/>
              </w:rPr>
            </w:pPr>
            <w:r>
              <w:rPr>
                <w:spacing w:val="-2"/>
                <w:sz w:val="28"/>
                <w:szCs w:val="28"/>
              </w:rPr>
              <w:t>开设《基层法律文书制作》课程和相关法律专业基础知识课程如</w:t>
            </w:r>
            <w:r>
              <w:rPr>
                <w:spacing w:val="2"/>
                <w:sz w:val="28"/>
                <w:szCs w:val="28"/>
              </w:rPr>
              <w:t xml:space="preserve"> </w:t>
            </w:r>
            <w:r>
              <w:rPr>
                <w:spacing w:val="4"/>
                <w:sz w:val="28"/>
                <w:szCs w:val="28"/>
              </w:rPr>
              <w:t>《民法》等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1" w:hRule="atLeast"/>
        </w:trPr>
        <w:tc>
          <w:tcPr>
            <w:tcW w:w="2473" w:type="dxa"/>
            <w:vMerge w:val="continue"/>
            <w:tcBorders>
              <w:top w:val="nil"/>
            </w:tcBorders>
          </w:tcPr>
          <w:p>
            <w:pPr>
              <w:rPr>
                <w:rFonts w:ascii="Arial"/>
                <w:sz w:val="21"/>
              </w:rPr>
            </w:pPr>
          </w:p>
        </w:tc>
        <w:tc>
          <w:tcPr>
            <w:tcW w:w="3094" w:type="dxa"/>
            <w:gridSpan w:val="2"/>
          </w:tcPr>
          <w:p>
            <w:pPr>
              <w:pStyle w:val="8"/>
              <w:spacing w:before="177" w:line="216" w:lineRule="auto"/>
              <w:ind w:left="114"/>
              <w:rPr>
                <w:sz w:val="28"/>
                <w:szCs w:val="28"/>
              </w:rPr>
            </w:pPr>
            <w:r>
              <w:rPr>
                <w:spacing w:val="-2"/>
                <w:sz w:val="28"/>
                <w:szCs w:val="28"/>
              </w:rPr>
              <w:t>遵循国家标准和行业标</w:t>
            </w:r>
          </w:p>
        </w:tc>
        <w:tc>
          <w:tcPr>
            <w:tcW w:w="8024" w:type="dxa"/>
            <w:gridSpan w:val="3"/>
          </w:tcPr>
          <w:p>
            <w:pPr>
              <w:pStyle w:val="8"/>
              <w:spacing w:before="85" w:line="217" w:lineRule="auto"/>
              <w:ind w:left="134"/>
              <w:rPr>
                <w:sz w:val="28"/>
                <w:szCs w:val="28"/>
              </w:rPr>
            </w:pPr>
            <w:r>
              <w:rPr>
                <w:spacing w:val="-1"/>
                <w:sz w:val="28"/>
                <w:szCs w:val="28"/>
              </w:rPr>
              <w:t>1.《中华人民共和国档案法》2.最高人民法院《人民法院诉讼</w:t>
            </w:r>
          </w:p>
        </w:tc>
      </w:tr>
    </w:tbl>
    <w:p>
      <w:pPr>
        <w:sectPr>
          <w:footerReference r:id="rId23" w:type="default"/>
          <w:pgSz w:w="16839" w:h="11906"/>
          <w:pgMar w:top="1012" w:right="1582" w:bottom="1153" w:left="1659" w:header="0" w:footer="952" w:gutter="0"/>
          <w:cols w:space="720" w:num="1"/>
        </w:sectPr>
      </w:pPr>
    </w:p>
    <w:p>
      <w:pPr>
        <w:spacing w:before="21"/>
      </w:pPr>
    </w:p>
    <w:p>
      <w:pPr>
        <w:spacing w:before="21"/>
      </w:pPr>
    </w:p>
    <w:p>
      <w:pPr>
        <w:spacing w:before="21"/>
      </w:pPr>
    </w:p>
    <w:tbl>
      <w:tblPr>
        <w:tblStyle w:val="7"/>
        <w:tblW w:w="1359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73"/>
        <w:gridCol w:w="3095"/>
        <w:gridCol w:w="80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75" w:hRule="atLeast"/>
        </w:trPr>
        <w:tc>
          <w:tcPr>
            <w:tcW w:w="2473" w:type="dxa"/>
          </w:tcPr>
          <w:p>
            <w:pPr>
              <w:rPr>
                <w:rFonts w:ascii="Arial"/>
                <w:sz w:val="21"/>
              </w:rPr>
            </w:pPr>
          </w:p>
        </w:tc>
        <w:tc>
          <w:tcPr>
            <w:tcW w:w="3095" w:type="dxa"/>
          </w:tcPr>
          <w:p>
            <w:pPr>
              <w:pStyle w:val="8"/>
              <w:spacing w:before="177" w:line="218" w:lineRule="auto"/>
              <w:ind w:left="120"/>
              <w:rPr>
                <w:sz w:val="28"/>
                <w:szCs w:val="28"/>
              </w:rPr>
            </w:pPr>
            <w:r>
              <w:rPr>
                <w:sz w:val="28"/>
                <w:szCs w:val="28"/>
              </w:rPr>
              <w:t>准</w:t>
            </w:r>
          </w:p>
        </w:tc>
        <w:tc>
          <w:tcPr>
            <w:tcW w:w="8023" w:type="dxa"/>
          </w:tcPr>
          <w:p>
            <w:pPr>
              <w:pStyle w:val="8"/>
              <w:spacing w:before="52" w:line="353" w:lineRule="auto"/>
              <w:ind w:left="105" w:right="317" w:firstLine="22"/>
              <w:rPr>
                <w:sz w:val="28"/>
                <w:szCs w:val="28"/>
              </w:rPr>
            </w:pPr>
            <w:r>
              <w:rPr>
                <w:spacing w:val="-1"/>
                <w:sz w:val="28"/>
                <w:szCs w:val="28"/>
              </w:rPr>
              <w:t>文书立卷归档办法》（法[办]发[1991]46号）3.最高人民法院</w:t>
            </w:r>
            <w:r>
              <w:rPr>
                <w:spacing w:val="9"/>
                <w:sz w:val="28"/>
                <w:szCs w:val="28"/>
              </w:rPr>
              <w:t xml:space="preserve"> </w:t>
            </w:r>
            <w:r>
              <w:rPr>
                <w:sz w:val="28"/>
                <w:szCs w:val="28"/>
              </w:rPr>
              <w:t xml:space="preserve">《关于印发&lt;人民法院民事裁判文书制作规范&gt;&lt;民事诉讼文书  </w:t>
            </w:r>
            <w:r>
              <w:rPr>
                <w:spacing w:val="-5"/>
                <w:sz w:val="28"/>
                <w:szCs w:val="28"/>
              </w:rPr>
              <w:t>样式》的通知》（</w:t>
            </w:r>
            <w:r>
              <w:rPr>
                <w:spacing w:val="-82"/>
                <w:sz w:val="28"/>
                <w:szCs w:val="28"/>
              </w:rPr>
              <w:t xml:space="preserve"> </w:t>
            </w:r>
            <w:r>
              <w:rPr>
                <w:spacing w:val="-5"/>
                <w:sz w:val="28"/>
                <w:szCs w:val="28"/>
              </w:rPr>
              <w:t>法〔2016〕221号）4.《最高人民法</w:t>
            </w:r>
            <w:r>
              <w:rPr>
                <w:spacing w:val="-6"/>
                <w:sz w:val="28"/>
                <w:szCs w:val="28"/>
              </w:rPr>
              <w:t>院国家档</w:t>
            </w:r>
            <w:r>
              <w:rPr>
                <w:sz w:val="28"/>
                <w:szCs w:val="28"/>
              </w:rPr>
              <w:t xml:space="preserve"> 案局关于印发〈人民法院诉讼档案管理办法〉和〈人民法</w:t>
            </w:r>
            <w:r>
              <w:rPr>
                <w:spacing w:val="-1"/>
                <w:sz w:val="28"/>
                <w:szCs w:val="28"/>
              </w:rPr>
              <w:t>院电</w:t>
            </w:r>
            <w:r>
              <w:rPr>
                <w:sz w:val="28"/>
                <w:szCs w:val="28"/>
              </w:rPr>
              <w:t xml:space="preserve"> 子诉讼档案管理暂行办法〉的通知》（法〔2013〕283号）5.  其他相关法律规定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186" w:hRule="atLeast"/>
        </w:trPr>
        <w:tc>
          <w:tcPr>
            <w:tcW w:w="2473" w:type="dxa"/>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8"/>
              <w:spacing w:before="78" w:line="222" w:lineRule="auto"/>
              <w:ind w:left="528"/>
              <w:rPr>
                <w:sz w:val="24"/>
                <w:szCs w:val="24"/>
              </w:rPr>
            </w:pPr>
            <w:r>
              <w:rPr>
                <w:b/>
                <w:bCs/>
                <w:spacing w:val="-5"/>
                <w:sz w:val="24"/>
                <w:szCs w:val="24"/>
              </w:rPr>
              <w:t>赛项赛场准备</w:t>
            </w:r>
          </w:p>
        </w:tc>
        <w:tc>
          <w:tcPr>
            <w:tcW w:w="11118" w:type="dxa"/>
            <w:gridSpan w:val="2"/>
          </w:tcPr>
          <w:p>
            <w:pPr>
              <w:pStyle w:val="8"/>
              <w:spacing w:before="46" w:line="351" w:lineRule="auto"/>
              <w:ind w:left="113" w:right="317" w:firstLine="12"/>
              <w:rPr>
                <w:sz w:val="28"/>
                <w:szCs w:val="28"/>
              </w:rPr>
            </w:pPr>
            <w:r>
              <w:rPr>
                <w:spacing w:val="-1"/>
                <w:sz w:val="28"/>
                <w:szCs w:val="28"/>
              </w:rPr>
              <w:t>独立教室，提供座椅，为每个参赛团队配备电脑、打印机、档案装订机、其他辅助材料</w:t>
            </w:r>
            <w:r>
              <w:rPr>
                <w:spacing w:val="16"/>
                <w:sz w:val="28"/>
                <w:szCs w:val="28"/>
              </w:rPr>
              <w:t xml:space="preserve"> </w:t>
            </w:r>
            <w:r>
              <w:rPr>
                <w:spacing w:val="-2"/>
                <w:sz w:val="28"/>
                <w:szCs w:val="28"/>
              </w:rPr>
              <w:t>各一份。每个教室安排多个团队，团队之间距离控制在3m以上，</w:t>
            </w:r>
            <w:r>
              <w:rPr>
                <w:spacing w:val="-66"/>
                <w:sz w:val="28"/>
                <w:szCs w:val="28"/>
              </w:rPr>
              <w:t xml:space="preserve"> </w:t>
            </w:r>
            <w:r>
              <w:rPr>
                <w:spacing w:val="-2"/>
                <w:sz w:val="28"/>
                <w:szCs w:val="28"/>
              </w:rPr>
              <w:t>比赛电脑配备Windows</w:t>
            </w:r>
            <w:r>
              <w:rPr>
                <w:sz w:val="28"/>
                <w:szCs w:val="28"/>
              </w:rPr>
              <w:t xml:space="preserve">  </w:t>
            </w:r>
            <w:r>
              <w:rPr>
                <w:spacing w:val="-3"/>
                <w:sz w:val="28"/>
                <w:szCs w:val="28"/>
              </w:rPr>
              <w:t>操作系统，开通专业的法律法规检索系统；确保含有考试资料U盘能正常使用；打印机具</w:t>
            </w:r>
            <w:r>
              <w:rPr>
                <w:spacing w:val="18"/>
                <w:sz w:val="28"/>
                <w:szCs w:val="28"/>
              </w:rPr>
              <w:t xml:space="preserve"> </w:t>
            </w:r>
            <w:r>
              <w:rPr>
                <w:spacing w:val="-1"/>
                <w:sz w:val="28"/>
                <w:szCs w:val="28"/>
              </w:rPr>
              <w:t>备良好的打印功能，配备A4纸；档案装订机使用良好。</w:t>
            </w:r>
          </w:p>
        </w:tc>
      </w:tr>
    </w:tbl>
    <w:p>
      <w:pPr>
        <w:pStyle w:val="2"/>
      </w:pPr>
    </w:p>
    <w:p>
      <w:pPr>
        <w:sectPr>
          <w:footerReference r:id="rId24" w:type="default"/>
          <w:pgSz w:w="16839" w:h="11906"/>
          <w:pgMar w:top="1012" w:right="1582" w:bottom="1153" w:left="1659" w:header="0" w:footer="950" w:gutter="0"/>
          <w:cols w:space="720" w:num="1"/>
        </w:sectPr>
      </w:pPr>
    </w:p>
    <w:p>
      <w:pPr>
        <w:pStyle w:val="2"/>
        <w:spacing w:line="288" w:lineRule="auto"/>
      </w:pPr>
    </w:p>
    <w:p>
      <w:pPr>
        <w:pStyle w:val="2"/>
        <w:spacing w:line="288" w:lineRule="auto"/>
      </w:pPr>
    </w:p>
    <w:p>
      <w:pPr>
        <w:pStyle w:val="2"/>
        <w:spacing w:line="288" w:lineRule="auto"/>
      </w:pPr>
    </w:p>
    <w:p>
      <w:pPr>
        <w:spacing w:before="91" w:line="218" w:lineRule="auto"/>
        <w:ind w:left="5617"/>
        <w:outlineLvl w:val="0"/>
        <w:rPr>
          <w:rFonts w:ascii="仿宋" w:hAnsi="仿宋" w:eastAsia="仿宋" w:cs="仿宋"/>
          <w:sz w:val="28"/>
          <w:szCs w:val="28"/>
        </w:rPr>
      </w:pPr>
      <w:r>
        <w:rPr>
          <w:rFonts w:ascii="仿宋" w:hAnsi="仿宋" w:eastAsia="仿宋" w:cs="仿宋"/>
          <w:b/>
          <w:bCs/>
          <w:spacing w:val="-5"/>
          <w:sz w:val="28"/>
          <w:szCs w:val="28"/>
        </w:rPr>
        <w:t>子模块2任务分解</w:t>
      </w:r>
    </w:p>
    <w:p>
      <w:pPr>
        <w:spacing w:line="240" w:lineRule="exact"/>
      </w:pPr>
    </w:p>
    <w:tbl>
      <w:tblPr>
        <w:tblStyle w:val="7"/>
        <w:tblW w:w="133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84"/>
        <w:gridCol w:w="1447"/>
        <w:gridCol w:w="1647"/>
        <w:gridCol w:w="707"/>
        <w:gridCol w:w="2324"/>
        <w:gridCol w:w="1934"/>
        <w:gridCol w:w="30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3" w:hRule="atLeast"/>
        </w:trPr>
        <w:tc>
          <w:tcPr>
            <w:tcW w:w="2184" w:type="dxa"/>
          </w:tcPr>
          <w:p>
            <w:pPr>
              <w:pStyle w:val="8"/>
              <w:spacing w:before="86" w:line="218" w:lineRule="auto"/>
              <w:ind w:left="535"/>
              <w:rPr>
                <w:sz w:val="28"/>
                <w:szCs w:val="28"/>
              </w:rPr>
            </w:pPr>
            <w:r>
              <w:rPr>
                <w:b/>
                <w:bCs/>
                <w:spacing w:val="-4"/>
                <w:sz w:val="28"/>
                <w:szCs w:val="28"/>
              </w:rPr>
              <w:t>模块序号</w:t>
            </w:r>
          </w:p>
        </w:tc>
        <w:tc>
          <w:tcPr>
            <w:tcW w:w="3094" w:type="dxa"/>
            <w:gridSpan w:val="2"/>
          </w:tcPr>
          <w:p>
            <w:pPr>
              <w:pStyle w:val="8"/>
              <w:spacing w:before="177" w:line="219" w:lineRule="auto"/>
              <w:ind w:left="121"/>
              <w:rPr>
                <w:sz w:val="28"/>
                <w:szCs w:val="28"/>
              </w:rPr>
            </w:pPr>
            <w:r>
              <w:rPr>
                <w:spacing w:val="-5"/>
                <w:sz w:val="28"/>
                <w:szCs w:val="28"/>
              </w:rPr>
              <w:t>子模块2</w:t>
            </w:r>
          </w:p>
        </w:tc>
        <w:tc>
          <w:tcPr>
            <w:tcW w:w="3031" w:type="dxa"/>
            <w:gridSpan w:val="2"/>
          </w:tcPr>
          <w:p>
            <w:pPr>
              <w:pStyle w:val="8"/>
              <w:spacing w:before="87" w:line="219" w:lineRule="auto"/>
              <w:ind w:left="686"/>
              <w:rPr>
                <w:color w:val="auto"/>
                <w:sz w:val="28"/>
                <w:szCs w:val="28"/>
              </w:rPr>
            </w:pPr>
            <w:r>
              <w:rPr>
                <w:b/>
                <w:bCs/>
                <w:color w:val="auto"/>
                <w:spacing w:val="-5"/>
                <w:sz w:val="28"/>
                <w:szCs w:val="28"/>
              </w:rPr>
              <w:t>对应赛项编号</w:t>
            </w:r>
          </w:p>
        </w:tc>
        <w:tc>
          <w:tcPr>
            <w:tcW w:w="4993" w:type="dxa"/>
            <w:gridSpan w:val="2"/>
          </w:tcPr>
          <w:p>
            <w:pPr>
              <w:pStyle w:val="8"/>
              <w:spacing w:before="213" w:line="182" w:lineRule="auto"/>
              <w:ind w:left="117"/>
              <w:rPr>
                <w:color w:val="auto"/>
                <w:sz w:val="28"/>
                <w:szCs w:val="28"/>
              </w:rPr>
            </w:pPr>
            <w:r>
              <w:rPr>
                <w:color w:val="auto"/>
                <w:spacing w:val="-3"/>
                <w:sz w:val="28"/>
                <w:szCs w:val="28"/>
              </w:rPr>
              <w:t>GZ062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2184" w:type="dxa"/>
          </w:tcPr>
          <w:p>
            <w:pPr>
              <w:pStyle w:val="8"/>
              <w:spacing w:before="83" w:line="216" w:lineRule="auto"/>
              <w:ind w:left="535"/>
              <w:rPr>
                <w:sz w:val="28"/>
                <w:szCs w:val="28"/>
              </w:rPr>
            </w:pPr>
            <w:r>
              <w:rPr>
                <w:b/>
                <w:bCs/>
                <w:spacing w:val="-4"/>
                <w:sz w:val="28"/>
                <w:szCs w:val="28"/>
              </w:rPr>
              <w:t>模块名称</w:t>
            </w:r>
          </w:p>
        </w:tc>
        <w:tc>
          <w:tcPr>
            <w:tcW w:w="3094" w:type="dxa"/>
            <w:gridSpan w:val="2"/>
          </w:tcPr>
          <w:p>
            <w:pPr>
              <w:pStyle w:val="8"/>
              <w:spacing w:before="173" w:line="218" w:lineRule="auto"/>
              <w:ind w:left="112"/>
              <w:rPr>
                <w:sz w:val="28"/>
                <w:szCs w:val="28"/>
              </w:rPr>
            </w:pPr>
            <w:r>
              <w:rPr>
                <w:spacing w:val="-2"/>
                <w:sz w:val="28"/>
                <w:szCs w:val="28"/>
              </w:rPr>
              <w:t>档案管理</w:t>
            </w:r>
          </w:p>
        </w:tc>
        <w:tc>
          <w:tcPr>
            <w:tcW w:w="3031" w:type="dxa"/>
            <w:gridSpan w:val="2"/>
          </w:tcPr>
          <w:p>
            <w:pPr>
              <w:pStyle w:val="8"/>
              <w:spacing w:before="81" w:line="219" w:lineRule="auto"/>
              <w:ind w:left="828"/>
              <w:rPr>
                <w:sz w:val="28"/>
                <w:szCs w:val="28"/>
              </w:rPr>
            </w:pPr>
            <w:r>
              <w:rPr>
                <w:b/>
                <w:bCs/>
                <w:spacing w:val="-6"/>
                <w:sz w:val="28"/>
                <w:szCs w:val="28"/>
              </w:rPr>
              <w:t>子任务数量</w:t>
            </w:r>
          </w:p>
        </w:tc>
        <w:tc>
          <w:tcPr>
            <w:tcW w:w="4993" w:type="dxa"/>
            <w:gridSpan w:val="2"/>
          </w:tcPr>
          <w:p>
            <w:pPr>
              <w:pStyle w:val="8"/>
              <w:spacing w:before="209" w:line="182" w:lineRule="auto"/>
              <w:ind w:left="138"/>
              <w:rPr>
                <w:sz w:val="28"/>
                <w:szCs w:val="28"/>
              </w:rPr>
            </w:pPr>
            <w:r>
              <w:rPr>
                <w:sz w:val="28"/>
                <w:szCs w:val="28"/>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2184" w:type="dxa"/>
          </w:tcPr>
          <w:p>
            <w:pPr>
              <w:pStyle w:val="8"/>
              <w:spacing w:before="82" w:line="219" w:lineRule="auto"/>
              <w:ind w:left="549"/>
              <w:rPr>
                <w:sz w:val="28"/>
                <w:szCs w:val="28"/>
              </w:rPr>
            </w:pPr>
            <w:r>
              <w:rPr>
                <w:b/>
                <w:bCs/>
                <w:spacing w:val="-8"/>
                <w:sz w:val="28"/>
                <w:szCs w:val="28"/>
              </w:rPr>
              <w:t>竞赛时间</w:t>
            </w:r>
          </w:p>
        </w:tc>
        <w:tc>
          <w:tcPr>
            <w:tcW w:w="11118" w:type="dxa"/>
            <w:gridSpan w:val="6"/>
          </w:tcPr>
          <w:p>
            <w:pPr>
              <w:pStyle w:val="8"/>
              <w:spacing w:before="174" w:line="216" w:lineRule="auto"/>
              <w:ind w:left="126"/>
              <w:rPr>
                <w:sz w:val="28"/>
                <w:szCs w:val="28"/>
              </w:rPr>
            </w:pPr>
            <w:r>
              <w:rPr>
                <w:spacing w:val="-2"/>
                <w:sz w:val="28"/>
                <w:szCs w:val="28"/>
              </w:rPr>
              <w:t>可与子模块1同步进行，总时间150分钟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2184" w:type="dxa"/>
          </w:tcPr>
          <w:p>
            <w:pPr>
              <w:pStyle w:val="8"/>
              <w:spacing w:before="83" w:line="219" w:lineRule="auto"/>
              <w:ind w:left="543"/>
              <w:rPr>
                <w:sz w:val="28"/>
                <w:szCs w:val="28"/>
              </w:rPr>
            </w:pPr>
            <w:r>
              <w:rPr>
                <w:b/>
                <w:bCs/>
                <w:spacing w:val="-6"/>
                <w:sz w:val="28"/>
                <w:szCs w:val="28"/>
              </w:rPr>
              <w:t>任务描述</w:t>
            </w:r>
          </w:p>
        </w:tc>
        <w:tc>
          <w:tcPr>
            <w:tcW w:w="11118" w:type="dxa"/>
            <w:gridSpan w:val="6"/>
          </w:tcPr>
          <w:p>
            <w:pPr>
              <w:pStyle w:val="8"/>
              <w:spacing w:before="174" w:line="216" w:lineRule="auto"/>
              <w:ind w:left="114"/>
              <w:rPr>
                <w:sz w:val="28"/>
                <w:szCs w:val="28"/>
              </w:rPr>
            </w:pPr>
            <w:r>
              <w:rPr>
                <w:spacing w:val="-1"/>
                <w:sz w:val="28"/>
                <w:szCs w:val="28"/>
              </w:rPr>
              <w:t>诉讼文书材料的收集、排列及编目，卷宗装订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2184" w:type="dxa"/>
          </w:tcPr>
          <w:p>
            <w:pPr>
              <w:pStyle w:val="8"/>
              <w:spacing w:before="85" w:line="220" w:lineRule="auto"/>
              <w:ind w:left="551"/>
              <w:rPr>
                <w:sz w:val="28"/>
                <w:szCs w:val="28"/>
              </w:rPr>
            </w:pPr>
            <w:r>
              <w:rPr>
                <w:b/>
                <w:bCs/>
                <w:spacing w:val="-8"/>
                <w:sz w:val="28"/>
                <w:szCs w:val="28"/>
              </w:rPr>
              <w:t>职业要素</w:t>
            </w:r>
          </w:p>
        </w:tc>
        <w:tc>
          <w:tcPr>
            <w:tcW w:w="11118" w:type="dxa"/>
            <w:gridSpan w:val="6"/>
          </w:tcPr>
          <w:p>
            <w:pPr>
              <w:pStyle w:val="8"/>
              <w:spacing w:before="174" w:line="197" w:lineRule="auto"/>
              <w:ind w:left="127"/>
              <w:rPr>
                <w:sz w:val="28"/>
                <w:szCs w:val="28"/>
              </w:rPr>
            </w:pPr>
            <w:r>
              <w:rPr>
                <w:rFonts w:ascii="微软雅黑" w:hAnsi="微软雅黑" w:eastAsia="微软雅黑" w:cs="微软雅黑"/>
                <w:spacing w:val="7"/>
                <w:sz w:val="28"/>
                <w:szCs w:val="28"/>
              </w:rPr>
              <w:t>□</w:t>
            </w:r>
            <w:r>
              <w:rPr>
                <w:spacing w:val="7"/>
                <w:sz w:val="28"/>
                <w:szCs w:val="28"/>
              </w:rPr>
              <w:t xml:space="preserve">基本专业素养  </w:t>
            </w:r>
            <w:r>
              <w:rPr>
                <w:rFonts w:ascii="微软雅黑" w:hAnsi="微软雅黑" w:eastAsia="微软雅黑" w:cs="微软雅黑"/>
                <w:spacing w:val="7"/>
                <w:sz w:val="28"/>
                <w:szCs w:val="28"/>
              </w:rPr>
              <w:t>□</w:t>
            </w:r>
            <w:r>
              <w:rPr>
                <w:spacing w:val="7"/>
                <w:sz w:val="28"/>
                <w:szCs w:val="28"/>
              </w:rPr>
              <w:t xml:space="preserve">专业实践技能  </w:t>
            </w:r>
            <w:r>
              <w:rPr>
                <w:rFonts w:ascii="微软雅黑" w:hAnsi="微软雅黑" w:eastAsia="微软雅黑" w:cs="微软雅黑"/>
                <w:spacing w:val="7"/>
                <w:sz w:val="28"/>
                <w:szCs w:val="28"/>
              </w:rPr>
              <w:t>□</w:t>
            </w:r>
            <w:r>
              <w:rPr>
                <w:spacing w:val="7"/>
                <w:sz w:val="28"/>
                <w:szCs w:val="28"/>
              </w:rPr>
              <w:t xml:space="preserve">协调协作能力  </w:t>
            </w:r>
            <w:r>
              <w:rPr>
                <w:rFonts w:ascii="微软雅黑" w:hAnsi="微软雅黑" w:eastAsia="微软雅黑" w:cs="微软雅黑"/>
                <w:spacing w:val="7"/>
                <w:sz w:val="28"/>
                <w:szCs w:val="28"/>
              </w:rPr>
              <w:t>□</w:t>
            </w:r>
            <w:r>
              <w:rPr>
                <w:spacing w:val="7"/>
                <w:sz w:val="28"/>
                <w:szCs w:val="28"/>
              </w:rPr>
              <w:t>持续发展能力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93" w:hRule="atLeast"/>
        </w:trPr>
        <w:tc>
          <w:tcPr>
            <w:tcW w:w="2184" w:type="dxa"/>
            <w:vMerge w:val="restart"/>
            <w:tcBorders>
              <w:bottom w:val="nil"/>
            </w:tcBorders>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5" w:lineRule="auto"/>
              <w:rPr>
                <w:rFonts w:ascii="Arial"/>
                <w:sz w:val="21"/>
              </w:rPr>
            </w:pPr>
          </w:p>
          <w:p>
            <w:pPr>
              <w:spacing w:line="255" w:lineRule="auto"/>
              <w:rPr>
                <w:rFonts w:ascii="Arial"/>
                <w:sz w:val="21"/>
              </w:rPr>
            </w:pPr>
          </w:p>
          <w:p>
            <w:pPr>
              <w:pStyle w:val="8"/>
              <w:spacing w:before="91" w:line="218" w:lineRule="auto"/>
              <w:ind w:left="267"/>
              <w:rPr>
                <w:sz w:val="28"/>
                <w:szCs w:val="28"/>
              </w:rPr>
            </w:pPr>
            <w:r>
              <w:rPr>
                <w:b/>
                <w:bCs/>
                <w:spacing w:val="-5"/>
                <w:sz w:val="28"/>
                <w:szCs w:val="28"/>
              </w:rPr>
              <w:t>具体任务要求</w:t>
            </w:r>
          </w:p>
        </w:tc>
        <w:tc>
          <w:tcPr>
            <w:tcW w:w="1447" w:type="dxa"/>
          </w:tcPr>
          <w:p>
            <w:pPr>
              <w:pStyle w:val="8"/>
              <w:spacing w:before="45" w:line="342" w:lineRule="auto"/>
              <w:ind w:left="601" w:right="159" w:hanging="425"/>
              <w:rPr>
                <w:sz w:val="28"/>
                <w:szCs w:val="28"/>
              </w:rPr>
            </w:pPr>
            <w:r>
              <w:rPr>
                <w:b/>
                <w:bCs/>
                <w:spacing w:val="-7"/>
                <w:sz w:val="28"/>
                <w:szCs w:val="28"/>
              </w:rPr>
              <w:t>子任务序</w:t>
            </w:r>
            <w:r>
              <w:rPr>
                <w:sz w:val="28"/>
                <w:szCs w:val="28"/>
              </w:rPr>
              <w:t xml:space="preserve"> </w:t>
            </w:r>
            <w:r>
              <w:rPr>
                <w:b/>
                <w:bCs/>
                <w:spacing w:val="-3"/>
                <w:sz w:val="28"/>
                <w:szCs w:val="28"/>
              </w:rPr>
              <w:t>号</w:t>
            </w:r>
          </w:p>
        </w:tc>
        <w:tc>
          <w:tcPr>
            <w:tcW w:w="2354" w:type="dxa"/>
            <w:gridSpan w:val="2"/>
          </w:tcPr>
          <w:p>
            <w:pPr>
              <w:pStyle w:val="8"/>
              <w:spacing w:before="317" w:line="218" w:lineRule="auto"/>
              <w:ind w:left="628"/>
              <w:rPr>
                <w:sz w:val="28"/>
                <w:szCs w:val="28"/>
              </w:rPr>
            </w:pPr>
            <w:r>
              <w:rPr>
                <w:b/>
                <w:bCs/>
                <w:spacing w:val="-6"/>
                <w:sz w:val="28"/>
                <w:szCs w:val="28"/>
              </w:rPr>
              <w:t>任务要求</w:t>
            </w:r>
          </w:p>
        </w:tc>
        <w:tc>
          <w:tcPr>
            <w:tcW w:w="2324" w:type="dxa"/>
          </w:tcPr>
          <w:p>
            <w:pPr>
              <w:pStyle w:val="8"/>
              <w:spacing w:before="317" w:line="216" w:lineRule="auto"/>
              <w:ind w:left="612"/>
              <w:rPr>
                <w:sz w:val="28"/>
                <w:szCs w:val="28"/>
              </w:rPr>
            </w:pPr>
            <w:r>
              <w:rPr>
                <w:b/>
                <w:bCs/>
                <w:spacing w:val="-6"/>
                <w:sz w:val="28"/>
                <w:szCs w:val="28"/>
              </w:rPr>
              <w:t>操作过程</w:t>
            </w:r>
          </w:p>
        </w:tc>
        <w:tc>
          <w:tcPr>
            <w:tcW w:w="1934" w:type="dxa"/>
          </w:tcPr>
          <w:p>
            <w:pPr>
              <w:pStyle w:val="8"/>
              <w:spacing w:before="317" w:line="218" w:lineRule="auto"/>
              <w:ind w:left="552"/>
              <w:rPr>
                <w:sz w:val="28"/>
                <w:szCs w:val="28"/>
              </w:rPr>
            </w:pPr>
            <w:r>
              <w:rPr>
                <w:b/>
                <w:bCs/>
                <w:spacing w:val="-5"/>
                <w:sz w:val="28"/>
                <w:szCs w:val="28"/>
              </w:rPr>
              <w:t>考核点</w:t>
            </w:r>
          </w:p>
        </w:tc>
        <w:tc>
          <w:tcPr>
            <w:tcW w:w="3059" w:type="dxa"/>
          </w:tcPr>
          <w:p>
            <w:pPr>
              <w:pStyle w:val="8"/>
              <w:spacing w:before="317" w:line="218" w:lineRule="auto"/>
              <w:ind w:left="976"/>
              <w:rPr>
                <w:sz w:val="28"/>
                <w:szCs w:val="28"/>
              </w:rPr>
            </w:pPr>
            <w:r>
              <w:rPr>
                <w:b/>
                <w:bCs/>
                <w:spacing w:val="-5"/>
                <w:sz w:val="28"/>
                <w:szCs w:val="28"/>
              </w:rPr>
              <w:t>评价标准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26" w:hRule="atLeast"/>
        </w:trPr>
        <w:tc>
          <w:tcPr>
            <w:tcW w:w="2184" w:type="dxa"/>
            <w:vMerge w:val="continue"/>
            <w:tcBorders>
              <w:top w:val="nil"/>
            </w:tcBorders>
          </w:tcPr>
          <w:p>
            <w:pPr>
              <w:rPr>
                <w:rFonts w:ascii="Arial"/>
                <w:sz w:val="21"/>
              </w:rPr>
            </w:pPr>
          </w:p>
        </w:tc>
        <w:tc>
          <w:tcPr>
            <w:tcW w:w="1447" w:type="dxa"/>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8"/>
              <w:spacing w:before="91" w:line="219" w:lineRule="auto"/>
              <w:ind w:left="121"/>
              <w:rPr>
                <w:sz w:val="28"/>
                <w:szCs w:val="28"/>
              </w:rPr>
            </w:pPr>
            <w:r>
              <w:rPr>
                <w:spacing w:val="-5"/>
                <w:sz w:val="28"/>
                <w:szCs w:val="28"/>
              </w:rPr>
              <w:t>子任务1</w:t>
            </w:r>
          </w:p>
        </w:tc>
        <w:tc>
          <w:tcPr>
            <w:tcW w:w="2354" w:type="dxa"/>
            <w:gridSpan w:val="2"/>
          </w:tcPr>
          <w:p>
            <w:pPr>
              <w:spacing w:line="354" w:lineRule="auto"/>
              <w:rPr>
                <w:rFonts w:ascii="Arial"/>
                <w:sz w:val="21"/>
              </w:rPr>
            </w:pPr>
          </w:p>
          <w:p>
            <w:pPr>
              <w:spacing w:line="354" w:lineRule="auto"/>
              <w:rPr>
                <w:rFonts w:ascii="Arial"/>
                <w:sz w:val="21"/>
              </w:rPr>
            </w:pPr>
          </w:p>
          <w:p>
            <w:pPr>
              <w:pStyle w:val="8"/>
              <w:spacing w:before="91" w:line="401" w:lineRule="auto"/>
              <w:ind w:left="134" w:right="284" w:hanging="14"/>
              <w:jc w:val="both"/>
              <w:rPr>
                <w:sz w:val="28"/>
                <w:szCs w:val="28"/>
              </w:rPr>
            </w:pPr>
            <w:r>
              <w:rPr>
                <w:spacing w:val="-3"/>
                <w:sz w:val="28"/>
                <w:szCs w:val="28"/>
              </w:rPr>
              <w:t>准确完成人民法</w:t>
            </w:r>
            <w:r>
              <w:rPr>
                <w:spacing w:val="4"/>
                <w:sz w:val="28"/>
                <w:szCs w:val="28"/>
              </w:rPr>
              <w:t xml:space="preserve"> </w:t>
            </w:r>
            <w:r>
              <w:rPr>
                <w:spacing w:val="-5"/>
                <w:sz w:val="28"/>
                <w:szCs w:val="28"/>
              </w:rPr>
              <w:t>院诉讼文书材料</w:t>
            </w:r>
            <w:r>
              <w:rPr>
                <w:spacing w:val="4"/>
                <w:sz w:val="28"/>
                <w:szCs w:val="28"/>
              </w:rPr>
              <w:t xml:space="preserve"> </w:t>
            </w:r>
            <w:r>
              <w:rPr>
                <w:spacing w:val="-6"/>
                <w:sz w:val="28"/>
                <w:szCs w:val="28"/>
              </w:rPr>
              <w:t>的收集工作</w:t>
            </w:r>
          </w:p>
        </w:tc>
        <w:tc>
          <w:tcPr>
            <w:tcW w:w="2324" w:type="dxa"/>
          </w:tcPr>
          <w:p>
            <w:pPr>
              <w:spacing w:line="354" w:lineRule="auto"/>
              <w:rPr>
                <w:rFonts w:ascii="Arial"/>
                <w:sz w:val="21"/>
              </w:rPr>
            </w:pPr>
          </w:p>
          <w:p>
            <w:pPr>
              <w:spacing w:line="354" w:lineRule="auto"/>
              <w:rPr>
                <w:rFonts w:ascii="Arial"/>
                <w:sz w:val="21"/>
              </w:rPr>
            </w:pPr>
          </w:p>
          <w:p>
            <w:pPr>
              <w:pStyle w:val="8"/>
              <w:spacing w:before="91" w:line="401" w:lineRule="auto"/>
              <w:ind w:left="120" w:right="251" w:firstLine="2"/>
              <w:jc w:val="both"/>
              <w:rPr>
                <w:sz w:val="28"/>
                <w:szCs w:val="28"/>
              </w:rPr>
            </w:pPr>
            <w:r>
              <w:rPr>
                <w:spacing w:val="-3"/>
                <w:sz w:val="28"/>
                <w:szCs w:val="28"/>
              </w:rPr>
              <w:t>对给定诉讼文书</w:t>
            </w:r>
            <w:r>
              <w:rPr>
                <w:spacing w:val="4"/>
                <w:sz w:val="28"/>
                <w:szCs w:val="28"/>
              </w:rPr>
              <w:t xml:space="preserve"> </w:t>
            </w:r>
            <w:r>
              <w:rPr>
                <w:spacing w:val="-2"/>
                <w:sz w:val="28"/>
                <w:szCs w:val="28"/>
              </w:rPr>
              <w:t>材料进行甄别并</w:t>
            </w:r>
            <w:r>
              <w:rPr>
                <w:sz w:val="28"/>
                <w:szCs w:val="28"/>
              </w:rPr>
              <w:t xml:space="preserve"> </w:t>
            </w:r>
            <w:r>
              <w:rPr>
                <w:spacing w:val="-2"/>
                <w:sz w:val="28"/>
                <w:szCs w:val="28"/>
              </w:rPr>
              <w:t>收集好必备材料</w:t>
            </w:r>
          </w:p>
        </w:tc>
        <w:tc>
          <w:tcPr>
            <w:tcW w:w="1934" w:type="dxa"/>
          </w:tcPr>
          <w:p>
            <w:pPr>
              <w:spacing w:line="352" w:lineRule="auto"/>
              <w:rPr>
                <w:rFonts w:ascii="Arial"/>
                <w:sz w:val="21"/>
              </w:rPr>
            </w:pPr>
          </w:p>
          <w:p>
            <w:pPr>
              <w:spacing w:line="353" w:lineRule="auto"/>
              <w:rPr>
                <w:rFonts w:ascii="Arial"/>
                <w:sz w:val="21"/>
              </w:rPr>
            </w:pPr>
          </w:p>
          <w:p>
            <w:pPr>
              <w:pStyle w:val="8"/>
              <w:spacing w:before="91" w:line="402" w:lineRule="auto"/>
              <w:ind w:left="122" w:right="143" w:hanging="3"/>
              <w:jc w:val="both"/>
              <w:rPr>
                <w:sz w:val="28"/>
                <w:szCs w:val="28"/>
              </w:rPr>
            </w:pPr>
            <w:r>
              <w:rPr>
                <w:spacing w:val="-3"/>
                <w:sz w:val="28"/>
                <w:szCs w:val="28"/>
              </w:rPr>
              <w:t>人民法院诉讼</w:t>
            </w:r>
            <w:r>
              <w:rPr>
                <w:spacing w:val="3"/>
                <w:sz w:val="28"/>
                <w:szCs w:val="28"/>
              </w:rPr>
              <w:t xml:space="preserve"> </w:t>
            </w:r>
            <w:r>
              <w:rPr>
                <w:spacing w:val="-3"/>
                <w:sz w:val="28"/>
                <w:szCs w:val="28"/>
              </w:rPr>
              <w:t>文书材料的收</w:t>
            </w:r>
            <w:r>
              <w:rPr>
                <w:sz w:val="28"/>
                <w:szCs w:val="28"/>
              </w:rPr>
              <w:t xml:space="preserve"> </w:t>
            </w:r>
            <w:r>
              <w:rPr>
                <w:spacing w:val="-5"/>
                <w:sz w:val="28"/>
                <w:szCs w:val="28"/>
              </w:rPr>
              <w:t>集要求</w:t>
            </w:r>
          </w:p>
        </w:tc>
        <w:tc>
          <w:tcPr>
            <w:tcW w:w="3059" w:type="dxa"/>
          </w:tcPr>
          <w:p>
            <w:pPr>
              <w:pStyle w:val="8"/>
              <w:spacing w:before="181" w:line="387" w:lineRule="auto"/>
              <w:ind w:left="121" w:right="106" w:firstLine="15"/>
              <w:jc w:val="both"/>
              <w:rPr>
                <w:sz w:val="28"/>
                <w:szCs w:val="28"/>
              </w:rPr>
            </w:pPr>
            <w:r>
              <w:rPr>
                <w:spacing w:val="-3"/>
                <w:sz w:val="28"/>
                <w:szCs w:val="28"/>
              </w:rPr>
              <w:t>1.不装入无关诉讼文书</w:t>
            </w:r>
            <w:r>
              <w:rPr>
                <w:spacing w:val="1"/>
                <w:sz w:val="28"/>
                <w:szCs w:val="28"/>
              </w:rPr>
              <w:t xml:space="preserve"> </w:t>
            </w:r>
            <w:r>
              <w:rPr>
                <w:spacing w:val="-2"/>
                <w:sz w:val="28"/>
                <w:szCs w:val="28"/>
              </w:rPr>
              <w:t>2.不遗漏必备诉讼文书</w:t>
            </w:r>
            <w:r>
              <w:rPr>
                <w:spacing w:val="6"/>
                <w:sz w:val="28"/>
                <w:szCs w:val="28"/>
              </w:rPr>
              <w:t xml:space="preserve"> </w:t>
            </w:r>
            <w:r>
              <w:rPr>
                <w:spacing w:val="2"/>
                <w:sz w:val="28"/>
                <w:szCs w:val="28"/>
              </w:rPr>
              <w:t>合计占比7%，各标准的</w:t>
            </w:r>
            <w:r>
              <w:rPr>
                <w:spacing w:val="3"/>
                <w:sz w:val="28"/>
                <w:szCs w:val="28"/>
              </w:rPr>
              <w:t xml:space="preserve"> </w:t>
            </w:r>
            <w:r>
              <w:rPr>
                <w:spacing w:val="2"/>
                <w:sz w:val="28"/>
                <w:szCs w:val="28"/>
              </w:rPr>
              <w:t>分值根据试题不同略有</w:t>
            </w:r>
            <w:r>
              <w:rPr>
                <w:spacing w:val="5"/>
                <w:sz w:val="28"/>
                <w:szCs w:val="28"/>
              </w:rPr>
              <w:t xml:space="preserve"> </w:t>
            </w:r>
            <w:r>
              <w:rPr>
                <w:spacing w:val="-4"/>
                <w:sz w:val="28"/>
                <w:szCs w:val="28"/>
              </w:rPr>
              <w:t>差别。</w:t>
            </w:r>
          </w:p>
        </w:tc>
      </w:tr>
    </w:tbl>
    <w:p>
      <w:pPr>
        <w:pStyle w:val="2"/>
      </w:pPr>
    </w:p>
    <w:p>
      <w:pPr>
        <w:sectPr>
          <w:footerReference r:id="rId25" w:type="default"/>
          <w:pgSz w:w="16839" w:h="11906"/>
          <w:pgMar w:top="1012" w:right="1726" w:bottom="1153" w:left="1804" w:header="0" w:footer="950" w:gutter="0"/>
          <w:cols w:space="720" w:num="1"/>
        </w:sectPr>
      </w:pPr>
    </w:p>
    <w:p>
      <w:pPr>
        <w:spacing w:before="21"/>
      </w:pPr>
    </w:p>
    <w:p>
      <w:pPr>
        <w:spacing w:before="21"/>
      </w:pPr>
    </w:p>
    <w:p>
      <w:pPr>
        <w:spacing w:before="21"/>
      </w:pPr>
    </w:p>
    <w:tbl>
      <w:tblPr>
        <w:tblStyle w:val="7"/>
        <w:tblW w:w="133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84"/>
        <w:gridCol w:w="1447"/>
        <w:gridCol w:w="1647"/>
        <w:gridCol w:w="707"/>
        <w:gridCol w:w="2324"/>
        <w:gridCol w:w="1934"/>
        <w:gridCol w:w="30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504" w:hRule="atLeast"/>
        </w:trPr>
        <w:tc>
          <w:tcPr>
            <w:tcW w:w="2184" w:type="dxa"/>
            <w:vMerge w:val="restart"/>
            <w:tcBorders>
              <w:bottom w:val="nil"/>
            </w:tcBorders>
          </w:tcPr>
          <w:p>
            <w:pPr>
              <w:rPr>
                <w:rFonts w:ascii="Arial"/>
                <w:sz w:val="21"/>
              </w:rPr>
            </w:pPr>
          </w:p>
        </w:tc>
        <w:tc>
          <w:tcPr>
            <w:tcW w:w="1447" w:type="dxa"/>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91" w:line="219" w:lineRule="auto"/>
              <w:ind w:left="121"/>
              <w:rPr>
                <w:sz w:val="28"/>
                <w:szCs w:val="28"/>
              </w:rPr>
            </w:pPr>
            <w:r>
              <w:rPr>
                <w:spacing w:val="-5"/>
                <w:sz w:val="28"/>
                <w:szCs w:val="28"/>
              </w:rPr>
              <w:t>子任务2</w:t>
            </w:r>
          </w:p>
        </w:tc>
        <w:tc>
          <w:tcPr>
            <w:tcW w:w="2354" w:type="dxa"/>
            <w:gridSpan w:val="2"/>
          </w:tcPr>
          <w:p>
            <w:pPr>
              <w:spacing w:line="398" w:lineRule="auto"/>
              <w:rPr>
                <w:rFonts w:ascii="Arial"/>
                <w:sz w:val="21"/>
              </w:rPr>
            </w:pPr>
          </w:p>
          <w:p>
            <w:pPr>
              <w:pStyle w:val="8"/>
              <w:spacing w:before="91" w:line="401" w:lineRule="auto"/>
              <w:ind w:left="111" w:right="284" w:firstLine="8"/>
              <w:jc w:val="both"/>
              <w:rPr>
                <w:sz w:val="28"/>
                <w:szCs w:val="28"/>
              </w:rPr>
            </w:pPr>
            <w:r>
              <w:rPr>
                <w:spacing w:val="-3"/>
                <w:sz w:val="28"/>
                <w:szCs w:val="28"/>
              </w:rPr>
              <w:t>准确完成人民法</w:t>
            </w:r>
            <w:r>
              <w:rPr>
                <w:spacing w:val="4"/>
                <w:sz w:val="28"/>
                <w:szCs w:val="28"/>
              </w:rPr>
              <w:t xml:space="preserve"> </w:t>
            </w:r>
            <w:r>
              <w:rPr>
                <w:spacing w:val="-1"/>
                <w:sz w:val="28"/>
                <w:szCs w:val="28"/>
              </w:rPr>
              <w:t>院诉讼文书排列</w:t>
            </w:r>
            <w:r>
              <w:rPr>
                <w:sz w:val="28"/>
                <w:szCs w:val="28"/>
              </w:rPr>
              <w:t xml:space="preserve"> </w:t>
            </w:r>
            <w:r>
              <w:rPr>
                <w:spacing w:val="-2"/>
                <w:sz w:val="28"/>
                <w:szCs w:val="28"/>
              </w:rPr>
              <w:t>及编目工作</w:t>
            </w:r>
          </w:p>
        </w:tc>
        <w:tc>
          <w:tcPr>
            <w:tcW w:w="2324" w:type="dxa"/>
          </w:tcPr>
          <w:p>
            <w:pPr>
              <w:pStyle w:val="8"/>
              <w:spacing w:before="176" w:line="382" w:lineRule="auto"/>
              <w:ind w:left="129" w:right="105" w:hanging="6"/>
              <w:rPr>
                <w:sz w:val="28"/>
                <w:szCs w:val="28"/>
              </w:rPr>
            </w:pPr>
            <w:r>
              <w:rPr>
                <w:spacing w:val="-3"/>
                <w:sz w:val="28"/>
                <w:szCs w:val="28"/>
              </w:rPr>
              <w:t>对收集好的诉讼</w:t>
            </w:r>
            <w:r>
              <w:rPr>
                <w:spacing w:val="2"/>
                <w:sz w:val="28"/>
                <w:szCs w:val="28"/>
              </w:rPr>
              <w:t xml:space="preserve">  </w:t>
            </w:r>
            <w:r>
              <w:rPr>
                <w:spacing w:val="-4"/>
                <w:sz w:val="28"/>
                <w:szCs w:val="28"/>
              </w:rPr>
              <w:t>文书材料进行排</w:t>
            </w:r>
            <w:r>
              <w:rPr>
                <w:spacing w:val="2"/>
                <w:sz w:val="28"/>
                <w:szCs w:val="28"/>
              </w:rPr>
              <w:t xml:space="preserve">  </w:t>
            </w:r>
            <w:r>
              <w:rPr>
                <w:spacing w:val="-20"/>
                <w:sz w:val="28"/>
                <w:szCs w:val="28"/>
              </w:rPr>
              <w:t>列、编页并制作卷</w:t>
            </w:r>
            <w:r>
              <w:rPr>
                <w:spacing w:val="3"/>
                <w:sz w:val="28"/>
                <w:szCs w:val="28"/>
              </w:rPr>
              <w:t xml:space="preserve"> </w:t>
            </w:r>
            <w:r>
              <w:rPr>
                <w:spacing w:val="-8"/>
                <w:sz w:val="28"/>
                <w:szCs w:val="28"/>
              </w:rPr>
              <w:t>宗目录</w:t>
            </w:r>
          </w:p>
        </w:tc>
        <w:tc>
          <w:tcPr>
            <w:tcW w:w="1934" w:type="dxa"/>
          </w:tcPr>
          <w:p>
            <w:pPr>
              <w:pStyle w:val="8"/>
              <w:spacing w:before="176" w:line="382" w:lineRule="auto"/>
              <w:ind w:left="128" w:right="143" w:hanging="9"/>
              <w:jc w:val="both"/>
              <w:rPr>
                <w:sz w:val="28"/>
                <w:szCs w:val="28"/>
              </w:rPr>
            </w:pPr>
            <w:r>
              <w:rPr>
                <w:spacing w:val="-3"/>
                <w:sz w:val="28"/>
                <w:szCs w:val="28"/>
              </w:rPr>
              <w:t>人民法院诉讼</w:t>
            </w:r>
            <w:r>
              <w:rPr>
                <w:spacing w:val="3"/>
                <w:sz w:val="28"/>
                <w:szCs w:val="28"/>
              </w:rPr>
              <w:t xml:space="preserve"> </w:t>
            </w:r>
            <w:r>
              <w:rPr>
                <w:spacing w:val="-4"/>
                <w:sz w:val="28"/>
                <w:szCs w:val="28"/>
              </w:rPr>
              <w:t>文书材料的排</w:t>
            </w:r>
            <w:r>
              <w:rPr>
                <w:sz w:val="28"/>
                <w:szCs w:val="28"/>
              </w:rPr>
              <w:t xml:space="preserve"> </w:t>
            </w:r>
            <w:r>
              <w:rPr>
                <w:spacing w:val="-4"/>
                <w:sz w:val="28"/>
                <w:szCs w:val="28"/>
              </w:rPr>
              <w:t>列、编页、编</w:t>
            </w:r>
            <w:r>
              <w:rPr>
                <w:sz w:val="28"/>
                <w:szCs w:val="28"/>
              </w:rPr>
              <w:t xml:space="preserve"> </w:t>
            </w:r>
            <w:r>
              <w:rPr>
                <w:spacing w:val="-8"/>
                <w:sz w:val="28"/>
                <w:szCs w:val="28"/>
              </w:rPr>
              <w:t>目要求</w:t>
            </w:r>
          </w:p>
        </w:tc>
        <w:tc>
          <w:tcPr>
            <w:tcW w:w="3059" w:type="dxa"/>
          </w:tcPr>
          <w:p>
            <w:pPr>
              <w:pStyle w:val="8"/>
              <w:spacing w:before="177" w:line="218" w:lineRule="auto"/>
              <w:ind w:left="137"/>
              <w:rPr>
                <w:sz w:val="28"/>
                <w:szCs w:val="28"/>
              </w:rPr>
            </w:pPr>
            <w:r>
              <w:rPr>
                <w:spacing w:val="-5"/>
                <w:sz w:val="28"/>
                <w:szCs w:val="28"/>
              </w:rPr>
              <w:t>1.文书排列正确（</w:t>
            </w:r>
            <w:r>
              <w:rPr>
                <w:spacing w:val="-78"/>
                <w:sz w:val="28"/>
                <w:szCs w:val="28"/>
              </w:rPr>
              <w:t xml:space="preserve"> </w:t>
            </w:r>
            <w:r>
              <w:rPr>
                <w:spacing w:val="-5"/>
                <w:sz w:val="28"/>
                <w:szCs w:val="28"/>
              </w:rPr>
              <w:t>5%）</w:t>
            </w:r>
          </w:p>
          <w:p>
            <w:pPr>
              <w:pStyle w:val="8"/>
              <w:spacing w:before="294" w:line="219" w:lineRule="auto"/>
              <w:ind w:left="130"/>
              <w:rPr>
                <w:sz w:val="28"/>
                <w:szCs w:val="28"/>
              </w:rPr>
            </w:pPr>
            <w:r>
              <w:rPr>
                <w:spacing w:val="-6"/>
                <w:sz w:val="28"/>
                <w:szCs w:val="28"/>
              </w:rPr>
              <w:t>2.编页正确（</w:t>
            </w:r>
            <w:r>
              <w:rPr>
                <w:spacing w:val="-70"/>
                <w:sz w:val="28"/>
                <w:szCs w:val="28"/>
              </w:rPr>
              <w:t xml:space="preserve"> </w:t>
            </w:r>
            <w:r>
              <w:rPr>
                <w:spacing w:val="-6"/>
                <w:sz w:val="28"/>
                <w:szCs w:val="28"/>
              </w:rPr>
              <w:t>3%）</w:t>
            </w:r>
          </w:p>
          <w:p>
            <w:pPr>
              <w:pStyle w:val="8"/>
              <w:spacing w:before="292" w:line="321" w:lineRule="auto"/>
              <w:ind w:left="109" w:right="391" w:firstLine="32"/>
              <w:rPr>
                <w:sz w:val="28"/>
                <w:szCs w:val="28"/>
              </w:rPr>
            </w:pPr>
            <w:r>
              <w:rPr>
                <w:sz w:val="28"/>
                <w:szCs w:val="28"/>
              </w:rPr>
              <w:t xml:space="preserve">3.卷宗目录编写正确 </w:t>
            </w:r>
            <w:r>
              <w:rPr>
                <w:spacing w:val="-16"/>
                <w:sz w:val="28"/>
                <w:szCs w:val="28"/>
              </w:rPr>
              <w:t>（</w:t>
            </w:r>
            <w:r>
              <w:rPr>
                <w:spacing w:val="-78"/>
                <w:sz w:val="28"/>
                <w:szCs w:val="28"/>
              </w:rPr>
              <w:t xml:space="preserve"> </w:t>
            </w:r>
            <w:r>
              <w:rPr>
                <w:spacing w:val="-16"/>
                <w:sz w:val="28"/>
                <w:szCs w:val="28"/>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70" w:hRule="atLeast"/>
        </w:trPr>
        <w:tc>
          <w:tcPr>
            <w:tcW w:w="2184" w:type="dxa"/>
            <w:vMerge w:val="continue"/>
            <w:tcBorders>
              <w:top w:val="nil"/>
            </w:tcBorders>
          </w:tcPr>
          <w:p>
            <w:pPr>
              <w:rPr>
                <w:rFonts w:ascii="Arial"/>
                <w:sz w:val="21"/>
              </w:rPr>
            </w:pPr>
          </w:p>
        </w:tc>
        <w:tc>
          <w:tcPr>
            <w:tcW w:w="1447" w:type="dxa"/>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8"/>
              <w:spacing w:before="91" w:line="219" w:lineRule="auto"/>
              <w:ind w:left="121"/>
              <w:rPr>
                <w:sz w:val="28"/>
                <w:szCs w:val="28"/>
              </w:rPr>
            </w:pPr>
            <w:r>
              <w:rPr>
                <w:spacing w:val="-5"/>
                <w:sz w:val="28"/>
                <w:szCs w:val="28"/>
              </w:rPr>
              <w:t>子任务3</w:t>
            </w:r>
          </w:p>
        </w:tc>
        <w:tc>
          <w:tcPr>
            <w:tcW w:w="2354" w:type="dxa"/>
            <w:gridSpan w:val="2"/>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8"/>
              <w:spacing w:before="91" w:line="401" w:lineRule="auto"/>
              <w:ind w:left="121" w:right="284" w:hanging="1"/>
              <w:jc w:val="both"/>
              <w:rPr>
                <w:sz w:val="28"/>
                <w:szCs w:val="28"/>
              </w:rPr>
            </w:pPr>
            <w:r>
              <w:rPr>
                <w:spacing w:val="-3"/>
                <w:sz w:val="28"/>
                <w:szCs w:val="28"/>
              </w:rPr>
              <w:t>准确完成人民法</w:t>
            </w:r>
            <w:r>
              <w:rPr>
                <w:spacing w:val="4"/>
                <w:sz w:val="28"/>
                <w:szCs w:val="28"/>
              </w:rPr>
              <w:t xml:space="preserve"> </w:t>
            </w:r>
            <w:r>
              <w:rPr>
                <w:spacing w:val="-3"/>
                <w:sz w:val="28"/>
                <w:szCs w:val="28"/>
              </w:rPr>
              <w:t>院诉讼卷宗装订</w:t>
            </w:r>
            <w:r>
              <w:rPr>
                <w:spacing w:val="3"/>
                <w:sz w:val="28"/>
                <w:szCs w:val="28"/>
              </w:rPr>
              <w:t xml:space="preserve"> </w:t>
            </w:r>
            <w:r>
              <w:rPr>
                <w:spacing w:val="-8"/>
                <w:sz w:val="28"/>
                <w:szCs w:val="28"/>
              </w:rPr>
              <w:t>工作</w:t>
            </w:r>
          </w:p>
        </w:tc>
        <w:tc>
          <w:tcPr>
            <w:tcW w:w="2324" w:type="dxa"/>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91" w:line="404" w:lineRule="auto"/>
              <w:ind w:left="120" w:right="105" w:firstLine="2"/>
              <w:rPr>
                <w:sz w:val="28"/>
                <w:szCs w:val="28"/>
              </w:rPr>
            </w:pPr>
            <w:r>
              <w:rPr>
                <w:spacing w:val="-3"/>
                <w:sz w:val="28"/>
                <w:szCs w:val="28"/>
              </w:rPr>
              <w:t>对编目好的诉讼</w:t>
            </w:r>
            <w:r>
              <w:rPr>
                <w:spacing w:val="2"/>
                <w:sz w:val="28"/>
                <w:szCs w:val="28"/>
              </w:rPr>
              <w:t xml:space="preserve">  </w:t>
            </w:r>
            <w:r>
              <w:rPr>
                <w:spacing w:val="-2"/>
                <w:sz w:val="28"/>
                <w:szCs w:val="28"/>
              </w:rPr>
              <w:t>文书材料进行装</w:t>
            </w:r>
            <w:r>
              <w:rPr>
                <w:sz w:val="28"/>
                <w:szCs w:val="28"/>
              </w:rPr>
              <w:t xml:space="preserve">  </w:t>
            </w:r>
            <w:r>
              <w:rPr>
                <w:spacing w:val="-2"/>
                <w:sz w:val="28"/>
                <w:szCs w:val="28"/>
              </w:rPr>
              <w:t>订，填写卷皮封</w:t>
            </w:r>
            <w:r>
              <w:rPr>
                <w:sz w:val="28"/>
                <w:szCs w:val="28"/>
              </w:rPr>
              <w:t xml:space="preserve">  </w:t>
            </w:r>
            <w:r>
              <w:rPr>
                <w:spacing w:val="-19"/>
                <w:sz w:val="28"/>
                <w:szCs w:val="28"/>
              </w:rPr>
              <w:t>面、备考表等信息</w:t>
            </w:r>
          </w:p>
        </w:tc>
        <w:tc>
          <w:tcPr>
            <w:tcW w:w="1934" w:type="dxa"/>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8"/>
              <w:spacing w:before="91" w:line="402" w:lineRule="auto"/>
              <w:ind w:left="120" w:right="143" w:hanging="1"/>
              <w:jc w:val="both"/>
              <w:rPr>
                <w:sz w:val="28"/>
                <w:szCs w:val="28"/>
              </w:rPr>
            </w:pPr>
            <w:r>
              <w:rPr>
                <w:spacing w:val="-3"/>
                <w:sz w:val="28"/>
                <w:szCs w:val="28"/>
              </w:rPr>
              <w:t>人民法院诉讼</w:t>
            </w:r>
            <w:r>
              <w:rPr>
                <w:spacing w:val="3"/>
                <w:sz w:val="28"/>
                <w:szCs w:val="28"/>
              </w:rPr>
              <w:t xml:space="preserve"> </w:t>
            </w:r>
            <w:r>
              <w:rPr>
                <w:spacing w:val="-3"/>
                <w:sz w:val="28"/>
                <w:szCs w:val="28"/>
              </w:rPr>
              <w:t>文书材料的装</w:t>
            </w:r>
            <w:r>
              <w:rPr>
                <w:spacing w:val="2"/>
                <w:sz w:val="28"/>
                <w:szCs w:val="28"/>
              </w:rPr>
              <w:t xml:space="preserve"> </w:t>
            </w:r>
            <w:r>
              <w:rPr>
                <w:spacing w:val="-5"/>
                <w:sz w:val="28"/>
                <w:szCs w:val="28"/>
              </w:rPr>
              <w:t>订要求</w:t>
            </w:r>
          </w:p>
        </w:tc>
        <w:tc>
          <w:tcPr>
            <w:tcW w:w="3059" w:type="dxa"/>
          </w:tcPr>
          <w:p>
            <w:pPr>
              <w:pStyle w:val="8"/>
              <w:spacing w:before="176" w:line="351" w:lineRule="auto"/>
              <w:ind w:left="109" w:right="113" w:firstLine="28"/>
              <w:rPr>
                <w:sz w:val="28"/>
                <w:szCs w:val="28"/>
              </w:rPr>
            </w:pPr>
            <w:r>
              <w:rPr>
                <w:sz w:val="28"/>
                <w:szCs w:val="28"/>
              </w:rPr>
              <w:t>1.卷宗装订规范（证物</w:t>
            </w:r>
            <w:r>
              <w:rPr>
                <w:spacing w:val="2"/>
                <w:sz w:val="28"/>
                <w:szCs w:val="28"/>
              </w:rPr>
              <w:t xml:space="preserve"> </w:t>
            </w:r>
            <w:r>
              <w:rPr>
                <w:spacing w:val="-1"/>
                <w:sz w:val="28"/>
                <w:szCs w:val="28"/>
              </w:rPr>
              <w:t>袋、三线一孔、封志）</w:t>
            </w:r>
            <w:r>
              <w:rPr>
                <w:spacing w:val="8"/>
                <w:sz w:val="28"/>
                <w:szCs w:val="28"/>
              </w:rPr>
              <w:t xml:space="preserve"> </w:t>
            </w:r>
            <w:r>
              <w:rPr>
                <w:spacing w:val="-15"/>
                <w:sz w:val="28"/>
                <w:szCs w:val="28"/>
              </w:rPr>
              <w:t>（</w:t>
            </w:r>
            <w:r>
              <w:rPr>
                <w:spacing w:val="-82"/>
                <w:sz w:val="28"/>
                <w:szCs w:val="28"/>
              </w:rPr>
              <w:t xml:space="preserve"> </w:t>
            </w:r>
            <w:r>
              <w:rPr>
                <w:spacing w:val="-15"/>
                <w:sz w:val="28"/>
                <w:szCs w:val="28"/>
              </w:rPr>
              <w:t>7%）</w:t>
            </w:r>
          </w:p>
          <w:p>
            <w:pPr>
              <w:pStyle w:val="8"/>
              <w:spacing w:before="274" w:line="321" w:lineRule="auto"/>
              <w:ind w:left="109" w:right="391" w:firstLine="21"/>
              <w:rPr>
                <w:sz w:val="28"/>
                <w:szCs w:val="28"/>
              </w:rPr>
            </w:pPr>
            <w:r>
              <w:rPr>
                <w:spacing w:val="1"/>
                <w:sz w:val="28"/>
                <w:szCs w:val="28"/>
              </w:rPr>
              <w:t>2.卷宗封皮填写正确</w:t>
            </w:r>
            <w:r>
              <w:rPr>
                <w:sz w:val="28"/>
                <w:szCs w:val="28"/>
              </w:rPr>
              <w:t xml:space="preserve"> </w:t>
            </w:r>
            <w:r>
              <w:rPr>
                <w:spacing w:val="-17"/>
                <w:sz w:val="28"/>
                <w:szCs w:val="28"/>
              </w:rPr>
              <w:t>（</w:t>
            </w:r>
            <w:r>
              <w:rPr>
                <w:spacing w:val="-73"/>
                <w:sz w:val="28"/>
                <w:szCs w:val="28"/>
              </w:rPr>
              <w:t xml:space="preserve"> </w:t>
            </w:r>
            <w:r>
              <w:rPr>
                <w:spacing w:val="-17"/>
                <w:sz w:val="28"/>
                <w:szCs w:val="28"/>
              </w:rPr>
              <w:t>3%）</w:t>
            </w:r>
          </w:p>
          <w:p>
            <w:pPr>
              <w:pStyle w:val="8"/>
              <w:spacing w:before="274" w:line="321" w:lineRule="auto"/>
              <w:ind w:left="109" w:right="391" w:firstLine="32"/>
              <w:rPr>
                <w:sz w:val="28"/>
                <w:szCs w:val="28"/>
              </w:rPr>
            </w:pPr>
            <w:r>
              <w:rPr>
                <w:sz w:val="28"/>
                <w:szCs w:val="28"/>
              </w:rPr>
              <w:t xml:space="preserve">3.卷宗外观工整美观 </w:t>
            </w:r>
            <w:r>
              <w:rPr>
                <w:spacing w:val="-17"/>
                <w:sz w:val="28"/>
                <w:szCs w:val="28"/>
              </w:rPr>
              <w:t>（</w:t>
            </w:r>
            <w:r>
              <w:rPr>
                <w:spacing w:val="-73"/>
                <w:sz w:val="28"/>
                <w:szCs w:val="28"/>
              </w:rPr>
              <w:t xml:space="preserve"> </w:t>
            </w:r>
            <w:r>
              <w:rPr>
                <w:spacing w:val="-17"/>
                <w:sz w:val="28"/>
                <w:szCs w:val="28"/>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93" w:hRule="atLeast"/>
        </w:trPr>
        <w:tc>
          <w:tcPr>
            <w:tcW w:w="2184" w:type="dxa"/>
          </w:tcPr>
          <w:p>
            <w:pPr>
              <w:pStyle w:val="8"/>
              <w:spacing w:before="268" w:line="218" w:lineRule="auto"/>
              <w:ind w:left="253"/>
              <w:rPr>
                <w:sz w:val="28"/>
                <w:szCs w:val="28"/>
              </w:rPr>
            </w:pPr>
            <w:r>
              <w:rPr>
                <w:b/>
                <w:bCs/>
                <w:spacing w:val="-3"/>
                <w:sz w:val="28"/>
                <w:szCs w:val="28"/>
              </w:rPr>
              <w:t>赛项技术规范</w:t>
            </w:r>
          </w:p>
        </w:tc>
        <w:tc>
          <w:tcPr>
            <w:tcW w:w="3094" w:type="dxa"/>
            <w:gridSpan w:val="2"/>
          </w:tcPr>
          <w:p>
            <w:pPr>
              <w:spacing w:line="266" w:lineRule="auto"/>
              <w:rPr>
                <w:rFonts w:ascii="Arial"/>
                <w:sz w:val="21"/>
              </w:rPr>
            </w:pPr>
          </w:p>
          <w:p>
            <w:pPr>
              <w:pStyle w:val="8"/>
              <w:spacing w:before="91" w:line="218" w:lineRule="auto"/>
              <w:ind w:left="132"/>
              <w:rPr>
                <w:sz w:val="28"/>
                <w:szCs w:val="28"/>
              </w:rPr>
            </w:pPr>
            <w:r>
              <w:rPr>
                <w:spacing w:val="-4"/>
                <w:sz w:val="28"/>
                <w:szCs w:val="28"/>
              </w:rPr>
              <w:t>涉及专业教学要求</w:t>
            </w:r>
          </w:p>
        </w:tc>
        <w:tc>
          <w:tcPr>
            <w:tcW w:w="8024" w:type="dxa"/>
            <w:gridSpan w:val="4"/>
          </w:tcPr>
          <w:p>
            <w:pPr>
              <w:spacing w:line="266" w:lineRule="auto"/>
              <w:rPr>
                <w:rFonts w:ascii="Arial"/>
                <w:sz w:val="21"/>
              </w:rPr>
            </w:pPr>
          </w:p>
          <w:p>
            <w:pPr>
              <w:pStyle w:val="8"/>
              <w:spacing w:before="91" w:line="216" w:lineRule="auto"/>
              <w:ind w:left="125"/>
              <w:rPr>
                <w:sz w:val="28"/>
                <w:szCs w:val="28"/>
              </w:rPr>
            </w:pPr>
            <w:r>
              <w:rPr>
                <w:spacing w:val="-2"/>
                <w:sz w:val="28"/>
                <w:szCs w:val="28"/>
              </w:rPr>
              <w:t>开设《书记员工作实务》课程</w:t>
            </w:r>
          </w:p>
        </w:tc>
      </w:tr>
    </w:tbl>
    <w:p>
      <w:pPr>
        <w:pStyle w:val="2"/>
      </w:pPr>
    </w:p>
    <w:p>
      <w:pPr>
        <w:sectPr>
          <w:footerReference r:id="rId26" w:type="default"/>
          <w:pgSz w:w="16839" w:h="11906"/>
          <w:pgMar w:top="1012" w:right="1726" w:bottom="1153" w:left="1804" w:header="0" w:footer="950" w:gutter="0"/>
          <w:cols w:space="720" w:num="1"/>
        </w:sectPr>
      </w:pPr>
    </w:p>
    <w:p>
      <w:pPr>
        <w:spacing w:before="21"/>
      </w:pPr>
    </w:p>
    <w:p>
      <w:pPr>
        <w:spacing w:before="21"/>
      </w:pPr>
    </w:p>
    <w:p>
      <w:pPr>
        <w:spacing w:before="21"/>
      </w:pPr>
    </w:p>
    <w:tbl>
      <w:tblPr>
        <w:tblStyle w:val="7"/>
        <w:tblW w:w="133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84"/>
        <w:gridCol w:w="3095"/>
        <w:gridCol w:w="80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56" w:hRule="atLeast"/>
        </w:trPr>
        <w:tc>
          <w:tcPr>
            <w:tcW w:w="2184" w:type="dxa"/>
          </w:tcPr>
          <w:p>
            <w:pPr>
              <w:rPr>
                <w:rFonts w:ascii="Arial"/>
                <w:sz w:val="21"/>
              </w:rPr>
            </w:pPr>
          </w:p>
        </w:tc>
        <w:tc>
          <w:tcPr>
            <w:tcW w:w="3095" w:type="dxa"/>
          </w:tcPr>
          <w:p>
            <w:pPr>
              <w:pStyle w:val="8"/>
              <w:spacing w:before="178" w:line="352" w:lineRule="auto"/>
              <w:ind w:left="119" w:right="185" w:hanging="5"/>
              <w:rPr>
                <w:sz w:val="28"/>
                <w:szCs w:val="28"/>
              </w:rPr>
            </w:pPr>
            <w:r>
              <w:rPr>
                <w:spacing w:val="-2"/>
                <w:sz w:val="28"/>
                <w:szCs w:val="28"/>
              </w:rPr>
              <w:t>遵循国家标准和行业标</w:t>
            </w:r>
            <w:r>
              <w:rPr>
                <w:spacing w:val="8"/>
                <w:sz w:val="28"/>
                <w:szCs w:val="28"/>
              </w:rPr>
              <w:t xml:space="preserve"> </w:t>
            </w:r>
            <w:r>
              <w:rPr>
                <w:sz w:val="28"/>
                <w:szCs w:val="28"/>
              </w:rPr>
              <w:t>准</w:t>
            </w:r>
          </w:p>
        </w:tc>
        <w:tc>
          <w:tcPr>
            <w:tcW w:w="8023" w:type="dxa"/>
          </w:tcPr>
          <w:p>
            <w:pPr>
              <w:spacing w:line="396" w:lineRule="auto"/>
              <w:rPr>
                <w:rFonts w:ascii="Arial"/>
                <w:sz w:val="21"/>
              </w:rPr>
            </w:pPr>
          </w:p>
          <w:p>
            <w:pPr>
              <w:pStyle w:val="8"/>
              <w:spacing w:before="91" w:line="218" w:lineRule="auto"/>
              <w:ind w:left="105"/>
              <w:rPr>
                <w:sz w:val="28"/>
                <w:szCs w:val="28"/>
              </w:rPr>
            </w:pPr>
            <w:r>
              <w:rPr>
                <w:spacing w:val="-2"/>
                <w:sz w:val="28"/>
                <w:szCs w:val="28"/>
              </w:rPr>
              <w:t>《人民法院诉讼文书立卷归档办法（</w:t>
            </w:r>
            <w:r>
              <w:rPr>
                <w:spacing w:val="-74"/>
                <w:sz w:val="28"/>
                <w:szCs w:val="28"/>
              </w:rPr>
              <w:t xml:space="preserve"> </w:t>
            </w:r>
            <w:r>
              <w:rPr>
                <w:spacing w:val="-2"/>
                <w:sz w:val="28"/>
                <w:szCs w:val="28"/>
              </w:rPr>
              <w:t>1991</w:t>
            </w:r>
            <w:r>
              <w:rPr>
                <w:spacing w:val="-3"/>
                <w:sz w:val="28"/>
                <w:szCs w:val="2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499" w:hRule="atLeast"/>
        </w:trPr>
        <w:tc>
          <w:tcPr>
            <w:tcW w:w="2184" w:type="dxa"/>
          </w:tcPr>
          <w:p>
            <w:pPr>
              <w:spacing w:line="307" w:lineRule="auto"/>
              <w:rPr>
                <w:rFonts w:ascii="Arial"/>
                <w:sz w:val="21"/>
              </w:rPr>
            </w:pPr>
          </w:p>
          <w:p>
            <w:pPr>
              <w:spacing w:line="307" w:lineRule="auto"/>
              <w:rPr>
                <w:rFonts w:ascii="Arial"/>
                <w:sz w:val="21"/>
              </w:rPr>
            </w:pPr>
          </w:p>
          <w:p>
            <w:pPr>
              <w:spacing w:line="308" w:lineRule="auto"/>
              <w:rPr>
                <w:rFonts w:ascii="Arial"/>
                <w:sz w:val="21"/>
              </w:rPr>
            </w:pPr>
          </w:p>
          <w:p>
            <w:pPr>
              <w:pStyle w:val="8"/>
              <w:spacing w:before="91" w:line="218" w:lineRule="auto"/>
              <w:ind w:left="253"/>
              <w:rPr>
                <w:sz w:val="28"/>
                <w:szCs w:val="28"/>
              </w:rPr>
            </w:pPr>
            <w:r>
              <w:rPr>
                <w:b/>
                <w:bCs/>
                <w:spacing w:val="-3"/>
                <w:sz w:val="28"/>
                <w:szCs w:val="28"/>
              </w:rPr>
              <w:t>赛项赛场准备</w:t>
            </w:r>
          </w:p>
        </w:tc>
        <w:tc>
          <w:tcPr>
            <w:tcW w:w="11118" w:type="dxa"/>
            <w:gridSpan w:val="2"/>
          </w:tcPr>
          <w:p>
            <w:pPr>
              <w:pStyle w:val="8"/>
              <w:spacing w:before="177" w:line="381" w:lineRule="auto"/>
              <w:ind w:left="117" w:right="106" w:firstLine="7"/>
              <w:jc w:val="both"/>
              <w:rPr>
                <w:sz w:val="28"/>
                <w:szCs w:val="28"/>
              </w:rPr>
            </w:pPr>
            <w:r>
              <w:rPr>
                <w:spacing w:val="-1"/>
                <w:sz w:val="28"/>
                <w:szCs w:val="28"/>
              </w:rPr>
              <w:t>独立教室，提供可供团队合作使用的座椅，各参赛团队间隔落座。配备纸质材料（根据试</w:t>
            </w:r>
            <w:r>
              <w:rPr>
                <w:sz w:val="28"/>
                <w:szCs w:val="28"/>
              </w:rPr>
              <w:t xml:space="preserve"> </w:t>
            </w:r>
            <w:r>
              <w:rPr>
                <w:spacing w:val="-1"/>
                <w:sz w:val="28"/>
                <w:szCs w:val="28"/>
              </w:rPr>
              <w:t>题要求确定）、档案封皮（包含备考表）一张、档案袋一个、装订线一根、印章一个、密</w:t>
            </w:r>
            <w:r>
              <w:rPr>
                <w:spacing w:val="7"/>
                <w:sz w:val="28"/>
                <w:szCs w:val="28"/>
              </w:rPr>
              <w:t xml:space="preserve"> </w:t>
            </w:r>
            <w:r>
              <w:rPr>
                <w:sz w:val="28"/>
                <w:szCs w:val="28"/>
              </w:rPr>
              <w:t>封条一张、固体胶一支、4CM以上长尾夹二个、页码机</w:t>
            </w:r>
            <w:r>
              <w:rPr>
                <w:spacing w:val="-1"/>
                <w:sz w:val="28"/>
                <w:szCs w:val="28"/>
              </w:rPr>
              <w:t>一个、黑色签字笔二支、装订机一</w:t>
            </w:r>
            <w:r>
              <w:rPr>
                <w:sz w:val="28"/>
                <w:szCs w:val="28"/>
              </w:rPr>
              <w:t xml:space="preserve">  </w:t>
            </w:r>
            <w:r>
              <w:rPr>
                <w:spacing w:val="-7"/>
                <w:sz w:val="28"/>
                <w:szCs w:val="28"/>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66" w:hRule="atLeast"/>
        </w:trPr>
        <w:tc>
          <w:tcPr>
            <w:tcW w:w="2184" w:type="dxa"/>
          </w:tcPr>
          <w:p>
            <w:pPr>
              <w:spacing w:line="458" w:lineRule="auto"/>
              <w:rPr>
                <w:rFonts w:ascii="Arial"/>
                <w:sz w:val="21"/>
              </w:rPr>
            </w:pPr>
          </w:p>
          <w:p>
            <w:pPr>
              <w:pStyle w:val="8"/>
              <w:spacing w:before="91" w:line="219" w:lineRule="auto"/>
              <w:ind w:left="546"/>
              <w:rPr>
                <w:sz w:val="28"/>
                <w:szCs w:val="28"/>
              </w:rPr>
            </w:pPr>
            <w:r>
              <w:rPr>
                <w:b/>
                <w:bCs/>
                <w:spacing w:val="-7"/>
                <w:sz w:val="28"/>
                <w:szCs w:val="28"/>
              </w:rPr>
              <w:t>注意事项</w:t>
            </w:r>
          </w:p>
        </w:tc>
        <w:tc>
          <w:tcPr>
            <w:tcW w:w="11118" w:type="dxa"/>
            <w:gridSpan w:val="2"/>
          </w:tcPr>
          <w:p>
            <w:pPr>
              <w:spacing w:line="274" w:lineRule="auto"/>
              <w:rPr>
                <w:rFonts w:ascii="Arial"/>
                <w:sz w:val="21"/>
              </w:rPr>
            </w:pPr>
          </w:p>
          <w:p>
            <w:pPr>
              <w:spacing w:line="275" w:lineRule="auto"/>
              <w:rPr>
                <w:rFonts w:ascii="Arial"/>
                <w:sz w:val="21"/>
              </w:rPr>
            </w:pPr>
          </w:p>
          <w:p>
            <w:pPr>
              <w:pStyle w:val="8"/>
              <w:spacing w:before="91" w:line="216" w:lineRule="auto"/>
              <w:ind w:left="109"/>
              <w:rPr>
                <w:sz w:val="28"/>
                <w:szCs w:val="28"/>
              </w:rPr>
            </w:pPr>
            <w:r>
              <w:rPr>
                <w:sz w:val="28"/>
                <w:szCs w:val="28"/>
              </w:rPr>
              <w:t>赛场内可对以上材料多配置几套，以便临时突发状况发</w:t>
            </w:r>
            <w:r>
              <w:rPr>
                <w:spacing w:val="-1"/>
                <w:sz w:val="28"/>
                <w:szCs w:val="28"/>
              </w:rPr>
              <w:t>生时可供备用。</w:t>
            </w:r>
          </w:p>
        </w:tc>
      </w:tr>
    </w:tbl>
    <w:p>
      <w:pPr>
        <w:pStyle w:val="2"/>
      </w:pPr>
    </w:p>
    <w:p>
      <w:pPr>
        <w:sectPr>
          <w:footerReference r:id="rId27" w:type="default"/>
          <w:pgSz w:w="16839" w:h="11906"/>
          <w:pgMar w:top="1012" w:right="1726" w:bottom="1153" w:left="1804" w:header="0" w:footer="950" w:gutter="0"/>
          <w:cols w:space="720" w:num="1"/>
        </w:sectPr>
      </w:pPr>
    </w:p>
    <w:p>
      <w:pPr>
        <w:spacing w:before="59" w:line="215" w:lineRule="auto"/>
        <w:ind w:left="28"/>
        <w:rPr>
          <w:rFonts w:ascii="仿宋" w:hAnsi="仿宋" w:eastAsia="仿宋" w:cs="仿宋"/>
          <w:sz w:val="28"/>
          <w:szCs w:val="28"/>
        </w:rPr>
      </w:pPr>
      <w:r>
        <w:rPr>
          <w:rFonts w:ascii="仿宋" w:hAnsi="仿宋" w:eastAsia="仿宋" w:cs="仿宋"/>
          <w:spacing w:val="-5"/>
          <w:sz w:val="28"/>
          <w:szCs w:val="28"/>
        </w:rPr>
        <w:t>样题：</w:t>
      </w:r>
    </w:p>
    <w:p>
      <w:pPr>
        <w:spacing w:before="298" w:line="217" w:lineRule="auto"/>
        <w:ind w:left="1929"/>
        <w:outlineLvl w:val="0"/>
        <w:rPr>
          <w:rFonts w:ascii="仿宋" w:hAnsi="仿宋" w:eastAsia="仿宋" w:cs="仿宋"/>
          <w:sz w:val="28"/>
          <w:szCs w:val="28"/>
        </w:rPr>
      </w:pPr>
      <w:r>
        <w:rPr>
          <w:rFonts w:ascii="仿宋" w:hAnsi="仿宋" w:eastAsia="仿宋" w:cs="仿宋"/>
          <w:b/>
          <w:bCs/>
          <w:spacing w:val="-3"/>
          <w:sz w:val="28"/>
          <w:szCs w:val="28"/>
        </w:rPr>
        <w:t>全国职业院校技能大赛法律实务赛项</w:t>
      </w:r>
    </w:p>
    <w:p>
      <w:pPr>
        <w:pStyle w:val="2"/>
        <w:spacing w:line="256" w:lineRule="auto"/>
      </w:pPr>
    </w:p>
    <w:p>
      <w:pPr>
        <w:pStyle w:val="2"/>
        <w:spacing w:line="256" w:lineRule="auto"/>
      </w:pPr>
    </w:p>
    <w:p>
      <w:pPr>
        <w:spacing w:before="91" w:line="216" w:lineRule="auto"/>
        <w:ind w:left="1665"/>
        <w:outlineLvl w:val="0"/>
        <w:rPr>
          <w:rFonts w:ascii="仿宋" w:hAnsi="仿宋" w:eastAsia="仿宋" w:cs="仿宋"/>
          <w:sz w:val="28"/>
          <w:szCs w:val="28"/>
        </w:rPr>
      </w:pPr>
      <w:r>
        <w:rPr>
          <w:rFonts w:ascii="仿宋" w:hAnsi="仿宋" w:eastAsia="仿宋" w:cs="仿宋"/>
          <w:b/>
          <w:bCs/>
          <w:spacing w:val="-2"/>
          <w:sz w:val="28"/>
          <w:szCs w:val="28"/>
        </w:rPr>
        <w:t>《法律文书制作与档案管理》模块二试题</w:t>
      </w:r>
    </w:p>
    <w:p>
      <w:pPr>
        <w:pStyle w:val="2"/>
        <w:spacing w:line="275" w:lineRule="auto"/>
      </w:pPr>
    </w:p>
    <w:p>
      <w:pPr>
        <w:pStyle w:val="2"/>
        <w:spacing w:line="275" w:lineRule="auto"/>
      </w:pPr>
    </w:p>
    <w:p>
      <w:pPr>
        <w:pStyle w:val="2"/>
        <w:spacing w:line="275" w:lineRule="auto"/>
      </w:pPr>
    </w:p>
    <w:p>
      <w:pPr>
        <w:spacing w:before="91" w:line="402" w:lineRule="auto"/>
        <w:ind w:left="29" w:right="72" w:firstLine="473"/>
        <w:jc w:val="both"/>
        <w:rPr>
          <w:rFonts w:ascii="楷体" w:hAnsi="楷体" w:eastAsia="楷体" w:cs="楷体"/>
          <w:sz w:val="28"/>
          <w:szCs w:val="28"/>
        </w:rPr>
      </w:pPr>
      <w:r>
        <w:rPr>
          <w:rFonts w:ascii="楷体" w:hAnsi="楷体" w:eastAsia="楷体" w:cs="楷体"/>
          <w:spacing w:val="-1"/>
          <w:sz w:val="28"/>
          <w:szCs w:val="28"/>
        </w:rPr>
        <w:t>《法律文书制作与档案管理》为团队竞赛模块，共分为二个子模</w:t>
      </w:r>
      <w:r>
        <w:rPr>
          <w:rFonts w:ascii="楷体" w:hAnsi="楷体" w:eastAsia="楷体" w:cs="楷体"/>
          <w:spacing w:val="4"/>
          <w:sz w:val="28"/>
          <w:szCs w:val="28"/>
        </w:rPr>
        <w:t xml:space="preserve"> </w:t>
      </w:r>
      <w:r>
        <w:rPr>
          <w:rFonts w:ascii="楷体" w:hAnsi="楷体" w:eastAsia="楷体" w:cs="楷体"/>
          <w:spacing w:val="-6"/>
          <w:sz w:val="28"/>
          <w:szCs w:val="28"/>
        </w:rPr>
        <w:t>块。子模块</w:t>
      </w:r>
      <w:r>
        <w:rPr>
          <w:rFonts w:ascii="楷体" w:hAnsi="楷体" w:eastAsia="楷体" w:cs="楷体"/>
          <w:spacing w:val="-46"/>
          <w:sz w:val="28"/>
          <w:szCs w:val="28"/>
        </w:rPr>
        <w:t xml:space="preserve"> </w:t>
      </w:r>
      <w:r>
        <w:rPr>
          <w:rFonts w:ascii="楷体" w:hAnsi="楷体" w:eastAsia="楷体" w:cs="楷体"/>
          <w:spacing w:val="-6"/>
          <w:sz w:val="28"/>
          <w:szCs w:val="28"/>
        </w:rPr>
        <w:t>1</w:t>
      </w:r>
      <w:r>
        <w:rPr>
          <w:rFonts w:ascii="楷体" w:hAnsi="楷体" w:eastAsia="楷体" w:cs="楷体"/>
          <w:spacing w:val="-50"/>
          <w:sz w:val="28"/>
          <w:szCs w:val="28"/>
        </w:rPr>
        <w:t xml:space="preserve"> </w:t>
      </w:r>
      <w:r>
        <w:rPr>
          <w:rFonts w:ascii="楷体" w:hAnsi="楷体" w:eastAsia="楷体" w:cs="楷体"/>
          <w:spacing w:val="-6"/>
          <w:sz w:val="28"/>
          <w:szCs w:val="28"/>
        </w:rPr>
        <w:t>为法律文书制作，子模块</w:t>
      </w:r>
      <w:r>
        <w:rPr>
          <w:rFonts w:ascii="楷体" w:hAnsi="楷体" w:eastAsia="楷体" w:cs="楷体"/>
          <w:spacing w:val="-62"/>
          <w:sz w:val="28"/>
          <w:szCs w:val="28"/>
        </w:rPr>
        <w:t xml:space="preserve"> </w:t>
      </w:r>
      <w:r>
        <w:rPr>
          <w:rFonts w:ascii="楷体" w:hAnsi="楷体" w:eastAsia="楷体" w:cs="楷体"/>
          <w:spacing w:val="-6"/>
          <w:sz w:val="28"/>
          <w:szCs w:val="28"/>
        </w:rPr>
        <w:t>2</w:t>
      </w:r>
      <w:r>
        <w:rPr>
          <w:rFonts w:ascii="楷体" w:hAnsi="楷体" w:eastAsia="楷体" w:cs="楷体"/>
          <w:spacing w:val="-50"/>
          <w:sz w:val="28"/>
          <w:szCs w:val="28"/>
        </w:rPr>
        <w:t xml:space="preserve"> </w:t>
      </w:r>
      <w:r>
        <w:rPr>
          <w:rFonts w:ascii="楷体" w:hAnsi="楷体" w:eastAsia="楷体" w:cs="楷体"/>
          <w:spacing w:val="-6"/>
          <w:sz w:val="28"/>
          <w:szCs w:val="28"/>
        </w:rPr>
        <w:t>为司法档案管理，合计竞赛</w:t>
      </w:r>
      <w:r>
        <w:rPr>
          <w:rFonts w:ascii="楷体" w:hAnsi="楷体" w:eastAsia="楷体" w:cs="楷体"/>
          <w:sz w:val="28"/>
          <w:szCs w:val="28"/>
        </w:rPr>
        <w:t xml:space="preserve"> </w:t>
      </w:r>
      <w:r>
        <w:rPr>
          <w:rFonts w:ascii="楷体" w:hAnsi="楷体" w:eastAsia="楷体" w:cs="楷体"/>
          <w:spacing w:val="-6"/>
          <w:sz w:val="28"/>
          <w:szCs w:val="28"/>
        </w:rPr>
        <w:t>时间为</w:t>
      </w:r>
      <w:r>
        <w:rPr>
          <w:rFonts w:ascii="楷体" w:hAnsi="楷体" w:eastAsia="楷体" w:cs="楷体"/>
          <w:spacing w:val="-38"/>
          <w:sz w:val="28"/>
          <w:szCs w:val="28"/>
        </w:rPr>
        <w:t xml:space="preserve"> </w:t>
      </w:r>
      <w:r>
        <w:rPr>
          <w:rFonts w:ascii="楷体" w:hAnsi="楷体" w:eastAsia="楷体" w:cs="楷体"/>
          <w:spacing w:val="-6"/>
          <w:sz w:val="28"/>
          <w:szCs w:val="28"/>
        </w:rPr>
        <w:t>150</w:t>
      </w:r>
      <w:r>
        <w:rPr>
          <w:rFonts w:ascii="楷体" w:hAnsi="楷体" w:eastAsia="楷体" w:cs="楷体"/>
          <w:spacing w:val="-57"/>
          <w:sz w:val="28"/>
          <w:szCs w:val="28"/>
        </w:rPr>
        <w:t xml:space="preserve"> </w:t>
      </w:r>
      <w:r>
        <w:rPr>
          <w:rFonts w:ascii="楷体" w:hAnsi="楷体" w:eastAsia="楷体" w:cs="楷体"/>
          <w:spacing w:val="-6"/>
          <w:sz w:val="28"/>
          <w:szCs w:val="28"/>
        </w:rPr>
        <w:t>分钟。子模块</w:t>
      </w:r>
      <w:r>
        <w:rPr>
          <w:rFonts w:ascii="楷体" w:hAnsi="楷体" w:eastAsia="楷体" w:cs="楷体"/>
          <w:spacing w:val="-48"/>
          <w:sz w:val="28"/>
          <w:szCs w:val="28"/>
        </w:rPr>
        <w:t xml:space="preserve"> </w:t>
      </w:r>
      <w:r>
        <w:rPr>
          <w:rFonts w:ascii="楷体" w:hAnsi="楷体" w:eastAsia="楷体" w:cs="楷体"/>
          <w:spacing w:val="-6"/>
          <w:sz w:val="28"/>
          <w:szCs w:val="28"/>
        </w:rPr>
        <w:t>1</w:t>
      </w:r>
      <w:r>
        <w:rPr>
          <w:rFonts w:ascii="楷体" w:hAnsi="楷体" w:eastAsia="楷体" w:cs="楷体"/>
          <w:spacing w:val="-44"/>
          <w:sz w:val="28"/>
          <w:szCs w:val="28"/>
        </w:rPr>
        <w:t xml:space="preserve"> </w:t>
      </w:r>
      <w:r>
        <w:rPr>
          <w:rFonts w:ascii="楷体" w:hAnsi="楷体" w:eastAsia="楷体" w:cs="楷体"/>
          <w:spacing w:val="-6"/>
          <w:sz w:val="28"/>
          <w:szCs w:val="28"/>
        </w:rPr>
        <w:t>满分</w:t>
      </w:r>
      <w:r>
        <w:rPr>
          <w:rFonts w:ascii="楷体" w:hAnsi="楷体" w:eastAsia="楷体" w:cs="楷体"/>
          <w:spacing w:val="-48"/>
          <w:sz w:val="28"/>
          <w:szCs w:val="28"/>
        </w:rPr>
        <w:t xml:space="preserve"> </w:t>
      </w:r>
      <w:r>
        <w:rPr>
          <w:rFonts w:ascii="楷体" w:hAnsi="楷体" w:eastAsia="楷体" w:cs="楷体"/>
          <w:spacing w:val="-6"/>
          <w:sz w:val="28"/>
          <w:szCs w:val="28"/>
        </w:rPr>
        <w:t>100</w:t>
      </w:r>
      <w:r>
        <w:rPr>
          <w:rFonts w:ascii="楷体" w:hAnsi="楷体" w:eastAsia="楷体" w:cs="楷体"/>
          <w:spacing w:val="-55"/>
          <w:sz w:val="28"/>
          <w:szCs w:val="28"/>
        </w:rPr>
        <w:t xml:space="preserve"> </w:t>
      </w:r>
      <w:r>
        <w:rPr>
          <w:rFonts w:ascii="楷体" w:hAnsi="楷体" w:eastAsia="楷体" w:cs="楷体"/>
          <w:spacing w:val="-6"/>
          <w:sz w:val="28"/>
          <w:szCs w:val="28"/>
        </w:rPr>
        <w:t>分，子模块</w:t>
      </w:r>
      <w:r>
        <w:rPr>
          <w:rFonts w:ascii="楷体" w:hAnsi="楷体" w:eastAsia="楷体" w:cs="楷体"/>
          <w:spacing w:val="-64"/>
          <w:sz w:val="28"/>
          <w:szCs w:val="28"/>
        </w:rPr>
        <w:t xml:space="preserve"> </w:t>
      </w:r>
      <w:r>
        <w:rPr>
          <w:rFonts w:ascii="楷体" w:hAnsi="楷体" w:eastAsia="楷体" w:cs="楷体"/>
          <w:spacing w:val="-6"/>
          <w:sz w:val="28"/>
          <w:szCs w:val="28"/>
        </w:rPr>
        <w:t>2</w:t>
      </w:r>
      <w:r>
        <w:rPr>
          <w:rFonts w:ascii="楷体" w:hAnsi="楷体" w:eastAsia="楷体" w:cs="楷体"/>
          <w:spacing w:val="-44"/>
          <w:sz w:val="28"/>
          <w:szCs w:val="28"/>
        </w:rPr>
        <w:t xml:space="preserve"> </w:t>
      </w:r>
      <w:r>
        <w:rPr>
          <w:rFonts w:ascii="楷体" w:hAnsi="楷体" w:eastAsia="楷体" w:cs="楷体"/>
          <w:spacing w:val="-6"/>
          <w:sz w:val="28"/>
          <w:szCs w:val="28"/>
        </w:rPr>
        <w:t>满分</w:t>
      </w:r>
      <w:r>
        <w:rPr>
          <w:rFonts w:ascii="楷体" w:hAnsi="楷体" w:eastAsia="楷体" w:cs="楷体"/>
          <w:spacing w:val="-69"/>
          <w:sz w:val="28"/>
          <w:szCs w:val="28"/>
        </w:rPr>
        <w:t xml:space="preserve"> </w:t>
      </w:r>
      <w:r>
        <w:rPr>
          <w:rFonts w:ascii="楷体" w:hAnsi="楷体" w:eastAsia="楷体" w:cs="楷体"/>
          <w:spacing w:val="-6"/>
          <w:sz w:val="28"/>
          <w:szCs w:val="28"/>
        </w:rPr>
        <w:t>50</w:t>
      </w:r>
      <w:r>
        <w:rPr>
          <w:rFonts w:ascii="楷体" w:hAnsi="楷体" w:eastAsia="楷体" w:cs="楷体"/>
          <w:spacing w:val="-57"/>
          <w:sz w:val="28"/>
          <w:szCs w:val="28"/>
        </w:rPr>
        <w:t xml:space="preserve"> </w:t>
      </w:r>
      <w:r>
        <w:rPr>
          <w:rFonts w:ascii="楷体" w:hAnsi="楷体" w:eastAsia="楷体" w:cs="楷体"/>
          <w:spacing w:val="-6"/>
          <w:sz w:val="28"/>
          <w:szCs w:val="28"/>
        </w:rPr>
        <w:t>分，合计</w:t>
      </w:r>
      <w:r>
        <w:rPr>
          <w:rFonts w:ascii="楷体" w:hAnsi="楷体" w:eastAsia="楷体" w:cs="楷体"/>
          <w:sz w:val="28"/>
          <w:szCs w:val="28"/>
        </w:rPr>
        <w:t xml:space="preserve"> </w:t>
      </w:r>
      <w:r>
        <w:rPr>
          <w:rFonts w:ascii="楷体" w:hAnsi="楷体" w:eastAsia="楷体" w:cs="楷体"/>
          <w:spacing w:val="-2"/>
          <w:sz w:val="28"/>
          <w:szCs w:val="28"/>
        </w:rPr>
        <w:t>150</w:t>
      </w:r>
      <w:r>
        <w:rPr>
          <w:rFonts w:ascii="楷体" w:hAnsi="楷体" w:eastAsia="楷体" w:cs="楷体"/>
          <w:spacing w:val="-55"/>
          <w:sz w:val="28"/>
          <w:szCs w:val="28"/>
        </w:rPr>
        <w:t xml:space="preserve"> </w:t>
      </w:r>
      <w:r>
        <w:rPr>
          <w:rFonts w:ascii="楷体" w:hAnsi="楷体" w:eastAsia="楷体" w:cs="楷体"/>
          <w:spacing w:val="-2"/>
          <w:sz w:val="28"/>
          <w:szCs w:val="28"/>
        </w:rPr>
        <w:t>分，团队成绩计入团体总分。</w:t>
      </w:r>
    </w:p>
    <w:p>
      <w:pPr>
        <w:pStyle w:val="2"/>
        <w:spacing w:line="292" w:lineRule="auto"/>
      </w:pPr>
    </w:p>
    <w:p>
      <w:pPr>
        <w:pStyle w:val="2"/>
        <w:spacing w:line="292" w:lineRule="auto"/>
      </w:pPr>
    </w:p>
    <w:p>
      <w:pPr>
        <w:spacing w:before="91" w:line="315" w:lineRule="auto"/>
        <w:ind w:left="504" w:right="4810" w:firstLine="14"/>
        <w:rPr>
          <w:rFonts w:ascii="仿宋" w:hAnsi="仿宋" w:eastAsia="仿宋" w:cs="仿宋"/>
          <w:sz w:val="28"/>
          <w:szCs w:val="28"/>
        </w:rPr>
      </w:pPr>
      <w:r>
        <w:rPr>
          <w:rFonts w:ascii="黑体" w:hAnsi="黑体" w:eastAsia="黑体" w:cs="黑体"/>
          <w:spacing w:val="-2"/>
          <w:sz w:val="28"/>
          <w:szCs w:val="28"/>
        </w:rPr>
        <w:t>一、基本案情及相关材料</w:t>
      </w:r>
      <w:r>
        <w:rPr>
          <w:rFonts w:ascii="黑体" w:hAnsi="黑体" w:eastAsia="黑体" w:cs="黑体"/>
          <w:spacing w:val="7"/>
          <w:sz w:val="28"/>
          <w:szCs w:val="28"/>
        </w:rPr>
        <w:t xml:space="preserve"> </w:t>
      </w:r>
      <w:r>
        <w:rPr>
          <w:rFonts w:ascii="仿宋" w:hAnsi="仿宋" w:eastAsia="仿宋" w:cs="仿宋"/>
          <w:spacing w:val="-1"/>
          <w:sz w:val="28"/>
          <w:szCs w:val="28"/>
        </w:rPr>
        <w:t>【案情】</w:t>
      </w:r>
    </w:p>
    <w:p>
      <w:pPr>
        <w:spacing w:before="287" w:line="409" w:lineRule="auto"/>
        <w:ind w:left="21" w:firstLine="486"/>
        <w:jc w:val="both"/>
        <w:rPr>
          <w:rFonts w:ascii="仿宋" w:hAnsi="仿宋" w:eastAsia="仿宋" w:cs="仿宋"/>
          <w:sz w:val="28"/>
          <w:szCs w:val="28"/>
        </w:rPr>
      </w:pPr>
      <w:r>
        <w:rPr>
          <w:rFonts w:ascii="仿宋" w:hAnsi="仿宋" w:eastAsia="仿宋" w:cs="仿宋"/>
          <w:spacing w:val="-2"/>
          <w:sz w:val="28"/>
          <w:szCs w:val="28"/>
        </w:rPr>
        <w:t>唐*（**科技公司经理）与史**经人介绍于</w:t>
      </w:r>
      <w:r>
        <w:rPr>
          <w:rFonts w:ascii="仿宋" w:hAnsi="仿宋" w:eastAsia="仿宋" w:cs="仿宋"/>
          <w:spacing w:val="-48"/>
          <w:sz w:val="28"/>
          <w:szCs w:val="28"/>
        </w:rPr>
        <w:t xml:space="preserve"> </w:t>
      </w:r>
      <w:r>
        <w:rPr>
          <w:rFonts w:ascii="仿宋" w:hAnsi="仿宋" w:eastAsia="仿宋" w:cs="仿宋"/>
          <w:spacing w:val="-2"/>
          <w:sz w:val="28"/>
          <w:szCs w:val="28"/>
        </w:rPr>
        <w:t>2008</w:t>
      </w:r>
      <w:r>
        <w:rPr>
          <w:rFonts w:ascii="仿宋" w:hAnsi="仿宋" w:eastAsia="仿宋" w:cs="仿宋"/>
          <w:spacing w:val="-57"/>
          <w:sz w:val="28"/>
          <w:szCs w:val="28"/>
        </w:rPr>
        <w:t xml:space="preserve"> </w:t>
      </w:r>
      <w:r>
        <w:rPr>
          <w:rFonts w:ascii="仿宋" w:hAnsi="仿宋" w:eastAsia="仿宋" w:cs="仿宋"/>
          <w:spacing w:val="-2"/>
          <w:sz w:val="28"/>
          <w:szCs w:val="28"/>
        </w:rPr>
        <w:t>年结婚，婚后不</w:t>
      </w:r>
      <w:r>
        <w:rPr>
          <w:rFonts w:ascii="仿宋" w:hAnsi="仿宋" w:eastAsia="仿宋" w:cs="仿宋"/>
          <w:sz w:val="28"/>
          <w:szCs w:val="28"/>
        </w:rPr>
        <w:t xml:space="preserve"> </w:t>
      </w:r>
      <w:r>
        <w:rPr>
          <w:rFonts w:ascii="仿宋" w:hAnsi="仿宋" w:eastAsia="仿宋" w:cs="仿宋"/>
          <w:spacing w:val="1"/>
          <w:sz w:val="28"/>
          <w:szCs w:val="28"/>
        </w:rPr>
        <w:t>久，唐*发现妻子史**是个购物狂，而且非常迷恋奢侈品，经常花光</w:t>
      </w:r>
      <w:r>
        <w:rPr>
          <w:rFonts w:ascii="仿宋" w:hAnsi="仿宋" w:eastAsia="仿宋" w:cs="仿宋"/>
          <w:spacing w:val="6"/>
          <w:sz w:val="28"/>
          <w:szCs w:val="28"/>
        </w:rPr>
        <w:t xml:space="preserve"> </w:t>
      </w:r>
      <w:r>
        <w:rPr>
          <w:rFonts w:ascii="仿宋" w:hAnsi="仿宋" w:eastAsia="仿宋" w:cs="仿宋"/>
          <w:spacing w:val="-10"/>
          <w:sz w:val="28"/>
          <w:szCs w:val="28"/>
        </w:rPr>
        <w:t>所有工资购买名牌服装、名包等，甚至为了到香港买到限量版的新品，</w:t>
      </w:r>
      <w:r>
        <w:rPr>
          <w:rFonts w:ascii="仿宋" w:hAnsi="仿宋" w:eastAsia="仿宋" w:cs="仿宋"/>
          <w:spacing w:val="2"/>
          <w:sz w:val="28"/>
          <w:szCs w:val="28"/>
        </w:rPr>
        <w:t xml:space="preserve"> </w:t>
      </w:r>
      <w:r>
        <w:rPr>
          <w:rFonts w:ascii="仿宋" w:hAnsi="仿宋" w:eastAsia="仿宋" w:cs="仿宋"/>
          <w:spacing w:val="-4"/>
          <w:sz w:val="28"/>
          <w:szCs w:val="28"/>
        </w:rPr>
        <w:t>经常找各种理由跟公司请假前去海淘，直至丢了工作她才不得不同意</w:t>
      </w:r>
      <w:r>
        <w:rPr>
          <w:rFonts w:ascii="仿宋" w:hAnsi="仿宋" w:eastAsia="仿宋" w:cs="仿宋"/>
          <w:spacing w:val="17"/>
          <w:sz w:val="28"/>
          <w:szCs w:val="28"/>
        </w:rPr>
        <w:t xml:space="preserve"> </w:t>
      </w:r>
      <w:r>
        <w:rPr>
          <w:rFonts w:ascii="仿宋" w:hAnsi="仿宋" w:eastAsia="仿宋" w:cs="仿宋"/>
          <w:sz w:val="28"/>
          <w:szCs w:val="28"/>
        </w:rPr>
        <w:t>生孩子。于</w:t>
      </w:r>
      <w:r>
        <w:rPr>
          <w:rFonts w:ascii="仿宋" w:hAnsi="仿宋" w:eastAsia="仿宋" w:cs="仿宋"/>
          <w:spacing w:val="-47"/>
          <w:sz w:val="28"/>
          <w:szCs w:val="28"/>
        </w:rPr>
        <w:t xml:space="preserve"> </w:t>
      </w:r>
      <w:r>
        <w:rPr>
          <w:rFonts w:ascii="仿宋" w:hAnsi="仿宋" w:eastAsia="仿宋" w:cs="仿宋"/>
          <w:sz w:val="28"/>
          <w:szCs w:val="28"/>
        </w:rPr>
        <w:t>2013</w:t>
      </w:r>
      <w:r>
        <w:rPr>
          <w:rFonts w:ascii="仿宋" w:hAnsi="仿宋" w:eastAsia="仿宋" w:cs="仿宋"/>
          <w:spacing w:val="-55"/>
          <w:sz w:val="28"/>
          <w:szCs w:val="28"/>
        </w:rPr>
        <w:t xml:space="preserve"> </w:t>
      </w:r>
      <w:r>
        <w:rPr>
          <w:rFonts w:ascii="仿宋" w:hAnsi="仿宋" w:eastAsia="仿宋" w:cs="仿宋"/>
          <w:sz w:val="28"/>
          <w:szCs w:val="28"/>
        </w:rPr>
        <w:t xml:space="preserve">年生下一男孩唐星星。孩子上幼儿园后，史**不愿 </w:t>
      </w:r>
      <w:r>
        <w:rPr>
          <w:rFonts w:ascii="仿宋" w:hAnsi="仿宋" w:eastAsia="仿宋" w:cs="仿宋"/>
          <w:spacing w:val="-10"/>
          <w:sz w:val="28"/>
          <w:szCs w:val="28"/>
        </w:rPr>
        <w:t>再找工作上班，说服老公自己要在家做个相夫教子的好太太。可谁知，</w:t>
      </w:r>
      <w:r>
        <w:rPr>
          <w:rFonts w:ascii="仿宋" w:hAnsi="仿宋" w:eastAsia="仿宋" w:cs="仿宋"/>
          <w:spacing w:val="2"/>
          <w:sz w:val="28"/>
          <w:szCs w:val="28"/>
        </w:rPr>
        <w:t xml:space="preserve"> </w:t>
      </w:r>
      <w:r>
        <w:rPr>
          <w:rFonts w:ascii="仿宋" w:hAnsi="仿宋" w:eastAsia="仿宋" w:cs="仿宋"/>
          <w:spacing w:val="-4"/>
          <w:sz w:val="28"/>
          <w:szCs w:val="28"/>
        </w:rPr>
        <w:t>她是要把过去三年失去的时间补回来。她不但不把精力放在照顾家庭</w:t>
      </w:r>
      <w:r>
        <w:rPr>
          <w:rFonts w:ascii="仿宋" w:hAnsi="仿宋" w:eastAsia="仿宋" w:cs="仿宋"/>
          <w:spacing w:val="17"/>
          <w:sz w:val="28"/>
          <w:szCs w:val="28"/>
        </w:rPr>
        <w:t xml:space="preserve"> </w:t>
      </w:r>
      <w:r>
        <w:rPr>
          <w:rFonts w:ascii="仿宋" w:hAnsi="仿宋" w:eastAsia="仿宋" w:cs="仿宋"/>
          <w:sz w:val="28"/>
          <w:szCs w:val="28"/>
        </w:rPr>
        <w:t>及孩子身上，反而把所有时间都用来研究</w:t>
      </w:r>
      <w:r>
        <w:rPr>
          <w:rFonts w:ascii="仿宋" w:hAnsi="仿宋" w:eastAsia="仿宋" w:cs="仿宋"/>
          <w:spacing w:val="-99"/>
          <w:sz w:val="28"/>
          <w:szCs w:val="28"/>
        </w:rPr>
        <w:t xml:space="preserve"> </w:t>
      </w:r>
      <w:r>
        <w:rPr>
          <w:rFonts w:ascii="仿宋" w:hAnsi="仿宋" w:eastAsia="仿宋" w:cs="仿宋"/>
          <w:sz w:val="28"/>
          <w:szCs w:val="28"/>
        </w:rPr>
        <w:t>“买买买”，很快唐</w:t>
      </w:r>
      <w:r>
        <w:rPr>
          <w:rFonts w:ascii="仿宋" w:hAnsi="仿宋" w:eastAsia="仿宋" w:cs="仿宋"/>
          <w:spacing w:val="-1"/>
          <w:sz w:val="28"/>
          <w:szCs w:val="28"/>
        </w:rPr>
        <w:t>*的信</w:t>
      </w:r>
      <w:r>
        <w:rPr>
          <w:rFonts w:ascii="仿宋" w:hAnsi="仿宋" w:eastAsia="仿宋" w:cs="仿宋"/>
          <w:sz w:val="28"/>
          <w:szCs w:val="28"/>
        </w:rPr>
        <w:t xml:space="preserve"> </w:t>
      </w:r>
      <w:r>
        <w:rPr>
          <w:rFonts w:ascii="仿宋" w:hAnsi="仿宋" w:eastAsia="仿宋" w:cs="仿宋"/>
          <w:spacing w:val="-4"/>
          <w:sz w:val="28"/>
          <w:szCs w:val="28"/>
        </w:rPr>
        <w:t>用卡也经常被她刷曝，夫妻为此争吵不休。为了不让丈夫管着自己用</w:t>
      </w:r>
      <w:r>
        <w:rPr>
          <w:rFonts w:ascii="仿宋" w:hAnsi="仿宋" w:eastAsia="仿宋" w:cs="仿宋"/>
          <w:spacing w:val="17"/>
          <w:sz w:val="28"/>
          <w:szCs w:val="28"/>
        </w:rPr>
        <w:t xml:space="preserve"> </w:t>
      </w:r>
      <w:r>
        <w:rPr>
          <w:rFonts w:ascii="仿宋" w:hAnsi="仿宋" w:eastAsia="仿宋" w:cs="仿宋"/>
          <w:spacing w:val="-1"/>
          <w:sz w:val="28"/>
          <w:szCs w:val="28"/>
        </w:rPr>
        <w:t>钱，史**只好拿出部分不太喜欢的名包到二手店去卖，换点零花钱，</w:t>
      </w:r>
      <w:r>
        <w:rPr>
          <w:rFonts w:ascii="仿宋" w:hAnsi="仿宋" w:eastAsia="仿宋" w:cs="仿宋"/>
          <w:spacing w:val="3"/>
          <w:sz w:val="28"/>
          <w:szCs w:val="28"/>
        </w:rPr>
        <w:t xml:space="preserve"> </w:t>
      </w:r>
      <w:r>
        <w:rPr>
          <w:rFonts w:ascii="仿宋" w:hAnsi="仿宋" w:eastAsia="仿宋" w:cs="仿宋"/>
          <w:spacing w:val="-3"/>
          <w:sz w:val="28"/>
          <w:szCs w:val="28"/>
        </w:rPr>
        <w:t>并在唐*不知情的情况下以个人名义对外借款。当唐*发现史</w:t>
      </w:r>
      <w:r>
        <w:rPr>
          <w:rFonts w:ascii="仿宋" w:hAnsi="仿宋" w:eastAsia="仿宋" w:cs="仿宋"/>
          <w:spacing w:val="-4"/>
          <w:sz w:val="28"/>
          <w:szCs w:val="28"/>
        </w:rPr>
        <w:t>**假借给</w:t>
      </w:r>
    </w:p>
    <w:p>
      <w:pPr>
        <w:spacing w:before="60" w:line="396" w:lineRule="auto"/>
        <w:ind w:left="20" w:firstLine="11"/>
        <w:rPr>
          <w:rFonts w:ascii="仿宋" w:hAnsi="仿宋" w:eastAsia="仿宋" w:cs="仿宋"/>
          <w:sz w:val="28"/>
          <w:szCs w:val="28"/>
        </w:rPr>
      </w:pPr>
      <w:r>
        <w:rPr>
          <w:rFonts w:ascii="仿宋" w:hAnsi="仿宋" w:eastAsia="仿宋" w:cs="仿宋"/>
          <w:spacing w:val="-5"/>
          <w:sz w:val="28"/>
          <w:szCs w:val="28"/>
        </w:rPr>
        <w:t>孩子找学校需要交赞助费为由,向</w:t>
      </w:r>
      <w:r>
        <w:rPr>
          <w:rFonts w:ascii="仿宋" w:hAnsi="仿宋" w:eastAsia="仿宋" w:cs="仿宋"/>
          <w:spacing w:val="-68"/>
          <w:sz w:val="28"/>
          <w:szCs w:val="28"/>
        </w:rPr>
        <w:t xml:space="preserve"> </w:t>
      </w:r>
      <w:r>
        <w:rPr>
          <w:rFonts w:ascii="仿宋" w:hAnsi="仿宋" w:eastAsia="仿宋" w:cs="仿宋"/>
          <w:spacing w:val="-5"/>
          <w:sz w:val="28"/>
          <w:szCs w:val="28"/>
        </w:rPr>
        <w:t>自己的弟弟唐*明以及他人借款时，</w:t>
      </w:r>
      <w:r>
        <w:rPr>
          <w:rFonts w:ascii="仿宋" w:hAnsi="仿宋" w:eastAsia="仿宋" w:cs="仿宋"/>
          <w:sz w:val="28"/>
          <w:szCs w:val="28"/>
        </w:rPr>
        <w:t xml:space="preserve"> </w:t>
      </w:r>
      <w:r>
        <w:rPr>
          <w:rFonts w:ascii="仿宋" w:hAnsi="仿宋" w:eastAsia="仿宋" w:cs="仿宋"/>
          <w:spacing w:val="-1"/>
          <w:sz w:val="28"/>
          <w:szCs w:val="28"/>
        </w:rPr>
        <w:t>他再也无法忍受，准备起诉离婚并取得孩子的抚养权。</w:t>
      </w:r>
    </w:p>
    <w:p>
      <w:pPr>
        <w:spacing w:before="45" w:line="216" w:lineRule="auto"/>
        <w:ind w:left="580"/>
        <w:rPr>
          <w:rFonts w:ascii="仿宋" w:hAnsi="仿宋" w:eastAsia="仿宋" w:cs="仿宋"/>
          <w:sz w:val="28"/>
          <w:szCs w:val="28"/>
        </w:rPr>
      </w:pPr>
      <w:r>
        <w:rPr>
          <w:rFonts w:ascii="仿宋" w:hAnsi="仿宋" w:eastAsia="仿宋" w:cs="仿宋"/>
          <w:spacing w:val="-2"/>
          <w:sz w:val="28"/>
          <w:szCs w:val="28"/>
        </w:rPr>
        <w:t>相关材料附后：</w:t>
      </w:r>
    </w:p>
    <w:p>
      <w:pPr>
        <w:spacing w:before="298" w:line="396" w:lineRule="auto"/>
        <w:ind w:left="587" w:right="5465"/>
        <w:rPr>
          <w:rFonts w:ascii="仿宋" w:hAnsi="仿宋" w:eastAsia="仿宋" w:cs="仿宋"/>
          <w:sz w:val="28"/>
          <w:szCs w:val="28"/>
        </w:rPr>
      </w:pPr>
      <w:r>
        <w:rPr>
          <w:rFonts w:ascii="仿宋" w:hAnsi="仿宋" w:eastAsia="仿宋" w:cs="仿宋"/>
          <w:spacing w:val="-5"/>
          <w:sz w:val="28"/>
          <w:szCs w:val="28"/>
        </w:rPr>
        <w:t>材料</w:t>
      </w:r>
      <w:r>
        <w:rPr>
          <w:rFonts w:ascii="仿宋" w:hAnsi="仿宋" w:eastAsia="仿宋" w:cs="仿宋"/>
          <w:spacing w:val="-39"/>
          <w:sz w:val="28"/>
          <w:szCs w:val="28"/>
        </w:rPr>
        <w:t xml:space="preserve"> </w:t>
      </w:r>
      <w:r>
        <w:rPr>
          <w:rFonts w:ascii="仿宋" w:hAnsi="仿宋" w:eastAsia="仿宋" w:cs="仿宋"/>
          <w:spacing w:val="-5"/>
          <w:sz w:val="28"/>
          <w:szCs w:val="28"/>
        </w:rPr>
        <w:t>1.结婚证一份</w:t>
      </w:r>
      <w:r>
        <w:rPr>
          <w:rFonts w:ascii="仿宋" w:hAnsi="仿宋" w:eastAsia="仿宋" w:cs="仿宋"/>
          <w:sz w:val="28"/>
          <w:szCs w:val="28"/>
        </w:rPr>
        <w:t xml:space="preserve"> </w:t>
      </w:r>
      <w:r>
        <w:rPr>
          <w:rFonts w:ascii="仿宋" w:hAnsi="仿宋" w:eastAsia="仿宋" w:cs="仿宋"/>
          <w:spacing w:val="-5"/>
          <w:sz w:val="28"/>
          <w:szCs w:val="28"/>
        </w:rPr>
        <w:t>材料</w:t>
      </w:r>
      <w:r>
        <w:rPr>
          <w:rFonts w:ascii="仿宋" w:hAnsi="仿宋" w:eastAsia="仿宋" w:cs="仿宋"/>
          <w:spacing w:val="-45"/>
          <w:sz w:val="28"/>
          <w:szCs w:val="28"/>
        </w:rPr>
        <w:t xml:space="preserve"> </w:t>
      </w:r>
      <w:r>
        <w:rPr>
          <w:rFonts w:ascii="仿宋" w:hAnsi="仿宋" w:eastAsia="仿宋" w:cs="仿宋"/>
          <w:spacing w:val="-5"/>
          <w:sz w:val="28"/>
          <w:szCs w:val="28"/>
        </w:rPr>
        <w:t>2.借条两张</w:t>
      </w:r>
    </w:p>
    <w:p>
      <w:pPr>
        <w:spacing w:before="46" w:line="396" w:lineRule="auto"/>
        <w:ind w:left="587" w:right="4625"/>
        <w:rPr>
          <w:rFonts w:ascii="仿宋" w:hAnsi="仿宋" w:eastAsia="仿宋" w:cs="仿宋"/>
          <w:sz w:val="28"/>
          <w:szCs w:val="28"/>
        </w:rPr>
        <w:sectPr>
          <w:footerReference r:id="rId28" w:type="default"/>
          <w:pgSz w:w="11906" w:h="16839"/>
          <w:pgMar w:top="1431" w:right="1770" w:bottom="1153" w:left="1785" w:header="0" w:footer="950" w:gutter="0"/>
          <w:cols w:space="720" w:num="1"/>
        </w:sectPr>
      </w:pPr>
      <w:r>
        <w:rPr>
          <w:rFonts w:ascii="仿宋" w:hAnsi="仿宋" w:eastAsia="仿宋" w:cs="仿宋"/>
          <w:spacing w:val="-4"/>
          <w:sz w:val="28"/>
          <w:szCs w:val="28"/>
        </w:rPr>
        <w:t>材料</w:t>
      </w:r>
      <w:r>
        <w:rPr>
          <w:rFonts w:ascii="仿宋" w:hAnsi="仿宋" w:eastAsia="仿宋" w:cs="仿宋"/>
          <w:spacing w:val="-36"/>
          <w:sz w:val="28"/>
          <w:szCs w:val="28"/>
        </w:rPr>
        <w:t xml:space="preserve"> </w:t>
      </w:r>
      <w:r>
        <w:rPr>
          <w:rFonts w:ascii="仿宋" w:hAnsi="仿宋" w:eastAsia="仿宋" w:cs="仿宋"/>
          <w:spacing w:val="-4"/>
          <w:sz w:val="28"/>
          <w:szCs w:val="28"/>
        </w:rPr>
        <w:t>3.银行明细清单一份</w:t>
      </w:r>
      <w:r>
        <w:rPr>
          <w:rFonts w:ascii="仿宋" w:hAnsi="仿宋" w:eastAsia="仿宋" w:cs="仿宋"/>
          <w:sz w:val="28"/>
          <w:szCs w:val="28"/>
        </w:rPr>
        <w:t xml:space="preserve"> </w:t>
      </w:r>
      <w:r>
        <w:rPr>
          <w:rFonts w:ascii="仿宋" w:hAnsi="仿宋" w:eastAsia="仿宋" w:cs="仿宋"/>
          <w:spacing w:val="-11"/>
          <w:sz w:val="28"/>
          <w:szCs w:val="28"/>
        </w:rPr>
        <w:t>材料</w:t>
      </w:r>
      <w:r>
        <w:rPr>
          <w:rFonts w:ascii="仿宋" w:hAnsi="仿宋" w:eastAsia="仿宋" w:cs="仿宋"/>
          <w:spacing w:val="-47"/>
          <w:sz w:val="28"/>
          <w:szCs w:val="28"/>
        </w:rPr>
        <w:t xml:space="preserve"> </w:t>
      </w:r>
      <w:r>
        <w:rPr>
          <w:rFonts w:ascii="仿宋" w:hAnsi="仿宋" w:eastAsia="仿宋" w:cs="仿宋"/>
          <w:spacing w:val="-11"/>
          <w:sz w:val="28"/>
          <w:szCs w:val="28"/>
        </w:rPr>
        <w:t>4.户</w:t>
      </w:r>
      <w:r>
        <w:rPr>
          <w:rFonts w:ascii="仿宋" w:hAnsi="仿宋" w:eastAsia="仿宋" w:cs="仿宋"/>
          <w:spacing w:val="-78"/>
          <w:sz w:val="28"/>
          <w:szCs w:val="28"/>
        </w:rPr>
        <w:t xml:space="preserve"> </w:t>
      </w:r>
      <w:r>
        <w:rPr>
          <w:rFonts w:ascii="仿宋" w:hAnsi="仿宋" w:eastAsia="仿宋" w:cs="仿宋"/>
          <w:spacing w:val="-11"/>
          <w:sz w:val="28"/>
          <w:szCs w:val="28"/>
        </w:rPr>
        <w:t>口本一份</w:t>
      </w:r>
    </w:p>
    <w:p>
      <w:pPr>
        <w:spacing w:before="75" w:line="216" w:lineRule="auto"/>
        <w:ind w:left="28"/>
        <w:rPr>
          <w:rFonts w:ascii="仿宋" w:hAnsi="仿宋" w:eastAsia="仿宋" w:cs="仿宋"/>
          <w:sz w:val="28"/>
          <w:szCs w:val="28"/>
        </w:rPr>
      </w:pPr>
      <w:r>
        <w:rPr>
          <w:rFonts w:ascii="仿宋" w:hAnsi="仿宋" w:eastAsia="仿宋" w:cs="仿宋"/>
          <w:b/>
          <w:bCs/>
          <w:spacing w:val="-9"/>
          <w:sz w:val="28"/>
          <w:szCs w:val="28"/>
        </w:rPr>
        <w:t>材料</w:t>
      </w:r>
      <w:r>
        <w:rPr>
          <w:rFonts w:ascii="仿宋" w:hAnsi="仿宋" w:eastAsia="仿宋" w:cs="仿宋"/>
          <w:spacing w:val="-37"/>
          <w:sz w:val="28"/>
          <w:szCs w:val="28"/>
        </w:rPr>
        <w:t xml:space="preserve"> </w:t>
      </w:r>
      <w:r>
        <w:rPr>
          <w:rFonts w:ascii="仿宋" w:hAnsi="仿宋" w:eastAsia="仿宋" w:cs="仿宋"/>
          <w:b/>
          <w:bCs/>
          <w:spacing w:val="-9"/>
          <w:sz w:val="28"/>
          <w:szCs w:val="28"/>
        </w:rPr>
        <w:t>1：结婚证</w:t>
      </w:r>
    </w:p>
    <w:p>
      <w:pPr>
        <w:pStyle w:val="2"/>
        <w:spacing w:line="14" w:lineRule="auto"/>
        <w:rPr>
          <w:position w:val="-138"/>
        </w:rPr>
      </w:pPr>
    </w:p>
    <w:p>
      <w:pPr>
        <w:pStyle w:val="2"/>
        <w:spacing w:line="14" w:lineRule="auto"/>
        <w:rPr>
          <w:position w:val="-138"/>
        </w:rPr>
      </w:pPr>
    </w:p>
    <w:p>
      <w:pPr>
        <w:pStyle w:val="2"/>
        <w:spacing w:line="14" w:lineRule="auto"/>
        <w:rPr>
          <w:position w:val="-138"/>
        </w:rPr>
      </w:pPr>
    </w:p>
    <w:p>
      <w:pPr>
        <w:pStyle w:val="2"/>
        <w:spacing w:line="14" w:lineRule="auto"/>
        <w:rPr>
          <w:position w:val="-138"/>
        </w:rPr>
      </w:pPr>
    </w:p>
    <w:p>
      <w:pPr>
        <w:pStyle w:val="2"/>
        <w:spacing w:line="14" w:lineRule="auto"/>
        <w:rPr>
          <w:position w:val="-138"/>
        </w:rPr>
      </w:pPr>
    </w:p>
    <w:p>
      <w:pPr>
        <w:pStyle w:val="2"/>
        <w:spacing w:line="14" w:lineRule="auto"/>
        <w:rPr>
          <w:position w:val="-138"/>
        </w:rPr>
      </w:pPr>
    </w:p>
    <w:p>
      <w:pPr>
        <w:pStyle w:val="2"/>
        <w:spacing w:line="14" w:lineRule="auto"/>
        <w:rPr>
          <w:position w:val="-138"/>
        </w:rPr>
      </w:pPr>
    </w:p>
    <w:p>
      <w:pPr>
        <w:pStyle w:val="2"/>
        <w:spacing w:line="14" w:lineRule="auto"/>
        <w:rPr>
          <w:position w:val="-138"/>
        </w:rPr>
      </w:pPr>
    </w:p>
    <w:p>
      <w:pPr>
        <w:pStyle w:val="2"/>
        <w:spacing w:line="14" w:lineRule="auto"/>
        <w:rPr>
          <w:position w:val="-138"/>
        </w:rPr>
      </w:pPr>
    </w:p>
    <w:p>
      <w:pPr>
        <w:pStyle w:val="2"/>
        <w:spacing w:line="14" w:lineRule="auto"/>
        <w:rPr>
          <w:position w:val="-138"/>
        </w:rPr>
      </w:pPr>
    </w:p>
    <w:p>
      <w:pPr>
        <w:pStyle w:val="2"/>
        <w:spacing w:line="14" w:lineRule="auto"/>
        <w:rPr>
          <w:position w:val="-138"/>
        </w:rPr>
      </w:pPr>
    </w:p>
    <w:p>
      <w:pPr>
        <w:pStyle w:val="2"/>
        <w:spacing w:line="14" w:lineRule="auto"/>
        <w:rPr>
          <w:position w:val="-138"/>
        </w:rPr>
      </w:pPr>
    </w:p>
    <w:p>
      <w:pPr>
        <w:pStyle w:val="2"/>
        <w:spacing w:line="14" w:lineRule="auto"/>
        <w:rPr>
          <w:position w:val="-138"/>
        </w:rPr>
      </w:pPr>
    </w:p>
    <w:p>
      <w:pPr>
        <w:pStyle w:val="2"/>
        <w:spacing w:line="14" w:lineRule="auto"/>
        <w:rPr>
          <w:position w:val="-138"/>
        </w:rPr>
      </w:pPr>
    </w:p>
    <w:p>
      <w:pPr>
        <w:pStyle w:val="2"/>
        <w:spacing w:line="14" w:lineRule="auto"/>
        <w:rPr>
          <w:position w:val="-138"/>
        </w:rPr>
      </w:pPr>
    </w:p>
    <w:p>
      <w:pPr>
        <w:pStyle w:val="2"/>
        <w:spacing w:line="14" w:lineRule="auto"/>
        <w:rPr>
          <w:position w:val="-138"/>
        </w:rPr>
      </w:pPr>
    </w:p>
    <w:p>
      <w:pPr>
        <w:pStyle w:val="2"/>
        <w:spacing w:line="14" w:lineRule="auto"/>
        <w:rPr>
          <w:position w:val="-138"/>
        </w:rPr>
      </w:pPr>
    </w:p>
    <w:p>
      <w:pPr>
        <w:pStyle w:val="2"/>
        <w:spacing w:line="14" w:lineRule="auto"/>
        <w:rPr>
          <w:position w:val="-138"/>
        </w:rPr>
      </w:pPr>
    </w:p>
    <w:p>
      <w:pPr>
        <w:pStyle w:val="2"/>
        <w:spacing w:line="14" w:lineRule="auto"/>
        <w:rPr>
          <w:position w:val="-138"/>
        </w:rPr>
      </w:pPr>
    </w:p>
    <w:p>
      <w:pPr>
        <w:pStyle w:val="2"/>
        <w:spacing w:line="14" w:lineRule="auto"/>
        <w:rPr>
          <w:position w:val="-138"/>
        </w:rPr>
      </w:pPr>
    </w:p>
    <w:p>
      <w:pPr>
        <w:pStyle w:val="2"/>
        <w:spacing w:line="14" w:lineRule="auto"/>
        <w:rPr>
          <w:position w:val="-138"/>
        </w:rPr>
      </w:pPr>
    </w:p>
    <w:p>
      <w:pPr>
        <w:pStyle w:val="2"/>
        <w:spacing w:line="14" w:lineRule="auto"/>
        <w:rPr>
          <w:position w:val="-138"/>
        </w:rPr>
      </w:pPr>
    </w:p>
    <w:p>
      <w:pPr>
        <w:pStyle w:val="2"/>
        <w:spacing w:line="14" w:lineRule="auto"/>
        <w:rPr>
          <w:position w:val="-138"/>
        </w:rPr>
      </w:pPr>
    </w:p>
    <w:p>
      <w:pPr>
        <w:pStyle w:val="2"/>
        <w:spacing w:line="14" w:lineRule="auto"/>
        <w:rPr>
          <w:position w:val="-138"/>
        </w:rPr>
      </w:pPr>
    </w:p>
    <w:p>
      <w:pPr>
        <w:pStyle w:val="2"/>
        <w:spacing w:line="14" w:lineRule="auto"/>
        <w:rPr>
          <w:position w:val="-138"/>
        </w:rPr>
      </w:pPr>
    </w:p>
    <w:p>
      <w:pPr>
        <w:pStyle w:val="2"/>
        <w:spacing w:line="14" w:lineRule="auto"/>
        <w:rPr>
          <w:sz w:val="2"/>
        </w:rPr>
      </w:pPr>
      <w:r>
        <w:rPr>
          <w:position w:val="-138"/>
        </w:rPr>
        <w:drawing>
          <wp:anchor distT="0" distB="0" distL="0" distR="0" simplePos="0" relativeHeight="251660288" behindDoc="1" locked="0" layoutInCell="1" allowOverlap="1">
            <wp:simplePos x="0" y="0"/>
            <wp:positionH relativeFrom="column">
              <wp:posOffset>0</wp:posOffset>
            </wp:positionH>
            <wp:positionV relativeFrom="paragraph">
              <wp:posOffset>-10795</wp:posOffset>
            </wp:positionV>
            <wp:extent cx="5365750" cy="4070350"/>
            <wp:effectExtent l="0" t="0" r="19050" b="19050"/>
            <wp:wrapTight wrapText="bothSides">
              <wp:wrapPolygon>
                <wp:start x="0" y="0"/>
                <wp:lineTo x="0" y="21432"/>
                <wp:lineTo x="21472" y="21432"/>
                <wp:lineTo x="21472" y="0"/>
                <wp:lineTo x="0" y="0"/>
              </wp:wrapPolygon>
            </wp:wrapTight>
            <wp:docPr id="1027" name="IM 14"/>
            <wp:cNvGraphicFramePr/>
            <a:graphic xmlns:a="http://schemas.openxmlformats.org/drawingml/2006/main">
              <a:graphicData uri="http://schemas.openxmlformats.org/drawingml/2006/picture">
                <pic:pic xmlns:pic="http://schemas.openxmlformats.org/drawingml/2006/picture">
                  <pic:nvPicPr>
                    <pic:cNvPr id="1027" name="IM 14"/>
                    <pic:cNvPicPr/>
                  </pic:nvPicPr>
                  <pic:blipFill>
                    <a:blip r:embed="rId63" cstate="print"/>
                    <a:srcRect/>
                    <a:stretch>
                      <a:fillRect/>
                    </a:stretch>
                  </pic:blipFill>
                  <pic:spPr>
                    <a:xfrm>
                      <a:off x="0" y="0"/>
                      <a:ext cx="5365750" cy="4070350"/>
                    </a:xfrm>
                    <a:prstGeom prst="rect">
                      <a:avLst/>
                    </a:prstGeom>
                  </pic:spPr>
                </pic:pic>
              </a:graphicData>
            </a:graphic>
          </wp:anchor>
        </w:drawing>
      </w:r>
      <w:r>
        <w:rPr>
          <w:sz w:val="2"/>
          <w:szCs w:val="2"/>
        </w:rPr>
        <w:br w:type="column"/>
      </w:r>
    </w:p>
    <w:p>
      <w:pPr>
        <w:spacing w:before="187" w:line="228" w:lineRule="auto"/>
        <w:ind w:left="177"/>
        <w:rPr>
          <w:rFonts w:ascii="宋体" w:hAnsi="宋体" w:eastAsia="宋体" w:cs="宋体"/>
          <w:sz w:val="20"/>
          <w:szCs w:val="20"/>
        </w:rPr>
      </w:pPr>
      <w:r>
        <w:rPr>
          <w:rFonts w:ascii="宋体" w:hAnsi="宋体" w:eastAsia="宋体" w:cs="宋体"/>
          <w:b/>
          <w:bCs/>
          <w:spacing w:val="28"/>
          <w:sz w:val="20"/>
          <w:szCs w:val="20"/>
        </w:rPr>
        <w:t>资料涉及个人隐私</w:t>
      </w:r>
    </w:p>
    <w:p>
      <w:pPr>
        <w:spacing w:before="65" w:line="198" w:lineRule="auto"/>
        <w:ind w:left="168"/>
        <w:rPr>
          <w:rFonts w:ascii="宋体" w:hAnsi="宋体" w:eastAsia="宋体" w:cs="宋体"/>
          <w:sz w:val="20"/>
          <w:szCs w:val="20"/>
        </w:rPr>
      </w:pPr>
      <w:r>
        <w:rPr>
          <w:rFonts w:ascii="宋体" w:hAnsi="宋体" w:eastAsia="宋体" w:cs="宋体"/>
          <w:b/>
          <w:bCs/>
          <w:spacing w:val="12"/>
          <w:sz w:val="20"/>
          <w:szCs w:val="20"/>
        </w:rPr>
        <w:t>注意保密</w:t>
      </w:r>
      <w:r>
        <w:rPr>
          <w:rFonts w:ascii="宋体" w:hAnsi="宋体" w:eastAsia="宋体" w:cs="宋体"/>
          <w:spacing w:val="40"/>
          <w:sz w:val="20"/>
          <w:szCs w:val="20"/>
        </w:rPr>
        <w:t xml:space="preserve"> </w:t>
      </w:r>
      <w:r>
        <w:rPr>
          <w:rFonts w:ascii="宋体" w:hAnsi="宋体" w:eastAsia="宋体" w:cs="宋体"/>
          <w:b/>
          <w:bCs/>
          <w:spacing w:val="12"/>
          <w:sz w:val="20"/>
          <w:szCs w:val="20"/>
        </w:rPr>
        <w:t>用后销毁</w:t>
      </w:r>
    </w:p>
    <w:p>
      <w:pPr>
        <w:spacing w:line="131" w:lineRule="exact"/>
      </w:pPr>
      <w:r>
        <w:rPr>
          <w:position w:val="-3"/>
        </w:rPr>
        <w:drawing>
          <wp:inline distT="0" distB="0" distL="0" distR="0">
            <wp:extent cx="81280" cy="83185"/>
            <wp:effectExtent l="0" t="0" r="20320" b="18415"/>
            <wp:docPr id="1028" name="IM 4"/>
            <wp:cNvGraphicFramePr/>
            <a:graphic xmlns:a="http://schemas.openxmlformats.org/drawingml/2006/main">
              <a:graphicData uri="http://schemas.openxmlformats.org/drawingml/2006/picture">
                <pic:pic xmlns:pic="http://schemas.openxmlformats.org/drawingml/2006/picture">
                  <pic:nvPicPr>
                    <pic:cNvPr id="1028" name="IM 4"/>
                    <pic:cNvPicPr/>
                  </pic:nvPicPr>
                  <pic:blipFill>
                    <a:blip r:embed="rId64" cstate="print"/>
                    <a:srcRect/>
                    <a:stretch>
                      <a:fillRect/>
                    </a:stretch>
                  </pic:blipFill>
                  <pic:spPr>
                    <a:xfrm>
                      <a:off x="0" y="0"/>
                      <a:ext cx="81280" cy="83185"/>
                    </a:xfrm>
                    <a:prstGeom prst="rect">
                      <a:avLst/>
                    </a:prstGeom>
                  </pic:spPr>
                </pic:pic>
              </a:graphicData>
            </a:graphic>
          </wp:inline>
        </w:drawing>
      </w:r>
    </w:p>
    <w:p>
      <w:pPr>
        <w:spacing w:line="131" w:lineRule="exact"/>
        <w:sectPr>
          <w:pgSz w:w="11906" w:h="16839"/>
          <w:pgMar w:top="1431" w:right="890" w:bottom="1153" w:left="1785" w:header="0" w:footer="950" w:gutter="0"/>
          <w:cols w:equalWidth="0" w:num="2">
            <w:col w:w="6376" w:space="100"/>
            <w:col w:w="2755"/>
          </w:cols>
        </w:sectPr>
      </w:pPr>
    </w:p>
    <w:p>
      <w:pPr>
        <w:spacing w:line="6900" w:lineRule="exact"/>
        <w:sectPr>
          <w:footerReference r:id="rId29" w:type="default"/>
          <w:type w:val="continuous"/>
          <w:pgSz w:w="11906" w:h="16839"/>
          <w:pgMar w:top="1431" w:right="890" w:bottom="1153" w:left="1785" w:header="0" w:footer="950" w:gutter="0"/>
          <w:cols w:equalWidth="0" w:num="1">
            <w:col w:w="9231"/>
          </w:cols>
        </w:sectPr>
      </w:pPr>
    </w:p>
    <w:p>
      <w:pPr>
        <w:spacing w:before="63" w:line="216" w:lineRule="auto"/>
        <w:rPr>
          <w:rFonts w:ascii="仿宋" w:hAnsi="仿宋" w:eastAsia="仿宋" w:cs="仿宋"/>
          <w:sz w:val="28"/>
          <w:szCs w:val="28"/>
        </w:rPr>
      </w:pPr>
      <w:r>
        <w:rPr>
          <w:rFonts w:ascii="仿宋" w:hAnsi="仿宋" w:eastAsia="仿宋" w:cs="仿宋"/>
          <w:b/>
          <w:bCs/>
          <w:spacing w:val="-7"/>
          <w:sz w:val="28"/>
          <w:szCs w:val="28"/>
        </w:rPr>
        <w:t>材料</w:t>
      </w:r>
      <w:r>
        <w:rPr>
          <w:rFonts w:ascii="仿宋" w:hAnsi="仿宋" w:eastAsia="仿宋" w:cs="仿宋"/>
          <w:spacing w:val="-46"/>
          <w:sz w:val="28"/>
          <w:szCs w:val="28"/>
        </w:rPr>
        <w:t xml:space="preserve"> </w:t>
      </w:r>
      <w:r>
        <w:rPr>
          <w:rFonts w:ascii="仿宋" w:hAnsi="仿宋" w:eastAsia="仿宋" w:cs="仿宋"/>
          <w:b/>
          <w:bCs/>
          <w:spacing w:val="-7"/>
          <w:sz w:val="28"/>
          <w:szCs w:val="28"/>
        </w:rPr>
        <w:t>2：史**借条（</w:t>
      </w:r>
      <w:r>
        <w:rPr>
          <w:rFonts w:ascii="仿宋" w:hAnsi="仿宋" w:eastAsia="仿宋" w:cs="仿宋"/>
          <w:spacing w:val="-77"/>
          <w:sz w:val="28"/>
          <w:szCs w:val="28"/>
        </w:rPr>
        <w:t xml:space="preserve"> </w:t>
      </w:r>
      <w:r>
        <w:rPr>
          <w:rFonts w:ascii="仿宋" w:hAnsi="仿宋" w:eastAsia="仿宋" w:cs="仿宋"/>
          <w:b/>
          <w:bCs/>
          <w:spacing w:val="-7"/>
          <w:sz w:val="28"/>
          <w:szCs w:val="28"/>
        </w:rPr>
        <w:t>两张）</w:t>
      </w:r>
    </w:p>
    <w:p>
      <w:pPr>
        <w:pStyle w:val="2"/>
        <w:spacing w:line="14" w:lineRule="auto"/>
        <w:rPr>
          <w:sz w:val="2"/>
        </w:rPr>
      </w:pPr>
      <w:r>
        <w:rPr>
          <w:sz w:val="2"/>
          <w:szCs w:val="2"/>
        </w:rPr>
        <w:br w:type="column"/>
      </w:r>
    </w:p>
    <w:p>
      <w:pPr>
        <w:spacing w:before="185" w:line="228" w:lineRule="auto"/>
        <w:ind w:left="177"/>
        <w:rPr>
          <w:rFonts w:ascii="宋体" w:hAnsi="宋体" w:eastAsia="宋体" w:cs="宋体"/>
          <w:sz w:val="20"/>
          <w:szCs w:val="20"/>
        </w:rPr>
      </w:pPr>
      <w:r>
        <w:rPr>
          <w:rFonts w:ascii="宋体" w:hAnsi="宋体" w:eastAsia="宋体" w:cs="宋体"/>
          <w:b/>
          <w:bCs/>
          <w:spacing w:val="28"/>
          <w:sz w:val="20"/>
          <w:szCs w:val="20"/>
        </w:rPr>
        <w:t>资料涉及个人隐私</w:t>
      </w:r>
    </w:p>
    <w:p>
      <w:pPr>
        <w:spacing w:before="65" w:line="200" w:lineRule="auto"/>
        <w:ind w:left="168"/>
        <w:rPr>
          <w:rFonts w:ascii="宋体" w:hAnsi="宋体" w:eastAsia="宋体" w:cs="宋体"/>
          <w:sz w:val="20"/>
          <w:szCs w:val="20"/>
        </w:rPr>
      </w:pPr>
      <w:r>
        <w:rPr>
          <w:rFonts w:ascii="宋体" w:hAnsi="宋体" w:eastAsia="宋体" w:cs="宋体"/>
          <w:b/>
          <w:bCs/>
          <w:spacing w:val="12"/>
          <w:sz w:val="20"/>
          <w:szCs w:val="20"/>
        </w:rPr>
        <w:t>注意保密</w:t>
      </w:r>
      <w:r>
        <w:rPr>
          <w:rFonts w:ascii="宋体" w:hAnsi="宋体" w:eastAsia="宋体" w:cs="宋体"/>
          <w:spacing w:val="40"/>
          <w:sz w:val="20"/>
          <w:szCs w:val="20"/>
        </w:rPr>
        <w:t xml:space="preserve"> </w:t>
      </w:r>
      <w:r>
        <w:rPr>
          <w:rFonts w:ascii="宋体" w:hAnsi="宋体" w:eastAsia="宋体" w:cs="宋体"/>
          <w:b/>
          <w:bCs/>
          <w:spacing w:val="12"/>
          <w:sz w:val="20"/>
          <w:szCs w:val="20"/>
        </w:rPr>
        <w:t>用后销毁</w:t>
      </w:r>
    </w:p>
    <w:p>
      <w:pPr>
        <w:pStyle w:val="2"/>
        <w:spacing w:line="131" w:lineRule="exact"/>
        <w:rPr>
          <w:sz w:val="18"/>
          <w:szCs w:val="18"/>
        </w:rPr>
      </w:pPr>
      <w:r>
        <w:rPr>
          <w:spacing w:val="13"/>
          <w:w w:val="115"/>
          <w:position w:val="-2"/>
          <w:sz w:val="18"/>
          <w:szCs w:val="18"/>
        </w:rPr>
        <w:t>L</w:t>
      </w:r>
    </w:p>
    <w:p>
      <w:pPr>
        <w:spacing w:line="131" w:lineRule="exact"/>
        <w:rPr>
          <w:sz w:val="18"/>
          <w:szCs w:val="18"/>
        </w:rPr>
        <w:sectPr>
          <w:footerReference r:id="rId30" w:type="default"/>
          <w:pgSz w:w="11906" w:h="16839"/>
          <w:pgMar w:top="1297" w:right="1785" w:bottom="1153" w:left="1785" w:header="0" w:footer="950" w:gutter="0"/>
          <w:cols w:equalWidth="0" w:num="2">
            <w:col w:w="6054" w:space="100"/>
            <w:col w:w="2181"/>
          </w:cols>
        </w:sectPr>
      </w:pPr>
    </w:p>
    <w:p>
      <w:pPr>
        <w:pStyle w:val="2"/>
        <w:spacing w:line="323" w:lineRule="auto"/>
      </w:pPr>
      <w:r>
        <w:drawing>
          <wp:anchor distT="0" distB="0" distL="0" distR="0" simplePos="0" relativeHeight="251660288" behindDoc="0" locked="0" layoutInCell="1" allowOverlap="1">
            <wp:simplePos x="0" y="0"/>
            <wp:positionH relativeFrom="column">
              <wp:posOffset>4012565</wp:posOffset>
            </wp:positionH>
            <wp:positionV relativeFrom="paragraph">
              <wp:posOffset>-12065</wp:posOffset>
            </wp:positionV>
            <wp:extent cx="1233805" cy="12065"/>
            <wp:effectExtent l="0" t="0" r="0" b="0"/>
            <wp:wrapNone/>
            <wp:docPr id="1033" name="IM 16"/>
            <wp:cNvGraphicFramePr/>
            <a:graphic xmlns:a="http://schemas.openxmlformats.org/drawingml/2006/main">
              <a:graphicData uri="http://schemas.openxmlformats.org/drawingml/2006/picture">
                <pic:pic xmlns:pic="http://schemas.openxmlformats.org/drawingml/2006/picture">
                  <pic:nvPicPr>
                    <pic:cNvPr id="1033" name="IM 16"/>
                    <pic:cNvPicPr/>
                  </pic:nvPicPr>
                  <pic:blipFill>
                    <a:blip r:embed="rId65" cstate="print"/>
                    <a:srcRect/>
                    <a:stretch>
                      <a:fillRect/>
                    </a:stretch>
                  </pic:blipFill>
                  <pic:spPr>
                    <a:xfrm>
                      <a:off x="0" y="0"/>
                      <a:ext cx="1233805" cy="12065"/>
                    </a:xfrm>
                    <a:prstGeom prst="rect">
                      <a:avLst/>
                    </a:prstGeom>
                  </pic:spPr>
                </pic:pic>
              </a:graphicData>
            </a:graphic>
          </wp:anchor>
        </w:drawing>
      </w:r>
      <w:r>
        <w:drawing>
          <wp:anchor distT="0" distB="0" distL="0" distR="0" simplePos="0" relativeHeight="251660288" behindDoc="0" locked="0" layoutInCell="1" allowOverlap="1">
            <wp:simplePos x="0" y="0"/>
            <wp:positionH relativeFrom="column">
              <wp:posOffset>3907155</wp:posOffset>
            </wp:positionH>
            <wp:positionV relativeFrom="paragraph">
              <wp:posOffset>-502285</wp:posOffset>
            </wp:positionV>
            <wp:extent cx="12065" cy="395605"/>
            <wp:effectExtent l="0" t="0" r="0" b="0"/>
            <wp:wrapNone/>
            <wp:docPr id="1034" name="IM 18"/>
            <wp:cNvGraphicFramePr/>
            <a:graphic xmlns:a="http://schemas.openxmlformats.org/drawingml/2006/main">
              <a:graphicData uri="http://schemas.openxmlformats.org/drawingml/2006/picture">
                <pic:pic xmlns:pic="http://schemas.openxmlformats.org/drawingml/2006/picture">
                  <pic:nvPicPr>
                    <pic:cNvPr id="1034" name="IM 18"/>
                    <pic:cNvPicPr/>
                  </pic:nvPicPr>
                  <pic:blipFill>
                    <a:blip r:embed="rId66" cstate="print"/>
                    <a:srcRect/>
                    <a:stretch>
                      <a:fillRect/>
                    </a:stretch>
                  </pic:blipFill>
                  <pic:spPr>
                    <a:xfrm>
                      <a:off x="0" y="0"/>
                      <a:ext cx="12065" cy="395605"/>
                    </a:xfrm>
                    <a:prstGeom prst="rect">
                      <a:avLst/>
                    </a:prstGeom>
                  </pic:spPr>
                </pic:pic>
              </a:graphicData>
            </a:graphic>
          </wp:anchor>
        </w:drawing>
      </w:r>
      <w:r>
        <w:drawing>
          <wp:anchor distT="0" distB="0" distL="0" distR="0" simplePos="0" relativeHeight="251660288" behindDoc="0" locked="0" layoutInCell="1" allowOverlap="1">
            <wp:simplePos x="0" y="0"/>
            <wp:positionH relativeFrom="column">
              <wp:posOffset>5269865</wp:posOffset>
            </wp:positionH>
            <wp:positionV relativeFrom="paragraph">
              <wp:posOffset>-488950</wp:posOffset>
            </wp:positionV>
            <wp:extent cx="20955" cy="489585"/>
            <wp:effectExtent l="0" t="0" r="0" b="0"/>
            <wp:wrapNone/>
            <wp:docPr id="1035" name="IM 20"/>
            <wp:cNvGraphicFramePr/>
            <a:graphic xmlns:a="http://schemas.openxmlformats.org/drawingml/2006/main">
              <a:graphicData uri="http://schemas.openxmlformats.org/drawingml/2006/picture">
                <pic:pic xmlns:pic="http://schemas.openxmlformats.org/drawingml/2006/picture">
                  <pic:nvPicPr>
                    <pic:cNvPr id="1035" name="IM 20"/>
                    <pic:cNvPicPr/>
                  </pic:nvPicPr>
                  <pic:blipFill>
                    <a:blip r:embed="rId67" cstate="print"/>
                    <a:srcRect/>
                    <a:stretch>
                      <a:fillRect/>
                    </a:stretch>
                  </pic:blipFill>
                  <pic:spPr>
                    <a:xfrm>
                      <a:off x="0" y="0"/>
                      <a:ext cx="20954" cy="489585"/>
                    </a:xfrm>
                    <a:prstGeom prst="rect">
                      <a:avLst/>
                    </a:prstGeom>
                  </pic:spPr>
                </pic:pic>
              </a:graphicData>
            </a:graphic>
          </wp:anchor>
        </w:drawing>
      </w:r>
      <w:r>
        <w:drawing>
          <wp:anchor distT="0" distB="0" distL="0" distR="0" simplePos="0" relativeHeight="251660288" behindDoc="0" locked="0" layoutInCell="1" allowOverlap="1">
            <wp:simplePos x="0" y="0"/>
            <wp:positionH relativeFrom="column">
              <wp:posOffset>3936365</wp:posOffset>
            </wp:positionH>
            <wp:positionV relativeFrom="paragraph">
              <wp:posOffset>-506095</wp:posOffset>
            </wp:positionV>
            <wp:extent cx="1338580" cy="12065"/>
            <wp:effectExtent l="0" t="0" r="0" b="0"/>
            <wp:wrapNone/>
            <wp:docPr id="1036" name="IM 22"/>
            <wp:cNvGraphicFramePr/>
            <a:graphic xmlns:a="http://schemas.openxmlformats.org/drawingml/2006/main">
              <a:graphicData uri="http://schemas.openxmlformats.org/drawingml/2006/picture">
                <pic:pic xmlns:pic="http://schemas.openxmlformats.org/drawingml/2006/picture">
                  <pic:nvPicPr>
                    <pic:cNvPr id="1036" name="IM 22"/>
                    <pic:cNvPicPr/>
                  </pic:nvPicPr>
                  <pic:blipFill>
                    <a:blip r:embed="rId68" cstate="print"/>
                    <a:srcRect/>
                    <a:stretch>
                      <a:fillRect/>
                    </a:stretch>
                  </pic:blipFill>
                  <pic:spPr>
                    <a:xfrm>
                      <a:off x="0" y="0"/>
                      <a:ext cx="1338579" cy="12065"/>
                    </a:xfrm>
                    <a:prstGeom prst="rect">
                      <a:avLst/>
                    </a:prstGeom>
                  </pic:spPr>
                </pic:pic>
              </a:graphicData>
            </a:graphic>
          </wp:anchor>
        </w:drawing>
      </w:r>
    </w:p>
    <w:p>
      <w:pPr>
        <w:pStyle w:val="2"/>
        <w:spacing w:line="324" w:lineRule="auto"/>
      </w:pPr>
    </w:p>
    <w:p>
      <w:pPr>
        <w:spacing w:line="4764" w:lineRule="exact"/>
        <w:ind w:firstLine="14"/>
      </w:pPr>
      <w:r>
        <w:rPr>
          <w:position w:val="-95"/>
        </w:rPr>
        <w:drawing>
          <wp:inline distT="0" distB="0" distL="0" distR="0">
            <wp:extent cx="5273040" cy="3025140"/>
            <wp:effectExtent l="0" t="0" r="0" b="0"/>
            <wp:docPr id="1037" name="IM 24"/>
            <wp:cNvGraphicFramePr/>
            <a:graphic xmlns:a="http://schemas.openxmlformats.org/drawingml/2006/main">
              <a:graphicData uri="http://schemas.openxmlformats.org/drawingml/2006/picture">
                <pic:pic xmlns:pic="http://schemas.openxmlformats.org/drawingml/2006/picture">
                  <pic:nvPicPr>
                    <pic:cNvPr id="1037" name="IM 24"/>
                    <pic:cNvPicPr/>
                  </pic:nvPicPr>
                  <pic:blipFill>
                    <a:blip r:embed="rId69" cstate="print"/>
                    <a:srcRect/>
                    <a:stretch>
                      <a:fillRect/>
                    </a:stretch>
                  </pic:blipFill>
                  <pic:spPr>
                    <a:xfrm>
                      <a:off x="0" y="0"/>
                      <a:ext cx="5273040" cy="3025140"/>
                    </a:xfrm>
                    <a:prstGeom prst="rect">
                      <a:avLst/>
                    </a:prstGeom>
                  </pic:spPr>
                </pic:pic>
              </a:graphicData>
            </a:graphic>
          </wp:inline>
        </w:drawing>
      </w:r>
    </w:p>
    <w:p>
      <w:pPr>
        <w:pStyle w:val="2"/>
        <w:spacing w:line="251" w:lineRule="auto"/>
      </w:pPr>
    </w:p>
    <w:p>
      <w:pPr>
        <w:pStyle w:val="2"/>
        <w:spacing w:line="251" w:lineRule="auto"/>
      </w:pPr>
    </w:p>
    <w:p>
      <w:pPr>
        <w:pStyle w:val="2"/>
        <w:spacing w:line="251" w:lineRule="auto"/>
      </w:pPr>
    </w:p>
    <w:p>
      <w:pPr>
        <w:spacing w:line="4946" w:lineRule="exact"/>
        <w:ind w:firstLine="14"/>
      </w:pPr>
      <w:r>
        <w:rPr>
          <w:position w:val="-98"/>
        </w:rPr>
        <w:drawing>
          <wp:inline distT="0" distB="0" distL="0" distR="0">
            <wp:extent cx="5271135" cy="3140710"/>
            <wp:effectExtent l="0" t="0" r="0" b="0"/>
            <wp:docPr id="1038" name="IM 26"/>
            <wp:cNvGraphicFramePr/>
            <a:graphic xmlns:a="http://schemas.openxmlformats.org/drawingml/2006/main">
              <a:graphicData uri="http://schemas.openxmlformats.org/drawingml/2006/picture">
                <pic:pic xmlns:pic="http://schemas.openxmlformats.org/drawingml/2006/picture">
                  <pic:nvPicPr>
                    <pic:cNvPr id="1038" name="IM 26"/>
                    <pic:cNvPicPr/>
                  </pic:nvPicPr>
                  <pic:blipFill>
                    <a:blip r:embed="rId70" cstate="print"/>
                    <a:srcRect/>
                    <a:stretch>
                      <a:fillRect/>
                    </a:stretch>
                  </pic:blipFill>
                  <pic:spPr>
                    <a:xfrm>
                      <a:off x="0" y="0"/>
                      <a:ext cx="5271135" cy="3140710"/>
                    </a:xfrm>
                    <a:prstGeom prst="rect">
                      <a:avLst/>
                    </a:prstGeom>
                  </pic:spPr>
                </pic:pic>
              </a:graphicData>
            </a:graphic>
          </wp:inline>
        </w:drawing>
      </w:r>
    </w:p>
    <w:p>
      <w:pPr>
        <w:spacing w:line="4946" w:lineRule="exact"/>
        <w:sectPr>
          <w:type w:val="continuous"/>
          <w:pgSz w:w="11906" w:h="16839"/>
          <w:pgMar w:top="1297" w:right="1785" w:bottom="1153" w:left="1785" w:header="0" w:footer="950" w:gutter="0"/>
          <w:cols w:equalWidth="0" w:num="1">
            <w:col w:w="8335"/>
          </w:cols>
        </w:sectPr>
      </w:pPr>
    </w:p>
    <w:p>
      <w:pPr>
        <w:spacing w:before="84" w:line="220" w:lineRule="auto"/>
        <w:ind w:left="587"/>
        <w:rPr>
          <w:rFonts w:ascii="宋体" w:hAnsi="宋体" w:eastAsia="宋体" w:cs="宋体"/>
          <w:sz w:val="20"/>
          <w:szCs w:val="20"/>
        </w:rPr>
      </w:pPr>
      <w:r>
        <w:drawing>
          <wp:anchor distT="0" distB="0" distL="0" distR="0" simplePos="0" relativeHeight="251660288" behindDoc="1" locked="0" layoutInCell="0" allowOverlap="1">
            <wp:simplePos x="0" y="0"/>
            <wp:positionH relativeFrom="page">
              <wp:posOffset>5069840</wp:posOffset>
            </wp:positionH>
            <wp:positionV relativeFrom="page">
              <wp:posOffset>854710</wp:posOffset>
            </wp:positionV>
            <wp:extent cx="1338580" cy="12065"/>
            <wp:effectExtent l="0" t="0" r="0" b="0"/>
            <wp:wrapNone/>
            <wp:docPr id="1039" name="IM 28"/>
            <wp:cNvGraphicFramePr/>
            <a:graphic xmlns:a="http://schemas.openxmlformats.org/drawingml/2006/main">
              <a:graphicData uri="http://schemas.openxmlformats.org/drawingml/2006/picture">
                <pic:pic xmlns:pic="http://schemas.openxmlformats.org/drawingml/2006/picture">
                  <pic:nvPicPr>
                    <pic:cNvPr id="1039" name="IM 28"/>
                    <pic:cNvPicPr/>
                  </pic:nvPicPr>
                  <pic:blipFill>
                    <a:blip r:embed="rId68" cstate="print"/>
                    <a:srcRect/>
                    <a:stretch>
                      <a:fillRect/>
                    </a:stretch>
                  </pic:blipFill>
                  <pic:spPr>
                    <a:xfrm>
                      <a:off x="0" y="0"/>
                      <a:ext cx="1338579" cy="12063"/>
                    </a:xfrm>
                    <a:prstGeom prst="rect">
                      <a:avLst/>
                    </a:prstGeom>
                  </pic:spPr>
                </pic:pic>
              </a:graphicData>
            </a:graphic>
          </wp:anchor>
        </w:drawing>
      </w:r>
      <w:r>
        <w:drawing>
          <wp:anchor distT="0" distB="0" distL="0" distR="0" simplePos="0" relativeHeight="251660288" behindDoc="0" locked="0" layoutInCell="1" allowOverlap="1">
            <wp:simplePos x="0" y="0"/>
            <wp:positionH relativeFrom="column">
              <wp:posOffset>5269865</wp:posOffset>
            </wp:positionH>
            <wp:positionV relativeFrom="paragraph">
              <wp:posOffset>66675</wp:posOffset>
            </wp:positionV>
            <wp:extent cx="20955" cy="489585"/>
            <wp:effectExtent l="0" t="0" r="0" b="0"/>
            <wp:wrapNone/>
            <wp:docPr id="1040" name="IM 30"/>
            <wp:cNvGraphicFramePr/>
            <a:graphic xmlns:a="http://schemas.openxmlformats.org/drawingml/2006/main">
              <a:graphicData uri="http://schemas.openxmlformats.org/drawingml/2006/picture">
                <pic:pic xmlns:pic="http://schemas.openxmlformats.org/drawingml/2006/picture">
                  <pic:nvPicPr>
                    <pic:cNvPr id="1040" name="IM 30"/>
                    <pic:cNvPicPr/>
                  </pic:nvPicPr>
                  <pic:blipFill>
                    <a:blip r:embed="rId67" cstate="print"/>
                    <a:srcRect/>
                    <a:stretch>
                      <a:fillRect/>
                    </a:stretch>
                  </pic:blipFill>
                  <pic:spPr>
                    <a:xfrm>
                      <a:off x="0" y="0"/>
                      <a:ext cx="20954" cy="489585"/>
                    </a:xfrm>
                    <a:prstGeom prst="rect">
                      <a:avLst/>
                    </a:prstGeom>
                  </pic:spPr>
                </pic:pic>
              </a:graphicData>
            </a:graphic>
          </wp:anchor>
        </w:drawing>
      </w:r>
      <w:r>
        <w:rPr>
          <w:rFonts w:ascii="仿宋" w:hAnsi="仿宋" w:eastAsia="仿宋" w:cs="仿宋"/>
          <w:b/>
          <w:bCs/>
          <w:spacing w:val="7"/>
          <w:position w:val="-1"/>
          <w:sz w:val="28"/>
          <w:szCs w:val="28"/>
        </w:rPr>
        <w:t>材料3：唐*银行明细清单一份</w:t>
      </w:r>
      <w:r>
        <w:rPr>
          <w:rFonts w:ascii="仿宋" w:hAnsi="仿宋" w:eastAsia="仿宋" w:cs="仿宋"/>
          <w:spacing w:val="7"/>
          <w:position w:val="-1"/>
          <w:sz w:val="28"/>
          <w:szCs w:val="28"/>
        </w:rPr>
        <w:t xml:space="preserve">             </w:t>
      </w:r>
      <w:r>
        <w:rPr>
          <w:position w:val="5"/>
          <w:sz w:val="28"/>
          <w:szCs w:val="28"/>
        </w:rPr>
        <w:drawing>
          <wp:inline distT="0" distB="0" distL="0" distR="0">
            <wp:extent cx="12065" cy="166370"/>
            <wp:effectExtent l="0" t="0" r="0" b="0"/>
            <wp:docPr id="1041" name="IM 32"/>
            <wp:cNvGraphicFramePr/>
            <a:graphic xmlns:a="http://schemas.openxmlformats.org/drawingml/2006/main">
              <a:graphicData uri="http://schemas.openxmlformats.org/drawingml/2006/picture">
                <pic:pic xmlns:pic="http://schemas.openxmlformats.org/drawingml/2006/picture">
                  <pic:nvPicPr>
                    <pic:cNvPr id="1041" name="IM 32"/>
                    <pic:cNvPicPr/>
                  </pic:nvPicPr>
                  <pic:blipFill>
                    <a:blip r:embed="rId71" cstate="print"/>
                    <a:srcRect/>
                    <a:stretch>
                      <a:fillRect/>
                    </a:stretch>
                  </pic:blipFill>
                  <pic:spPr>
                    <a:xfrm>
                      <a:off x="0" y="0"/>
                      <a:ext cx="12065" cy="166370"/>
                    </a:xfrm>
                    <a:prstGeom prst="rect">
                      <a:avLst/>
                    </a:prstGeom>
                  </pic:spPr>
                </pic:pic>
              </a:graphicData>
            </a:graphic>
          </wp:inline>
        </w:drawing>
      </w:r>
      <w:r>
        <w:rPr>
          <w:rFonts w:ascii="仿宋" w:hAnsi="仿宋" w:eastAsia="仿宋" w:cs="仿宋"/>
          <w:spacing w:val="20"/>
          <w:position w:val="-1"/>
          <w:sz w:val="28"/>
          <w:szCs w:val="28"/>
        </w:rPr>
        <w:t xml:space="preserve"> </w:t>
      </w:r>
      <w:r>
        <w:rPr>
          <w:rFonts w:ascii="宋体" w:hAnsi="宋体" w:eastAsia="宋体" w:cs="宋体"/>
          <w:b/>
          <w:bCs/>
          <w:spacing w:val="7"/>
          <w:position w:val="4"/>
          <w:sz w:val="20"/>
          <w:szCs w:val="20"/>
        </w:rPr>
        <w:t>资料涉及个人</w:t>
      </w:r>
      <w:r>
        <w:rPr>
          <w:rFonts w:ascii="宋体" w:hAnsi="宋体" w:eastAsia="宋体" w:cs="宋体"/>
          <w:spacing w:val="-52"/>
          <w:position w:val="4"/>
          <w:sz w:val="20"/>
          <w:szCs w:val="20"/>
        </w:rPr>
        <w:t xml:space="preserve"> </w:t>
      </w:r>
      <w:r>
        <w:rPr>
          <w:rFonts w:ascii="宋体" w:hAnsi="宋体" w:eastAsia="宋体" w:cs="宋体"/>
          <w:b/>
          <w:bCs/>
          <w:spacing w:val="7"/>
          <w:position w:val="4"/>
          <w:sz w:val="20"/>
          <w:szCs w:val="20"/>
        </w:rPr>
        <w:t>隐私</w:t>
      </w:r>
    </w:p>
    <w:p>
      <w:pPr>
        <w:spacing w:line="216" w:lineRule="auto"/>
        <w:ind w:left="6153"/>
        <w:rPr>
          <w:rFonts w:ascii="宋体" w:hAnsi="宋体" w:eastAsia="宋体" w:cs="宋体"/>
          <w:sz w:val="20"/>
          <w:szCs w:val="20"/>
        </w:rPr>
      </w:pPr>
      <w:r>
        <w:rPr>
          <w:rFonts w:ascii="宋体" w:hAnsi="宋体" w:eastAsia="宋体" w:cs="宋体"/>
          <w:sz w:val="20"/>
          <w:szCs w:val="20"/>
        </w:rPr>
        <w:drawing>
          <wp:inline distT="0" distB="0" distL="0" distR="0">
            <wp:extent cx="12065" cy="160655"/>
            <wp:effectExtent l="0" t="0" r="0" b="0"/>
            <wp:docPr id="1042" name="IM 34"/>
            <wp:cNvGraphicFramePr/>
            <a:graphic xmlns:a="http://schemas.openxmlformats.org/drawingml/2006/main">
              <a:graphicData uri="http://schemas.openxmlformats.org/drawingml/2006/picture">
                <pic:pic xmlns:pic="http://schemas.openxmlformats.org/drawingml/2006/picture">
                  <pic:nvPicPr>
                    <pic:cNvPr id="1042" name="IM 34"/>
                    <pic:cNvPicPr/>
                  </pic:nvPicPr>
                  <pic:blipFill>
                    <a:blip r:embed="rId72" cstate="print"/>
                    <a:srcRect/>
                    <a:stretch>
                      <a:fillRect/>
                    </a:stretch>
                  </pic:blipFill>
                  <pic:spPr>
                    <a:xfrm>
                      <a:off x="0" y="0"/>
                      <a:ext cx="12065" cy="160655"/>
                    </a:xfrm>
                    <a:prstGeom prst="rect">
                      <a:avLst/>
                    </a:prstGeom>
                  </pic:spPr>
                </pic:pic>
              </a:graphicData>
            </a:graphic>
          </wp:inline>
        </w:drawing>
      </w:r>
      <w:r>
        <w:rPr>
          <w:rFonts w:ascii="宋体" w:hAnsi="宋体" w:eastAsia="宋体" w:cs="宋体"/>
          <w:spacing w:val="55"/>
          <w:sz w:val="20"/>
          <w:szCs w:val="20"/>
        </w:rPr>
        <w:t xml:space="preserve"> </w:t>
      </w:r>
      <w:r>
        <w:rPr>
          <w:rFonts w:ascii="宋体" w:hAnsi="宋体" w:eastAsia="宋体" w:cs="宋体"/>
          <w:b/>
          <w:bCs/>
          <w:spacing w:val="12"/>
          <w:sz w:val="20"/>
          <w:szCs w:val="20"/>
        </w:rPr>
        <w:t>注意保密</w:t>
      </w:r>
      <w:r>
        <w:rPr>
          <w:rFonts w:ascii="宋体" w:hAnsi="宋体" w:eastAsia="宋体" w:cs="宋体"/>
          <w:spacing w:val="35"/>
          <w:sz w:val="20"/>
          <w:szCs w:val="20"/>
        </w:rPr>
        <w:t xml:space="preserve"> </w:t>
      </w:r>
      <w:r>
        <w:rPr>
          <w:rFonts w:ascii="宋体" w:hAnsi="宋体" w:eastAsia="宋体" w:cs="宋体"/>
          <w:b/>
          <w:bCs/>
          <w:spacing w:val="12"/>
          <w:sz w:val="20"/>
          <w:szCs w:val="20"/>
        </w:rPr>
        <w:t>用后销毁</w:t>
      </w:r>
    </w:p>
    <w:p>
      <w:pPr>
        <w:spacing w:line="131" w:lineRule="exact"/>
        <w:ind w:left="6153"/>
      </w:pPr>
      <w:r>
        <w:rPr>
          <w:position w:val="-3"/>
        </w:rPr>
        <w:drawing>
          <wp:inline distT="0" distB="0" distL="0" distR="0">
            <wp:extent cx="1338580" cy="83185"/>
            <wp:effectExtent l="0" t="0" r="0" b="0"/>
            <wp:docPr id="1043" name="IM 36"/>
            <wp:cNvGraphicFramePr/>
            <a:graphic xmlns:a="http://schemas.openxmlformats.org/drawingml/2006/main">
              <a:graphicData uri="http://schemas.openxmlformats.org/drawingml/2006/picture">
                <pic:pic xmlns:pic="http://schemas.openxmlformats.org/drawingml/2006/picture">
                  <pic:nvPicPr>
                    <pic:cNvPr id="1043" name="IM 36"/>
                    <pic:cNvPicPr/>
                  </pic:nvPicPr>
                  <pic:blipFill>
                    <a:blip r:embed="rId73" cstate="print"/>
                    <a:srcRect/>
                    <a:stretch>
                      <a:fillRect/>
                    </a:stretch>
                  </pic:blipFill>
                  <pic:spPr>
                    <a:xfrm>
                      <a:off x="0" y="0"/>
                      <a:ext cx="1338580" cy="83185"/>
                    </a:xfrm>
                    <a:prstGeom prst="rect">
                      <a:avLst/>
                    </a:prstGeom>
                  </pic:spPr>
                </pic:pic>
              </a:graphicData>
            </a:graphic>
          </wp:inline>
        </w:drawing>
      </w:r>
    </w:p>
    <w:p>
      <w:pPr>
        <w:pStyle w:val="2"/>
        <w:spacing w:line="430" w:lineRule="auto"/>
      </w:pPr>
    </w:p>
    <w:p>
      <w:pPr>
        <w:spacing w:line="6074" w:lineRule="exact"/>
        <w:ind w:firstLine="914"/>
      </w:pPr>
      <w:r>
        <w:rPr>
          <w:position w:val="-121"/>
        </w:rPr>
        <w:drawing>
          <wp:inline distT="0" distB="0" distL="0" distR="0">
            <wp:extent cx="4928235" cy="3856990"/>
            <wp:effectExtent l="0" t="0" r="0" b="0"/>
            <wp:docPr id="1044" name="IM 38"/>
            <wp:cNvGraphicFramePr/>
            <a:graphic xmlns:a="http://schemas.openxmlformats.org/drawingml/2006/main">
              <a:graphicData uri="http://schemas.openxmlformats.org/drawingml/2006/picture">
                <pic:pic xmlns:pic="http://schemas.openxmlformats.org/drawingml/2006/picture">
                  <pic:nvPicPr>
                    <pic:cNvPr id="1044" name="IM 38"/>
                    <pic:cNvPicPr/>
                  </pic:nvPicPr>
                  <pic:blipFill>
                    <a:blip r:embed="rId74" cstate="print"/>
                    <a:srcRect/>
                    <a:stretch>
                      <a:fillRect/>
                    </a:stretch>
                  </pic:blipFill>
                  <pic:spPr>
                    <a:xfrm>
                      <a:off x="0" y="0"/>
                      <a:ext cx="4928235" cy="3856990"/>
                    </a:xfrm>
                    <a:prstGeom prst="rect">
                      <a:avLst/>
                    </a:prstGeom>
                  </pic:spPr>
                </pic:pic>
              </a:graphicData>
            </a:graphic>
          </wp:inline>
        </w:drawing>
      </w:r>
    </w:p>
    <w:p>
      <w:pPr>
        <w:spacing w:line="6074" w:lineRule="exact"/>
        <w:sectPr>
          <w:footerReference r:id="rId31" w:type="default"/>
          <w:pgSz w:w="11906" w:h="16839"/>
          <w:pgMar w:top="1269" w:right="1444" w:bottom="1153" w:left="1785" w:header="0" w:footer="950" w:gutter="0"/>
          <w:cols w:space="720" w:num="1"/>
        </w:sectPr>
      </w:pPr>
    </w:p>
    <w:p>
      <w:pPr>
        <w:spacing w:before="83" w:line="214" w:lineRule="auto"/>
        <w:ind w:left="587"/>
        <w:rPr>
          <w:rFonts w:ascii="宋体" w:hAnsi="宋体" w:eastAsia="宋体" w:cs="宋体"/>
          <w:sz w:val="20"/>
          <w:szCs w:val="20"/>
        </w:rPr>
      </w:pPr>
      <w:r>
        <w:drawing>
          <wp:anchor distT="0" distB="0" distL="0" distR="0" simplePos="0" relativeHeight="251660288" behindDoc="1" locked="0" layoutInCell="0" allowOverlap="1">
            <wp:simplePos x="0" y="0"/>
            <wp:positionH relativeFrom="page">
              <wp:posOffset>5069840</wp:posOffset>
            </wp:positionH>
            <wp:positionV relativeFrom="page">
              <wp:posOffset>854710</wp:posOffset>
            </wp:positionV>
            <wp:extent cx="1338580" cy="12065"/>
            <wp:effectExtent l="0" t="0" r="0" b="0"/>
            <wp:wrapNone/>
            <wp:docPr id="1045" name="IM 40"/>
            <wp:cNvGraphicFramePr/>
            <a:graphic xmlns:a="http://schemas.openxmlformats.org/drawingml/2006/main">
              <a:graphicData uri="http://schemas.openxmlformats.org/drawingml/2006/picture">
                <pic:pic xmlns:pic="http://schemas.openxmlformats.org/drawingml/2006/picture">
                  <pic:nvPicPr>
                    <pic:cNvPr id="1045" name="IM 40"/>
                    <pic:cNvPicPr/>
                  </pic:nvPicPr>
                  <pic:blipFill>
                    <a:blip r:embed="rId68" cstate="print"/>
                    <a:srcRect/>
                    <a:stretch>
                      <a:fillRect/>
                    </a:stretch>
                  </pic:blipFill>
                  <pic:spPr>
                    <a:xfrm>
                      <a:off x="0" y="0"/>
                      <a:ext cx="1338579" cy="12063"/>
                    </a:xfrm>
                    <a:prstGeom prst="rect">
                      <a:avLst/>
                    </a:prstGeom>
                  </pic:spPr>
                </pic:pic>
              </a:graphicData>
            </a:graphic>
          </wp:anchor>
        </w:drawing>
      </w:r>
      <w:r>
        <w:drawing>
          <wp:anchor distT="0" distB="0" distL="0" distR="0" simplePos="0" relativeHeight="251660288" behindDoc="0" locked="0" layoutInCell="1" allowOverlap="1">
            <wp:simplePos x="0" y="0"/>
            <wp:positionH relativeFrom="column">
              <wp:posOffset>5269865</wp:posOffset>
            </wp:positionH>
            <wp:positionV relativeFrom="paragraph">
              <wp:posOffset>66040</wp:posOffset>
            </wp:positionV>
            <wp:extent cx="20955" cy="489585"/>
            <wp:effectExtent l="0" t="0" r="0" b="0"/>
            <wp:wrapNone/>
            <wp:docPr id="1046" name="IM 42"/>
            <wp:cNvGraphicFramePr/>
            <a:graphic xmlns:a="http://schemas.openxmlformats.org/drawingml/2006/main">
              <a:graphicData uri="http://schemas.openxmlformats.org/drawingml/2006/picture">
                <pic:pic xmlns:pic="http://schemas.openxmlformats.org/drawingml/2006/picture">
                  <pic:nvPicPr>
                    <pic:cNvPr id="1046" name="IM 42"/>
                    <pic:cNvPicPr/>
                  </pic:nvPicPr>
                  <pic:blipFill>
                    <a:blip r:embed="rId67" cstate="print"/>
                    <a:srcRect/>
                    <a:stretch>
                      <a:fillRect/>
                    </a:stretch>
                  </pic:blipFill>
                  <pic:spPr>
                    <a:xfrm>
                      <a:off x="0" y="0"/>
                      <a:ext cx="20954" cy="489585"/>
                    </a:xfrm>
                    <a:prstGeom prst="rect">
                      <a:avLst/>
                    </a:prstGeom>
                  </pic:spPr>
                </pic:pic>
              </a:graphicData>
            </a:graphic>
          </wp:anchor>
        </w:drawing>
      </w:r>
      <w:r>
        <w:rPr>
          <w:rFonts w:ascii="仿宋" w:hAnsi="仿宋" w:eastAsia="仿宋" w:cs="仿宋"/>
          <w:b/>
          <w:bCs/>
          <w:spacing w:val="5"/>
          <w:position w:val="-2"/>
          <w:sz w:val="28"/>
          <w:szCs w:val="28"/>
        </w:rPr>
        <w:t>材料4：户</w:t>
      </w:r>
      <w:r>
        <w:rPr>
          <w:rFonts w:ascii="仿宋" w:hAnsi="仿宋" w:eastAsia="仿宋" w:cs="仿宋"/>
          <w:spacing w:val="-67"/>
          <w:position w:val="-2"/>
          <w:sz w:val="28"/>
          <w:szCs w:val="28"/>
        </w:rPr>
        <w:t xml:space="preserve"> </w:t>
      </w:r>
      <w:r>
        <w:rPr>
          <w:rFonts w:ascii="仿宋" w:hAnsi="仿宋" w:eastAsia="仿宋" w:cs="仿宋"/>
          <w:b/>
          <w:bCs/>
          <w:spacing w:val="5"/>
          <w:position w:val="-2"/>
          <w:sz w:val="28"/>
          <w:szCs w:val="28"/>
        </w:rPr>
        <w:t>口本复印件一份</w:t>
      </w:r>
      <w:r>
        <w:rPr>
          <w:rFonts w:ascii="仿宋" w:hAnsi="仿宋" w:eastAsia="仿宋" w:cs="仿宋"/>
          <w:spacing w:val="5"/>
          <w:position w:val="-2"/>
          <w:sz w:val="28"/>
          <w:szCs w:val="28"/>
        </w:rPr>
        <w:t xml:space="preserve">                </w:t>
      </w:r>
      <w:r>
        <w:rPr>
          <w:position w:val="5"/>
          <w:sz w:val="28"/>
          <w:szCs w:val="28"/>
        </w:rPr>
        <w:drawing>
          <wp:inline distT="0" distB="0" distL="0" distR="0">
            <wp:extent cx="12065" cy="166370"/>
            <wp:effectExtent l="0" t="0" r="0" b="0"/>
            <wp:docPr id="1047" name="IM 44"/>
            <wp:cNvGraphicFramePr/>
            <a:graphic xmlns:a="http://schemas.openxmlformats.org/drawingml/2006/main">
              <a:graphicData uri="http://schemas.openxmlformats.org/drawingml/2006/picture">
                <pic:pic xmlns:pic="http://schemas.openxmlformats.org/drawingml/2006/picture">
                  <pic:nvPicPr>
                    <pic:cNvPr id="1047" name="IM 44"/>
                    <pic:cNvPicPr/>
                  </pic:nvPicPr>
                  <pic:blipFill>
                    <a:blip r:embed="rId71" cstate="print"/>
                    <a:srcRect/>
                    <a:stretch>
                      <a:fillRect/>
                    </a:stretch>
                  </pic:blipFill>
                  <pic:spPr>
                    <a:xfrm>
                      <a:off x="0" y="0"/>
                      <a:ext cx="12065" cy="166370"/>
                    </a:xfrm>
                    <a:prstGeom prst="rect">
                      <a:avLst/>
                    </a:prstGeom>
                  </pic:spPr>
                </pic:pic>
              </a:graphicData>
            </a:graphic>
          </wp:inline>
        </w:drawing>
      </w:r>
      <w:r>
        <w:rPr>
          <w:rFonts w:ascii="仿宋" w:hAnsi="仿宋" w:eastAsia="仿宋" w:cs="仿宋"/>
          <w:spacing w:val="18"/>
          <w:position w:val="-2"/>
          <w:sz w:val="28"/>
          <w:szCs w:val="28"/>
        </w:rPr>
        <w:t xml:space="preserve"> </w:t>
      </w:r>
      <w:r>
        <w:rPr>
          <w:rFonts w:ascii="宋体" w:hAnsi="宋体" w:eastAsia="宋体" w:cs="宋体"/>
          <w:b/>
          <w:bCs/>
          <w:spacing w:val="5"/>
          <w:position w:val="4"/>
          <w:sz w:val="20"/>
          <w:szCs w:val="20"/>
        </w:rPr>
        <w:t>资料涉及个人</w:t>
      </w:r>
      <w:r>
        <w:rPr>
          <w:rFonts w:ascii="宋体" w:hAnsi="宋体" w:eastAsia="宋体" w:cs="宋体"/>
          <w:spacing w:val="-52"/>
          <w:position w:val="4"/>
          <w:sz w:val="20"/>
          <w:szCs w:val="20"/>
        </w:rPr>
        <w:t xml:space="preserve"> </w:t>
      </w:r>
      <w:r>
        <w:rPr>
          <w:rFonts w:ascii="宋体" w:hAnsi="宋体" w:eastAsia="宋体" w:cs="宋体"/>
          <w:b/>
          <w:bCs/>
          <w:spacing w:val="5"/>
          <w:position w:val="4"/>
          <w:sz w:val="20"/>
          <w:szCs w:val="20"/>
        </w:rPr>
        <w:t>隐私</w:t>
      </w:r>
    </w:p>
    <w:p>
      <w:pPr>
        <w:spacing w:line="216" w:lineRule="auto"/>
        <w:ind w:left="6153"/>
        <w:rPr>
          <w:rFonts w:ascii="宋体" w:hAnsi="宋体" w:eastAsia="宋体" w:cs="宋体"/>
          <w:sz w:val="20"/>
          <w:szCs w:val="20"/>
        </w:rPr>
      </w:pPr>
      <w:r>
        <w:rPr>
          <w:rFonts w:ascii="宋体" w:hAnsi="宋体" w:eastAsia="宋体" w:cs="宋体"/>
          <w:sz w:val="20"/>
          <w:szCs w:val="20"/>
        </w:rPr>
        <w:drawing>
          <wp:inline distT="0" distB="0" distL="0" distR="0">
            <wp:extent cx="12065" cy="160655"/>
            <wp:effectExtent l="0" t="0" r="0" b="0"/>
            <wp:docPr id="1048" name="IM 46"/>
            <wp:cNvGraphicFramePr/>
            <a:graphic xmlns:a="http://schemas.openxmlformats.org/drawingml/2006/main">
              <a:graphicData uri="http://schemas.openxmlformats.org/drawingml/2006/picture">
                <pic:pic xmlns:pic="http://schemas.openxmlformats.org/drawingml/2006/picture">
                  <pic:nvPicPr>
                    <pic:cNvPr id="1048" name="IM 46"/>
                    <pic:cNvPicPr/>
                  </pic:nvPicPr>
                  <pic:blipFill>
                    <a:blip r:embed="rId72" cstate="print"/>
                    <a:srcRect/>
                    <a:stretch>
                      <a:fillRect/>
                    </a:stretch>
                  </pic:blipFill>
                  <pic:spPr>
                    <a:xfrm>
                      <a:off x="0" y="0"/>
                      <a:ext cx="12065" cy="160655"/>
                    </a:xfrm>
                    <a:prstGeom prst="rect">
                      <a:avLst/>
                    </a:prstGeom>
                  </pic:spPr>
                </pic:pic>
              </a:graphicData>
            </a:graphic>
          </wp:inline>
        </w:drawing>
      </w:r>
      <w:r>
        <w:rPr>
          <w:rFonts w:ascii="宋体" w:hAnsi="宋体" w:eastAsia="宋体" w:cs="宋体"/>
          <w:spacing w:val="55"/>
          <w:sz w:val="20"/>
          <w:szCs w:val="20"/>
        </w:rPr>
        <w:t xml:space="preserve"> </w:t>
      </w:r>
      <w:r>
        <w:rPr>
          <w:rFonts w:ascii="宋体" w:hAnsi="宋体" w:eastAsia="宋体" w:cs="宋体"/>
          <w:b/>
          <w:bCs/>
          <w:spacing w:val="12"/>
          <w:sz w:val="20"/>
          <w:szCs w:val="20"/>
        </w:rPr>
        <w:t>注意保密</w:t>
      </w:r>
      <w:r>
        <w:rPr>
          <w:rFonts w:ascii="宋体" w:hAnsi="宋体" w:eastAsia="宋体" w:cs="宋体"/>
          <w:spacing w:val="35"/>
          <w:sz w:val="20"/>
          <w:szCs w:val="20"/>
        </w:rPr>
        <w:t xml:space="preserve"> </w:t>
      </w:r>
      <w:r>
        <w:rPr>
          <w:rFonts w:ascii="宋体" w:hAnsi="宋体" w:eastAsia="宋体" w:cs="宋体"/>
          <w:b/>
          <w:bCs/>
          <w:spacing w:val="12"/>
          <w:sz w:val="20"/>
          <w:szCs w:val="20"/>
        </w:rPr>
        <w:t>用后销毁</w:t>
      </w:r>
    </w:p>
    <w:p>
      <w:pPr>
        <w:spacing w:line="131" w:lineRule="exact"/>
        <w:ind w:left="6153"/>
      </w:pPr>
      <w:r>
        <w:rPr>
          <w:position w:val="-3"/>
        </w:rPr>
        <w:drawing>
          <wp:inline distT="0" distB="0" distL="0" distR="0">
            <wp:extent cx="1338580" cy="83185"/>
            <wp:effectExtent l="0" t="0" r="0" b="0"/>
            <wp:docPr id="1049" name="IM 48"/>
            <wp:cNvGraphicFramePr/>
            <a:graphic xmlns:a="http://schemas.openxmlformats.org/drawingml/2006/main">
              <a:graphicData uri="http://schemas.openxmlformats.org/drawingml/2006/picture">
                <pic:pic xmlns:pic="http://schemas.openxmlformats.org/drawingml/2006/picture">
                  <pic:nvPicPr>
                    <pic:cNvPr id="1049" name="IM 48"/>
                    <pic:cNvPicPr/>
                  </pic:nvPicPr>
                  <pic:blipFill>
                    <a:blip r:embed="rId73" cstate="print"/>
                    <a:srcRect/>
                    <a:stretch>
                      <a:fillRect/>
                    </a:stretch>
                  </pic:blipFill>
                  <pic:spPr>
                    <a:xfrm>
                      <a:off x="0" y="0"/>
                      <a:ext cx="1338580" cy="83185"/>
                    </a:xfrm>
                    <a:prstGeom prst="rect">
                      <a:avLst/>
                    </a:prstGeom>
                  </pic:spPr>
                </pic:pic>
              </a:graphicData>
            </a:graphic>
          </wp:inline>
        </w:drawing>
      </w: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r>
        <w:rPr>
          <w:position w:val="-112"/>
        </w:rPr>
        <w:drawing>
          <wp:inline distT="0" distB="0" distL="0" distR="0">
            <wp:extent cx="5440680" cy="3568700"/>
            <wp:effectExtent l="0" t="0" r="7620" b="0"/>
            <wp:docPr id="1050" name="IM 50"/>
            <wp:cNvGraphicFramePr/>
            <a:graphic xmlns:a="http://schemas.openxmlformats.org/drawingml/2006/main">
              <a:graphicData uri="http://schemas.openxmlformats.org/drawingml/2006/picture">
                <pic:pic xmlns:pic="http://schemas.openxmlformats.org/drawingml/2006/picture">
                  <pic:nvPicPr>
                    <pic:cNvPr id="1050" name="IM 50"/>
                    <pic:cNvPicPr/>
                  </pic:nvPicPr>
                  <pic:blipFill>
                    <a:blip r:embed="rId75" cstate="print"/>
                    <a:srcRect/>
                    <a:stretch>
                      <a:fillRect/>
                    </a:stretch>
                  </pic:blipFill>
                  <pic:spPr>
                    <a:xfrm>
                      <a:off x="0" y="0"/>
                      <a:ext cx="5440680" cy="3568700"/>
                    </a:xfrm>
                    <a:prstGeom prst="rect">
                      <a:avLst/>
                    </a:prstGeom>
                  </pic:spPr>
                </pic:pic>
              </a:graphicData>
            </a:graphic>
          </wp:inline>
        </w:drawing>
      </w:r>
    </w:p>
    <w:p>
      <w:pPr>
        <w:pStyle w:val="2"/>
        <w:spacing w:line="259" w:lineRule="auto"/>
      </w:pPr>
    </w:p>
    <w:p>
      <w:pPr>
        <w:spacing w:line="5620" w:lineRule="exact"/>
        <w:ind w:firstLine="914"/>
      </w:pPr>
    </w:p>
    <w:p>
      <w:pPr>
        <w:spacing w:line="5620" w:lineRule="exact"/>
        <w:sectPr>
          <w:footerReference r:id="rId32" w:type="default"/>
          <w:pgSz w:w="11906" w:h="16839"/>
          <w:pgMar w:top="1269" w:right="637" w:bottom="1153" w:left="1785" w:header="0" w:footer="950" w:gutter="0"/>
          <w:cols w:space="720" w:num="1"/>
        </w:sectPr>
      </w:pPr>
    </w:p>
    <w:p>
      <w:pPr>
        <w:spacing w:before="58" w:line="222" w:lineRule="auto"/>
        <w:ind w:left="588"/>
        <w:rPr>
          <w:rFonts w:ascii="黑体" w:hAnsi="黑体" w:eastAsia="黑体" w:cs="黑体"/>
          <w:sz w:val="28"/>
          <w:szCs w:val="28"/>
        </w:rPr>
      </w:pPr>
      <w:r>
        <w:rPr>
          <w:rFonts w:ascii="黑体" w:hAnsi="黑体" w:eastAsia="黑体" w:cs="黑体"/>
          <w:spacing w:val="-5"/>
          <w:sz w:val="28"/>
          <w:szCs w:val="28"/>
        </w:rPr>
        <w:t>二、子模块</w:t>
      </w:r>
      <w:r>
        <w:rPr>
          <w:rFonts w:ascii="黑体" w:hAnsi="黑体" w:eastAsia="黑体" w:cs="黑体"/>
          <w:spacing w:val="-45"/>
          <w:sz w:val="28"/>
          <w:szCs w:val="28"/>
        </w:rPr>
        <w:t xml:space="preserve"> </w:t>
      </w:r>
      <w:r>
        <w:rPr>
          <w:rFonts w:ascii="黑体" w:hAnsi="黑体" w:eastAsia="黑体" w:cs="黑体"/>
          <w:spacing w:val="-5"/>
          <w:sz w:val="28"/>
          <w:szCs w:val="28"/>
        </w:rPr>
        <w:t>1</w:t>
      </w:r>
      <w:r>
        <w:rPr>
          <w:rFonts w:ascii="黑体" w:hAnsi="黑体" w:eastAsia="黑体" w:cs="黑体"/>
          <w:spacing w:val="-61"/>
          <w:sz w:val="28"/>
          <w:szCs w:val="28"/>
        </w:rPr>
        <w:t xml:space="preserve"> </w:t>
      </w:r>
      <w:r>
        <w:rPr>
          <w:rFonts w:ascii="黑体" w:hAnsi="黑体" w:eastAsia="黑体" w:cs="黑体"/>
          <w:spacing w:val="-5"/>
          <w:sz w:val="28"/>
          <w:szCs w:val="28"/>
        </w:rPr>
        <w:t>竞赛试题</w:t>
      </w:r>
    </w:p>
    <w:p>
      <w:pPr>
        <w:spacing w:before="291" w:line="404" w:lineRule="auto"/>
        <w:ind w:left="31" w:right="13" w:firstLine="590"/>
        <w:rPr>
          <w:rFonts w:ascii="仿宋" w:hAnsi="仿宋" w:eastAsia="仿宋" w:cs="仿宋"/>
          <w:sz w:val="28"/>
          <w:szCs w:val="28"/>
        </w:rPr>
      </w:pPr>
      <w:r>
        <w:rPr>
          <w:rFonts w:ascii="仿宋" w:hAnsi="仿宋" w:eastAsia="仿宋" w:cs="仿宋"/>
          <w:spacing w:val="-5"/>
          <w:sz w:val="28"/>
          <w:szCs w:val="28"/>
        </w:rPr>
        <w:t>以参赛队为单位，根据提供的案件材料，以汉唐基层法</w:t>
      </w:r>
      <w:r>
        <w:rPr>
          <w:rFonts w:ascii="仿宋" w:hAnsi="仿宋" w:eastAsia="仿宋" w:cs="仿宋"/>
          <w:spacing w:val="-6"/>
          <w:sz w:val="28"/>
          <w:szCs w:val="28"/>
        </w:rPr>
        <w:t>律服务所</w:t>
      </w:r>
      <w:r>
        <w:rPr>
          <w:rFonts w:ascii="仿宋" w:hAnsi="仿宋" w:eastAsia="仿宋" w:cs="仿宋"/>
          <w:sz w:val="28"/>
          <w:szCs w:val="28"/>
        </w:rPr>
        <w:t xml:space="preserve"> </w:t>
      </w:r>
      <w:r>
        <w:rPr>
          <w:rFonts w:ascii="仿宋" w:hAnsi="仿宋" w:eastAsia="仿宋" w:cs="仿宋"/>
          <w:spacing w:val="1"/>
          <w:sz w:val="28"/>
          <w:szCs w:val="28"/>
        </w:rPr>
        <w:t>法律服务工作者的身份代唐*制作民事起诉状及证据清单，以</w:t>
      </w:r>
      <w:r>
        <w:rPr>
          <w:rFonts w:ascii="仿宋" w:hAnsi="仿宋" w:eastAsia="仿宋" w:cs="仿宋"/>
          <w:sz w:val="28"/>
          <w:szCs w:val="28"/>
        </w:rPr>
        <w:t xml:space="preserve">维护其 </w:t>
      </w:r>
      <w:r>
        <w:rPr>
          <w:rFonts w:ascii="仿宋" w:hAnsi="仿宋" w:eastAsia="仿宋" w:cs="仿宋"/>
          <w:spacing w:val="-4"/>
          <w:sz w:val="28"/>
          <w:szCs w:val="28"/>
        </w:rPr>
        <w:t>权益。请提交一式二份纸质民事起诉状及证据清单，一份作为子模块</w:t>
      </w:r>
      <w:r>
        <w:rPr>
          <w:rFonts w:ascii="仿宋" w:hAnsi="仿宋" w:eastAsia="仿宋" w:cs="仿宋"/>
          <w:spacing w:val="7"/>
          <w:sz w:val="28"/>
          <w:szCs w:val="28"/>
        </w:rPr>
        <w:t xml:space="preserve"> </w:t>
      </w:r>
      <w:r>
        <w:rPr>
          <w:rFonts w:ascii="仿宋" w:hAnsi="仿宋" w:eastAsia="仿宋" w:cs="仿宋"/>
          <w:spacing w:val="-4"/>
          <w:sz w:val="28"/>
          <w:szCs w:val="28"/>
        </w:rPr>
        <w:t>1</w:t>
      </w:r>
      <w:r>
        <w:rPr>
          <w:rFonts w:ascii="仿宋" w:hAnsi="仿宋" w:eastAsia="仿宋" w:cs="仿宋"/>
          <w:spacing w:val="-36"/>
          <w:sz w:val="28"/>
          <w:szCs w:val="28"/>
        </w:rPr>
        <w:t xml:space="preserve"> </w:t>
      </w:r>
      <w:r>
        <w:rPr>
          <w:rFonts w:ascii="仿宋" w:hAnsi="仿宋" w:eastAsia="仿宋" w:cs="仿宋"/>
          <w:spacing w:val="-4"/>
          <w:sz w:val="28"/>
          <w:szCs w:val="28"/>
        </w:rPr>
        <w:t>竞赛结果，另一份用于子模块</w:t>
      </w:r>
      <w:r>
        <w:rPr>
          <w:rFonts w:ascii="仿宋" w:hAnsi="仿宋" w:eastAsia="仿宋" w:cs="仿宋"/>
          <w:spacing w:val="-51"/>
          <w:sz w:val="28"/>
          <w:szCs w:val="28"/>
        </w:rPr>
        <w:t xml:space="preserve"> </w:t>
      </w:r>
      <w:r>
        <w:rPr>
          <w:rFonts w:ascii="仿宋" w:hAnsi="仿宋" w:eastAsia="仿宋" w:cs="仿宋"/>
          <w:spacing w:val="-4"/>
          <w:sz w:val="28"/>
          <w:szCs w:val="28"/>
        </w:rPr>
        <w:t>2</w:t>
      </w:r>
      <w:r>
        <w:rPr>
          <w:rFonts w:ascii="仿宋" w:hAnsi="仿宋" w:eastAsia="仿宋" w:cs="仿宋"/>
          <w:spacing w:val="-61"/>
          <w:sz w:val="28"/>
          <w:szCs w:val="28"/>
        </w:rPr>
        <w:t xml:space="preserve"> </w:t>
      </w:r>
      <w:r>
        <w:rPr>
          <w:rFonts w:ascii="仿宋" w:hAnsi="仿宋" w:eastAsia="仿宋" w:cs="仿宋"/>
          <w:spacing w:val="-4"/>
          <w:sz w:val="28"/>
          <w:szCs w:val="28"/>
        </w:rPr>
        <w:t>档案管理。</w:t>
      </w:r>
    </w:p>
    <w:p>
      <w:pPr>
        <w:spacing w:before="41" w:line="222" w:lineRule="auto"/>
        <w:ind w:left="583"/>
        <w:rPr>
          <w:rFonts w:ascii="黑体" w:hAnsi="黑体" w:eastAsia="黑体" w:cs="黑体"/>
          <w:sz w:val="28"/>
          <w:szCs w:val="28"/>
        </w:rPr>
      </w:pPr>
      <w:r>
        <w:rPr>
          <w:rFonts w:ascii="黑体" w:hAnsi="黑体" w:eastAsia="黑体" w:cs="黑体"/>
          <w:spacing w:val="-2"/>
          <w:sz w:val="28"/>
          <w:szCs w:val="28"/>
        </w:rPr>
        <w:t>制作要求：</w:t>
      </w:r>
    </w:p>
    <w:p>
      <w:pPr>
        <w:spacing w:before="287" w:line="218" w:lineRule="auto"/>
        <w:ind w:left="532"/>
        <w:rPr>
          <w:rFonts w:ascii="仿宋" w:hAnsi="仿宋" w:eastAsia="仿宋" w:cs="仿宋"/>
          <w:sz w:val="28"/>
          <w:szCs w:val="28"/>
        </w:rPr>
      </w:pPr>
      <w:r>
        <w:rPr>
          <w:rFonts w:ascii="仿宋" w:hAnsi="仿宋" w:eastAsia="仿宋" w:cs="仿宋"/>
          <w:spacing w:val="-2"/>
          <w:sz w:val="28"/>
          <w:szCs w:val="28"/>
        </w:rPr>
        <w:t>1.文书格式规范、要素完整、形式美观。</w:t>
      </w:r>
    </w:p>
    <w:p>
      <w:pPr>
        <w:spacing w:before="293" w:line="218" w:lineRule="auto"/>
        <w:ind w:left="525"/>
        <w:rPr>
          <w:rFonts w:ascii="仿宋" w:hAnsi="仿宋" w:eastAsia="仿宋" w:cs="仿宋"/>
          <w:sz w:val="28"/>
          <w:szCs w:val="28"/>
        </w:rPr>
      </w:pPr>
      <w:r>
        <w:rPr>
          <w:rFonts w:ascii="仿宋" w:hAnsi="仿宋" w:eastAsia="仿宋" w:cs="仿宋"/>
          <w:spacing w:val="-1"/>
          <w:sz w:val="28"/>
          <w:szCs w:val="28"/>
        </w:rPr>
        <w:t>2.语言文字用语规范、表达准确无歧义、无错别字或病句。</w:t>
      </w:r>
    </w:p>
    <w:p>
      <w:pPr>
        <w:spacing w:before="294" w:line="397" w:lineRule="auto"/>
        <w:ind w:left="28" w:right="13" w:firstLine="508"/>
        <w:rPr>
          <w:rFonts w:ascii="仿宋" w:hAnsi="仿宋" w:eastAsia="仿宋" w:cs="仿宋"/>
          <w:sz w:val="28"/>
          <w:szCs w:val="28"/>
        </w:rPr>
      </w:pPr>
      <w:r>
        <w:rPr>
          <w:rFonts w:ascii="仿宋" w:hAnsi="仿宋" w:eastAsia="仿宋" w:cs="仿宋"/>
          <w:spacing w:val="-2"/>
          <w:sz w:val="28"/>
          <w:szCs w:val="28"/>
        </w:rPr>
        <w:t>3.事实概括准确、材料分析准确，详略取舍合理；主旨明确、说</w:t>
      </w:r>
      <w:r>
        <w:rPr>
          <w:rFonts w:ascii="仿宋" w:hAnsi="仿宋" w:eastAsia="仿宋" w:cs="仿宋"/>
          <w:spacing w:val="1"/>
          <w:sz w:val="28"/>
          <w:szCs w:val="28"/>
        </w:rPr>
        <w:t xml:space="preserve"> </w:t>
      </w:r>
      <w:r>
        <w:rPr>
          <w:rFonts w:ascii="仿宋" w:hAnsi="仿宋" w:eastAsia="仿宋" w:cs="仿宋"/>
          <w:spacing w:val="-2"/>
          <w:sz w:val="28"/>
          <w:szCs w:val="28"/>
        </w:rPr>
        <w:t>理充分、分析到位。</w:t>
      </w:r>
    </w:p>
    <w:p>
      <w:pPr>
        <w:spacing w:before="44" w:line="397" w:lineRule="auto"/>
        <w:ind w:left="33" w:right="13" w:firstLine="490"/>
        <w:rPr>
          <w:rFonts w:ascii="仿宋" w:hAnsi="仿宋" w:eastAsia="仿宋" w:cs="仿宋"/>
          <w:sz w:val="28"/>
          <w:szCs w:val="28"/>
        </w:rPr>
      </w:pPr>
      <w:r>
        <w:rPr>
          <w:rFonts w:ascii="仿宋" w:hAnsi="仿宋" w:eastAsia="仿宋" w:cs="仿宋"/>
          <w:spacing w:val="-2"/>
          <w:sz w:val="28"/>
          <w:szCs w:val="28"/>
        </w:rPr>
        <w:t>4.以最新有效法律法规为依据，并忽略时效问题。引用法律条文</w:t>
      </w:r>
      <w:r>
        <w:rPr>
          <w:rFonts w:ascii="仿宋" w:hAnsi="仿宋" w:eastAsia="仿宋" w:cs="仿宋"/>
          <w:spacing w:val="13"/>
          <w:sz w:val="28"/>
          <w:szCs w:val="28"/>
        </w:rPr>
        <w:t xml:space="preserve"> </w:t>
      </w:r>
      <w:r>
        <w:rPr>
          <w:rFonts w:ascii="仿宋" w:hAnsi="仿宋" w:eastAsia="仿宋" w:cs="仿宋"/>
          <w:spacing w:val="-2"/>
          <w:sz w:val="28"/>
          <w:szCs w:val="28"/>
        </w:rPr>
        <w:t>正确、法律分析准确。</w:t>
      </w:r>
    </w:p>
    <w:p>
      <w:pPr>
        <w:spacing w:before="42" w:line="397" w:lineRule="auto"/>
        <w:ind w:left="27" w:right="13" w:firstLine="501"/>
        <w:rPr>
          <w:rFonts w:ascii="仿宋" w:hAnsi="仿宋" w:eastAsia="仿宋" w:cs="仿宋"/>
          <w:sz w:val="28"/>
          <w:szCs w:val="28"/>
        </w:rPr>
      </w:pPr>
      <w:r>
        <w:rPr>
          <w:rFonts w:ascii="仿宋" w:hAnsi="仿宋" w:eastAsia="仿宋" w:cs="仿宋"/>
          <w:spacing w:val="-6"/>
          <w:sz w:val="28"/>
          <w:szCs w:val="28"/>
        </w:rPr>
        <w:t>5.所提供的案件材料中如有不明确的信息，可用</w:t>
      </w:r>
      <w:r>
        <w:rPr>
          <w:rFonts w:ascii="仿宋" w:hAnsi="仿宋" w:eastAsia="仿宋" w:cs="仿宋"/>
          <w:spacing w:val="-98"/>
          <w:sz w:val="28"/>
          <w:szCs w:val="28"/>
        </w:rPr>
        <w:t xml:space="preserve"> </w:t>
      </w:r>
      <w:r>
        <w:rPr>
          <w:rFonts w:ascii="仿宋" w:hAnsi="仿宋" w:eastAsia="仿宋" w:cs="仿宋"/>
          <w:spacing w:val="-6"/>
          <w:sz w:val="28"/>
          <w:szCs w:val="28"/>
        </w:rPr>
        <w:t>“</w:t>
      </w:r>
      <w:r>
        <w:rPr>
          <w:rFonts w:ascii="仿宋" w:hAnsi="仿宋" w:eastAsia="仿宋" w:cs="仿宋"/>
          <w:spacing w:val="-58"/>
          <w:sz w:val="28"/>
          <w:szCs w:val="28"/>
        </w:rPr>
        <w:t xml:space="preserve"> </w:t>
      </w:r>
      <w:r>
        <w:rPr>
          <w:rFonts w:ascii="仿宋" w:hAnsi="仿宋" w:eastAsia="仿宋" w:cs="仿宋"/>
          <w:spacing w:val="-6"/>
          <w:sz w:val="28"/>
          <w:szCs w:val="28"/>
        </w:rPr>
        <w:t>×”代替，或</w:t>
      </w:r>
      <w:r>
        <w:rPr>
          <w:rFonts w:ascii="仿宋" w:hAnsi="仿宋" w:eastAsia="仿宋" w:cs="仿宋"/>
          <w:sz w:val="28"/>
          <w:szCs w:val="28"/>
        </w:rPr>
        <w:t xml:space="preserve"> </w:t>
      </w:r>
      <w:r>
        <w:rPr>
          <w:rFonts w:ascii="仿宋" w:hAnsi="仿宋" w:eastAsia="仿宋" w:cs="仿宋"/>
          <w:spacing w:val="-2"/>
          <w:sz w:val="28"/>
          <w:szCs w:val="28"/>
        </w:rPr>
        <w:t>者进行合理的编写。</w:t>
      </w:r>
    </w:p>
    <w:p>
      <w:pPr>
        <w:spacing w:before="45" w:line="215" w:lineRule="auto"/>
        <w:ind w:left="527"/>
        <w:rPr>
          <w:rFonts w:ascii="仿宋" w:hAnsi="仿宋" w:eastAsia="仿宋" w:cs="仿宋"/>
          <w:sz w:val="28"/>
          <w:szCs w:val="28"/>
        </w:rPr>
      </w:pPr>
      <w:r>
        <w:rPr>
          <w:rFonts w:ascii="仿宋" w:hAnsi="仿宋" w:eastAsia="仿宋" w:cs="仿宋"/>
          <w:spacing w:val="-2"/>
          <w:sz w:val="28"/>
          <w:szCs w:val="28"/>
        </w:rPr>
        <w:t>6.可以在指定电脑上查阅相关法律。</w:t>
      </w:r>
    </w:p>
    <w:p>
      <w:pPr>
        <w:spacing w:line="215" w:lineRule="auto"/>
        <w:rPr>
          <w:rFonts w:ascii="仿宋" w:hAnsi="仿宋" w:eastAsia="仿宋" w:cs="仿宋"/>
          <w:sz w:val="28"/>
          <w:szCs w:val="28"/>
        </w:rPr>
        <w:sectPr>
          <w:footerReference r:id="rId33" w:type="default"/>
          <w:pgSz w:w="11906" w:h="16839"/>
          <w:pgMar w:top="1431" w:right="1785" w:bottom="1153" w:left="1785" w:header="0" w:footer="950" w:gutter="0"/>
          <w:cols w:space="720" w:num="1"/>
        </w:sectPr>
      </w:pPr>
    </w:p>
    <w:p>
      <w:pPr>
        <w:spacing w:before="58" w:line="222" w:lineRule="auto"/>
        <w:ind w:left="589"/>
        <w:rPr>
          <w:rFonts w:ascii="黑体" w:hAnsi="黑体" w:eastAsia="黑体" w:cs="黑体"/>
          <w:sz w:val="28"/>
          <w:szCs w:val="28"/>
        </w:rPr>
      </w:pPr>
      <w:r>
        <w:rPr>
          <w:rFonts w:ascii="黑体" w:hAnsi="黑体" w:eastAsia="黑体" w:cs="黑体"/>
          <w:spacing w:val="-4"/>
          <w:sz w:val="28"/>
          <w:szCs w:val="28"/>
        </w:rPr>
        <w:t>三、子模块</w:t>
      </w:r>
      <w:r>
        <w:rPr>
          <w:rFonts w:ascii="黑体" w:hAnsi="黑体" w:eastAsia="黑体" w:cs="黑体"/>
          <w:spacing w:val="-56"/>
          <w:sz w:val="28"/>
          <w:szCs w:val="28"/>
        </w:rPr>
        <w:t xml:space="preserve"> </w:t>
      </w:r>
      <w:r>
        <w:rPr>
          <w:rFonts w:ascii="黑体" w:hAnsi="黑体" w:eastAsia="黑体" w:cs="黑体"/>
          <w:spacing w:val="-4"/>
          <w:sz w:val="28"/>
          <w:szCs w:val="28"/>
        </w:rPr>
        <w:t>2</w:t>
      </w:r>
      <w:r>
        <w:rPr>
          <w:rFonts w:ascii="黑体" w:hAnsi="黑体" w:eastAsia="黑体" w:cs="黑体"/>
          <w:spacing w:val="-61"/>
          <w:sz w:val="28"/>
          <w:szCs w:val="28"/>
        </w:rPr>
        <w:t xml:space="preserve"> </w:t>
      </w:r>
      <w:r>
        <w:rPr>
          <w:rFonts w:ascii="黑体" w:hAnsi="黑体" w:eastAsia="黑体" w:cs="黑体"/>
          <w:spacing w:val="-4"/>
          <w:sz w:val="28"/>
          <w:szCs w:val="28"/>
        </w:rPr>
        <w:t>竞赛试题</w:t>
      </w:r>
    </w:p>
    <w:p>
      <w:pPr>
        <w:spacing w:before="290" w:line="397" w:lineRule="auto"/>
        <w:ind w:left="31" w:right="93" w:firstLine="560"/>
        <w:rPr>
          <w:rFonts w:ascii="仿宋" w:hAnsi="仿宋" w:eastAsia="仿宋" w:cs="仿宋"/>
          <w:sz w:val="28"/>
          <w:szCs w:val="28"/>
        </w:rPr>
      </w:pPr>
      <w:r>
        <w:rPr>
          <w:rFonts w:ascii="仿宋" w:hAnsi="仿宋" w:eastAsia="仿宋" w:cs="仿宋"/>
          <w:spacing w:val="-4"/>
          <w:sz w:val="28"/>
          <w:szCs w:val="28"/>
        </w:rPr>
        <w:t>原告起诉后，有管辖权法院予以受理并公开开庭进行审理。本案</w:t>
      </w:r>
      <w:r>
        <w:rPr>
          <w:rFonts w:ascii="仿宋" w:hAnsi="仿宋" w:eastAsia="仿宋" w:cs="仿宋"/>
          <w:sz w:val="28"/>
          <w:szCs w:val="28"/>
        </w:rPr>
        <w:t xml:space="preserve"> </w:t>
      </w:r>
      <w:r>
        <w:rPr>
          <w:rFonts w:ascii="仿宋" w:hAnsi="仿宋" w:eastAsia="仿宋" w:cs="仿宋"/>
          <w:spacing w:val="-3"/>
          <w:sz w:val="28"/>
          <w:szCs w:val="28"/>
        </w:rPr>
        <w:t>最终判决结案。</w:t>
      </w:r>
    </w:p>
    <w:p>
      <w:pPr>
        <w:spacing w:before="45" w:line="404" w:lineRule="auto"/>
        <w:ind w:left="22" w:right="63" w:firstLine="561"/>
        <w:rPr>
          <w:rFonts w:ascii="仿宋" w:hAnsi="仿宋" w:eastAsia="仿宋" w:cs="仿宋"/>
          <w:sz w:val="28"/>
          <w:szCs w:val="28"/>
        </w:rPr>
      </w:pPr>
      <w:r>
        <w:rPr>
          <w:rFonts w:ascii="仿宋" w:hAnsi="仿宋" w:eastAsia="仿宋" w:cs="仿宋"/>
          <w:spacing w:val="-3"/>
          <w:sz w:val="28"/>
          <w:szCs w:val="28"/>
        </w:rPr>
        <w:t>请以参赛队为单位，根据以上案件审理情况和提供的立卷材料，</w:t>
      </w:r>
      <w:r>
        <w:rPr>
          <w:rFonts w:ascii="仿宋" w:hAnsi="仿宋" w:eastAsia="仿宋" w:cs="仿宋"/>
          <w:spacing w:val="8"/>
          <w:sz w:val="28"/>
          <w:szCs w:val="28"/>
        </w:rPr>
        <w:t xml:space="preserve"> </w:t>
      </w:r>
      <w:r>
        <w:rPr>
          <w:rFonts w:ascii="仿宋" w:hAnsi="仿宋" w:eastAsia="仿宋" w:cs="仿宋"/>
          <w:spacing w:val="-7"/>
          <w:sz w:val="28"/>
          <w:szCs w:val="28"/>
        </w:rPr>
        <w:t>代法院书记员凌**</w:t>
      </w:r>
      <w:r>
        <w:rPr>
          <w:rFonts w:ascii="仿宋" w:hAnsi="仿宋" w:eastAsia="仿宋" w:cs="仿宋"/>
          <w:b/>
          <w:bCs/>
          <w:spacing w:val="-7"/>
          <w:sz w:val="28"/>
          <w:szCs w:val="28"/>
        </w:rPr>
        <w:t>整理并装订（</w:t>
      </w:r>
      <w:r>
        <w:rPr>
          <w:rFonts w:ascii="仿宋" w:hAnsi="仿宋" w:eastAsia="仿宋" w:cs="仿宋"/>
          <w:spacing w:val="-78"/>
          <w:sz w:val="28"/>
          <w:szCs w:val="28"/>
        </w:rPr>
        <w:t xml:space="preserve"> </w:t>
      </w:r>
      <w:r>
        <w:rPr>
          <w:rFonts w:ascii="仿宋" w:hAnsi="仿宋" w:eastAsia="仿宋" w:cs="仿宋"/>
          <w:b/>
          <w:bCs/>
          <w:spacing w:val="-7"/>
          <w:sz w:val="28"/>
          <w:szCs w:val="28"/>
        </w:rPr>
        <w:t>2023）浙</w:t>
      </w:r>
      <w:r>
        <w:rPr>
          <w:rFonts w:ascii="仿宋" w:hAnsi="仿宋" w:eastAsia="仿宋" w:cs="仿宋"/>
          <w:spacing w:val="-38"/>
          <w:sz w:val="28"/>
          <w:szCs w:val="28"/>
        </w:rPr>
        <w:t xml:space="preserve"> </w:t>
      </w:r>
      <w:r>
        <w:rPr>
          <w:rFonts w:ascii="仿宋" w:hAnsi="仿宋" w:eastAsia="仿宋" w:cs="仿宋"/>
          <w:b/>
          <w:bCs/>
          <w:spacing w:val="-7"/>
          <w:sz w:val="28"/>
          <w:szCs w:val="28"/>
        </w:rPr>
        <w:t>0310</w:t>
      </w:r>
      <w:r>
        <w:rPr>
          <w:rFonts w:ascii="仿宋" w:hAnsi="仿宋" w:eastAsia="仿宋" w:cs="仿宋"/>
          <w:spacing w:val="-7"/>
          <w:sz w:val="28"/>
          <w:szCs w:val="28"/>
        </w:rPr>
        <w:t xml:space="preserve"> </w:t>
      </w:r>
      <w:r>
        <w:rPr>
          <w:rFonts w:ascii="仿宋" w:hAnsi="仿宋" w:eastAsia="仿宋" w:cs="仿宋"/>
          <w:b/>
          <w:bCs/>
          <w:spacing w:val="-7"/>
          <w:sz w:val="28"/>
          <w:szCs w:val="28"/>
        </w:rPr>
        <w:t>民初</w:t>
      </w:r>
      <w:r>
        <w:rPr>
          <w:rFonts w:ascii="仿宋" w:hAnsi="仿宋" w:eastAsia="仿宋" w:cs="仿宋"/>
          <w:spacing w:val="-39"/>
          <w:sz w:val="28"/>
          <w:szCs w:val="28"/>
        </w:rPr>
        <w:t xml:space="preserve"> </w:t>
      </w:r>
      <w:r>
        <w:rPr>
          <w:rFonts w:ascii="仿宋" w:hAnsi="仿宋" w:eastAsia="仿宋" w:cs="仿宋"/>
          <w:b/>
          <w:bCs/>
          <w:spacing w:val="-7"/>
          <w:sz w:val="28"/>
          <w:szCs w:val="28"/>
        </w:rPr>
        <w:t>17288</w:t>
      </w:r>
      <w:r>
        <w:rPr>
          <w:rFonts w:ascii="仿宋" w:hAnsi="仿宋" w:eastAsia="仿宋" w:cs="仿宋"/>
          <w:spacing w:val="-49"/>
          <w:sz w:val="28"/>
          <w:szCs w:val="28"/>
        </w:rPr>
        <w:t xml:space="preserve"> </w:t>
      </w:r>
      <w:r>
        <w:rPr>
          <w:rFonts w:ascii="仿宋" w:hAnsi="仿宋" w:eastAsia="仿宋" w:cs="仿宋"/>
          <w:b/>
          <w:bCs/>
          <w:spacing w:val="-7"/>
          <w:sz w:val="28"/>
          <w:szCs w:val="28"/>
        </w:rPr>
        <w:t>号民事一</w:t>
      </w:r>
      <w:r>
        <w:rPr>
          <w:rFonts w:ascii="仿宋" w:hAnsi="仿宋" w:eastAsia="仿宋" w:cs="仿宋"/>
          <w:sz w:val="28"/>
          <w:szCs w:val="28"/>
        </w:rPr>
        <w:t xml:space="preserve"> </w:t>
      </w:r>
      <w:r>
        <w:rPr>
          <w:rFonts w:ascii="仿宋" w:hAnsi="仿宋" w:eastAsia="仿宋" w:cs="仿宋"/>
          <w:b/>
          <w:bCs/>
          <w:spacing w:val="-4"/>
          <w:sz w:val="28"/>
          <w:szCs w:val="28"/>
        </w:rPr>
        <w:t>审正卷一份</w:t>
      </w:r>
      <w:r>
        <w:rPr>
          <w:rFonts w:ascii="仿宋" w:hAnsi="仿宋" w:eastAsia="仿宋" w:cs="仿宋"/>
          <w:spacing w:val="-4"/>
          <w:sz w:val="28"/>
          <w:szCs w:val="28"/>
        </w:rPr>
        <w:t>（注：该案号仅作档案整理使用，与法律文书制作竞赛内</w:t>
      </w:r>
      <w:r>
        <w:rPr>
          <w:rFonts w:ascii="仿宋" w:hAnsi="仿宋" w:eastAsia="仿宋" w:cs="仿宋"/>
          <w:spacing w:val="4"/>
          <w:sz w:val="28"/>
          <w:szCs w:val="28"/>
        </w:rPr>
        <w:t xml:space="preserve"> </w:t>
      </w:r>
      <w:r>
        <w:rPr>
          <w:rFonts w:ascii="仿宋" w:hAnsi="仿宋" w:eastAsia="仿宋" w:cs="仿宋"/>
          <w:spacing w:val="-6"/>
          <w:sz w:val="28"/>
          <w:szCs w:val="28"/>
        </w:rPr>
        <w:t>容无关</w:t>
      </w:r>
      <w:r>
        <w:rPr>
          <w:rFonts w:ascii="仿宋" w:hAnsi="仿宋" w:eastAsia="仿宋" w:cs="仿宋"/>
          <w:spacing w:val="26"/>
          <w:sz w:val="28"/>
          <w:szCs w:val="28"/>
        </w:rPr>
        <w:t>），</w:t>
      </w:r>
      <w:r>
        <w:rPr>
          <w:rFonts w:ascii="仿宋" w:hAnsi="仿宋" w:eastAsia="仿宋" w:cs="仿宋"/>
          <w:spacing w:val="-6"/>
          <w:sz w:val="28"/>
          <w:szCs w:val="28"/>
        </w:rPr>
        <w:t>以便及时归档。</w:t>
      </w:r>
    </w:p>
    <w:p>
      <w:pPr>
        <w:spacing w:before="41" w:line="223" w:lineRule="auto"/>
        <w:ind w:left="589"/>
        <w:rPr>
          <w:rFonts w:ascii="黑体" w:hAnsi="黑体" w:eastAsia="黑体" w:cs="黑体"/>
          <w:sz w:val="28"/>
          <w:szCs w:val="28"/>
        </w:rPr>
      </w:pPr>
      <w:r>
        <w:rPr>
          <w:rFonts w:ascii="黑体" w:hAnsi="黑体" w:eastAsia="黑体" w:cs="黑体"/>
          <w:spacing w:val="-4"/>
          <w:sz w:val="28"/>
          <w:szCs w:val="28"/>
        </w:rPr>
        <w:t>立卷要求：</w:t>
      </w:r>
    </w:p>
    <w:p>
      <w:pPr>
        <w:spacing w:before="288" w:line="396" w:lineRule="auto"/>
        <w:ind w:left="31" w:right="93" w:firstLine="570"/>
        <w:rPr>
          <w:rFonts w:ascii="仿宋" w:hAnsi="仿宋" w:eastAsia="仿宋" w:cs="仿宋"/>
          <w:sz w:val="28"/>
          <w:szCs w:val="28"/>
        </w:rPr>
      </w:pPr>
      <w:r>
        <w:rPr>
          <w:rFonts w:ascii="仿宋" w:hAnsi="仿宋" w:eastAsia="仿宋" w:cs="仿宋"/>
          <w:spacing w:val="-4"/>
          <w:sz w:val="28"/>
          <w:szCs w:val="28"/>
        </w:rPr>
        <w:t>1.依照提供的一审判决书内容，从以下给定的立</w:t>
      </w:r>
      <w:r>
        <w:rPr>
          <w:rFonts w:ascii="仿宋" w:hAnsi="仿宋" w:eastAsia="仿宋" w:cs="仿宋"/>
          <w:spacing w:val="-5"/>
          <w:sz w:val="28"/>
          <w:szCs w:val="28"/>
        </w:rPr>
        <w:t>卷材料中选择该</w:t>
      </w:r>
      <w:r>
        <w:rPr>
          <w:rFonts w:ascii="仿宋" w:hAnsi="仿宋" w:eastAsia="仿宋" w:cs="仿宋"/>
          <w:sz w:val="28"/>
          <w:szCs w:val="28"/>
        </w:rPr>
        <w:t xml:space="preserve"> </w:t>
      </w:r>
      <w:r>
        <w:rPr>
          <w:rFonts w:ascii="仿宋" w:hAnsi="仿宋" w:eastAsia="仿宋" w:cs="仿宋"/>
          <w:spacing w:val="-1"/>
          <w:sz w:val="28"/>
          <w:szCs w:val="28"/>
        </w:rPr>
        <w:t>案一审诉讼程序中的必要诉讼文书材料入卷。</w:t>
      </w:r>
    </w:p>
    <w:p>
      <w:pPr>
        <w:spacing w:before="44" w:line="399" w:lineRule="auto"/>
        <w:ind w:left="28" w:right="93" w:firstLine="566"/>
        <w:rPr>
          <w:rFonts w:ascii="仿宋" w:hAnsi="仿宋" w:eastAsia="仿宋" w:cs="仿宋"/>
          <w:sz w:val="28"/>
          <w:szCs w:val="28"/>
        </w:rPr>
      </w:pPr>
      <w:r>
        <w:rPr>
          <w:rFonts w:ascii="仿宋" w:hAnsi="仿宋" w:eastAsia="仿宋" w:cs="仿宋"/>
          <w:spacing w:val="-4"/>
          <w:sz w:val="28"/>
          <w:szCs w:val="28"/>
        </w:rPr>
        <w:t>2.将选定的入卷材料进行系统、准确排列后，编页编目并完成装</w:t>
      </w:r>
      <w:r>
        <w:rPr>
          <w:rFonts w:ascii="仿宋" w:hAnsi="仿宋" w:eastAsia="仿宋" w:cs="仿宋"/>
          <w:sz w:val="28"/>
          <w:szCs w:val="28"/>
        </w:rPr>
        <w:t xml:space="preserve"> </w:t>
      </w:r>
      <w:r>
        <w:rPr>
          <w:rFonts w:ascii="仿宋" w:hAnsi="仿宋" w:eastAsia="仿宋" w:cs="仿宋"/>
          <w:spacing w:val="-7"/>
          <w:sz w:val="28"/>
          <w:szCs w:val="28"/>
        </w:rPr>
        <w:t>订。</w:t>
      </w:r>
    </w:p>
    <w:p>
      <w:pPr>
        <w:spacing w:before="39" w:line="402" w:lineRule="auto"/>
        <w:ind w:left="14" w:firstLine="591"/>
        <w:jc w:val="both"/>
        <w:rPr>
          <w:rFonts w:ascii="仿宋" w:hAnsi="仿宋" w:eastAsia="仿宋" w:cs="仿宋"/>
          <w:sz w:val="28"/>
          <w:szCs w:val="28"/>
        </w:rPr>
      </w:pPr>
      <w:r>
        <w:rPr>
          <w:rFonts w:ascii="仿宋" w:hAnsi="仿宋" w:eastAsia="仿宋" w:cs="仿宋"/>
          <w:spacing w:val="-5"/>
          <w:sz w:val="28"/>
          <w:szCs w:val="28"/>
        </w:rPr>
        <w:t>3.卷宗外观平整、美观，字迹工整、规范、清晰，不得使用涂改</w:t>
      </w:r>
      <w:r>
        <w:rPr>
          <w:rFonts w:ascii="仿宋" w:hAnsi="仿宋" w:eastAsia="仿宋" w:cs="仿宋"/>
          <w:spacing w:val="18"/>
          <w:sz w:val="28"/>
          <w:szCs w:val="28"/>
        </w:rPr>
        <w:t xml:space="preserve"> </w:t>
      </w:r>
      <w:r>
        <w:rPr>
          <w:rFonts w:ascii="仿宋" w:hAnsi="仿宋" w:eastAsia="仿宋" w:cs="仿宋"/>
          <w:sz w:val="28"/>
          <w:szCs w:val="28"/>
        </w:rPr>
        <w:t>液，卷宗质量符合最高人民法院《人民法院诉讼文书立卷归档办</w:t>
      </w:r>
      <w:r>
        <w:rPr>
          <w:rFonts w:ascii="仿宋" w:hAnsi="仿宋" w:eastAsia="仿宋" w:cs="仿宋"/>
          <w:spacing w:val="-1"/>
          <w:sz w:val="28"/>
          <w:szCs w:val="28"/>
        </w:rPr>
        <w:t>法》</w:t>
      </w:r>
      <w:r>
        <w:rPr>
          <w:rFonts w:ascii="仿宋" w:hAnsi="仿宋" w:eastAsia="仿宋" w:cs="仿宋"/>
          <w:sz w:val="28"/>
          <w:szCs w:val="28"/>
        </w:rPr>
        <w:t xml:space="preserve"> </w:t>
      </w:r>
      <w:r>
        <w:rPr>
          <w:rFonts w:ascii="仿宋" w:hAnsi="仿宋" w:eastAsia="仿宋" w:cs="仿宋"/>
          <w:spacing w:val="-2"/>
          <w:sz w:val="28"/>
          <w:szCs w:val="28"/>
        </w:rPr>
        <w:t>（法[办]发[1991]46</w:t>
      </w:r>
      <w:r>
        <w:rPr>
          <w:rFonts w:ascii="仿宋" w:hAnsi="仿宋" w:eastAsia="仿宋" w:cs="仿宋"/>
          <w:spacing w:val="-33"/>
          <w:sz w:val="28"/>
          <w:szCs w:val="28"/>
        </w:rPr>
        <w:t xml:space="preserve"> </w:t>
      </w:r>
      <w:r>
        <w:rPr>
          <w:rFonts w:ascii="仿宋" w:hAnsi="仿宋" w:eastAsia="仿宋" w:cs="仿宋"/>
          <w:spacing w:val="-2"/>
          <w:sz w:val="28"/>
          <w:szCs w:val="28"/>
        </w:rPr>
        <w:t>号）要求。</w:t>
      </w:r>
    </w:p>
    <w:p>
      <w:pPr>
        <w:spacing w:before="41" w:line="397" w:lineRule="auto"/>
        <w:ind w:left="44" w:right="93" w:firstLine="549"/>
        <w:rPr>
          <w:rFonts w:ascii="仿宋" w:hAnsi="仿宋" w:eastAsia="仿宋" w:cs="仿宋"/>
          <w:sz w:val="28"/>
          <w:szCs w:val="28"/>
        </w:rPr>
      </w:pPr>
      <w:r>
        <w:rPr>
          <w:rFonts w:ascii="仿宋" w:hAnsi="仿宋" w:eastAsia="仿宋" w:cs="仿宋"/>
          <w:spacing w:val="-4"/>
          <w:sz w:val="28"/>
          <w:szCs w:val="28"/>
        </w:rPr>
        <w:t>4.卷宗封面、备考表、卷底填写内容按照给定民事判决书中的信</w:t>
      </w:r>
      <w:r>
        <w:rPr>
          <w:rFonts w:ascii="仿宋" w:hAnsi="仿宋" w:eastAsia="仿宋" w:cs="仿宋"/>
          <w:spacing w:val="1"/>
          <w:sz w:val="28"/>
          <w:szCs w:val="28"/>
        </w:rPr>
        <w:t xml:space="preserve"> </w:t>
      </w:r>
      <w:r>
        <w:rPr>
          <w:rFonts w:ascii="仿宋" w:hAnsi="仿宋" w:eastAsia="仿宋" w:cs="仿宋"/>
          <w:spacing w:val="-5"/>
          <w:sz w:val="28"/>
          <w:szCs w:val="28"/>
        </w:rPr>
        <w:t>息确定，若无法确定的，可用</w:t>
      </w:r>
      <w:r>
        <w:rPr>
          <w:rFonts w:ascii="仿宋" w:hAnsi="仿宋" w:eastAsia="仿宋" w:cs="仿宋"/>
          <w:spacing w:val="-99"/>
          <w:sz w:val="28"/>
          <w:szCs w:val="28"/>
        </w:rPr>
        <w:t xml:space="preserve"> </w:t>
      </w:r>
      <w:r>
        <w:rPr>
          <w:rFonts w:ascii="仿宋" w:hAnsi="仿宋" w:eastAsia="仿宋" w:cs="仿宋"/>
          <w:spacing w:val="-5"/>
          <w:sz w:val="28"/>
          <w:szCs w:val="28"/>
        </w:rPr>
        <w:t>“</w:t>
      </w:r>
      <w:r>
        <w:rPr>
          <w:rFonts w:ascii="仿宋" w:hAnsi="仿宋" w:eastAsia="仿宋" w:cs="仿宋"/>
          <w:spacing w:val="-58"/>
          <w:sz w:val="28"/>
          <w:szCs w:val="28"/>
        </w:rPr>
        <w:t xml:space="preserve"> </w:t>
      </w:r>
      <w:r>
        <w:rPr>
          <w:rFonts w:ascii="仿宋" w:hAnsi="仿宋" w:eastAsia="仿宋" w:cs="仿宋"/>
          <w:spacing w:val="-5"/>
          <w:sz w:val="28"/>
          <w:szCs w:val="28"/>
        </w:rPr>
        <w:t>×”代替，或</w:t>
      </w:r>
      <w:r>
        <w:rPr>
          <w:rFonts w:ascii="仿宋" w:hAnsi="仿宋" w:eastAsia="仿宋" w:cs="仿宋"/>
          <w:spacing w:val="-6"/>
          <w:sz w:val="28"/>
          <w:szCs w:val="28"/>
        </w:rPr>
        <w:t>者进行合理的编写。</w:t>
      </w:r>
    </w:p>
    <w:p>
      <w:pPr>
        <w:spacing w:before="43" w:line="223" w:lineRule="auto"/>
        <w:ind w:left="589"/>
        <w:rPr>
          <w:rFonts w:ascii="黑体" w:hAnsi="黑体" w:eastAsia="黑体" w:cs="黑体"/>
          <w:sz w:val="28"/>
          <w:szCs w:val="28"/>
        </w:rPr>
      </w:pPr>
      <w:r>
        <w:rPr>
          <w:rFonts w:ascii="黑体" w:hAnsi="黑体" w:eastAsia="黑体" w:cs="黑体"/>
          <w:spacing w:val="-4"/>
          <w:sz w:val="28"/>
          <w:szCs w:val="28"/>
        </w:rPr>
        <w:t>立卷材料：</w:t>
      </w:r>
    </w:p>
    <w:p>
      <w:pPr>
        <w:spacing w:before="286" w:line="392" w:lineRule="auto"/>
        <w:ind w:left="595" w:right="4550" w:firstLine="8"/>
        <w:rPr>
          <w:rFonts w:ascii="仿宋" w:hAnsi="仿宋" w:eastAsia="仿宋" w:cs="仿宋"/>
          <w:sz w:val="28"/>
          <w:szCs w:val="28"/>
        </w:rPr>
      </w:pPr>
      <w:r>
        <w:rPr>
          <w:rFonts w:ascii="仿宋" w:hAnsi="仿宋" w:eastAsia="仿宋" w:cs="仿宋"/>
          <w:spacing w:val="-5"/>
          <w:sz w:val="28"/>
          <w:szCs w:val="28"/>
        </w:rPr>
        <w:t>1.结婚证一份（见材料</w:t>
      </w:r>
      <w:r>
        <w:rPr>
          <w:rFonts w:ascii="仿宋" w:hAnsi="仿宋" w:eastAsia="仿宋" w:cs="仿宋"/>
          <w:spacing w:val="-37"/>
          <w:sz w:val="28"/>
          <w:szCs w:val="28"/>
        </w:rPr>
        <w:t xml:space="preserve"> </w:t>
      </w:r>
      <w:r>
        <w:rPr>
          <w:rFonts w:ascii="仿宋" w:hAnsi="仿宋" w:eastAsia="仿宋" w:cs="仿宋"/>
          <w:spacing w:val="-5"/>
          <w:sz w:val="28"/>
          <w:szCs w:val="28"/>
        </w:rPr>
        <w:t>1）</w:t>
      </w:r>
      <w:r>
        <w:rPr>
          <w:rFonts w:ascii="仿宋" w:hAnsi="仿宋" w:eastAsia="仿宋" w:cs="仿宋"/>
          <w:sz w:val="28"/>
          <w:szCs w:val="28"/>
        </w:rPr>
        <w:t xml:space="preserve"> </w:t>
      </w:r>
      <w:r>
        <w:rPr>
          <w:rFonts w:ascii="仿宋" w:hAnsi="仿宋" w:eastAsia="仿宋" w:cs="仿宋"/>
          <w:spacing w:val="-1"/>
          <w:sz w:val="28"/>
          <w:szCs w:val="28"/>
        </w:rPr>
        <w:t>2.借条两张（见材料</w:t>
      </w:r>
      <w:r>
        <w:rPr>
          <w:rFonts w:ascii="仿宋" w:hAnsi="仿宋" w:eastAsia="仿宋" w:cs="仿宋"/>
          <w:spacing w:val="-44"/>
          <w:sz w:val="28"/>
          <w:szCs w:val="28"/>
        </w:rPr>
        <w:t xml:space="preserve"> </w:t>
      </w:r>
      <w:r>
        <w:rPr>
          <w:rFonts w:ascii="仿宋" w:hAnsi="仿宋" w:eastAsia="仿宋" w:cs="仿宋"/>
          <w:spacing w:val="-1"/>
          <w:sz w:val="28"/>
          <w:szCs w:val="28"/>
        </w:rPr>
        <w:t>2）</w:t>
      </w:r>
    </w:p>
    <w:p>
      <w:pPr>
        <w:spacing w:before="61" w:line="396" w:lineRule="auto"/>
        <w:ind w:left="594" w:right="3710" w:firstLine="12"/>
        <w:rPr>
          <w:rFonts w:ascii="仿宋" w:hAnsi="仿宋" w:eastAsia="仿宋" w:cs="仿宋"/>
          <w:sz w:val="28"/>
          <w:szCs w:val="28"/>
        </w:rPr>
      </w:pPr>
      <w:r>
        <w:rPr>
          <w:rFonts w:ascii="仿宋" w:hAnsi="仿宋" w:eastAsia="仿宋" w:cs="仿宋"/>
          <w:spacing w:val="-5"/>
          <w:sz w:val="28"/>
          <w:szCs w:val="28"/>
        </w:rPr>
        <w:t>3.银行明细清单一份（见材料</w:t>
      </w:r>
      <w:r>
        <w:rPr>
          <w:rFonts w:ascii="仿宋" w:hAnsi="仿宋" w:eastAsia="仿宋" w:cs="仿宋"/>
          <w:spacing w:val="-24"/>
          <w:sz w:val="28"/>
          <w:szCs w:val="28"/>
        </w:rPr>
        <w:t xml:space="preserve"> </w:t>
      </w:r>
      <w:r>
        <w:rPr>
          <w:rFonts w:ascii="仿宋" w:hAnsi="仿宋" w:eastAsia="仿宋" w:cs="仿宋"/>
          <w:spacing w:val="-5"/>
          <w:sz w:val="28"/>
          <w:szCs w:val="28"/>
        </w:rPr>
        <w:t>3）</w:t>
      </w:r>
      <w:r>
        <w:rPr>
          <w:rFonts w:ascii="仿宋" w:hAnsi="仿宋" w:eastAsia="仿宋" w:cs="仿宋"/>
          <w:sz w:val="28"/>
          <w:szCs w:val="28"/>
        </w:rPr>
        <w:t xml:space="preserve"> </w:t>
      </w:r>
      <w:r>
        <w:rPr>
          <w:rFonts w:ascii="仿宋" w:hAnsi="仿宋" w:eastAsia="仿宋" w:cs="仿宋"/>
          <w:spacing w:val="-6"/>
          <w:sz w:val="28"/>
          <w:szCs w:val="28"/>
        </w:rPr>
        <w:t>4.户</w:t>
      </w:r>
      <w:r>
        <w:rPr>
          <w:rFonts w:ascii="仿宋" w:hAnsi="仿宋" w:eastAsia="仿宋" w:cs="仿宋"/>
          <w:spacing w:val="-69"/>
          <w:sz w:val="28"/>
          <w:szCs w:val="28"/>
        </w:rPr>
        <w:t xml:space="preserve"> </w:t>
      </w:r>
      <w:r>
        <w:rPr>
          <w:rFonts w:ascii="仿宋" w:hAnsi="仿宋" w:eastAsia="仿宋" w:cs="仿宋"/>
          <w:spacing w:val="-6"/>
          <w:sz w:val="28"/>
          <w:szCs w:val="28"/>
        </w:rPr>
        <w:t>口本一份（见材料</w:t>
      </w:r>
      <w:r>
        <w:rPr>
          <w:rFonts w:ascii="仿宋" w:hAnsi="仿宋" w:eastAsia="仿宋" w:cs="仿宋"/>
          <w:spacing w:val="-49"/>
          <w:sz w:val="28"/>
          <w:szCs w:val="28"/>
        </w:rPr>
        <w:t xml:space="preserve"> </w:t>
      </w:r>
      <w:r>
        <w:rPr>
          <w:rFonts w:ascii="仿宋" w:hAnsi="仿宋" w:eastAsia="仿宋" w:cs="仿宋"/>
          <w:spacing w:val="-6"/>
          <w:sz w:val="28"/>
          <w:szCs w:val="28"/>
        </w:rPr>
        <w:t>4）</w:t>
      </w:r>
    </w:p>
    <w:p>
      <w:pPr>
        <w:spacing w:before="47" w:line="216" w:lineRule="auto"/>
        <w:ind w:left="598"/>
        <w:rPr>
          <w:rFonts w:ascii="仿宋" w:hAnsi="仿宋" w:eastAsia="仿宋" w:cs="仿宋"/>
          <w:sz w:val="28"/>
          <w:szCs w:val="28"/>
        </w:rPr>
      </w:pPr>
      <w:r>
        <w:rPr>
          <w:rFonts w:ascii="仿宋" w:hAnsi="仿宋" w:eastAsia="仿宋" w:cs="仿宋"/>
          <w:spacing w:val="-3"/>
          <w:sz w:val="28"/>
          <w:szCs w:val="28"/>
        </w:rPr>
        <w:t>5.民事起诉状及证据清单一份（子模块</w:t>
      </w:r>
      <w:r>
        <w:rPr>
          <w:rFonts w:ascii="仿宋" w:hAnsi="仿宋" w:eastAsia="仿宋" w:cs="仿宋"/>
          <w:spacing w:val="-30"/>
          <w:sz w:val="28"/>
          <w:szCs w:val="28"/>
        </w:rPr>
        <w:t xml:space="preserve"> </w:t>
      </w:r>
      <w:r>
        <w:rPr>
          <w:rFonts w:ascii="仿宋" w:hAnsi="仿宋" w:eastAsia="仿宋" w:cs="仿宋"/>
          <w:spacing w:val="-3"/>
          <w:sz w:val="28"/>
          <w:szCs w:val="28"/>
        </w:rPr>
        <w:t>1</w:t>
      </w:r>
      <w:r>
        <w:rPr>
          <w:rFonts w:ascii="仿宋" w:hAnsi="仿宋" w:eastAsia="仿宋" w:cs="仿宋"/>
          <w:spacing w:val="-64"/>
          <w:sz w:val="28"/>
          <w:szCs w:val="28"/>
        </w:rPr>
        <w:t xml:space="preserve"> </w:t>
      </w:r>
      <w:r>
        <w:rPr>
          <w:rFonts w:ascii="仿宋" w:hAnsi="仿宋" w:eastAsia="仿宋" w:cs="仿宋"/>
          <w:spacing w:val="-3"/>
          <w:sz w:val="28"/>
          <w:szCs w:val="28"/>
        </w:rPr>
        <w:t>提交成果）</w:t>
      </w:r>
    </w:p>
    <w:p>
      <w:pPr>
        <w:spacing w:line="216" w:lineRule="auto"/>
        <w:rPr>
          <w:rFonts w:ascii="仿宋" w:hAnsi="仿宋" w:eastAsia="仿宋" w:cs="仿宋"/>
          <w:sz w:val="28"/>
          <w:szCs w:val="28"/>
        </w:rPr>
      </w:pPr>
    </w:p>
    <w:p>
      <w:pPr>
        <w:spacing w:before="59" w:line="216" w:lineRule="auto"/>
        <w:ind w:left="597"/>
        <w:rPr>
          <w:rFonts w:ascii="仿宋" w:hAnsi="仿宋" w:eastAsia="仿宋" w:cs="仿宋"/>
          <w:sz w:val="28"/>
          <w:szCs w:val="28"/>
        </w:rPr>
      </w:pPr>
      <w:r>
        <w:rPr>
          <w:rFonts w:ascii="仿宋" w:hAnsi="仿宋" w:eastAsia="仿宋" w:cs="仿宋"/>
          <w:spacing w:val="-1"/>
          <w:sz w:val="28"/>
          <w:szCs w:val="28"/>
        </w:rPr>
        <w:t>6.民事一审判决书一份（见材料</w:t>
      </w:r>
      <w:r>
        <w:rPr>
          <w:rFonts w:ascii="仿宋" w:hAnsi="仿宋" w:eastAsia="仿宋" w:cs="仿宋"/>
          <w:spacing w:val="-42"/>
          <w:sz w:val="28"/>
          <w:szCs w:val="28"/>
        </w:rPr>
        <w:t xml:space="preserve"> </w:t>
      </w:r>
      <w:r>
        <w:rPr>
          <w:rFonts w:ascii="仿宋" w:hAnsi="仿宋" w:eastAsia="仿宋" w:cs="仿宋"/>
          <w:spacing w:val="-1"/>
          <w:sz w:val="28"/>
          <w:szCs w:val="28"/>
        </w:rPr>
        <w:t>5）</w:t>
      </w:r>
    </w:p>
    <w:p>
      <w:pPr>
        <w:spacing w:before="296" w:line="216" w:lineRule="auto"/>
        <w:ind w:left="597"/>
        <w:rPr>
          <w:rFonts w:ascii="仿宋" w:hAnsi="仿宋" w:eastAsia="仿宋" w:cs="仿宋"/>
          <w:sz w:val="28"/>
          <w:szCs w:val="28"/>
        </w:rPr>
      </w:pPr>
      <w:r>
        <w:rPr>
          <w:rFonts w:ascii="仿宋" w:hAnsi="仿宋" w:eastAsia="仿宋" w:cs="仿宋"/>
          <w:spacing w:val="-1"/>
          <w:sz w:val="28"/>
          <w:szCs w:val="28"/>
        </w:rPr>
        <w:t>7.空白卷宗目录一份（见材料</w:t>
      </w:r>
      <w:r>
        <w:rPr>
          <w:rFonts w:ascii="仿宋" w:hAnsi="仿宋" w:eastAsia="仿宋" w:cs="仿宋"/>
          <w:spacing w:val="-44"/>
          <w:sz w:val="28"/>
          <w:szCs w:val="28"/>
        </w:rPr>
        <w:t xml:space="preserve"> </w:t>
      </w:r>
      <w:r>
        <w:rPr>
          <w:rFonts w:ascii="仿宋" w:hAnsi="仿宋" w:eastAsia="仿宋" w:cs="仿宋"/>
          <w:spacing w:val="-1"/>
          <w:sz w:val="28"/>
          <w:szCs w:val="28"/>
        </w:rPr>
        <w:t>6）</w:t>
      </w:r>
    </w:p>
    <w:p>
      <w:pPr>
        <w:spacing w:before="299" w:line="405" w:lineRule="auto"/>
        <w:ind w:left="18" w:firstLine="578"/>
        <w:rPr>
          <w:rFonts w:ascii="仿宋" w:hAnsi="仿宋" w:eastAsia="仿宋" w:cs="仿宋"/>
          <w:sz w:val="28"/>
          <w:szCs w:val="28"/>
        </w:rPr>
      </w:pPr>
      <w:r>
        <w:rPr>
          <w:rFonts w:ascii="仿宋" w:hAnsi="仿宋" w:eastAsia="仿宋" w:cs="仿宋"/>
          <w:spacing w:val="-6"/>
          <w:sz w:val="28"/>
          <w:szCs w:val="28"/>
        </w:rPr>
        <w:t>8.立案登记表、受理案件通知书、开庭公告、唐*身份证复印件、</w:t>
      </w:r>
      <w:r>
        <w:rPr>
          <w:rFonts w:ascii="仿宋" w:hAnsi="仿宋" w:eastAsia="仿宋" w:cs="仿宋"/>
          <w:spacing w:val="11"/>
          <w:sz w:val="28"/>
          <w:szCs w:val="28"/>
        </w:rPr>
        <w:t xml:space="preserve"> </w:t>
      </w:r>
      <w:r>
        <w:rPr>
          <w:rFonts w:ascii="仿宋" w:hAnsi="仿宋" w:eastAsia="仿宋" w:cs="仿宋"/>
          <w:spacing w:val="-3"/>
          <w:sz w:val="28"/>
          <w:szCs w:val="28"/>
        </w:rPr>
        <w:t>史**身份证复印件、开庭笔录、应诉通知书、交纳诉讼费手</w:t>
      </w:r>
      <w:r>
        <w:rPr>
          <w:rFonts w:ascii="仿宋" w:hAnsi="仿宋" w:eastAsia="仿宋" w:cs="仿宋"/>
          <w:spacing w:val="-4"/>
          <w:sz w:val="28"/>
          <w:szCs w:val="28"/>
        </w:rPr>
        <w:t>续、开庭</w:t>
      </w:r>
      <w:r>
        <w:rPr>
          <w:rFonts w:ascii="仿宋" w:hAnsi="仿宋" w:eastAsia="仿宋" w:cs="仿宋"/>
          <w:sz w:val="28"/>
          <w:szCs w:val="28"/>
        </w:rPr>
        <w:t xml:space="preserve"> </w:t>
      </w:r>
      <w:r>
        <w:rPr>
          <w:rFonts w:ascii="仿宋" w:hAnsi="仿宋" w:eastAsia="仿宋" w:cs="仿宋"/>
          <w:spacing w:val="-9"/>
          <w:sz w:val="28"/>
          <w:szCs w:val="28"/>
        </w:rPr>
        <w:t>传票、合议庭评议案件笔录、宣判笔录各一份，送达回证（</w:t>
      </w:r>
      <w:r>
        <w:rPr>
          <w:rFonts w:ascii="仿宋" w:hAnsi="仿宋" w:eastAsia="仿宋" w:cs="仿宋"/>
          <w:spacing w:val="-59"/>
          <w:sz w:val="28"/>
          <w:szCs w:val="28"/>
        </w:rPr>
        <w:t xml:space="preserve"> </w:t>
      </w:r>
      <w:r>
        <w:rPr>
          <w:rFonts w:ascii="仿宋" w:hAnsi="仿宋" w:eastAsia="仿宋" w:cs="仿宋"/>
          <w:spacing w:val="-9"/>
          <w:sz w:val="28"/>
          <w:szCs w:val="28"/>
        </w:rPr>
        <w:t>四份</w:t>
      </w:r>
      <w:r>
        <w:rPr>
          <w:rFonts w:ascii="仿宋" w:hAnsi="仿宋" w:eastAsia="仿宋" w:cs="仿宋"/>
          <w:spacing w:val="-75"/>
          <w:w w:val="92"/>
          <w:sz w:val="28"/>
          <w:szCs w:val="28"/>
        </w:rPr>
        <w:t>）（</w:t>
      </w:r>
      <w:r>
        <w:rPr>
          <w:rFonts w:ascii="仿宋" w:hAnsi="仿宋" w:eastAsia="仿宋" w:cs="仿宋"/>
          <w:spacing w:val="-9"/>
          <w:sz w:val="28"/>
          <w:szCs w:val="28"/>
        </w:rPr>
        <w:t>共</w:t>
      </w:r>
      <w:r>
        <w:rPr>
          <w:rFonts w:ascii="仿宋" w:hAnsi="仿宋" w:eastAsia="仿宋" w:cs="仿宋"/>
          <w:sz w:val="28"/>
          <w:szCs w:val="28"/>
        </w:rPr>
        <w:t xml:space="preserve"> </w:t>
      </w:r>
      <w:r>
        <w:rPr>
          <w:rFonts w:ascii="仿宋" w:hAnsi="仿宋" w:eastAsia="仿宋" w:cs="仿宋"/>
          <w:spacing w:val="-6"/>
          <w:sz w:val="28"/>
          <w:szCs w:val="28"/>
        </w:rPr>
        <w:t>计十五份，均以文书名称表示。例：A4 白纸上写明</w:t>
      </w:r>
      <w:r>
        <w:rPr>
          <w:rFonts w:ascii="仿宋" w:hAnsi="仿宋" w:eastAsia="仿宋" w:cs="仿宋"/>
          <w:spacing w:val="-98"/>
          <w:sz w:val="28"/>
          <w:szCs w:val="28"/>
        </w:rPr>
        <w:t xml:space="preserve"> </w:t>
      </w:r>
      <w:r>
        <w:rPr>
          <w:rFonts w:ascii="仿宋" w:hAnsi="仿宋" w:eastAsia="仿宋" w:cs="仿宋"/>
          <w:spacing w:val="-6"/>
          <w:sz w:val="28"/>
          <w:szCs w:val="28"/>
        </w:rPr>
        <w:t>“立案登记表”，</w:t>
      </w:r>
      <w:r>
        <w:rPr>
          <w:rFonts w:ascii="仿宋" w:hAnsi="仿宋" w:eastAsia="仿宋" w:cs="仿宋"/>
          <w:sz w:val="28"/>
          <w:szCs w:val="28"/>
        </w:rPr>
        <w:t xml:space="preserve"> </w:t>
      </w:r>
      <w:r>
        <w:rPr>
          <w:rFonts w:ascii="仿宋" w:hAnsi="仿宋" w:eastAsia="仿宋" w:cs="仿宋"/>
          <w:spacing w:val="3"/>
          <w:sz w:val="28"/>
          <w:szCs w:val="28"/>
        </w:rPr>
        <w:t>表明该张</w:t>
      </w:r>
      <w:r>
        <w:rPr>
          <w:rFonts w:ascii="仿宋" w:hAnsi="仿宋" w:eastAsia="仿宋" w:cs="仿宋"/>
          <w:spacing w:val="-60"/>
          <w:sz w:val="28"/>
          <w:szCs w:val="28"/>
        </w:rPr>
        <w:t xml:space="preserve"> </w:t>
      </w:r>
      <w:r>
        <w:rPr>
          <w:rFonts w:ascii="仿宋" w:hAnsi="仿宋" w:eastAsia="仿宋" w:cs="仿宋"/>
          <w:spacing w:val="3"/>
          <w:sz w:val="28"/>
          <w:szCs w:val="28"/>
        </w:rPr>
        <w:t>A4</w:t>
      </w:r>
      <w:r>
        <w:rPr>
          <w:rFonts w:ascii="仿宋" w:hAnsi="仿宋" w:eastAsia="仿宋" w:cs="仿宋"/>
          <w:spacing w:val="-54"/>
          <w:sz w:val="28"/>
          <w:szCs w:val="28"/>
        </w:rPr>
        <w:t xml:space="preserve"> </w:t>
      </w:r>
      <w:r>
        <w:rPr>
          <w:rFonts w:ascii="仿宋" w:hAnsi="仿宋" w:eastAsia="仿宋" w:cs="仿宋"/>
          <w:spacing w:val="3"/>
          <w:sz w:val="28"/>
          <w:szCs w:val="28"/>
        </w:rPr>
        <w:t>纸为立案登记表</w:t>
      </w:r>
      <w:r>
        <w:rPr>
          <w:rFonts w:ascii="仿宋" w:hAnsi="仿宋" w:eastAsia="仿宋" w:cs="仿宋"/>
          <w:spacing w:val="-37"/>
          <w:sz w:val="28"/>
          <w:szCs w:val="28"/>
        </w:rPr>
        <w:t>）（</w:t>
      </w:r>
      <w:r>
        <w:rPr>
          <w:rFonts w:ascii="仿宋" w:hAnsi="仿宋" w:eastAsia="仿宋" w:cs="仿宋"/>
          <w:spacing w:val="3"/>
          <w:sz w:val="28"/>
          <w:szCs w:val="28"/>
        </w:rPr>
        <w:t>见材料</w:t>
      </w:r>
      <w:r>
        <w:rPr>
          <w:rFonts w:ascii="仿宋" w:hAnsi="仿宋" w:eastAsia="仿宋" w:cs="仿宋"/>
          <w:spacing w:val="-46"/>
          <w:sz w:val="28"/>
          <w:szCs w:val="28"/>
        </w:rPr>
        <w:t xml:space="preserve"> </w:t>
      </w:r>
      <w:r>
        <w:rPr>
          <w:rFonts w:ascii="仿宋" w:hAnsi="仿宋" w:eastAsia="仿宋" w:cs="仿宋"/>
          <w:spacing w:val="3"/>
          <w:sz w:val="28"/>
          <w:szCs w:val="28"/>
        </w:rPr>
        <w:t>7）</w:t>
      </w:r>
    </w:p>
    <w:p>
      <w:pPr>
        <w:spacing w:before="43" w:line="402" w:lineRule="auto"/>
        <w:ind w:left="25" w:right="47" w:firstLine="572"/>
        <w:rPr>
          <w:rFonts w:ascii="仿宋" w:hAnsi="仿宋" w:eastAsia="仿宋" w:cs="仿宋"/>
          <w:sz w:val="28"/>
          <w:szCs w:val="28"/>
        </w:rPr>
        <w:sectPr>
          <w:footerReference r:id="rId34" w:type="default"/>
          <w:pgSz w:w="11906" w:h="16839"/>
          <w:pgMar w:top="1431" w:right="1710" w:bottom="1153" w:left="1785" w:header="0" w:footer="950" w:gutter="0"/>
          <w:cols w:space="720" w:num="1"/>
        </w:sectPr>
      </w:pPr>
      <w:r>
        <w:rPr>
          <w:rFonts w:ascii="仿宋" w:hAnsi="仿宋" w:eastAsia="仿宋" w:cs="仿宋"/>
          <w:spacing w:val="-3"/>
          <w:sz w:val="28"/>
          <w:szCs w:val="28"/>
        </w:rPr>
        <w:t>8.其他装订材料：档案封皮（包含备考表）一张、证物袋一个、</w:t>
      </w:r>
      <w:r>
        <w:rPr>
          <w:rFonts w:ascii="仿宋" w:hAnsi="仿宋" w:eastAsia="仿宋" w:cs="仿宋"/>
          <w:spacing w:val="10"/>
          <w:sz w:val="28"/>
          <w:szCs w:val="28"/>
        </w:rPr>
        <w:t xml:space="preserve"> </w:t>
      </w:r>
      <w:r>
        <w:rPr>
          <w:rFonts w:ascii="仿宋" w:hAnsi="仿宋" w:eastAsia="仿宋" w:cs="仿宋"/>
          <w:spacing w:val="-3"/>
          <w:sz w:val="28"/>
          <w:szCs w:val="28"/>
        </w:rPr>
        <w:t>装订线一根、印章一个、密封条一张、固体胶一支</w:t>
      </w:r>
      <w:r>
        <w:rPr>
          <w:rFonts w:ascii="仿宋" w:hAnsi="仿宋" w:eastAsia="仿宋" w:cs="仿宋"/>
          <w:spacing w:val="-4"/>
          <w:sz w:val="28"/>
          <w:szCs w:val="28"/>
        </w:rPr>
        <w:t>、4CM 以上长尾夹</w:t>
      </w:r>
      <w:r>
        <w:rPr>
          <w:rFonts w:ascii="仿宋" w:hAnsi="仿宋" w:eastAsia="仿宋" w:cs="仿宋"/>
          <w:sz w:val="28"/>
          <w:szCs w:val="28"/>
        </w:rPr>
        <w:t xml:space="preserve"> </w:t>
      </w:r>
      <w:r>
        <w:rPr>
          <w:rFonts w:ascii="仿宋" w:hAnsi="仿宋" w:eastAsia="仿宋" w:cs="仿宋"/>
          <w:spacing w:val="-1"/>
          <w:sz w:val="28"/>
          <w:szCs w:val="28"/>
        </w:rPr>
        <w:t>二个、页码机一个、黑色签字笔二支、装订机一</w:t>
      </w:r>
    </w:p>
    <w:p>
      <w:pPr>
        <w:spacing w:before="55" w:line="216" w:lineRule="auto"/>
        <w:ind w:left="28"/>
        <w:rPr>
          <w:rFonts w:ascii="仿宋" w:hAnsi="仿宋" w:eastAsia="仿宋" w:cs="仿宋"/>
          <w:sz w:val="28"/>
          <w:szCs w:val="28"/>
        </w:rPr>
      </w:pPr>
      <w:r>
        <w:rPr>
          <w:rFonts w:ascii="仿宋" w:hAnsi="仿宋" w:eastAsia="仿宋" w:cs="仿宋"/>
          <w:b/>
          <w:bCs/>
          <w:spacing w:val="-13"/>
          <w:sz w:val="28"/>
          <w:szCs w:val="28"/>
        </w:rPr>
        <w:t>材料</w:t>
      </w:r>
      <w:r>
        <w:rPr>
          <w:rFonts w:ascii="仿宋" w:hAnsi="仿宋" w:eastAsia="仿宋" w:cs="仿宋"/>
          <w:spacing w:val="-44"/>
          <w:sz w:val="28"/>
          <w:szCs w:val="28"/>
        </w:rPr>
        <w:t xml:space="preserve"> </w:t>
      </w:r>
      <w:r>
        <w:rPr>
          <w:rFonts w:ascii="仿宋" w:hAnsi="仿宋" w:eastAsia="仿宋" w:cs="仿宋"/>
          <w:b/>
          <w:bCs/>
          <w:spacing w:val="-13"/>
          <w:sz w:val="28"/>
          <w:szCs w:val="28"/>
        </w:rPr>
        <w:t>5：</w:t>
      </w: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spacing w:before="270" w:line="219" w:lineRule="auto"/>
        <w:ind w:left="1364"/>
        <w:outlineLvl w:val="0"/>
        <w:rPr>
          <w:rFonts w:ascii="仿宋" w:hAnsi="仿宋" w:eastAsia="仿宋" w:cs="仿宋"/>
          <w:sz w:val="83"/>
          <w:szCs w:val="83"/>
        </w:rPr>
      </w:pPr>
      <w:r>
        <w:rPr>
          <w:rFonts w:ascii="仿宋" w:hAnsi="仿宋" w:eastAsia="仿宋" w:cs="仿宋"/>
          <w:b/>
          <w:bCs/>
          <w:spacing w:val="-18"/>
          <w:sz w:val="83"/>
          <w:szCs w:val="83"/>
        </w:rPr>
        <w:t>民事一审判决书</w:t>
      </w:r>
    </w:p>
    <w:p>
      <w:pPr>
        <w:spacing w:before="225" w:line="218" w:lineRule="auto"/>
        <w:ind w:left="3463"/>
        <w:rPr>
          <w:rFonts w:ascii="仿宋" w:hAnsi="仿宋" w:eastAsia="仿宋" w:cs="仿宋"/>
          <w:sz w:val="28"/>
          <w:szCs w:val="28"/>
        </w:rPr>
      </w:pPr>
      <w:r>
        <w:rPr>
          <w:rFonts w:ascii="仿宋" w:hAnsi="仿宋" w:eastAsia="仿宋" w:cs="仿宋"/>
          <w:b/>
          <w:bCs/>
          <w:spacing w:val="-3"/>
          <w:sz w:val="28"/>
          <w:szCs w:val="28"/>
        </w:rPr>
        <w:t>（正文略）</w:t>
      </w:r>
    </w:p>
    <w:p>
      <w:pPr>
        <w:spacing w:line="218" w:lineRule="auto"/>
        <w:rPr>
          <w:rFonts w:ascii="仿宋" w:hAnsi="仿宋" w:eastAsia="仿宋" w:cs="仿宋"/>
          <w:sz w:val="28"/>
          <w:szCs w:val="28"/>
        </w:rPr>
        <w:sectPr>
          <w:footerReference r:id="rId35" w:type="default"/>
          <w:pgSz w:w="11906" w:h="16839"/>
          <w:pgMar w:top="1305" w:right="1785" w:bottom="1153" w:left="1785" w:header="0" w:footer="950" w:gutter="0"/>
          <w:cols w:space="720" w:num="1"/>
        </w:sectPr>
      </w:pPr>
    </w:p>
    <w:p>
      <w:pPr>
        <w:spacing w:before="55" w:line="216" w:lineRule="auto"/>
        <w:ind w:left="28"/>
        <w:rPr>
          <w:rFonts w:ascii="仿宋" w:hAnsi="仿宋" w:eastAsia="仿宋" w:cs="仿宋"/>
          <w:sz w:val="28"/>
          <w:szCs w:val="28"/>
        </w:rPr>
      </w:pPr>
      <w:r>
        <w:rPr>
          <w:rFonts w:ascii="仿宋" w:hAnsi="仿宋" w:eastAsia="仿宋" w:cs="仿宋"/>
          <w:b/>
          <w:bCs/>
          <w:spacing w:val="-6"/>
          <w:sz w:val="28"/>
          <w:szCs w:val="28"/>
        </w:rPr>
        <w:t>材料</w:t>
      </w:r>
      <w:r>
        <w:rPr>
          <w:rFonts w:ascii="仿宋" w:hAnsi="仿宋" w:eastAsia="仿宋" w:cs="仿宋"/>
          <w:spacing w:val="-44"/>
          <w:sz w:val="28"/>
          <w:szCs w:val="28"/>
        </w:rPr>
        <w:t xml:space="preserve"> </w:t>
      </w:r>
      <w:r>
        <w:rPr>
          <w:rFonts w:ascii="仿宋" w:hAnsi="仿宋" w:eastAsia="仿宋" w:cs="仿宋"/>
          <w:b/>
          <w:bCs/>
          <w:spacing w:val="-6"/>
          <w:sz w:val="28"/>
          <w:szCs w:val="28"/>
        </w:rPr>
        <w:t>6：空白卷宗目录</w:t>
      </w:r>
    </w:p>
    <w:p>
      <w:pPr>
        <w:spacing w:line="218" w:lineRule="exact"/>
      </w:pPr>
    </w:p>
    <w:tbl>
      <w:tblPr>
        <w:tblStyle w:val="7"/>
        <w:tblW w:w="8284" w:type="dxa"/>
        <w:tblInd w:w="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6"/>
        <w:gridCol w:w="2244"/>
        <w:gridCol w:w="961"/>
        <w:gridCol w:w="3121"/>
        <w:gridCol w:w="12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82" w:hRule="atLeast"/>
        </w:trPr>
        <w:tc>
          <w:tcPr>
            <w:tcW w:w="8284" w:type="dxa"/>
            <w:gridSpan w:val="5"/>
            <w:tcBorders>
              <w:top w:val="single" w:color="000000" w:sz="6" w:space="0"/>
              <w:left w:val="single" w:color="000000" w:sz="6" w:space="0"/>
              <w:right w:val="single" w:color="000000" w:sz="6" w:space="0"/>
            </w:tcBorders>
          </w:tcPr>
          <w:p>
            <w:pPr>
              <w:spacing w:before="272" w:line="224" w:lineRule="auto"/>
              <w:ind w:left="1955"/>
              <w:rPr>
                <w:rFonts w:ascii="宋体" w:hAnsi="宋体" w:eastAsia="宋体" w:cs="宋体"/>
                <w:sz w:val="43"/>
                <w:szCs w:val="43"/>
              </w:rPr>
            </w:pPr>
            <w:r>
              <w:rPr>
                <w:rFonts w:ascii="宋体" w:hAnsi="宋体" w:eastAsia="宋体" w:cs="宋体"/>
                <w:spacing w:val="7"/>
                <w:sz w:val="43"/>
                <w:szCs w:val="43"/>
              </w:rPr>
              <w:t>卷宗目录（诉讼案卷专用）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4" w:hRule="atLeast"/>
        </w:trPr>
        <w:tc>
          <w:tcPr>
            <w:tcW w:w="2980" w:type="dxa"/>
            <w:gridSpan w:val="2"/>
            <w:tcBorders>
              <w:left w:val="single" w:color="000000" w:sz="6" w:space="0"/>
            </w:tcBorders>
          </w:tcPr>
          <w:p>
            <w:pPr>
              <w:spacing w:before="174" w:line="220" w:lineRule="auto"/>
              <w:ind w:left="1213"/>
              <w:rPr>
                <w:rFonts w:ascii="宋体" w:hAnsi="宋体" w:eastAsia="宋体" w:cs="宋体"/>
                <w:sz w:val="28"/>
                <w:szCs w:val="28"/>
              </w:rPr>
            </w:pPr>
            <w:r>
              <w:rPr>
                <w:rFonts w:ascii="宋体" w:hAnsi="宋体" w:eastAsia="宋体" w:cs="宋体"/>
                <w:spacing w:val="-4"/>
                <w:sz w:val="28"/>
                <w:szCs w:val="28"/>
              </w:rPr>
              <w:t>文件名称</w:t>
            </w:r>
          </w:p>
        </w:tc>
        <w:tc>
          <w:tcPr>
            <w:tcW w:w="961" w:type="dxa"/>
          </w:tcPr>
          <w:p>
            <w:pPr>
              <w:spacing w:before="174" w:line="220" w:lineRule="auto"/>
              <w:ind w:left="213"/>
              <w:rPr>
                <w:rFonts w:ascii="宋体" w:hAnsi="宋体" w:eastAsia="宋体" w:cs="宋体"/>
                <w:sz w:val="28"/>
                <w:szCs w:val="28"/>
              </w:rPr>
            </w:pPr>
            <w:r>
              <w:rPr>
                <w:rFonts w:ascii="宋体" w:hAnsi="宋体" w:eastAsia="宋体" w:cs="宋体"/>
                <w:spacing w:val="-8"/>
                <w:sz w:val="28"/>
                <w:szCs w:val="28"/>
              </w:rPr>
              <w:t>页次</w:t>
            </w:r>
          </w:p>
        </w:tc>
        <w:tc>
          <w:tcPr>
            <w:tcW w:w="3121" w:type="dxa"/>
          </w:tcPr>
          <w:p>
            <w:pPr>
              <w:spacing w:before="174" w:line="220" w:lineRule="auto"/>
              <w:ind w:left="1297"/>
              <w:rPr>
                <w:rFonts w:ascii="宋体" w:hAnsi="宋体" w:eastAsia="宋体" w:cs="宋体"/>
                <w:sz w:val="28"/>
                <w:szCs w:val="28"/>
              </w:rPr>
            </w:pPr>
            <w:r>
              <w:rPr>
                <w:rFonts w:ascii="宋体" w:hAnsi="宋体" w:eastAsia="宋体" w:cs="宋体"/>
                <w:spacing w:val="-4"/>
                <w:sz w:val="28"/>
                <w:szCs w:val="28"/>
              </w:rPr>
              <w:t>文件名称</w:t>
            </w:r>
          </w:p>
        </w:tc>
        <w:tc>
          <w:tcPr>
            <w:tcW w:w="1222" w:type="dxa"/>
            <w:tcBorders>
              <w:right w:val="single" w:color="000000" w:sz="6" w:space="0"/>
            </w:tcBorders>
          </w:tcPr>
          <w:p>
            <w:pPr>
              <w:spacing w:before="174" w:line="220" w:lineRule="auto"/>
              <w:ind w:left="350"/>
              <w:rPr>
                <w:rFonts w:ascii="宋体" w:hAnsi="宋体" w:eastAsia="宋体" w:cs="宋体"/>
                <w:sz w:val="28"/>
                <w:szCs w:val="28"/>
              </w:rPr>
            </w:pPr>
            <w:r>
              <w:rPr>
                <w:rFonts w:ascii="宋体" w:hAnsi="宋体" w:eastAsia="宋体" w:cs="宋体"/>
                <w:spacing w:val="-8"/>
                <w:sz w:val="28"/>
                <w:szCs w:val="28"/>
              </w:rPr>
              <w:t>页次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4" w:hRule="atLeast"/>
        </w:trPr>
        <w:tc>
          <w:tcPr>
            <w:tcW w:w="2980" w:type="dxa"/>
            <w:gridSpan w:val="2"/>
            <w:tcBorders>
              <w:left w:val="single" w:color="000000" w:sz="6" w:space="0"/>
            </w:tcBorders>
          </w:tcPr>
          <w:p>
            <w:pPr>
              <w:rPr>
                <w:rFonts w:ascii="Arial"/>
                <w:sz w:val="21"/>
              </w:rPr>
            </w:pPr>
          </w:p>
        </w:tc>
        <w:tc>
          <w:tcPr>
            <w:tcW w:w="961" w:type="dxa"/>
          </w:tcPr>
          <w:p>
            <w:pPr>
              <w:rPr>
                <w:rFonts w:ascii="Arial"/>
                <w:sz w:val="21"/>
              </w:rPr>
            </w:pPr>
          </w:p>
        </w:tc>
        <w:tc>
          <w:tcPr>
            <w:tcW w:w="3121" w:type="dxa"/>
          </w:tcPr>
          <w:p>
            <w:pPr>
              <w:rPr>
                <w:rFonts w:ascii="Arial"/>
                <w:sz w:val="21"/>
              </w:rPr>
            </w:pPr>
          </w:p>
        </w:tc>
        <w:tc>
          <w:tcPr>
            <w:tcW w:w="1222" w:type="dxa"/>
            <w:tcBorders>
              <w:right w:val="single" w:color="000000" w:sz="6" w:space="0"/>
            </w:tcBorders>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4" w:hRule="atLeast"/>
        </w:trPr>
        <w:tc>
          <w:tcPr>
            <w:tcW w:w="2980" w:type="dxa"/>
            <w:gridSpan w:val="2"/>
            <w:tcBorders>
              <w:left w:val="single" w:color="000000" w:sz="6" w:space="0"/>
            </w:tcBorders>
          </w:tcPr>
          <w:p>
            <w:pPr>
              <w:rPr>
                <w:rFonts w:ascii="Arial"/>
                <w:sz w:val="21"/>
              </w:rPr>
            </w:pPr>
          </w:p>
        </w:tc>
        <w:tc>
          <w:tcPr>
            <w:tcW w:w="961" w:type="dxa"/>
          </w:tcPr>
          <w:p>
            <w:pPr>
              <w:rPr>
                <w:rFonts w:ascii="Arial"/>
                <w:sz w:val="21"/>
              </w:rPr>
            </w:pPr>
          </w:p>
        </w:tc>
        <w:tc>
          <w:tcPr>
            <w:tcW w:w="3121" w:type="dxa"/>
          </w:tcPr>
          <w:p>
            <w:pPr>
              <w:rPr>
                <w:rFonts w:ascii="Arial"/>
                <w:sz w:val="21"/>
              </w:rPr>
            </w:pPr>
          </w:p>
        </w:tc>
        <w:tc>
          <w:tcPr>
            <w:tcW w:w="1222" w:type="dxa"/>
            <w:tcBorders>
              <w:right w:val="single" w:color="000000" w:sz="6" w:space="0"/>
            </w:tcBorders>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4" w:hRule="atLeast"/>
        </w:trPr>
        <w:tc>
          <w:tcPr>
            <w:tcW w:w="2980" w:type="dxa"/>
            <w:gridSpan w:val="2"/>
            <w:tcBorders>
              <w:left w:val="single" w:color="000000" w:sz="6" w:space="0"/>
            </w:tcBorders>
          </w:tcPr>
          <w:p>
            <w:pPr>
              <w:rPr>
                <w:rFonts w:ascii="Arial"/>
                <w:sz w:val="21"/>
              </w:rPr>
            </w:pPr>
          </w:p>
        </w:tc>
        <w:tc>
          <w:tcPr>
            <w:tcW w:w="961" w:type="dxa"/>
          </w:tcPr>
          <w:p>
            <w:pPr>
              <w:rPr>
                <w:rFonts w:ascii="Arial"/>
                <w:sz w:val="21"/>
              </w:rPr>
            </w:pPr>
          </w:p>
        </w:tc>
        <w:tc>
          <w:tcPr>
            <w:tcW w:w="3121" w:type="dxa"/>
          </w:tcPr>
          <w:p>
            <w:pPr>
              <w:rPr>
                <w:rFonts w:ascii="Arial"/>
                <w:sz w:val="21"/>
              </w:rPr>
            </w:pPr>
          </w:p>
        </w:tc>
        <w:tc>
          <w:tcPr>
            <w:tcW w:w="1222" w:type="dxa"/>
            <w:tcBorders>
              <w:right w:val="single" w:color="000000" w:sz="6" w:space="0"/>
            </w:tcBorders>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4" w:hRule="atLeast"/>
        </w:trPr>
        <w:tc>
          <w:tcPr>
            <w:tcW w:w="2980" w:type="dxa"/>
            <w:gridSpan w:val="2"/>
            <w:tcBorders>
              <w:left w:val="single" w:color="000000" w:sz="6" w:space="0"/>
            </w:tcBorders>
          </w:tcPr>
          <w:p>
            <w:pPr>
              <w:rPr>
                <w:rFonts w:ascii="Arial"/>
                <w:sz w:val="21"/>
              </w:rPr>
            </w:pPr>
          </w:p>
        </w:tc>
        <w:tc>
          <w:tcPr>
            <w:tcW w:w="961" w:type="dxa"/>
          </w:tcPr>
          <w:p>
            <w:pPr>
              <w:rPr>
                <w:rFonts w:ascii="Arial"/>
                <w:sz w:val="21"/>
              </w:rPr>
            </w:pPr>
          </w:p>
        </w:tc>
        <w:tc>
          <w:tcPr>
            <w:tcW w:w="3121" w:type="dxa"/>
          </w:tcPr>
          <w:p>
            <w:pPr>
              <w:rPr>
                <w:rFonts w:ascii="Arial"/>
                <w:sz w:val="21"/>
              </w:rPr>
            </w:pPr>
          </w:p>
        </w:tc>
        <w:tc>
          <w:tcPr>
            <w:tcW w:w="1222" w:type="dxa"/>
            <w:tcBorders>
              <w:right w:val="single" w:color="000000" w:sz="6" w:space="0"/>
            </w:tcBorders>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5" w:hRule="atLeast"/>
        </w:trPr>
        <w:tc>
          <w:tcPr>
            <w:tcW w:w="2980" w:type="dxa"/>
            <w:gridSpan w:val="2"/>
            <w:tcBorders>
              <w:left w:val="single" w:color="000000" w:sz="6" w:space="0"/>
            </w:tcBorders>
          </w:tcPr>
          <w:p>
            <w:pPr>
              <w:rPr>
                <w:rFonts w:ascii="Arial"/>
                <w:sz w:val="21"/>
              </w:rPr>
            </w:pPr>
          </w:p>
        </w:tc>
        <w:tc>
          <w:tcPr>
            <w:tcW w:w="961" w:type="dxa"/>
          </w:tcPr>
          <w:p>
            <w:pPr>
              <w:rPr>
                <w:rFonts w:ascii="Arial"/>
                <w:sz w:val="21"/>
              </w:rPr>
            </w:pPr>
          </w:p>
        </w:tc>
        <w:tc>
          <w:tcPr>
            <w:tcW w:w="3121" w:type="dxa"/>
          </w:tcPr>
          <w:p>
            <w:pPr>
              <w:rPr>
                <w:rFonts w:ascii="Arial"/>
                <w:sz w:val="21"/>
              </w:rPr>
            </w:pPr>
          </w:p>
        </w:tc>
        <w:tc>
          <w:tcPr>
            <w:tcW w:w="1222" w:type="dxa"/>
            <w:tcBorders>
              <w:right w:val="single" w:color="000000" w:sz="6" w:space="0"/>
            </w:tcBorders>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4" w:hRule="atLeast"/>
        </w:trPr>
        <w:tc>
          <w:tcPr>
            <w:tcW w:w="2980" w:type="dxa"/>
            <w:gridSpan w:val="2"/>
            <w:tcBorders>
              <w:left w:val="single" w:color="000000" w:sz="6" w:space="0"/>
            </w:tcBorders>
          </w:tcPr>
          <w:p>
            <w:pPr>
              <w:rPr>
                <w:rFonts w:ascii="Arial"/>
                <w:sz w:val="21"/>
              </w:rPr>
            </w:pPr>
          </w:p>
        </w:tc>
        <w:tc>
          <w:tcPr>
            <w:tcW w:w="961" w:type="dxa"/>
          </w:tcPr>
          <w:p>
            <w:pPr>
              <w:rPr>
                <w:rFonts w:ascii="Arial"/>
                <w:sz w:val="21"/>
              </w:rPr>
            </w:pPr>
          </w:p>
        </w:tc>
        <w:tc>
          <w:tcPr>
            <w:tcW w:w="3121" w:type="dxa"/>
          </w:tcPr>
          <w:p>
            <w:pPr>
              <w:rPr>
                <w:rFonts w:ascii="Arial"/>
                <w:sz w:val="21"/>
              </w:rPr>
            </w:pPr>
          </w:p>
        </w:tc>
        <w:tc>
          <w:tcPr>
            <w:tcW w:w="1222" w:type="dxa"/>
            <w:tcBorders>
              <w:right w:val="single" w:color="000000" w:sz="6" w:space="0"/>
            </w:tcBorders>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4" w:hRule="atLeast"/>
        </w:trPr>
        <w:tc>
          <w:tcPr>
            <w:tcW w:w="2980" w:type="dxa"/>
            <w:gridSpan w:val="2"/>
            <w:tcBorders>
              <w:left w:val="single" w:color="000000" w:sz="6" w:space="0"/>
            </w:tcBorders>
          </w:tcPr>
          <w:p>
            <w:pPr>
              <w:rPr>
                <w:rFonts w:ascii="Arial"/>
                <w:sz w:val="21"/>
              </w:rPr>
            </w:pPr>
          </w:p>
        </w:tc>
        <w:tc>
          <w:tcPr>
            <w:tcW w:w="961" w:type="dxa"/>
          </w:tcPr>
          <w:p>
            <w:pPr>
              <w:rPr>
                <w:rFonts w:ascii="Arial"/>
                <w:sz w:val="21"/>
              </w:rPr>
            </w:pPr>
          </w:p>
        </w:tc>
        <w:tc>
          <w:tcPr>
            <w:tcW w:w="3121" w:type="dxa"/>
          </w:tcPr>
          <w:p>
            <w:pPr>
              <w:rPr>
                <w:rFonts w:ascii="Arial"/>
                <w:sz w:val="21"/>
              </w:rPr>
            </w:pPr>
          </w:p>
        </w:tc>
        <w:tc>
          <w:tcPr>
            <w:tcW w:w="1222" w:type="dxa"/>
            <w:tcBorders>
              <w:right w:val="single" w:color="000000" w:sz="6" w:space="0"/>
            </w:tcBorders>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4" w:hRule="atLeast"/>
        </w:trPr>
        <w:tc>
          <w:tcPr>
            <w:tcW w:w="2980" w:type="dxa"/>
            <w:gridSpan w:val="2"/>
            <w:tcBorders>
              <w:left w:val="single" w:color="000000" w:sz="6" w:space="0"/>
            </w:tcBorders>
          </w:tcPr>
          <w:p>
            <w:pPr>
              <w:rPr>
                <w:rFonts w:ascii="Arial"/>
                <w:sz w:val="21"/>
              </w:rPr>
            </w:pPr>
          </w:p>
        </w:tc>
        <w:tc>
          <w:tcPr>
            <w:tcW w:w="961" w:type="dxa"/>
          </w:tcPr>
          <w:p>
            <w:pPr>
              <w:rPr>
                <w:rFonts w:ascii="Arial"/>
                <w:sz w:val="21"/>
              </w:rPr>
            </w:pPr>
          </w:p>
        </w:tc>
        <w:tc>
          <w:tcPr>
            <w:tcW w:w="3121" w:type="dxa"/>
          </w:tcPr>
          <w:p>
            <w:pPr>
              <w:rPr>
                <w:rFonts w:ascii="Arial"/>
                <w:sz w:val="21"/>
              </w:rPr>
            </w:pPr>
          </w:p>
        </w:tc>
        <w:tc>
          <w:tcPr>
            <w:tcW w:w="1222" w:type="dxa"/>
            <w:tcBorders>
              <w:right w:val="single" w:color="000000" w:sz="6" w:space="0"/>
            </w:tcBorders>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4" w:hRule="atLeast"/>
        </w:trPr>
        <w:tc>
          <w:tcPr>
            <w:tcW w:w="2980" w:type="dxa"/>
            <w:gridSpan w:val="2"/>
            <w:tcBorders>
              <w:left w:val="single" w:color="000000" w:sz="6" w:space="0"/>
            </w:tcBorders>
          </w:tcPr>
          <w:p>
            <w:pPr>
              <w:rPr>
                <w:rFonts w:ascii="Arial"/>
                <w:sz w:val="21"/>
              </w:rPr>
            </w:pPr>
          </w:p>
        </w:tc>
        <w:tc>
          <w:tcPr>
            <w:tcW w:w="961" w:type="dxa"/>
          </w:tcPr>
          <w:p>
            <w:pPr>
              <w:rPr>
                <w:rFonts w:ascii="Arial"/>
                <w:sz w:val="21"/>
              </w:rPr>
            </w:pPr>
          </w:p>
        </w:tc>
        <w:tc>
          <w:tcPr>
            <w:tcW w:w="3121" w:type="dxa"/>
          </w:tcPr>
          <w:p>
            <w:pPr>
              <w:rPr>
                <w:rFonts w:ascii="Arial"/>
                <w:sz w:val="21"/>
              </w:rPr>
            </w:pPr>
          </w:p>
        </w:tc>
        <w:tc>
          <w:tcPr>
            <w:tcW w:w="1222" w:type="dxa"/>
            <w:tcBorders>
              <w:right w:val="single" w:color="000000" w:sz="6" w:space="0"/>
            </w:tcBorders>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4" w:hRule="atLeast"/>
        </w:trPr>
        <w:tc>
          <w:tcPr>
            <w:tcW w:w="2980" w:type="dxa"/>
            <w:gridSpan w:val="2"/>
            <w:tcBorders>
              <w:left w:val="single" w:color="000000" w:sz="6" w:space="0"/>
            </w:tcBorders>
          </w:tcPr>
          <w:p>
            <w:pPr>
              <w:rPr>
                <w:rFonts w:ascii="Arial"/>
                <w:sz w:val="21"/>
              </w:rPr>
            </w:pPr>
          </w:p>
        </w:tc>
        <w:tc>
          <w:tcPr>
            <w:tcW w:w="961" w:type="dxa"/>
          </w:tcPr>
          <w:p>
            <w:pPr>
              <w:rPr>
                <w:rFonts w:ascii="Arial"/>
                <w:sz w:val="21"/>
              </w:rPr>
            </w:pPr>
          </w:p>
        </w:tc>
        <w:tc>
          <w:tcPr>
            <w:tcW w:w="3121" w:type="dxa"/>
          </w:tcPr>
          <w:p>
            <w:pPr>
              <w:rPr>
                <w:rFonts w:ascii="Arial"/>
                <w:sz w:val="21"/>
              </w:rPr>
            </w:pPr>
          </w:p>
        </w:tc>
        <w:tc>
          <w:tcPr>
            <w:tcW w:w="1222" w:type="dxa"/>
            <w:tcBorders>
              <w:right w:val="single" w:color="000000" w:sz="6" w:space="0"/>
            </w:tcBorders>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4" w:hRule="atLeast"/>
        </w:trPr>
        <w:tc>
          <w:tcPr>
            <w:tcW w:w="2980" w:type="dxa"/>
            <w:gridSpan w:val="2"/>
            <w:tcBorders>
              <w:left w:val="single" w:color="000000" w:sz="6" w:space="0"/>
            </w:tcBorders>
          </w:tcPr>
          <w:p>
            <w:pPr>
              <w:rPr>
                <w:rFonts w:ascii="Arial"/>
                <w:sz w:val="21"/>
              </w:rPr>
            </w:pPr>
          </w:p>
        </w:tc>
        <w:tc>
          <w:tcPr>
            <w:tcW w:w="961" w:type="dxa"/>
          </w:tcPr>
          <w:p>
            <w:pPr>
              <w:rPr>
                <w:rFonts w:ascii="Arial"/>
                <w:sz w:val="21"/>
              </w:rPr>
            </w:pPr>
          </w:p>
        </w:tc>
        <w:tc>
          <w:tcPr>
            <w:tcW w:w="3121" w:type="dxa"/>
          </w:tcPr>
          <w:p>
            <w:pPr>
              <w:rPr>
                <w:rFonts w:ascii="Arial"/>
                <w:sz w:val="21"/>
              </w:rPr>
            </w:pPr>
          </w:p>
        </w:tc>
        <w:tc>
          <w:tcPr>
            <w:tcW w:w="1222" w:type="dxa"/>
            <w:tcBorders>
              <w:right w:val="single" w:color="000000" w:sz="6" w:space="0"/>
            </w:tcBorders>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4" w:hRule="atLeast"/>
        </w:trPr>
        <w:tc>
          <w:tcPr>
            <w:tcW w:w="2980" w:type="dxa"/>
            <w:gridSpan w:val="2"/>
            <w:tcBorders>
              <w:left w:val="single" w:color="000000" w:sz="6" w:space="0"/>
            </w:tcBorders>
          </w:tcPr>
          <w:p>
            <w:pPr>
              <w:rPr>
                <w:rFonts w:ascii="Arial"/>
                <w:sz w:val="21"/>
              </w:rPr>
            </w:pPr>
          </w:p>
        </w:tc>
        <w:tc>
          <w:tcPr>
            <w:tcW w:w="961" w:type="dxa"/>
          </w:tcPr>
          <w:p>
            <w:pPr>
              <w:rPr>
                <w:rFonts w:ascii="Arial"/>
                <w:sz w:val="21"/>
              </w:rPr>
            </w:pPr>
          </w:p>
        </w:tc>
        <w:tc>
          <w:tcPr>
            <w:tcW w:w="3121" w:type="dxa"/>
          </w:tcPr>
          <w:p>
            <w:pPr>
              <w:rPr>
                <w:rFonts w:ascii="Arial"/>
                <w:sz w:val="21"/>
              </w:rPr>
            </w:pPr>
          </w:p>
        </w:tc>
        <w:tc>
          <w:tcPr>
            <w:tcW w:w="1222" w:type="dxa"/>
            <w:tcBorders>
              <w:right w:val="single" w:color="000000" w:sz="6" w:space="0"/>
            </w:tcBorders>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4" w:hRule="atLeast"/>
        </w:trPr>
        <w:tc>
          <w:tcPr>
            <w:tcW w:w="2980" w:type="dxa"/>
            <w:gridSpan w:val="2"/>
            <w:tcBorders>
              <w:left w:val="single" w:color="000000" w:sz="6" w:space="0"/>
            </w:tcBorders>
          </w:tcPr>
          <w:p>
            <w:pPr>
              <w:rPr>
                <w:rFonts w:ascii="Arial"/>
                <w:sz w:val="21"/>
              </w:rPr>
            </w:pPr>
          </w:p>
        </w:tc>
        <w:tc>
          <w:tcPr>
            <w:tcW w:w="961" w:type="dxa"/>
          </w:tcPr>
          <w:p>
            <w:pPr>
              <w:rPr>
                <w:rFonts w:ascii="Arial"/>
                <w:sz w:val="21"/>
              </w:rPr>
            </w:pPr>
          </w:p>
        </w:tc>
        <w:tc>
          <w:tcPr>
            <w:tcW w:w="3121" w:type="dxa"/>
          </w:tcPr>
          <w:p>
            <w:pPr>
              <w:rPr>
                <w:rFonts w:ascii="Arial"/>
                <w:sz w:val="21"/>
              </w:rPr>
            </w:pPr>
          </w:p>
        </w:tc>
        <w:tc>
          <w:tcPr>
            <w:tcW w:w="1222" w:type="dxa"/>
            <w:tcBorders>
              <w:right w:val="single" w:color="000000" w:sz="6" w:space="0"/>
            </w:tcBorders>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5" w:hRule="atLeast"/>
        </w:trPr>
        <w:tc>
          <w:tcPr>
            <w:tcW w:w="2980" w:type="dxa"/>
            <w:gridSpan w:val="2"/>
            <w:tcBorders>
              <w:left w:val="single" w:color="000000" w:sz="6" w:space="0"/>
            </w:tcBorders>
          </w:tcPr>
          <w:p>
            <w:pPr>
              <w:rPr>
                <w:rFonts w:ascii="Arial"/>
                <w:sz w:val="21"/>
              </w:rPr>
            </w:pPr>
          </w:p>
        </w:tc>
        <w:tc>
          <w:tcPr>
            <w:tcW w:w="961" w:type="dxa"/>
          </w:tcPr>
          <w:p>
            <w:pPr>
              <w:rPr>
                <w:rFonts w:ascii="Arial"/>
                <w:sz w:val="21"/>
              </w:rPr>
            </w:pPr>
          </w:p>
        </w:tc>
        <w:tc>
          <w:tcPr>
            <w:tcW w:w="3121" w:type="dxa"/>
          </w:tcPr>
          <w:p>
            <w:pPr>
              <w:rPr>
                <w:rFonts w:ascii="Arial"/>
                <w:sz w:val="21"/>
              </w:rPr>
            </w:pPr>
          </w:p>
        </w:tc>
        <w:tc>
          <w:tcPr>
            <w:tcW w:w="1222" w:type="dxa"/>
            <w:tcBorders>
              <w:right w:val="single" w:color="000000" w:sz="6" w:space="0"/>
            </w:tcBorders>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5" w:hRule="atLeast"/>
        </w:trPr>
        <w:tc>
          <w:tcPr>
            <w:tcW w:w="2980" w:type="dxa"/>
            <w:gridSpan w:val="2"/>
            <w:tcBorders>
              <w:left w:val="single" w:color="000000" w:sz="6" w:space="0"/>
            </w:tcBorders>
          </w:tcPr>
          <w:p>
            <w:pPr>
              <w:rPr>
                <w:rFonts w:ascii="Arial"/>
                <w:sz w:val="21"/>
              </w:rPr>
            </w:pPr>
          </w:p>
        </w:tc>
        <w:tc>
          <w:tcPr>
            <w:tcW w:w="961" w:type="dxa"/>
          </w:tcPr>
          <w:p>
            <w:pPr>
              <w:rPr>
                <w:rFonts w:ascii="Arial"/>
                <w:sz w:val="21"/>
              </w:rPr>
            </w:pPr>
          </w:p>
        </w:tc>
        <w:tc>
          <w:tcPr>
            <w:tcW w:w="3121" w:type="dxa"/>
          </w:tcPr>
          <w:p>
            <w:pPr>
              <w:rPr>
                <w:rFonts w:ascii="Arial"/>
                <w:sz w:val="21"/>
              </w:rPr>
            </w:pPr>
          </w:p>
        </w:tc>
        <w:tc>
          <w:tcPr>
            <w:tcW w:w="1222" w:type="dxa"/>
            <w:tcBorders>
              <w:right w:val="single" w:color="000000" w:sz="6" w:space="0"/>
            </w:tcBorders>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778" w:hRule="atLeast"/>
        </w:trPr>
        <w:tc>
          <w:tcPr>
            <w:tcW w:w="736" w:type="dxa"/>
            <w:tcBorders>
              <w:left w:val="single" w:color="000000" w:sz="6" w:space="0"/>
              <w:bottom w:val="single" w:color="000000" w:sz="6" w:space="0"/>
            </w:tcBorders>
            <w:textDirection w:val="tbRlV"/>
          </w:tcPr>
          <w:p>
            <w:pPr>
              <w:spacing w:before="200" w:line="201" w:lineRule="auto"/>
              <w:ind w:left="573"/>
              <w:rPr>
                <w:rFonts w:ascii="宋体" w:hAnsi="宋体" w:eastAsia="宋体" w:cs="宋体"/>
                <w:sz w:val="28"/>
                <w:szCs w:val="28"/>
              </w:rPr>
            </w:pPr>
            <w:r>
              <w:rPr>
                <w:rFonts w:ascii="宋体" w:hAnsi="宋体" w:eastAsia="宋体" w:cs="宋体"/>
                <w:sz w:val="28"/>
                <w:szCs w:val="28"/>
              </w:rPr>
              <w:t>备注</w:t>
            </w:r>
          </w:p>
        </w:tc>
        <w:tc>
          <w:tcPr>
            <w:tcW w:w="7548" w:type="dxa"/>
            <w:gridSpan w:val="4"/>
            <w:tcBorders>
              <w:bottom w:val="single" w:color="000000" w:sz="6" w:space="0"/>
              <w:right w:val="single" w:color="000000" w:sz="6" w:space="0"/>
            </w:tcBorders>
          </w:tcPr>
          <w:p>
            <w:pPr>
              <w:spacing w:before="126" w:line="255" w:lineRule="auto"/>
              <w:ind w:left="124" w:right="99" w:hanging="8"/>
              <w:rPr>
                <w:rFonts w:ascii="宋体" w:hAnsi="宋体" w:eastAsia="宋体" w:cs="宋体"/>
                <w:sz w:val="28"/>
                <w:szCs w:val="28"/>
              </w:rPr>
            </w:pPr>
            <w:r>
              <w:rPr>
                <w:rFonts w:ascii="宋体" w:hAnsi="宋体" w:eastAsia="宋体" w:cs="宋体"/>
                <w:spacing w:val="-5"/>
                <w:sz w:val="28"/>
                <w:szCs w:val="28"/>
              </w:rPr>
              <w:t>（1）“页次</w:t>
            </w:r>
            <w:r>
              <w:rPr>
                <w:rFonts w:ascii="宋体" w:hAnsi="宋体" w:eastAsia="宋体" w:cs="宋体"/>
                <w:spacing w:val="-104"/>
                <w:sz w:val="28"/>
                <w:szCs w:val="28"/>
              </w:rPr>
              <w:t xml:space="preserve"> </w:t>
            </w:r>
            <w:r>
              <w:rPr>
                <w:rFonts w:ascii="宋体" w:hAnsi="宋体" w:eastAsia="宋体" w:cs="宋体"/>
                <w:spacing w:val="-5"/>
                <w:sz w:val="28"/>
                <w:szCs w:val="28"/>
              </w:rPr>
              <w:t>”一项中，除最后一件需填写起止页号外，其余</w:t>
            </w:r>
            <w:r>
              <w:rPr>
                <w:rFonts w:ascii="宋体" w:hAnsi="宋体" w:eastAsia="宋体" w:cs="宋体"/>
                <w:sz w:val="28"/>
                <w:szCs w:val="28"/>
              </w:rPr>
              <w:t xml:space="preserve"> </w:t>
            </w:r>
            <w:r>
              <w:rPr>
                <w:rFonts w:ascii="宋体" w:hAnsi="宋体" w:eastAsia="宋体" w:cs="宋体"/>
                <w:spacing w:val="-4"/>
                <w:sz w:val="28"/>
                <w:szCs w:val="28"/>
              </w:rPr>
              <w:t>只填写起始页号。</w:t>
            </w:r>
          </w:p>
          <w:p>
            <w:pPr>
              <w:spacing w:before="103" w:line="251" w:lineRule="auto"/>
              <w:ind w:left="110" w:right="101" w:firstLine="5"/>
              <w:rPr>
                <w:rFonts w:ascii="宋体" w:hAnsi="宋体" w:eastAsia="宋体" w:cs="宋体"/>
                <w:sz w:val="28"/>
                <w:szCs w:val="28"/>
              </w:rPr>
            </w:pPr>
            <w:r>
              <w:rPr>
                <w:rFonts w:ascii="宋体" w:hAnsi="宋体" w:eastAsia="宋体" w:cs="宋体"/>
                <w:spacing w:val="-4"/>
                <w:sz w:val="28"/>
                <w:szCs w:val="28"/>
              </w:rPr>
              <w:t>（2）未编页码的空白行应用对角线（右斜线）划掉，不得使</w:t>
            </w:r>
            <w:r>
              <w:rPr>
                <w:rFonts w:ascii="宋体" w:hAnsi="宋体" w:eastAsia="宋体" w:cs="宋体"/>
                <w:spacing w:val="7"/>
                <w:sz w:val="28"/>
                <w:szCs w:val="28"/>
              </w:rPr>
              <w:t xml:space="preserve"> </w:t>
            </w:r>
            <w:r>
              <w:rPr>
                <w:rFonts w:ascii="宋体" w:hAnsi="宋体" w:eastAsia="宋体" w:cs="宋体"/>
                <w:spacing w:val="-3"/>
                <w:sz w:val="28"/>
                <w:szCs w:val="28"/>
              </w:rPr>
              <w:t>用</w:t>
            </w:r>
            <w:r>
              <w:rPr>
                <w:rFonts w:ascii="宋体" w:hAnsi="宋体" w:eastAsia="宋体" w:cs="宋体"/>
                <w:spacing w:val="-53"/>
                <w:sz w:val="28"/>
                <w:szCs w:val="28"/>
              </w:rPr>
              <w:t xml:space="preserve"> </w:t>
            </w:r>
            <w:r>
              <w:rPr>
                <w:rFonts w:ascii="宋体" w:hAnsi="宋体" w:eastAsia="宋体" w:cs="宋体"/>
                <w:spacing w:val="-3"/>
                <w:sz w:val="28"/>
                <w:szCs w:val="28"/>
              </w:rPr>
              <w:t>S</w:t>
            </w:r>
            <w:r>
              <w:rPr>
                <w:rFonts w:ascii="宋体" w:hAnsi="宋体" w:eastAsia="宋体" w:cs="宋体"/>
                <w:spacing w:val="-57"/>
                <w:sz w:val="28"/>
                <w:szCs w:val="28"/>
              </w:rPr>
              <w:t xml:space="preserve"> </w:t>
            </w:r>
            <w:r>
              <w:rPr>
                <w:rFonts w:ascii="宋体" w:hAnsi="宋体" w:eastAsia="宋体" w:cs="宋体"/>
                <w:spacing w:val="-3"/>
                <w:sz w:val="28"/>
                <w:szCs w:val="28"/>
              </w:rPr>
              <w:t>形、波浪形等曲线随意勾划。</w:t>
            </w:r>
          </w:p>
        </w:tc>
      </w:tr>
    </w:tbl>
    <w:p>
      <w:pPr>
        <w:pStyle w:val="2"/>
      </w:pPr>
    </w:p>
    <w:p>
      <w:pPr>
        <w:sectPr>
          <w:footerReference r:id="rId36" w:type="default"/>
          <w:pgSz w:w="11906" w:h="16839"/>
          <w:pgMar w:top="1305" w:right="1785" w:bottom="1153" w:left="1785" w:header="0" w:footer="950" w:gutter="0"/>
          <w:cols w:space="720" w:num="1"/>
        </w:sectPr>
      </w:pPr>
    </w:p>
    <w:p>
      <w:pPr>
        <w:spacing w:before="55" w:line="216" w:lineRule="auto"/>
        <w:ind w:left="28"/>
        <w:rPr>
          <w:rFonts w:ascii="仿宋" w:hAnsi="仿宋" w:eastAsia="仿宋" w:cs="仿宋"/>
          <w:sz w:val="28"/>
          <w:szCs w:val="28"/>
        </w:rPr>
      </w:pPr>
      <w:r>
        <w:rPr>
          <w:rFonts w:ascii="仿宋" w:hAnsi="仿宋" w:eastAsia="仿宋" w:cs="仿宋"/>
          <w:b/>
          <w:bCs/>
          <w:spacing w:val="-12"/>
          <w:sz w:val="28"/>
          <w:szCs w:val="28"/>
        </w:rPr>
        <w:t>材料</w:t>
      </w:r>
      <w:r>
        <w:rPr>
          <w:rFonts w:ascii="仿宋" w:hAnsi="仿宋" w:eastAsia="仿宋" w:cs="仿宋"/>
          <w:spacing w:val="-47"/>
          <w:sz w:val="28"/>
          <w:szCs w:val="28"/>
        </w:rPr>
        <w:t xml:space="preserve"> </w:t>
      </w:r>
      <w:r>
        <w:rPr>
          <w:rFonts w:ascii="仿宋" w:hAnsi="仿宋" w:eastAsia="仿宋" w:cs="仿宋"/>
          <w:b/>
          <w:bCs/>
          <w:spacing w:val="-12"/>
          <w:sz w:val="28"/>
          <w:szCs w:val="28"/>
        </w:rPr>
        <w:t>7：</w:t>
      </w:r>
    </w:p>
    <w:p>
      <w:pPr>
        <w:spacing w:before="236" w:line="216" w:lineRule="auto"/>
        <w:ind w:left="14"/>
        <w:rPr>
          <w:rFonts w:ascii="仿宋" w:hAnsi="仿宋" w:eastAsia="仿宋" w:cs="仿宋"/>
          <w:sz w:val="28"/>
          <w:szCs w:val="28"/>
        </w:rPr>
      </w:pPr>
      <w:r>
        <w:rPr>
          <w:rFonts w:ascii="仿宋" w:hAnsi="仿宋" w:eastAsia="仿宋" w:cs="仿宋"/>
          <w:sz w:val="28"/>
          <w:szCs w:val="28"/>
        </w:rPr>
        <w:t>（相关文书材料略）</w:t>
      </w:r>
    </w:p>
    <w:p>
      <w:pPr>
        <w:spacing w:line="216" w:lineRule="auto"/>
        <w:rPr>
          <w:rFonts w:ascii="仿宋" w:hAnsi="仿宋" w:eastAsia="仿宋" w:cs="仿宋"/>
          <w:sz w:val="28"/>
          <w:szCs w:val="28"/>
        </w:rPr>
        <w:sectPr>
          <w:footerReference r:id="rId37" w:type="default"/>
          <w:pgSz w:w="11906" w:h="16839"/>
          <w:pgMar w:top="1305" w:right="1785" w:bottom="1153" w:left="1785" w:header="0" w:footer="950" w:gutter="0"/>
          <w:cols w:space="720" w:num="1"/>
        </w:sectPr>
      </w:pPr>
    </w:p>
    <w:p>
      <w:pPr>
        <w:pStyle w:val="2"/>
        <w:spacing w:line="294" w:lineRule="auto"/>
      </w:pPr>
    </w:p>
    <w:p>
      <w:pPr>
        <w:pStyle w:val="2"/>
        <w:spacing w:line="294" w:lineRule="auto"/>
      </w:pPr>
    </w:p>
    <w:p>
      <w:pPr>
        <w:pStyle w:val="2"/>
        <w:spacing w:line="294" w:lineRule="auto"/>
      </w:pPr>
    </w:p>
    <w:p>
      <w:pPr>
        <w:pStyle w:val="2"/>
        <w:spacing w:line="295" w:lineRule="auto"/>
      </w:pPr>
    </w:p>
    <w:p>
      <w:pPr>
        <w:spacing w:before="140" w:line="223" w:lineRule="auto"/>
        <w:ind w:left="3192"/>
        <w:outlineLvl w:val="2"/>
        <w:rPr>
          <w:rFonts w:ascii="宋体" w:hAnsi="宋体" w:eastAsia="宋体" w:cs="宋体"/>
          <w:sz w:val="43"/>
          <w:szCs w:val="43"/>
        </w:rPr>
      </w:pPr>
      <w:r>
        <w:rPr>
          <w:rFonts w:ascii="宋体" w:hAnsi="宋体" w:eastAsia="宋体" w:cs="宋体"/>
          <w:b/>
          <w:bCs/>
          <w:spacing w:val="5"/>
          <w:sz w:val="43"/>
          <w:szCs w:val="43"/>
        </w:rPr>
        <w:t>《案件分析与汇报》模块三竞赛试题说明</w:t>
      </w:r>
    </w:p>
    <w:p>
      <w:pPr>
        <w:spacing w:before="183" w:line="281" w:lineRule="auto"/>
        <w:ind w:firstLine="417"/>
        <w:jc w:val="both"/>
        <w:rPr>
          <w:rFonts w:ascii="仿宋" w:hAnsi="仿宋" w:eastAsia="仿宋" w:cs="仿宋"/>
          <w:sz w:val="20"/>
          <w:szCs w:val="20"/>
        </w:rPr>
      </w:pPr>
      <w:r>
        <w:rPr>
          <w:rFonts w:ascii="仿宋" w:hAnsi="仿宋" w:eastAsia="仿宋" w:cs="仿宋"/>
          <w:spacing w:val="10"/>
          <w:sz w:val="20"/>
          <w:szCs w:val="20"/>
        </w:rPr>
        <w:t>模块三为实际处理能力竞赛模块，对标法律咨询典型工作任务中的关键能力要素，从真实案例入手，运用现代信</w:t>
      </w:r>
      <w:r>
        <w:rPr>
          <w:rFonts w:ascii="仿宋" w:hAnsi="仿宋" w:eastAsia="仿宋" w:cs="仿宋"/>
          <w:spacing w:val="9"/>
          <w:sz w:val="20"/>
          <w:szCs w:val="20"/>
        </w:rPr>
        <w:t>息技术对案例进行准确分析研判，现场</w:t>
      </w:r>
      <w:r>
        <w:rPr>
          <w:rFonts w:ascii="仿宋" w:hAnsi="仿宋" w:eastAsia="仿宋" w:cs="仿宋"/>
          <w:sz w:val="20"/>
          <w:szCs w:val="20"/>
        </w:rPr>
        <w:t xml:space="preserve"> </w:t>
      </w:r>
      <w:r>
        <w:rPr>
          <w:rFonts w:ascii="仿宋" w:hAnsi="仿宋" w:eastAsia="仿宋" w:cs="仿宋"/>
          <w:spacing w:val="10"/>
          <w:sz w:val="20"/>
          <w:szCs w:val="20"/>
        </w:rPr>
        <w:t>考查学生依据事实和法律进行法律案件分析研判的能力。鉴于该模块试题库案例均源自于真实案件，为保护当事</w:t>
      </w:r>
      <w:r>
        <w:rPr>
          <w:rFonts w:ascii="仿宋" w:hAnsi="仿宋" w:eastAsia="仿宋" w:cs="仿宋"/>
          <w:spacing w:val="9"/>
          <w:sz w:val="20"/>
          <w:szCs w:val="20"/>
        </w:rPr>
        <w:t>人隐私，经专家组研究决定该模块试题库</w:t>
      </w:r>
      <w:r>
        <w:rPr>
          <w:rFonts w:ascii="仿宋" w:hAnsi="仿宋" w:eastAsia="仿宋" w:cs="仿宋"/>
          <w:b/>
          <w:bCs/>
          <w:spacing w:val="9"/>
          <w:sz w:val="20"/>
          <w:szCs w:val="20"/>
        </w:rPr>
        <w:t>不</w:t>
      </w:r>
      <w:r>
        <w:rPr>
          <w:rFonts w:ascii="仿宋" w:hAnsi="仿宋" w:eastAsia="仿宋" w:cs="仿宋"/>
          <w:sz w:val="20"/>
          <w:szCs w:val="20"/>
        </w:rPr>
        <w:t xml:space="preserve"> </w:t>
      </w:r>
      <w:r>
        <w:rPr>
          <w:rFonts w:ascii="仿宋" w:hAnsi="仿宋" w:eastAsia="仿宋" w:cs="仿宋"/>
          <w:b/>
          <w:bCs/>
          <w:spacing w:val="10"/>
          <w:sz w:val="20"/>
          <w:szCs w:val="20"/>
        </w:rPr>
        <w:t>予公开</w:t>
      </w:r>
      <w:r>
        <w:rPr>
          <w:rFonts w:ascii="仿宋" w:hAnsi="仿宋" w:eastAsia="仿宋" w:cs="仿宋"/>
          <w:spacing w:val="10"/>
          <w:sz w:val="20"/>
          <w:szCs w:val="20"/>
        </w:rPr>
        <w:t>，仅提供样题和答案供备赛参考，各参赛队严格按赛程规则考查要点现场进行并签订保密承诺书</w:t>
      </w:r>
      <w:r>
        <w:rPr>
          <w:rFonts w:ascii="仿宋" w:hAnsi="仿宋" w:eastAsia="仿宋" w:cs="仿宋"/>
          <w:spacing w:val="9"/>
          <w:sz w:val="20"/>
          <w:szCs w:val="20"/>
        </w:rPr>
        <w:t>。该模块试题库均为常见的民事案件。采用小组研讨</w:t>
      </w:r>
      <w:r>
        <w:rPr>
          <w:rFonts w:ascii="仿宋" w:hAnsi="仿宋" w:eastAsia="仿宋" w:cs="仿宋"/>
          <w:sz w:val="20"/>
          <w:szCs w:val="20"/>
        </w:rPr>
        <w:t xml:space="preserve"> </w:t>
      </w:r>
      <w:r>
        <w:rPr>
          <w:rFonts w:ascii="仿宋" w:hAnsi="仿宋" w:eastAsia="仿宋" w:cs="仿宋"/>
          <w:spacing w:val="8"/>
          <w:sz w:val="20"/>
          <w:szCs w:val="20"/>
        </w:rPr>
        <w:t>加面试考核方式，</w:t>
      </w:r>
      <w:r>
        <w:rPr>
          <w:rFonts w:ascii="仿宋" w:hAnsi="仿宋" w:eastAsia="仿宋" w:cs="仿宋"/>
          <w:spacing w:val="-53"/>
          <w:sz w:val="20"/>
          <w:szCs w:val="20"/>
        </w:rPr>
        <w:t xml:space="preserve"> </w:t>
      </w:r>
      <w:r>
        <w:rPr>
          <w:rFonts w:ascii="仿宋" w:hAnsi="仿宋" w:eastAsia="仿宋" w:cs="仿宋"/>
          <w:spacing w:val="8"/>
          <w:sz w:val="20"/>
          <w:szCs w:val="20"/>
        </w:rPr>
        <w:t>以参赛团队为单位对案件进行法律关系分析与汇报。竞赛全程封闭进行，各参赛团队集中候考。各参赛队依次提前</w:t>
      </w:r>
      <w:r>
        <w:rPr>
          <w:rFonts w:ascii="仿宋" w:hAnsi="仿宋" w:eastAsia="仿宋" w:cs="仿宋"/>
          <w:spacing w:val="-37"/>
          <w:sz w:val="20"/>
          <w:szCs w:val="20"/>
        </w:rPr>
        <w:t xml:space="preserve"> </w:t>
      </w:r>
      <w:r>
        <w:rPr>
          <w:rFonts w:ascii="Calibri" w:hAnsi="Calibri" w:eastAsia="Calibri" w:cs="Calibri"/>
          <w:spacing w:val="8"/>
          <w:sz w:val="20"/>
          <w:szCs w:val="20"/>
        </w:rPr>
        <w:t>90</w:t>
      </w:r>
      <w:r>
        <w:rPr>
          <w:rFonts w:ascii="Calibri" w:hAnsi="Calibri" w:eastAsia="Calibri" w:cs="Calibri"/>
          <w:spacing w:val="26"/>
          <w:w w:val="102"/>
          <w:sz w:val="20"/>
          <w:szCs w:val="20"/>
        </w:rPr>
        <w:t xml:space="preserve"> </w:t>
      </w:r>
      <w:r>
        <w:rPr>
          <w:rFonts w:ascii="仿宋" w:hAnsi="仿宋" w:eastAsia="仿宋" w:cs="仿宋"/>
          <w:spacing w:val="8"/>
          <w:sz w:val="20"/>
          <w:szCs w:val="20"/>
        </w:rPr>
        <w:t>分钟获取案例材料，</w:t>
      </w:r>
      <w:r>
        <w:rPr>
          <w:rFonts w:ascii="仿宋" w:hAnsi="仿宋" w:eastAsia="仿宋" w:cs="仿宋"/>
          <w:sz w:val="20"/>
          <w:szCs w:val="20"/>
        </w:rPr>
        <w:t xml:space="preserve"> </w:t>
      </w:r>
      <w:r>
        <w:rPr>
          <w:rFonts w:ascii="仿宋" w:hAnsi="仿宋" w:eastAsia="仿宋" w:cs="仿宋"/>
          <w:spacing w:val="9"/>
          <w:sz w:val="20"/>
          <w:szCs w:val="20"/>
        </w:rPr>
        <w:t>在指定场所独立完成资料分析、</w:t>
      </w:r>
      <w:r>
        <w:rPr>
          <w:rFonts w:ascii="Calibri" w:hAnsi="Calibri" w:eastAsia="Calibri" w:cs="Calibri"/>
          <w:sz w:val="20"/>
          <w:szCs w:val="20"/>
        </w:rPr>
        <w:t>PPT</w:t>
      </w:r>
      <w:r>
        <w:rPr>
          <w:rFonts w:ascii="Calibri" w:hAnsi="Calibri" w:eastAsia="Calibri" w:cs="Calibri"/>
          <w:spacing w:val="28"/>
          <w:w w:val="101"/>
          <w:sz w:val="20"/>
          <w:szCs w:val="20"/>
        </w:rPr>
        <w:t xml:space="preserve"> </w:t>
      </w:r>
      <w:r>
        <w:rPr>
          <w:rFonts w:ascii="仿宋" w:hAnsi="仿宋" w:eastAsia="仿宋" w:cs="仿宋"/>
          <w:spacing w:val="9"/>
          <w:sz w:val="20"/>
          <w:szCs w:val="20"/>
        </w:rPr>
        <w:t>汇报方案制作、面试</w:t>
      </w:r>
      <w:r>
        <w:rPr>
          <w:rFonts w:ascii="仿宋" w:hAnsi="仿宋" w:eastAsia="仿宋" w:cs="仿宋"/>
          <w:spacing w:val="8"/>
          <w:sz w:val="20"/>
          <w:szCs w:val="20"/>
        </w:rPr>
        <w:t>排演等准备工作，选手可利用赛场提供的信息化设备进行法律检索，个人不得携带信息化设备进场。</w:t>
      </w:r>
    </w:p>
    <w:p>
      <w:pPr>
        <w:spacing w:before="36" w:line="364" w:lineRule="auto"/>
        <w:ind w:left="2053" w:right="114" w:hanging="2053"/>
        <w:rPr>
          <w:rFonts w:ascii="宋体" w:hAnsi="宋体" w:eastAsia="宋体" w:cs="宋体"/>
          <w:sz w:val="28"/>
          <w:szCs w:val="28"/>
        </w:rPr>
      </w:pPr>
      <w:r>
        <w:rPr>
          <w:rFonts w:ascii="仿宋" w:hAnsi="仿宋" w:eastAsia="仿宋" w:cs="仿宋"/>
          <w:spacing w:val="9"/>
          <w:sz w:val="20"/>
          <w:szCs w:val="20"/>
        </w:rPr>
        <w:t>准备时间结束后，</w:t>
      </w:r>
      <w:r>
        <w:rPr>
          <w:rFonts w:ascii="仿宋" w:hAnsi="仿宋" w:eastAsia="仿宋" w:cs="仿宋"/>
          <w:spacing w:val="-55"/>
          <w:sz w:val="20"/>
          <w:szCs w:val="20"/>
        </w:rPr>
        <w:t xml:space="preserve"> </w:t>
      </w:r>
      <w:r>
        <w:rPr>
          <w:rFonts w:ascii="仿宋" w:hAnsi="仿宋" w:eastAsia="仿宋" w:cs="仿宋"/>
          <w:spacing w:val="9"/>
          <w:sz w:val="20"/>
          <w:szCs w:val="20"/>
        </w:rPr>
        <w:t>团队全体成员按要求参加现场面试汇报考核，评委现场提</w:t>
      </w:r>
      <w:r>
        <w:rPr>
          <w:rFonts w:ascii="仿宋" w:hAnsi="仿宋" w:eastAsia="仿宋" w:cs="仿宋"/>
          <w:spacing w:val="8"/>
          <w:sz w:val="20"/>
          <w:szCs w:val="20"/>
        </w:rPr>
        <w:t>问并评分。该环节主要考查学生案件事实概括、法律关系分析、案件处理思路、</w:t>
      </w:r>
      <w:r>
        <w:rPr>
          <w:rFonts w:ascii="仿宋" w:hAnsi="仿宋" w:eastAsia="仿宋" w:cs="仿宋"/>
          <w:sz w:val="20"/>
          <w:szCs w:val="20"/>
        </w:rPr>
        <w:t xml:space="preserve"> </w:t>
      </w:r>
      <w:r>
        <w:rPr>
          <w:rFonts w:ascii="仿宋" w:hAnsi="仿宋" w:eastAsia="仿宋" w:cs="仿宋"/>
          <w:spacing w:val="3"/>
          <w:sz w:val="20"/>
          <w:szCs w:val="20"/>
        </w:rPr>
        <w:t>语言表达、</w:t>
      </w:r>
      <w:r>
        <w:rPr>
          <w:rFonts w:ascii="仿宋" w:hAnsi="仿宋" w:eastAsia="仿宋" w:cs="仿宋"/>
          <w:spacing w:val="-48"/>
          <w:sz w:val="20"/>
          <w:szCs w:val="20"/>
        </w:rPr>
        <w:t xml:space="preserve"> </w:t>
      </w:r>
      <w:r>
        <w:rPr>
          <w:rFonts w:ascii="仿宋" w:hAnsi="仿宋" w:eastAsia="仿宋" w:cs="仿宋"/>
          <w:spacing w:val="3"/>
          <w:sz w:val="20"/>
          <w:szCs w:val="20"/>
        </w:rPr>
        <w:t>团队合作等能力。该环节计团体分，总分</w:t>
      </w:r>
      <w:r>
        <w:rPr>
          <w:rFonts w:ascii="仿宋" w:hAnsi="仿宋" w:eastAsia="仿宋" w:cs="仿宋"/>
          <w:spacing w:val="-30"/>
          <w:sz w:val="20"/>
          <w:szCs w:val="20"/>
        </w:rPr>
        <w:t xml:space="preserve"> </w:t>
      </w:r>
      <w:r>
        <w:rPr>
          <w:rFonts w:ascii="Calibri" w:hAnsi="Calibri" w:eastAsia="Calibri" w:cs="Calibri"/>
          <w:spacing w:val="3"/>
          <w:sz w:val="20"/>
          <w:szCs w:val="20"/>
        </w:rPr>
        <w:t>150</w:t>
      </w:r>
      <w:r>
        <w:rPr>
          <w:rFonts w:ascii="Calibri" w:hAnsi="Calibri" w:eastAsia="Calibri" w:cs="Calibri"/>
          <w:spacing w:val="26"/>
          <w:w w:val="101"/>
          <w:sz w:val="20"/>
          <w:szCs w:val="20"/>
        </w:rPr>
        <w:t xml:space="preserve"> </w:t>
      </w:r>
      <w:r>
        <w:rPr>
          <w:rFonts w:ascii="仿宋" w:hAnsi="仿宋" w:eastAsia="仿宋" w:cs="仿宋"/>
          <w:spacing w:val="3"/>
          <w:sz w:val="20"/>
          <w:szCs w:val="20"/>
        </w:rPr>
        <w:t>分。</w:t>
      </w:r>
      <w:r>
        <w:rPr>
          <w:rFonts w:ascii="宋体" w:hAnsi="宋体" w:eastAsia="宋体" w:cs="宋体"/>
          <w:b/>
          <w:bCs/>
          <w:spacing w:val="3"/>
          <w:sz w:val="28"/>
          <w:szCs w:val="28"/>
        </w:rPr>
        <w:t>案件分析与汇报技能模块三任务分解</w:t>
      </w:r>
    </w:p>
    <w:p>
      <w:pPr>
        <w:spacing w:line="94" w:lineRule="exact"/>
      </w:pPr>
    </w:p>
    <w:tbl>
      <w:tblPr>
        <w:tblStyle w:val="7"/>
        <w:tblW w:w="13089" w:type="dxa"/>
        <w:tblInd w:w="57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96"/>
        <w:gridCol w:w="3830"/>
        <w:gridCol w:w="3074"/>
        <w:gridCol w:w="34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3" w:hRule="atLeast"/>
        </w:trPr>
        <w:tc>
          <w:tcPr>
            <w:tcW w:w="2696" w:type="dxa"/>
          </w:tcPr>
          <w:p>
            <w:pPr>
              <w:pStyle w:val="8"/>
              <w:spacing w:before="197" w:line="221" w:lineRule="auto"/>
              <w:ind w:left="882"/>
              <w:rPr>
                <w:sz w:val="24"/>
                <w:szCs w:val="24"/>
              </w:rPr>
            </w:pPr>
            <w:r>
              <w:rPr>
                <w:b/>
                <w:bCs/>
                <w:spacing w:val="-6"/>
                <w:sz w:val="24"/>
                <w:szCs w:val="24"/>
              </w:rPr>
              <w:t>赛项名称</w:t>
            </w:r>
          </w:p>
        </w:tc>
        <w:tc>
          <w:tcPr>
            <w:tcW w:w="3830" w:type="dxa"/>
          </w:tcPr>
          <w:p>
            <w:pPr>
              <w:pStyle w:val="8"/>
              <w:spacing w:before="197" w:line="222" w:lineRule="auto"/>
              <w:ind w:left="375"/>
              <w:rPr>
                <w:sz w:val="24"/>
                <w:szCs w:val="24"/>
              </w:rPr>
            </w:pPr>
            <w:r>
              <w:rPr>
                <w:spacing w:val="-2"/>
                <w:sz w:val="24"/>
                <w:szCs w:val="24"/>
              </w:rPr>
              <w:t>法律实务（案件分析与汇报）</w:t>
            </w:r>
          </w:p>
        </w:tc>
        <w:tc>
          <w:tcPr>
            <w:tcW w:w="3074" w:type="dxa"/>
          </w:tcPr>
          <w:p>
            <w:pPr>
              <w:pStyle w:val="8"/>
              <w:spacing w:before="197" w:line="221" w:lineRule="auto"/>
              <w:ind w:left="1071"/>
              <w:rPr>
                <w:sz w:val="24"/>
                <w:szCs w:val="24"/>
              </w:rPr>
            </w:pPr>
            <w:r>
              <w:rPr>
                <w:b/>
                <w:bCs/>
                <w:spacing w:val="-6"/>
                <w:sz w:val="24"/>
                <w:szCs w:val="24"/>
              </w:rPr>
              <w:t>英语名称</w:t>
            </w:r>
          </w:p>
        </w:tc>
        <w:tc>
          <w:tcPr>
            <w:tcW w:w="3489" w:type="dxa"/>
          </w:tcPr>
          <w:p>
            <w:pPr>
              <w:pStyle w:val="8"/>
              <w:spacing w:before="40" w:line="224" w:lineRule="auto"/>
              <w:ind w:left="114" w:right="107" w:hanging="2"/>
              <w:rPr>
                <w:sz w:val="24"/>
                <w:szCs w:val="24"/>
              </w:rPr>
            </w:pPr>
            <w:r>
              <w:rPr>
                <w:spacing w:val="-5"/>
                <w:sz w:val="24"/>
                <w:szCs w:val="24"/>
              </w:rPr>
              <w:t>Legal</w:t>
            </w:r>
            <w:r>
              <w:rPr>
                <w:spacing w:val="-36"/>
                <w:sz w:val="24"/>
                <w:szCs w:val="24"/>
              </w:rPr>
              <w:t xml:space="preserve"> </w:t>
            </w:r>
            <w:r>
              <w:rPr>
                <w:spacing w:val="-5"/>
                <w:sz w:val="24"/>
                <w:szCs w:val="24"/>
              </w:rPr>
              <w:t>practice（Case</w:t>
            </w:r>
            <w:r>
              <w:rPr>
                <w:spacing w:val="-51"/>
                <w:sz w:val="24"/>
                <w:szCs w:val="24"/>
              </w:rPr>
              <w:t xml:space="preserve"> </w:t>
            </w:r>
            <w:r>
              <w:rPr>
                <w:spacing w:val="-5"/>
                <w:sz w:val="24"/>
                <w:szCs w:val="24"/>
              </w:rPr>
              <w:t>analysis</w:t>
            </w:r>
            <w:r>
              <w:rPr>
                <w:sz w:val="24"/>
                <w:szCs w:val="24"/>
              </w:rPr>
              <w:t xml:space="preserve"> </w:t>
            </w:r>
            <w:r>
              <w:rPr>
                <w:spacing w:val="-1"/>
                <w:sz w:val="24"/>
                <w:szCs w:val="24"/>
              </w:rPr>
              <w:t>and report）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7" w:hRule="atLeast"/>
        </w:trPr>
        <w:tc>
          <w:tcPr>
            <w:tcW w:w="2696" w:type="dxa"/>
          </w:tcPr>
          <w:p>
            <w:pPr>
              <w:pStyle w:val="8"/>
              <w:spacing w:before="190" w:line="224" w:lineRule="auto"/>
              <w:ind w:left="882"/>
              <w:rPr>
                <w:sz w:val="24"/>
                <w:szCs w:val="24"/>
              </w:rPr>
            </w:pPr>
            <w:r>
              <w:rPr>
                <w:b/>
                <w:bCs/>
                <w:spacing w:val="-6"/>
                <w:sz w:val="24"/>
                <w:szCs w:val="24"/>
              </w:rPr>
              <w:t>赛项编号</w:t>
            </w:r>
          </w:p>
        </w:tc>
        <w:tc>
          <w:tcPr>
            <w:tcW w:w="3830" w:type="dxa"/>
          </w:tcPr>
          <w:p>
            <w:pPr>
              <w:pStyle w:val="8"/>
              <w:spacing w:before="232" w:line="180" w:lineRule="auto"/>
              <w:ind w:left="1617"/>
              <w:rPr>
                <w:sz w:val="24"/>
                <w:szCs w:val="24"/>
              </w:rPr>
            </w:pPr>
            <w:r>
              <w:rPr>
                <w:color w:val="auto"/>
                <w:spacing w:val="-2"/>
                <w:sz w:val="24"/>
                <w:szCs w:val="24"/>
              </w:rPr>
              <w:t>GZ062</w:t>
            </w:r>
          </w:p>
        </w:tc>
        <w:tc>
          <w:tcPr>
            <w:tcW w:w="3074" w:type="dxa"/>
          </w:tcPr>
          <w:p>
            <w:pPr>
              <w:pStyle w:val="8"/>
              <w:spacing w:before="191" w:line="223" w:lineRule="auto"/>
              <w:ind w:left="1084"/>
              <w:rPr>
                <w:sz w:val="24"/>
                <w:szCs w:val="24"/>
              </w:rPr>
            </w:pPr>
            <w:r>
              <w:rPr>
                <w:b/>
                <w:bCs/>
                <w:spacing w:val="-10"/>
                <w:sz w:val="24"/>
                <w:szCs w:val="24"/>
              </w:rPr>
              <w:t>归属产业</w:t>
            </w:r>
          </w:p>
        </w:tc>
        <w:tc>
          <w:tcPr>
            <w:tcW w:w="3489" w:type="dxa"/>
          </w:tcPr>
          <w:p>
            <w:pPr>
              <w:pStyle w:val="8"/>
              <w:spacing w:before="37" w:line="221" w:lineRule="auto"/>
              <w:ind w:left="121"/>
              <w:rPr>
                <w:sz w:val="24"/>
                <w:szCs w:val="24"/>
              </w:rPr>
            </w:pPr>
            <w:r>
              <w:rPr>
                <w:spacing w:val="-2"/>
                <w:sz w:val="24"/>
                <w:szCs w:val="24"/>
              </w:rPr>
              <w:t>基层法律服务行业</w:t>
            </w:r>
          </w:p>
          <w:p>
            <w:pPr>
              <w:pStyle w:val="8"/>
              <w:spacing w:before="22" w:line="208" w:lineRule="auto"/>
              <w:ind w:left="126"/>
              <w:rPr>
                <w:sz w:val="24"/>
                <w:szCs w:val="24"/>
              </w:rPr>
            </w:pPr>
            <w:r>
              <w:rPr>
                <w:spacing w:val="-2"/>
                <w:sz w:val="24"/>
                <w:szCs w:val="24"/>
              </w:rPr>
              <w:t>（2-07、3-03、3-99）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2696" w:type="dxa"/>
          </w:tcPr>
          <w:p>
            <w:pPr>
              <w:pStyle w:val="8"/>
              <w:spacing w:before="163" w:line="221" w:lineRule="auto"/>
              <w:ind w:left="882"/>
              <w:rPr>
                <w:sz w:val="24"/>
                <w:szCs w:val="24"/>
              </w:rPr>
            </w:pPr>
            <w:r>
              <w:rPr>
                <w:b/>
                <w:bCs/>
                <w:spacing w:val="-6"/>
                <w:sz w:val="24"/>
                <w:szCs w:val="24"/>
              </w:rPr>
              <w:t>任务名称</w:t>
            </w:r>
          </w:p>
        </w:tc>
        <w:tc>
          <w:tcPr>
            <w:tcW w:w="10393" w:type="dxa"/>
            <w:gridSpan w:val="3"/>
          </w:tcPr>
          <w:p>
            <w:pPr>
              <w:pStyle w:val="8"/>
              <w:spacing w:before="164" w:line="220" w:lineRule="auto"/>
              <w:ind w:left="130"/>
              <w:rPr>
                <w:sz w:val="24"/>
                <w:szCs w:val="24"/>
              </w:rPr>
            </w:pPr>
            <w:r>
              <w:rPr>
                <w:spacing w:val="-1"/>
                <w:sz w:val="24"/>
                <w:szCs w:val="24"/>
              </w:rPr>
              <w:t>1.案件事实及争议概括  2.法律关系分析  3.案件分析并汇报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13089" w:type="dxa"/>
            <w:gridSpan w:val="4"/>
          </w:tcPr>
          <w:p>
            <w:pPr>
              <w:pStyle w:val="8"/>
              <w:spacing w:before="163" w:line="223" w:lineRule="auto"/>
              <w:ind w:left="6078"/>
              <w:rPr>
                <w:sz w:val="24"/>
                <w:szCs w:val="24"/>
              </w:rPr>
            </w:pPr>
            <w:r>
              <w:rPr>
                <w:b/>
                <w:bCs/>
                <w:spacing w:val="-6"/>
                <w:sz w:val="24"/>
                <w:szCs w:val="24"/>
              </w:rPr>
              <w:t>赛项组别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2" w:hRule="atLeast"/>
        </w:trPr>
        <w:tc>
          <w:tcPr>
            <w:tcW w:w="6526" w:type="dxa"/>
            <w:gridSpan w:val="2"/>
          </w:tcPr>
          <w:p>
            <w:pPr>
              <w:pStyle w:val="8"/>
              <w:spacing w:before="166" w:line="222" w:lineRule="auto"/>
              <w:ind w:left="2948"/>
              <w:rPr>
                <w:sz w:val="24"/>
                <w:szCs w:val="24"/>
              </w:rPr>
            </w:pPr>
            <w:r>
              <w:rPr>
                <w:b/>
                <w:bCs/>
                <w:spacing w:val="-18"/>
                <w:sz w:val="24"/>
                <w:szCs w:val="24"/>
              </w:rPr>
              <w:t>中职组</w:t>
            </w:r>
          </w:p>
        </w:tc>
        <w:tc>
          <w:tcPr>
            <w:tcW w:w="6563" w:type="dxa"/>
            <w:gridSpan w:val="2"/>
          </w:tcPr>
          <w:p>
            <w:pPr>
              <w:pStyle w:val="8"/>
              <w:spacing w:before="147" w:line="239" w:lineRule="auto"/>
              <w:ind w:left="2863"/>
              <w:rPr>
                <w:sz w:val="24"/>
                <w:szCs w:val="24"/>
              </w:rPr>
            </w:pPr>
            <w:r>
              <w:rPr>
                <w:rFonts w:ascii="Arial" w:hAnsi="Arial" w:eastAsia="Arial" w:cs="Arial"/>
                <w:b/>
                <w:bCs/>
                <w:spacing w:val="-10"/>
                <w:sz w:val="24"/>
                <w:szCs w:val="24"/>
              </w:rPr>
              <w:t>√</w:t>
            </w:r>
            <w:r>
              <w:rPr>
                <w:rFonts w:ascii="Arial" w:hAnsi="Arial" w:eastAsia="Arial" w:cs="Arial"/>
                <w:b/>
                <w:bCs/>
                <w:spacing w:val="-45"/>
                <w:sz w:val="24"/>
                <w:szCs w:val="24"/>
              </w:rPr>
              <w:t xml:space="preserve"> </w:t>
            </w:r>
            <w:r>
              <w:rPr>
                <w:b/>
                <w:bCs/>
                <w:spacing w:val="-10"/>
                <w:sz w:val="24"/>
                <w:szCs w:val="24"/>
              </w:rPr>
              <w:t>高职组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6526" w:type="dxa"/>
            <w:gridSpan w:val="2"/>
          </w:tcPr>
          <w:p>
            <w:pPr>
              <w:pStyle w:val="8"/>
              <w:spacing w:before="165" w:line="222" w:lineRule="auto"/>
              <w:ind w:left="1135"/>
              <w:rPr>
                <w:sz w:val="24"/>
                <w:szCs w:val="24"/>
              </w:rPr>
            </w:pPr>
            <w:r>
              <w:rPr>
                <w:b/>
                <w:bCs/>
                <w:spacing w:val="-8"/>
                <w:sz w:val="24"/>
                <w:szCs w:val="24"/>
              </w:rPr>
              <w:t>□学生组</w:t>
            </w:r>
            <w:r>
              <w:rPr>
                <w:spacing w:val="38"/>
                <w:sz w:val="24"/>
                <w:szCs w:val="24"/>
              </w:rPr>
              <w:t xml:space="preserve"> </w:t>
            </w:r>
            <w:r>
              <w:rPr>
                <w:b/>
                <w:bCs/>
                <w:spacing w:val="-8"/>
                <w:sz w:val="24"/>
                <w:szCs w:val="24"/>
              </w:rPr>
              <w:t>□教师组</w:t>
            </w:r>
            <w:r>
              <w:rPr>
                <w:spacing w:val="34"/>
                <w:sz w:val="24"/>
                <w:szCs w:val="24"/>
              </w:rPr>
              <w:t xml:space="preserve"> </w:t>
            </w:r>
            <w:r>
              <w:rPr>
                <w:b/>
                <w:bCs/>
                <w:spacing w:val="-8"/>
                <w:sz w:val="24"/>
                <w:szCs w:val="24"/>
              </w:rPr>
              <w:t>□师生同赛试点赛项</w:t>
            </w:r>
          </w:p>
        </w:tc>
        <w:tc>
          <w:tcPr>
            <w:tcW w:w="6563" w:type="dxa"/>
            <w:gridSpan w:val="2"/>
          </w:tcPr>
          <w:p>
            <w:pPr>
              <w:pStyle w:val="8"/>
              <w:spacing w:before="165" w:line="197" w:lineRule="auto"/>
              <w:ind w:left="1150"/>
              <w:rPr>
                <w:sz w:val="24"/>
                <w:szCs w:val="24"/>
              </w:rPr>
            </w:pPr>
            <w:r>
              <w:rPr>
                <w:rFonts w:ascii="微软雅黑" w:hAnsi="微软雅黑" w:eastAsia="微软雅黑" w:cs="微软雅黑"/>
                <w:b/>
                <w:bCs/>
                <w:spacing w:val="-4"/>
                <w:sz w:val="24"/>
                <w:szCs w:val="24"/>
              </w:rPr>
              <w:t>□</w:t>
            </w:r>
            <w:r>
              <w:rPr>
                <w:b/>
                <w:bCs/>
                <w:spacing w:val="-4"/>
                <w:sz w:val="24"/>
                <w:szCs w:val="24"/>
              </w:rPr>
              <w:t>学生组</w:t>
            </w:r>
            <w:r>
              <w:rPr>
                <w:spacing w:val="44"/>
                <w:sz w:val="24"/>
                <w:szCs w:val="24"/>
              </w:rPr>
              <w:t xml:space="preserve"> </w:t>
            </w:r>
            <w:r>
              <w:rPr>
                <w:b/>
                <w:bCs/>
                <w:spacing w:val="-4"/>
                <w:sz w:val="24"/>
                <w:szCs w:val="24"/>
              </w:rPr>
              <w:t>□教师组</w:t>
            </w:r>
            <w:r>
              <w:rPr>
                <w:spacing w:val="33"/>
                <w:sz w:val="24"/>
                <w:szCs w:val="24"/>
              </w:rPr>
              <w:t xml:space="preserve"> </w:t>
            </w:r>
            <w:r>
              <w:rPr>
                <w:b/>
                <w:bCs/>
                <w:spacing w:val="-4"/>
                <w:sz w:val="24"/>
                <w:szCs w:val="24"/>
              </w:rPr>
              <w:t>□师生同赛试点赛项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4" w:hRule="atLeast"/>
        </w:trPr>
        <w:tc>
          <w:tcPr>
            <w:tcW w:w="2696" w:type="dxa"/>
          </w:tcPr>
          <w:p>
            <w:pPr>
              <w:pStyle w:val="8"/>
              <w:spacing w:before="167" w:line="223" w:lineRule="auto"/>
              <w:ind w:left="888"/>
              <w:rPr>
                <w:sz w:val="24"/>
                <w:szCs w:val="24"/>
              </w:rPr>
            </w:pPr>
            <w:r>
              <w:rPr>
                <w:b/>
                <w:bCs/>
                <w:spacing w:val="-8"/>
                <w:sz w:val="24"/>
                <w:szCs w:val="24"/>
              </w:rPr>
              <w:t>竞赛时间</w:t>
            </w:r>
          </w:p>
        </w:tc>
        <w:tc>
          <w:tcPr>
            <w:tcW w:w="10393" w:type="dxa"/>
            <w:gridSpan w:val="3"/>
          </w:tcPr>
          <w:p>
            <w:pPr>
              <w:pStyle w:val="8"/>
              <w:spacing w:before="168" w:line="222" w:lineRule="auto"/>
              <w:ind w:left="129"/>
              <w:rPr>
                <w:sz w:val="24"/>
                <w:szCs w:val="24"/>
              </w:rPr>
            </w:pPr>
            <w:r>
              <w:rPr>
                <w:sz w:val="24"/>
                <w:szCs w:val="24"/>
              </w:rPr>
              <w:t>每个队总时间105分钟，其中准备90分钟</w:t>
            </w:r>
            <w:r>
              <w:rPr>
                <w:spacing w:val="-1"/>
                <w:sz w:val="24"/>
                <w:szCs w:val="24"/>
              </w:rPr>
              <w:t>、汇报提问共15分钟（其中学生汇报8分钟-12分钟）</w:t>
            </w:r>
          </w:p>
        </w:tc>
      </w:tr>
    </w:tbl>
    <w:p>
      <w:pPr>
        <w:pStyle w:val="2"/>
      </w:pPr>
    </w:p>
    <w:p>
      <w:pPr>
        <w:sectPr>
          <w:footerReference r:id="rId38" w:type="default"/>
          <w:pgSz w:w="16839" w:h="11906"/>
          <w:pgMar w:top="1012" w:right="1166" w:bottom="1153" w:left="1333" w:header="0" w:footer="952" w:gutter="0"/>
          <w:cols w:space="720" w:num="1"/>
        </w:sectPr>
      </w:pPr>
    </w:p>
    <w:p>
      <w:pPr>
        <w:spacing w:before="21"/>
      </w:pPr>
    </w:p>
    <w:p>
      <w:pPr>
        <w:spacing w:before="21"/>
      </w:pPr>
    </w:p>
    <w:p>
      <w:pPr>
        <w:spacing w:before="21"/>
      </w:pPr>
    </w:p>
    <w:tbl>
      <w:tblPr>
        <w:tblStyle w:val="7"/>
        <w:tblW w:w="1308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96"/>
        <w:gridCol w:w="1472"/>
        <w:gridCol w:w="1809"/>
        <w:gridCol w:w="2459"/>
        <w:gridCol w:w="2191"/>
        <w:gridCol w:w="24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3" w:hRule="atLeast"/>
        </w:trPr>
        <w:tc>
          <w:tcPr>
            <w:tcW w:w="2696" w:type="dxa"/>
          </w:tcPr>
          <w:p>
            <w:pPr>
              <w:pStyle w:val="8"/>
              <w:spacing w:before="197" w:line="223" w:lineRule="auto"/>
              <w:ind w:left="882"/>
              <w:rPr>
                <w:sz w:val="24"/>
                <w:szCs w:val="24"/>
              </w:rPr>
            </w:pPr>
            <w:r>
              <w:rPr>
                <w:b/>
                <w:bCs/>
                <w:spacing w:val="-6"/>
                <w:sz w:val="24"/>
                <w:szCs w:val="24"/>
              </w:rPr>
              <w:t>任务描述</w:t>
            </w:r>
          </w:p>
        </w:tc>
        <w:tc>
          <w:tcPr>
            <w:tcW w:w="10393" w:type="dxa"/>
            <w:gridSpan w:val="5"/>
          </w:tcPr>
          <w:p>
            <w:pPr>
              <w:pStyle w:val="8"/>
              <w:spacing w:before="40" w:line="224" w:lineRule="auto"/>
              <w:ind w:left="122" w:right="203"/>
              <w:rPr>
                <w:sz w:val="24"/>
                <w:szCs w:val="24"/>
              </w:rPr>
            </w:pPr>
            <w:r>
              <w:rPr>
                <w:sz w:val="24"/>
                <w:szCs w:val="24"/>
              </w:rPr>
              <w:t>对标法律咨询典型工作任务中的关键能力要素，从真</w:t>
            </w:r>
            <w:r>
              <w:rPr>
                <w:spacing w:val="-1"/>
                <w:sz w:val="24"/>
                <w:szCs w:val="24"/>
              </w:rPr>
              <w:t>实案例入手，运用现代信息技术对案例进行</w:t>
            </w:r>
            <w:r>
              <w:rPr>
                <w:sz w:val="24"/>
                <w:szCs w:val="24"/>
              </w:rPr>
              <w:t xml:space="preserve"> </w:t>
            </w:r>
            <w:r>
              <w:rPr>
                <w:spacing w:val="-1"/>
                <w:sz w:val="24"/>
                <w:szCs w:val="24"/>
              </w:rPr>
              <w:t>准确分析研判，动态考查选手的岗位任职适配度。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2" w:hRule="atLeast"/>
        </w:trPr>
        <w:tc>
          <w:tcPr>
            <w:tcW w:w="2696" w:type="dxa"/>
          </w:tcPr>
          <w:p>
            <w:pPr>
              <w:pStyle w:val="8"/>
              <w:spacing w:before="164" w:line="224" w:lineRule="auto"/>
              <w:ind w:left="884"/>
              <w:rPr>
                <w:sz w:val="24"/>
                <w:szCs w:val="24"/>
              </w:rPr>
            </w:pPr>
            <w:r>
              <w:rPr>
                <w:b/>
                <w:bCs/>
                <w:spacing w:val="-7"/>
                <w:sz w:val="24"/>
                <w:szCs w:val="24"/>
              </w:rPr>
              <w:t>对应产业</w:t>
            </w:r>
          </w:p>
        </w:tc>
        <w:tc>
          <w:tcPr>
            <w:tcW w:w="10393" w:type="dxa"/>
            <w:gridSpan w:val="5"/>
          </w:tcPr>
          <w:p>
            <w:pPr>
              <w:pStyle w:val="8"/>
              <w:spacing w:before="164" w:line="221" w:lineRule="auto"/>
              <w:ind w:left="120"/>
              <w:rPr>
                <w:sz w:val="24"/>
                <w:szCs w:val="24"/>
              </w:rPr>
            </w:pPr>
            <w:r>
              <w:rPr>
                <w:spacing w:val="-2"/>
                <w:sz w:val="24"/>
                <w:szCs w:val="24"/>
              </w:rPr>
              <w:t>基层法律服务行业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2" w:hRule="atLeast"/>
        </w:trPr>
        <w:tc>
          <w:tcPr>
            <w:tcW w:w="2696" w:type="dxa"/>
          </w:tcPr>
          <w:p>
            <w:pPr>
              <w:pStyle w:val="8"/>
              <w:spacing w:before="163" w:line="222" w:lineRule="auto"/>
              <w:ind w:left="884"/>
              <w:rPr>
                <w:sz w:val="24"/>
                <w:szCs w:val="24"/>
              </w:rPr>
            </w:pPr>
            <w:r>
              <w:rPr>
                <w:b/>
                <w:bCs/>
                <w:spacing w:val="-7"/>
                <w:sz w:val="24"/>
                <w:szCs w:val="24"/>
              </w:rPr>
              <w:t>对应岗位</w:t>
            </w:r>
          </w:p>
        </w:tc>
        <w:tc>
          <w:tcPr>
            <w:tcW w:w="10393" w:type="dxa"/>
            <w:gridSpan w:val="5"/>
          </w:tcPr>
          <w:p>
            <w:pPr>
              <w:pStyle w:val="8"/>
              <w:spacing w:before="164" w:line="222" w:lineRule="auto"/>
              <w:ind w:left="128"/>
              <w:rPr>
                <w:sz w:val="24"/>
                <w:szCs w:val="24"/>
              </w:rPr>
            </w:pPr>
            <w:r>
              <w:rPr>
                <w:spacing w:val="-1"/>
                <w:sz w:val="24"/>
                <w:szCs w:val="24"/>
              </w:rPr>
              <w:t>法律服务助理、律师助理、中小企业法务、</w:t>
            </w:r>
            <w:r>
              <w:rPr>
                <w:spacing w:val="-2"/>
                <w:sz w:val="24"/>
                <w:szCs w:val="24"/>
              </w:rPr>
              <w:t>书记员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7" w:hRule="atLeast"/>
        </w:trPr>
        <w:tc>
          <w:tcPr>
            <w:tcW w:w="2696" w:type="dxa"/>
          </w:tcPr>
          <w:p>
            <w:pPr>
              <w:pStyle w:val="8"/>
              <w:spacing w:before="190" w:line="222" w:lineRule="auto"/>
              <w:ind w:left="672"/>
              <w:rPr>
                <w:sz w:val="24"/>
                <w:szCs w:val="24"/>
              </w:rPr>
            </w:pPr>
            <w:r>
              <w:rPr>
                <w:b/>
                <w:bCs/>
                <w:spacing w:val="-10"/>
                <w:sz w:val="24"/>
                <w:szCs w:val="24"/>
              </w:rPr>
              <w:t>岗位核心能力</w:t>
            </w:r>
          </w:p>
        </w:tc>
        <w:tc>
          <w:tcPr>
            <w:tcW w:w="10393" w:type="dxa"/>
            <w:gridSpan w:val="5"/>
          </w:tcPr>
          <w:p>
            <w:pPr>
              <w:pStyle w:val="8"/>
              <w:spacing w:before="38" w:line="220" w:lineRule="auto"/>
              <w:ind w:left="130"/>
              <w:rPr>
                <w:sz w:val="24"/>
                <w:szCs w:val="24"/>
              </w:rPr>
            </w:pPr>
            <w:r>
              <w:rPr>
                <w:sz w:val="24"/>
                <w:szCs w:val="24"/>
              </w:rPr>
              <w:t xml:space="preserve">1.将生活事实翻译重构为法律事实的能力   </w:t>
            </w:r>
            <w:r>
              <w:rPr>
                <w:spacing w:val="-1"/>
                <w:sz w:val="24"/>
                <w:szCs w:val="24"/>
              </w:rPr>
              <w:t xml:space="preserve">   2. 法律检索能力      3.法律关系梳理能力</w:t>
            </w:r>
          </w:p>
          <w:p>
            <w:pPr>
              <w:pStyle w:val="8"/>
              <w:spacing w:before="23" w:line="207" w:lineRule="auto"/>
              <w:ind w:left="112"/>
              <w:rPr>
                <w:sz w:val="24"/>
                <w:szCs w:val="24"/>
              </w:rPr>
            </w:pPr>
            <w:r>
              <w:rPr>
                <w:sz w:val="24"/>
                <w:szCs w:val="24"/>
              </w:rPr>
              <w:t>4.通过逻辑三段论准确适用法律的能力    5.案例分析</w:t>
            </w:r>
            <w:r>
              <w:rPr>
                <w:spacing w:val="-1"/>
                <w:sz w:val="24"/>
                <w:szCs w:val="24"/>
              </w:rPr>
              <w:t>报告书写及汇报能力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2" w:hRule="atLeast"/>
        </w:trPr>
        <w:tc>
          <w:tcPr>
            <w:tcW w:w="2696" w:type="dxa"/>
            <w:vMerge w:val="restart"/>
            <w:tcBorders>
              <w:bottom w:val="nil"/>
            </w:tcBorders>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8"/>
              <w:spacing w:before="78" w:line="222" w:lineRule="auto"/>
              <w:ind w:left="552"/>
              <w:rPr>
                <w:sz w:val="24"/>
                <w:szCs w:val="24"/>
              </w:rPr>
            </w:pPr>
            <w:r>
              <w:rPr>
                <w:b/>
                <w:bCs/>
                <w:spacing w:val="-9"/>
                <w:sz w:val="24"/>
                <w:szCs w:val="24"/>
              </w:rPr>
              <w:t>岗位职务任务书</w:t>
            </w:r>
          </w:p>
        </w:tc>
        <w:tc>
          <w:tcPr>
            <w:tcW w:w="1472" w:type="dxa"/>
          </w:tcPr>
          <w:p>
            <w:pPr>
              <w:pStyle w:val="8"/>
              <w:spacing w:before="164" w:line="221" w:lineRule="auto"/>
              <w:ind w:left="267"/>
              <w:rPr>
                <w:sz w:val="24"/>
                <w:szCs w:val="24"/>
              </w:rPr>
            </w:pPr>
            <w:r>
              <w:rPr>
                <w:b/>
                <w:bCs/>
                <w:spacing w:val="-6"/>
                <w:sz w:val="24"/>
                <w:szCs w:val="24"/>
              </w:rPr>
              <w:t>任务名称</w:t>
            </w:r>
          </w:p>
        </w:tc>
        <w:tc>
          <w:tcPr>
            <w:tcW w:w="1809" w:type="dxa"/>
          </w:tcPr>
          <w:p>
            <w:pPr>
              <w:pStyle w:val="8"/>
              <w:spacing w:before="164" w:line="222" w:lineRule="auto"/>
              <w:ind w:left="436"/>
              <w:rPr>
                <w:sz w:val="24"/>
                <w:szCs w:val="24"/>
              </w:rPr>
            </w:pPr>
            <w:r>
              <w:rPr>
                <w:b/>
                <w:bCs/>
                <w:spacing w:val="-6"/>
                <w:sz w:val="24"/>
                <w:szCs w:val="24"/>
              </w:rPr>
              <w:t>任务要求</w:t>
            </w:r>
          </w:p>
        </w:tc>
        <w:tc>
          <w:tcPr>
            <w:tcW w:w="2459" w:type="dxa"/>
          </w:tcPr>
          <w:p>
            <w:pPr>
              <w:pStyle w:val="8"/>
              <w:spacing w:before="164" w:line="220" w:lineRule="auto"/>
              <w:ind w:left="763"/>
              <w:rPr>
                <w:sz w:val="24"/>
                <w:szCs w:val="24"/>
              </w:rPr>
            </w:pPr>
            <w:r>
              <w:rPr>
                <w:b/>
                <w:bCs/>
                <w:spacing w:val="-6"/>
                <w:sz w:val="24"/>
                <w:szCs w:val="24"/>
              </w:rPr>
              <w:t>操作过程</w:t>
            </w:r>
          </w:p>
        </w:tc>
        <w:tc>
          <w:tcPr>
            <w:tcW w:w="2191" w:type="dxa"/>
          </w:tcPr>
          <w:p>
            <w:pPr>
              <w:pStyle w:val="8"/>
              <w:spacing w:before="164" w:line="222" w:lineRule="auto"/>
              <w:ind w:left="751"/>
              <w:rPr>
                <w:sz w:val="24"/>
                <w:szCs w:val="24"/>
              </w:rPr>
            </w:pPr>
            <w:r>
              <w:rPr>
                <w:b/>
                <w:bCs/>
                <w:spacing w:val="-8"/>
                <w:sz w:val="24"/>
                <w:szCs w:val="24"/>
              </w:rPr>
              <w:t>考核点</w:t>
            </w:r>
          </w:p>
        </w:tc>
        <w:tc>
          <w:tcPr>
            <w:tcW w:w="2462" w:type="dxa"/>
          </w:tcPr>
          <w:p>
            <w:pPr>
              <w:pStyle w:val="8"/>
              <w:spacing w:before="164" w:line="222" w:lineRule="auto"/>
              <w:ind w:left="765"/>
              <w:rPr>
                <w:sz w:val="24"/>
                <w:szCs w:val="24"/>
              </w:rPr>
            </w:pPr>
            <w:r>
              <w:rPr>
                <w:b/>
                <w:bCs/>
                <w:spacing w:val="-7"/>
                <w:sz w:val="24"/>
                <w:szCs w:val="24"/>
              </w:rPr>
              <w:t>评价标准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15" w:hRule="atLeast"/>
        </w:trPr>
        <w:tc>
          <w:tcPr>
            <w:tcW w:w="2696" w:type="dxa"/>
            <w:vMerge w:val="continue"/>
            <w:tcBorders>
              <w:top w:val="nil"/>
              <w:bottom w:val="nil"/>
            </w:tcBorders>
          </w:tcPr>
          <w:p>
            <w:pPr>
              <w:rPr>
                <w:rFonts w:ascii="Arial"/>
                <w:sz w:val="21"/>
              </w:rPr>
            </w:pPr>
          </w:p>
        </w:tc>
        <w:tc>
          <w:tcPr>
            <w:tcW w:w="1472" w:type="dxa"/>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line="299" w:lineRule="auto"/>
              <w:rPr>
                <w:rFonts w:ascii="Arial"/>
                <w:sz w:val="21"/>
              </w:rPr>
            </w:pPr>
          </w:p>
          <w:p>
            <w:pPr>
              <w:pStyle w:val="8"/>
              <w:spacing w:before="78" w:line="230" w:lineRule="auto"/>
              <w:ind w:left="505" w:right="135" w:hanging="348"/>
              <w:rPr>
                <w:sz w:val="24"/>
                <w:szCs w:val="24"/>
              </w:rPr>
            </w:pPr>
            <w:r>
              <w:rPr>
                <w:spacing w:val="-5"/>
                <w:sz w:val="24"/>
                <w:szCs w:val="24"/>
              </w:rPr>
              <w:t>1.案件事实</w:t>
            </w:r>
            <w:r>
              <w:rPr>
                <w:spacing w:val="2"/>
                <w:sz w:val="24"/>
                <w:szCs w:val="24"/>
              </w:rPr>
              <w:t xml:space="preserve"> </w:t>
            </w:r>
            <w:r>
              <w:rPr>
                <w:spacing w:val="-8"/>
                <w:sz w:val="24"/>
                <w:szCs w:val="24"/>
              </w:rPr>
              <w:t>概括</w:t>
            </w:r>
          </w:p>
        </w:tc>
        <w:tc>
          <w:tcPr>
            <w:tcW w:w="1809" w:type="dxa"/>
          </w:tcPr>
          <w:p>
            <w:pPr>
              <w:spacing w:line="269" w:lineRule="auto"/>
              <w:rPr>
                <w:rFonts w:ascii="Arial"/>
                <w:sz w:val="21"/>
              </w:rPr>
            </w:pPr>
          </w:p>
          <w:p>
            <w:pPr>
              <w:pStyle w:val="8"/>
              <w:spacing w:before="78" w:line="230" w:lineRule="auto"/>
              <w:ind w:left="124" w:right="260" w:firstLine="5"/>
              <w:rPr>
                <w:sz w:val="24"/>
                <w:szCs w:val="24"/>
              </w:rPr>
            </w:pPr>
            <w:r>
              <w:rPr>
                <w:spacing w:val="-4"/>
                <w:sz w:val="24"/>
                <w:szCs w:val="24"/>
              </w:rPr>
              <w:t>1.理清案件事</w:t>
            </w:r>
            <w:r>
              <w:rPr>
                <w:sz w:val="24"/>
                <w:szCs w:val="24"/>
              </w:rPr>
              <w:t xml:space="preserve"> 实</w:t>
            </w:r>
          </w:p>
          <w:p>
            <w:pPr>
              <w:pStyle w:val="8"/>
              <w:spacing w:before="23" w:line="231" w:lineRule="auto"/>
              <w:ind w:left="120" w:right="260" w:hanging="5"/>
              <w:rPr>
                <w:sz w:val="24"/>
                <w:szCs w:val="24"/>
              </w:rPr>
            </w:pPr>
            <w:r>
              <w:rPr>
                <w:spacing w:val="-2"/>
                <w:sz w:val="24"/>
                <w:szCs w:val="24"/>
              </w:rPr>
              <w:t>2.明确争议主</w:t>
            </w:r>
            <w:r>
              <w:rPr>
                <w:spacing w:val="1"/>
                <w:sz w:val="24"/>
                <w:szCs w:val="24"/>
              </w:rPr>
              <w:t xml:space="preserve"> </w:t>
            </w:r>
            <w:r>
              <w:rPr>
                <w:sz w:val="24"/>
                <w:szCs w:val="24"/>
              </w:rPr>
              <w:t>体</w:t>
            </w:r>
          </w:p>
          <w:p>
            <w:pPr>
              <w:pStyle w:val="8"/>
              <w:spacing w:before="22" w:line="236" w:lineRule="auto"/>
              <w:ind w:left="121" w:right="260" w:hanging="4"/>
              <w:rPr>
                <w:sz w:val="24"/>
                <w:szCs w:val="24"/>
              </w:rPr>
            </w:pPr>
            <w:r>
              <w:rPr>
                <w:spacing w:val="-2"/>
                <w:sz w:val="24"/>
                <w:szCs w:val="24"/>
              </w:rPr>
              <w:t>3.证据材料梳</w:t>
            </w:r>
            <w:r>
              <w:rPr>
                <w:sz w:val="24"/>
                <w:szCs w:val="24"/>
              </w:rPr>
              <w:t xml:space="preserve"> 理</w:t>
            </w:r>
          </w:p>
          <w:p>
            <w:pPr>
              <w:pStyle w:val="8"/>
              <w:spacing w:before="9" w:line="230" w:lineRule="auto"/>
              <w:ind w:left="118" w:right="260" w:hanging="7"/>
              <w:rPr>
                <w:sz w:val="24"/>
                <w:szCs w:val="24"/>
              </w:rPr>
            </w:pPr>
            <w:r>
              <w:rPr>
                <w:spacing w:val="-2"/>
                <w:sz w:val="24"/>
                <w:szCs w:val="24"/>
              </w:rPr>
              <w:t>4.明确各方争</w:t>
            </w:r>
            <w:r>
              <w:rPr>
                <w:spacing w:val="5"/>
                <w:sz w:val="24"/>
                <w:szCs w:val="24"/>
              </w:rPr>
              <w:t xml:space="preserve"> </w:t>
            </w:r>
            <w:r>
              <w:rPr>
                <w:spacing w:val="-4"/>
                <w:sz w:val="24"/>
                <w:szCs w:val="24"/>
              </w:rPr>
              <w:t>议方要求</w:t>
            </w:r>
          </w:p>
        </w:tc>
        <w:tc>
          <w:tcPr>
            <w:tcW w:w="2459" w:type="dxa"/>
          </w:tcPr>
          <w:p>
            <w:pPr>
              <w:pStyle w:val="8"/>
              <w:spacing w:before="37" w:line="233" w:lineRule="auto"/>
              <w:ind w:left="121" w:right="189" w:firstLine="9"/>
              <w:jc w:val="both"/>
              <w:rPr>
                <w:sz w:val="24"/>
                <w:szCs w:val="24"/>
              </w:rPr>
            </w:pPr>
            <w:r>
              <w:rPr>
                <w:spacing w:val="-3"/>
                <w:sz w:val="24"/>
                <w:szCs w:val="24"/>
              </w:rPr>
              <w:t>1.根据给定材料理清</w:t>
            </w:r>
            <w:r>
              <w:rPr>
                <w:spacing w:val="2"/>
                <w:sz w:val="24"/>
                <w:szCs w:val="24"/>
              </w:rPr>
              <w:t xml:space="preserve"> </w:t>
            </w:r>
            <w:r>
              <w:rPr>
                <w:spacing w:val="-2"/>
                <w:sz w:val="24"/>
                <w:szCs w:val="24"/>
              </w:rPr>
              <w:t>案件事实及进一步需</w:t>
            </w:r>
            <w:r>
              <w:rPr>
                <w:sz w:val="24"/>
                <w:szCs w:val="24"/>
              </w:rPr>
              <w:t xml:space="preserve"> </w:t>
            </w:r>
            <w:r>
              <w:rPr>
                <w:spacing w:val="-3"/>
                <w:sz w:val="24"/>
                <w:szCs w:val="24"/>
              </w:rPr>
              <w:t>要核实的事实</w:t>
            </w:r>
          </w:p>
          <w:p>
            <w:pPr>
              <w:pStyle w:val="8"/>
              <w:spacing w:before="23" w:line="231" w:lineRule="auto"/>
              <w:ind w:left="121" w:right="189" w:hanging="6"/>
              <w:rPr>
                <w:sz w:val="24"/>
                <w:szCs w:val="24"/>
              </w:rPr>
            </w:pPr>
            <w:r>
              <w:rPr>
                <w:spacing w:val="-2"/>
                <w:sz w:val="24"/>
                <w:szCs w:val="24"/>
              </w:rPr>
              <w:t>2.根据给定材料确认</w:t>
            </w:r>
            <w:r>
              <w:rPr>
                <w:spacing w:val="7"/>
                <w:sz w:val="24"/>
                <w:szCs w:val="24"/>
              </w:rPr>
              <w:t xml:space="preserve"> </w:t>
            </w:r>
            <w:r>
              <w:rPr>
                <w:spacing w:val="-5"/>
                <w:sz w:val="24"/>
                <w:szCs w:val="24"/>
              </w:rPr>
              <w:t>争议主体</w:t>
            </w:r>
          </w:p>
          <w:p>
            <w:pPr>
              <w:pStyle w:val="8"/>
              <w:spacing w:before="23" w:line="229" w:lineRule="auto"/>
              <w:ind w:left="118" w:right="189" w:hanging="1"/>
              <w:rPr>
                <w:sz w:val="24"/>
                <w:szCs w:val="24"/>
              </w:rPr>
            </w:pPr>
            <w:r>
              <w:rPr>
                <w:spacing w:val="-2"/>
                <w:sz w:val="24"/>
                <w:szCs w:val="24"/>
              </w:rPr>
              <w:t>3.根据给定材料梳理</w:t>
            </w:r>
            <w:r>
              <w:rPr>
                <w:spacing w:val="5"/>
                <w:sz w:val="24"/>
                <w:szCs w:val="24"/>
              </w:rPr>
              <w:t xml:space="preserve"> </w:t>
            </w:r>
            <w:r>
              <w:rPr>
                <w:spacing w:val="-4"/>
                <w:sz w:val="24"/>
                <w:szCs w:val="24"/>
              </w:rPr>
              <w:t>证据材料</w:t>
            </w:r>
          </w:p>
          <w:p>
            <w:pPr>
              <w:pStyle w:val="8"/>
              <w:spacing w:before="24" w:line="232" w:lineRule="auto"/>
              <w:ind w:left="121" w:right="189" w:hanging="9"/>
              <w:rPr>
                <w:sz w:val="24"/>
                <w:szCs w:val="24"/>
              </w:rPr>
            </w:pPr>
            <w:r>
              <w:rPr>
                <w:spacing w:val="-1"/>
                <w:sz w:val="24"/>
                <w:szCs w:val="24"/>
              </w:rPr>
              <w:t>4.根据给定材料梳理</w:t>
            </w:r>
            <w:r>
              <w:rPr>
                <w:spacing w:val="1"/>
                <w:sz w:val="24"/>
                <w:szCs w:val="24"/>
              </w:rPr>
              <w:t xml:space="preserve"> </w:t>
            </w:r>
            <w:r>
              <w:rPr>
                <w:spacing w:val="-5"/>
                <w:sz w:val="24"/>
                <w:szCs w:val="24"/>
              </w:rPr>
              <w:t>各方争议</w:t>
            </w:r>
          </w:p>
        </w:tc>
        <w:tc>
          <w:tcPr>
            <w:tcW w:w="2191" w:type="dxa"/>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pStyle w:val="8"/>
              <w:spacing w:before="78" w:line="233" w:lineRule="auto"/>
              <w:ind w:left="116" w:right="400" w:firstLine="14"/>
              <w:jc w:val="both"/>
              <w:rPr>
                <w:sz w:val="24"/>
                <w:szCs w:val="24"/>
              </w:rPr>
            </w:pPr>
            <w:r>
              <w:rPr>
                <w:spacing w:val="-4"/>
                <w:sz w:val="24"/>
                <w:szCs w:val="24"/>
              </w:rPr>
              <w:t>1.法律关系主体</w:t>
            </w:r>
            <w:r>
              <w:rPr>
                <w:spacing w:val="4"/>
                <w:sz w:val="24"/>
                <w:szCs w:val="24"/>
              </w:rPr>
              <w:t xml:space="preserve"> </w:t>
            </w:r>
            <w:r>
              <w:rPr>
                <w:spacing w:val="-2"/>
                <w:sz w:val="24"/>
                <w:szCs w:val="24"/>
              </w:rPr>
              <w:t>2.案件事实概括</w:t>
            </w:r>
            <w:r>
              <w:rPr>
                <w:spacing w:val="3"/>
                <w:sz w:val="24"/>
                <w:szCs w:val="24"/>
              </w:rPr>
              <w:t xml:space="preserve"> </w:t>
            </w:r>
            <w:r>
              <w:rPr>
                <w:spacing w:val="-2"/>
                <w:sz w:val="24"/>
                <w:szCs w:val="24"/>
              </w:rPr>
              <w:t>3.证据材料分析</w:t>
            </w:r>
          </w:p>
        </w:tc>
        <w:tc>
          <w:tcPr>
            <w:tcW w:w="2462" w:type="dxa"/>
          </w:tcPr>
          <w:p>
            <w:pPr>
              <w:spacing w:line="268" w:lineRule="auto"/>
              <w:rPr>
                <w:rFonts w:ascii="Arial"/>
                <w:sz w:val="21"/>
              </w:rPr>
            </w:pPr>
          </w:p>
          <w:p>
            <w:pPr>
              <w:pStyle w:val="8"/>
              <w:spacing w:before="78" w:line="229" w:lineRule="auto"/>
              <w:ind w:left="126" w:right="188" w:firstLine="7"/>
              <w:rPr>
                <w:sz w:val="24"/>
                <w:szCs w:val="24"/>
              </w:rPr>
            </w:pPr>
            <w:r>
              <w:rPr>
                <w:spacing w:val="-3"/>
                <w:sz w:val="24"/>
                <w:szCs w:val="24"/>
              </w:rPr>
              <w:t>1.法律关系主体梳理</w:t>
            </w:r>
            <w:r>
              <w:rPr>
                <w:spacing w:val="2"/>
                <w:sz w:val="24"/>
                <w:szCs w:val="24"/>
              </w:rPr>
              <w:t xml:space="preserve"> </w:t>
            </w:r>
            <w:r>
              <w:rPr>
                <w:spacing w:val="-10"/>
                <w:sz w:val="24"/>
                <w:szCs w:val="24"/>
              </w:rPr>
              <w:t>清晰</w:t>
            </w:r>
          </w:p>
          <w:p>
            <w:pPr>
              <w:pStyle w:val="8"/>
              <w:spacing w:before="26" w:line="230" w:lineRule="auto"/>
              <w:ind w:left="120" w:right="188" w:hanging="1"/>
              <w:rPr>
                <w:sz w:val="24"/>
                <w:szCs w:val="24"/>
              </w:rPr>
            </w:pPr>
            <w:r>
              <w:rPr>
                <w:spacing w:val="-2"/>
                <w:sz w:val="24"/>
                <w:szCs w:val="24"/>
              </w:rPr>
              <w:t>2.案件事实概括全面</w:t>
            </w:r>
            <w:r>
              <w:rPr>
                <w:spacing w:val="7"/>
                <w:sz w:val="24"/>
                <w:szCs w:val="24"/>
              </w:rPr>
              <w:t xml:space="preserve"> </w:t>
            </w:r>
            <w:r>
              <w:rPr>
                <w:spacing w:val="-2"/>
                <w:sz w:val="24"/>
                <w:szCs w:val="24"/>
              </w:rPr>
              <w:t>3.证据材料全面完</w:t>
            </w:r>
          </w:p>
          <w:p>
            <w:pPr>
              <w:pStyle w:val="8"/>
              <w:spacing w:before="25" w:line="232" w:lineRule="auto"/>
              <w:ind w:left="131" w:right="188" w:hanging="7"/>
              <w:rPr>
                <w:sz w:val="24"/>
                <w:szCs w:val="24"/>
              </w:rPr>
            </w:pPr>
            <w:r>
              <w:rPr>
                <w:spacing w:val="-2"/>
                <w:sz w:val="24"/>
                <w:szCs w:val="24"/>
              </w:rPr>
              <w:t>整、证明内容阐述清</w:t>
            </w:r>
            <w:r>
              <w:rPr>
                <w:spacing w:val="1"/>
                <w:sz w:val="24"/>
                <w:szCs w:val="24"/>
              </w:rPr>
              <w:t xml:space="preserve"> </w:t>
            </w:r>
            <w:r>
              <w:rPr>
                <w:sz w:val="24"/>
                <w:szCs w:val="24"/>
              </w:rPr>
              <w:t>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874" w:hRule="atLeast"/>
        </w:trPr>
        <w:tc>
          <w:tcPr>
            <w:tcW w:w="2696" w:type="dxa"/>
            <w:vMerge w:val="continue"/>
            <w:tcBorders>
              <w:top w:val="nil"/>
            </w:tcBorders>
          </w:tcPr>
          <w:p>
            <w:pPr>
              <w:rPr>
                <w:rFonts w:ascii="Arial"/>
                <w:sz w:val="21"/>
              </w:rPr>
            </w:pPr>
          </w:p>
        </w:tc>
        <w:tc>
          <w:tcPr>
            <w:tcW w:w="1472" w:type="dxa"/>
          </w:tcPr>
          <w:p>
            <w:pPr>
              <w:spacing w:line="290" w:lineRule="auto"/>
              <w:rPr>
                <w:rFonts w:ascii="Arial"/>
                <w:sz w:val="21"/>
              </w:rPr>
            </w:pPr>
          </w:p>
          <w:p>
            <w:pPr>
              <w:spacing w:line="290" w:lineRule="auto"/>
              <w:rPr>
                <w:rFonts w:ascii="Arial"/>
                <w:sz w:val="21"/>
              </w:rPr>
            </w:pPr>
          </w:p>
          <w:p>
            <w:pPr>
              <w:pStyle w:val="8"/>
              <w:spacing w:before="78" w:line="230" w:lineRule="auto"/>
              <w:ind w:left="509" w:right="135" w:hanging="367"/>
              <w:rPr>
                <w:sz w:val="24"/>
                <w:szCs w:val="24"/>
              </w:rPr>
            </w:pPr>
            <w:r>
              <w:rPr>
                <w:spacing w:val="-2"/>
                <w:sz w:val="24"/>
                <w:szCs w:val="24"/>
              </w:rPr>
              <w:t>2.法律关系</w:t>
            </w:r>
            <w:r>
              <w:rPr>
                <w:sz w:val="24"/>
                <w:szCs w:val="24"/>
              </w:rPr>
              <w:t xml:space="preserve"> </w:t>
            </w:r>
            <w:r>
              <w:rPr>
                <w:spacing w:val="-10"/>
                <w:sz w:val="24"/>
                <w:szCs w:val="24"/>
              </w:rPr>
              <w:t>分析</w:t>
            </w:r>
          </w:p>
        </w:tc>
        <w:tc>
          <w:tcPr>
            <w:tcW w:w="1809" w:type="dxa"/>
          </w:tcPr>
          <w:p>
            <w:pPr>
              <w:pStyle w:val="8"/>
              <w:spacing w:before="39" w:line="231" w:lineRule="auto"/>
              <w:ind w:left="129" w:right="260"/>
              <w:rPr>
                <w:sz w:val="24"/>
                <w:szCs w:val="24"/>
              </w:rPr>
            </w:pPr>
            <w:r>
              <w:rPr>
                <w:spacing w:val="-4"/>
                <w:sz w:val="24"/>
                <w:szCs w:val="24"/>
              </w:rPr>
              <w:t>1.案件法律关</w:t>
            </w:r>
            <w:r>
              <w:rPr>
                <w:sz w:val="24"/>
                <w:szCs w:val="24"/>
              </w:rPr>
              <w:t xml:space="preserve"> </w:t>
            </w:r>
            <w:r>
              <w:rPr>
                <w:spacing w:val="-9"/>
                <w:sz w:val="24"/>
                <w:szCs w:val="24"/>
              </w:rPr>
              <w:t>系识别</w:t>
            </w:r>
          </w:p>
          <w:p>
            <w:pPr>
              <w:pStyle w:val="8"/>
              <w:spacing w:before="21" w:line="231" w:lineRule="auto"/>
              <w:ind w:left="132" w:right="260" w:hanging="17"/>
              <w:rPr>
                <w:sz w:val="24"/>
                <w:szCs w:val="24"/>
              </w:rPr>
            </w:pPr>
            <w:r>
              <w:rPr>
                <w:spacing w:val="-2"/>
                <w:sz w:val="24"/>
                <w:szCs w:val="24"/>
              </w:rPr>
              <w:t>2.概括争议焦</w:t>
            </w:r>
            <w:r>
              <w:rPr>
                <w:spacing w:val="1"/>
                <w:sz w:val="24"/>
                <w:szCs w:val="24"/>
              </w:rPr>
              <w:t xml:space="preserve"> </w:t>
            </w:r>
            <w:r>
              <w:rPr>
                <w:sz w:val="24"/>
                <w:szCs w:val="24"/>
              </w:rPr>
              <w:t>点</w:t>
            </w:r>
          </w:p>
          <w:p>
            <w:pPr>
              <w:pStyle w:val="8"/>
              <w:spacing w:before="21" w:line="223" w:lineRule="auto"/>
              <w:ind w:left="132" w:right="106" w:hanging="15"/>
              <w:rPr>
                <w:sz w:val="24"/>
                <w:szCs w:val="24"/>
              </w:rPr>
            </w:pPr>
            <w:r>
              <w:rPr>
                <w:spacing w:val="-2"/>
                <w:sz w:val="24"/>
                <w:szCs w:val="24"/>
              </w:rPr>
              <w:t>3.相关法律规</w:t>
            </w:r>
            <w:r>
              <w:rPr>
                <w:sz w:val="24"/>
                <w:szCs w:val="24"/>
              </w:rPr>
              <w:t xml:space="preserve">  </w:t>
            </w:r>
            <w:r>
              <w:rPr>
                <w:spacing w:val="-17"/>
                <w:sz w:val="24"/>
                <w:szCs w:val="24"/>
              </w:rPr>
              <w:t>范（争议主体请</w:t>
            </w:r>
          </w:p>
        </w:tc>
        <w:tc>
          <w:tcPr>
            <w:tcW w:w="2459" w:type="dxa"/>
          </w:tcPr>
          <w:p>
            <w:pPr>
              <w:pStyle w:val="8"/>
              <w:spacing w:before="42" w:line="233" w:lineRule="auto"/>
              <w:ind w:left="119" w:right="189" w:firstLine="11"/>
              <w:jc w:val="both"/>
              <w:rPr>
                <w:sz w:val="24"/>
                <w:szCs w:val="24"/>
              </w:rPr>
            </w:pPr>
            <w:r>
              <w:rPr>
                <w:spacing w:val="-3"/>
                <w:sz w:val="24"/>
                <w:szCs w:val="24"/>
              </w:rPr>
              <w:t>1.将给定材料案件中</w:t>
            </w:r>
            <w:r>
              <w:rPr>
                <w:spacing w:val="2"/>
                <w:sz w:val="24"/>
                <w:szCs w:val="24"/>
              </w:rPr>
              <w:t xml:space="preserve"> </w:t>
            </w:r>
            <w:r>
              <w:rPr>
                <w:spacing w:val="-2"/>
                <w:sz w:val="24"/>
                <w:szCs w:val="24"/>
              </w:rPr>
              <w:t>的生活事实翻译为法</w:t>
            </w:r>
            <w:r>
              <w:rPr>
                <w:spacing w:val="1"/>
                <w:sz w:val="24"/>
                <w:szCs w:val="24"/>
              </w:rPr>
              <w:t xml:space="preserve"> </w:t>
            </w:r>
            <w:r>
              <w:rPr>
                <w:spacing w:val="-6"/>
                <w:sz w:val="24"/>
                <w:szCs w:val="24"/>
              </w:rPr>
              <w:t>律事实</w:t>
            </w:r>
          </w:p>
          <w:p>
            <w:pPr>
              <w:pStyle w:val="8"/>
              <w:spacing w:before="20" w:line="231" w:lineRule="auto"/>
              <w:ind w:left="121" w:right="189" w:hanging="6"/>
              <w:rPr>
                <w:sz w:val="24"/>
                <w:szCs w:val="24"/>
              </w:rPr>
            </w:pPr>
            <w:r>
              <w:rPr>
                <w:spacing w:val="-2"/>
                <w:sz w:val="24"/>
                <w:szCs w:val="24"/>
              </w:rPr>
              <w:t>2.根据法律事实寻找</w:t>
            </w:r>
            <w:r>
              <w:rPr>
                <w:spacing w:val="7"/>
                <w:sz w:val="24"/>
                <w:szCs w:val="24"/>
              </w:rPr>
              <w:t xml:space="preserve"> </w:t>
            </w:r>
            <w:r>
              <w:rPr>
                <w:spacing w:val="-3"/>
                <w:sz w:val="24"/>
                <w:szCs w:val="24"/>
              </w:rPr>
              <w:t>相关法律规范</w:t>
            </w:r>
          </w:p>
          <w:p>
            <w:pPr>
              <w:pStyle w:val="8"/>
              <w:spacing w:before="24" w:line="206" w:lineRule="auto"/>
              <w:ind w:left="117"/>
              <w:rPr>
                <w:sz w:val="24"/>
                <w:szCs w:val="24"/>
              </w:rPr>
            </w:pPr>
            <w:r>
              <w:rPr>
                <w:spacing w:val="-2"/>
                <w:sz w:val="24"/>
                <w:szCs w:val="24"/>
              </w:rPr>
              <w:t>3.根据法律规范中的</w:t>
            </w:r>
          </w:p>
        </w:tc>
        <w:tc>
          <w:tcPr>
            <w:tcW w:w="2191" w:type="dxa"/>
          </w:tcPr>
          <w:p>
            <w:pPr>
              <w:pStyle w:val="8"/>
              <w:spacing w:before="194" w:line="220" w:lineRule="auto"/>
              <w:ind w:left="131"/>
              <w:rPr>
                <w:sz w:val="24"/>
                <w:szCs w:val="24"/>
              </w:rPr>
            </w:pPr>
            <w:r>
              <w:rPr>
                <w:spacing w:val="-4"/>
                <w:sz w:val="24"/>
                <w:szCs w:val="24"/>
              </w:rPr>
              <w:t>1.法律关系属性</w:t>
            </w:r>
          </w:p>
          <w:p>
            <w:pPr>
              <w:pStyle w:val="8"/>
              <w:spacing w:before="26" w:line="222" w:lineRule="auto"/>
              <w:ind w:left="116"/>
              <w:rPr>
                <w:sz w:val="24"/>
                <w:szCs w:val="24"/>
              </w:rPr>
            </w:pPr>
            <w:r>
              <w:rPr>
                <w:spacing w:val="-2"/>
                <w:sz w:val="24"/>
                <w:szCs w:val="24"/>
              </w:rPr>
              <w:t>2.案件争议焦点</w:t>
            </w:r>
          </w:p>
          <w:p>
            <w:pPr>
              <w:pStyle w:val="8"/>
              <w:spacing w:before="21" w:line="235" w:lineRule="auto"/>
              <w:ind w:left="125" w:right="160" w:hanging="7"/>
              <w:rPr>
                <w:sz w:val="24"/>
                <w:szCs w:val="24"/>
              </w:rPr>
            </w:pPr>
            <w:r>
              <w:rPr>
                <w:spacing w:val="-2"/>
                <w:sz w:val="24"/>
                <w:szCs w:val="24"/>
              </w:rPr>
              <w:t>3.案件相关法律规</w:t>
            </w:r>
            <w:r>
              <w:rPr>
                <w:spacing w:val="3"/>
                <w:sz w:val="24"/>
                <w:szCs w:val="24"/>
              </w:rPr>
              <w:t xml:space="preserve"> </w:t>
            </w:r>
            <w:r>
              <w:rPr>
                <w:sz w:val="24"/>
                <w:szCs w:val="24"/>
              </w:rPr>
              <w:t>定</w:t>
            </w:r>
          </w:p>
          <w:p>
            <w:pPr>
              <w:pStyle w:val="8"/>
              <w:spacing w:before="11" w:line="222" w:lineRule="auto"/>
              <w:ind w:left="113"/>
              <w:rPr>
                <w:sz w:val="24"/>
                <w:szCs w:val="24"/>
              </w:rPr>
            </w:pPr>
            <w:r>
              <w:rPr>
                <w:spacing w:val="-1"/>
                <w:sz w:val="24"/>
                <w:szCs w:val="24"/>
              </w:rPr>
              <w:t>4.案件法律分析</w:t>
            </w:r>
          </w:p>
        </w:tc>
        <w:tc>
          <w:tcPr>
            <w:tcW w:w="2462" w:type="dxa"/>
          </w:tcPr>
          <w:p>
            <w:pPr>
              <w:pStyle w:val="8"/>
              <w:spacing w:before="39" w:line="231" w:lineRule="auto"/>
              <w:ind w:left="124" w:right="188" w:firstLine="10"/>
              <w:rPr>
                <w:sz w:val="24"/>
                <w:szCs w:val="24"/>
              </w:rPr>
            </w:pPr>
            <w:r>
              <w:rPr>
                <w:spacing w:val="-3"/>
                <w:sz w:val="24"/>
                <w:szCs w:val="24"/>
              </w:rPr>
              <w:t>1.案件法律关系属性</w:t>
            </w:r>
            <w:r>
              <w:rPr>
                <w:spacing w:val="2"/>
                <w:sz w:val="24"/>
                <w:szCs w:val="24"/>
              </w:rPr>
              <w:t xml:space="preserve"> </w:t>
            </w:r>
            <w:r>
              <w:rPr>
                <w:spacing w:val="-4"/>
                <w:sz w:val="24"/>
                <w:szCs w:val="24"/>
              </w:rPr>
              <w:t>识别正确</w:t>
            </w:r>
          </w:p>
          <w:p>
            <w:pPr>
              <w:pStyle w:val="8"/>
              <w:spacing w:before="22" w:line="230" w:lineRule="auto"/>
              <w:ind w:left="126" w:right="188" w:hanging="7"/>
              <w:rPr>
                <w:sz w:val="24"/>
                <w:szCs w:val="24"/>
              </w:rPr>
            </w:pPr>
            <w:r>
              <w:rPr>
                <w:spacing w:val="-2"/>
                <w:sz w:val="24"/>
                <w:szCs w:val="24"/>
              </w:rPr>
              <w:t>2.案件争议焦点概括</w:t>
            </w:r>
            <w:r>
              <w:rPr>
                <w:spacing w:val="7"/>
                <w:sz w:val="24"/>
                <w:szCs w:val="24"/>
              </w:rPr>
              <w:t xml:space="preserve"> </w:t>
            </w:r>
            <w:r>
              <w:rPr>
                <w:spacing w:val="-10"/>
                <w:sz w:val="24"/>
                <w:szCs w:val="24"/>
              </w:rPr>
              <w:t>准确</w:t>
            </w:r>
          </w:p>
          <w:p>
            <w:pPr>
              <w:pStyle w:val="8"/>
              <w:spacing w:before="23" w:line="223" w:lineRule="auto"/>
              <w:ind w:left="135" w:right="188" w:hanging="14"/>
              <w:rPr>
                <w:sz w:val="24"/>
                <w:szCs w:val="24"/>
              </w:rPr>
            </w:pPr>
            <w:r>
              <w:rPr>
                <w:spacing w:val="-2"/>
                <w:sz w:val="24"/>
                <w:szCs w:val="24"/>
              </w:rPr>
              <w:t>3.找到与案件事实最</w:t>
            </w:r>
            <w:r>
              <w:rPr>
                <w:spacing w:val="5"/>
                <w:sz w:val="24"/>
                <w:szCs w:val="24"/>
              </w:rPr>
              <w:t xml:space="preserve"> </w:t>
            </w:r>
            <w:r>
              <w:rPr>
                <w:spacing w:val="-4"/>
                <w:sz w:val="24"/>
                <w:szCs w:val="24"/>
              </w:rPr>
              <w:t>密切联系的法律法规</w:t>
            </w:r>
          </w:p>
        </w:tc>
      </w:tr>
    </w:tbl>
    <w:p>
      <w:pPr>
        <w:pStyle w:val="2"/>
      </w:pPr>
    </w:p>
    <w:p>
      <w:pPr>
        <w:sectPr>
          <w:footerReference r:id="rId39" w:type="default"/>
          <w:pgSz w:w="16839" w:h="11906"/>
          <w:pgMar w:top="1012" w:right="1833" w:bottom="1153" w:left="1910" w:header="0" w:footer="952" w:gutter="0"/>
          <w:cols w:space="720" w:num="1"/>
        </w:sectPr>
      </w:pPr>
    </w:p>
    <w:p>
      <w:pPr>
        <w:spacing w:before="21"/>
      </w:pPr>
    </w:p>
    <w:p>
      <w:pPr>
        <w:spacing w:before="21"/>
      </w:pPr>
    </w:p>
    <w:p>
      <w:pPr>
        <w:spacing w:before="21"/>
      </w:pPr>
    </w:p>
    <w:tbl>
      <w:tblPr>
        <w:tblStyle w:val="7"/>
        <w:tblW w:w="1308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96"/>
        <w:gridCol w:w="1472"/>
        <w:gridCol w:w="1809"/>
        <w:gridCol w:w="2459"/>
        <w:gridCol w:w="2191"/>
        <w:gridCol w:w="24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498" w:hRule="atLeast"/>
        </w:trPr>
        <w:tc>
          <w:tcPr>
            <w:tcW w:w="2696" w:type="dxa"/>
            <w:vMerge w:val="restart"/>
            <w:tcBorders>
              <w:bottom w:val="nil"/>
            </w:tcBorders>
          </w:tcPr>
          <w:p>
            <w:pPr>
              <w:rPr>
                <w:rFonts w:ascii="Arial"/>
                <w:sz w:val="21"/>
              </w:rPr>
            </w:pPr>
          </w:p>
        </w:tc>
        <w:tc>
          <w:tcPr>
            <w:tcW w:w="1472" w:type="dxa"/>
          </w:tcPr>
          <w:p>
            <w:pPr>
              <w:rPr>
                <w:rFonts w:ascii="Arial"/>
                <w:sz w:val="21"/>
              </w:rPr>
            </w:pPr>
          </w:p>
        </w:tc>
        <w:tc>
          <w:tcPr>
            <w:tcW w:w="1809" w:type="dxa"/>
          </w:tcPr>
          <w:p>
            <w:pPr>
              <w:pStyle w:val="8"/>
              <w:spacing w:before="42" w:line="222" w:lineRule="auto"/>
              <w:ind w:left="126"/>
              <w:rPr>
                <w:sz w:val="24"/>
                <w:szCs w:val="24"/>
              </w:rPr>
            </w:pPr>
            <w:r>
              <w:rPr>
                <w:spacing w:val="-5"/>
                <w:sz w:val="24"/>
                <w:szCs w:val="24"/>
              </w:rPr>
              <w:t>求权基础）</w:t>
            </w:r>
          </w:p>
          <w:p>
            <w:pPr>
              <w:pStyle w:val="8"/>
              <w:spacing w:before="20" w:line="231" w:lineRule="auto"/>
              <w:ind w:left="121" w:right="260" w:hanging="10"/>
              <w:rPr>
                <w:sz w:val="24"/>
                <w:szCs w:val="24"/>
              </w:rPr>
            </w:pPr>
            <w:r>
              <w:rPr>
                <w:spacing w:val="-2"/>
                <w:sz w:val="24"/>
                <w:szCs w:val="24"/>
              </w:rPr>
              <w:t>4.通过逻辑三</w:t>
            </w:r>
            <w:r>
              <w:rPr>
                <w:spacing w:val="5"/>
                <w:sz w:val="24"/>
                <w:szCs w:val="24"/>
              </w:rPr>
              <w:t xml:space="preserve"> </w:t>
            </w:r>
            <w:r>
              <w:rPr>
                <w:spacing w:val="-3"/>
                <w:sz w:val="24"/>
                <w:szCs w:val="24"/>
              </w:rPr>
              <w:t>段论适用法律</w:t>
            </w:r>
          </w:p>
        </w:tc>
        <w:tc>
          <w:tcPr>
            <w:tcW w:w="2459" w:type="dxa"/>
          </w:tcPr>
          <w:p>
            <w:pPr>
              <w:pStyle w:val="8"/>
              <w:spacing w:before="42" w:line="235" w:lineRule="auto"/>
              <w:ind w:left="119" w:right="189"/>
              <w:jc w:val="both"/>
              <w:rPr>
                <w:sz w:val="24"/>
                <w:szCs w:val="24"/>
              </w:rPr>
            </w:pPr>
            <w:r>
              <w:rPr>
                <w:spacing w:val="-2"/>
                <w:sz w:val="24"/>
                <w:szCs w:val="24"/>
              </w:rPr>
              <w:t>构成要件明确材料中</w:t>
            </w:r>
            <w:r>
              <w:rPr>
                <w:spacing w:val="1"/>
                <w:sz w:val="24"/>
                <w:szCs w:val="24"/>
              </w:rPr>
              <w:t xml:space="preserve"> </w:t>
            </w:r>
            <w:r>
              <w:rPr>
                <w:spacing w:val="-2"/>
                <w:sz w:val="24"/>
                <w:szCs w:val="24"/>
              </w:rPr>
              <w:t>的法律事实是否符合</w:t>
            </w:r>
            <w:r>
              <w:rPr>
                <w:spacing w:val="1"/>
                <w:sz w:val="24"/>
                <w:szCs w:val="24"/>
              </w:rPr>
              <w:t xml:space="preserve"> </w:t>
            </w:r>
            <w:r>
              <w:rPr>
                <w:spacing w:val="-2"/>
                <w:sz w:val="24"/>
                <w:szCs w:val="24"/>
              </w:rPr>
              <w:t>构成要件，如果符合</w:t>
            </w:r>
            <w:r>
              <w:rPr>
                <w:spacing w:val="1"/>
                <w:sz w:val="24"/>
                <w:szCs w:val="24"/>
              </w:rPr>
              <w:t xml:space="preserve"> </w:t>
            </w:r>
            <w:r>
              <w:rPr>
                <w:spacing w:val="-2"/>
                <w:sz w:val="24"/>
                <w:szCs w:val="24"/>
              </w:rPr>
              <w:t>进入下一步，否则重</w:t>
            </w:r>
            <w:r>
              <w:rPr>
                <w:spacing w:val="1"/>
                <w:sz w:val="24"/>
                <w:szCs w:val="24"/>
              </w:rPr>
              <w:t xml:space="preserve"> </w:t>
            </w:r>
            <w:r>
              <w:rPr>
                <w:spacing w:val="-4"/>
                <w:sz w:val="24"/>
                <w:szCs w:val="24"/>
              </w:rPr>
              <w:t>复前面步骤</w:t>
            </w:r>
          </w:p>
          <w:p>
            <w:pPr>
              <w:pStyle w:val="8"/>
              <w:spacing w:before="28" w:line="228" w:lineRule="auto"/>
              <w:ind w:left="120" w:right="189" w:hanging="8"/>
              <w:jc w:val="both"/>
              <w:rPr>
                <w:sz w:val="24"/>
                <w:szCs w:val="24"/>
              </w:rPr>
            </w:pPr>
            <w:r>
              <w:rPr>
                <w:spacing w:val="-1"/>
                <w:sz w:val="24"/>
                <w:szCs w:val="24"/>
              </w:rPr>
              <w:t>4.通过逻辑三段论适</w:t>
            </w:r>
            <w:r>
              <w:rPr>
                <w:spacing w:val="1"/>
                <w:sz w:val="24"/>
                <w:szCs w:val="24"/>
              </w:rPr>
              <w:t xml:space="preserve"> </w:t>
            </w:r>
            <w:r>
              <w:rPr>
                <w:spacing w:val="-2"/>
                <w:sz w:val="24"/>
                <w:szCs w:val="24"/>
              </w:rPr>
              <w:t>用法律并对争议焦点</w:t>
            </w:r>
            <w:r>
              <w:rPr>
                <w:spacing w:val="1"/>
                <w:sz w:val="24"/>
                <w:szCs w:val="24"/>
              </w:rPr>
              <w:t xml:space="preserve"> </w:t>
            </w:r>
            <w:r>
              <w:rPr>
                <w:spacing w:val="-2"/>
                <w:sz w:val="24"/>
                <w:szCs w:val="24"/>
              </w:rPr>
              <w:t>进行法律关系分析</w:t>
            </w:r>
          </w:p>
        </w:tc>
        <w:tc>
          <w:tcPr>
            <w:tcW w:w="2191" w:type="dxa"/>
          </w:tcPr>
          <w:p>
            <w:pPr>
              <w:rPr>
                <w:rFonts w:ascii="Arial"/>
                <w:sz w:val="21"/>
              </w:rPr>
            </w:pPr>
          </w:p>
        </w:tc>
        <w:tc>
          <w:tcPr>
            <w:tcW w:w="2462" w:type="dxa"/>
          </w:tcPr>
          <w:p>
            <w:pPr>
              <w:pStyle w:val="8"/>
              <w:spacing w:before="41" w:line="234" w:lineRule="auto"/>
              <w:ind w:left="122" w:right="188" w:hanging="7"/>
              <w:jc w:val="both"/>
              <w:rPr>
                <w:sz w:val="24"/>
                <w:szCs w:val="24"/>
              </w:rPr>
            </w:pPr>
            <w:r>
              <w:rPr>
                <w:spacing w:val="-1"/>
                <w:sz w:val="24"/>
                <w:szCs w:val="24"/>
              </w:rPr>
              <w:t>4.根据寻找到的法律</w:t>
            </w:r>
            <w:r>
              <w:rPr>
                <w:spacing w:val="1"/>
                <w:sz w:val="24"/>
                <w:szCs w:val="24"/>
              </w:rPr>
              <w:t xml:space="preserve"> </w:t>
            </w:r>
            <w:r>
              <w:rPr>
                <w:spacing w:val="-2"/>
                <w:sz w:val="24"/>
                <w:szCs w:val="24"/>
              </w:rPr>
              <w:t>规范对争议焦点进行</w:t>
            </w:r>
            <w:r>
              <w:rPr>
                <w:spacing w:val="1"/>
                <w:sz w:val="24"/>
                <w:szCs w:val="24"/>
              </w:rPr>
              <w:t xml:space="preserve"> </w:t>
            </w:r>
            <w:r>
              <w:rPr>
                <w:spacing w:val="-8"/>
                <w:sz w:val="24"/>
                <w:szCs w:val="24"/>
              </w:rPr>
              <w:t>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07" w:hRule="atLeast"/>
        </w:trPr>
        <w:tc>
          <w:tcPr>
            <w:tcW w:w="2696" w:type="dxa"/>
            <w:vMerge w:val="continue"/>
            <w:tcBorders>
              <w:top w:val="nil"/>
            </w:tcBorders>
          </w:tcPr>
          <w:p>
            <w:pPr>
              <w:rPr>
                <w:rFonts w:ascii="Arial"/>
                <w:sz w:val="21"/>
              </w:rPr>
            </w:pPr>
          </w:p>
        </w:tc>
        <w:tc>
          <w:tcPr>
            <w:tcW w:w="1472" w:type="dxa"/>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8"/>
              <w:spacing w:before="78" w:line="232" w:lineRule="auto"/>
              <w:ind w:left="515" w:right="135" w:hanging="371"/>
              <w:rPr>
                <w:sz w:val="24"/>
                <w:szCs w:val="24"/>
              </w:rPr>
            </w:pPr>
            <w:r>
              <w:rPr>
                <w:spacing w:val="-3"/>
                <w:sz w:val="24"/>
                <w:szCs w:val="24"/>
              </w:rPr>
              <w:t>3.案件处理</w:t>
            </w:r>
            <w:r>
              <w:rPr>
                <w:spacing w:val="3"/>
                <w:sz w:val="24"/>
                <w:szCs w:val="24"/>
              </w:rPr>
              <w:t xml:space="preserve"> </w:t>
            </w:r>
            <w:r>
              <w:rPr>
                <w:spacing w:val="-13"/>
                <w:sz w:val="24"/>
                <w:szCs w:val="24"/>
              </w:rPr>
              <w:t>思路</w:t>
            </w:r>
          </w:p>
        </w:tc>
        <w:tc>
          <w:tcPr>
            <w:tcW w:w="1809" w:type="dxa"/>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78" w:line="222" w:lineRule="auto"/>
              <w:ind w:left="130"/>
              <w:rPr>
                <w:sz w:val="24"/>
                <w:szCs w:val="24"/>
              </w:rPr>
            </w:pPr>
            <w:r>
              <w:rPr>
                <w:spacing w:val="-5"/>
                <w:sz w:val="24"/>
                <w:szCs w:val="24"/>
              </w:rPr>
              <w:t>1.案件分析</w:t>
            </w:r>
          </w:p>
          <w:p>
            <w:pPr>
              <w:pStyle w:val="8"/>
              <w:spacing w:before="20" w:line="232" w:lineRule="auto"/>
              <w:ind w:left="117" w:right="260" w:hanging="2"/>
              <w:rPr>
                <w:sz w:val="24"/>
                <w:szCs w:val="24"/>
              </w:rPr>
            </w:pPr>
            <w:r>
              <w:rPr>
                <w:spacing w:val="-2"/>
                <w:sz w:val="24"/>
                <w:szCs w:val="24"/>
              </w:rPr>
              <w:t>2.纠纷解决思</w:t>
            </w:r>
            <w:r>
              <w:rPr>
                <w:spacing w:val="1"/>
                <w:sz w:val="24"/>
                <w:szCs w:val="24"/>
              </w:rPr>
              <w:t xml:space="preserve"> </w:t>
            </w:r>
            <w:r>
              <w:rPr>
                <w:spacing w:val="-5"/>
                <w:sz w:val="24"/>
                <w:szCs w:val="24"/>
              </w:rPr>
              <w:t>路确定</w:t>
            </w:r>
          </w:p>
        </w:tc>
        <w:tc>
          <w:tcPr>
            <w:tcW w:w="2459" w:type="dxa"/>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8"/>
              <w:spacing w:before="78" w:line="233" w:lineRule="auto"/>
              <w:ind w:left="121" w:right="189" w:firstLine="9"/>
              <w:rPr>
                <w:sz w:val="24"/>
                <w:szCs w:val="24"/>
              </w:rPr>
            </w:pPr>
            <w:r>
              <w:rPr>
                <w:spacing w:val="-3"/>
                <w:sz w:val="24"/>
                <w:szCs w:val="24"/>
              </w:rPr>
              <w:t>1.在争议焦点的法律</w:t>
            </w:r>
            <w:r>
              <w:rPr>
                <w:spacing w:val="2"/>
                <w:sz w:val="24"/>
                <w:szCs w:val="24"/>
              </w:rPr>
              <w:t xml:space="preserve"> </w:t>
            </w:r>
            <w:r>
              <w:rPr>
                <w:spacing w:val="-2"/>
                <w:sz w:val="24"/>
                <w:szCs w:val="24"/>
              </w:rPr>
              <w:t>关系分析基础上形成</w:t>
            </w:r>
            <w:r>
              <w:rPr>
                <w:sz w:val="24"/>
                <w:szCs w:val="24"/>
              </w:rPr>
              <w:t xml:space="preserve"> </w:t>
            </w:r>
            <w:r>
              <w:rPr>
                <w:spacing w:val="-3"/>
                <w:sz w:val="24"/>
                <w:szCs w:val="24"/>
              </w:rPr>
              <w:t>案件法律关系分析</w:t>
            </w:r>
          </w:p>
          <w:p>
            <w:pPr>
              <w:pStyle w:val="8"/>
              <w:spacing w:before="22" w:line="234" w:lineRule="auto"/>
              <w:ind w:left="117" w:right="189" w:hanging="2"/>
              <w:rPr>
                <w:sz w:val="24"/>
                <w:szCs w:val="24"/>
              </w:rPr>
            </w:pPr>
            <w:r>
              <w:rPr>
                <w:spacing w:val="-2"/>
                <w:sz w:val="24"/>
                <w:szCs w:val="24"/>
              </w:rPr>
              <w:t>2.根据案件法律关系</w:t>
            </w:r>
            <w:r>
              <w:rPr>
                <w:spacing w:val="7"/>
                <w:sz w:val="24"/>
                <w:szCs w:val="24"/>
              </w:rPr>
              <w:t xml:space="preserve"> </w:t>
            </w:r>
            <w:r>
              <w:rPr>
                <w:spacing w:val="-2"/>
                <w:sz w:val="24"/>
                <w:szCs w:val="24"/>
              </w:rPr>
              <w:t>分析形成纠纷处理思</w:t>
            </w:r>
            <w:r>
              <w:rPr>
                <w:spacing w:val="2"/>
                <w:sz w:val="24"/>
                <w:szCs w:val="24"/>
              </w:rPr>
              <w:t xml:space="preserve"> </w:t>
            </w:r>
            <w:r>
              <w:rPr>
                <w:sz w:val="24"/>
                <w:szCs w:val="24"/>
              </w:rPr>
              <w:t>路</w:t>
            </w:r>
          </w:p>
          <w:p>
            <w:pPr>
              <w:pStyle w:val="8"/>
              <w:spacing w:before="21" w:line="233" w:lineRule="auto"/>
              <w:ind w:left="119" w:right="189" w:hanging="2"/>
              <w:jc w:val="both"/>
              <w:rPr>
                <w:sz w:val="24"/>
                <w:szCs w:val="24"/>
              </w:rPr>
            </w:pPr>
            <w:r>
              <w:rPr>
                <w:spacing w:val="-2"/>
                <w:sz w:val="24"/>
                <w:szCs w:val="24"/>
              </w:rPr>
              <w:t>3.根据法律关系分析</w:t>
            </w:r>
            <w:r>
              <w:rPr>
                <w:spacing w:val="5"/>
                <w:sz w:val="24"/>
                <w:szCs w:val="24"/>
              </w:rPr>
              <w:t xml:space="preserve"> </w:t>
            </w:r>
            <w:r>
              <w:rPr>
                <w:spacing w:val="-2"/>
                <w:sz w:val="24"/>
                <w:szCs w:val="24"/>
              </w:rPr>
              <w:t>和处理思路进行汇报</w:t>
            </w:r>
            <w:r>
              <w:rPr>
                <w:spacing w:val="1"/>
                <w:sz w:val="24"/>
                <w:szCs w:val="24"/>
              </w:rPr>
              <w:t xml:space="preserve"> </w:t>
            </w:r>
            <w:r>
              <w:rPr>
                <w:spacing w:val="-6"/>
                <w:sz w:val="24"/>
                <w:szCs w:val="24"/>
              </w:rPr>
              <w:t>并答辩</w:t>
            </w:r>
          </w:p>
        </w:tc>
        <w:tc>
          <w:tcPr>
            <w:tcW w:w="2191" w:type="dxa"/>
          </w:tcPr>
          <w:p>
            <w:pPr>
              <w:pStyle w:val="8"/>
              <w:spacing w:before="36" w:line="222" w:lineRule="auto"/>
              <w:ind w:left="131"/>
              <w:rPr>
                <w:sz w:val="24"/>
                <w:szCs w:val="24"/>
              </w:rPr>
            </w:pPr>
            <w:r>
              <w:rPr>
                <w:spacing w:val="-4"/>
                <w:sz w:val="24"/>
                <w:szCs w:val="24"/>
              </w:rPr>
              <w:t>1.案件分析结论</w:t>
            </w:r>
          </w:p>
          <w:p>
            <w:pPr>
              <w:pStyle w:val="8"/>
              <w:spacing w:before="27" w:line="236" w:lineRule="auto"/>
              <w:ind w:left="117" w:right="160" w:hanging="1"/>
              <w:rPr>
                <w:sz w:val="24"/>
                <w:szCs w:val="24"/>
              </w:rPr>
            </w:pPr>
            <w:r>
              <w:rPr>
                <w:spacing w:val="-2"/>
                <w:sz w:val="24"/>
                <w:szCs w:val="24"/>
              </w:rPr>
              <w:t>2.针对各方当事人</w:t>
            </w:r>
            <w:r>
              <w:rPr>
                <w:spacing w:val="5"/>
                <w:sz w:val="24"/>
                <w:szCs w:val="24"/>
              </w:rPr>
              <w:t xml:space="preserve"> </w:t>
            </w:r>
            <w:r>
              <w:rPr>
                <w:spacing w:val="-2"/>
                <w:sz w:val="24"/>
                <w:szCs w:val="24"/>
              </w:rPr>
              <w:t>提出纠纷解决建议</w:t>
            </w:r>
            <w:r>
              <w:rPr>
                <w:spacing w:val="1"/>
                <w:sz w:val="24"/>
                <w:szCs w:val="24"/>
              </w:rPr>
              <w:t xml:space="preserve"> </w:t>
            </w:r>
            <w:r>
              <w:rPr>
                <w:spacing w:val="-2"/>
                <w:sz w:val="24"/>
                <w:szCs w:val="24"/>
              </w:rPr>
              <w:t>3.汇报语言表达是</w:t>
            </w:r>
            <w:r>
              <w:rPr>
                <w:spacing w:val="3"/>
                <w:sz w:val="24"/>
                <w:szCs w:val="24"/>
              </w:rPr>
              <w:t xml:space="preserve"> </w:t>
            </w:r>
            <w:r>
              <w:rPr>
                <w:spacing w:val="-10"/>
                <w:sz w:val="24"/>
                <w:szCs w:val="24"/>
              </w:rPr>
              <w:t>否</w:t>
            </w:r>
            <w:r>
              <w:rPr>
                <w:spacing w:val="-55"/>
                <w:sz w:val="24"/>
                <w:szCs w:val="24"/>
              </w:rPr>
              <w:t xml:space="preserve"> </w:t>
            </w:r>
            <w:r>
              <w:rPr>
                <w:spacing w:val="-10"/>
                <w:sz w:val="24"/>
                <w:szCs w:val="24"/>
              </w:rPr>
              <w:t>自然流畅、声音</w:t>
            </w:r>
            <w:r>
              <w:rPr>
                <w:sz w:val="24"/>
                <w:szCs w:val="24"/>
              </w:rPr>
              <w:t xml:space="preserve"> </w:t>
            </w:r>
            <w:r>
              <w:rPr>
                <w:spacing w:val="-2"/>
                <w:sz w:val="24"/>
                <w:szCs w:val="24"/>
              </w:rPr>
              <w:t>洪亮、法律术语运</w:t>
            </w:r>
            <w:r>
              <w:rPr>
                <w:spacing w:val="1"/>
                <w:sz w:val="24"/>
                <w:szCs w:val="24"/>
              </w:rPr>
              <w:t xml:space="preserve"> </w:t>
            </w:r>
            <w:r>
              <w:rPr>
                <w:spacing w:val="-3"/>
                <w:sz w:val="24"/>
                <w:szCs w:val="24"/>
              </w:rPr>
              <w:t>用是否准确</w:t>
            </w:r>
          </w:p>
          <w:p>
            <w:pPr>
              <w:pStyle w:val="8"/>
              <w:spacing w:before="23" w:line="234" w:lineRule="auto"/>
              <w:ind w:left="127" w:right="160" w:hanging="14"/>
              <w:rPr>
                <w:sz w:val="24"/>
                <w:szCs w:val="24"/>
              </w:rPr>
            </w:pPr>
            <w:r>
              <w:rPr>
                <w:spacing w:val="-1"/>
                <w:sz w:val="24"/>
                <w:szCs w:val="24"/>
              </w:rPr>
              <w:t>4.衣着是否整洁、</w:t>
            </w:r>
            <w:r>
              <w:rPr>
                <w:sz w:val="24"/>
                <w:szCs w:val="24"/>
              </w:rPr>
              <w:t xml:space="preserve"> </w:t>
            </w:r>
            <w:r>
              <w:rPr>
                <w:spacing w:val="-3"/>
                <w:sz w:val="24"/>
                <w:szCs w:val="24"/>
              </w:rPr>
              <w:t>自然得体、端庄大</w:t>
            </w:r>
            <w:r>
              <w:rPr>
                <w:spacing w:val="1"/>
                <w:sz w:val="24"/>
                <w:szCs w:val="24"/>
              </w:rPr>
              <w:t xml:space="preserve"> </w:t>
            </w:r>
            <w:r>
              <w:rPr>
                <w:sz w:val="24"/>
                <w:szCs w:val="24"/>
              </w:rPr>
              <w:t>方</w:t>
            </w:r>
          </w:p>
          <w:p>
            <w:pPr>
              <w:pStyle w:val="8"/>
              <w:spacing w:before="21" w:line="231" w:lineRule="auto"/>
              <w:ind w:left="129" w:right="160" w:hanging="11"/>
              <w:rPr>
                <w:sz w:val="24"/>
                <w:szCs w:val="24"/>
              </w:rPr>
            </w:pPr>
            <w:r>
              <w:rPr>
                <w:spacing w:val="-2"/>
                <w:sz w:val="24"/>
                <w:szCs w:val="24"/>
              </w:rPr>
              <w:t>5.团队合作是否默</w:t>
            </w:r>
            <w:r>
              <w:rPr>
                <w:spacing w:val="3"/>
                <w:sz w:val="24"/>
                <w:szCs w:val="24"/>
              </w:rPr>
              <w:t xml:space="preserve"> </w:t>
            </w:r>
            <w:r>
              <w:rPr>
                <w:sz w:val="24"/>
                <w:szCs w:val="24"/>
              </w:rPr>
              <w:t>契</w:t>
            </w:r>
          </w:p>
          <w:p>
            <w:pPr>
              <w:pStyle w:val="8"/>
              <w:spacing w:before="20" w:line="234" w:lineRule="auto"/>
              <w:ind w:left="118" w:right="102" w:hanging="3"/>
              <w:jc w:val="both"/>
              <w:rPr>
                <w:sz w:val="24"/>
                <w:szCs w:val="24"/>
              </w:rPr>
            </w:pPr>
            <w:r>
              <w:rPr>
                <w:spacing w:val="-7"/>
                <w:sz w:val="24"/>
                <w:szCs w:val="24"/>
              </w:rPr>
              <w:t>6.是否运用PPT、思</w:t>
            </w:r>
            <w:r>
              <w:rPr>
                <w:spacing w:val="3"/>
                <w:sz w:val="24"/>
                <w:szCs w:val="24"/>
              </w:rPr>
              <w:t xml:space="preserve"> </w:t>
            </w:r>
            <w:r>
              <w:rPr>
                <w:spacing w:val="-2"/>
                <w:sz w:val="24"/>
                <w:szCs w:val="24"/>
              </w:rPr>
              <w:t>维导图等手段呈现</w:t>
            </w:r>
            <w:r>
              <w:rPr>
                <w:sz w:val="24"/>
                <w:szCs w:val="24"/>
              </w:rPr>
              <w:t xml:space="preserve"> </w:t>
            </w:r>
            <w:r>
              <w:rPr>
                <w:spacing w:val="-2"/>
                <w:sz w:val="24"/>
                <w:szCs w:val="24"/>
              </w:rPr>
              <w:t>汇报，内容是否完</w:t>
            </w:r>
            <w:r>
              <w:rPr>
                <w:sz w:val="24"/>
                <w:szCs w:val="24"/>
              </w:rPr>
              <w:t xml:space="preserve"> </w:t>
            </w:r>
            <w:r>
              <w:rPr>
                <w:spacing w:val="-2"/>
                <w:sz w:val="24"/>
                <w:szCs w:val="24"/>
              </w:rPr>
              <w:t>整清晰、逻辑性强</w:t>
            </w:r>
            <w:r>
              <w:rPr>
                <w:sz w:val="24"/>
                <w:szCs w:val="24"/>
              </w:rPr>
              <w:t xml:space="preserve"> </w:t>
            </w:r>
            <w:r>
              <w:rPr>
                <w:spacing w:val="-2"/>
                <w:sz w:val="24"/>
                <w:szCs w:val="24"/>
              </w:rPr>
              <w:t>7.是否体现思政要</w:t>
            </w:r>
            <w:r>
              <w:rPr>
                <w:spacing w:val="2"/>
                <w:sz w:val="24"/>
                <w:szCs w:val="24"/>
              </w:rPr>
              <w:t xml:space="preserve"> </w:t>
            </w:r>
            <w:r>
              <w:rPr>
                <w:sz w:val="24"/>
                <w:szCs w:val="24"/>
              </w:rPr>
              <w:t>素</w:t>
            </w:r>
          </w:p>
        </w:tc>
        <w:tc>
          <w:tcPr>
            <w:tcW w:w="2462" w:type="dxa"/>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78" w:line="230" w:lineRule="auto"/>
              <w:ind w:left="126" w:right="188" w:firstLine="7"/>
              <w:rPr>
                <w:sz w:val="24"/>
                <w:szCs w:val="24"/>
              </w:rPr>
            </w:pPr>
            <w:r>
              <w:rPr>
                <w:spacing w:val="-3"/>
                <w:sz w:val="24"/>
                <w:szCs w:val="24"/>
              </w:rPr>
              <w:t>1.案件分析全面、充</w:t>
            </w:r>
            <w:r>
              <w:rPr>
                <w:spacing w:val="2"/>
                <w:sz w:val="24"/>
                <w:szCs w:val="24"/>
              </w:rPr>
              <w:t xml:space="preserve"> </w:t>
            </w:r>
            <w:r>
              <w:rPr>
                <w:spacing w:val="-4"/>
                <w:sz w:val="24"/>
                <w:szCs w:val="24"/>
              </w:rPr>
              <w:t>分，合乎逻辑</w:t>
            </w:r>
          </w:p>
          <w:p>
            <w:pPr>
              <w:pStyle w:val="8"/>
              <w:spacing w:before="24" w:line="230" w:lineRule="auto"/>
              <w:ind w:left="127" w:right="188" w:hanging="8"/>
              <w:rPr>
                <w:sz w:val="24"/>
                <w:szCs w:val="24"/>
              </w:rPr>
            </w:pPr>
            <w:r>
              <w:rPr>
                <w:spacing w:val="-2"/>
                <w:sz w:val="24"/>
                <w:szCs w:val="24"/>
              </w:rPr>
              <w:t>2.纠纷解决建议可行</w:t>
            </w:r>
            <w:r>
              <w:rPr>
                <w:spacing w:val="7"/>
                <w:sz w:val="24"/>
                <w:szCs w:val="24"/>
              </w:rPr>
              <w:t xml:space="preserve"> </w:t>
            </w:r>
            <w:r>
              <w:rPr>
                <w:spacing w:val="-10"/>
                <w:sz w:val="24"/>
                <w:szCs w:val="24"/>
              </w:rPr>
              <w:t>性强</w:t>
            </w:r>
          </w:p>
          <w:p>
            <w:pPr>
              <w:pStyle w:val="8"/>
              <w:spacing w:before="26" w:line="222" w:lineRule="auto"/>
              <w:ind w:left="121"/>
              <w:rPr>
                <w:sz w:val="24"/>
                <w:szCs w:val="24"/>
              </w:rPr>
            </w:pPr>
            <w:r>
              <w:rPr>
                <w:spacing w:val="-2"/>
                <w:sz w:val="24"/>
                <w:szCs w:val="24"/>
              </w:rPr>
              <w:t>3.语言表达自然流</w:t>
            </w:r>
          </w:p>
          <w:p>
            <w:pPr>
              <w:pStyle w:val="8"/>
              <w:spacing w:before="20" w:line="231" w:lineRule="auto"/>
              <w:ind w:left="124" w:right="188" w:firstLine="8"/>
              <w:rPr>
                <w:sz w:val="24"/>
                <w:szCs w:val="24"/>
              </w:rPr>
            </w:pPr>
            <w:r>
              <w:rPr>
                <w:spacing w:val="-3"/>
                <w:sz w:val="24"/>
                <w:szCs w:val="24"/>
              </w:rPr>
              <w:t>畅、声音洪亮、法律</w:t>
            </w:r>
            <w:r>
              <w:rPr>
                <w:sz w:val="24"/>
                <w:szCs w:val="24"/>
              </w:rPr>
              <w:t xml:space="preserve"> </w:t>
            </w:r>
            <w:r>
              <w:rPr>
                <w:spacing w:val="-3"/>
                <w:sz w:val="24"/>
                <w:szCs w:val="24"/>
              </w:rPr>
              <w:t>术语运用准确</w:t>
            </w:r>
          </w:p>
          <w:p>
            <w:pPr>
              <w:pStyle w:val="8"/>
              <w:spacing w:before="21" w:line="231" w:lineRule="auto"/>
              <w:ind w:left="124" w:right="188" w:hanging="9"/>
              <w:rPr>
                <w:sz w:val="24"/>
                <w:szCs w:val="24"/>
              </w:rPr>
            </w:pPr>
            <w:r>
              <w:rPr>
                <w:spacing w:val="-7"/>
                <w:sz w:val="24"/>
                <w:szCs w:val="24"/>
              </w:rPr>
              <w:t>4.衣着整洁、</w:t>
            </w:r>
            <w:r>
              <w:rPr>
                <w:spacing w:val="-59"/>
                <w:sz w:val="24"/>
                <w:szCs w:val="24"/>
              </w:rPr>
              <w:t xml:space="preserve"> </w:t>
            </w:r>
            <w:r>
              <w:rPr>
                <w:spacing w:val="-7"/>
                <w:sz w:val="24"/>
                <w:szCs w:val="24"/>
              </w:rPr>
              <w:t>自然得</w:t>
            </w:r>
            <w:r>
              <w:rPr>
                <w:sz w:val="24"/>
                <w:szCs w:val="24"/>
              </w:rPr>
              <w:t xml:space="preserve"> </w:t>
            </w:r>
            <w:r>
              <w:rPr>
                <w:spacing w:val="-3"/>
                <w:sz w:val="24"/>
                <w:szCs w:val="24"/>
              </w:rPr>
              <w:t>体、端庄大方</w:t>
            </w:r>
          </w:p>
          <w:p>
            <w:pPr>
              <w:pStyle w:val="8"/>
              <w:spacing w:before="23" w:line="220" w:lineRule="auto"/>
              <w:ind w:left="121"/>
              <w:rPr>
                <w:sz w:val="24"/>
                <w:szCs w:val="24"/>
              </w:rPr>
            </w:pPr>
            <w:r>
              <w:rPr>
                <w:spacing w:val="-2"/>
                <w:sz w:val="24"/>
                <w:szCs w:val="24"/>
              </w:rPr>
              <w:t>5.团队合作默契</w:t>
            </w:r>
          </w:p>
          <w:p>
            <w:pPr>
              <w:pStyle w:val="8"/>
              <w:spacing w:before="25" w:line="229" w:lineRule="auto"/>
              <w:ind w:left="126" w:right="308" w:hanging="8"/>
              <w:rPr>
                <w:sz w:val="24"/>
                <w:szCs w:val="24"/>
              </w:rPr>
            </w:pPr>
            <w:r>
              <w:rPr>
                <w:spacing w:val="-1"/>
                <w:sz w:val="24"/>
                <w:szCs w:val="24"/>
              </w:rPr>
              <w:t>6.PPT制作内容完整</w:t>
            </w:r>
            <w:r>
              <w:rPr>
                <w:sz w:val="24"/>
                <w:szCs w:val="24"/>
              </w:rPr>
              <w:t xml:space="preserve"> </w:t>
            </w:r>
            <w:r>
              <w:rPr>
                <w:spacing w:val="-3"/>
                <w:sz w:val="24"/>
                <w:szCs w:val="24"/>
              </w:rPr>
              <w:t>清晰、逻辑性强</w:t>
            </w:r>
          </w:p>
          <w:p>
            <w:pPr>
              <w:pStyle w:val="8"/>
              <w:spacing w:before="27" w:line="222" w:lineRule="auto"/>
              <w:ind w:left="122"/>
              <w:rPr>
                <w:sz w:val="24"/>
                <w:szCs w:val="24"/>
              </w:rPr>
            </w:pPr>
            <w:r>
              <w:rPr>
                <w:spacing w:val="-2"/>
                <w:sz w:val="24"/>
                <w:szCs w:val="24"/>
              </w:rPr>
              <w:t>7.体现思政要素</w:t>
            </w:r>
          </w:p>
        </w:tc>
      </w:tr>
    </w:tbl>
    <w:p>
      <w:pPr>
        <w:pStyle w:val="2"/>
      </w:pPr>
    </w:p>
    <w:p>
      <w:pPr>
        <w:sectPr>
          <w:footerReference r:id="rId40" w:type="default"/>
          <w:pgSz w:w="16839" w:h="11906"/>
          <w:pgMar w:top="1012" w:right="1833" w:bottom="1153" w:left="1910" w:header="0" w:footer="950" w:gutter="0"/>
          <w:cols w:space="720" w:num="1"/>
        </w:sectPr>
      </w:pPr>
    </w:p>
    <w:p>
      <w:pPr>
        <w:spacing w:before="21"/>
      </w:pPr>
    </w:p>
    <w:p>
      <w:pPr>
        <w:spacing w:before="21"/>
      </w:pPr>
    </w:p>
    <w:p>
      <w:pPr>
        <w:spacing w:before="21"/>
      </w:pPr>
    </w:p>
    <w:tbl>
      <w:tblPr>
        <w:tblStyle w:val="7"/>
        <w:tblW w:w="1308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95"/>
        <w:gridCol w:w="103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186" w:hRule="atLeast"/>
        </w:trPr>
        <w:tc>
          <w:tcPr>
            <w:tcW w:w="2695" w:type="dxa"/>
          </w:tcPr>
          <w:p>
            <w:pPr>
              <w:spacing w:line="296" w:lineRule="auto"/>
              <w:rPr>
                <w:rFonts w:ascii="Arial"/>
                <w:sz w:val="21"/>
              </w:rPr>
            </w:pPr>
          </w:p>
          <w:p>
            <w:pPr>
              <w:spacing w:line="296" w:lineRule="auto"/>
              <w:rPr>
                <w:rFonts w:ascii="Arial"/>
                <w:sz w:val="21"/>
              </w:rPr>
            </w:pPr>
          </w:p>
          <w:p>
            <w:pPr>
              <w:spacing w:line="297" w:lineRule="auto"/>
              <w:rPr>
                <w:rFonts w:ascii="Arial"/>
                <w:sz w:val="21"/>
              </w:rPr>
            </w:pPr>
          </w:p>
          <w:p>
            <w:pPr>
              <w:pStyle w:val="8"/>
              <w:spacing w:before="78" w:line="220" w:lineRule="auto"/>
              <w:ind w:left="672"/>
              <w:rPr>
                <w:sz w:val="24"/>
                <w:szCs w:val="24"/>
              </w:rPr>
            </w:pPr>
            <w:r>
              <w:rPr>
                <w:b/>
                <w:bCs/>
                <w:spacing w:val="-10"/>
                <w:sz w:val="24"/>
                <w:szCs w:val="24"/>
              </w:rPr>
              <w:t>岗位工作规范</w:t>
            </w:r>
          </w:p>
        </w:tc>
        <w:tc>
          <w:tcPr>
            <w:tcW w:w="10394" w:type="dxa"/>
          </w:tcPr>
          <w:p>
            <w:pPr>
              <w:pStyle w:val="8"/>
              <w:spacing w:before="37" w:line="235" w:lineRule="auto"/>
              <w:ind w:left="121" w:right="318" w:firstLine="10"/>
              <w:jc w:val="both"/>
              <w:rPr>
                <w:sz w:val="24"/>
                <w:szCs w:val="24"/>
              </w:rPr>
            </w:pPr>
            <w:r>
              <w:rPr>
                <w:spacing w:val="-3"/>
                <w:sz w:val="24"/>
                <w:szCs w:val="24"/>
              </w:rPr>
              <w:t>1.《高等职业学校专业教学标准》2.《国家统一法律职业资格考试实施办法》3</w:t>
            </w:r>
            <w:r>
              <w:rPr>
                <w:spacing w:val="-4"/>
                <w:sz w:val="24"/>
                <w:szCs w:val="24"/>
              </w:rPr>
              <w:t>.《基层法律服务</w:t>
            </w:r>
            <w:r>
              <w:rPr>
                <w:sz w:val="24"/>
                <w:szCs w:val="24"/>
              </w:rPr>
              <w:t xml:space="preserve"> </w:t>
            </w:r>
            <w:r>
              <w:rPr>
                <w:spacing w:val="-3"/>
                <w:sz w:val="24"/>
                <w:szCs w:val="24"/>
              </w:rPr>
              <w:t>工作者管理办法》3.《人民法院书记员管理办法(试行)》3.《中华人民共和国民法典》及相关司</w:t>
            </w:r>
            <w:r>
              <w:rPr>
                <w:spacing w:val="2"/>
                <w:sz w:val="24"/>
                <w:szCs w:val="24"/>
              </w:rPr>
              <w:t xml:space="preserve"> </w:t>
            </w:r>
            <w:r>
              <w:rPr>
                <w:sz w:val="24"/>
                <w:szCs w:val="24"/>
              </w:rPr>
              <w:t>法解释</w:t>
            </w:r>
            <w:r>
              <w:rPr>
                <w:spacing w:val="-52"/>
                <w:sz w:val="24"/>
                <w:szCs w:val="24"/>
              </w:rPr>
              <w:t xml:space="preserve"> </w:t>
            </w:r>
            <w:r>
              <w:rPr>
                <w:sz w:val="24"/>
                <w:szCs w:val="24"/>
              </w:rPr>
              <w:t>4.《中华人民共和国民事诉讼法》</w:t>
            </w:r>
            <w:r>
              <w:rPr>
                <w:spacing w:val="-1"/>
                <w:sz w:val="24"/>
                <w:szCs w:val="24"/>
              </w:rPr>
              <w:t>5.《中华人民共和国刑法》6.《中华人民共和国刑事</w:t>
            </w:r>
            <w:r>
              <w:rPr>
                <w:sz w:val="24"/>
                <w:szCs w:val="24"/>
              </w:rPr>
              <w:t xml:space="preserve"> </w:t>
            </w:r>
            <w:r>
              <w:rPr>
                <w:spacing w:val="-3"/>
                <w:sz w:val="24"/>
                <w:szCs w:val="24"/>
              </w:rPr>
              <w:t>诉讼法》7.《中华人民共和国行政许可法》8.《中华人民共和国行政处罚法》9.《中华人民共和</w:t>
            </w:r>
            <w:r>
              <w:rPr>
                <w:spacing w:val="2"/>
                <w:sz w:val="24"/>
                <w:szCs w:val="24"/>
              </w:rPr>
              <w:t xml:space="preserve"> </w:t>
            </w:r>
            <w:r>
              <w:rPr>
                <w:sz w:val="24"/>
                <w:szCs w:val="24"/>
              </w:rPr>
              <w:t>国行政复议法》10.《中华人民共和国行政强制法》11.《中</w:t>
            </w:r>
            <w:r>
              <w:rPr>
                <w:spacing w:val="-1"/>
                <w:sz w:val="24"/>
                <w:szCs w:val="24"/>
              </w:rPr>
              <w:t>华人民共和国行政监察法》12.《中</w:t>
            </w:r>
            <w:r>
              <w:rPr>
                <w:sz w:val="24"/>
                <w:szCs w:val="24"/>
              </w:rPr>
              <w:t xml:space="preserve"> </w:t>
            </w:r>
            <w:r>
              <w:rPr>
                <w:spacing w:val="-3"/>
                <w:sz w:val="24"/>
                <w:szCs w:val="24"/>
              </w:rPr>
              <w:t>华人民共和国国家赔偿法》13.《中华人民共和国治安管理处罚法》14.《中华人民共和国道路交</w:t>
            </w:r>
            <w:r>
              <w:rPr>
                <w:spacing w:val="2"/>
                <w:sz w:val="24"/>
                <w:szCs w:val="24"/>
              </w:rPr>
              <w:t xml:space="preserve"> </w:t>
            </w:r>
            <w:r>
              <w:rPr>
                <w:spacing w:val="-2"/>
                <w:sz w:val="24"/>
                <w:szCs w:val="24"/>
              </w:rPr>
              <w:t>通安全法》15.其他法律法规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0" w:hRule="atLeast"/>
        </w:trPr>
        <w:tc>
          <w:tcPr>
            <w:tcW w:w="2695" w:type="dxa"/>
          </w:tcPr>
          <w:p>
            <w:pPr>
              <w:spacing w:line="272" w:lineRule="auto"/>
              <w:rPr>
                <w:rFonts w:ascii="Arial"/>
                <w:sz w:val="21"/>
              </w:rPr>
            </w:pPr>
          </w:p>
          <w:p>
            <w:pPr>
              <w:pStyle w:val="8"/>
              <w:spacing w:before="78" w:line="222" w:lineRule="auto"/>
              <w:ind w:left="642"/>
              <w:rPr>
                <w:sz w:val="24"/>
                <w:szCs w:val="24"/>
              </w:rPr>
            </w:pPr>
            <w:r>
              <w:rPr>
                <w:b/>
                <w:bCs/>
                <w:spacing w:val="-5"/>
                <w:sz w:val="24"/>
                <w:szCs w:val="24"/>
              </w:rPr>
              <w:t>赛项赛场准备</w:t>
            </w:r>
          </w:p>
        </w:tc>
        <w:tc>
          <w:tcPr>
            <w:tcW w:w="10394" w:type="dxa"/>
          </w:tcPr>
          <w:p>
            <w:pPr>
              <w:pStyle w:val="8"/>
              <w:spacing w:before="38" w:line="230" w:lineRule="auto"/>
              <w:ind w:left="121" w:right="107" w:firstLine="8"/>
              <w:rPr>
                <w:sz w:val="24"/>
                <w:szCs w:val="24"/>
              </w:rPr>
            </w:pPr>
            <w:r>
              <w:rPr>
                <w:spacing w:val="-1"/>
                <w:sz w:val="24"/>
                <w:szCs w:val="24"/>
              </w:rPr>
              <w:t>等候区为独立教室，提供座椅，为每个参赛团队配备电脑、打印机各一份；比赛电脑配备Win</w:t>
            </w:r>
            <w:r>
              <w:rPr>
                <w:spacing w:val="-2"/>
                <w:sz w:val="24"/>
                <w:szCs w:val="24"/>
              </w:rPr>
              <w:t>dows</w:t>
            </w:r>
            <w:r>
              <w:rPr>
                <w:sz w:val="24"/>
                <w:szCs w:val="24"/>
              </w:rPr>
              <w:t xml:space="preserve"> 操作系统，提供专业法律法规检索系统；每个团队之间距离</w:t>
            </w:r>
            <w:r>
              <w:rPr>
                <w:spacing w:val="-1"/>
                <w:sz w:val="24"/>
                <w:szCs w:val="24"/>
              </w:rPr>
              <w:t>控制在3m以上。竞赛区为独立空间，</w:t>
            </w:r>
          </w:p>
          <w:p>
            <w:pPr>
              <w:pStyle w:val="8"/>
              <w:spacing w:before="26" w:line="205" w:lineRule="auto"/>
              <w:ind w:left="123"/>
              <w:rPr>
                <w:sz w:val="24"/>
                <w:szCs w:val="24"/>
              </w:rPr>
            </w:pPr>
            <w:r>
              <w:rPr>
                <w:spacing w:val="-2"/>
                <w:sz w:val="24"/>
                <w:szCs w:val="24"/>
              </w:rPr>
              <w:t>提供多媒体设备、</w:t>
            </w:r>
            <w:r>
              <w:rPr>
                <w:spacing w:val="-65"/>
                <w:sz w:val="24"/>
                <w:szCs w:val="24"/>
              </w:rPr>
              <w:t xml:space="preserve"> </w:t>
            </w:r>
            <w:r>
              <w:rPr>
                <w:spacing w:val="-2"/>
                <w:sz w:val="24"/>
                <w:szCs w:val="24"/>
              </w:rPr>
              <w:t>白（黑）板，合理划分为选手展示区、评委打分区、现场观摩区。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68" w:hRule="atLeast"/>
        </w:trPr>
        <w:tc>
          <w:tcPr>
            <w:tcW w:w="2695" w:type="dxa"/>
          </w:tcPr>
          <w:p>
            <w:pPr>
              <w:spacing w:line="291" w:lineRule="auto"/>
              <w:rPr>
                <w:rFonts w:ascii="Arial"/>
                <w:sz w:val="21"/>
              </w:rPr>
            </w:pPr>
          </w:p>
          <w:p>
            <w:pPr>
              <w:spacing w:line="291" w:lineRule="auto"/>
              <w:rPr>
                <w:rFonts w:ascii="Arial"/>
                <w:sz w:val="21"/>
              </w:rPr>
            </w:pPr>
          </w:p>
          <w:p>
            <w:pPr>
              <w:pStyle w:val="8"/>
              <w:spacing w:before="78" w:line="223" w:lineRule="auto"/>
              <w:ind w:left="888"/>
              <w:rPr>
                <w:sz w:val="24"/>
                <w:szCs w:val="24"/>
              </w:rPr>
            </w:pPr>
            <w:r>
              <w:rPr>
                <w:b/>
                <w:bCs/>
                <w:spacing w:val="-8"/>
                <w:sz w:val="24"/>
                <w:szCs w:val="24"/>
              </w:rPr>
              <w:t>注意事项</w:t>
            </w:r>
          </w:p>
        </w:tc>
        <w:tc>
          <w:tcPr>
            <w:tcW w:w="10394" w:type="dxa"/>
          </w:tcPr>
          <w:p>
            <w:pPr>
              <w:pStyle w:val="8"/>
              <w:spacing w:before="39" w:line="222" w:lineRule="auto"/>
              <w:ind w:left="131"/>
              <w:rPr>
                <w:sz w:val="24"/>
                <w:szCs w:val="24"/>
              </w:rPr>
            </w:pPr>
            <w:r>
              <w:rPr>
                <w:spacing w:val="-3"/>
                <w:sz w:val="24"/>
                <w:szCs w:val="24"/>
              </w:rPr>
              <w:t>1.案例原则上应来自实践；</w:t>
            </w:r>
          </w:p>
          <w:p>
            <w:pPr>
              <w:pStyle w:val="8"/>
              <w:spacing w:before="23" w:line="231" w:lineRule="auto"/>
              <w:ind w:left="120" w:right="203" w:hanging="3"/>
              <w:rPr>
                <w:sz w:val="24"/>
                <w:szCs w:val="24"/>
              </w:rPr>
            </w:pPr>
            <w:r>
              <w:rPr>
                <w:sz w:val="24"/>
                <w:szCs w:val="24"/>
              </w:rPr>
              <w:t>2.选取的案件要体现基础性、真实性、综合性，需要包含一定数量</w:t>
            </w:r>
            <w:r>
              <w:rPr>
                <w:spacing w:val="-1"/>
                <w:sz w:val="24"/>
                <w:szCs w:val="24"/>
              </w:rPr>
              <w:t>的关键知识点，以便于全面考</w:t>
            </w:r>
            <w:r>
              <w:rPr>
                <w:sz w:val="24"/>
                <w:szCs w:val="24"/>
              </w:rPr>
              <w:t xml:space="preserve"> </w:t>
            </w:r>
            <w:r>
              <w:rPr>
                <w:spacing w:val="-1"/>
                <w:sz w:val="24"/>
                <w:szCs w:val="24"/>
              </w:rPr>
              <w:t>核学生案情分析、法律关系分析、案件处理思路等能力；</w:t>
            </w:r>
          </w:p>
          <w:p>
            <w:pPr>
              <w:pStyle w:val="8"/>
              <w:spacing w:before="23" w:line="224" w:lineRule="auto"/>
              <w:ind w:left="113" w:right="1700" w:firstLine="5"/>
              <w:rPr>
                <w:sz w:val="24"/>
                <w:szCs w:val="24"/>
              </w:rPr>
            </w:pPr>
            <w:r>
              <w:rPr>
                <w:spacing w:val="-2"/>
                <w:sz w:val="24"/>
                <w:szCs w:val="24"/>
              </w:rPr>
              <w:t>3.原则上应提供与案件相关的证据材料或文书扫描件，所附材料应当清晰、完整；</w:t>
            </w:r>
            <w:r>
              <w:rPr>
                <w:spacing w:val="2"/>
                <w:sz w:val="24"/>
                <w:szCs w:val="24"/>
              </w:rPr>
              <w:t xml:space="preserve"> </w:t>
            </w:r>
            <w:r>
              <w:rPr>
                <w:sz w:val="24"/>
                <w:szCs w:val="24"/>
              </w:rPr>
              <w:t>4.提供标准答案，并在相应位置标注得分点及分</w:t>
            </w:r>
            <w:r>
              <w:rPr>
                <w:spacing w:val="-1"/>
                <w:sz w:val="24"/>
                <w:szCs w:val="24"/>
              </w:rPr>
              <w:t>值，作为评分依据；</w:t>
            </w:r>
          </w:p>
        </w:tc>
      </w:tr>
    </w:tbl>
    <w:p>
      <w:pPr>
        <w:pStyle w:val="2"/>
      </w:pPr>
    </w:p>
    <w:p>
      <w:pPr>
        <w:sectPr>
          <w:footerReference r:id="rId41" w:type="default"/>
          <w:pgSz w:w="16839" w:h="11906"/>
          <w:pgMar w:top="1012" w:right="1833" w:bottom="1153" w:left="1910" w:header="0" w:footer="952" w:gutter="0"/>
          <w:cols w:space="720" w:num="1"/>
        </w:sectPr>
      </w:pPr>
    </w:p>
    <w:p>
      <w:pPr>
        <w:spacing w:before="55" w:line="215" w:lineRule="auto"/>
        <w:ind w:left="28"/>
        <w:rPr>
          <w:rFonts w:ascii="仿宋" w:hAnsi="仿宋" w:eastAsia="仿宋" w:cs="仿宋"/>
          <w:sz w:val="28"/>
          <w:szCs w:val="28"/>
        </w:rPr>
      </w:pPr>
      <w:r>
        <w:rPr>
          <w:rFonts w:ascii="仿宋" w:hAnsi="仿宋" w:eastAsia="仿宋" w:cs="仿宋"/>
          <w:spacing w:val="-5"/>
          <w:sz w:val="28"/>
          <w:szCs w:val="28"/>
        </w:rPr>
        <w:t>样题：</w:t>
      </w:r>
    </w:p>
    <w:p>
      <w:pPr>
        <w:spacing w:before="298" w:line="217" w:lineRule="auto"/>
        <w:ind w:left="1929"/>
        <w:outlineLvl w:val="4"/>
        <w:rPr>
          <w:rFonts w:ascii="仿宋" w:hAnsi="仿宋" w:eastAsia="仿宋" w:cs="仿宋"/>
          <w:sz w:val="28"/>
          <w:szCs w:val="28"/>
        </w:rPr>
      </w:pPr>
      <w:r>
        <w:rPr>
          <w:rFonts w:ascii="仿宋" w:hAnsi="仿宋" w:eastAsia="仿宋" w:cs="仿宋"/>
          <w:b/>
          <w:bCs/>
          <w:spacing w:val="-3"/>
          <w:sz w:val="28"/>
          <w:szCs w:val="28"/>
        </w:rPr>
        <w:t>全国职业院校技能大赛法律实务赛项</w:t>
      </w:r>
    </w:p>
    <w:p>
      <w:pPr>
        <w:pStyle w:val="2"/>
        <w:spacing w:line="256" w:lineRule="auto"/>
      </w:pPr>
    </w:p>
    <w:p>
      <w:pPr>
        <w:pStyle w:val="2"/>
        <w:spacing w:line="256" w:lineRule="auto"/>
      </w:pPr>
    </w:p>
    <w:p>
      <w:pPr>
        <w:spacing w:before="91" w:line="217" w:lineRule="auto"/>
        <w:ind w:left="2227"/>
        <w:outlineLvl w:val="4"/>
        <w:rPr>
          <w:rFonts w:ascii="仿宋" w:hAnsi="仿宋" w:eastAsia="仿宋" w:cs="仿宋"/>
          <w:sz w:val="28"/>
          <w:szCs w:val="28"/>
        </w:rPr>
      </w:pPr>
      <w:r>
        <w:rPr>
          <w:rFonts w:ascii="仿宋" w:hAnsi="仿宋" w:eastAsia="仿宋" w:cs="仿宋"/>
          <w:b/>
          <w:bCs/>
          <w:spacing w:val="-2"/>
          <w:sz w:val="28"/>
          <w:szCs w:val="28"/>
        </w:rPr>
        <w:t>《案例分析与汇报》模块三试题</w:t>
      </w:r>
    </w:p>
    <w:p>
      <w:pPr>
        <w:pStyle w:val="2"/>
        <w:spacing w:line="346" w:lineRule="auto"/>
      </w:pPr>
    </w:p>
    <w:p>
      <w:pPr>
        <w:pStyle w:val="2"/>
        <w:spacing w:line="347" w:lineRule="auto"/>
      </w:pPr>
    </w:p>
    <w:p>
      <w:pPr>
        <w:spacing w:before="91" w:line="222" w:lineRule="auto"/>
        <w:ind w:left="588"/>
        <w:rPr>
          <w:rFonts w:ascii="黑体" w:hAnsi="黑体" w:eastAsia="黑体" w:cs="黑体"/>
          <w:sz w:val="28"/>
          <w:szCs w:val="28"/>
        </w:rPr>
      </w:pPr>
      <w:r>
        <w:rPr>
          <w:rFonts w:ascii="黑体" w:hAnsi="黑体" w:eastAsia="黑体" w:cs="黑体"/>
          <w:spacing w:val="-3"/>
          <w:sz w:val="28"/>
          <w:szCs w:val="28"/>
        </w:rPr>
        <w:t>一、竞赛目的</w:t>
      </w:r>
    </w:p>
    <w:p>
      <w:pPr>
        <w:spacing w:before="208" w:line="343" w:lineRule="auto"/>
        <w:ind w:left="37" w:right="219" w:firstLine="554"/>
        <w:rPr>
          <w:rFonts w:ascii="仿宋" w:hAnsi="仿宋" w:eastAsia="仿宋" w:cs="仿宋"/>
          <w:sz w:val="28"/>
          <w:szCs w:val="28"/>
        </w:rPr>
      </w:pPr>
      <w:r>
        <w:rPr>
          <w:rFonts w:ascii="仿宋" w:hAnsi="仿宋" w:eastAsia="仿宋" w:cs="仿宋"/>
          <w:spacing w:val="-4"/>
          <w:sz w:val="28"/>
          <w:szCs w:val="28"/>
        </w:rPr>
        <w:t>测试参赛学生运用法律知识分析和解决问题的综合能力，团队合</w:t>
      </w:r>
      <w:r>
        <w:rPr>
          <w:rFonts w:ascii="仿宋" w:hAnsi="仿宋" w:eastAsia="仿宋" w:cs="仿宋"/>
          <w:sz w:val="28"/>
          <w:szCs w:val="28"/>
        </w:rPr>
        <w:t xml:space="preserve"> </w:t>
      </w:r>
      <w:r>
        <w:rPr>
          <w:rFonts w:ascii="仿宋" w:hAnsi="仿宋" w:eastAsia="仿宋" w:cs="仿宋"/>
          <w:spacing w:val="-3"/>
          <w:sz w:val="28"/>
          <w:szCs w:val="28"/>
        </w:rPr>
        <w:t>作能力、语言表达能力。</w:t>
      </w:r>
    </w:p>
    <w:p>
      <w:pPr>
        <w:spacing w:before="48" w:line="222" w:lineRule="auto"/>
        <w:ind w:left="588"/>
        <w:rPr>
          <w:rFonts w:ascii="黑体" w:hAnsi="黑体" w:eastAsia="黑体" w:cs="黑体"/>
          <w:sz w:val="28"/>
          <w:szCs w:val="28"/>
        </w:rPr>
      </w:pPr>
      <w:r>
        <w:rPr>
          <w:rFonts w:ascii="黑体" w:hAnsi="黑体" w:eastAsia="黑体" w:cs="黑体"/>
          <w:spacing w:val="-2"/>
          <w:sz w:val="28"/>
          <w:szCs w:val="28"/>
        </w:rPr>
        <w:t>二、竞赛方法与要求</w:t>
      </w:r>
    </w:p>
    <w:p>
      <w:pPr>
        <w:spacing w:before="208" w:line="222" w:lineRule="auto"/>
        <w:ind w:left="603"/>
        <w:rPr>
          <w:rFonts w:ascii="仿宋" w:hAnsi="仿宋" w:eastAsia="仿宋" w:cs="仿宋"/>
          <w:sz w:val="28"/>
          <w:szCs w:val="28"/>
        </w:rPr>
      </w:pPr>
      <w:r>
        <w:rPr>
          <w:rFonts w:ascii="仿宋" w:hAnsi="仿宋" w:eastAsia="仿宋" w:cs="仿宋"/>
          <w:spacing w:val="-1"/>
          <w:sz w:val="28"/>
          <w:szCs w:val="28"/>
        </w:rPr>
        <w:t>1.采用小组研讨加面试考核方式，考试全程</w:t>
      </w:r>
      <w:r>
        <w:rPr>
          <w:rFonts w:ascii="仿宋" w:hAnsi="仿宋" w:eastAsia="仿宋" w:cs="仿宋"/>
          <w:spacing w:val="-2"/>
          <w:sz w:val="28"/>
          <w:szCs w:val="28"/>
        </w:rPr>
        <w:t>封闭进行。</w:t>
      </w:r>
    </w:p>
    <w:p>
      <w:pPr>
        <w:spacing w:before="210" w:line="351" w:lineRule="auto"/>
        <w:ind w:left="31" w:right="125" w:firstLine="554"/>
        <w:rPr>
          <w:rFonts w:ascii="仿宋" w:hAnsi="仿宋" w:eastAsia="仿宋" w:cs="仿宋"/>
          <w:sz w:val="28"/>
          <w:szCs w:val="28"/>
        </w:rPr>
      </w:pPr>
      <w:r>
        <w:rPr>
          <w:rFonts w:ascii="仿宋" w:hAnsi="仿宋" w:eastAsia="仿宋" w:cs="仿宋"/>
          <w:spacing w:val="-4"/>
          <w:sz w:val="28"/>
          <w:szCs w:val="28"/>
        </w:rPr>
        <w:t>2.各参赛团队集中候考，比赛过程中不得携带任何电子设备及资</w:t>
      </w:r>
      <w:r>
        <w:rPr>
          <w:rFonts w:ascii="仿宋" w:hAnsi="仿宋" w:eastAsia="仿宋" w:cs="仿宋"/>
          <w:spacing w:val="9"/>
          <w:sz w:val="28"/>
          <w:szCs w:val="28"/>
        </w:rPr>
        <w:t xml:space="preserve"> </w:t>
      </w:r>
      <w:r>
        <w:rPr>
          <w:rFonts w:ascii="仿宋" w:hAnsi="仿宋" w:eastAsia="仿宋" w:cs="仿宋"/>
          <w:sz w:val="28"/>
          <w:szCs w:val="28"/>
        </w:rPr>
        <w:t>料，可利用赛场信息化设备进行法律检索。各参赛队依</w:t>
      </w:r>
      <w:r>
        <w:rPr>
          <w:rFonts w:ascii="仿宋" w:hAnsi="仿宋" w:eastAsia="仿宋" w:cs="仿宋"/>
          <w:spacing w:val="-1"/>
          <w:sz w:val="28"/>
          <w:szCs w:val="28"/>
        </w:rPr>
        <w:t>次提前</w:t>
      </w:r>
      <w:r>
        <w:rPr>
          <w:rFonts w:ascii="仿宋" w:hAnsi="仿宋" w:eastAsia="仿宋" w:cs="仿宋"/>
          <w:spacing w:val="-59"/>
          <w:sz w:val="28"/>
          <w:szCs w:val="28"/>
        </w:rPr>
        <w:t xml:space="preserve"> </w:t>
      </w:r>
      <w:r>
        <w:rPr>
          <w:rFonts w:ascii="仿宋" w:hAnsi="仿宋" w:eastAsia="仿宋" w:cs="仿宋"/>
          <w:spacing w:val="-1"/>
          <w:sz w:val="28"/>
          <w:szCs w:val="28"/>
        </w:rPr>
        <w:t>90</w:t>
      </w:r>
      <w:r>
        <w:rPr>
          <w:rFonts w:ascii="仿宋" w:hAnsi="仿宋" w:eastAsia="仿宋" w:cs="仿宋"/>
          <w:spacing w:val="-48"/>
          <w:sz w:val="28"/>
          <w:szCs w:val="28"/>
        </w:rPr>
        <w:t xml:space="preserve"> </w:t>
      </w:r>
      <w:r>
        <w:rPr>
          <w:rFonts w:ascii="仿宋" w:hAnsi="仿宋" w:eastAsia="仿宋" w:cs="仿宋"/>
          <w:spacing w:val="-1"/>
          <w:sz w:val="28"/>
          <w:szCs w:val="28"/>
        </w:rPr>
        <w:t>分</w:t>
      </w:r>
      <w:r>
        <w:rPr>
          <w:rFonts w:ascii="仿宋" w:hAnsi="仿宋" w:eastAsia="仿宋" w:cs="仿宋"/>
          <w:sz w:val="28"/>
          <w:szCs w:val="28"/>
        </w:rPr>
        <w:t xml:space="preserve"> </w:t>
      </w:r>
      <w:r>
        <w:rPr>
          <w:rFonts w:ascii="仿宋" w:hAnsi="仿宋" w:eastAsia="仿宋" w:cs="仿宋"/>
          <w:spacing w:val="-8"/>
          <w:sz w:val="28"/>
          <w:szCs w:val="28"/>
        </w:rPr>
        <w:t>钟获取案件材料，在指定场所独立完成资料分析、PPT</w:t>
      </w:r>
      <w:r>
        <w:rPr>
          <w:rFonts w:ascii="仿宋" w:hAnsi="仿宋" w:eastAsia="仿宋" w:cs="仿宋"/>
          <w:spacing w:val="-43"/>
          <w:sz w:val="28"/>
          <w:szCs w:val="28"/>
        </w:rPr>
        <w:t xml:space="preserve"> </w:t>
      </w:r>
      <w:r>
        <w:rPr>
          <w:rFonts w:ascii="仿宋" w:hAnsi="仿宋" w:eastAsia="仿宋" w:cs="仿宋"/>
          <w:spacing w:val="-8"/>
          <w:sz w:val="28"/>
          <w:szCs w:val="28"/>
        </w:rPr>
        <w:t>汇报方案制作、</w:t>
      </w:r>
      <w:r>
        <w:rPr>
          <w:rFonts w:ascii="仿宋" w:hAnsi="仿宋" w:eastAsia="仿宋" w:cs="仿宋"/>
          <w:sz w:val="28"/>
          <w:szCs w:val="28"/>
        </w:rPr>
        <w:t xml:space="preserve"> </w:t>
      </w:r>
      <w:r>
        <w:rPr>
          <w:rFonts w:ascii="仿宋" w:hAnsi="仿宋" w:eastAsia="仿宋" w:cs="仿宋"/>
          <w:spacing w:val="-2"/>
          <w:sz w:val="28"/>
          <w:szCs w:val="28"/>
        </w:rPr>
        <w:t>汇报排演等准备工作。</w:t>
      </w:r>
    </w:p>
    <w:p>
      <w:pPr>
        <w:spacing w:before="48" w:line="221" w:lineRule="auto"/>
        <w:ind w:left="588"/>
        <w:rPr>
          <w:rFonts w:ascii="仿宋" w:hAnsi="仿宋" w:eastAsia="仿宋" w:cs="仿宋"/>
          <w:sz w:val="28"/>
          <w:szCs w:val="28"/>
        </w:rPr>
      </w:pPr>
      <w:r>
        <w:rPr>
          <w:rFonts w:ascii="仿宋" w:hAnsi="仿宋" w:eastAsia="仿宋" w:cs="仿宋"/>
          <w:spacing w:val="-2"/>
          <w:sz w:val="28"/>
          <w:szCs w:val="28"/>
        </w:rPr>
        <w:t>3.小组讨论结束后，应形成案件分析汇报</w:t>
      </w:r>
      <w:r>
        <w:rPr>
          <w:rFonts w:ascii="仿宋" w:hAnsi="仿宋" w:eastAsia="仿宋" w:cs="仿宋"/>
          <w:spacing w:val="-56"/>
          <w:sz w:val="28"/>
          <w:szCs w:val="28"/>
        </w:rPr>
        <w:t xml:space="preserve"> </w:t>
      </w:r>
      <w:r>
        <w:rPr>
          <w:rFonts w:ascii="仿宋" w:hAnsi="仿宋" w:eastAsia="仿宋" w:cs="仿宋"/>
          <w:spacing w:val="-2"/>
          <w:sz w:val="28"/>
          <w:szCs w:val="28"/>
        </w:rPr>
        <w:t>PPT</w:t>
      </w:r>
      <w:r>
        <w:rPr>
          <w:rFonts w:ascii="仿宋" w:hAnsi="仿宋" w:eastAsia="仿宋" w:cs="仿宋"/>
          <w:spacing w:val="-47"/>
          <w:sz w:val="28"/>
          <w:szCs w:val="28"/>
        </w:rPr>
        <w:t xml:space="preserve"> </w:t>
      </w:r>
      <w:r>
        <w:rPr>
          <w:rFonts w:ascii="仿宋" w:hAnsi="仿宋" w:eastAsia="仿宋" w:cs="仿宋"/>
          <w:spacing w:val="-2"/>
          <w:sz w:val="28"/>
          <w:szCs w:val="28"/>
        </w:rPr>
        <w:t>并提交。</w:t>
      </w:r>
    </w:p>
    <w:p>
      <w:pPr>
        <w:spacing w:before="208" w:line="349" w:lineRule="auto"/>
        <w:ind w:left="19" w:right="219" w:firstLine="562"/>
        <w:rPr>
          <w:rFonts w:ascii="仿宋" w:hAnsi="仿宋" w:eastAsia="仿宋" w:cs="仿宋"/>
          <w:sz w:val="28"/>
          <w:szCs w:val="28"/>
        </w:rPr>
      </w:pPr>
      <w:r>
        <w:rPr>
          <w:rFonts w:ascii="仿宋" w:hAnsi="仿宋" w:eastAsia="仿宋" w:cs="仿宋"/>
          <w:spacing w:val="6"/>
          <w:sz w:val="28"/>
          <w:szCs w:val="28"/>
        </w:rPr>
        <w:t>4.准备时间结束后，团队全体成员按要求参加现场汇报。通过</w:t>
      </w:r>
      <w:r>
        <w:rPr>
          <w:rFonts w:ascii="仿宋" w:hAnsi="仿宋" w:eastAsia="仿宋" w:cs="仿宋"/>
          <w:spacing w:val="9"/>
          <w:sz w:val="28"/>
          <w:szCs w:val="28"/>
        </w:rPr>
        <w:t xml:space="preserve"> </w:t>
      </w:r>
      <w:r>
        <w:rPr>
          <w:rFonts w:ascii="仿宋" w:hAnsi="仿宋" w:eastAsia="仿宋" w:cs="仿宋"/>
          <w:spacing w:val="-2"/>
          <w:sz w:val="28"/>
          <w:szCs w:val="28"/>
        </w:rPr>
        <w:t>PPT</w:t>
      </w:r>
      <w:r>
        <w:rPr>
          <w:rFonts w:ascii="仿宋" w:hAnsi="仿宋" w:eastAsia="仿宋" w:cs="仿宋"/>
          <w:spacing w:val="-39"/>
          <w:sz w:val="28"/>
          <w:szCs w:val="28"/>
        </w:rPr>
        <w:t xml:space="preserve"> </w:t>
      </w:r>
      <w:r>
        <w:rPr>
          <w:rFonts w:ascii="仿宋" w:hAnsi="仿宋" w:eastAsia="仿宋" w:cs="仿宋"/>
          <w:spacing w:val="-2"/>
          <w:sz w:val="28"/>
          <w:szCs w:val="28"/>
        </w:rPr>
        <w:t>汇报，汇报内容应包括：案件事实概括、法律关系分析、针对各</w:t>
      </w:r>
      <w:r>
        <w:rPr>
          <w:rFonts w:ascii="仿宋" w:hAnsi="仿宋" w:eastAsia="仿宋" w:cs="仿宋"/>
          <w:sz w:val="28"/>
          <w:szCs w:val="28"/>
        </w:rPr>
        <w:t xml:space="preserve"> </w:t>
      </w:r>
      <w:r>
        <w:rPr>
          <w:rFonts w:ascii="仿宋" w:hAnsi="仿宋" w:eastAsia="仿宋" w:cs="仿宋"/>
          <w:spacing w:val="-1"/>
          <w:sz w:val="28"/>
          <w:szCs w:val="28"/>
        </w:rPr>
        <w:t>方当事人提出纠纷解决建议等。评委现场评分。</w:t>
      </w:r>
    </w:p>
    <w:p>
      <w:pPr>
        <w:spacing w:before="46" w:line="345" w:lineRule="auto"/>
        <w:ind w:left="36" w:right="220" w:firstLine="552"/>
        <w:rPr>
          <w:rFonts w:ascii="仿宋" w:hAnsi="仿宋" w:eastAsia="仿宋" w:cs="仿宋"/>
          <w:sz w:val="28"/>
          <w:szCs w:val="28"/>
        </w:rPr>
      </w:pPr>
      <w:r>
        <w:rPr>
          <w:rFonts w:ascii="仿宋" w:hAnsi="仿宋" w:eastAsia="仿宋" w:cs="仿宋"/>
          <w:spacing w:val="-4"/>
          <w:sz w:val="28"/>
          <w:szCs w:val="28"/>
        </w:rPr>
        <w:t>5.竞赛时间：准备</w:t>
      </w:r>
      <w:r>
        <w:rPr>
          <w:rFonts w:ascii="仿宋" w:hAnsi="仿宋" w:eastAsia="仿宋" w:cs="仿宋"/>
          <w:spacing w:val="-62"/>
          <w:sz w:val="28"/>
          <w:szCs w:val="28"/>
        </w:rPr>
        <w:t xml:space="preserve"> </w:t>
      </w:r>
      <w:r>
        <w:rPr>
          <w:rFonts w:ascii="仿宋" w:hAnsi="仿宋" w:eastAsia="仿宋" w:cs="仿宋"/>
          <w:spacing w:val="-4"/>
          <w:sz w:val="28"/>
          <w:szCs w:val="28"/>
        </w:rPr>
        <w:t>90</w:t>
      </w:r>
      <w:r>
        <w:rPr>
          <w:rFonts w:ascii="仿宋" w:hAnsi="仿宋" w:eastAsia="仿宋" w:cs="仿宋"/>
          <w:spacing w:val="-50"/>
          <w:sz w:val="28"/>
          <w:szCs w:val="28"/>
        </w:rPr>
        <w:t xml:space="preserve"> </w:t>
      </w:r>
      <w:r>
        <w:rPr>
          <w:rFonts w:ascii="仿宋" w:hAnsi="仿宋" w:eastAsia="仿宋" w:cs="仿宋"/>
          <w:spacing w:val="-4"/>
          <w:sz w:val="28"/>
          <w:szCs w:val="28"/>
        </w:rPr>
        <w:t>分钟，汇报提问</w:t>
      </w:r>
      <w:r>
        <w:rPr>
          <w:rFonts w:ascii="仿宋" w:hAnsi="仿宋" w:eastAsia="仿宋" w:cs="仿宋"/>
          <w:spacing w:val="-39"/>
          <w:sz w:val="28"/>
          <w:szCs w:val="28"/>
        </w:rPr>
        <w:t xml:space="preserve"> </w:t>
      </w:r>
      <w:r>
        <w:rPr>
          <w:rFonts w:ascii="仿宋" w:hAnsi="仿宋" w:eastAsia="仿宋" w:cs="仿宋"/>
          <w:spacing w:val="-4"/>
          <w:sz w:val="28"/>
          <w:szCs w:val="28"/>
        </w:rPr>
        <w:t>15</w:t>
      </w:r>
      <w:r>
        <w:rPr>
          <w:rFonts w:ascii="仿宋" w:hAnsi="仿宋" w:eastAsia="仿宋" w:cs="仿宋"/>
          <w:spacing w:val="-50"/>
          <w:sz w:val="28"/>
          <w:szCs w:val="28"/>
        </w:rPr>
        <w:t xml:space="preserve"> </w:t>
      </w:r>
      <w:r>
        <w:rPr>
          <w:rFonts w:ascii="仿宋" w:hAnsi="仿宋" w:eastAsia="仿宋" w:cs="仿宋"/>
          <w:spacing w:val="-5"/>
          <w:sz w:val="28"/>
          <w:szCs w:val="28"/>
        </w:rPr>
        <w:t>分钟（其中学生汇报</w:t>
      </w:r>
      <w:r>
        <w:rPr>
          <w:rFonts w:ascii="仿宋" w:hAnsi="仿宋" w:eastAsia="仿宋" w:cs="仿宋"/>
          <w:spacing w:val="-60"/>
          <w:sz w:val="28"/>
          <w:szCs w:val="28"/>
        </w:rPr>
        <w:t xml:space="preserve"> </w:t>
      </w:r>
      <w:r>
        <w:rPr>
          <w:rFonts w:ascii="仿宋" w:hAnsi="仿宋" w:eastAsia="仿宋" w:cs="仿宋"/>
          <w:spacing w:val="-5"/>
          <w:sz w:val="28"/>
          <w:szCs w:val="28"/>
        </w:rPr>
        <w:t>8</w:t>
      </w:r>
      <w:r>
        <w:rPr>
          <w:rFonts w:ascii="仿宋" w:hAnsi="仿宋" w:eastAsia="仿宋" w:cs="仿宋"/>
          <w:sz w:val="28"/>
          <w:szCs w:val="28"/>
        </w:rPr>
        <w:t xml:space="preserve"> </w:t>
      </w:r>
      <w:r>
        <w:rPr>
          <w:rFonts w:ascii="仿宋" w:hAnsi="仿宋" w:eastAsia="仿宋" w:cs="仿宋"/>
          <w:spacing w:val="-5"/>
          <w:sz w:val="28"/>
          <w:szCs w:val="28"/>
        </w:rPr>
        <w:t>分钟-12</w:t>
      </w:r>
      <w:r>
        <w:rPr>
          <w:rFonts w:ascii="仿宋" w:hAnsi="仿宋" w:eastAsia="仿宋" w:cs="仿宋"/>
          <w:spacing w:val="-48"/>
          <w:sz w:val="28"/>
          <w:szCs w:val="28"/>
        </w:rPr>
        <w:t xml:space="preserve"> </w:t>
      </w:r>
      <w:r>
        <w:rPr>
          <w:rFonts w:ascii="仿宋" w:hAnsi="仿宋" w:eastAsia="仿宋" w:cs="仿宋"/>
          <w:spacing w:val="-5"/>
          <w:sz w:val="28"/>
          <w:szCs w:val="28"/>
        </w:rPr>
        <w:t>分钟）。</w:t>
      </w:r>
    </w:p>
    <w:p>
      <w:pPr>
        <w:spacing w:before="44" w:line="343" w:lineRule="auto"/>
        <w:ind w:left="584" w:right="168" w:hanging="4"/>
        <w:rPr>
          <w:rFonts w:ascii="仿宋" w:hAnsi="仿宋" w:eastAsia="仿宋" w:cs="仿宋"/>
          <w:sz w:val="28"/>
          <w:szCs w:val="28"/>
        </w:rPr>
      </w:pPr>
      <w:r>
        <w:rPr>
          <w:rFonts w:ascii="仿宋" w:hAnsi="仿宋" w:eastAsia="仿宋" w:cs="仿宋"/>
          <w:spacing w:val="-3"/>
          <w:sz w:val="28"/>
          <w:szCs w:val="28"/>
        </w:rPr>
        <w:t>6.计分方式：满分</w:t>
      </w:r>
      <w:r>
        <w:rPr>
          <w:rFonts w:ascii="仿宋" w:hAnsi="仿宋" w:eastAsia="仿宋" w:cs="仿宋"/>
          <w:spacing w:val="-40"/>
          <w:sz w:val="28"/>
          <w:szCs w:val="28"/>
        </w:rPr>
        <w:t xml:space="preserve"> </w:t>
      </w:r>
      <w:r>
        <w:rPr>
          <w:rFonts w:ascii="仿宋" w:hAnsi="仿宋" w:eastAsia="仿宋" w:cs="仿宋"/>
          <w:spacing w:val="-3"/>
          <w:sz w:val="28"/>
          <w:szCs w:val="28"/>
        </w:rPr>
        <w:t>150</w:t>
      </w:r>
      <w:r>
        <w:rPr>
          <w:rFonts w:ascii="仿宋" w:hAnsi="仿宋" w:eastAsia="仿宋" w:cs="仿宋"/>
          <w:spacing w:val="-49"/>
          <w:sz w:val="28"/>
          <w:szCs w:val="28"/>
        </w:rPr>
        <w:t xml:space="preserve"> </w:t>
      </w:r>
      <w:r>
        <w:rPr>
          <w:rFonts w:ascii="仿宋" w:hAnsi="仿宋" w:eastAsia="仿宋" w:cs="仿宋"/>
          <w:spacing w:val="-3"/>
          <w:sz w:val="28"/>
          <w:szCs w:val="28"/>
        </w:rPr>
        <w:t>分。专家评委现</w:t>
      </w:r>
      <w:r>
        <w:rPr>
          <w:rFonts w:ascii="仿宋" w:hAnsi="仿宋" w:eastAsia="仿宋" w:cs="仿宋"/>
          <w:spacing w:val="-4"/>
          <w:sz w:val="28"/>
          <w:szCs w:val="28"/>
        </w:rPr>
        <w:t>场按评分标准逐项给分。</w:t>
      </w:r>
      <w:r>
        <w:rPr>
          <w:rFonts w:ascii="仿宋" w:hAnsi="仿宋" w:eastAsia="仿宋" w:cs="仿宋"/>
          <w:sz w:val="28"/>
          <w:szCs w:val="28"/>
        </w:rPr>
        <w:t xml:space="preserve"> </w:t>
      </w:r>
      <w:r>
        <w:rPr>
          <w:rFonts w:ascii="仿宋" w:hAnsi="仿宋" w:eastAsia="仿宋" w:cs="仿宋"/>
          <w:spacing w:val="-2"/>
          <w:sz w:val="28"/>
          <w:szCs w:val="28"/>
        </w:rPr>
        <w:t>7.试题材料不得带离考场。</w:t>
      </w:r>
    </w:p>
    <w:p>
      <w:pPr>
        <w:spacing w:before="47" w:line="222" w:lineRule="auto"/>
        <w:ind w:left="589"/>
        <w:rPr>
          <w:rFonts w:ascii="黑体" w:hAnsi="黑体" w:eastAsia="黑体" w:cs="黑体"/>
          <w:sz w:val="28"/>
          <w:szCs w:val="28"/>
        </w:rPr>
      </w:pPr>
      <w:r>
        <w:rPr>
          <w:rFonts w:ascii="黑体" w:hAnsi="黑体" w:eastAsia="黑体" w:cs="黑体"/>
          <w:spacing w:val="-3"/>
          <w:sz w:val="28"/>
          <w:szCs w:val="28"/>
        </w:rPr>
        <w:t>三、竞赛试题</w:t>
      </w:r>
    </w:p>
    <w:p>
      <w:pPr>
        <w:spacing w:before="57" w:line="224" w:lineRule="auto"/>
        <w:ind w:left="54"/>
        <w:rPr>
          <w:rFonts w:ascii="仿宋" w:hAnsi="仿宋" w:eastAsia="仿宋" w:cs="仿宋"/>
          <w:sz w:val="28"/>
          <w:szCs w:val="28"/>
        </w:rPr>
      </w:pPr>
      <w:r>
        <w:rPr>
          <w:rFonts w:ascii="仿宋" w:hAnsi="仿宋" w:eastAsia="仿宋" w:cs="仿宋"/>
          <w:spacing w:val="-7"/>
          <w:sz w:val="28"/>
          <w:szCs w:val="28"/>
        </w:rPr>
        <w:t>原告李大*向</w:t>
      </w:r>
      <w:r>
        <w:rPr>
          <w:rFonts w:ascii="仿宋" w:hAnsi="仿宋" w:eastAsia="仿宋" w:cs="仿宋"/>
          <w:spacing w:val="-66"/>
          <w:sz w:val="28"/>
          <w:szCs w:val="28"/>
        </w:rPr>
        <w:t xml:space="preserve"> </w:t>
      </w:r>
      <w:r>
        <w:rPr>
          <w:rFonts w:ascii="仿宋" w:hAnsi="仿宋" w:eastAsia="仿宋" w:cs="仿宋"/>
          <w:spacing w:val="-7"/>
          <w:sz w:val="28"/>
          <w:szCs w:val="28"/>
        </w:rPr>
        <w:t>B</w:t>
      </w:r>
      <w:r>
        <w:rPr>
          <w:rFonts w:ascii="仿宋" w:hAnsi="仿宋" w:eastAsia="仿宋" w:cs="仿宋"/>
          <w:spacing w:val="-43"/>
          <w:sz w:val="28"/>
          <w:szCs w:val="28"/>
        </w:rPr>
        <w:t xml:space="preserve"> </w:t>
      </w:r>
      <w:r>
        <w:rPr>
          <w:rFonts w:ascii="仿宋" w:hAnsi="仿宋" w:eastAsia="仿宋" w:cs="仿宋"/>
          <w:spacing w:val="-7"/>
          <w:sz w:val="28"/>
          <w:szCs w:val="28"/>
        </w:rPr>
        <w:t>市西城区人民法院起诉李小*，要求继承父母遗产，</w:t>
      </w:r>
      <w:r>
        <w:rPr>
          <w:rFonts w:ascii="仿宋" w:hAnsi="仿宋" w:eastAsia="仿宋" w:cs="仿宋"/>
          <w:sz w:val="28"/>
          <w:szCs w:val="28"/>
        </w:rPr>
        <w:t xml:space="preserve"> </w:t>
      </w:r>
      <w:r>
        <w:rPr>
          <w:rFonts w:ascii="仿宋" w:hAnsi="仿宋" w:eastAsia="仿宋" w:cs="仿宋"/>
          <w:spacing w:val="1"/>
          <w:sz w:val="28"/>
          <w:szCs w:val="28"/>
        </w:rPr>
        <w:t>李小*提交答辩状，并提供母亲死亡证明及两份遗嘱</w:t>
      </w:r>
      <w:r>
        <w:rPr>
          <w:rFonts w:ascii="仿宋" w:hAnsi="仿宋" w:eastAsia="仿宋" w:cs="仿宋"/>
          <w:sz w:val="28"/>
          <w:szCs w:val="28"/>
        </w:rPr>
        <w:t xml:space="preserve">。在庭审中，李  </w:t>
      </w:r>
      <w:r>
        <w:rPr>
          <w:rFonts w:ascii="仿宋" w:hAnsi="仿宋" w:eastAsia="仿宋" w:cs="仿宋"/>
          <w:spacing w:val="1"/>
          <w:sz w:val="28"/>
          <w:szCs w:val="28"/>
        </w:rPr>
        <w:t>大*对遗嘱的真实性提出异议。法院委托司法鉴定机</w:t>
      </w:r>
      <w:r>
        <w:rPr>
          <w:rFonts w:ascii="仿宋" w:hAnsi="仿宋" w:eastAsia="仿宋" w:cs="仿宋"/>
          <w:sz w:val="28"/>
          <w:szCs w:val="28"/>
        </w:rPr>
        <w:t>构对遗嘱进行了</w:t>
      </w:r>
      <w:r>
        <w:rPr>
          <w:rFonts w:ascii="仿宋" w:hAnsi="仿宋" w:eastAsia="仿宋" w:cs="仿宋"/>
          <w:spacing w:val="-8"/>
          <w:sz w:val="28"/>
          <w:szCs w:val="28"/>
        </w:rPr>
        <w:t>司法鉴定。</w:t>
      </w:r>
    </w:p>
    <w:p>
      <w:pPr>
        <w:spacing w:before="206" w:line="344" w:lineRule="auto"/>
        <w:ind w:left="51" w:right="13" w:firstLine="532"/>
        <w:rPr>
          <w:rFonts w:ascii="仿宋" w:hAnsi="仿宋" w:eastAsia="仿宋" w:cs="仿宋"/>
          <w:sz w:val="28"/>
          <w:szCs w:val="28"/>
        </w:rPr>
      </w:pPr>
      <w:r>
        <w:rPr>
          <w:rFonts w:ascii="仿宋" w:hAnsi="仿宋" w:eastAsia="仿宋" w:cs="仿宋"/>
          <w:b/>
          <w:bCs/>
          <w:spacing w:val="-2"/>
          <w:sz w:val="28"/>
          <w:szCs w:val="28"/>
        </w:rPr>
        <w:t>请根据最新有效法律法规进行分析并作出汇报(1.相关新旧法律</w:t>
      </w:r>
      <w:r>
        <w:rPr>
          <w:rFonts w:ascii="仿宋" w:hAnsi="仿宋" w:eastAsia="仿宋" w:cs="仿宋"/>
          <w:spacing w:val="8"/>
          <w:sz w:val="28"/>
          <w:szCs w:val="28"/>
        </w:rPr>
        <w:t xml:space="preserve"> </w:t>
      </w:r>
      <w:r>
        <w:rPr>
          <w:rFonts w:ascii="仿宋" w:hAnsi="仿宋" w:eastAsia="仿宋" w:cs="仿宋"/>
          <w:b/>
          <w:bCs/>
          <w:spacing w:val="-4"/>
          <w:sz w:val="28"/>
          <w:szCs w:val="28"/>
        </w:rPr>
        <w:t>时间效力问题请忽略；2.如本案涉及时效制度</w:t>
      </w:r>
      <w:r>
        <w:rPr>
          <w:rFonts w:ascii="仿宋" w:hAnsi="仿宋" w:eastAsia="仿宋" w:cs="仿宋"/>
          <w:b/>
          <w:bCs/>
          <w:spacing w:val="-5"/>
          <w:sz w:val="28"/>
          <w:szCs w:val="28"/>
        </w:rPr>
        <w:t>请忽略。</w:t>
      </w:r>
      <w:r>
        <w:rPr>
          <w:rFonts w:ascii="仿宋" w:hAnsi="仿宋" w:eastAsia="仿宋" w:cs="仿宋"/>
          <w:spacing w:val="-84"/>
          <w:sz w:val="28"/>
          <w:szCs w:val="28"/>
        </w:rPr>
        <w:t xml:space="preserve"> </w:t>
      </w:r>
      <w:r>
        <w:rPr>
          <w:rFonts w:ascii="仿宋" w:hAnsi="仿宋" w:eastAsia="仿宋" w:cs="仿宋"/>
          <w:b/>
          <w:bCs/>
          <w:spacing w:val="-5"/>
          <w:sz w:val="28"/>
          <w:szCs w:val="28"/>
        </w:rPr>
        <w:t>）</w:t>
      </w:r>
    </w:p>
    <w:p>
      <w:pPr>
        <w:spacing w:before="44" w:line="221" w:lineRule="auto"/>
        <w:ind w:left="594"/>
        <w:rPr>
          <w:rFonts w:ascii="仿宋" w:hAnsi="仿宋" w:eastAsia="仿宋" w:cs="仿宋"/>
          <w:sz w:val="28"/>
          <w:szCs w:val="28"/>
        </w:rPr>
      </w:pPr>
      <w:r>
        <w:rPr>
          <w:rFonts w:ascii="仿宋" w:hAnsi="仿宋" w:eastAsia="仿宋" w:cs="仿宋"/>
          <w:spacing w:val="-3"/>
          <w:sz w:val="28"/>
          <w:szCs w:val="28"/>
        </w:rPr>
        <w:t>相关材料附后：</w:t>
      </w:r>
    </w:p>
    <w:p>
      <w:pPr>
        <w:spacing w:before="210" w:line="343" w:lineRule="auto"/>
        <w:ind w:left="590" w:right="5310"/>
        <w:rPr>
          <w:rFonts w:ascii="仿宋" w:hAnsi="仿宋" w:eastAsia="仿宋" w:cs="仿宋"/>
          <w:sz w:val="28"/>
          <w:szCs w:val="28"/>
        </w:rPr>
      </w:pPr>
      <w:r>
        <w:rPr>
          <w:rFonts w:ascii="仿宋" w:hAnsi="仿宋" w:eastAsia="仿宋" w:cs="仿宋"/>
          <w:spacing w:val="-6"/>
          <w:sz w:val="28"/>
          <w:szCs w:val="28"/>
        </w:rPr>
        <w:t>材料</w:t>
      </w:r>
      <w:r>
        <w:rPr>
          <w:rFonts w:ascii="仿宋" w:hAnsi="仿宋" w:eastAsia="仿宋" w:cs="仿宋"/>
          <w:spacing w:val="-35"/>
          <w:sz w:val="28"/>
          <w:szCs w:val="28"/>
        </w:rPr>
        <w:t xml:space="preserve"> </w:t>
      </w:r>
      <w:r>
        <w:rPr>
          <w:rFonts w:ascii="仿宋" w:hAnsi="仿宋" w:eastAsia="仿宋" w:cs="仿宋"/>
          <w:spacing w:val="-6"/>
          <w:sz w:val="28"/>
          <w:szCs w:val="28"/>
        </w:rPr>
        <w:t>1：民事起诉状</w:t>
      </w:r>
      <w:r>
        <w:rPr>
          <w:rFonts w:ascii="仿宋" w:hAnsi="仿宋" w:eastAsia="仿宋" w:cs="仿宋"/>
          <w:sz w:val="28"/>
          <w:szCs w:val="28"/>
        </w:rPr>
        <w:t xml:space="preserve"> </w:t>
      </w:r>
      <w:r>
        <w:rPr>
          <w:rFonts w:ascii="仿宋" w:hAnsi="仿宋" w:eastAsia="仿宋" w:cs="仿宋"/>
          <w:spacing w:val="-5"/>
          <w:sz w:val="28"/>
          <w:szCs w:val="28"/>
        </w:rPr>
        <w:t>材料</w:t>
      </w:r>
      <w:r>
        <w:rPr>
          <w:rFonts w:ascii="仿宋" w:hAnsi="仿宋" w:eastAsia="仿宋" w:cs="仿宋"/>
          <w:spacing w:val="-53"/>
          <w:sz w:val="28"/>
          <w:szCs w:val="28"/>
        </w:rPr>
        <w:t xml:space="preserve"> </w:t>
      </w:r>
      <w:r>
        <w:rPr>
          <w:rFonts w:ascii="仿宋" w:hAnsi="仿宋" w:eastAsia="仿宋" w:cs="仿宋"/>
          <w:spacing w:val="-5"/>
          <w:sz w:val="28"/>
          <w:szCs w:val="28"/>
        </w:rPr>
        <w:t>2：答辩状</w:t>
      </w:r>
    </w:p>
    <w:p>
      <w:pPr>
        <w:spacing w:before="47" w:line="342" w:lineRule="auto"/>
        <w:ind w:left="590" w:right="5310"/>
        <w:rPr>
          <w:rFonts w:ascii="仿宋" w:hAnsi="仿宋" w:eastAsia="仿宋" w:cs="仿宋"/>
          <w:sz w:val="28"/>
          <w:szCs w:val="28"/>
        </w:rPr>
      </w:pPr>
      <w:r>
        <w:rPr>
          <w:rFonts w:ascii="仿宋" w:hAnsi="仿宋" w:eastAsia="仿宋" w:cs="仿宋"/>
          <w:spacing w:val="-4"/>
          <w:sz w:val="28"/>
          <w:szCs w:val="28"/>
        </w:rPr>
        <w:t>材料</w:t>
      </w:r>
      <w:r>
        <w:rPr>
          <w:rFonts w:ascii="仿宋" w:hAnsi="仿宋" w:eastAsia="仿宋" w:cs="仿宋"/>
          <w:spacing w:val="-53"/>
          <w:sz w:val="28"/>
          <w:szCs w:val="28"/>
        </w:rPr>
        <w:t xml:space="preserve"> </w:t>
      </w:r>
      <w:r>
        <w:rPr>
          <w:rFonts w:ascii="仿宋" w:hAnsi="仿宋" w:eastAsia="仿宋" w:cs="仿宋"/>
          <w:spacing w:val="-4"/>
          <w:sz w:val="28"/>
          <w:szCs w:val="28"/>
        </w:rPr>
        <w:t>3：死亡证明书</w:t>
      </w:r>
      <w:r>
        <w:rPr>
          <w:rFonts w:ascii="仿宋" w:hAnsi="仿宋" w:eastAsia="仿宋" w:cs="仿宋"/>
          <w:sz w:val="28"/>
          <w:szCs w:val="28"/>
        </w:rPr>
        <w:t xml:space="preserve"> </w:t>
      </w:r>
      <w:r>
        <w:rPr>
          <w:rFonts w:ascii="仿宋" w:hAnsi="仿宋" w:eastAsia="仿宋" w:cs="仿宋"/>
          <w:spacing w:val="-4"/>
          <w:sz w:val="28"/>
          <w:szCs w:val="28"/>
        </w:rPr>
        <w:t>材料</w:t>
      </w:r>
      <w:r>
        <w:rPr>
          <w:rFonts w:ascii="仿宋" w:hAnsi="仿宋" w:eastAsia="仿宋" w:cs="仿宋"/>
          <w:spacing w:val="-61"/>
          <w:sz w:val="28"/>
          <w:szCs w:val="28"/>
        </w:rPr>
        <w:t xml:space="preserve"> </w:t>
      </w:r>
      <w:r>
        <w:rPr>
          <w:rFonts w:ascii="仿宋" w:hAnsi="仿宋" w:eastAsia="仿宋" w:cs="仿宋"/>
          <w:spacing w:val="-4"/>
          <w:sz w:val="28"/>
          <w:szCs w:val="28"/>
        </w:rPr>
        <w:t>4：遗嘱</w:t>
      </w:r>
      <w:r>
        <w:rPr>
          <w:rFonts w:ascii="仿宋" w:hAnsi="仿宋" w:eastAsia="仿宋" w:cs="仿宋"/>
          <w:spacing w:val="-40"/>
          <w:sz w:val="28"/>
          <w:szCs w:val="28"/>
        </w:rPr>
        <w:t xml:space="preserve"> </w:t>
      </w:r>
      <w:r>
        <w:rPr>
          <w:rFonts w:ascii="仿宋" w:hAnsi="仿宋" w:eastAsia="仿宋" w:cs="仿宋"/>
          <w:spacing w:val="-4"/>
          <w:sz w:val="28"/>
          <w:szCs w:val="28"/>
        </w:rPr>
        <w:t>1</w:t>
      </w:r>
    </w:p>
    <w:p>
      <w:pPr>
        <w:spacing w:before="53" w:line="221" w:lineRule="auto"/>
        <w:ind w:left="590"/>
        <w:rPr>
          <w:rFonts w:ascii="仿宋" w:hAnsi="仿宋" w:eastAsia="仿宋" w:cs="仿宋"/>
          <w:sz w:val="28"/>
          <w:szCs w:val="28"/>
        </w:rPr>
      </w:pPr>
      <w:r>
        <w:rPr>
          <w:rFonts w:ascii="仿宋" w:hAnsi="仿宋" w:eastAsia="仿宋" w:cs="仿宋"/>
          <w:spacing w:val="-5"/>
          <w:sz w:val="28"/>
          <w:szCs w:val="28"/>
        </w:rPr>
        <w:t>材料</w:t>
      </w:r>
      <w:r>
        <w:rPr>
          <w:rFonts w:ascii="仿宋" w:hAnsi="仿宋" w:eastAsia="仿宋" w:cs="仿宋"/>
          <w:spacing w:val="-54"/>
          <w:sz w:val="28"/>
          <w:szCs w:val="28"/>
        </w:rPr>
        <w:t xml:space="preserve"> </w:t>
      </w:r>
      <w:r>
        <w:rPr>
          <w:rFonts w:ascii="仿宋" w:hAnsi="仿宋" w:eastAsia="仿宋" w:cs="仿宋"/>
          <w:spacing w:val="-5"/>
          <w:sz w:val="28"/>
          <w:szCs w:val="28"/>
        </w:rPr>
        <w:t>5：遗嘱</w:t>
      </w:r>
      <w:r>
        <w:rPr>
          <w:rFonts w:ascii="仿宋" w:hAnsi="仿宋" w:eastAsia="仿宋" w:cs="仿宋"/>
          <w:spacing w:val="-57"/>
          <w:sz w:val="28"/>
          <w:szCs w:val="28"/>
        </w:rPr>
        <w:t xml:space="preserve"> </w:t>
      </w:r>
      <w:r>
        <w:rPr>
          <w:rFonts w:ascii="仿宋" w:hAnsi="仿宋" w:eastAsia="仿宋" w:cs="仿宋"/>
          <w:spacing w:val="-5"/>
          <w:sz w:val="28"/>
          <w:szCs w:val="28"/>
        </w:rPr>
        <w:t>2</w:t>
      </w:r>
    </w:p>
    <w:p>
      <w:pPr>
        <w:spacing w:before="210" w:line="221" w:lineRule="auto"/>
        <w:ind w:left="590"/>
        <w:rPr>
          <w:rFonts w:ascii="仿宋" w:hAnsi="仿宋" w:eastAsia="仿宋" w:cs="仿宋"/>
          <w:sz w:val="28"/>
          <w:szCs w:val="28"/>
        </w:rPr>
        <w:sectPr>
          <w:footerReference r:id="rId42" w:type="default"/>
          <w:pgSz w:w="11906" w:h="16839"/>
          <w:pgMar w:top="1223" w:right="1785" w:bottom="1153" w:left="1785" w:header="0" w:footer="950" w:gutter="0"/>
          <w:cols w:space="720" w:num="1"/>
        </w:sectPr>
      </w:pPr>
      <w:r>
        <w:rPr>
          <w:rFonts w:ascii="仿宋" w:hAnsi="仿宋" w:eastAsia="仿宋" w:cs="仿宋"/>
          <w:spacing w:val="-3"/>
          <w:sz w:val="28"/>
          <w:szCs w:val="28"/>
        </w:rPr>
        <w:t>材料</w:t>
      </w:r>
      <w:r>
        <w:rPr>
          <w:rFonts w:ascii="仿宋" w:hAnsi="仿宋" w:eastAsia="仿宋" w:cs="仿宋"/>
          <w:spacing w:val="-54"/>
          <w:sz w:val="28"/>
          <w:szCs w:val="28"/>
        </w:rPr>
        <w:t xml:space="preserve"> </w:t>
      </w:r>
      <w:r>
        <w:rPr>
          <w:rFonts w:ascii="仿宋" w:hAnsi="仿宋" w:eastAsia="仿宋" w:cs="仿宋"/>
          <w:spacing w:val="-3"/>
          <w:sz w:val="28"/>
          <w:szCs w:val="28"/>
        </w:rPr>
        <w:t>6：文件鉴定意见</w:t>
      </w:r>
    </w:p>
    <w:p>
      <w:pPr>
        <w:pStyle w:val="2"/>
        <w:spacing w:line="440" w:lineRule="auto"/>
      </w:pPr>
    </w:p>
    <w:p>
      <w:pPr>
        <w:spacing w:before="91" w:line="211" w:lineRule="auto"/>
        <w:ind w:left="28"/>
        <w:rPr>
          <w:rFonts w:ascii="仿宋" w:hAnsi="仿宋" w:eastAsia="仿宋" w:cs="仿宋"/>
          <w:sz w:val="28"/>
          <w:szCs w:val="28"/>
        </w:rPr>
      </w:pPr>
      <w:r>
        <w:rPr>
          <w:rFonts w:ascii="仿宋" w:hAnsi="仿宋" w:eastAsia="仿宋" w:cs="仿宋"/>
          <w:b/>
          <w:bCs/>
          <w:spacing w:val="-14"/>
          <w:sz w:val="28"/>
          <w:szCs w:val="28"/>
        </w:rPr>
        <w:t>材料</w:t>
      </w:r>
      <w:r>
        <w:rPr>
          <w:rFonts w:ascii="仿宋" w:hAnsi="仿宋" w:eastAsia="仿宋" w:cs="仿宋"/>
          <w:spacing w:val="-38"/>
          <w:sz w:val="28"/>
          <w:szCs w:val="28"/>
        </w:rPr>
        <w:t xml:space="preserve"> </w:t>
      </w:r>
      <w:r>
        <w:rPr>
          <w:rFonts w:ascii="仿宋" w:hAnsi="仿宋" w:eastAsia="仿宋" w:cs="仿宋"/>
          <w:b/>
          <w:bCs/>
          <w:spacing w:val="-14"/>
          <w:sz w:val="28"/>
          <w:szCs w:val="28"/>
        </w:rPr>
        <w:t>1：</w:t>
      </w:r>
      <w:r>
        <w:rPr>
          <w:rFonts w:ascii="仿宋" w:hAnsi="仿宋" w:eastAsia="仿宋" w:cs="仿宋"/>
          <w:spacing w:val="-78"/>
          <w:sz w:val="28"/>
          <w:szCs w:val="28"/>
        </w:rPr>
        <w:t xml:space="preserve"> </w:t>
      </w:r>
      <w:r>
        <w:rPr>
          <w:rFonts w:ascii="仿宋" w:hAnsi="仿宋" w:eastAsia="仿宋" w:cs="仿宋"/>
          <w:b/>
          <w:bCs/>
          <w:spacing w:val="-14"/>
          <w:sz w:val="28"/>
          <w:szCs w:val="28"/>
        </w:rPr>
        <w:t>民事起诉状</w:t>
      </w:r>
    </w:p>
    <w:p>
      <w:pPr>
        <w:pStyle w:val="2"/>
        <w:spacing w:line="14" w:lineRule="auto"/>
        <w:rPr>
          <w:sz w:val="2"/>
        </w:rPr>
      </w:pPr>
      <w:r>
        <w:rPr>
          <w:sz w:val="2"/>
          <w:szCs w:val="2"/>
        </w:rPr>
        <w:br w:type="column"/>
      </w:r>
    </w:p>
    <w:p>
      <w:pPr>
        <w:spacing w:before="192" w:line="228" w:lineRule="auto"/>
        <w:ind w:left="177"/>
        <w:rPr>
          <w:rFonts w:ascii="宋体" w:hAnsi="宋体" w:eastAsia="宋体" w:cs="宋体"/>
          <w:sz w:val="20"/>
          <w:szCs w:val="20"/>
        </w:rPr>
      </w:pPr>
      <w:r>
        <w:rPr>
          <w:rFonts w:ascii="宋体" w:hAnsi="宋体" w:eastAsia="宋体" w:cs="宋体"/>
          <w:b/>
          <w:bCs/>
          <w:spacing w:val="28"/>
          <w:sz w:val="20"/>
          <w:szCs w:val="20"/>
        </w:rPr>
        <w:t>资料涉及个人隐私</w:t>
      </w:r>
    </w:p>
    <w:p>
      <w:pPr>
        <w:spacing w:before="65" w:line="199" w:lineRule="auto"/>
        <w:ind w:left="168"/>
        <w:rPr>
          <w:rFonts w:ascii="宋体" w:hAnsi="宋体" w:eastAsia="宋体" w:cs="宋体"/>
          <w:sz w:val="20"/>
          <w:szCs w:val="20"/>
        </w:rPr>
      </w:pPr>
      <w:r>
        <w:rPr>
          <w:rFonts w:ascii="宋体" w:hAnsi="宋体" w:eastAsia="宋体" w:cs="宋体"/>
          <w:b/>
          <w:bCs/>
          <w:spacing w:val="12"/>
          <w:sz w:val="20"/>
          <w:szCs w:val="20"/>
        </w:rPr>
        <w:t>注意保密</w:t>
      </w:r>
      <w:r>
        <w:rPr>
          <w:rFonts w:ascii="宋体" w:hAnsi="宋体" w:eastAsia="宋体" w:cs="宋体"/>
          <w:spacing w:val="40"/>
          <w:sz w:val="20"/>
          <w:szCs w:val="20"/>
        </w:rPr>
        <w:t xml:space="preserve"> </w:t>
      </w:r>
      <w:r>
        <w:rPr>
          <w:rFonts w:ascii="宋体" w:hAnsi="宋体" w:eastAsia="宋体" w:cs="宋体"/>
          <w:b/>
          <w:bCs/>
          <w:spacing w:val="12"/>
          <w:sz w:val="20"/>
          <w:szCs w:val="20"/>
        </w:rPr>
        <w:t>用后销毁</w:t>
      </w:r>
    </w:p>
    <w:p>
      <w:pPr>
        <w:spacing w:line="131" w:lineRule="exact"/>
      </w:pPr>
      <w:r>
        <w:rPr>
          <w:position w:val="-3"/>
        </w:rPr>
        <w:drawing>
          <wp:inline distT="0" distB="0" distL="0" distR="0">
            <wp:extent cx="81280" cy="83185"/>
            <wp:effectExtent l="0" t="0" r="0" b="0"/>
            <wp:docPr id="1051" name="IM 52"/>
            <wp:cNvGraphicFramePr/>
            <a:graphic xmlns:a="http://schemas.openxmlformats.org/drawingml/2006/main">
              <a:graphicData uri="http://schemas.openxmlformats.org/drawingml/2006/picture">
                <pic:pic xmlns:pic="http://schemas.openxmlformats.org/drawingml/2006/picture">
                  <pic:nvPicPr>
                    <pic:cNvPr id="1051" name="IM 52"/>
                    <pic:cNvPicPr/>
                  </pic:nvPicPr>
                  <pic:blipFill>
                    <a:blip r:embed="rId76" cstate="print"/>
                    <a:srcRect/>
                    <a:stretch>
                      <a:fillRect/>
                    </a:stretch>
                  </pic:blipFill>
                  <pic:spPr>
                    <a:xfrm>
                      <a:off x="0" y="0"/>
                      <a:ext cx="81280" cy="83185"/>
                    </a:xfrm>
                    <a:prstGeom prst="rect">
                      <a:avLst/>
                    </a:prstGeom>
                  </pic:spPr>
                </pic:pic>
              </a:graphicData>
            </a:graphic>
          </wp:inline>
        </w:drawing>
      </w:r>
    </w:p>
    <w:p>
      <w:pPr>
        <w:spacing w:line="131" w:lineRule="exact"/>
        <w:sectPr>
          <w:footerReference r:id="rId43" w:type="default"/>
          <w:pgSz w:w="11906" w:h="16839"/>
          <w:pgMar w:top="877" w:right="1785" w:bottom="1153" w:left="1785" w:header="0" w:footer="950" w:gutter="0"/>
          <w:cols w:equalWidth="0" w:num="2">
            <w:col w:w="5913" w:space="100"/>
            <w:col w:w="2322"/>
          </w:cols>
        </w:sectPr>
      </w:pPr>
    </w:p>
    <w:p>
      <w:pPr>
        <w:spacing w:before="157" w:line="12120" w:lineRule="exact"/>
        <w:ind w:firstLine="14"/>
      </w:pPr>
      <w:r>
        <w:drawing>
          <wp:anchor distT="0" distB="0" distL="0" distR="0" simplePos="0" relativeHeight="251660288" behindDoc="0" locked="0" layoutInCell="1" allowOverlap="1">
            <wp:simplePos x="0" y="0"/>
            <wp:positionH relativeFrom="column">
              <wp:posOffset>3923030</wp:posOffset>
            </wp:positionH>
            <wp:positionV relativeFrom="paragraph">
              <wp:posOffset>-12065</wp:posOffset>
            </wp:positionV>
            <wp:extent cx="1233805" cy="12065"/>
            <wp:effectExtent l="0" t="0" r="0" b="0"/>
            <wp:wrapNone/>
            <wp:docPr id="1052" name="IM 54"/>
            <wp:cNvGraphicFramePr/>
            <a:graphic xmlns:a="http://schemas.openxmlformats.org/drawingml/2006/main">
              <a:graphicData uri="http://schemas.openxmlformats.org/drawingml/2006/picture">
                <pic:pic xmlns:pic="http://schemas.openxmlformats.org/drawingml/2006/picture">
                  <pic:nvPicPr>
                    <pic:cNvPr id="1052" name="IM 54"/>
                    <pic:cNvPicPr/>
                  </pic:nvPicPr>
                  <pic:blipFill>
                    <a:blip r:embed="rId77" cstate="print"/>
                    <a:srcRect/>
                    <a:stretch>
                      <a:fillRect/>
                    </a:stretch>
                  </pic:blipFill>
                  <pic:spPr>
                    <a:xfrm>
                      <a:off x="0" y="0"/>
                      <a:ext cx="1233805" cy="12065"/>
                    </a:xfrm>
                    <a:prstGeom prst="rect">
                      <a:avLst/>
                    </a:prstGeom>
                  </pic:spPr>
                </pic:pic>
              </a:graphicData>
            </a:graphic>
          </wp:anchor>
        </w:drawing>
      </w:r>
      <w:r>
        <w:drawing>
          <wp:anchor distT="0" distB="0" distL="0" distR="0" simplePos="0" relativeHeight="251660288" behindDoc="0" locked="0" layoutInCell="1" allowOverlap="1">
            <wp:simplePos x="0" y="0"/>
            <wp:positionH relativeFrom="column">
              <wp:posOffset>3817620</wp:posOffset>
            </wp:positionH>
            <wp:positionV relativeFrom="paragraph">
              <wp:posOffset>-502285</wp:posOffset>
            </wp:positionV>
            <wp:extent cx="12065" cy="395605"/>
            <wp:effectExtent l="0" t="0" r="0" b="0"/>
            <wp:wrapNone/>
            <wp:docPr id="1053" name="IM 56"/>
            <wp:cNvGraphicFramePr/>
            <a:graphic xmlns:a="http://schemas.openxmlformats.org/drawingml/2006/main">
              <a:graphicData uri="http://schemas.openxmlformats.org/drawingml/2006/picture">
                <pic:pic xmlns:pic="http://schemas.openxmlformats.org/drawingml/2006/picture">
                  <pic:nvPicPr>
                    <pic:cNvPr id="1053" name="IM 56"/>
                    <pic:cNvPicPr/>
                  </pic:nvPicPr>
                  <pic:blipFill>
                    <a:blip r:embed="rId78" cstate="print"/>
                    <a:srcRect/>
                    <a:stretch>
                      <a:fillRect/>
                    </a:stretch>
                  </pic:blipFill>
                  <pic:spPr>
                    <a:xfrm>
                      <a:off x="0" y="0"/>
                      <a:ext cx="12065" cy="395605"/>
                    </a:xfrm>
                    <a:prstGeom prst="rect">
                      <a:avLst/>
                    </a:prstGeom>
                  </pic:spPr>
                </pic:pic>
              </a:graphicData>
            </a:graphic>
          </wp:anchor>
        </w:drawing>
      </w:r>
      <w:r>
        <w:drawing>
          <wp:anchor distT="0" distB="0" distL="0" distR="0" simplePos="0" relativeHeight="251660288" behindDoc="0" locked="0" layoutInCell="1" allowOverlap="1">
            <wp:simplePos x="0" y="0"/>
            <wp:positionH relativeFrom="column">
              <wp:posOffset>3846830</wp:posOffset>
            </wp:positionH>
            <wp:positionV relativeFrom="paragraph">
              <wp:posOffset>-506730</wp:posOffset>
            </wp:positionV>
            <wp:extent cx="1338580" cy="12065"/>
            <wp:effectExtent l="0" t="0" r="0" b="0"/>
            <wp:wrapNone/>
            <wp:docPr id="1054" name="IM 58"/>
            <wp:cNvGraphicFramePr/>
            <a:graphic xmlns:a="http://schemas.openxmlformats.org/drawingml/2006/main">
              <a:graphicData uri="http://schemas.openxmlformats.org/drawingml/2006/picture">
                <pic:pic xmlns:pic="http://schemas.openxmlformats.org/drawingml/2006/picture">
                  <pic:nvPicPr>
                    <pic:cNvPr id="1054" name="IM 58"/>
                    <pic:cNvPicPr/>
                  </pic:nvPicPr>
                  <pic:blipFill>
                    <a:blip r:embed="rId79" cstate="print"/>
                    <a:srcRect/>
                    <a:stretch>
                      <a:fillRect/>
                    </a:stretch>
                  </pic:blipFill>
                  <pic:spPr>
                    <a:xfrm>
                      <a:off x="0" y="0"/>
                      <a:ext cx="1338579" cy="12065"/>
                    </a:xfrm>
                    <a:prstGeom prst="rect">
                      <a:avLst/>
                    </a:prstGeom>
                  </pic:spPr>
                </pic:pic>
              </a:graphicData>
            </a:graphic>
          </wp:anchor>
        </w:drawing>
      </w:r>
      <w:r>
        <w:drawing>
          <wp:anchor distT="0" distB="0" distL="0" distR="0" simplePos="0" relativeHeight="251660288" behindDoc="0" locked="0" layoutInCell="1" allowOverlap="1">
            <wp:simplePos x="0" y="0"/>
            <wp:positionH relativeFrom="column">
              <wp:posOffset>5180330</wp:posOffset>
            </wp:positionH>
            <wp:positionV relativeFrom="paragraph">
              <wp:posOffset>-488950</wp:posOffset>
            </wp:positionV>
            <wp:extent cx="20955" cy="489585"/>
            <wp:effectExtent l="0" t="0" r="0" b="0"/>
            <wp:wrapNone/>
            <wp:docPr id="1055" name="IM 60"/>
            <wp:cNvGraphicFramePr/>
            <a:graphic xmlns:a="http://schemas.openxmlformats.org/drawingml/2006/main">
              <a:graphicData uri="http://schemas.openxmlformats.org/drawingml/2006/picture">
                <pic:pic xmlns:pic="http://schemas.openxmlformats.org/drawingml/2006/picture">
                  <pic:nvPicPr>
                    <pic:cNvPr id="1055" name="IM 60"/>
                    <pic:cNvPicPr/>
                  </pic:nvPicPr>
                  <pic:blipFill>
                    <a:blip r:embed="rId80" cstate="print"/>
                    <a:srcRect/>
                    <a:stretch>
                      <a:fillRect/>
                    </a:stretch>
                  </pic:blipFill>
                  <pic:spPr>
                    <a:xfrm>
                      <a:off x="0" y="0"/>
                      <a:ext cx="20954" cy="489585"/>
                    </a:xfrm>
                    <a:prstGeom prst="rect">
                      <a:avLst/>
                    </a:prstGeom>
                  </pic:spPr>
                </pic:pic>
              </a:graphicData>
            </a:graphic>
          </wp:anchor>
        </w:drawing>
      </w:r>
      <w:r>
        <w:rPr>
          <w:position w:val="-242"/>
        </w:rPr>
        <w:drawing>
          <wp:inline distT="0" distB="0" distL="0" distR="0">
            <wp:extent cx="5257800" cy="7696200"/>
            <wp:effectExtent l="0" t="0" r="0" b="0"/>
            <wp:docPr id="1056" name="IM 62"/>
            <wp:cNvGraphicFramePr/>
            <a:graphic xmlns:a="http://schemas.openxmlformats.org/drawingml/2006/main">
              <a:graphicData uri="http://schemas.openxmlformats.org/drawingml/2006/picture">
                <pic:pic xmlns:pic="http://schemas.openxmlformats.org/drawingml/2006/picture">
                  <pic:nvPicPr>
                    <pic:cNvPr id="1056" name="IM 62"/>
                    <pic:cNvPicPr/>
                  </pic:nvPicPr>
                  <pic:blipFill>
                    <a:blip r:embed="rId81" cstate="print"/>
                    <a:srcRect/>
                    <a:stretch>
                      <a:fillRect/>
                    </a:stretch>
                  </pic:blipFill>
                  <pic:spPr>
                    <a:xfrm>
                      <a:off x="0" y="0"/>
                      <a:ext cx="5257800" cy="7696200"/>
                    </a:xfrm>
                    <a:prstGeom prst="rect">
                      <a:avLst/>
                    </a:prstGeom>
                  </pic:spPr>
                </pic:pic>
              </a:graphicData>
            </a:graphic>
          </wp:inline>
        </w:drawing>
      </w:r>
    </w:p>
    <w:p>
      <w:pPr>
        <w:spacing w:line="12120" w:lineRule="exact"/>
        <w:sectPr>
          <w:type w:val="continuous"/>
          <w:pgSz w:w="11906" w:h="16839"/>
          <w:pgMar w:top="877" w:right="1785" w:bottom="1153" w:left="1785" w:header="0" w:footer="950" w:gutter="0"/>
          <w:cols w:equalWidth="0" w:num="1">
            <w:col w:w="8335"/>
          </w:cols>
        </w:sectPr>
      </w:pPr>
    </w:p>
    <w:p>
      <w:pPr>
        <w:spacing w:line="11872" w:lineRule="exact"/>
        <w:ind w:firstLine="16"/>
      </w:pPr>
      <w:r>
        <w:rPr>
          <w:position w:val="-237"/>
        </w:rPr>
        <w:drawing>
          <wp:inline distT="0" distB="0" distL="0" distR="0">
            <wp:extent cx="5269865" cy="7538720"/>
            <wp:effectExtent l="0" t="0" r="0" b="0"/>
            <wp:docPr id="1057" name="IM 64"/>
            <wp:cNvGraphicFramePr/>
            <a:graphic xmlns:a="http://schemas.openxmlformats.org/drawingml/2006/main">
              <a:graphicData uri="http://schemas.openxmlformats.org/drawingml/2006/picture">
                <pic:pic xmlns:pic="http://schemas.openxmlformats.org/drawingml/2006/picture">
                  <pic:nvPicPr>
                    <pic:cNvPr id="1057" name="IM 64"/>
                    <pic:cNvPicPr/>
                  </pic:nvPicPr>
                  <pic:blipFill>
                    <a:blip r:embed="rId82" cstate="print"/>
                    <a:srcRect/>
                    <a:stretch>
                      <a:fillRect/>
                    </a:stretch>
                  </pic:blipFill>
                  <pic:spPr>
                    <a:xfrm>
                      <a:off x="0" y="0"/>
                      <a:ext cx="5269865" cy="7538720"/>
                    </a:xfrm>
                    <a:prstGeom prst="rect">
                      <a:avLst/>
                    </a:prstGeom>
                  </pic:spPr>
                </pic:pic>
              </a:graphicData>
            </a:graphic>
          </wp:inline>
        </w:drawing>
      </w:r>
    </w:p>
    <w:p>
      <w:pPr>
        <w:spacing w:line="11872" w:lineRule="exact"/>
        <w:sectPr>
          <w:footerReference r:id="rId44" w:type="default"/>
          <w:pgSz w:w="11906" w:h="16839"/>
          <w:pgMar w:top="1384" w:right="1785" w:bottom="1153" w:left="1785" w:header="0" w:footer="950" w:gutter="0"/>
          <w:cols w:space="720" w:num="1"/>
        </w:sectPr>
      </w:pPr>
    </w:p>
    <w:p>
      <w:pPr>
        <w:pStyle w:val="2"/>
        <w:spacing w:line="374" w:lineRule="auto"/>
      </w:pPr>
    </w:p>
    <w:p>
      <w:pPr>
        <w:spacing w:before="91" w:line="216" w:lineRule="auto"/>
        <w:ind w:left="28"/>
        <w:rPr>
          <w:rFonts w:ascii="仿宋" w:hAnsi="仿宋" w:eastAsia="仿宋" w:cs="仿宋"/>
          <w:sz w:val="28"/>
          <w:szCs w:val="28"/>
        </w:rPr>
      </w:pPr>
      <w:r>
        <w:rPr>
          <w:rFonts w:ascii="仿宋" w:hAnsi="仿宋" w:eastAsia="仿宋" w:cs="仿宋"/>
          <w:b/>
          <w:bCs/>
          <w:spacing w:val="-8"/>
          <w:sz w:val="28"/>
          <w:szCs w:val="28"/>
        </w:rPr>
        <w:t>材料</w:t>
      </w:r>
      <w:r>
        <w:rPr>
          <w:rFonts w:ascii="仿宋" w:hAnsi="仿宋" w:eastAsia="仿宋" w:cs="仿宋"/>
          <w:spacing w:val="-44"/>
          <w:sz w:val="28"/>
          <w:szCs w:val="28"/>
        </w:rPr>
        <w:t xml:space="preserve"> </w:t>
      </w:r>
      <w:r>
        <w:rPr>
          <w:rFonts w:ascii="仿宋" w:hAnsi="仿宋" w:eastAsia="仿宋" w:cs="仿宋"/>
          <w:b/>
          <w:bCs/>
          <w:spacing w:val="-8"/>
          <w:sz w:val="28"/>
          <w:szCs w:val="28"/>
        </w:rPr>
        <w:t>2：答辩状</w:t>
      </w:r>
    </w:p>
    <w:p>
      <w:pPr>
        <w:pStyle w:val="2"/>
        <w:spacing w:line="14" w:lineRule="auto"/>
        <w:rPr>
          <w:sz w:val="2"/>
        </w:rPr>
      </w:pPr>
      <w:r>
        <w:rPr>
          <w:sz w:val="2"/>
          <w:szCs w:val="2"/>
        </w:rPr>
        <w:br w:type="column"/>
      </w:r>
    </w:p>
    <w:p>
      <w:pPr>
        <w:spacing w:before="194" w:line="228" w:lineRule="auto"/>
        <w:ind w:left="176"/>
        <w:rPr>
          <w:rFonts w:ascii="宋体" w:hAnsi="宋体" w:eastAsia="宋体" w:cs="宋体"/>
          <w:sz w:val="20"/>
          <w:szCs w:val="20"/>
        </w:rPr>
      </w:pPr>
      <w:r>
        <w:rPr>
          <w:rFonts w:ascii="宋体" w:hAnsi="宋体" w:eastAsia="宋体" w:cs="宋体"/>
          <w:b/>
          <w:bCs/>
          <w:spacing w:val="28"/>
          <w:sz w:val="20"/>
          <w:szCs w:val="20"/>
        </w:rPr>
        <w:t>资料涉及个人隐私</w:t>
      </w:r>
    </w:p>
    <w:p>
      <w:pPr>
        <w:spacing w:before="65" w:line="198" w:lineRule="auto"/>
        <w:ind w:left="167"/>
        <w:rPr>
          <w:rFonts w:ascii="宋体" w:hAnsi="宋体" w:eastAsia="宋体" w:cs="宋体"/>
          <w:sz w:val="20"/>
          <w:szCs w:val="20"/>
        </w:rPr>
      </w:pPr>
      <w:r>
        <w:rPr>
          <w:rFonts w:ascii="宋体" w:hAnsi="宋体" w:eastAsia="宋体" w:cs="宋体"/>
          <w:b/>
          <w:bCs/>
          <w:spacing w:val="12"/>
          <w:sz w:val="20"/>
          <w:szCs w:val="20"/>
        </w:rPr>
        <w:t>注意保密</w:t>
      </w:r>
      <w:r>
        <w:rPr>
          <w:rFonts w:ascii="宋体" w:hAnsi="宋体" w:eastAsia="宋体" w:cs="宋体"/>
          <w:spacing w:val="40"/>
          <w:sz w:val="20"/>
          <w:szCs w:val="20"/>
        </w:rPr>
        <w:t xml:space="preserve"> </w:t>
      </w:r>
      <w:r>
        <w:rPr>
          <w:rFonts w:ascii="宋体" w:hAnsi="宋体" w:eastAsia="宋体" w:cs="宋体"/>
          <w:b/>
          <w:bCs/>
          <w:spacing w:val="12"/>
          <w:sz w:val="20"/>
          <w:szCs w:val="20"/>
        </w:rPr>
        <w:t>用后销毁</w:t>
      </w:r>
    </w:p>
    <w:p>
      <w:pPr>
        <w:spacing w:line="131" w:lineRule="exact"/>
      </w:pPr>
      <w:r>
        <w:rPr>
          <w:position w:val="-3"/>
        </w:rPr>
        <w:drawing>
          <wp:inline distT="0" distB="0" distL="0" distR="0">
            <wp:extent cx="81280" cy="83185"/>
            <wp:effectExtent l="0" t="0" r="0" b="0"/>
            <wp:docPr id="1058" name="IM 66"/>
            <wp:cNvGraphicFramePr/>
            <a:graphic xmlns:a="http://schemas.openxmlformats.org/drawingml/2006/main">
              <a:graphicData uri="http://schemas.openxmlformats.org/drawingml/2006/picture">
                <pic:pic xmlns:pic="http://schemas.openxmlformats.org/drawingml/2006/picture">
                  <pic:nvPicPr>
                    <pic:cNvPr id="1058" name="IM 66"/>
                    <pic:cNvPicPr/>
                  </pic:nvPicPr>
                  <pic:blipFill>
                    <a:blip r:embed="rId83" cstate="print"/>
                    <a:srcRect/>
                    <a:stretch>
                      <a:fillRect/>
                    </a:stretch>
                  </pic:blipFill>
                  <pic:spPr>
                    <a:xfrm>
                      <a:off x="0" y="0"/>
                      <a:ext cx="81280" cy="83185"/>
                    </a:xfrm>
                    <a:prstGeom prst="rect">
                      <a:avLst/>
                    </a:prstGeom>
                  </pic:spPr>
                </pic:pic>
              </a:graphicData>
            </a:graphic>
          </wp:inline>
        </w:drawing>
      </w:r>
    </w:p>
    <w:p>
      <w:pPr>
        <w:spacing w:line="131" w:lineRule="exact"/>
        <w:sectPr>
          <w:footerReference r:id="rId45" w:type="default"/>
          <w:pgSz w:w="11906" w:h="16839"/>
          <w:pgMar w:top="813" w:right="1785" w:bottom="1153" w:left="1785" w:header="0" w:footer="950" w:gutter="0"/>
          <w:cols w:equalWidth="0" w:num="2">
            <w:col w:w="6026" w:space="100"/>
            <w:col w:w="2209"/>
          </w:cols>
        </w:sectPr>
      </w:pPr>
    </w:p>
    <w:p>
      <w:pPr>
        <w:spacing w:before="91" w:line="11998" w:lineRule="exact"/>
        <w:ind w:firstLine="14"/>
      </w:pPr>
      <w:r>
        <w:drawing>
          <wp:anchor distT="0" distB="0" distL="0" distR="0" simplePos="0" relativeHeight="251660288" behindDoc="0" locked="0" layoutInCell="1" allowOverlap="1">
            <wp:simplePos x="0" y="0"/>
            <wp:positionH relativeFrom="column">
              <wp:posOffset>3994785</wp:posOffset>
            </wp:positionH>
            <wp:positionV relativeFrom="paragraph">
              <wp:posOffset>-12065</wp:posOffset>
            </wp:positionV>
            <wp:extent cx="1233805" cy="12065"/>
            <wp:effectExtent l="0" t="0" r="0" b="0"/>
            <wp:wrapNone/>
            <wp:docPr id="1059" name="IM 68"/>
            <wp:cNvGraphicFramePr/>
            <a:graphic xmlns:a="http://schemas.openxmlformats.org/drawingml/2006/main">
              <a:graphicData uri="http://schemas.openxmlformats.org/drawingml/2006/picture">
                <pic:pic xmlns:pic="http://schemas.openxmlformats.org/drawingml/2006/picture">
                  <pic:nvPicPr>
                    <pic:cNvPr id="1059" name="IM 68"/>
                    <pic:cNvPicPr/>
                  </pic:nvPicPr>
                  <pic:blipFill>
                    <a:blip r:embed="rId84" cstate="print"/>
                    <a:srcRect/>
                    <a:stretch>
                      <a:fillRect/>
                    </a:stretch>
                  </pic:blipFill>
                  <pic:spPr>
                    <a:xfrm>
                      <a:off x="0" y="0"/>
                      <a:ext cx="1233805" cy="12065"/>
                    </a:xfrm>
                    <a:prstGeom prst="rect">
                      <a:avLst/>
                    </a:prstGeom>
                  </pic:spPr>
                </pic:pic>
              </a:graphicData>
            </a:graphic>
          </wp:anchor>
        </w:drawing>
      </w:r>
      <w:r>
        <w:drawing>
          <wp:anchor distT="0" distB="0" distL="0" distR="0" simplePos="0" relativeHeight="251660288" behindDoc="0" locked="0" layoutInCell="1" allowOverlap="1">
            <wp:simplePos x="0" y="0"/>
            <wp:positionH relativeFrom="column">
              <wp:posOffset>3889375</wp:posOffset>
            </wp:positionH>
            <wp:positionV relativeFrom="paragraph">
              <wp:posOffset>-502285</wp:posOffset>
            </wp:positionV>
            <wp:extent cx="12065" cy="395605"/>
            <wp:effectExtent l="0" t="0" r="0" b="0"/>
            <wp:wrapNone/>
            <wp:docPr id="1060" name="IM 70"/>
            <wp:cNvGraphicFramePr/>
            <a:graphic xmlns:a="http://schemas.openxmlformats.org/drawingml/2006/main">
              <a:graphicData uri="http://schemas.openxmlformats.org/drawingml/2006/picture">
                <pic:pic xmlns:pic="http://schemas.openxmlformats.org/drawingml/2006/picture">
                  <pic:nvPicPr>
                    <pic:cNvPr id="1060" name="IM 70"/>
                    <pic:cNvPicPr/>
                  </pic:nvPicPr>
                  <pic:blipFill>
                    <a:blip r:embed="rId85" cstate="print"/>
                    <a:srcRect/>
                    <a:stretch>
                      <a:fillRect/>
                    </a:stretch>
                  </pic:blipFill>
                  <pic:spPr>
                    <a:xfrm>
                      <a:off x="0" y="0"/>
                      <a:ext cx="12065" cy="395605"/>
                    </a:xfrm>
                    <a:prstGeom prst="rect">
                      <a:avLst/>
                    </a:prstGeom>
                  </pic:spPr>
                </pic:pic>
              </a:graphicData>
            </a:graphic>
          </wp:anchor>
        </w:drawing>
      </w:r>
      <w:r>
        <w:drawing>
          <wp:anchor distT="0" distB="0" distL="0" distR="0" simplePos="0" relativeHeight="251660288" behindDoc="0" locked="0" layoutInCell="1" allowOverlap="1">
            <wp:simplePos x="0" y="0"/>
            <wp:positionH relativeFrom="column">
              <wp:posOffset>3918585</wp:posOffset>
            </wp:positionH>
            <wp:positionV relativeFrom="paragraph">
              <wp:posOffset>-506730</wp:posOffset>
            </wp:positionV>
            <wp:extent cx="1338580" cy="12065"/>
            <wp:effectExtent l="0" t="0" r="0" b="0"/>
            <wp:wrapNone/>
            <wp:docPr id="1061" name="IM 72"/>
            <wp:cNvGraphicFramePr/>
            <a:graphic xmlns:a="http://schemas.openxmlformats.org/drawingml/2006/main">
              <a:graphicData uri="http://schemas.openxmlformats.org/drawingml/2006/picture">
                <pic:pic xmlns:pic="http://schemas.openxmlformats.org/drawingml/2006/picture">
                  <pic:nvPicPr>
                    <pic:cNvPr id="1061" name="IM 72"/>
                    <pic:cNvPicPr/>
                  </pic:nvPicPr>
                  <pic:blipFill>
                    <a:blip r:embed="rId86" cstate="print"/>
                    <a:srcRect/>
                    <a:stretch>
                      <a:fillRect/>
                    </a:stretch>
                  </pic:blipFill>
                  <pic:spPr>
                    <a:xfrm>
                      <a:off x="0" y="0"/>
                      <a:ext cx="1338579" cy="12065"/>
                    </a:xfrm>
                    <a:prstGeom prst="rect">
                      <a:avLst/>
                    </a:prstGeom>
                  </pic:spPr>
                </pic:pic>
              </a:graphicData>
            </a:graphic>
          </wp:anchor>
        </w:drawing>
      </w:r>
      <w:r>
        <w:drawing>
          <wp:anchor distT="0" distB="0" distL="0" distR="0" simplePos="0" relativeHeight="251660288" behindDoc="0" locked="0" layoutInCell="1" allowOverlap="1">
            <wp:simplePos x="0" y="0"/>
            <wp:positionH relativeFrom="column">
              <wp:posOffset>5252085</wp:posOffset>
            </wp:positionH>
            <wp:positionV relativeFrom="paragraph">
              <wp:posOffset>-488950</wp:posOffset>
            </wp:positionV>
            <wp:extent cx="20955" cy="489585"/>
            <wp:effectExtent l="0" t="0" r="0" b="0"/>
            <wp:wrapNone/>
            <wp:docPr id="1062" name="IM 74"/>
            <wp:cNvGraphicFramePr/>
            <a:graphic xmlns:a="http://schemas.openxmlformats.org/drawingml/2006/main">
              <a:graphicData uri="http://schemas.openxmlformats.org/drawingml/2006/picture">
                <pic:pic xmlns:pic="http://schemas.openxmlformats.org/drawingml/2006/picture">
                  <pic:nvPicPr>
                    <pic:cNvPr id="1062" name="IM 74"/>
                    <pic:cNvPicPr/>
                  </pic:nvPicPr>
                  <pic:blipFill>
                    <a:blip r:embed="rId87" cstate="print"/>
                    <a:srcRect/>
                    <a:stretch>
                      <a:fillRect/>
                    </a:stretch>
                  </pic:blipFill>
                  <pic:spPr>
                    <a:xfrm>
                      <a:off x="0" y="0"/>
                      <a:ext cx="20954" cy="489585"/>
                    </a:xfrm>
                    <a:prstGeom prst="rect">
                      <a:avLst/>
                    </a:prstGeom>
                  </pic:spPr>
                </pic:pic>
              </a:graphicData>
            </a:graphic>
          </wp:anchor>
        </w:drawing>
      </w:r>
      <w:r>
        <w:rPr>
          <w:position w:val="-239"/>
        </w:rPr>
        <w:drawing>
          <wp:inline distT="0" distB="0" distL="0" distR="0">
            <wp:extent cx="5274310" cy="7618095"/>
            <wp:effectExtent l="0" t="0" r="0" b="0"/>
            <wp:docPr id="1063" name="IM 76"/>
            <wp:cNvGraphicFramePr/>
            <a:graphic xmlns:a="http://schemas.openxmlformats.org/drawingml/2006/main">
              <a:graphicData uri="http://schemas.openxmlformats.org/drawingml/2006/picture">
                <pic:pic xmlns:pic="http://schemas.openxmlformats.org/drawingml/2006/picture">
                  <pic:nvPicPr>
                    <pic:cNvPr id="1063" name="IM 76"/>
                    <pic:cNvPicPr/>
                  </pic:nvPicPr>
                  <pic:blipFill>
                    <a:blip r:embed="rId88" cstate="print"/>
                    <a:srcRect/>
                    <a:stretch>
                      <a:fillRect/>
                    </a:stretch>
                  </pic:blipFill>
                  <pic:spPr>
                    <a:xfrm>
                      <a:off x="0" y="0"/>
                      <a:ext cx="5274310" cy="7618095"/>
                    </a:xfrm>
                    <a:prstGeom prst="rect">
                      <a:avLst/>
                    </a:prstGeom>
                  </pic:spPr>
                </pic:pic>
              </a:graphicData>
            </a:graphic>
          </wp:inline>
        </w:drawing>
      </w:r>
    </w:p>
    <w:p>
      <w:pPr>
        <w:spacing w:line="11998" w:lineRule="exact"/>
        <w:sectPr>
          <w:type w:val="continuous"/>
          <w:pgSz w:w="11906" w:h="16839"/>
          <w:pgMar w:top="813" w:right="1785" w:bottom="1153" w:left="1785" w:header="0" w:footer="950" w:gutter="0"/>
          <w:cols w:equalWidth="0" w:num="1">
            <w:col w:w="8335"/>
          </w:cols>
        </w:sectPr>
      </w:pPr>
    </w:p>
    <w:p>
      <w:pPr>
        <w:spacing w:line="11743" w:lineRule="exact"/>
        <w:ind w:firstLine="14"/>
      </w:pPr>
      <w:r>
        <w:rPr>
          <w:position w:val="-234"/>
        </w:rPr>
        <w:drawing>
          <wp:inline distT="0" distB="0" distL="0" distR="0">
            <wp:extent cx="5274310" cy="7456805"/>
            <wp:effectExtent l="0" t="0" r="0" b="0"/>
            <wp:docPr id="1064" name="IM 78"/>
            <wp:cNvGraphicFramePr/>
            <a:graphic xmlns:a="http://schemas.openxmlformats.org/drawingml/2006/main">
              <a:graphicData uri="http://schemas.openxmlformats.org/drawingml/2006/picture">
                <pic:pic xmlns:pic="http://schemas.openxmlformats.org/drawingml/2006/picture">
                  <pic:nvPicPr>
                    <pic:cNvPr id="1064" name="IM 78"/>
                    <pic:cNvPicPr/>
                  </pic:nvPicPr>
                  <pic:blipFill>
                    <a:blip r:embed="rId89" cstate="print"/>
                    <a:srcRect/>
                    <a:stretch>
                      <a:fillRect/>
                    </a:stretch>
                  </pic:blipFill>
                  <pic:spPr>
                    <a:xfrm>
                      <a:off x="0" y="0"/>
                      <a:ext cx="5274310" cy="7456805"/>
                    </a:xfrm>
                    <a:prstGeom prst="rect">
                      <a:avLst/>
                    </a:prstGeom>
                  </pic:spPr>
                </pic:pic>
              </a:graphicData>
            </a:graphic>
          </wp:inline>
        </w:drawing>
      </w:r>
    </w:p>
    <w:p>
      <w:pPr>
        <w:spacing w:line="11743" w:lineRule="exact"/>
        <w:sectPr>
          <w:footerReference r:id="rId46" w:type="default"/>
          <w:pgSz w:w="11906" w:h="16839"/>
          <w:pgMar w:top="1288" w:right="1785" w:bottom="1153" w:left="1785" w:header="0" w:footer="950" w:gutter="0"/>
          <w:cols w:space="720" w:num="1"/>
        </w:sectPr>
      </w:pPr>
    </w:p>
    <w:p>
      <w:pPr>
        <w:pStyle w:val="2"/>
        <w:spacing w:line="249" w:lineRule="auto"/>
      </w:pPr>
    </w:p>
    <w:p>
      <w:pPr>
        <w:spacing w:before="91" w:line="216" w:lineRule="auto"/>
        <w:ind w:left="28"/>
        <w:rPr>
          <w:rFonts w:ascii="仿宋" w:hAnsi="仿宋" w:eastAsia="仿宋" w:cs="仿宋"/>
          <w:sz w:val="28"/>
          <w:szCs w:val="28"/>
        </w:rPr>
      </w:pPr>
      <w:r>
        <w:rPr>
          <w:rFonts w:ascii="仿宋" w:hAnsi="仿宋" w:eastAsia="仿宋" w:cs="仿宋"/>
          <w:b/>
          <w:bCs/>
          <w:spacing w:val="-7"/>
          <w:sz w:val="28"/>
          <w:szCs w:val="28"/>
        </w:rPr>
        <w:t>材料</w:t>
      </w:r>
      <w:r>
        <w:rPr>
          <w:rFonts w:ascii="仿宋" w:hAnsi="仿宋" w:eastAsia="仿宋" w:cs="仿宋"/>
          <w:spacing w:val="-34"/>
          <w:sz w:val="28"/>
          <w:szCs w:val="28"/>
        </w:rPr>
        <w:t xml:space="preserve"> </w:t>
      </w:r>
      <w:r>
        <w:rPr>
          <w:rFonts w:ascii="仿宋" w:hAnsi="仿宋" w:eastAsia="仿宋" w:cs="仿宋"/>
          <w:b/>
          <w:bCs/>
          <w:spacing w:val="-7"/>
          <w:sz w:val="28"/>
          <w:szCs w:val="28"/>
        </w:rPr>
        <w:t>3：死亡医学证明</w:t>
      </w:r>
    </w:p>
    <w:p>
      <w:pPr>
        <w:pStyle w:val="2"/>
        <w:spacing w:line="14" w:lineRule="auto"/>
        <w:rPr>
          <w:sz w:val="2"/>
        </w:rPr>
      </w:pPr>
      <w:r>
        <w:rPr>
          <w:sz w:val="2"/>
          <w:szCs w:val="2"/>
        </w:rPr>
        <w:br w:type="column"/>
      </w:r>
    </w:p>
    <w:p>
      <w:pPr>
        <w:spacing w:before="187" w:line="228" w:lineRule="auto"/>
        <w:ind w:left="176"/>
        <w:rPr>
          <w:rFonts w:ascii="宋体" w:hAnsi="宋体" w:eastAsia="宋体" w:cs="宋体"/>
          <w:sz w:val="20"/>
          <w:szCs w:val="20"/>
        </w:rPr>
      </w:pPr>
      <w:r>
        <w:rPr>
          <w:rFonts w:ascii="宋体" w:hAnsi="宋体" w:eastAsia="宋体" w:cs="宋体"/>
          <w:b/>
          <w:bCs/>
          <w:spacing w:val="28"/>
          <w:sz w:val="20"/>
          <w:szCs w:val="20"/>
        </w:rPr>
        <w:t>资料涉及个人隐私</w:t>
      </w:r>
    </w:p>
    <w:p>
      <w:pPr>
        <w:spacing w:before="65" w:line="198" w:lineRule="auto"/>
        <w:ind w:left="167"/>
        <w:rPr>
          <w:rFonts w:ascii="宋体" w:hAnsi="宋体" w:eastAsia="宋体" w:cs="宋体"/>
          <w:sz w:val="20"/>
          <w:szCs w:val="20"/>
        </w:rPr>
      </w:pPr>
      <w:r>
        <w:rPr>
          <w:rFonts w:ascii="宋体" w:hAnsi="宋体" w:eastAsia="宋体" w:cs="宋体"/>
          <w:b/>
          <w:bCs/>
          <w:spacing w:val="12"/>
          <w:sz w:val="20"/>
          <w:szCs w:val="20"/>
        </w:rPr>
        <w:t>注意保密</w:t>
      </w:r>
      <w:r>
        <w:rPr>
          <w:rFonts w:ascii="宋体" w:hAnsi="宋体" w:eastAsia="宋体" w:cs="宋体"/>
          <w:spacing w:val="43"/>
          <w:sz w:val="20"/>
          <w:szCs w:val="20"/>
        </w:rPr>
        <w:t xml:space="preserve"> </w:t>
      </w:r>
      <w:r>
        <w:rPr>
          <w:rFonts w:ascii="宋体" w:hAnsi="宋体" w:eastAsia="宋体" w:cs="宋体"/>
          <w:b/>
          <w:bCs/>
          <w:spacing w:val="12"/>
          <w:sz w:val="20"/>
          <w:szCs w:val="20"/>
        </w:rPr>
        <w:t>用后销毁</w:t>
      </w:r>
    </w:p>
    <w:p>
      <w:pPr>
        <w:spacing w:line="131" w:lineRule="exact"/>
      </w:pPr>
      <w:r>
        <w:rPr>
          <w:position w:val="-3"/>
        </w:rPr>
        <w:drawing>
          <wp:inline distT="0" distB="0" distL="0" distR="0">
            <wp:extent cx="81280" cy="83185"/>
            <wp:effectExtent l="0" t="0" r="0" b="0"/>
            <wp:docPr id="1065" name="IM 80"/>
            <wp:cNvGraphicFramePr/>
            <a:graphic xmlns:a="http://schemas.openxmlformats.org/drawingml/2006/main">
              <a:graphicData uri="http://schemas.openxmlformats.org/drawingml/2006/picture">
                <pic:pic xmlns:pic="http://schemas.openxmlformats.org/drawingml/2006/picture">
                  <pic:nvPicPr>
                    <pic:cNvPr id="1065" name="IM 80"/>
                    <pic:cNvPicPr/>
                  </pic:nvPicPr>
                  <pic:blipFill>
                    <a:blip r:embed="rId90" cstate="print"/>
                    <a:srcRect/>
                    <a:stretch>
                      <a:fillRect/>
                    </a:stretch>
                  </pic:blipFill>
                  <pic:spPr>
                    <a:xfrm>
                      <a:off x="0" y="0"/>
                      <a:ext cx="81280" cy="83185"/>
                    </a:xfrm>
                    <a:prstGeom prst="rect">
                      <a:avLst/>
                    </a:prstGeom>
                  </pic:spPr>
                </pic:pic>
              </a:graphicData>
            </a:graphic>
          </wp:inline>
        </w:drawing>
      </w:r>
    </w:p>
    <w:p>
      <w:pPr>
        <w:spacing w:line="131" w:lineRule="exact"/>
        <w:sectPr>
          <w:footerReference r:id="rId47" w:type="default"/>
          <w:pgSz w:w="11906" w:h="16839"/>
          <w:pgMar w:top="940" w:right="1785" w:bottom="1153" w:left="1785" w:header="0" w:footer="950" w:gutter="0"/>
          <w:cols w:equalWidth="0" w:num="2">
            <w:col w:w="5995" w:space="100"/>
            <w:col w:w="2240"/>
          </w:cols>
        </w:sectPr>
      </w:pPr>
    </w:p>
    <w:p>
      <w:pPr>
        <w:spacing w:before="19" w:line="9720" w:lineRule="exact"/>
        <w:ind w:firstLine="14"/>
      </w:pPr>
      <w:r>
        <w:drawing>
          <wp:anchor distT="0" distB="0" distL="0" distR="0" simplePos="0" relativeHeight="251660288" behindDoc="0" locked="0" layoutInCell="1" allowOverlap="1">
            <wp:simplePos x="0" y="0"/>
            <wp:positionH relativeFrom="column">
              <wp:posOffset>3975100</wp:posOffset>
            </wp:positionH>
            <wp:positionV relativeFrom="paragraph">
              <wp:posOffset>-12065</wp:posOffset>
            </wp:positionV>
            <wp:extent cx="1233805" cy="12065"/>
            <wp:effectExtent l="0" t="0" r="0" b="0"/>
            <wp:wrapNone/>
            <wp:docPr id="1066" name="IM 82"/>
            <wp:cNvGraphicFramePr/>
            <a:graphic xmlns:a="http://schemas.openxmlformats.org/drawingml/2006/main">
              <a:graphicData uri="http://schemas.openxmlformats.org/drawingml/2006/picture">
                <pic:pic xmlns:pic="http://schemas.openxmlformats.org/drawingml/2006/picture">
                  <pic:nvPicPr>
                    <pic:cNvPr id="1066" name="IM 82"/>
                    <pic:cNvPicPr/>
                  </pic:nvPicPr>
                  <pic:blipFill>
                    <a:blip r:embed="rId91" cstate="print"/>
                    <a:srcRect/>
                    <a:stretch>
                      <a:fillRect/>
                    </a:stretch>
                  </pic:blipFill>
                  <pic:spPr>
                    <a:xfrm>
                      <a:off x="0" y="0"/>
                      <a:ext cx="1233805" cy="12065"/>
                    </a:xfrm>
                    <a:prstGeom prst="rect">
                      <a:avLst/>
                    </a:prstGeom>
                  </pic:spPr>
                </pic:pic>
              </a:graphicData>
            </a:graphic>
          </wp:anchor>
        </w:drawing>
      </w:r>
      <w:r>
        <w:drawing>
          <wp:anchor distT="0" distB="0" distL="0" distR="0" simplePos="0" relativeHeight="251660288" behindDoc="0" locked="0" layoutInCell="1" allowOverlap="1">
            <wp:simplePos x="0" y="0"/>
            <wp:positionH relativeFrom="column">
              <wp:posOffset>3869690</wp:posOffset>
            </wp:positionH>
            <wp:positionV relativeFrom="paragraph">
              <wp:posOffset>-502285</wp:posOffset>
            </wp:positionV>
            <wp:extent cx="12065" cy="395605"/>
            <wp:effectExtent l="0" t="0" r="0" b="0"/>
            <wp:wrapNone/>
            <wp:docPr id="1067" name="IM 84"/>
            <wp:cNvGraphicFramePr/>
            <a:graphic xmlns:a="http://schemas.openxmlformats.org/drawingml/2006/main">
              <a:graphicData uri="http://schemas.openxmlformats.org/drawingml/2006/picture">
                <pic:pic xmlns:pic="http://schemas.openxmlformats.org/drawingml/2006/picture">
                  <pic:nvPicPr>
                    <pic:cNvPr id="1067" name="IM 84"/>
                    <pic:cNvPicPr/>
                  </pic:nvPicPr>
                  <pic:blipFill>
                    <a:blip r:embed="rId92" cstate="print"/>
                    <a:srcRect/>
                    <a:stretch>
                      <a:fillRect/>
                    </a:stretch>
                  </pic:blipFill>
                  <pic:spPr>
                    <a:xfrm>
                      <a:off x="0" y="0"/>
                      <a:ext cx="12065" cy="395605"/>
                    </a:xfrm>
                    <a:prstGeom prst="rect">
                      <a:avLst/>
                    </a:prstGeom>
                  </pic:spPr>
                </pic:pic>
              </a:graphicData>
            </a:graphic>
          </wp:anchor>
        </w:drawing>
      </w:r>
      <w:r>
        <w:drawing>
          <wp:anchor distT="0" distB="0" distL="0" distR="0" simplePos="0" relativeHeight="251660288" behindDoc="0" locked="0" layoutInCell="1" allowOverlap="1">
            <wp:simplePos x="0" y="0"/>
            <wp:positionH relativeFrom="column">
              <wp:posOffset>5232400</wp:posOffset>
            </wp:positionH>
            <wp:positionV relativeFrom="paragraph">
              <wp:posOffset>-488950</wp:posOffset>
            </wp:positionV>
            <wp:extent cx="20955" cy="489585"/>
            <wp:effectExtent l="0" t="0" r="0" b="0"/>
            <wp:wrapNone/>
            <wp:docPr id="1068" name="IM 86"/>
            <wp:cNvGraphicFramePr/>
            <a:graphic xmlns:a="http://schemas.openxmlformats.org/drawingml/2006/main">
              <a:graphicData uri="http://schemas.openxmlformats.org/drawingml/2006/picture">
                <pic:pic xmlns:pic="http://schemas.openxmlformats.org/drawingml/2006/picture">
                  <pic:nvPicPr>
                    <pic:cNvPr id="1068" name="IM 86"/>
                    <pic:cNvPicPr/>
                  </pic:nvPicPr>
                  <pic:blipFill>
                    <a:blip r:embed="rId93" cstate="print"/>
                    <a:srcRect/>
                    <a:stretch>
                      <a:fillRect/>
                    </a:stretch>
                  </pic:blipFill>
                  <pic:spPr>
                    <a:xfrm>
                      <a:off x="0" y="0"/>
                      <a:ext cx="20954" cy="489585"/>
                    </a:xfrm>
                    <a:prstGeom prst="rect">
                      <a:avLst/>
                    </a:prstGeom>
                  </pic:spPr>
                </pic:pic>
              </a:graphicData>
            </a:graphic>
          </wp:anchor>
        </w:drawing>
      </w:r>
      <w:r>
        <w:drawing>
          <wp:anchor distT="0" distB="0" distL="0" distR="0" simplePos="0" relativeHeight="251660288" behindDoc="0" locked="0" layoutInCell="1" allowOverlap="1">
            <wp:simplePos x="0" y="0"/>
            <wp:positionH relativeFrom="column">
              <wp:posOffset>3898900</wp:posOffset>
            </wp:positionH>
            <wp:positionV relativeFrom="paragraph">
              <wp:posOffset>-506730</wp:posOffset>
            </wp:positionV>
            <wp:extent cx="1338580" cy="12065"/>
            <wp:effectExtent l="0" t="0" r="0" b="0"/>
            <wp:wrapNone/>
            <wp:docPr id="1069" name="IM 88"/>
            <wp:cNvGraphicFramePr/>
            <a:graphic xmlns:a="http://schemas.openxmlformats.org/drawingml/2006/main">
              <a:graphicData uri="http://schemas.openxmlformats.org/drawingml/2006/picture">
                <pic:pic xmlns:pic="http://schemas.openxmlformats.org/drawingml/2006/picture">
                  <pic:nvPicPr>
                    <pic:cNvPr id="1069" name="IM 88"/>
                    <pic:cNvPicPr/>
                  </pic:nvPicPr>
                  <pic:blipFill>
                    <a:blip r:embed="rId94" cstate="print"/>
                    <a:srcRect/>
                    <a:stretch>
                      <a:fillRect/>
                    </a:stretch>
                  </pic:blipFill>
                  <pic:spPr>
                    <a:xfrm>
                      <a:off x="0" y="0"/>
                      <a:ext cx="1338579" cy="12065"/>
                    </a:xfrm>
                    <a:prstGeom prst="rect">
                      <a:avLst/>
                    </a:prstGeom>
                  </pic:spPr>
                </pic:pic>
              </a:graphicData>
            </a:graphic>
          </wp:anchor>
        </w:drawing>
      </w:r>
      <w:r>
        <w:rPr>
          <w:position w:val="-194"/>
        </w:rPr>
        <w:drawing>
          <wp:inline distT="0" distB="0" distL="0" distR="0">
            <wp:extent cx="4305300" cy="6172200"/>
            <wp:effectExtent l="0" t="0" r="0" b="0"/>
            <wp:docPr id="1070" name="IM 90"/>
            <wp:cNvGraphicFramePr/>
            <a:graphic xmlns:a="http://schemas.openxmlformats.org/drawingml/2006/main">
              <a:graphicData uri="http://schemas.openxmlformats.org/drawingml/2006/picture">
                <pic:pic xmlns:pic="http://schemas.openxmlformats.org/drawingml/2006/picture">
                  <pic:nvPicPr>
                    <pic:cNvPr id="1070" name="IM 90"/>
                    <pic:cNvPicPr/>
                  </pic:nvPicPr>
                  <pic:blipFill>
                    <a:blip r:embed="rId95" cstate="print"/>
                    <a:srcRect/>
                    <a:stretch>
                      <a:fillRect/>
                    </a:stretch>
                  </pic:blipFill>
                  <pic:spPr>
                    <a:xfrm>
                      <a:off x="0" y="0"/>
                      <a:ext cx="4305300" cy="6172200"/>
                    </a:xfrm>
                    <a:prstGeom prst="rect">
                      <a:avLst/>
                    </a:prstGeom>
                  </pic:spPr>
                </pic:pic>
              </a:graphicData>
            </a:graphic>
          </wp:inline>
        </w:drawing>
      </w:r>
    </w:p>
    <w:p>
      <w:pPr>
        <w:spacing w:line="9720" w:lineRule="exact"/>
        <w:sectPr>
          <w:type w:val="continuous"/>
          <w:pgSz w:w="11906" w:h="16839"/>
          <w:pgMar w:top="940" w:right="1785" w:bottom="1153" w:left="1785" w:header="0" w:footer="950" w:gutter="0"/>
          <w:cols w:equalWidth="0" w:num="1">
            <w:col w:w="8335"/>
          </w:cols>
        </w:sectPr>
      </w:pPr>
    </w:p>
    <w:p>
      <w:pPr>
        <w:pStyle w:val="2"/>
        <w:spacing w:line="360" w:lineRule="auto"/>
      </w:pPr>
    </w:p>
    <w:p>
      <w:pPr>
        <w:spacing w:before="91" w:line="216" w:lineRule="auto"/>
        <w:ind w:left="28"/>
        <w:rPr>
          <w:rFonts w:ascii="仿宋" w:hAnsi="仿宋" w:eastAsia="仿宋" w:cs="仿宋"/>
          <w:sz w:val="28"/>
          <w:szCs w:val="28"/>
        </w:rPr>
      </w:pPr>
      <w:r>
        <w:rPr>
          <w:rFonts w:ascii="仿宋" w:hAnsi="仿宋" w:eastAsia="仿宋" w:cs="仿宋"/>
          <w:b/>
          <w:bCs/>
          <w:spacing w:val="-8"/>
          <w:sz w:val="28"/>
          <w:szCs w:val="28"/>
        </w:rPr>
        <w:t>材料</w:t>
      </w:r>
      <w:r>
        <w:rPr>
          <w:rFonts w:ascii="仿宋" w:hAnsi="仿宋" w:eastAsia="仿宋" w:cs="仿宋"/>
          <w:spacing w:val="-45"/>
          <w:sz w:val="28"/>
          <w:szCs w:val="28"/>
        </w:rPr>
        <w:t xml:space="preserve"> </w:t>
      </w:r>
      <w:r>
        <w:rPr>
          <w:rFonts w:ascii="仿宋" w:hAnsi="仿宋" w:eastAsia="仿宋" w:cs="仿宋"/>
          <w:b/>
          <w:bCs/>
          <w:spacing w:val="-8"/>
          <w:sz w:val="28"/>
          <w:szCs w:val="28"/>
        </w:rPr>
        <w:t>4：遗嘱</w:t>
      </w:r>
      <w:r>
        <w:rPr>
          <w:rFonts w:ascii="仿宋" w:hAnsi="仿宋" w:eastAsia="仿宋" w:cs="仿宋"/>
          <w:spacing w:val="-42"/>
          <w:sz w:val="28"/>
          <w:szCs w:val="28"/>
        </w:rPr>
        <w:t xml:space="preserve"> </w:t>
      </w:r>
      <w:r>
        <w:rPr>
          <w:rFonts w:ascii="仿宋" w:hAnsi="仿宋" w:eastAsia="仿宋" w:cs="仿宋"/>
          <w:b/>
          <w:bCs/>
          <w:spacing w:val="-8"/>
          <w:sz w:val="28"/>
          <w:szCs w:val="28"/>
        </w:rPr>
        <w:t>1</w:t>
      </w:r>
    </w:p>
    <w:p>
      <w:pPr>
        <w:pStyle w:val="2"/>
        <w:spacing w:line="14" w:lineRule="auto"/>
        <w:rPr>
          <w:sz w:val="2"/>
        </w:rPr>
      </w:pPr>
      <w:r>
        <w:rPr>
          <w:sz w:val="2"/>
          <w:szCs w:val="2"/>
        </w:rPr>
        <w:br w:type="column"/>
      </w:r>
    </w:p>
    <w:p>
      <w:pPr>
        <w:spacing w:before="193" w:line="228" w:lineRule="auto"/>
        <w:ind w:left="177"/>
        <w:rPr>
          <w:rFonts w:ascii="宋体" w:hAnsi="宋体" w:eastAsia="宋体" w:cs="宋体"/>
          <w:sz w:val="20"/>
          <w:szCs w:val="20"/>
        </w:rPr>
      </w:pPr>
      <w:r>
        <w:rPr>
          <w:rFonts w:ascii="宋体" w:hAnsi="宋体" w:eastAsia="宋体" w:cs="宋体"/>
          <w:b/>
          <w:bCs/>
          <w:spacing w:val="28"/>
          <w:sz w:val="20"/>
          <w:szCs w:val="20"/>
        </w:rPr>
        <w:t>资料涉及个人隐私</w:t>
      </w:r>
    </w:p>
    <w:p>
      <w:pPr>
        <w:spacing w:before="64" w:line="199" w:lineRule="auto"/>
        <w:ind w:left="168"/>
        <w:rPr>
          <w:rFonts w:ascii="宋体" w:hAnsi="宋体" w:eastAsia="宋体" w:cs="宋体"/>
          <w:sz w:val="20"/>
          <w:szCs w:val="20"/>
        </w:rPr>
      </w:pPr>
      <w:r>
        <w:rPr>
          <w:rFonts w:ascii="宋体" w:hAnsi="宋体" w:eastAsia="宋体" w:cs="宋体"/>
          <w:b/>
          <w:bCs/>
          <w:spacing w:val="12"/>
          <w:sz w:val="20"/>
          <w:szCs w:val="20"/>
        </w:rPr>
        <w:t>注意保密</w:t>
      </w:r>
      <w:r>
        <w:rPr>
          <w:rFonts w:ascii="宋体" w:hAnsi="宋体" w:eastAsia="宋体" w:cs="宋体"/>
          <w:spacing w:val="40"/>
          <w:sz w:val="20"/>
          <w:szCs w:val="20"/>
        </w:rPr>
        <w:t xml:space="preserve"> </w:t>
      </w:r>
      <w:r>
        <w:rPr>
          <w:rFonts w:ascii="宋体" w:hAnsi="宋体" w:eastAsia="宋体" w:cs="宋体"/>
          <w:b/>
          <w:bCs/>
          <w:spacing w:val="12"/>
          <w:sz w:val="20"/>
          <w:szCs w:val="20"/>
        </w:rPr>
        <w:t>用后销毁</w:t>
      </w:r>
    </w:p>
    <w:p>
      <w:pPr>
        <w:spacing w:line="131" w:lineRule="exact"/>
      </w:pPr>
      <w:r>
        <w:rPr>
          <w:position w:val="-3"/>
        </w:rPr>
        <w:drawing>
          <wp:inline distT="0" distB="0" distL="0" distR="0">
            <wp:extent cx="81280" cy="83185"/>
            <wp:effectExtent l="0" t="0" r="0" b="0"/>
            <wp:docPr id="1071" name="IM 92"/>
            <wp:cNvGraphicFramePr/>
            <a:graphic xmlns:a="http://schemas.openxmlformats.org/drawingml/2006/main">
              <a:graphicData uri="http://schemas.openxmlformats.org/drawingml/2006/picture">
                <pic:pic xmlns:pic="http://schemas.openxmlformats.org/drawingml/2006/picture">
                  <pic:nvPicPr>
                    <pic:cNvPr id="1071" name="IM 92"/>
                    <pic:cNvPicPr/>
                  </pic:nvPicPr>
                  <pic:blipFill>
                    <a:blip r:embed="rId83" cstate="print"/>
                    <a:srcRect/>
                    <a:stretch>
                      <a:fillRect/>
                    </a:stretch>
                  </pic:blipFill>
                  <pic:spPr>
                    <a:xfrm>
                      <a:off x="0" y="0"/>
                      <a:ext cx="81280" cy="83185"/>
                    </a:xfrm>
                    <a:prstGeom prst="rect">
                      <a:avLst/>
                    </a:prstGeom>
                  </pic:spPr>
                </pic:pic>
              </a:graphicData>
            </a:graphic>
          </wp:inline>
        </w:drawing>
      </w:r>
    </w:p>
    <w:p>
      <w:pPr>
        <w:spacing w:line="131" w:lineRule="exact"/>
        <w:sectPr>
          <w:footerReference r:id="rId48" w:type="default"/>
          <w:pgSz w:w="11906" w:h="16839"/>
          <w:pgMar w:top="828" w:right="1785" w:bottom="1153" w:left="1785" w:header="0" w:footer="950" w:gutter="0"/>
          <w:cols w:equalWidth="0" w:num="2">
            <w:col w:w="6011" w:space="100"/>
            <w:col w:w="2224"/>
          </w:cols>
        </w:sectPr>
      </w:pPr>
    </w:p>
    <w:p>
      <w:pPr>
        <w:pStyle w:val="2"/>
        <w:spacing w:line="336" w:lineRule="auto"/>
      </w:pPr>
      <w:r>
        <w:drawing>
          <wp:anchor distT="0" distB="0" distL="0" distR="0" simplePos="0" relativeHeight="251660288" behindDoc="0" locked="0" layoutInCell="1" allowOverlap="1">
            <wp:simplePos x="0" y="0"/>
            <wp:positionH relativeFrom="column">
              <wp:posOffset>3984625</wp:posOffset>
            </wp:positionH>
            <wp:positionV relativeFrom="paragraph">
              <wp:posOffset>-12065</wp:posOffset>
            </wp:positionV>
            <wp:extent cx="1233805" cy="12065"/>
            <wp:effectExtent l="0" t="0" r="0" b="0"/>
            <wp:wrapNone/>
            <wp:docPr id="1072" name="IM 94"/>
            <wp:cNvGraphicFramePr/>
            <a:graphic xmlns:a="http://schemas.openxmlformats.org/drawingml/2006/main">
              <a:graphicData uri="http://schemas.openxmlformats.org/drawingml/2006/picture">
                <pic:pic xmlns:pic="http://schemas.openxmlformats.org/drawingml/2006/picture">
                  <pic:nvPicPr>
                    <pic:cNvPr id="1072" name="IM 94"/>
                    <pic:cNvPicPr/>
                  </pic:nvPicPr>
                  <pic:blipFill>
                    <a:blip r:embed="rId84" cstate="print"/>
                    <a:srcRect/>
                    <a:stretch>
                      <a:fillRect/>
                    </a:stretch>
                  </pic:blipFill>
                  <pic:spPr>
                    <a:xfrm>
                      <a:off x="0" y="0"/>
                      <a:ext cx="1233805" cy="12065"/>
                    </a:xfrm>
                    <a:prstGeom prst="rect">
                      <a:avLst/>
                    </a:prstGeom>
                  </pic:spPr>
                </pic:pic>
              </a:graphicData>
            </a:graphic>
          </wp:anchor>
        </w:drawing>
      </w:r>
      <w:r>
        <w:drawing>
          <wp:anchor distT="0" distB="0" distL="0" distR="0" simplePos="0" relativeHeight="251660288" behindDoc="0" locked="0" layoutInCell="1" allowOverlap="1">
            <wp:simplePos x="0" y="0"/>
            <wp:positionH relativeFrom="column">
              <wp:posOffset>3879215</wp:posOffset>
            </wp:positionH>
            <wp:positionV relativeFrom="paragraph">
              <wp:posOffset>-502285</wp:posOffset>
            </wp:positionV>
            <wp:extent cx="12065" cy="395605"/>
            <wp:effectExtent l="0" t="0" r="0" b="0"/>
            <wp:wrapNone/>
            <wp:docPr id="1073" name="IM 96"/>
            <wp:cNvGraphicFramePr/>
            <a:graphic xmlns:a="http://schemas.openxmlformats.org/drawingml/2006/main">
              <a:graphicData uri="http://schemas.openxmlformats.org/drawingml/2006/picture">
                <pic:pic xmlns:pic="http://schemas.openxmlformats.org/drawingml/2006/picture">
                  <pic:nvPicPr>
                    <pic:cNvPr id="1073" name="IM 96"/>
                    <pic:cNvPicPr/>
                  </pic:nvPicPr>
                  <pic:blipFill>
                    <a:blip r:embed="rId85" cstate="print"/>
                    <a:srcRect/>
                    <a:stretch>
                      <a:fillRect/>
                    </a:stretch>
                  </pic:blipFill>
                  <pic:spPr>
                    <a:xfrm>
                      <a:off x="0" y="0"/>
                      <a:ext cx="12065" cy="395605"/>
                    </a:xfrm>
                    <a:prstGeom prst="rect">
                      <a:avLst/>
                    </a:prstGeom>
                  </pic:spPr>
                </pic:pic>
              </a:graphicData>
            </a:graphic>
          </wp:anchor>
        </w:drawing>
      </w:r>
      <w:r>
        <w:drawing>
          <wp:anchor distT="0" distB="0" distL="0" distR="0" simplePos="0" relativeHeight="251660288" behindDoc="0" locked="0" layoutInCell="1" allowOverlap="1">
            <wp:simplePos x="0" y="0"/>
            <wp:positionH relativeFrom="column">
              <wp:posOffset>3909060</wp:posOffset>
            </wp:positionH>
            <wp:positionV relativeFrom="paragraph">
              <wp:posOffset>-506730</wp:posOffset>
            </wp:positionV>
            <wp:extent cx="1338580" cy="12065"/>
            <wp:effectExtent l="0" t="0" r="0" b="0"/>
            <wp:wrapNone/>
            <wp:docPr id="1074" name="IM 98"/>
            <wp:cNvGraphicFramePr/>
            <a:graphic xmlns:a="http://schemas.openxmlformats.org/drawingml/2006/main">
              <a:graphicData uri="http://schemas.openxmlformats.org/drawingml/2006/picture">
                <pic:pic xmlns:pic="http://schemas.openxmlformats.org/drawingml/2006/picture">
                  <pic:nvPicPr>
                    <pic:cNvPr id="1074" name="IM 98"/>
                    <pic:cNvPicPr/>
                  </pic:nvPicPr>
                  <pic:blipFill>
                    <a:blip r:embed="rId86" cstate="print"/>
                    <a:srcRect/>
                    <a:stretch>
                      <a:fillRect/>
                    </a:stretch>
                  </pic:blipFill>
                  <pic:spPr>
                    <a:xfrm>
                      <a:off x="0" y="0"/>
                      <a:ext cx="1338579" cy="12065"/>
                    </a:xfrm>
                    <a:prstGeom prst="rect">
                      <a:avLst/>
                    </a:prstGeom>
                  </pic:spPr>
                </pic:pic>
              </a:graphicData>
            </a:graphic>
          </wp:anchor>
        </w:drawing>
      </w:r>
      <w:r>
        <w:drawing>
          <wp:anchor distT="0" distB="0" distL="0" distR="0" simplePos="0" relativeHeight="251660288" behindDoc="0" locked="0" layoutInCell="1" allowOverlap="1">
            <wp:simplePos x="0" y="0"/>
            <wp:positionH relativeFrom="column">
              <wp:posOffset>5242560</wp:posOffset>
            </wp:positionH>
            <wp:positionV relativeFrom="paragraph">
              <wp:posOffset>-488950</wp:posOffset>
            </wp:positionV>
            <wp:extent cx="20955" cy="489585"/>
            <wp:effectExtent l="0" t="0" r="0" b="0"/>
            <wp:wrapNone/>
            <wp:docPr id="1075" name="IM 100"/>
            <wp:cNvGraphicFramePr/>
            <a:graphic xmlns:a="http://schemas.openxmlformats.org/drawingml/2006/main">
              <a:graphicData uri="http://schemas.openxmlformats.org/drawingml/2006/picture">
                <pic:pic xmlns:pic="http://schemas.openxmlformats.org/drawingml/2006/picture">
                  <pic:nvPicPr>
                    <pic:cNvPr id="1075" name="IM 100"/>
                    <pic:cNvPicPr/>
                  </pic:nvPicPr>
                  <pic:blipFill>
                    <a:blip r:embed="rId87" cstate="print"/>
                    <a:srcRect/>
                    <a:stretch>
                      <a:fillRect/>
                    </a:stretch>
                  </pic:blipFill>
                  <pic:spPr>
                    <a:xfrm>
                      <a:off x="0" y="0"/>
                      <a:ext cx="20954" cy="489585"/>
                    </a:xfrm>
                    <a:prstGeom prst="rect">
                      <a:avLst/>
                    </a:prstGeom>
                  </pic:spPr>
                </pic:pic>
              </a:graphicData>
            </a:graphic>
          </wp:anchor>
        </w:drawing>
      </w:r>
    </w:p>
    <w:p>
      <w:pPr>
        <w:pStyle w:val="2"/>
        <w:spacing w:line="336" w:lineRule="auto"/>
      </w:pPr>
    </w:p>
    <w:p>
      <w:pPr>
        <w:spacing w:line="4553" w:lineRule="exact"/>
        <w:ind w:firstLine="14"/>
      </w:pPr>
      <w:r>
        <w:rPr>
          <w:position w:val="-91"/>
        </w:rPr>
        <w:drawing>
          <wp:inline distT="0" distB="0" distL="0" distR="0">
            <wp:extent cx="5265420" cy="2890520"/>
            <wp:effectExtent l="0" t="0" r="0" b="0"/>
            <wp:docPr id="1076" name="IM 102"/>
            <wp:cNvGraphicFramePr/>
            <a:graphic xmlns:a="http://schemas.openxmlformats.org/drawingml/2006/main">
              <a:graphicData uri="http://schemas.openxmlformats.org/drawingml/2006/picture">
                <pic:pic xmlns:pic="http://schemas.openxmlformats.org/drawingml/2006/picture">
                  <pic:nvPicPr>
                    <pic:cNvPr id="1076" name="IM 102"/>
                    <pic:cNvPicPr/>
                  </pic:nvPicPr>
                  <pic:blipFill>
                    <a:blip r:embed="rId96" cstate="print"/>
                    <a:srcRect/>
                    <a:stretch>
                      <a:fillRect/>
                    </a:stretch>
                  </pic:blipFill>
                  <pic:spPr>
                    <a:xfrm>
                      <a:off x="0" y="0"/>
                      <a:ext cx="5265420" cy="2890520"/>
                    </a:xfrm>
                    <a:prstGeom prst="rect">
                      <a:avLst/>
                    </a:prstGeom>
                  </pic:spPr>
                </pic:pic>
              </a:graphicData>
            </a:graphic>
          </wp:inline>
        </w:drawing>
      </w:r>
    </w:p>
    <w:p>
      <w:pPr>
        <w:spacing w:line="4553" w:lineRule="exact"/>
        <w:sectPr>
          <w:type w:val="continuous"/>
          <w:pgSz w:w="11906" w:h="16839"/>
          <w:pgMar w:top="828" w:right="1785" w:bottom="1153" w:left="1785" w:header="0" w:footer="950" w:gutter="0"/>
          <w:cols w:equalWidth="0" w:num="1">
            <w:col w:w="8335"/>
          </w:cols>
        </w:sectPr>
      </w:pPr>
    </w:p>
    <w:p>
      <w:pPr>
        <w:pStyle w:val="2"/>
        <w:spacing w:line="279" w:lineRule="auto"/>
      </w:pPr>
    </w:p>
    <w:p>
      <w:pPr>
        <w:spacing w:before="91" w:line="216" w:lineRule="auto"/>
        <w:ind w:left="28"/>
        <w:rPr>
          <w:rFonts w:ascii="仿宋" w:hAnsi="仿宋" w:eastAsia="仿宋" w:cs="仿宋"/>
          <w:sz w:val="28"/>
          <w:szCs w:val="28"/>
        </w:rPr>
      </w:pPr>
      <w:r>
        <w:rPr>
          <w:rFonts w:ascii="仿宋" w:hAnsi="仿宋" w:eastAsia="仿宋" w:cs="仿宋"/>
          <w:b/>
          <w:bCs/>
          <w:spacing w:val="-8"/>
          <w:sz w:val="28"/>
          <w:szCs w:val="28"/>
        </w:rPr>
        <w:t>材料</w:t>
      </w:r>
      <w:r>
        <w:rPr>
          <w:rFonts w:ascii="仿宋" w:hAnsi="仿宋" w:eastAsia="仿宋" w:cs="仿宋"/>
          <w:spacing w:val="-45"/>
          <w:sz w:val="28"/>
          <w:szCs w:val="28"/>
        </w:rPr>
        <w:t xml:space="preserve"> </w:t>
      </w:r>
      <w:r>
        <w:rPr>
          <w:rFonts w:ascii="仿宋" w:hAnsi="仿宋" w:eastAsia="仿宋" w:cs="仿宋"/>
          <w:b/>
          <w:bCs/>
          <w:spacing w:val="-8"/>
          <w:sz w:val="28"/>
          <w:szCs w:val="28"/>
        </w:rPr>
        <w:t>5：遗嘱</w:t>
      </w:r>
      <w:r>
        <w:rPr>
          <w:rFonts w:ascii="仿宋" w:hAnsi="仿宋" w:eastAsia="仿宋" w:cs="仿宋"/>
          <w:spacing w:val="-49"/>
          <w:sz w:val="28"/>
          <w:szCs w:val="28"/>
        </w:rPr>
        <w:t xml:space="preserve"> </w:t>
      </w:r>
      <w:r>
        <w:rPr>
          <w:rFonts w:ascii="仿宋" w:hAnsi="仿宋" w:eastAsia="仿宋" w:cs="仿宋"/>
          <w:b/>
          <w:bCs/>
          <w:spacing w:val="-8"/>
          <w:sz w:val="28"/>
          <w:szCs w:val="28"/>
        </w:rPr>
        <w:t>2</w:t>
      </w:r>
    </w:p>
    <w:p>
      <w:pPr>
        <w:pStyle w:val="2"/>
        <w:spacing w:line="14" w:lineRule="auto"/>
        <w:rPr>
          <w:sz w:val="2"/>
        </w:rPr>
      </w:pPr>
      <w:r>
        <w:rPr>
          <w:sz w:val="2"/>
          <w:szCs w:val="2"/>
        </w:rPr>
        <w:br w:type="column"/>
      </w:r>
    </w:p>
    <w:p>
      <w:pPr>
        <w:spacing w:before="186" w:line="228" w:lineRule="auto"/>
        <w:ind w:left="176"/>
        <w:rPr>
          <w:rFonts w:ascii="宋体" w:hAnsi="宋体" w:eastAsia="宋体" w:cs="宋体"/>
          <w:sz w:val="20"/>
          <w:szCs w:val="20"/>
        </w:rPr>
      </w:pPr>
      <w:r>
        <w:rPr>
          <w:rFonts w:ascii="宋体" w:hAnsi="宋体" w:eastAsia="宋体" w:cs="宋体"/>
          <w:b/>
          <w:bCs/>
          <w:spacing w:val="28"/>
          <w:sz w:val="20"/>
          <w:szCs w:val="20"/>
        </w:rPr>
        <w:t>资料涉及个人隐私</w:t>
      </w:r>
    </w:p>
    <w:p>
      <w:pPr>
        <w:spacing w:before="65" w:line="199" w:lineRule="auto"/>
        <w:ind w:left="167"/>
        <w:rPr>
          <w:rFonts w:ascii="宋体" w:hAnsi="宋体" w:eastAsia="宋体" w:cs="宋体"/>
          <w:sz w:val="20"/>
          <w:szCs w:val="20"/>
        </w:rPr>
      </w:pPr>
      <w:r>
        <w:rPr>
          <w:rFonts w:ascii="宋体" w:hAnsi="宋体" w:eastAsia="宋体" w:cs="宋体"/>
          <w:b/>
          <w:bCs/>
          <w:spacing w:val="12"/>
          <w:sz w:val="20"/>
          <w:szCs w:val="20"/>
        </w:rPr>
        <w:t>注意保密</w:t>
      </w:r>
      <w:r>
        <w:rPr>
          <w:rFonts w:ascii="宋体" w:hAnsi="宋体" w:eastAsia="宋体" w:cs="宋体"/>
          <w:spacing w:val="43"/>
          <w:sz w:val="20"/>
          <w:szCs w:val="20"/>
        </w:rPr>
        <w:t xml:space="preserve"> </w:t>
      </w:r>
      <w:r>
        <w:rPr>
          <w:rFonts w:ascii="宋体" w:hAnsi="宋体" w:eastAsia="宋体" w:cs="宋体"/>
          <w:b/>
          <w:bCs/>
          <w:spacing w:val="12"/>
          <w:sz w:val="20"/>
          <w:szCs w:val="20"/>
        </w:rPr>
        <w:t>用后销毁</w:t>
      </w:r>
    </w:p>
    <w:p>
      <w:pPr>
        <w:pStyle w:val="2"/>
        <w:spacing w:line="131" w:lineRule="exact"/>
        <w:rPr>
          <w:sz w:val="18"/>
          <w:szCs w:val="18"/>
        </w:rPr>
      </w:pPr>
      <w:r>
        <w:rPr>
          <w:spacing w:val="13"/>
          <w:w w:val="115"/>
          <w:position w:val="-2"/>
          <w:sz w:val="18"/>
          <w:szCs w:val="18"/>
        </w:rPr>
        <w:t>L</w:t>
      </w:r>
    </w:p>
    <w:p>
      <w:pPr>
        <w:spacing w:line="131" w:lineRule="exact"/>
        <w:rPr>
          <w:sz w:val="18"/>
          <w:szCs w:val="18"/>
        </w:rPr>
        <w:sectPr>
          <w:footerReference r:id="rId49" w:type="default"/>
          <w:pgSz w:w="11906" w:h="16839"/>
          <w:pgMar w:top="910" w:right="1785" w:bottom="1153" w:left="1785" w:header="0" w:footer="950" w:gutter="0"/>
          <w:cols w:equalWidth="0" w:num="2">
            <w:col w:w="5995" w:space="100"/>
            <w:col w:w="2240"/>
          </w:cols>
        </w:sectPr>
      </w:pPr>
    </w:p>
    <w:p>
      <w:pPr>
        <w:pStyle w:val="2"/>
        <w:spacing w:line="289" w:lineRule="auto"/>
      </w:pPr>
      <w:r>
        <w:drawing>
          <wp:anchor distT="0" distB="0" distL="0" distR="0" simplePos="0" relativeHeight="251660288" behindDoc="0" locked="0" layoutInCell="1" allowOverlap="1">
            <wp:simplePos x="0" y="0"/>
            <wp:positionH relativeFrom="column">
              <wp:posOffset>3975100</wp:posOffset>
            </wp:positionH>
            <wp:positionV relativeFrom="paragraph">
              <wp:posOffset>-12065</wp:posOffset>
            </wp:positionV>
            <wp:extent cx="1233805" cy="12065"/>
            <wp:effectExtent l="0" t="0" r="0" b="0"/>
            <wp:wrapNone/>
            <wp:docPr id="1077" name="IM 104"/>
            <wp:cNvGraphicFramePr/>
            <a:graphic xmlns:a="http://schemas.openxmlformats.org/drawingml/2006/main">
              <a:graphicData uri="http://schemas.openxmlformats.org/drawingml/2006/picture">
                <pic:pic xmlns:pic="http://schemas.openxmlformats.org/drawingml/2006/picture">
                  <pic:nvPicPr>
                    <pic:cNvPr id="1077" name="IM 104"/>
                    <pic:cNvPicPr/>
                  </pic:nvPicPr>
                  <pic:blipFill>
                    <a:blip r:embed="rId91" cstate="print"/>
                    <a:srcRect/>
                    <a:stretch>
                      <a:fillRect/>
                    </a:stretch>
                  </pic:blipFill>
                  <pic:spPr>
                    <a:xfrm>
                      <a:off x="0" y="0"/>
                      <a:ext cx="1233805" cy="12065"/>
                    </a:xfrm>
                    <a:prstGeom prst="rect">
                      <a:avLst/>
                    </a:prstGeom>
                  </pic:spPr>
                </pic:pic>
              </a:graphicData>
            </a:graphic>
          </wp:anchor>
        </w:drawing>
      </w:r>
      <w:r>
        <w:drawing>
          <wp:anchor distT="0" distB="0" distL="0" distR="0" simplePos="0" relativeHeight="251660288" behindDoc="0" locked="0" layoutInCell="1" allowOverlap="1">
            <wp:simplePos x="0" y="0"/>
            <wp:positionH relativeFrom="column">
              <wp:posOffset>3869690</wp:posOffset>
            </wp:positionH>
            <wp:positionV relativeFrom="paragraph">
              <wp:posOffset>-502285</wp:posOffset>
            </wp:positionV>
            <wp:extent cx="12065" cy="395605"/>
            <wp:effectExtent l="0" t="0" r="0" b="0"/>
            <wp:wrapNone/>
            <wp:docPr id="1078" name="IM 106"/>
            <wp:cNvGraphicFramePr/>
            <a:graphic xmlns:a="http://schemas.openxmlformats.org/drawingml/2006/main">
              <a:graphicData uri="http://schemas.openxmlformats.org/drawingml/2006/picture">
                <pic:pic xmlns:pic="http://schemas.openxmlformats.org/drawingml/2006/picture">
                  <pic:nvPicPr>
                    <pic:cNvPr id="1078" name="IM 106"/>
                    <pic:cNvPicPr/>
                  </pic:nvPicPr>
                  <pic:blipFill>
                    <a:blip r:embed="rId92" cstate="print"/>
                    <a:srcRect/>
                    <a:stretch>
                      <a:fillRect/>
                    </a:stretch>
                  </pic:blipFill>
                  <pic:spPr>
                    <a:xfrm>
                      <a:off x="0" y="0"/>
                      <a:ext cx="12065" cy="395605"/>
                    </a:xfrm>
                    <a:prstGeom prst="rect">
                      <a:avLst/>
                    </a:prstGeom>
                  </pic:spPr>
                </pic:pic>
              </a:graphicData>
            </a:graphic>
          </wp:anchor>
        </w:drawing>
      </w:r>
      <w:r>
        <w:drawing>
          <wp:anchor distT="0" distB="0" distL="0" distR="0" simplePos="0" relativeHeight="251660288" behindDoc="0" locked="0" layoutInCell="1" allowOverlap="1">
            <wp:simplePos x="0" y="0"/>
            <wp:positionH relativeFrom="column">
              <wp:posOffset>5232400</wp:posOffset>
            </wp:positionH>
            <wp:positionV relativeFrom="paragraph">
              <wp:posOffset>-488950</wp:posOffset>
            </wp:positionV>
            <wp:extent cx="20955" cy="489585"/>
            <wp:effectExtent l="0" t="0" r="0" b="0"/>
            <wp:wrapNone/>
            <wp:docPr id="1079" name="IM 108"/>
            <wp:cNvGraphicFramePr/>
            <a:graphic xmlns:a="http://schemas.openxmlformats.org/drawingml/2006/main">
              <a:graphicData uri="http://schemas.openxmlformats.org/drawingml/2006/picture">
                <pic:pic xmlns:pic="http://schemas.openxmlformats.org/drawingml/2006/picture">
                  <pic:nvPicPr>
                    <pic:cNvPr id="1079" name="IM 108"/>
                    <pic:cNvPicPr/>
                  </pic:nvPicPr>
                  <pic:blipFill>
                    <a:blip r:embed="rId93" cstate="print"/>
                    <a:srcRect/>
                    <a:stretch>
                      <a:fillRect/>
                    </a:stretch>
                  </pic:blipFill>
                  <pic:spPr>
                    <a:xfrm>
                      <a:off x="0" y="0"/>
                      <a:ext cx="20954" cy="489585"/>
                    </a:xfrm>
                    <a:prstGeom prst="rect">
                      <a:avLst/>
                    </a:prstGeom>
                  </pic:spPr>
                </pic:pic>
              </a:graphicData>
            </a:graphic>
          </wp:anchor>
        </w:drawing>
      </w:r>
      <w:r>
        <w:drawing>
          <wp:anchor distT="0" distB="0" distL="0" distR="0" simplePos="0" relativeHeight="251660288" behindDoc="0" locked="0" layoutInCell="1" allowOverlap="1">
            <wp:simplePos x="0" y="0"/>
            <wp:positionH relativeFrom="column">
              <wp:posOffset>3898900</wp:posOffset>
            </wp:positionH>
            <wp:positionV relativeFrom="paragraph">
              <wp:posOffset>-506730</wp:posOffset>
            </wp:positionV>
            <wp:extent cx="1338580" cy="12065"/>
            <wp:effectExtent l="0" t="0" r="0" b="0"/>
            <wp:wrapNone/>
            <wp:docPr id="1080" name="IM 110"/>
            <wp:cNvGraphicFramePr/>
            <a:graphic xmlns:a="http://schemas.openxmlformats.org/drawingml/2006/main">
              <a:graphicData uri="http://schemas.openxmlformats.org/drawingml/2006/picture">
                <pic:pic xmlns:pic="http://schemas.openxmlformats.org/drawingml/2006/picture">
                  <pic:nvPicPr>
                    <pic:cNvPr id="1080" name="IM 110"/>
                    <pic:cNvPicPr/>
                  </pic:nvPicPr>
                  <pic:blipFill>
                    <a:blip r:embed="rId94" cstate="print"/>
                    <a:srcRect/>
                    <a:stretch>
                      <a:fillRect/>
                    </a:stretch>
                  </pic:blipFill>
                  <pic:spPr>
                    <a:xfrm>
                      <a:off x="0" y="0"/>
                      <a:ext cx="1338579" cy="12065"/>
                    </a:xfrm>
                    <a:prstGeom prst="rect">
                      <a:avLst/>
                    </a:prstGeom>
                  </pic:spPr>
                </pic:pic>
              </a:graphicData>
            </a:graphic>
          </wp:anchor>
        </w:drawing>
      </w:r>
    </w:p>
    <w:p>
      <w:pPr>
        <w:pStyle w:val="2"/>
        <w:spacing w:line="289" w:lineRule="auto"/>
      </w:pPr>
    </w:p>
    <w:p>
      <w:pPr>
        <w:spacing w:line="8340" w:lineRule="exact"/>
        <w:ind w:firstLine="14"/>
      </w:pPr>
      <w:r>
        <w:rPr>
          <w:position w:val="-166"/>
        </w:rPr>
        <w:drawing>
          <wp:inline distT="0" distB="0" distL="0" distR="0">
            <wp:extent cx="5267960" cy="5295900"/>
            <wp:effectExtent l="0" t="0" r="0" b="0"/>
            <wp:docPr id="1081" name="IM 112"/>
            <wp:cNvGraphicFramePr/>
            <a:graphic xmlns:a="http://schemas.openxmlformats.org/drawingml/2006/main">
              <a:graphicData uri="http://schemas.openxmlformats.org/drawingml/2006/picture">
                <pic:pic xmlns:pic="http://schemas.openxmlformats.org/drawingml/2006/picture">
                  <pic:nvPicPr>
                    <pic:cNvPr id="1081" name="IM 112"/>
                    <pic:cNvPicPr/>
                  </pic:nvPicPr>
                  <pic:blipFill>
                    <a:blip r:embed="rId97" cstate="print"/>
                    <a:srcRect/>
                    <a:stretch>
                      <a:fillRect/>
                    </a:stretch>
                  </pic:blipFill>
                  <pic:spPr>
                    <a:xfrm>
                      <a:off x="0" y="0"/>
                      <a:ext cx="5267960" cy="5295900"/>
                    </a:xfrm>
                    <a:prstGeom prst="rect">
                      <a:avLst/>
                    </a:prstGeom>
                  </pic:spPr>
                </pic:pic>
              </a:graphicData>
            </a:graphic>
          </wp:inline>
        </w:drawing>
      </w:r>
    </w:p>
    <w:p>
      <w:pPr>
        <w:spacing w:line="8340" w:lineRule="exact"/>
        <w:sectPr>
          <w:type w:val="continuous"/>
          <w:pgSz w:w="11906" w:h="16839"/>
          <w:pgMar w:top="910" w:right="1785" w:bottom="1153" w:left="1785" w:header="0" w:footer="950" w:gutter="0"/>
          <w:cols w:equalWidth="0" w:num="1">
            <w:col w:w="8335"/>
          </w:cols>
        </w:sectPr>
      </w:pPr>
    </w:p>
    <w:p>
      <w:pPr>
        <w:pStyle w:val="2"/>
        <w:spacing w:line="389" w:lineRule="auto"/>
      </w:pPr>
    </w:p>
    <w:p>
      <w:pPr>
        <w:spacing w:before="91" w:line="216" w:lineRule="auto"/>
        <w:ind w:left="28"/>
        <w:rPr>
          <w:rFonts w:ascii="仿宋" w:hAnsi="仿宋" w:eastAsia="仿宋" w:cs="仿宋"/>
          <w:sz w:val="28"/>
          <w:szCs w:val="28"/>
        </w:rPr>
      </w:pPr>
      <w:r>
        <w:rPr>
          <w:rFonts w:ascii="仿宋" w:hAnsi="仿宋" w:eastAsia="仿宋" w:cs="仿宋"/>
          <w:b/>
          <w:bCs/>
          <w:spacing w:val="-6"/>
          <w:sz w:val="28"/>
          <w:szCs w:val="28"/>
        </w:rPr>
        <w:t>材料</w:t>
      </w:r>
      <w:r>
        <w:rPr>
          <w:rFonts w:ascii="仿宋" w:hAnsi="仿宋" w:eastAsia="仿宋" w:cs="仿宋"/>
          <w:spacing w:val="-40"/>
          <w:sz w:val="28"/>
          <w:szCs w:val="28"/>
        </w:rPr>
        <w:t xml:space="preserve"> </w:t>
      </w:r>
      <w:r>
        <w:rPr>
          <w:rFonts w:ascii="仿宋" w:hAnsi="仿宋" w:eastAsia="仿宋" w:cs="仿宋"/>
          <w:b/>
          <w:bCs/>
          <w:spacing w:val="-6"/>
          <w:sz w:val="28"/>
          <w:szCs w:val="28"/>
        </w:rPr>
        <w:t>6：文件鉴定意见书</w:t>
      </w:r>
    </w:p>
    <w:p>
      <w:pPr>
        <w:pStyle w:val="2"/>
        <w:spacing w:line="14" w:lineRule="auto"/>
        <w:rPr>
          <w:sz w:val="2"/>
        </w:rPr>
      </w:pPr>
      <w:r>
        <w:rPr>
          <w:sz w:val="2"/>
          <w:szCs w:val="2"/>
        </w:rPr>
        <w:br w:type="column"/>
      </w:r>
    </w:p>
    <w:p>
      <w:pPr>
        <w:spacing w:before="192" w:line="228" w:lineRule="auto"/>
        <w:ind w:left="176"/>
        <w:rPr>
          <w:rFonts w:ascii="宋体" w:hAnsi="宋体" w:eastAsia="宋体" w:cs="宋体"/>
          <w:sz w:val="20"/>
          <w:szCs w:val="20"/>
        </w:rPr>
      </w:pPr>
      <w:r>
        <w:rPr>
          <w:rFonts w:ascii="宋体" w:hAnsi="宋体" w:eastAsia="宋体" w:cs="宋体"/>
          <w:b/>
          <w:bCs/>
          <w:spacing w:val="28"/>
          <w:sz w:val="20"/>
          <w:szCs w:val="20"/>
        </w:rPr>
        <w:t>资料涉及个人隐私</w:t>
      </w:r>
    </w:p>
    <w:p>
      <w:pPr>
        <w:spacing w:before="65" w:line="200" w:lineRule="auto"/>
        <w:ind w:left="167"/>
        <w:rPr>
          <w:rFonts w:ascii="宋体" w:hAnsi="宋体" w:eastAsia="宋体" w:cs="宋体"/>
          <w:sz w:val="20"/>
          <w:szCs w:val="20"/>
        </w:rPr>
      </w:pPr>
      <w:r>
        <w:rPr>
          <w:rFonts w:ascii="宋体" w:hAnsi="宋体" w:eastAsia="宋体" w:cs="宋体"/>
          <w:b/>
          <w:bCs/>
          <w:spacing w:val="12"/>
          <w:sz w:val="20"/>
          <w:szCs w:val="20"/>
        </w:rPr>
        <w:t>注意保密</w:t>
      </w:r>
      <w:r>
        <w:rPr>
          <w:rFonts w:ascii="宋体" w:hAnsi="宋体" w:eastAsia="宋体" w:cs="宋体"/>
          <w:spacing w:val="43"/>
          <w:sz w:val="20"/>
          <w:szCs w:val="20"/>
        </w:rPr>
        <w:t xml:space="preserve"> </w:t>
      </w:r>
      <w:r>
        <w:rPr>
          <w:rFonts w:ascii="宋体" w:hAnsi="宋体" w:eastAsia="宋体" w:cs="宋体"/>
          <w:b/>
          <w:bCs/>
          <w:spacing w:val="12"/>
          <w:sz w:val="20"/>
          <w:szCs w:val="20"/>
        </w:rPr>
        <w:t>用后销毁</w:t>
      </w:r>
    </w:p>
    <w:p>
      <w:pPr>
        <w:pStyle w:val="2"/>
        <w:spacing w:line="131" w:lineRule="exact"/>
        <w:rPr>
          <w:sz w:val="18"/>
          <w:szCs w:val="18"/>
        </w:rPr>
      </w:pPr>
      <w:r>
        <w:rPr>
          <w:spacing w:val="13"/>
          <w:w w:val="115"/>
          <w:position w:val="-2"/>
          <w:sz w:val="18"/>
          <w:szCs w:val="18"/>
        </w:rPr>
        <w:t>L</w:t>
      </w:r>
    </w:p>
    <w:p>
      <w:pPr>
        <w:spacing w:line="131" w:lineRule="exact"/>
        <w:rPr>
          <w:sz w:val="18"/>
          <w:szCs w:val="18"/>
        </w:rPr>
        <w:sectPr>
          <w:footerReference r:id="rId50" w:type="default"/>
          <w:pgSz w:w="11906" w:h="16839"/>
          <w:pgMar w:top="798" w:right="1785" w:bottom="1153" w:left="1785" w:header="0" w:footer="950" w:gutter="0"/>
          <w:cols w:equalWidth="0" w:num="2">
            <w:col w:w="5995" w:space="100"/>
            <w:col w:w="2240"/>
          </w:cols>
        </w:sectPr>
      </w:pPr>
    </w:p>
    <w:p>
      <w:pPr>
        <w:spacing w:before="34" w:line="11520" w:lineRule="exact"/>
        <w:ind w:firstLine="14"/>
      </w:pPr>
      <w:r>
        <w:drawing>
          <wp:anchor distT="0" distB="0" distL="0" distR="0" simplePos="0" relativeHeight="251660288" behindDoc="0" locked="0" layoutInCell="1" allowOverlap="1">
            <wp:simplePos x="0" y="0"/>
            <wp:positionH relativeFrom="column">
              <wp:posOffset>3975100</wp:posOffset>
            </wp:positionH>
            <wp:positionV relativeFrom="paragraph">
              <wp:posOffset>-12065</wp:posOffset>
            </wp:positionV>
            <wp:extent cx="1233805" cy="12065"/>
            <wp:effectExtent l="0" t="0" r="0" b="0"/>
            <wp:wrapNone/>
            <wp:docPr id="1082" name="IM 114"/>
            <wp:cNvGraphicFramePr/>
            <a:graphic xmlns:a="http://schemas.openxmlformats.org/drawingml/2006/main">
              <a:graphicData uri="http://schemas.openxmlformats.org/drawingml/2006/picture">
                <pic:pic xmlns:pic="http://schemas.openxmlformats.org/drawingml/2006/picture">
                  <pic:nvPicPr>
                    <pic:cNvPr id="1082" name="IM 114"/>
                    <pic:cNvPicPr/>
                  </pic:nvPicPr>
                  <pic:blipFill>
                    <a:blip r:embed="rId91" cstate="print"/>
                    <a:srcRect/>
                    <a:stretch>
                      <a:fillRect/>
                    </a:stretch>
                  </pic:blipFill>
                  <pic:spPr>
                    <a:xfrm>
                      <a:off x="0" y="0"/>
                      <a:ext cx="1233805" cy="12065"/>
                    </a:xfrm>
                    <a:prstGeom prst="rect">
                      <a:avLst/>
                    </a:prstGeom>
                  </pic:spPr>
                </pic:pic>
              </a:graphicData>
            </a:graphic>
          </wp:anchor>
        </w:drawing>
      </w:r>
      <w:r>
        <w:drawing>
          <wp:anchor distT="0" distB="0" distL="0" distR="0" simplePos="0" relativeHeight="251660288" behindDoc="0" locked="0" layoutInCell="1" allowOverlap="1">
            <wp:simplePos x="0" y="0"/>
            <wp:positionH relativeFrom="column">
              <wp:posOffset>3869690</wp:posOffset>
            </wp:positionH>
            <wp:positionV relativeFrom="paragraph">
              <wp:posOffset>-502285</wp:posOffset>
            </wp:positionV>
            <wp:extent cx="12065" cy="395605"/>
            <wp:effectExtent l="0" t="0" r="0" b="0"/>
            <wp:wrapNone/>
            <wp:docPr id="1083" name="IM 116"/>
            <wp:cNvGraphicFramePr/>
            <a:graphic xmlns:a="http://schemas.openxmlformats.org/drawingml/2006/main">
              <a:graphicData uri="http://schemas.openxmlformats.org/drawingml/2006/picture">
                <pic:pic xmlns:pic="http://schemas.openxmlformats.org/drawingml/2006/picture">
                  <pic:nvPicPr>
                    <pic:cNvPr id="1083" name="IM 116"/>
                    <pic:cNvPicPr/>
                  </pic:nvPicPr>
                  <pic:blipFill>
                    <a:blip r:embed="rId92" cstate="print"/>
                    <a:srcRect/>
                    <a:stretch>
                      <a:fillRect/>
                    </a:stretch>
                  </pic:blipFill>
                  <pic:spPr>
                    <a:xfrm>
                      <a:off x="0" y="0"/>
                      <a:ext cx="12065" cy="395605"/>
                    </a:xfrm>
                    <a:prstGeom prst="rect">
                      <a:avLst/>
                    </a:prstGeom>
                  </pic:spPr>
                </pic:pic>
              </a:graphicData>
            </a:graphic>
          </wp:anchor>
        </w:drawing>
      </w:r>
      <w:r>
        <w:drawing>
          <wp:anchor distT="0" distB="0" distL="0" distR="0" simplePos="0" relativeHeight="251660288" behindDoc="0" locked="0" layoutInCell="1" allowOverlap="1">
            <wp:simplePos x="0" y="0"/>
            <wp:positionH relativeFrom="column">
              <wp:posOffset>3898900</wp:posOffset>
            </wp:positionH>
            <wp:positionV relativeFrom="paragraph">
              <wp:posOffset>-506730</wp:posOffset>
            </wp:positionV>
            <wp:extent cx="1338580" cy="12065"/>
            <wp:effectExtent l="0" t="0" r="0" b="0"/>
            <wp:wrapNone/>
            <wp:docPr id="1084" name="IM 118"/>
            <wp:cNvGraphicFramePr/>
            <a:graphic xmlns:a="http://schemas.openxmlformats.org/drawingml/2006/main">
              <a:graphicData uri="http://schemas.openxmlformats.org/drawingml/2006/picture">
                <pic:pic xmlns:pic="http://schemas.openxmlformats.org/drawingml/2006/picture">
                  <pic:nvPicPr>
                    <pic:cNvPr id="1084" name="IM 118"/>
                    <pic:cNvPicPr/>
                  </pic:nvPicPr>
                  <pic:blipFill>
                    <a:blip r:embed="rId94" cstate="print"/>
                    <a:srcRect/>
                    <a:stretch>
                      <a:fillRect/>
                    </a:stretch>
                  </pic:blipFill>
                  <pic:spPr>
                    <a:xfrm>
                      <a:off x="0" y="0"/>
                      <a:ext cx="1338579" cy="12065"/>
                    </a:xfrm>
                    <a:prstGeom prst="rect">
                      <a:avLst/>
                    </a:prstGeom>
                  </pic:spPr>
                </pic:pic>
              </a:graphicData>
            </a:graphic>
          </wp:anchor>
        </w:drawing>
      </w:r>
      <w:r>
        <w:drawing>
          <wp:anchor distT="0" distB="0" distL="0" distR="0" simplePos="0" relativeHeight="251660288" behindDoc="0" locked="0" layoutInCell="1" allowOverlap="1">
            <wp:simplePos x="0" y="0"/>
            <wp:positionH relativeFrom="column">
              <wp:posOffset>5232400</wp:posOffset>
            </wp:positionH>
            <wp:positionV relativeFrom="paragraph">
              <wp:posOffset>-488950</wp:posOffset>
            </wp:positionV>
            <wp:extent cx="20955" cy="489585"/>
            <wp:effectExtent l="0" t="0" r="0" b="0"/>
            <wp:wrapNone/>
            <wp:docPr id="1085" name="IM 120"/>
            <wp:cNvGraphicFramePr/>
            <a:graphic xmlns:a="http://schemas.openxmlformats.org/drawingml/2006/main">
              <a:graphicData uri="http://schemas.openxmlformats.org/drawingml/2006/picture">
                <pic:pic xmlns:pic="http://schemas.openxmlformats.org/drawingml/2006/picture">
                  <pic:nvPicPr>
                    <pic:cNvPr id="1085" name="IM 120"/>
                    <pic:cNvPicPr/>
                  </pic:nvPicPr>
                  <pic:blipFill>
                    <a:blip r:embed="rId93" cstate="print"/>
                    <a:srcRect/>
                    <a:stretch>
                      <a:fillRect/>
                    </a:stretch>
                  </pic:blipFill>
                  <pic:spPr>
                    <a:xfrm>
                      <a:off x="0" y="0"/>
                      <a:ext cx="20954" cy="489585"/>
                    </a:xfrm>
                    <a:prstGeom prst="rect">
                      <a:avLst/>
                    </a:prstGeom>
                  </pic:spPr>
                </pic:pic>
              </a:graphicData>
            </a:graphic>
          </wp:anchor>
        </w:drawing>
      </w:r>
      <w:r>
        <w:rPr>
          <w:position w:val="-230"/>
        </w:rPr>
        <w:drawing>
          <wp:inline distT="0" distB="0" distL="0" distR="0">
            <wp:extent cx="5100320" cy="7315200"/>
            <wp:effectExtent l="0" t="0" r="0" b="0"/>
            <wp:docPr id="1086" name="IM 122"/>
            <wp:cNvGraphicFramePr/>
            <a:graphic xmlns:a="http://schemas.openxmlformats.org/drawingml/2006/main">
              <a:graphicData uri="http://schemas.openxmlformats.org/drawingml/2006/picture">
                <pic:pic xmlns:pic="http://schemas.openxmlformats.org/drawingml/2006/picture">
                  <pic:nvPicPr>
                    <pic:cNvPr id="1086" name="IM 122"/>
                    <pic:cNvPicPr/>
                  </pic:nvPicPr>
                  <pic:blipFill>
                    <a:blip r:embed="rId98" cstate="print"/>
                    <a:srcRect/>
                    <a:stretch>
                      <a:fillRect/>
                    </a:stretch>
                  </pic:blipFill>
                  <pic:spPr>
                    <a:xfrm>
                      <a:off x="0" y="0"/>
                      <a:ext cx="5100320" cy="7315200"/>
                    </a:xfrm>
                    <a:prstGeom prst="rect">
                      <a:avLst/>
                    </a:prstGeom>
                  </pic:spPr>
                </pic:pic>
              </a:graphicData>
            </a:graphic>
          </wp:inline>
        </w:drawing>
      </w:r>
    </w:p>
    <w:p>
      <w:pPr>
        <w:spacing w:line="11520" w:lineRule="exact"/>
        <w:sectPr>
          <w:type w:val="continuous"/>
          <w:pgSz w:w="11906" w:h="16839"/>
          <w:pgMar w:top="798" w:right="1785" w:bottom="1153" w:left="1785" w:header="0" w:footer="950" w:gutter="0"/>
          <w:cols w:equalWidth="0" w:num="1">
            <w:col w:w="8335"/>
          </w:cols>
        </w:sectPr>
      </w:pPr>
    </w:p>
    <w:p>
      <w:pPr>
        <w:pStyle w:val="2"/>
        <w:spacing w:line="264" w:lineRule="auto"/>
      </w:pPr>
    </w:p>
    <w:p>
      <w:pPr>
        <w:pStyle w:val="2"/>
        <w:spacing w:line="264" w:lineRule="auto"/>
      </w:pPr>
    </w:p>
    <w:p>
      <w:pPr>
        <w:spacing w:line="10097" w:lineRule="exact"/>
        <w:ind w:firstLine="14"/>
      </w:pPr>
      <w:r>
        <w:rPr>
          <w:position w:val="-201"/>
        </w:rPr>
        <w:drawing>
          <wp:inline distT="0" distB="0" distL="0" distR="0">
            <wp:extent cx="5347335" cy="6410960"/>
            <wp:effectExtent l="0" t="0" r="0" b="0"/>
            <wp:docPr id="1087" name="IM 124"/>
            <wp:cNvGraphicFramePr/>
            <a:graphic xmlns:a="http://schemas.openxmlformats.org/drawingml/2006/main">
              <a:graphicData uri="http://schemas.openxmlformats.org/drawingml/2006/picture">
                <pic:pic xmlns:pic="http://schemas.openxmlformats.org/drawingml/2006/picture">
                  <pic:nvPicPr>
                    <pic:cNvPr id="1087" name="IM 124"/>
                    <pic:cNvPicPr/>
                  </pic:nvPicPr>
                  <pic:blipFill>
                    <a:blip r:embed="rId99" cstate="print"/>
                    <a:srcRect/>
                    <a:stretch>
                      <a:fillRect/>
                    </a:stretch>
                  </pic:blipFill>
                  <pic:spPr>
                    <a:xfrm>
                      <a:off x="0" y="0"/>
                      <a:ext cx="5347335" cy="6410960"/>
                    </a:xfrm>
                    <a:prstGeom prst="rect">
                      <a:avLst/>
                    </a:prstGeom>
                  </pic:spPr>
                </pic:pic>
              </a:graphicData>
            </a:graphic>
          </wp:inline>
        </w:drawing>
      </w:r>
    </w:p>
    <w:p>
      <w:pPr>
        <w:spacing w:line="10097" w:lineRule="exact"/>
        <w:sectPr>
          <w:footerReference r:id="rId51" w:type="default"/>
          <w:pgSz w:w="11906" w:h="16839"/>
          <w:pgMar w:top="1431" w:right="1684" w:bottom="1150" w:left="1785" w:header="0" w:footer="950" w:gutter="0"/>
          <w:cols w:space="720" w:num="1"/>
        </w:sectPr>
      </w:pPr>
    </w:p>
    <w:p>
      <w:pPr>
        <w:pStyle w:val="2"/>
        <w:spacing w:line="433" w:lineRule="auto"/>
      </w:pPr>
    </w:p>
    <w:p>
      <w:pPr>
        <w:spacing w:line="8402" w:lineRule="exact"/>
        <w:ind w:firstLine="14"/>
      </w:pPr>
      <w:r>
        <w:rPr>
          <w:position w:val="-168"/>
        </w:rPr>
        <w:drawing>
          <wp:inline distT="0" distB="0" distL="0" distR="0">
            <wp:extent cx="5347335" cy="5335270"/>
            <wp:effectExtent l="0" t="0" r="0" b="0"/>
            <wp:docPr id="1088" name="IM 126"/>
            <wp:cNvGraphicFramePr/>
            <a:graphic xmlns:a="http://schemas.openxmlformats.org/drawingml/2006/main">
              <a:graphicData uri="http://schemas.openxmlformats.org/drawingml/2006/picture">
                <pic:pic xmlns:pic="http://schemas.openxmlformats.org/drawingml/2006/picture">
                  <pic:nvPicPr>
                    <pic:cNvPr id="1088" name="IM 126"/>
                    <pic:cNvPicPr/>
                  </pic:nvPicPr>
                  <pic:blipFill>
                    <a:blip r:embed="rId100" cstate="print"/>
                    <a:srcRect/>
                    <a:stretch>
                      <a:fillRect/>
                    </a:stretch>
                  </pic:blipFill>
                  <pic:spPr>
                    <a:xfrm>
                      <a:off x="0" y="0"/>
                      <a:ext cx="5347335" cy="5335270"/>
                    </a:xfrm>
                    <a:prstGeom prst="rect">
                      <a:avLst/>
                    </a:prstGeom>
                  </pic:spPr>
                </pic:pic>
              </a:graphicData>
            </a:graphic>
          </wp:inline>
        </w:drawing>
      </w:r>
    </w:p>
    <w:p>
      <w:pPr>
        <w:spacing w:line="8402" w:lineRule="exact"/>
        <w:sectPr>
          <w:footerReference r:id="rId52" w:type="default"/>
          <w:pgSz w:w="11906" w:h="16839"/>
          <w:pgMar w:top="1431" w:right="1684" w:bottom="1153" w:left="1785" w:header="0" w:footer="950" w:gutter="0"/>
          <w:cols w:space="720" w:num="1"/>
        </w:sectPr>
      </w:pPr>
    </w:p>
    <w:p>
      <w:pPr>
        <w:spacing w:before="88" w:line="223" w:lineRule="auto"/>
        <w:ind w:left="914"/>
        <w:outlineLvl w:val="2"/>
        <w:rPr>
          <w:rFonts w:ascii="宋体" w:hAnsi="宋体" w:eastAsia="宋体" w:cs="宋体"/>
          <w:sz w:val="43"/>
          <w:szCs w:val="43"/>
        </w:rPr>
      </w:pPr>
      <w:r>
        <w:rPr>
          <w:rFonts w:ascii="宋体" w:hAnsi="宋体" w:eastAsia="宋体" w:cs="宋体"/>
          <w:b/>
          <w:bCs/>
          <w:spacing w:val="4"/>
          <w:sz w:val="43"/>
          <w:szCs w:val="43"/>
        </w:rPr>
        <w:t>《案件分析与汇报竞赛考核要点》</w:t>
      </w:r>
    </w:p>
    <w:p>
      <w:pPr>
        <w:spacing w:before="76"/>
      </w:pPr>
    </w:p>
    <w:p>
      <w:pPr>
        <w:spacing w:before="76"/>
      </w:pPr>
    </w:p>
    <w:tbl>
      <w:tblPr>
        <w:tblStyle w:val="7"/>
        <w:tblW w:w="839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7"/>
        <w:gridCol w:w="6516"/>
        <w:gridCol w:w="9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35" w:hRule="atLeast"/>
        </w:trPr>
        <w:tc>
          <w:tcPr>
            <w:tcW w:w="897" w:type="dxa"/>
          </w:tcPr>
          <w:p>
            <w:pPr>
              <w:spacing w:before="45" w:line="224" w:lineRule="auto"/>
              <w:ind w:left="225" w:right="149" w:hanging="34"/>
              <w:rPr>
                <w:rFonts w:ascii="宋体" w:hAnsi="宋体" w:eastAsia="宋体" w:cs="宋体"/>
                <w:sz w:val="28"/>
                <w:szCs w:val="28"/>
              </w:rPr>
            </w:pPr>
            <w:r>
              <w:rPr>
                <w:rFonts w:ascii="宋体" w:hAnsi="宋体" w:eastAsia="宋体" w:cs="宋体"/>
                <w:b/>
                <w:bCs/>
                <w:spacing w:val="-8"/>
                <w:sz w:val="28"/>
                <w:szCs w:val="28"/>
              </w:rPr>
              <w:t>考核</w:t>
            </w:r>
            <w:r>
              <w:rPr>
                <w:rFonts w:ascii="宋体" w:hAnsi="宋体" w:eastAsia="宋体" w:cs="宋体"/>
                <w:sz w:val="28"/>
                <w:szCs w:val="28"/>
              </w:rPr>
              <w:t xml:space="preserve"> </w:t>
            </w:r>
            <w:r>
              <w:rPr>
                <w:rFonts w:ascii="宋体" w:hAnsi="宋体" w:eastAsia="宋体" w:cs="宋体"/>
                <w:b/>
                <w:bCs/>
                <w:spacing w:val="-25"/>
                <w:sz w:val="28"/>
                <w:szCs w:val="28"/>
              </w:rPr>
              <w:t>内容</w:t>
            </w:r>
          </w:p>
        </w:tc>
        <w:tc>
          <w:tcPr>
            <w:tcW w:w="6516" w:type="dxa"/>
          </w:tcPr>
          <w:p>
            <w:pPr>
              <w:spacing w:before="228" w:line="220" w:lineRule="auto"/>
              <w:ind w:left="2074"/>
              <w:rPr>
                <w:rFonts w:ascii="宋体" w:hAnsi="宋体" w:eastAsia="宋体" w:cs="宋体"/>
                <w:sz w:val="28"/>
                <w:szCs w:val="28"/>
              </w:rPr>
            </w:pPr>
            <w:r>
              <w:rPr>
                <w:rFonts w:ascii="宋体" w:hAnsi="宋体" w:eastAsia="宋体" w:cs="宋体"/>
                <w:b/>
                <w:bCs/>
                <w:spacing w:val="-12"/>
                <w:sz w:val="28"/>
                <w:szCs w:val="28"/>
              </w:rPr>
              <w:t>考</w:t>
            </w:r>
            <w:r>
              <w:rPr>
                <w:rFonts w:ascii="宋体" w:hAnsi="宋体" w:eastAsia="宋体" w:cs="宋体"/>
                <w:spacing w:val="5"/>
                <w:sz w:val="28"/>
                <w:szCs w:val="28"/>
              </w:rPr>
              <w:t xml:space="preserve">   </w:t>
            </w:r>
            <w:r>
              <w:rPr>
                <w:rFonts w:ascii="宋体" w:hAnsi="宋体" w:eastAsia="宋体" w:cs="宋体"/>
                <w:b/>
                <w:bCs/>
                <w:spacing w:val="-12"/>
                <w:sz w:val="28"/>
                <w:szCs w:val="28"/>
              </w:rPr>
              <w:t>核</w:t>
            </w:r>
            <w:r>
              <w:rPr>
                <w:rFonts w:ascii="宋体" w:hAnsi="宋体" w:eastAsia="宋体" w:cs="宋体"/>
                <w:spacing w:val="5"/>
                <w:sz w:val="28"/>
                <w:szCs w:val="28"/>
              </w:rPr>
              <w:t xml:space="preserve">   </w:t>
            </w:r>
            <w:r>
              <w:rPr>
                <w:rFonts w:ascii="宋体" w:hAnsi="宋体" w:eastAsia="宋体" w:cs="宋体"/>
                <w:b/>
                <w:bCs/>
                <w:spacing w:val="-12"/>
                <w:sz w:val="28"/>
                <w:szCs w:val="28"/>
              </w:rPr>
              <w:t>要</w:t>
            </w:r>
            <w:r>
              <w:rPr>
                <w:rFonts w:ascii="宋体" w:hAnsi="宋体" w:eastAsia="宋体" w:cs="宋体"/>
                <w:spacing w:val="9"/>
                <w:sz w:val="28"/>
                <w:szCs w:val="28"/>
              </w:rPr>
              <w:t xml:space="preserve">   </w:t>
            </w:r>
            <w:r>
              <w:rPr>
                <w:rFonts w:ascii="宋体" w:hAnsi="宋体" w:eastAsia="宋体" w:cs="宋体"/>
                <w:b/>
                <w:bCs/>
                <w:spacing w:val="-12"/>
                <w:sz w:val="28"/>
                <w:szCs w:val="28"/>
              </w:rPr>
              <w:t>点</w:t>
            </w:r>
          </w:p>
        </w:tc>
        <w:tc>
          <w:tcPr>
            <w:tcW w:w="980" w:type="dxa"/>
          </w:tcPr>
          <w:p>
            <w:pPr>
              <w:spacing w:before="228" w:line="220" w:lineRule="auto"/>
              <w:ind w:left="219"/>
              <w:rPr>
                <w:rFonts w:ascii="宋体" w:hAnsi="宋体" w:eastAsia="宋体" w:cs="宋体"/>
                <w:sz w:val="28"/>
                <w:szCs w:val="28"/>
              </w:rPr>
            </w:pPr>
            <w:r>
              <w:rPr>
                <w:rFonts w:ascii="宋体" w:hAnsi="宋体" w:eastAsia="宋体" w:cs="宋体"/>
                <w:b/>
                <w:bCs/>
                <w:spacing w:val="-10"/>
                <w:sz w:val="28"/>
                <w:szCs w:val="28"/>
              </w:rPr>
              <w:t>分值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3" w:hRule="atLeast"/>
        </w:trPr>
        <w:tc>
          <w:tcPr>
            <w:tcW w:w="897" w:type="dxa"/>
            <w:tcBorders>
              <w:bottom w:val="nil"/>
            </w:tcBorders>
          </w:tcPr>
          <w:p>
            <w:pPr>
              <w:pStyle w:val="8"/>
              <w:spacing w:before="172" w:line="223" w:lineRule="auto"/>
              <w:ind w:left="186"/>
              <w:rPr>
                <w:sz w:val="28"/>
                <w:szCs w:val="28"/>
              </w:rPr>
            </w:pPr>
            <w:r>
              <w:rPr>
                <w:spacing w:val="-9"/>
                <w:sz w:val="28"/>
                <w:szCs w:val="28"/>
              </w:rPr>
              <w:t>案件</w:t>
            </w:r>
          </w:p>
        </w:tc>
        <w:tc>
          <w:tcPr>
            <w:tcW w:w="6516" w:type="dxa"/>
            <w:tcBorders>
              <w:bottom w:val="nil"/>
            </w:tcBorders>
          </w:tcPr>
          <w:p>
            <w:pPr>
              <w:pStyle w:val="8"/>
              <w:spacing w:before="172" w:line="223" w:lineRule="auto"/>
              <w:ind w:left="132"/>
              <w:rPr>
                <w:sz w:val="28"/>
                <w:szCs w:val="28"/>
              </w:rPr>
            </w:pPr>
            <w:r>
              <w:rPr>
                <w:spacing w:val="-5"/>
                <w:sz w:val="28"/>
                <w:szCs w:val="28"/>
              </w:rPr>
              <w:t>法律关系主体（10</w:t>
            </w:r>
            <w:r>
              <w:rPr>
                <w:spacing w:val="-44"/>
                <w:sz w:val="28"/>
                <w:szCs w:val="28"/>
              </w:rPr>
              <w:t xml:space="preserve"> </w:t>
            </w:r>
            <w:r>
              <w:rPr>
                <w:spacing w:val="-5"/>
                <w:sz w:val="28"/>
                <w:szCs w:val="28"/>
              </w:rPr>
              <w:t>分）</w:t>
            </w:r>
          </w:p>
        </w:tc>
        <w:tc>
          <w:tcPr>
            <w:tcW w:w="980" w:type="dxa"/>
            <w:tcBorders>
              <w:bottom w:val="nil"/>
            </w:tcBorders>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4" w:hRule="atLeast"/>
        </w:trPr>
        <w:tc>
          <w:tcPr>
            <w:tcW w:w="897" w:type="dxa"/>
            <w:tcBorders>
              <w:top w:val="nil"/>
              <w:bottom w:val="nil"/>
            </w:tcBorders>
          </w:tcPr>
          <w:p>
            <w:pPr>
              <w:pStyle w:val="8"/>
              <w:spacing w:before="173" w:line="223" w:lineRule="auto"/>
              <w:ind w:left="185"/>
              <w:rPr>
                <w:sz w:val="28"/>
                <w:szCs w:val="28"/>
              </w:rPr>
            </w:pPr>
            <w:r>
              <w:rPr>
                <w:spacing w:val="-9"/>
                <w:sz w:val="28"/>
                <w:szCs w:val="28"/>
              </w:rPr>
              <w:t>事实</w:t>
            </w:r>
          </w:p>
        </w:tc>
        <w:tc>
          <w:tcPr>
            <w:tcW w:w="6516" w:type="dxa"/>
            <w:tcBorders>
              <w:top w:val="nil"/>
              <w:bottom w:val="nil"/>
            </w:tcBorders>
          </w:tcPr>
          <w:p>
            <w:pPr>
              <w:pStyle w:val="8"/>
              <w:spacing w:before="173" w:line="223" w:lineRule="auto"/>
              <w:ind w:left="124"/>
              <w:rPr>
                <w:sz w:val="28"/>
                <w:szCs w:val="28"/>
              </w:rPr>
            </w:pPr>
            <w:r>
              <w:rPr>
                <w:spacing w:val="-4"/>
                <w:sz w:val="28"/>
                <w:szCs w:val="28"/>
              </w:rPr>
              <w:t>案件事实概括（10</w:t>
            </w:r>
            <w:r>
              <w:rPr>
                <w:spacing w:val="-47"/>
                <w:sz w:val="28"/>
                <w:szCs w:val="28"/>
              </w:rPr>
              <w:t xml:space="preserve"> </w:t>
            </w:r>
            <w:r>
              <w:rPr>
                <w:spacing w:val="-4"/>
                <w:sz w:val="28"/>
                <w:szCs w:val="28"/>
              </w:rPr>
              <w:t>分）</w:t>
            </w:r>
          </w:p>
        </w:tc>
        <w:tc>
          <w:tcPr>
            <w:tcW w:w="980" w:type="dxa"/>
            <w:tcBorders>
              <w:top w:val="nil"/>
              <w:bottom w:val="nil"/>
            </w:tcBorders>
          </w:tcPr>
          <w:p>
            <w:pPr>
              <w:pStyle w:val="8"/>
              <w:spacing w:before="221" w:line="181" w:lineRule="auto"/>
              <w:ind w:left="362"/>
              <w:rPr>
                <w:sz w:val="28"/>
                <w:szCs w:val="28"/>
              </w:rPr>
            </w:pPr>
            <w:r>
              <w:rPr>
                <w:b/>
                <w:bCs/>
                <w:spacing w:val="-10"/>
                <w:sz w:val="28"/>
                <w:szCs w:val="28"/>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897" w:type="dxa"/>
            <w:tcBorders>
              <w:top w:val="nil"/>
            </w:tcBorders>
          </w:tcPr>
          <w:p>
            <w:pPr>
              <w:pStyle w:val="8"/>
              <w:spacing w:before="173" w:line="223" w:lineRule="auto"/>
              <w:ind w:left="184"/>
              <w:rPr>
                <w:sz w:val="28"/>
                <w:szCs w:val="28"/>
              </w:rPr>
            </w:pPr>
            <w:r>
              <w:rPr>
                <w:spacing w:val="-8"/>
                <w:sz w:val="28"/>
                <w:szCs w:val="28"/>
              </w:rPr>
              <w:t>概括</w:t>
            </w:r>
          </w:p>
        </w:tc>
        <w:tc>
          <w:tcPr>
            <w:tcW w:w="6516" w:type="dxa"/>
            <w:tcBorders>
              <w:top w:val="nil"/>
            </w:tcBorders>
          </w:tcPr>
          <w:p>
            <w:pPr>
              <w:pStyle w:val="8"/>
              <w:spacing w:before="172" w:line="221" w:lineRule="auto"/>
              <w:ind w:left="122"/>
              <w:rPr>
                <w:sz w:val="28"/>
                <w:szCs w:val="28"/>
              </w:rPr>
            </w:pPr>
            <w:r>
              <w:rPr>
                <w:spacing w:val="-4"/>
                <w:sz w:val="28"/>
                <w:szCs w:val="28"/>
              </w:rPr>
              <w:t>证据材料分析（10</w:t>
            </w:r>
            <w:r>
              <w:rPr>
                <w:spacing w:val="-45"/>
                <w:sz w:val="28"/>
                <w:szCs w:val="28"/>
              </w:rPr>
              <w:t xml:space="preserve"> </w:t>
            </w:r>
            <w:r>
              <w:rPr>
                <w:spacing w:val="-4"/>
                <w:sz w:val="28"/>
                <w:szCs w:val="28"/>
              </w:rPr>
              <w:t>分）</w:t>
            </w:r>
          </w:p>
        </w:tc>
        <w:tc>
          <w:tcPr>
            <w:tcW w:w="980" w:type="dxa"/>
            <w:tcBorders>
              <w:top w:val="nil"/>
            </w:tcBorders>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500" w:hRule="atLeast"/>
        </w:trPr>
        <w:tc>
          <w:tcPr>
            <w:tcW w:w="897" w:type="dxa"/>
          </w:tcPr>
          <w:p>
            <w:pPr>
              <w:spacing w:line="392" w:lineRule="auto"/>
              <w:rPr>
                <w:rFonts w:ascii="Arial"/>
                <w:sz w:val="21"/>
              </w:rPr>
            </w:pPr>
          </w:p>
          <w:p>
            <w:pPr>
              <w:pStyle w:val="8"/>
              <w:spacing w:before="91" w:line="401" w:lineRule="auto"/>
              <w:ind w:left="188" w:right="163" w:firstLine="5"/>
              <w:jc w:val="both"/>
              <w:rPr>
                <w:sz w:val="28"/>
                <w:szCs w:val="28"/>
              </w:rPr>
            </w:pPr>
            <w:r>
              <w:rPr>
                <w:spacing w:val="-13"/>
                <w:sz w:val="28"/>
                <w:szCs w:val="28"/>
              </w:rPr>
              <w:t>法律</w:t>
            </w:r>
            <w:r>
              <w:rPr>
                <w:sz w:val="28"/>
                <w:szCs w:val="28"/>
              </w:rPr>
              <w:t xml:space="preserve"> </w:t>
            </w:r>
            <w:r>
              <w:rPr>
                <w:spacing w:val="-11"/>
                <w:sz w:val="28"/>
                <w:szCs w:val="28"/>
              </w:rPr>
              <w:t>关系</w:t>
            </w:r>
            <w:r>
              <w:rPr>
                <w:sz w:val="28"/>
                <w:szCs w:val="28"/>
              </w:rPr>
              <w:t xml:space="preserve"> </w:t>
            </w:r>
            <w:r>
              <w:rPr>
                <w:spacing w:val="-11"/>
                <w:sz w:val="28"/>
                <w:szCs w:val="28"/>
              </w:rPr>
              <w:t>分析</w:t>
            </w:r>
          </w:p>
        </w:tc>
        <w:tc>
          <w:tcPr>
            <w:tcW w:w="6516" w:type="dxa"/>
          </w:tcPr>
          <w:p>
            <w:pPr>
              <w:pStyle w:val="8"/>
              <w:spacing w:before="171" w:line="397" w:lineRule="auto"/>
              <w:ind w:left="124" w:right="2995"/>
              <w:rPr>
                <w:sz w:val="28"/>
                <w:szCs w:val="28"/>
              </w:rPr>
            </w:pPr>
            <w:r>
              <w:rPr>
                <w:spacing w:val="-5"/>
                <w:sz w:val="28"/>
                <w:szCs w:val="28"/>
              </w:rPr>
              <w:t>案件法律关系属性（10</w:t>
            </w:r>
            <w:r>
              <w:rPr>
                <w:spacing w:val="-45"/>
                <w:sz w:val="28"/>
                <w:szCs w:val="28"/>
              </w:rPr>
              <w:t xml:space="preserve"> </w:t>
            </w:r>
            <w:r>
              <w:rPr>
                <w:spacing w:val="-5"/>
                <w:sz w:val="28"/>
                <w:szCs w:val="28"/>
              </w:rPr>
              <w:t>分）</w:t>
            </w:r>
            <w:r>
              <w:rPr>
                <w:sz w:val="28"/>
                <w:szCs w:val="28"/>
              </w:rPr>
              <w:t xml:space="preserve"> </w:t>
            </w:r>
            <w:r>
              <w:rPr>
                <w:spacing w:val="-4"/>
                <w:sz w:val="28"/>
                <w:szCs w:val="28"/>
              </w:rPr>
              <w:t>案件争议焦点（10</w:t>
            </w:r>
            <w:r>
              <w:rPr>
                <w:spacing w:val="-47"/>
                <w:sz w:val="28"/>
                <w:szCs w:val="28"/>
              </w:rPr>
              <w:t xml:space="preserve"> </w:t>
            </w:r>
            <w:r>
              <w:rPr>
                <w:spacing w:val="-4"/>
                <w:sz w:val="28"/>
                <w:szCs w:val="28"/>
              </w:rPr>
              <w:t>分）</w:t>
            </w:r>
          </w:p>
          <w:p>
            <w:pPr>
              <w:pStyle w:val="8"/>
              <w:spacing w:before="46" w:line="352" w:lineRule="auto"/>
              <w:ind w:left="124" w:right="2995"/>
              <w:rPr>
                <w:sz w:val="28"/>
                <w:szCs w:val="28"/>
              </w:rPr>
            </w:pPr>
            <w:r>
              <w:rPr>
                <w:spacing w:val="-5"/>
                <w:sz w:val="28"/>
                <w:szCs w:val="28"/>
              </w:rPr>
              <w:t>案件相关法律规定（10</w:t>
            </w:r>
            <w:r>
              <w:rPr>
                <w:spacing w:val="-45"/>
                <w:sz w:val="28"/>
                <w:szCs w:val="28"/>
              </w:rPr>
              <w:t xml:space="preserve"> </w:t>
            </w:r>
            <w:r>
              <w:rPr>
                <w:spacing w:val="-5"/>
                <w:sz w:val="28"/>
                <w:szCs w:val="28"/>
              </w:rPr>
              <w:t>分）</w:t>
            </w:r>
            <w:r>
              <w:rPr>
                <w:sz w:val="28"/>
                <w:szCs w:val="28"/>
              </w:rPr>
              <w:t xml:space="preserve"> </w:t>
            </w:r>
            <w:r>
              <w:rPr>
                <w:spacing w:val="-4"/>
                <w:sz w:val="28"/>
                <w:szCs w:val="28"/>
              </w:rPr>
              <w:t>案件法律分析（30</w:t>
            </w:r>
            <w:r>
              <w:rPr>
                <w:spacing w:val="-47"/>
                <w:sz w:val="28"/>
                <w:szCs w:val="28"/>
              </w:rPr>
              <w:t xml:space="preserve"> </w:t>
            </w:r>
            <w:r>
              <w:rPr>
                <w:spacing w:val="-4"/>
                <w:sz w:val="28"/>
                <w:szCs w:val="28"/>
              </w:rPr>
              <w:t>分）</w:t>
            </w:r>
          </w:p>
        </w:tc>
        <w:tc>
          <w:tcPr>
            <w:tcW w:w="980" w:type="dxa"/>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8"/>
              <w:spacing w:before="91" w:line="181" w:lineRule="auto"/>
              <w:ind w:left="359"/>
              <w:rPr>
                <w:sz w:val="28"/>
                <w:szCs w:val="28"/>
              </w:rPr>
            </w:pPr>
            <w:r>
              <w:rPr>
                <w:b/>
                <w:bCs/>
                <w:spacing w:val="-8"/>
                <w:sz w:val="28"/>
                <w:szCs w:val="28"/>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747" w:hRule="atLeast"/>
        </w:trPr>
        <w:tc>
          <w:tcPr>
            <w:tcW w:w="897" w:type="dxa"/>
          </w:tcPr>
          <w:p>
            <w:pPr>
              <w:spacing w:line="251"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91" w:line="402" w:lineRule="auto"/>
              <w:ind w:left="186" w:right="163"/>
              <w:jc w:val="both"/>
              <w:rPr>
                <w:sz w:val="28"/>
                <w:szCs w:val="28"/>
              </w:rPr>
            </w:pPr>
            <w:r>
              <w:rPr>
                <w:spacing w:val="-9"/>
                <w:sz w:val="28"/>
                <w:szCs w:val="28"/>
              </w:rPr>
              <w:t>案件</w:t>
            </w:r>
            <w:r>
              <w:rPr>
                <w:sz w:val="28"/>
                <w:szCs w:val="28"/>
              </w:rPr>
              <w:t xml:space="preserve"> </w:t>
            </w:r>
            <w:r>
              <w:rPr>
                <w:spacing w:val="-9"/>
                <w:sz w:val="28"/>
                <w:szCs w:val="28"/>
              </w:rPr>
              <w:t>处理</w:t>
            </w:r>
            <w:r>
              <w:rPr>
                <w:sz w:val="28"/>
                <w:szCs w:val="28"/>
              </w:rPr>
              <w:t xml:space="preserve"> </w:t>
            </w:r>
            <w:r>
              <w:rPr>
                <w:spacing w:val="-9"/>
                <w:sz w:val="28"/>
                <w:szCs w:val="28"/>
              </w:rPr>
              <w:t>思路</w:t>
            </w:r>
          </w:p>
        </w:tc>
        <w:tc>
          <w:tcPr>
            <w:tcW w:w="6516" w:type="dxa"/>
          </w:tcPr>
          <w:p>
            <w:pPr>
              <w:pStyle w:val="8"/>
              <w:spacing w:before="173" w:line="222" w:lineRule="auto"/>
              <w:ind w:left="124"/>
              <w:rPr>
                <w:sz w:val="28"/>
                <w:szCs w:val="28"/>
              </w:rPr>
            </w:pPr>
            <w:r>
              <w:rPr>
                <w:spacing w:val="-4"/>
                <w:sz w:val="28"/>
                <w:szCs w:val="28"/>
              </w:rPr>
              <w:t>案件分析结论（30</w:t>
            </w:r>
            <w:r>
              <w:rPr>
                <w:spacing w:val="-47"/>
                <w:sz w:val="28"/>
                <w:szCs w:val="28"/>
              </w:rPr>
              <w:t xml:space="preserve"> </w:t>
            </w:r>
            <w:r>
              <w:rPr>
                <w:spacing w:val="-4"/>
                <w:sz w:val="28"/>
                <w:szCs w:val="28"/>
              </w:rPr>
              <w:t>分）</w:t>
            </w:r>
          </w:p>
          <w:p>
            <w:pPr>
              <w:pStyle w:val="8"/>
              <w:spacing w:before="287" w:line="222" w:lineRule="auto"/>
              <w:ind w:left="122"/>
              <w:rPr>
                <w:sz w:val="28"/>
                <w:szCs w:val="28"/>
              </w:rPr>
            </w:pPr>
            <w:r>
              <w:rPr>
                <w:spacing w:val="-2"/>
                <w:sz w:val="28"/>
                <w:szCs w:val="28"/>
              </w:rPr>
              <w:t>针对各方当事人提出纠纷解决建议（10</w:t>
            </w:r>
            <w:r>
              <w:rPr>
                <w:spacing w:val="-49"/>
                <w:sz w:val="28"/>
                <w:szCs w:val="28"/>
              </w:rPr>
              <w:t xml:space="preserve"> </w:t>
            </w:r>
            <w:r>
              <w:rPr>
                <w:spacing w:val="-2"/>
                <w:sz w:val="28"/>
                <w:szCs w:val="28"/>
              </w:rPr>
              <w:t>分）</w:t>
            </w:r>
          </w:p>
          <w:p>
            <w:pPr>
              <w:pStyle w:val="8"/>
              <w:spacing w:before="288" w:line="395" w:lineRule="auto"/>
              <w:ind w:left="142" w:right="204" w:hanging="20"/>
              <w:rPr>
                <w:sz w:val="28"/>
                <w:szCs w:val="28"/>
              </w:rPr>
            </w:pPr>
            <w:r>
              <w:rPr>
                <w:spacing w:val="-39"/>
                <w:sz w:val="28"/>
                <w:szCs w:val="28"/>
              </w:rPr>
              <w:t>语言表达自然流畅、声音洪亮、法律术语运用准</w:t>
            </w:r>
            <w:r>
              <w:rPr>
                <w:spacing w:val="-40"/>
                <w:sz w:val="28"/>
                <w:szCs w:val="28"/>
              </w:rPr>
              <w:t>确（5</w:t>
            </w:r>
            <w:r>
              <w:rPr>
                <w:spacing w:val="-78"/>
                <w:sz w:val="28"/>
                <w:szCs w:val="28"/>
              </w:rPr>
              <w:t xml:space="preserve"> </w:t>
            </w:r>
            <w:r>
              <w:rPr>
                <w:spacing w:val="-40"/>
                <w:sz w:val="28"/>
                <w:szCs w:val="28"/>
              </w:rPr>
              <w:t>分）</w:t>
            </w:r>
            <w:r>
              <w:rPr>
                <w:sz w:val="28"/>
                <w:szCs w:val="28"/>
              </w:rPr>
              <w:t xml:space="preserve"> </w:t>
            </w:r>
            <w:r>
              <w:rPr>
                <w:spacing w:val="-41"/>
                <w:sz w:val="28"/>
                <w:szCs w:val="28"/>
              </w:rPr>
              <w:t>;</w:t>
            </w:r>
            <w:r>
              <w:rPr>
                <w:spacing w:val="80"/>
                <w:sz w:val="28"/>
                <w:szCs w:val="28"/>
              </w:rPr>
              <w:t xml:space="preserve"> </w:t>
            </w:r>
            <w:r>
              <w:rPr>
                <w:spacing w:val="-41"/>
                <w:sz w:val="28"/>
                <w:szCs w:val="28"/>
              </w:rPr>
              <w:t>团队合作默契，整体表现自然大方（5</w:t>
            </w:r>
            <w:r>
              <w:rPr>
                <w:spacing w:val="-79"/>
                <w:sz w:val="28"/>
                <w:szCs w:val="28"/>
              </w:rPr>
              <w:t xml:space="preserve"> </w:t>
            </w:r>
            <w:r>
              <w:rPr>
                <w:spacing w:val="-41"/>
                <w:sz w:val="28"/>
                <w:szCs w:val="28"/>
              </w:rPr>
              <w:t>分）</w:t>
            </w:r>
          </w:p>
          <w:p>
            <w:pPr>
              <w:pStyle w:val="8"/>
              <w:spacing w:before="48" w:line="352" w:lineRule="auto"/>
              <w:ind w:left="123" w:right="62" w:firstLine="1"/>
              <w:rPr>
                <w:sz w:val="28"/>
                <w:szCs w:val="28"/>
              </w:rPr>
            </w:pPr>
            <w:r>
              <w:rPr>
                <w:spacing w:val="-39"/>
                <w:sz w:val="28"/>
                <w:szCs w:val="28"/>
              </w:rPr>
              <w:t>运用PPT、思维导图等手段呈现汇报内容完整</w:t>
            </w:r>
            <w:r>
              <w:rPr>
                <w:spacing w:val="-40"/>
                <w:sz w:val="28"/>
                <w:szCs w:val="28"/>
              </w:rPr>
              <w:t>清晰、逻辑性强</w:t>
            </w:r>
            <w:r>
              <w:rPr>
                <w:sz w:val="28"/>
                <w:szCs w:val="28"/>
              </w:rPr>
              <w:t xml:space="preserve"> </w:t>
            </w:r>
            <w:r>
              <w:rPr>
                <w:spacing w:val="-31"/>
                <w:sz w:val="28"/>
                <w:szCs w:val="28"/>
              </w:rPr>
              <w:t>（5</w:t>
            </w:r>
            <w:r>
              <w:rPr>
                <w:spacing w:val="-78"/>
                <w:sz w:val="28"/>
                <w:szCs w:val="28"/>
              </w:rPr>
              <w:t xml:space="preserve"> </w:t>
            </w:r>
            <w:r>
              <w:rPr>
                <w:spacing w:val="-31"/>
                <w:sz w:val="28"/>
                <w:szCs w:val="28"/>
              </w:rPr>
              <w:t>分</w:t>
            </w:r>
            <w:r>
              <w:rPr>
                <w:spacing w:val="-50"/>
                <w:sz w:val="28"/>
                <w:szCs w:val="28"/>
              </w:rPr>
              <w:t>）；</w:t>
            </w:r>
            <w:r>
              <w:rPr>
                <w:spacing w:val="-31"/>
                <w:sz w:val="28"/>
                <w:szCs w:val="28"/>
              </w:rPr>
              <w:t>体现思政要素（5</w:t>
            </w:r>
            <w:r>
              <w:rPr>
                <w:spacing w:val="-79"/>
                <w:sz w:val="28"/>
                <w:szCs w:val="28"/>
              </w:rPr>
              <w:t xml:space="preserve"> </w:t>
            </w:r>
            <w:r>
              <w:rPr>
                <w:spacing w:val="-31"/>
                <w:sz w:val="28"/>
                <w:szCs w:val="28"/>
              </w:rPr>
              <w:t>分）</w:t>
            </w:r>
          </w:p>
        </w:tc>
        <w:tc>
          <w:tcPr>
            <w:tcW w:w="980" w:type="dxa"/>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pStyle w:val="8"/>
              <w:spacing w:before="91" w:line="181" w:lineRule="auto"/>
              <w:ind w:left="359"/>
              <w:rPr>
                <w:sz w:val="28"/>
                <w:szCs w:val="28"/>
              </w:rPr>
            </w:pPr>
            <w:r>
              <w:rPr>
                <w:b/>
                <w:bCs/>
                <w:spacing w:val="-8"/>
                <w:sz w:val="28"/>
                <w:szCs w:val="28"/>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85" w:hRule="atLeast"/>
        </w:trPr>
        <w:tc>
          <w:tcPr>
            <w:tcW w:w="7413" w:type="dxa"/>
            <w:gridSpan w:val="2"/>
          </w:tcPr>
          <w:p>
            <w:pPr>
              <w:spacing w:line="310" w:lineRule="auto"/>
              <w:rPr>
                <w:rFonts w:ascii="Arial"/>
                <w:sz w:val="21"/>
              </w:rPr>
            </w:pPr>
          </w:p>
          <w:p>
            <w:pPr>
              <w:pStyle w:val="8"/>
              <w:spacing w:before="91" w:line="218" w:lineRule="auto"/>
              <w:ind w:left="2950"/>
              <w:rPr>
                <w:sz w:val="28"/>
                <w:szCs w:val="28"/>
              </w:rPr>
            </w:pPr>
            <w:r>
              <w:rPr>
                <w:spacing w:val="-7"/>
                <w:sz w:val="28"/>
                <w:szCs w:val="28"/>
              </w:rPr>
              <w:t>合</w:t>
            </w:r>
            <w:r>
              <w:rPr>
                <w:spacing w:val="2"/>
                <w:sz w:val="28"/>
                <w:szCs w:val="28"/>
              </w:rPr>
              <w:t xml:space="preserve">       </w:t>
            </w:r>
            <w:r>
              <w:rPr>
                <w:spacing w:val="-7"/>
                <w:sz w:val="28"/>
                <w:szCs w:val="28"/>
              </w:rPr>
              <w:t>计</w:t>
            </w:r>
          </w:p>
        </w:tc>
        <w:tc>
          <w:tcPr>
            <w:tcW w:w="980" w:type="dxa"/>
          </w:tcPr>
          <w:p>
            <w:pPr>
              <w:spacing w:line="346" w:lineRule="auto"/>
              <w:rPr>
                <w:rFonts w:ascii="Arial"/>
                <w:sz w:val="21"/>
              </w:rPr>
            </w:pPr>
          </w:p>
          <w:p>
            <w:pPr>
              <w:spacing w:before="94" w:line="173" w:lineRule="auto"/>
              <w:ind w:left="278"/>
              <w:rPr>
                <w:rFonts w:ascii="Cambria Math" w:hAnsi="Cambria Math" w:eastAsia="Cambria Math" w:cs="Cambria Math"/>
                <w:sz w:val="32"/>
                <w:szCs w:val="32"/>
              </w:rPr>
            </w:pPr>
            <w:r>
              <w:rPr>
                <w:rFonts w:ascii="Cambria Math" w:hAnsi="Cambria Math" w:eastAsia="Cambria Math" w:cs="Cambria Math"/>
                <w:spacing w:val="-23"/>
                <w:sz w:val="32"/>
                <w:szCs w:val="32"/>
              </w:rPr>
              <w:t>150</w:t>
            </w:r>
          </w:p>
        </w:tc>
      </w:tr>
    </w:tbl>
    <w:p>
      <w:pPr>
        <w:pStyle w:val="2"/>
      </w:pPr>
    </w:p>
    <w:p>
      <w:pPr>
        <w:sectPr>
          <w:footerReference r:id="rId53" w:type="default"/>
          <w:pgSz w:w="11906" w:h="16839"/>
          <w:pgMar w:top="1244" w:right="1754" w:bottom="1150" w:left="1753" w:header="0" w:footer="950" w:gutter="0"/>
          <w:cols w:space="720" w:num="1"/>
        </w:sectPr>
      </w:pPr>
    </w:p>
    <w:p>
      <w:pPr>
        <w:spacing w:before="64" w:line="227" w:lineRule="auto"/>
        <w:ind w:left="30"/>
        <w:outlineLvl w:val="0"/>
        <w:rPr>
          <w:rFonts w:ascii="黑体" w:hAnsi="黑体" w:eastAsia="黑体" w:cs="黑体"/>
          <w:sz w:val="31"/>
          <w:szCs w:val="31"/>
        </w:rPr>
      </w:pPr>
      <w:r>
        <w:rPr>
          <w:rFonts w:ascii="黑体" w:hAnsi="黑体" w:eastAsia="黑体" w:cs="黑体"/>
          <w:spacing w:val="-8"/>
          <w:sz w:val="31"/>
          <w:szCs w:val="31"/>
        </w:rPr>
        <w:t>十、赛项安全</w:t>
      </w:r>
    </w:p>
    <w:p>
      <w:pPr>
        <w:spacing w:before="128" w:line="350" w:lineRule="auto"/>
        <w:ind w:left="130" w:right="119" w:firstLine="560"/>
        <w:rPr>
          <w:rFonts w:ascii="仿宋" w:hAnsi="仿宋" w:eastAsia="仿宋" w:cs="仿宋"/>
          <w:sz w:val="28"/>
          <w:szCs w:val="28"/>
        </w:rPr>
      </w:pPr>
      <w:r>
        <w:rPr>
          <w:rFonts w:ascii="仿宋" w:hAnsi="仿宋" w:eastAsia="仿宋" w:cs="仿宋"/>
          <w:spacing w:val="-2"/>
          <w:sz w:val="28"/>
          <w:szCs w:val="28"/>
        </w:rPr>
        <w:t>按照《全国职业院校技能大赛安全管理规定》要求，为保证赛</w:t>
      </w:r>
      <w:r>
        <w:rPr>
          <w:rFonts w:ascii="仿宋" w:hAnsi="仿宋" w:eastAsia="仿宋" w:cs="仿宋"/>
          <w:spacing w:val="17"/>
          <w:sz w:val="28"/>
          <w:szCs w:val="28"/>
        </w:rPr>
        <w:t xml:space="preserve"> </w:t>
      </w:r>
      <w:r>
        <w:rPr>
          <w:rFonts w:ascii="仿宋" w:hAnsi="仿宋" w:eastAsia="仿宋" w:cs="仿宋"/>
          <w:spacing w:val="-1"/>
          <w:sz w:val="28"/>
          <w:szCs w:val="28"/>
        </w:rPr>
        <w:t>期参赛选手、指导教师、工作人员等的人身安全</w:t>
      </w:r>
      <w:r>
        <w:rPr>
          <w:rFonts w:ascii="仿宋" w:hAnsi="仿宋" w:eastAsia="仿宋" w:cs="仿宋"/>
          <w:spacing w:val="-2"/>
          <w:sz w:val="28"/>
          <w:szCs w:val="28"/>
        </w:rPr>
        <w:t>，对标规定内容，</w:t>
      </w:r>
      <w:r>
        <w:rPr>
          <w:rFonts w:ascii="仿宋" w:hAnsi="仿宋" w:eastAsia="仿宋" w:cs="仿宋"/>
          <w:sz w:val="28"/>
          <w:szCs w:val="28"/>
        </w:rPr>
        <w:t xml:space="preserve"> </w:t>
      </w:r>
      <w:r>
        <w:rPr>
          <w:rFonts w:ascii="仿宋" w:hAnsi="仿宋" w:eastAsia="仿宋" w:cs="仿宋"/>
          <w:spacing w:val="-1"/>
          <w:sz w:val="28"/>
          <w:szCs w:val="28"/>
        </w:rPr>
        <w:t>采取切实有效措施，落实相关安全责任。</w:t>
      </w:r>
    </w:p>
    <w:p>
      <w:pPr>
        <w:spacing w:before="171" w:line="224" w:lineRule="auto"/>
        <w:ind w:left="603"/>
        <w:outlineLvl w:val="1"/>
        <w:rPr>
          <w:rFonts w:ascii="楷体" w:hAnsi="楷体" w:eastAsia="楷体" w:cs="楷体"/>
          <w:sz w:val="28"/>
          <w:szCs w:val="28"/>
        </w:rPr>
      </w:pPr>
      <w:r>
        <w:rPr>
          <w:rFonts w:ascii="楷体" w:hAnsi="楷体" w:eastAsia="楷体" w:cs="楷体"/>
          <w:b/>
          <w:bCs/>
          <w:spacing w:val="-6"/>
          <w:sz w:val="28"/>
          <w:szCs w:val="28"/>
        </w:rPr>
        <w:t>（一）赛项安全管理</w:t>
      </w:r>
    </w:p>
    <w:p>
      <w:pPr>
        <w:spacing w:before="158" w:line="349" w:lineRule="auto"/>
        <w:ind w:left="125" w:right="116" w:firstLine="574"/>
        <w:jc w:val="both"/>
        <w:rPr>
          <w:rFonts w:ascii="仿宋" w:hAnsi="仿宋" w:eastAsia="仿宋" w:cs="仿宋"/>
          <w:sz w:val="28"/>
          <w:szCs w:val="28"/>
        </w:rPr>
      </w:pPr>
      <w:r>
        <w:rPr>
          <w:rFonts w:ascii="仿宋" w:hAnsi="仿宋" w:eastAsia="仿宋" w:cs="仿宋"/>
          <w:spacing w:val="-2"/>
          <w:sz w:val="28"/>
          <w:szCs w:val="28"/>
        </w:rPr>
        <w:t>竞赛所涉器材、设备均符合国家安全规定。赛项执委会将在赛</w:t>
      </w:r>
      <w:r>
        <w:rPr>
          <w:rFonts w:ascii="仿宋" w:hAnsi="仿宋" w:eastAsia="仿宋" w:cs="仿宋"/>
          <w:spacing w:val="10"/>
          <w:sz w:val="28"/>
          <w:szCs w:val="28"/>
        </w:rPr>
        <w:t xml:space="preserve"> </w:t>
      </w:r>
      <w:r>
        <w:rPr>
          <w:rFonts w:ascii="仿宋" w:hAnsi="仿宋" w:eastAsia="仿宋" w:cs="仿宋"/>
          <w:spacing w:val="-1"/>
          <w:sz w:val="28"/>
          <w:szCs w:val="28"/>
        </w:rPr>
        <w:t>前对本赛项评委和工作人员进行安全培训，并制定专门方案</w:t>
      </w:r>
      <w:r>
        <w:rPr>
          <w:rFonts w:ascii="仿宋" w:hAnsi="仿宋" w:eastAsia="仿宋" w:cs="仿宋"/>
          <w:spacing w:val="-2"/>
          <w:sz w:val="28"/>
          <w:szCs w:val="28"/>
        </w:rPr>
        <w:t>保证比</w:t>
      </w:r>
      <w:r>
        <w:rPr>
          <w:rFonts w:ascii="仿宋" w:hAnsi="仿宋" w:eastAsia="仿宋" w:cs="仿宋"/>
          <w:sz w:val="28"/>
          <w:szCs w:val="28"/>
        </w:rPr>
        <w:t xml:space="preserve"> </w:t>
      </w:r>
      <w:r>
        <w:rPr>
          <w:rFonts w:ascii="仿宋" w:hAnsi="仿宋" w:eastAsia="仿宋" w:cs="仿宋"/>
          <w:spacing w:val="-1"/>
          <w:sz w:val="28"/>
          <w:szCs w:val="28"/>
        </w:rPr>
        <w:t>赛命题、赛题保管、发放、回收和评判过程的安全。</w:t>
      </w:r>
    </w:p>
    <w:p>
      <w:pPr>
        <w:spacing w:before="172" w:line="224" w:lineRule="auto"/>
        <w:ind w:left="603"/>
        <w:outlineLvl w:val="1"/>
        <w:rPr>
          <w:rFonts w:ascii="楷体" w:hAnsi="楷体" w:eastAsia="楷体" w:cs="楷体"/>
          <w:sz w:val="28"/>
          <w:szCs w:val="28"/>
        </w:rPr>
      </w:pPr>
      <w:r>
        <w:rPr>
          <w:rFonts w:ascii="楷体" w:hAnsi="楷体" w:eastAsia="楷体" w:cs="楷体"/>
          <w:b/>
          <w:bCs/>
          <w:spacing w:val="-5"/>
          <w:sz w:val="28"/>
          <w:szCs w:val="28"/>
        </w:rPr>
        <w:t>（二）比赛环境安全管理</w:t>
      </w:r>
    </w:p>
    <w:p>
      <w:pPr>
        <w:spacing w:before="151" w:line="356" w:lineRule="auto"/>
        <w:ind w:left="128" w:right="41" w:firstLine="556"/>
        <w:rPr>
          <w:rFonts w:ascii="仿宋" w:hAnsi="仿宋" w:eastAsia="仿宋" w:cs="仿宋"/>
          <w:sz w:val="28"/>
          <w:szCs w:val="28"/>
        </w:rPr>
      </w:pPr>
      <w:r>
        <w:rPr>
          <w:rFonts w:ascii="仿宋" w:hAnsi="仿宋" w:eastAsia="仿宋" w:cs="仿宋"/>
          <w:spacing w:val="-1"/>
          <w:sz w:val="28"/>
          <w:szCs w:val="28"/>
        </w:rPr>
        <w:t>赛项执委会须在赛前组织专人对比赛现场、住宿场所和交</w:t>
      </w:r>
      <w:r>
        <w:rPr>
          <w:rFonts w:ascii="仿宋" w:hAnsi="仿宋" w:eastAsia="仿宋" w:cs="仿宋"/>
          <w:spacing w:val="-2"/>
          <w:sz w:val="28"/>
          <w:szCs w:val="28"/>
        </w:rPr>
        <w:t>通保</w:t>
      </w:r>
      <w:r>
        <w:rPr>
          <w:rFonts w:ascii="仿宋" w:hAnsi="仿宋" w:eastAsia="仿宋" w:cs="仿宋"/>
          <w:sz w:val="28"/>
          <w:szCs w:val="28"/>
        </w:rPr>
        <w:t xml:space="preserve"> </w:t>
      </w:r>
      <w:r>
        <w:rPr>
          <w:rFonts w:ascii="仿宋" w:hAnsi="仿宋" w:eastAsia="仿宋" w:cs="仿宋"/>
          <w:spacing w:val="1"/>
          <w:sz w:val="28"/>
          <w:szCs w:val="28"/>
        </w:rPr>
        <w:t>障进行考察，并对安全工作提出明确要求。赛场周围设立警戒</w:t>
      </w:r>
      <w:r>
        <w:rPr>
          <w:rFonts w:ascii="仿宋" w:hAnsi="仿宋" w:eastAsia="仿宋" w:cs="仿宋"/>
          <w:sz w:val="28"/>
          <w:szCs w:val="28"/>
        </w:rPr>
        <w:t xml:space="preserve">线， </w:t>
      </w:r>
      <w:r>
        <w:rPr>
          <w:rFonts w:ascii="仿宋" w:hAnsi="仿宋" w:eastAsia="仿宋" w:cs="仿宋"/>
          <w:spacing w:val="-1"/>
          <w:sz w:val="28"/>
          <w:szCs w:val="28"/>
        </w:rPr>
        <w:t>防止无关人员进入发生意外事件。承办院校提供保障应急预</w:t>
      </w:r>
      <w:r>
        <w:rPr>
          <w:rFonts w:ascii="仿宋" w:hAnsi="仿宋" w:eastAsia="仿宋" w:cs="仿宋"/>
          <w:spacing w:val="-2"/>
          <w:sz w:val="28"/>
          <w:szCs w:val="28"/>
        </w:rPr>
        <w:t>案实施</w:t>
      </w:r>
      <w:r>
        <w:rPr>
          <w:rFonts w:ascii="仿宋" w:hAnsi="仿宋" w:eastAsia="仿宋" w:cs="仿宋"/>
          <w:sz w:val="28"/>
          <w:szCs w:val="28"/>
        </w:rPr>
        <w:t xml:space="preserve"> </w:t>
      </w:r>
      <w:r>
        <w:rPr>
          <w:rFonts w:ascii="仿宋" w:hAnsi="仿宋" w:eastAsia="仿宋" w:cs="仿宋"/>
          <w:spacing w:val="-8"/>
          <w:sz w:val="28"/>
          <w:szCs w:val="28"/>
        </w:rPr>
        <w:t>的条件。大赛期间，赛项承办院校在赛场管理的关键岗位增加力量，</w:t>
      </w:r>
      <w:r>
        <w:rPr>
          <w:rFonts w:ascii="仿宋" w:hAnsi="仿宋" w:eastAsia="仿宋" w:cs="仿宋"/>
          <w:spacing w:val="3"/>
          <w:sz w:val="28"/>
          <w:szCs w:val="28"/>
        </w:rPr>
        <w:t xml:space="preserve"> </w:t>
      </w:r>
      <w:r>
        <w:rPr>
          <w:rFonts w:ascii="仿宋" w:hAnsi="仿宋" w:eastAsia="仿宋" w:cs="仿宋"/>
          <w:spacing w:val="-1"/>
          <w:sz w:val="28"/>
          <w:szCs w:val="28"/>
        </w:rPr>
        <w:t>建立安全管理日志。在参赛选手进入比赛区，赛项裁</w:t>
      </w:r>
      <w:r>
        <w:rPr>
          <w:rFonts w:ascii="仿宋" w:hAnsi="仿宋" w:eastAsia="仿宋" w:cs="仿宋"/>
          <w:spacing w:val="-2"/>
          <w:sz w:val="28"/>
          <w:szCs w:val="28"/>
        </w:rPr>
        <w:t>判工作人员进</w:t>
      </w:r>
      <w:r>
        <w:rPr>
          <w:rFonts w:ascii="仿宋" w:hAnsi="仿宋" w:eastAsia="仿宋" w:cs="仿宋"/>
          <w:sz w:val="28"/>
          <w:szCs w:val="28"/>
        </w:rPr>
        <w:t xml:space="preserve"> </w:t>
      </w:r>
      <w:r>
        <w:rPr>
          <w:rFonts w:ascii="仿宋" w:hAnsi="仿宋" w:eastAsia="仿宋" w:cs="仿宋"/>
          <w:spacing w:val="-1"/>
          <w:sz w:val="28"/>
          <w:szCs w:val="28"/>
        </w:rPr>
        <w:t>入工作场所时，赛项承办院校负责提醒、督促参赛选</w:t>
      </w:r>
      <w:r>
        <w:rPr>
          <w:rFonts w:ascii="仿宋" w:hAnsi="仿宋" w:eastAsia="仿宋" w:cs="仿宋"/>
          <w:spacing w:val="-2"/>
          <w:sz w:val="28"/>
          <w:szCs w:val="28"/>
        </w:rPr>
        <w:t>手、赛项裁判</w:t>
      </w:r>
      <w:r>
        <w:rPr>
          <w:rFonts w:ascii="仿宋" w:hAnsi="仿宋" w:eastAsia="仿宋" w:cs="仿宋"/>
          <w:sz w:val="28"/>
          <w:szCs w:val="28"/>
        </w:rPr>
        <w:t xml:space="preserve"> </w:t>
      </w:r>
      <w:r>
        <w:rPr>
          <w:rFonts w:ascii="仿宋" w:hAnsi="仿宋" w:eastAsia="仿宋" w:cs="仿宋"/>
          <w:spacing w:val="-1"/>
          <w:sz w:val="28"/>
          <w:szCs w:val="28"/>
        </w:rPr>
        <w:t>工作人员严禁携带通讯、照相摄录设备，禁止携带未经许可</w:t>
      </w:r>
      <w:r>
        <w:rPr>
          <w:rFonts w:ascii="仿宋" w:hAnsi="仿宋" w:eastAsia="仿宋" w:cs="仿宋"/>
          <w:spacing w:val="-2"/>
          <w:sz w:val="28"/>
          <w:szCs w:val="28"/>
        </w:rPr>
        <w:t>的记录</w:t>
      </w:r>
      <w:r>
        <w:rPr>
          <w:rFonts w:ascii="仿宋" w:hAnsi="仿宋" w:eastAsia="仿宋" w:cs="仿宋"/>
          <w:sz w:val="28"/>
          <w:szCs w:val="28"/>
        </w:rPr>
        <w:t xml:space="preserve"> </w:t>
      </w:r>
      <w:r>
        <w:rPr>
          <w:rFonts w:ascii="仿宋" w:hAnsi="仿宋" w:eastAsia="仿宋" w:cs="仿宋"/>
          <w:spacing w:val="-3"/>
          <w:sz w:val="28"/>
          <w:szCs w:val="28"/>
        </w:rPr>
        <w:t>用具。</w:t>
      </w:r>
    </w:p>
    <w:p>
      <w:pPr>
        <w:spacing w:before="170" w:line="225" w:lineRule="auto"/>
        <w:ind w:left="603"/>
        <w:outlineLvl w:val="1"/>
        <w:rPr>
          <w:rFonts w:ascii="楷体" w:hAnsi="楷体" w:eastAsia="楷体" w:cs="楷体"/>
          <w:sz w:val="28"/>
          <w:szCs w:val="28"/>
        </w:rPr>
      </w:pPr>
      <w:r>
        <w:rPr>
          <w:rFonts w:ascii="楷体" w:hAnsi="楷体" w:eastAsia="楷体" w:cs="楷体"/>
          <w:b/>
          <w:bCs/>
          <w:spacing w:val="-6"/>
          <w:sz w:val="28"/>
          <w:szCs w:val="28"/>
        </w:rPr>
        <w:t>（三）生活条件保障</w:t>
      </w:r>
    </w:p>
    <w:p>
      <w:pPr>
        <w:spacing w:before="286" w:line="404" w:lineRule="auto"/>
        <w:ind w:left="29" w:right="13" w:firstLine="585" w:firstLineChars="217"/>
        <w:jc w:val="both"/>
        <w:rPr>
          <w:rFonts w:ascii="仿宋" w:hAnsi="仿宋" w:eastAsia="仿宋" w:cs="仿宋"/>
          <w:sz w:val="28"/>
          <w:szCs w:val="28"/>
        </w:rPr>
      </w:pPr>
      <w:r>
        <w:rPr>
          <w:rFonts w:hint="eastAsia" w:ascii="FangSong" w:hAnsi="FangSong" w:eastAsia="FangSong" w:cs="FangSong"/>
          <w:color w:val="auto"/>
          <w:spacing w:val="-5"/>
          <w:sz w:val="28"/>
          <w:szCs w:val="28"/>
          <w:lang w:val="en-US" w:eastAsia="zh-CN"/>
        </w:rPr>
        <w:t>参</w:t>
      </w:r>
      <w:r>
        <w:rPr>
          <w:rFonts w:ascii="FangSong" w:hAnsi="FangSong" w:eastAsia="FangSong" w:cs="FangSong"/>
          <w:color w:val="auto"/>
          <w:spacing w:val="-5"/>
          <w:sz w:val="28"/>
          <w:szCs w:val="28"/>
        </w:rPr>
        <w:t>赛</w:t>
      </w:r>
      <w:r>
        <w:rPr>
          <w:rFonts w:hint="eastAsia" w:ascii="FangSong" w:hAnsi="FangSong" w:eastAsia="FangSong" w:cs="FangSong"/>
          <w:color w:val="auto"/>
          <w:spacing w:val="-5"/>
          <w:sz w:val="28"/>
          <w:szCs w:val="28"/>
          <w:lang w:val="en-US" w:eastAsia="zh-CN"/>
        </w:rPr>
        <w:t>学校自行解决</w:t>
      </w:r>
      <w:r>
        <w:rPr>
          <w:rFonts w:ascii="FangSong" w:hAnsi="FangSong" w:eastAsia="FangSong" w:cs="FangSong"/>
          <w:color w:val="auto"/>
          <w:spacing w:val="-5"/>
          <w:sz w:val="28"/>
          <w:szCs w:val="28"/>
        </w:rPr>
        <w:t>食宿</w:t>
      </w:r>
      <w:r>
        <w:rPr>
          <w:rFonts w:hint="eastAsia" w:ascii="FangSong" w:hAnsi="FangSong" w:eastAsia="FangSong" w:cs="FangSong"/>
          <w:color w:val="auto"/>
          <w:spacing w:val="-5"/>
          <w:sz w:val="28"/>
          <w:szCs w:val="28"/>
          <w:lang w:eastAsia="zh-CN"/>
        </w:rPr>
        <w:t>，</w:t>
      </w:r>
      <w:r>
        <w:rPr>
          <w:rFonts w:hint="eastAsia" w:ascii="FangSong" w:hAnsi="FangSong" w:eastAsia="FangSong" w:cs="FangSong"/>
          <w:color w:val="auto"/>
          <w:spacing w:val="-5"/>
          <w:sz w:val="28"/>
          <w:szCs w:val="28"/>
          <w:lang w:val="en-US" w:eastAsia="zh-CN"/>
        </w:rPr>
        <w:t>住宿酒店至参赛地点的交通费用自行承担。</w:t>
      </w:r>
      <w:bookmarkStart w:id="0" w:name="_GoBack"/>
      <w:bookmarkEnd w:id="0"/>
      <w:r>
        <w:rPr>
          <w:rFonts w:ascii="仿宋" w:hAnsi="仿宋" w:eastAsia="仿宋" w:cs="仿宋"/>
          <w:color w:val="auto"/>
          <w:spacing w:val="-5"/>
          <w:sz w:val="28"/>
          <w:szCs w:val="28"/>
        </w:rPr>
        <w:t>比赛</w:t>
      </w:r>
      <w:r>
        <w:rPr>
          <w:rFonts w:hint="eastAsia" w:ascii="仿宋" w:hAnsi="仿宋" w:eastAsia="仿宋" w:cs="仿宋"/>
          <w:color w:val="auto"/>
          <w:spacing w:val="-5"/>
          <w:sz w:val="28"/>
          <w:szCs w:val="28"/>
          <w:lang w:val="en-US" w:eastAsia="zh-CN"/>
        </w:rPr>
        <w:t>当天</w:t>
      </w:r>
      <w:r>
        <w:rPr>
          <w:rFonts w:ascii="仿宋" w:hAnsi="仿宋" w:eastAsia="仿宋" w:cs="仿宋"/>
          <w:color w:val="auto"/>
          <w:spacing w:val="-5"/>
          <w:sz w:val="28"/>
          <w:szCs w:val="28"/>
        </w:rPr>
        <w:t>，</w:t>
      </w:r>
      <w:r>
        <w:rPr>
          <w:rFonts w:hint="eastAsia" w:ascii="仿宋" w:hAnsi="仿宋" w:eastAsia="仿宋" w:cs="仿宋"/>
          <w:color w:val="auto"/>
          <w:spacing w:val="-5"/>
          <w:sz w:val="28"/>
          <w:szCs w:val="28"/>
          <w:lang w:val="en-US" w:eastAsia="zh-CN"/>
        </w:rPr>
        <w:t>午餐</w:t>
      </w:r>
      <w:r>
        <w:rPr>
          <w:rFonts w:ascii="FangSong" w:hAnsi="FangSong" w:eastAsia="FangSong" w:cs="FangSong"/>
          <w:color w:val="auto"/>
          <w:spacing w:val="-5"/>
          <w:sz w:val="28"/>
          <w:szCs w:val="28"/>
        </w:rPr>
        <w:t>由</w:t>
      </w:r>
      <w:r>
        <w:rPr>
          <w:rFonts w:hint="eastAsia" w:ascii="FangSong" w:hAnsi="FangSong" w:eastAsia="FangSong" w:cs="FangSong"/>
          <w:color w:val="auto"/>
          <w:spacing w:val="-5"/>
          <w:sz w:val="28"/>
          <w:szCs w:val="28"/>
          <w:lang w:val="en-US" w:eastAsia="zh-CN"/>
        </w:rPr>
        <w:t>承办学校提供。</w:t>
      </w:r>
      <w:r>
        <w:rPr>
          <w:rFonts w:ascii="仿宋" w:hAnsi="仿宋" w:eastAsia="仿宋" w:cs="仿宋"/>
          <w:spacing w:val="-5"/>
          <w:sz w:val="28"/>
          <w:szCs w:val="28"/>
        </w:rPr>
        <w:t>承办</w:t>
      </w:r>
      <w:r>
        <w:rPr>
          <w:rFonts w:ascii="仿宋" w:hAnsi="仿宋" w:eastAsia="仿宋" w:cs="仿宋"/>
          <w:spacing w:val="-4"/>
          <w:sz w:val="28"/>
          <w:szCs w:val="28"/>
        </w:rPr>
        <w:t>院校尊重少数民族参赛人员的宗教信仰及文化习俗，根据国家相关的</w:t>
      </w:r>
      <w:r>
        <w:rPr>
          <w:rFonts w:ascii="仿宋" w:hAnsi="仿宋" w:eastAsia="仿宋" w:cs="仿宋"/>
          <w:spacing w:val="10"/>
          <w:sz w:val="28"/>
          <w:szCs w:val="28"/>
        </w:rPr>
        <w:t xml:space="preserve"> </w:t>
      </w:r>
      <w:r>
        <w:rPr>
          <w:rFonts w:ascii="仿宋" w:hAnsi="仿宋" w:eastAsia="仿宋" w:cs="仿宋"/>
          <w:spacing w:val="-4"/>
          <w:sz w:val="28"/>
          <w:szCs w:val="28"/>
        </w:rPr>
        <w:t>民族、宗教政策，安排好少数民族参赛选手和教师的饮食起居。比赛</w:t>
      </w:r>
      <w:r>
        <w:rPr>
          <w:rFonts w:ascii="仿宋" w:hAnsi="仿宋" w:eastAsia="仿宋" w:cs="仿宋"/>
          <w:spacing w:val="-1"/>
          <w:sz w:val="28"/>
          <w:szCs w:val="28"/>
        </w:rPr>
        <w:t>期间</w:t>
      </w:r>
      <w:r>
        <w:rPr>
          <w:rFonts w:hint="eastAsia" w:ascii="仿宋" w:hAnsi="仿宋" w:eastAsia="仿宋" w:cs="仿宋"/>
          <w:spacing w:val="-1"/>
          <w:sz w:val="28"/>
          <w:szCs w:val="28"/>
          <w:lang w:val="en-US" w:eastAsia="zh-CN"/>
        </w:rPr>
        <w:t>推荐</w:t>
      </w:r>
      <w:r>
        <w:rPr>
          <w:rFonts w:ascii="仿宋" w:hAnsi="仿宋" w:eastAsia="仿宋" w:cs="仿宋"/>
          <w:spacing w:val="-1"/>
          <w:sz w:val="28"/>
          <w:szCs w:val="28"/>
        </w:rPr>
        <w:t>的住宿地具有宾馆、住宿经营许可资质。</w:t>
      </w:r>
    </w:p>
    <w:p>
      <w:pPr>
        <w:spacing w:line="404" w:lineRule="auto"/>
        <w:rPr>
          <w:rFonts w:ascii="仿宋" w:hAnsi="仿宋" w:eastAsia="仿宋" w:cs="仿宋"/>
          <w:sz w:val="28"/>
          <w:szCs w:val="28"/>
        </w:rPr>
        <w:sectPr>
          <w:footerReference r:id="rId54" w:type="default"/>
          <w:pgSz w:w="11906" w:h="16839"/>
          <w:pgMar w:top="1330" w:right="1785" w:bottom="1153" w:left="1785" w:header="0" w:footer="950" w:gutter="0"/>
          <w:cols w:space="720" w:num="1"/>
        </w:sectPr>
      </w:pPr>
    </w:p>
    <w:p>
      <w:pPr>
        <w:spacing w:before="64" w:line="227" w:lineRule="auto"/>
        <w:ind w:left="30"/>
        <w:outlineLvl w:val="0"/>
        <w:rPr>
          <w:rFonts w:ascii="黑体" w:hAnsi="黑体" w:eastAsia="黑体" w:cs="黑体"/>
          <w:sz w:val="31"/>
          <w:szCs w:val="31"/>
        </w:rPr>
      </w:pPr>
      <w:r>
        <w:rPr>
          <w:rFonts w:ascii="黑体" w:hAnsi="黑体" w:eastAsia="黑体" w:cs="黑体"/>
          <w:spacing w:val="-9"/>
          <w:sz w:val="31"/>
          <w:szCs w:val="31"/>
        </w:rPr>
        <w:t>十一、成绩评定</w:t>
      </w:r>
    </w:p>
    <w:p>
      <w:pPr>
        <w:spacing w:before="258" w:line="224" w:lineRule="auto"/>
        <w:ind w:left="603"/>
        <w:outlineLvl w:val="1"/>
        <w:rPr>
          <w:rFonts w:ascii="楷体" w:hAnsi="楷体" w:eastAsia="楷体" w:cs="楷体"/>
          <w:sz w:val="28"/>
          <w:szCs w:val="28"/>
        </w:rPr>
      </w:pPr>
      <w:r>
        <w:rPr>
          <w:rFonts w:ascii="楷体" w:hAnsi="楷体" w:eastAsia="楷体" w:cs="楷体"/>
          <w:b/>
          <w:bCs/>
          <w:spacing w:val="-4"/>
          <w:sz w:val="28"/>
          <w:szCs w:val="28"/>
        </w:rPr>
        <w:t>（一）赛项评分标准体系的构建</w:t>
      </w:r>
    </w:p>
    <w:p>
      <w:pPr>
        <w:spacing w:before="286" w:line="408" w:lineRule="auto"/>
        <w:ind w:left="128" w:right="116" w:firstLine="556"/>
        <w:jc w:val="both"/>
        <w:rPr>
          <w:rFonts w:ascii="仿宋" w:hAnsi="仿宋" w:eastAsia="仿宋" w:cs="仿宋"/>
          <w:sz w:val="28"/>
          <w:szCs w:val="28"/>
        </w:rPr>
      </w:pPr>
      <w:r>
        <w:rPr>
          <w:rFonts w:ascii="仿宋" w:hAnsi="仿宋" w:eastAsia="仿宋" w:cs="仿宋"/>
          <w:spacing w:val="2"/>
          <w:sz w:val="28"/>
          <w:szCs w:val="28"/>
        </w:rPr>
        <w:t>赛项评估指标体系的构建包括以下几个步骤</w:t>
      </w:r>
      <w:r>
        <w:rPr>
          <w:rFonts w:ascii="仿宋" w:hAnsi="仿宋" w:eastAsia="仿宋" w:cs="仿宋"/>
          <w:spacing w:val="-5"/>
          <w:sz w:val="28"/>
          <w:szCs w:val="28"/>
        </w:rPr>
        <w:t>：（</w:t>
      </w:r>
      <w:r>
        <w:rPr>
          <w:rFonts w:ascii="仿宋" w:hAnsi="仿宋" w:eastAsia="仿宋" w:cs="仿宋"/>
          <w:spacing w:val="-71"/>
          <w:sz w:val="28"/>
          <w:szCs w:val="28"/>
        </w:rPr>
        <w:t xml:space="preserve"> </w:t>
      </w:r>
      <w:r>
        <w:rPr>
          <w:rFonts w:ascii="仿宋" w:hAnsi="仿宋" w:eastAsia="仿宋" w:cs="仿宋"/>
          <w:spacing w:val="2"/>
          <w:sz w:val="28"/>
          <w:szCs w:val="28"/>
        </w:rPr>
        <w:t>1）分析考核</w:t>
      </w:r>
      <w:r>
        <w:rPr>
          <w:rFonts w:ascii="仿宋" w:hAnsi="仿宋" w:eastAsia="仿宋" w:cs="仿宋"/>
          <w:sz w:val="28"/>
          <w:szCs w:val="28"/>
        </w:rPr>
        <w:t xml:space="preserve"> 项</w:t>
      </w:r>
      <w:r>
        <w:rPr>
          <w:rFonts w:ascii="仿宋" w:hAnsi="仿宋" w:eastAsia="仿宋" w:cs="仿宋"/>
          <w:spacing w:val="-77"/>
          <w:sz w:val="28"/>
          <w:szCs w:val="28"/>
        </w:rPr>
        <w:t xml:space="preserve"> </w:t>
      </w:r>
      <w:r>
        <w:rPr>
          <w:rFonts w:ascii="仿宋" w:hAnsi="仿宋" w:eastAsia="仿宋" w:cs="仿宋"/>
          <w:sz w:val="28"/>
          <w:szCs w:val="28"/>
        </w:rPr>
        <w:t>目，掌握考核项目的特点，明确构建原则</w:t>
      </w:r>
      <w:r>
        <w:rPr>
          <w:rFonts w:ascii="仿宋" w:hAnsi="仿宋" w:eastAsia="仿宋" w:cs="仿宋"/>
          <w:spacing w:val="-10"/>
          <w:sz w:val="28"/>
          <w:szCs w:val="28"/>
        </w:rPr>
        <w:t>；（</w:t>
      </w:r>
      <w:r>
        <w:rPr>
          <w:rFonts w:ascii="仿宋" w:hAnsi="仿宋" w:eastAsia="仿宋" w:cs="仿宋"/>
          <w:spacing w:val="-78"/>
          <w:sz w:val="28"/>
          <w:szCs w:val="28"/>
        </w:rPr>
        <w:t xml:space="preserve"> </w:t>
      </w:r>
      <w:r>
        <w:rPr>
          <w:rFonts w:ascii="仿宋" w:hAnsi="仿宋" w:eastAsia="仿宋" w:cs="仿宋"/>
          <w:sz w:val="28"/>
          <w:szCs w:val="28"/>
        </w:rPr>
        <w:t xml:space="preserve">2）设计初步评估 </w:t>
      </w:r>
      <w:r>
        <w:rPr>
          <w:rFonts w:ascii="仿宋" w:hAnsi="仿宋" w:eastAsia="仿宋" w:cs="仿宋"/>
          <w:spacing w:val="-1"/>
          <w:sz w:val="28"/>
          <w:szCs w:val="28"/>
        </w:rPr>
        <w:t>指标，通过专家访谈等方法确立初步的评估指标，梳</w:t>
      </w:r>
      <w:r>
        <w:rPr>
          <w:rFonts w:ascii="仿宋" w:hAnsi="仿宋" w:eastAsia="仿宋" w:cs="仿宋"/>
          <w:spacing w:val="-2"/>
          <w:sz w:val="28"/>
          <w:szCs w:val="28"/>
        </w:rPr>
        <w:t>理各指标间逻</w:t>
      </w:r>
      <w:r>
        <w:rPr>
          <w:rFonts w:ascii="仿宋" w:hAnsi="仿宋" w:eastAsia="仿宋" w:cs="仿宋"/>
          <w:sz w:val="28"/>
          <w:szCs w:val="28"/>
        </w:rPr>
        <w:t xml:space="preserve"> </w:t>
      </w:r>
      <w:r>
        <w:rPr>
          <w:rFonts w:ascii="仿宋" w:hAnsi="仿宋" w:eastAsia="仿宋" w:cs="仿宋"/>
          <w:spacing w:val="2"/>
          <w:sz w:val="28"/>
          <w:szCs w:val="28"/>
        </w:rPr>
        <w:t>辑关系，构建初步的指标体系</w:t>
      </w:r>
      <w:r>
        <w:rPr>
          <w:rFonts w:ascii="仿宋" w:hAnsi="仿宋" w:eastAsia="仿宋" w:cs="仿宋"/>
          <w:spacing w:val="-11"/>
          <w:sz w:val="28"/>
          <w:szCs w:val="28"/>
        </w:rPr>
        <w:t>；（</w:t>
      </w:r>
      <w:r>
        <w:rPr>
          <w:rFonts w:ascii="仿宋" w:hAnsi="仿宋" w:eastAsia="仿宋" w:cs="仿宋"/>
          <w:spacing w:val="-65"/>
          <w:sz w:val="28"/>
          <w:szCs w:val="28"/>
        </w:rPr>
        <w:t xml:space="preserve"> </w:t>
      </w:r>
      <w:r>
        <w:rPr>
          <w:rFonts w:ascii="仿宋" w:hAnsi="仿宋" w:eastAsia="仿宋" w:cs="仿宋"/>
          <w:spacing w:val="2"/>
          <w:sz w:val="28"/>
          <w:szCs w:val="28"/>
        </w:rPr>
        <w:t>3）确定指标权重，通过两两对</w:t>
      </w:r>
      <w:r>
        <w:rPr>
          <w:rFonts w:ascii="仿宋" w:hAnsi="仿宋" w:eastAsia="仿宋" w:cs="仿宋"/>
          <w:sz w:val="28"/>
          <w:szCs w:val="28"/>
        </w:rPr>
        <w:t xml:space="preserve"> </w:t>
      </w:r>
      <w:r>
        <w:rPr>
          <w:rFonts w:ascii="仿宋" w:hAnsi="仿宋" w:eastAsia="仿宋" w:cs="仿宋"/>
          <w:spacing w:val="3"/>
          <w:sz w:val="28"/>
          <w:szCs w:val="28"/>
        </w:rPr>
        <w:t>比法和德尔菲法，确定指标权重，修正指标体系</w:t>
      </w:r>
      <w:r>
        <w:rPr>
          <w:rFonts w:ascii="仿宋" w:hAnsi="仿宋" w:eastAsia="仿宋" w:cs="仿宋"/>
          <w:spacing w:val="-15"/>
          <w:sz w:val="28"/>
          <w:szCs w:val="28"/>
        </w:rPr>
        <w:t>；（</w:t>
      </w:r>
      <w:r>
        <w:rPr>
          <w:rFonts w:ascii="仿宋" w:hAnsi="仿宋" w:eastAsia="仿宋" w:cs="仿宋"/>
          <w:spacing w:val="-78"/>
          <w:sz w:val="28"/>
          <w:szCs w:val="28"/>
        </w:rPr>
        <w:t xml:space="preserve"> </w:t>
      </w:r>
      <w:r>
        <w:rPr>
          <w:rFonts w:ascii="仿宋" w:hAnsi="仿宋" w:eastAsia="仿宋" w:cs="仿宋"/>
          <w:spacing w:val="3"/>
          <w:sz w:val="28"/>
          <w:szCs w:val="28"/>
        </w:rPr>
        <w:t>4</w:t>
      </w:r>
      <w:r>
        <w:rPr>
          <w:rFonts w:ascii="仿宋" w:hAnsi="仿宋" w:eastAsia="仿宋" w:cs="仿宋"/>
          <w:spacing w:val="2"/>
          <w:sz w:val="28"/>
          <w:szCs w:val="28"/>
        </w:rPr>
        <w:t>）指标体系</w:t>
      </w:r>
      <w:r>
        <w:rPr>
          <w:rFonts w:ascii="仿宋" w:hAnsi="仿宋" w:eastAsia="仿宋" w:cs="仿宋"/>
          <w:sz w:val="28"/>
          <w:szCs w:val="28"/>
        </w:rPr>
        <w:t xml:space="preserve"> </w:t>
      </w:r>
      <w:r>
        <w:rPr>
          <w:rFonts w:ascii="仿宋" w:hAnsi="仿宋" w:eastAsia="仿宋" w:cs="仿宋"/>
          <w:spacing w:val="-1"/>
          <w:sz w:val="28"/>
          <w:szCs w:val="28"/>
        </w:rPr>
        <w:t>的应用，通过历次全国司法职业院校法律实务技能大</w:t>
      </w:r>
      <w:r>
        <w:rPr>
          <w:rFonts w:ascii="仿宋" w:hAnsi="仿宋" w:eastAsia="仿宋" w:cs="仿宋"/>
          <w:spacing w:val="-2"/>
          <w:sz w:val="28"/>
          <w:szCs w:val="28"/>
        </w:rPr>
        <w:t>赛运用评估指</w:t>
      </w:r>
      <w:r>
        <w:rPr>
          <w:rFonts w:ascii="仿宋" w:hAnsi="仿宋" w:eastAsia="仿宋" w:cs="仿宋"/>
          <w:sz w:val="28"/>
          <w:szCs w:val="28"/>
        </w:rPr>
        <w:t xml:space="preserve"> </w:t>
      </w:r>
      <w:r>
        <w:rPr>
          <w:rFonts w:ascii="仿宋" w:hAnsi="仿宋" w:eastAsia="仿宋" w:cs="仿宋"/>
          <w:spacing w:val="-1"/>
          <w:sz w:val="28"/>
          <w:szCs w:val="28"/>
        </w:rPr>
        <w:t>标体系，分析指标体系信度，进行重新设计或最终确</w:t>
      </w:r>
      <w:r>
        <w:rPr>
          <w:rFonts w:ascii="仿宋" w:hAnsi="仿宋" w:eastAsia="仿宋" w:cs="仿宋"/>
          <w:spacing w:val="-2"/>
          <w:sz w:val="28"/>
          <w:szCs w:val="28"/>
        </w:rPr>
        <w:t>定。具体流程</w:t>
      </w:r>
      <w:r>
        <w:rPr>
          <w:rFonts w:ascii="仿宋" w:hAnsi="仿宋" w:eastAsia="仿宋" w:cs="仿宋"/>
          <w:sz w:val="28"/>
          <w:szCs w:val="28"/>
        </w:rPr>
        <w:t xml:space="preserve"> </w:t>
      </w:r>
      <w:r>
        <w:rPr>
          <w:rFonts w:ascii="仿宋" w:hAnsi="仿宋" w:eastAsia="仿宋" w:cs="仿宋"/>
          <w:spacing w:val="-3"/>
          <w:sz w:val="28"/>
          <w:szCs w:val="28"/>
        </w:rPr>
        <w:t>如图：</w:t>
      </w:r>
    </w:p>
    <w:p>
      <w:pPr>
        <w:spacing w:before="179" w:line="1948" w:lineRule="exact"/>
        <w:ind w:firstLine="1395"/>
      </w:pPr>
      <w:r>
        <w:pict>
          <v:group id="1089" o:spid="_x0000_s1026" o:spt="203" style="position:absolute;left:0pt;margin-left:195.9pt;margin-top:8.95pt;height:97.4pt;width:36pt;z-index:251660288;mso-width-relative:page;mso-height-relative:page;" coordsize="720,1948">
            <o:lock v:ext="edit"/>
            <v:shape id="1090" o:spid="_x0000_s1027" o:spt="75" type="#_x0000_t75" style="position:absolute;left:0;top:0;height:1948;width:720;" filled="f" stroked="f" coordsize="21600,21600">
              <v:path/>
              <v:fill on="f" focussize="0,0"/>
              <v:stroke on="f"/>
              <v:imagedata r:id="rId101" embosscolor="#FFFFFF" o:title=""/>
              <o:lock v:ext="edit" aspectratio="t"/>
            </v:shape>
            <v:shape id="1092" o:spid="_x0000_s1028" o:spt="202" type="#_x0000_t202" style="position:absolute;left:-59;top:-20;height:1988;width:799;" filled="f" stroked="f" coordsize="21600,21600">
              <v:path/>
              <v:fill on="f" focussize="0,0"/>
              <v:stroke on="f" joinstyle="miter"/>
              <v:imagedata o:title=""/>
              <o:lock v:ext="edit"/>
              <v:textbox inset="0mm,0mm,0mm,0mm" style="layout-flow:vertical-ideographic;">
                <w:txbxContent>
                  <w:p>
                    <w:pPr>
                      <w:spacing w:before="275" w:line="216" w:lineRule="auto"/>
                      <w:ind w:left="206"/>
                      <w:rPr>
                        <w:rFonts w:ascii="宋体" w:hAnsi="宋体" w:eastAsia="宋体" w:cs="宋体"/>
                        <w:sz w:val="20"/>
                        <w:szCs w:val="20"/>
                      </w:rPr>
                    </w:pPr>
                    <w:r>
                      <w:rPr>
                        <w:rFonts w:ascii="宋体" w:hAnsi="宋体" w:eastAsia="宋体" w:cs="宋体"/>
                        <w:spacing w:val="8"/>
                        <w:sz w:val="20"/>
                        <w:szCs w:val="20"/>
                      </w:rPr>
                      <w:t>确</w:t>
                    </w:r>
                    <w:r>
                      <w:rPr>
                        <w:rFonts w:ascii="宋体" w:hAnsi="宋体" w:eastAsia="宋体" w:cs="宋体"/>
                        <w:spacing w:val="-32"/>
                        <w:sz w:val="20"/>
                        <w:szCs w:val="20"/>
                      </w:rPr>
                      <w:t xml:space="preserve"> </w:t>
                    </w:r>
                    <w:r>
                      <w:rPr>
                        <w:rFonts w:ascii="宋体" w:hAnsi="宋体" w:eastAsia="宋体" w:cs="宋体"/>
                        <w:spacing w:val="8"/>
                        <w:sz w:val="20"/>
                        <w:szCs w:val="20"/>
                      </w:rPr>
                      <w:t>定</w:t>
                    </w:r>
                    <w:r>
                      <w:rPr>
                        <w:rFonts w:ascii="宋体" w:hAnsi="宋体" w:eastAsia="宋体" w:cs="宋体"/>
                        <w:spacing w:val="-38"/>
                        <w:sz w:val="20"/>
                        <w:szCs w:val="20"/>
                      </w:rPr>
                      <w:t xml:space="preserve"> </w:t>
                    </w:r>
                    <w:r>
                      <w:rPr>
                        <w:rFonts w:ascii="宋体" w:hAnsi="宋体" w:eastAsia="宋体" w:cs="宋体"/>
                        <w:spacing w:val="8"/>
                        <w:sz w:val="20"/>
                        <w:szCs w:val="20"/>
                      </w:rPr>
                      <w:t>指</w:t>
                    </w:r>
                    <w:r>
                      <w:rPr>
                        <w:rFonts w:ascii="宋体" w:hAnsi="宋体" w:eastAsia="宋体" w:cs="宋体"/>
                        <w:spacing w:val="-35"/>
                        <w:sz w:val="20"/>
                        <w:szCs w:val="20"/>
                      </w:rPr>
                      <w:t xml:space="preserve"> </w:t>
                    </w:r>
                    <w:r>
                      <w:rPr>
                        <w:rFonts w:ascii="宋体" w:hAnsi="宋体" w:eastAsia="宋体" w:cs="宋体"/>
                        <w:spacing w:val="8"/>
                        <w:sz w:val="20"/>
                        <w:szCs w:val="20"/>
                      </w:rPr>
                      <w:t>标</w:t>
                    </w:r>
                    <w:r>
                      <w:rPr>
                        <w:rFonts w:ascii="宋体" w:hAnsi="宋体" w:eastAsia="宋体" w:cs="宋体"/>
                        <w:spacing w:val="-37"/>
                        <w:sz w:val="20"/>
                        <w:szCs w:val="20"/>
                      </w:rPr>
                      <w:t xml:space="preserve"> </w:t>
                    </w:r>
                    <w:r>
                      <w:rPr>
                        <w:rFonts w:ascii="宋体" w:hAnsi="宋体" w:eastAsia="宋体" w:cs="宋体"/>
                        <w:spacing w:val="8"/>
                        <w:sz w:val="20"/>
                        <w:szCs w:val="20"/>
                      </w:rPr>
                      <w:t>权</w:t>
                    </w:r>
                    <w:r>
                      <w:rPr>
                        <w:rFonts w:ascii="宋体" w:hAnsi="宋体" w:eastAsia="宋体" w:cs="宋体"/>
                        <w:spacing w:val="-38"/>
                        <w:sz w:val="20"/>
                        <w:szCs w:val="20"/>
                      </w:rPr>
                      <w:t xml:space="preserve"> </w:t>
                    </w:r>
                    <w:r>
                      <w:rPr>
                        <w:rFonts w:ascii="宋体" w:hAnsi="宋体" w:eastAsia="宋体" w:cs="宋体"/>
                        <w:spacing w:val="8"/>
                        <w:sz w:val="20"/>
                        <w:szCs w:val="20"/>
                      </w:rPr>
                      <w:t>重</w:t>
                    </w:r>
                  </w:p>
                </w:txbxContent>
              </v:textbox>
            </v:shape>
          </v:group>
        </w:pict>
      </w:r>
      <w:r>
        <w:pict>
          <v:group id="1093" o:spid="_x0000_s1029" o:spt="203" style="position:absolute;left:0pt;margin-left:265.25pt;margin-top:8.95pt;height:97.4pt;width:36pt;z-index:251660288;mso-width-relative:page;mso-height-relative:page;" coordsize="720,1948">
            <o:lock v:ext="edit"/>
            <v:shape id="1094" o:spid="_x0000_s1030" o:spt="75" type="#_x0000_t75" style="position:absolute;left:0;top:0;height:1948;width:720;" filled="f" stroked="f" coordsize="21600,21600">
              <v:path/>
              <v:fill on="f" focussize="0,0"/>
              <v:stroke on="f"/>
              <v:imagedata r:id="rId102" embosscolor="#FFFFFF" o:title=""/>
              <o:lock v:ext="edit" aspectratio="t"/>
            </v:shape>
            <v:shape id="1095" o:spid="_x0000_s1031" o:spt="202" type="#_x0000_t202" style="position:absolute;left:-60;top:-20;height:1988;width:800;" filled="f" stroked="f" coordsize="21600,21600">
              <v:path/>
              <v:fill on="f" focussize="0,0"/>
              <v:stroke on="f" joinstyle="miter"/>
              <v:imagedata o:title=""/>
              <o:lock v:ext="edit"/>
              <v:textbox inset="0mm,0mm,0mm,0mm" style="layout-flow:vertical-ideographic;">
                <w:txbxContent>
                  <w:p>
                    <w:pPr>
                      <w:spacing w:before="275" w:line="216" w:lineRule="auto"/>
                      <w:ind w:left="206"/>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32"/>
                        <w:sz w:val="20"/>
                        <w:szCs w:val="20"/>
                      </w:rPr>
                      <w:t xml:space="preserve"> </w:t>
                    </w:r>
                    <w:r>
                      <w:rPr>
                        <w:rFonts w:ascii="宋体" w:hAnsi="宋体" w:eastAsia="宋体" w:cs="宋体"/>
                        <w:spacing w:val="8"/>
                        <w:sz w:val="20"/>
                        <w:szCs w:val="20"/>
                      </w:rPr>
                      <w:t>用</w:t>
                    </w:r>
                    <w:r>
                      <w:rPr>
                        <w:rFonts w:ascii="宋体" w:hAnsi="宋体" w:eastAsia="宋体" w:cs="宋体"/>
                        <w:spacing w:val="-38"/>
                        <w:sz w:val="20"/>
                        <w:szCs w:val="20"/>
                      </w:rPr>
                      <w:t xml:space="preserve"> </w:t>
                    </w:r>
                    <w:r>
                      <w:rPr>
                        <w:rFonts w:ascii="宋体" w:hAnsi="宋体" w:eastAsia="宋体" w:cs="宋体"/>
                        <w:spacing w:val="8"/>
                        <w:sz w:val="20"/>
                        <w:szCs w:val="20"/>
                      </w:rPr>
                      <w:t>指</w:t>
                    </w:r>
                    <w:r>
                      <w:rPr>
                        <w:rFonts w:ascii="宋体" w:hAnsi="宋体" w:eastAsia="宋体" w:cs="宋体"/>
                        <w:spacing w:val="-35"/>
                        <w:sz w:val="20"/>
                        <w:szCs w:val="20"/>
                      </w:rPr>
                      <w:t xml:space="preserve"> </w:t>
                    </w:r>
                    <w:r>
                      <w:rPr>
                        <w:rFonts w:ascii="宋体" w:hAnsi="宋体" w:eastAsia="宋体" w:cs="宋体"/>
                        <w:spacing w:val="8"/>
                        <w:sz w:val="20"/>
                        <w:szCs w:val="20"/>
                      </w:rPr>
                      <w:t>标</w:t>
                    </w:r>
                    <w:r>
                      <w:rPr>
                        <w:rFonts w:ascii="宋体" w:hAnsi="宋体" w:eastAsia="宋体" w:cs="宋体"/>
                        <w:spacing w:val="-37"/>
                        <w:sz w:val="20"/>
                        <w:szCs w:val="20"/>
                      </w:rPr>
                      <w:t xml:space="preserve"> </w:t>
                    </w:r>
                    <w:r>
                      <w:rPr>
                        <w:rFonts w:ascii="宋体" w:hAnsi="宋体" w:eastAsia="宋体" w:cs="宋体"/>
                        <w:spacing w:val="8"/>
                        <w:sz w:val="20"/>
                        <w:szCs w:val="20"/>
                      </w:rPr>
                      <w:t>体</w:t>
                    </w:r>
                    <w:r>
                      <w:rPr>
                        <w:rFonts w:ascii="宋体" w:hAnsi="宋体" w:eastAsia="宋体" w:cs="宋体"/>
                        <w:spacing w:val="-38"/>
                        <w:sz w:val="20"/>
                        <w:szCs w:val="20"/>
                      </w:rPr>
                      <w:t xml:space="preserve"> </w:t>
                    </w:r>
                    <w:r>
                      <w:rPr>
                        <w:rFonts w:ascii="宋体" w:hAnsi="宋体" w:eastAsia="宋体" w:cs="宋体"/>
                        <w:spacing w:val="8"/>
                        <w:sz w:val="20"/>
                        <w:szCs w:val="20"/>
                      </w:rPr>
                      <w:t>系</w:t>
                    </w:r>
                  </w:p>
                </w:txbxContent>
              </v:textbox>
            </v:shape>
          </v:group>
        </w:pict>
      </w:r>
      <w:r>
        <w:pict>
          <v:group id="1096" o:spid="_x0000_s1032" o:spt="203" style="position:absolute;left:0pt;margin-left:363.05pt;margin-top:8.95pt;height:97.4pt;width:36pt;z-index:251660288;mso-width-relative:page;mso-height-relative:page;" coordsize="720,1948">
            <o:lock v:ext="edit"/>
            <v:shape id="1097" o:spid="_x0000_s1033" o:spt="75" type="#_x0000_t75" style="position:absolute;left:0;top:0;height:1948;width:720;" filled="f" stroked="f" coordsize="21600,21600">
              <v:path/>
              <v:fill on="f" focussize="0,0"/>
              <v:stroke on="f"/>
              <v:imagedata r:id="rId103" embosscolor="#FFFFFF" o:title=""/>
              <o:lock v:ext="edit" aspectratio="t"/>
            </v:shape>
            <v:shape id="1098" o:spid="_x0000_s1034" o:spt="202" type="#_x0000_t202" style="position:absolute;left:-60;top:-20;height:1988;width:800;" filled="f" stroked="f" coordsize="21600,21600">
              <v:path/>
              <v:fill on="f" focussize="0,0"/>
              <v:stroke on="f" joinstyle="miter"/>
              <v:imagedata o:title=""/>
              <o:lock v:ext="edit"/>
              <v:textbox inset="0mm,0mm,0mm,0mm" style="layout-flow:vertical-ideographic;">
                <w:txbxContent>
                  <w:p>
                    <w:pPr>
                      <w:spacing w:before="277" w:line="216" w:lineRule="auto"/>
                      <w:ind w:left="206"/>
                      <w:rPr>
                        <w:rFonts w:ascii="宋体" w:hAnsi="宋体" w:eastAsia="宋体" w:cs="宋体"/>
                        <w:sz w:val="20"/>
                        <w:szCs w:val="20"/>
                      </w:rPr>
                    </w:pPr>
                    <w:r>
                      <w:rPr>
                        <w:rFonts w:ascii="宋体" w:hAnsi="宋体" w:eastAsia="宋体" w:cs="宋体"/>
                        <w:spacing w:val="8"/>
                        <w:sz w:val="20"/>
                        <w:szCs w:val="20"/>
                      </w:rPr>
                      <w:t>确</w:t>
                    </w:r>
                    <w:r>
                      <w:rPr>
                        <w:rFonts w:ascii="宋体" w:hAnsi="宋体" w:eastAsia="宋体" w:cs="宋体"/>
                        <w:spacing w:val="-32"/>
                        <w:sz w:val="20"/>
                        <w:szCs w:val="20"/>
                      </w:rPr>
                      <w:t xml:space="preserve"> </w:t>
                    </w:r>
                    <w:r>
                      <w:rPr>
                        <w:rFonts w:ascii="宋体" w:hAnsi="宋体" w:eastAsia="宋体" w:cs="宋体"/>
                        <w:spacing w:val="8"/>
                        <w:sz w:val="20"/>
                        <w:szCs w:val="20"/>
                      </w:rPr>
                      <w:t>定</w:t>
                    </w:r>
                    <w:r>
                      <w:rPr>
                        <w:rFonts w:ascii="宋体" w:hAnsi="宋体" w:eastAsia="宋体" w:cs="宋体"/>
                        <w:spacing w:val="-38"/>
                        <w:sz w:val="20"/>
                        <w:szCs w:val="20"/>
                      </w:rPr>
                      <w:t xml:space="preserve"> </w:t>
                    </w:r>
                    <w:r>
                      <w:rPr>
                        <w:rFonts w:ascii="宋体" w:hAnsi="宋体" w:eastAsia="宋体" w:cs="宋体"/>
                        <w:spacing w:val="8"/>
                        <w:sz w:val="20"/>
                        <w:szCs w:val="20"/>
                      </w:rPr>
                      <w:t>指</w:t>
                    </w:r>
                    <w:r>
                      <w:rPr>
                        <w:rFonts w:ascii="宋体" w:hAnsi="宋体" w:eastAsia="宋体" w:cs="宋体"/>
                        <w:spacing w:val="-35"/>
                        <w:sz w:val="20"/>
                        <w:szCs w:val="20"/>
                      </w:rPr>
                      <w:t xml:space="preserve"> </w:t>
                    </w:r>
                    <w:r>
                      <w:rPr>
                        <w:rFonts w:ascii="宋体" w:hAnsi="宋体" w:eastAsia="宋体" w:cs="宋体"/>
                        <w:spacing w:val="8"/>
                        <w:sz w:val="20"/>
                        <w:szCs w:val="20"/>
                      </w:rPr>
                      <w:t>标</w:t>
                    </w:r>
                    <w:r>
                      <w:rPr>
                        <w:rFonts w:ascii="宋体" w:hAnsi="宋体" w:eastAsia="宋体" w:cs="宋体"/>
                        <w:spacing w:val="-37"/>
                        <w:sz w:val="20"/>
                        <w:szCs w:val="20"/>
                      </w:rPr>
                      <w:t xml:space="preserve"> </w:t>
                    </w:r>
                    <w:r>
                      <w:rPr>
                        <w:rFonts w:ascii="宋体" w:hAnsi="宋体" w:eastAsia="宋体" w:cs="宋体"/>
                        <w:spacing w:val="8"/>
                        <w:sz w:val="20"/>
                        <w:szCs w:val="20"/>
                      </w:rPr>
                      <w:t>体</w:t>
                    </w:r>
                    <w:r>
                      <w:rPr>
                        <w:rFonts w:ascii="宋体" w:hAnsi="宋体" w:eastAsia="宋体" w:cs="宋体"/>
                        <w:spacing w:val="-38"/>
                        <w:sz w:val="20"/>
                        <w:szCs w:val="20"/>
                      </w:rPr>
                      <w:t xml:space="preserve"> </w:t>
                    </w:r>
                    <w:r>
                      <w:rPr>
                        <w:rFonts w:ascii="宋体" w:hAnsi="宋体" w:eastAsia="宋体" w:cs="宋体"/>
                        <w:spacing w:val="8"/>
                        <w:sz w:val="20"/>
                        <w:szCs w:val="20"/>
                      </w:rPr>
                      <w:t>系</w:t>
                    </w:r>
                  </w:p>
                </w:txbxContent>
              </v:textbox>
            </v:shape>
          </v:group>
        </w:pict>
      </w:r>
      <w:r>
        <w:pict>
          <v:group id="1099" o:spid="_x0000_s1035" o:spt="203" style="position:absolute;left:0pt;margin-left:131.35pt;margin-top:9.2pt;height:96.9pt;width:35.5pt;z-index:251660288;mso-width-relative:page;mso-height-relative:page;" coordsize="710,1938">
            <o:lock v:ext="edit"/>
            <v:shape id="1100" o:spid="_x0000_s1036" o:spt="75" type="#_x0000_t75" style="position:absolute;left:0;top:0;height:1938;width:710;" filled="f" stroked="f" coordsize="21600,21600">
              <v:path/>
              <v:fill on="f" focussize="0,0"/>
              <v:stroke on="f"/>
              <v:imagedata r:id="rId104" embosscolor="#FFFFFF" o:title=""/>
              <o:lock v:ext="edit" aspectratio="t"/>
            </v:shape>
            <v:shape id="1101" o:spid="_x0000_s1037" o:spt="202" type="#_x0000_t202" style="position:absolute;left:-57;top:-20;height:1978;width:786;" filled="f" stroked="f" coordsize="21600,21600">
              <v:path/>
              <v:fill on="f" focussize="0,0"/>
              <v:stroke on="f" joinstyle="miter"/>
              <v:imagedata o:title=""/>
              <o:lock v:ext="edit"/>
              <v:textbox inset="0mm,0mm,0mm,0mm" style="layout-flow:vertical-ideographic;">
                <w:txbxContent>
                  <w:p>
                    <w:pPr>
                      <w:spacing w:before="270" w:line="215" w:lineRule="auto"/>
                      <w:ind w:left="201"/>
                      <w:rPr>
                        <w:rFonts w:ascii="宋体" w:hAnsi="宋体" w:eastAsia="宋体" w:cs="宋体"/>
                        <w:sz w:val="20"/>
                        <w:szCs w:val="20"/>
                      </w:rPr>
                    </w:pPr>
                    <w:r>
                      <w:rPr>
                        <w:rFonts w:ascii="宋体" w:hAnsi="宋体" w:eastAsia="宋体" w:cs="宋体"/>
                        <w:spacing w:val="8"/>
                        <w:sz w:val="20"/>
                        <w:szCs w:val="20"/>
                      </w:rPr>
                      <w:t>设</w:t>
                    </w:r>
                    <w:r>
                      <w:rPr>
                        <w:rFonts w:ascii="宋体" w:hAnsi="宋体" w:eastAsia="宋体" w:cs="宋体"/>
                        <w:spacing w:val="-32"/>
                        <w:sz w:val="20"/>
                        <w:szCs w:val="20"/>
                      </w:rPr>
                      <w:t xml:space="preserve"> </w:t>
                    </w:r>
                    <w:r>
                      <w:rPr>
                        <w:rFonts w:ascii="宋体" w:hAnsi="宋体" w:eastAsia="宋体" w:cs="宋体"/>
                        <w:spacing w:val="8"/>
                        <w:sz w:val="20"/>
                        <w:szCs w:val="20"/>
                      </w:rPr>
                      <w:t>计</w:t>
                    </w:r>
                    <w:r>
                      <w:rPr>
                        <w:rFonts w:ascii="宋体" w:hAnsi="宋体" w:eastAsia="宋体" w:cs="宋体"/>
                        <w:spacing w:val="-38"/>
                        <w:sz w:val="20"/>
                        <w:szCs w:val="20"/>
                      </w:rPr>
                      <w:t xml:space="preserve"> </w:t>
                    </w:r>
                    <w:r>
                      <w:rPr>
                        <w:rFonts w:ascii="宋体" w:hAnsi="宋体" w:eastAsia="宋体" w:cs="宋体"/>
                        <w:spacing w:val="8"/>
                        <w:sz w:val="20"/>
                        <w:szCs w:val="20"/>
                      </w:rPr>
                      <w:t>评</w:t>
                    </w:r>
                    <w:r>
                      <w:rPr>
                        <w:rFonts w:ascii="宋体" w:hAnsi="宋体" w:eastAsia="宋体" w:cs="宋体"/>
                        <w:spacing w:val="-35"/>
                        <w:sz w:val="20"/>
                        <w:szCs w:val="20"/>
                      </w:rPr>
                      <w:t xml:space="preserve"> </w:t>
                    </w:r>
                    <w:r>
                      <w:rPr>
                        <w:rFonts w:ascii="宋体" w:hAnsi="宋体" w:eastAsia="宋体" w:cs="宋体"/>
                        <w:spacing w:val="8"/>
                        <w:sz w:val="20"/>
                        <w:szCs w:val="20"/>
                      </w:rPr>
                      <w:t>估</w:t>
                    </w:r>
                    <w:r>
                      <w:rPr>
                        <w:rFonts w:ascii="宋体" w:hAnsi="宋体" w:eastAsia="宋体" w:cs="宋体"/>
                        <w:spacing w:val="-37"/>
                        <w:sz w:val="20"/>
                        <w:szCs w:val="20"/>
                      </w:rPr>
                      <w:t xml:space="preserve"> </w:t>
                    </w:r>
                    <w:r>
                      <w:rPr>
                        <w:rFonts w:ascii="宋体" w:hAnsi="宋体" w:eastAsia="宋体" w:cs="宋体"/>
                        <w:spacing w:val="8"/>
                        <w:sz w:val="20"/>
                        <w:szCs w:val="20"/>
                      </w:rPr>
                      <w:t>指</w:t>
                    </w:r>
                    <w:r>
                      <w:rPr>
                        <w:rFonts w:ascii="宋体" w:hAnsi="宋体" w:eastAsia="宋体" w:cs="宋体"/>
                        <w:spacing w:val="-38"/>
                        <w:sz w:val="20"/>
                        <w:szCs w:val="20"/>
                      </w:rPr>
                      <w:t xml:space="preserve"> </w:t>
                    </w:r>
                    <w:r>
                      <w:rPr>
                        <w:rFonts w:ascii="宋体" w:hAnsi="宋体" w:eastAsia="宋体" w:cs="宋体"/>
                        <w:spacing w:val="8"/>
                        <w:sz w:val="20"/>
                        <w:szCs w:val="20"/>
                      </w:rPr>
                      <w:t>标</w:t>
                    </w:r>
                  </w:p>
                </w:txbxContent>
              </v:textbox>
            </v:shape>
          </v:group>
        </w:pict>
      </w:r>
      <w:r>
        <w:drawing>
          <wp:anchor distT="0" distB="0" distL="0" distR="0" simplePos="0" relativeHeight="251660288" behindDoc="0" locked="0" layoutInCell="1" allowOverlap="1">
            <wp:simplePos x="0" y="0"/>
            <wp:positionH relativeFrom="column">
              <wp:posOffset>3036570</wp:posOffset>
            </wp:positionH>
            <wp:positionV relativeFrom="paragraph">
              <wp:posOffset>628650</wp:posOffset>
            </wp:positionV>
            <wp:extent cx="233680" cy="218440"/>
            <wp:effectExtent l="0" t="0" r="0" b="0"/>
            <wp:wrapNone/>
            <wp:docPr id="1102" name="IM 128"/>
            <wp:cNvGraphicFramePr/>
            <a:graphic xmlns:a="http://schemas.openxmlformats.org/drawingml/2006/main">
              <a:graphicData uri="http://schemas.openxmlformats.org/drawingml/2006/picture">
                <pic:pic xmlns:pic="http://schemas.openxmlformats.org/drawingml/2006/picture">
                  <pic:nvPicPr>
                    <pic:cNvPr id="1102" name="IM 128"/>
                    <pic:cNvPicPr/>
                  </pic:nvPicPr>
                  <pic:blipFill>
                    <a:blip r:embed="rId105" cstate="print"/>
                    <a:srcRect/>
                    <a:stretch>
                      <a:fillRect/>
                    </a:stretch>
                  </pic:blipFill>
                  <pic:spPr>
                    <a:xfrm>
                      <a:off x="0" y="0"/>
                      <a:ext cx="233679" cy="218439"/>
                    </a:xfrm>
                    <a:prstGeom prst="rect">
                      <a:avLst/>
                    </a:prstGeom>
                  </pic:spPr>
                </pic:pic>
              </a:graphicData>
            </a:graphic>
          </wp:anchor>
        </w:drawing>
      </w:r>
      <w:r>
        <w:drawing>
          <wp:anchor distT="0" distB="0" distL="0" distR="0" simplePos="0" relativeHeight="251660288" behindDoc="0" locked="0" layoutInCell="1" allowOverlap="1">
            <wp:simplePos x="0" y="0"/>
            <wp:positionH relativeFrom="column">
              <wp:posOffset>3916680</wp:posOffset>
            </wp:positionH>
            <wp:positionV relativeFrom="paragraph">
              <wp:posOffset>614045</wp:posOffset>
            </wp:positionV>
            <wp:extent cx="640715" cy="996950"/>
            <wp:effectExtent l="0" t="0" r="0" b="0"/>
            <wp:wrapNone/>
            <wp:docPr id="1103" name="IM 130"/>
            <wp:cNvGraphicFramePr/>
            <a:graphic xmlns:a="http://schemas.openxmlformats.org/drawingml/2006/main">
              <a:graphicData uri="http://schemas.openxmlformats.org/drawingml/2006/picture">
                <pic:pic xmlns:pic="http://schemas.openxmlformats.org/drawingml/2006/picture">
                  <pic:nvPicPr>
                    <pic:cNvPr id="1103" name="IM 130"/>
                    <pic:cNvPicPr/>
                  </pic:nvPicPr>
                  <pic:blipFill>
                    <a:blip r:embed="rId106" cstate="print"/>
                    <a:srcRect/>
                    <a:stretch>
                      <a:fillRect/>
                    </a:stretch>
                  </pic:blipFill>
                  <pic:spPr>
                    <a:xfrm>
                      <a:off x="0" y="0"/>
                      <a:ext cx="640715" cy="996950"/>
                    </a:xfrm>
                    <a:prstGeom prst="rect">
                      <a:avLst/>
                    </a:prstGeom>
                  </pic:spPr>
                </pic:pic>
              </a:graphicData>
            </a:graphic>
          </wp:anchor>
        </w:drawing>
      </w:r>
      <w:r>
        <w:drawing>
          <wp:anchor distT="0" distB="0" distL="0" distR="0" simplePos="0" relativeHeight="251660288" behindDoc="0" locked="0" layoutInCell="1" allowOverlap="1">
            <wp:simplePos x="0" y="0"/>
            <wp:positionH relativeFrom="column">
              <wp:posOffset>2175510</wp:posOffset>
            </wp:positionH>
            <wp:positionV relativeFrom="paragraph">
              <wp:posOffset>628650</wp:posOffset>
            </wp:positionV>
            <wp:extent cx="233680" cy="218440"/>
            <wp:effectExtent l="0" t="0" r="0" b="0"/>
            <wp:wrapNone/>
            <wp:docPr id="1104" name="IM 132"/>
            <wp:cNvGraphicFramePr/>
            <a:graphic xmlns:a="http://schemas.openxmlformats.org/drawingml/2006/main">
              <a:graphicData uri="http://schemas.openxmlformats.org/drawingml/2006/picture">
                <pic:pic xmlns:pic="http://schemas.openxmlformats.org/drawingml/2006/picture">
                  <pic:nvPicPr>
                    <pic:cNvPr id="1104" name="IM 132"/>
                    <pic:cNvPicPr/>
                  </pic:nvPicPr>
                  <pic:blipFill>
                    <a:blip r:embed="rId107" cstate="print"/>
                    <a:srcRect/>
                    <a:stretch>
                      <a:fillRect/>
                    </a:stretch>
                  </pic:blipFill>
                  <pic:spPr>
                    <a:xfrm>
                      <a:off x="0" y="0"/>
                      <a:ext cx="233678" cy="218439"/>
                    </a:xfrm>
                    <a:prstGeom prst="rect">
                      <a:avLst/>
                    </a:prstGeom>
                  </pic:spPr>
                </pic:pic>
              </a:graphicData>
            </a:graphic>
          </wp:anchor>
        </w:drawing>
      </w:r>
      <w:r>
        <w:drawing>
          <wp:anchor distT="0" distB="0" distL="0" distR="0" simplePos="0" relativeHeight="251660288" behindDoc="0" locked="0" layoutInCell="1" allowOverlap="1">
            <wp:simplePos x="0" y="0"/>
            <wp:positionH relativeFrom="column">
              <wp:posOffset>1381125</wp:posOffset>
            </wp:positionH>
            <wp:positionV relativeFrom="paragraph">
              <wp:posOffset>628650</wp:posOffset>
            </wp:positionV>
            <wp:extent cx="233680" cy="218440"/>
            <wp:effectExtent l="0" t="0" r="0" b="0"/>
            <wp:wrapNone/>
            <wp:docPr id="1105" name="IM 134"/>
            <wp:cNvGraphicFramePr/>
            <a:graphic xmlns:a="http://schemas.openxmlformats.org/drawingml/2006/main">
              <a:graphicData uri="http://schemas.openxmlformats.org/drawingml/2006/picture">
                <pic:pic xmlns:pic="http://schemas.openxmlformats.org/drawingml/2006/picture">
                  <pic:nvPicPr>
                    <pic:cNvPr id="1105" name="IM 134"/>
                    <pic:cNvPicPr/>
                  </pic:nvPicPr>
                  <pic:blipFill>
                    <a:blip r:embed="rId108" cstate="print"/>
                    <a:srcRect/>
                    <a:stretch>
                      <a:fillRect/>
                    </a:stretch>
                  </pic:blipFill>
                  <pic:spPr>
                    <a:xfrm>
                      <a:off x="0" y="0"/>
                      <a:ext cx="233680" cy="218439"/>
                    </a:xfrm>
                    <a:prstGeom prst="rect">
                      <a:avLst/>
                    </a:prstGeom>
                  </pic:spPr>
                </pic:pic>
              </a:graphicData>
            </a:graphic>
          </wp:anchor>
        </w:drawing>
      </w:r>
      <w:r>
        <w:rPr>
          <w:position w:val="-38"/>
        </w:rPr>
        <w:pict>
          <v:group id="1106" o:spid="_x0000_s1038" o:spt="203" style="height:97.4pt;width:35.9pt;" coordsize="719,1948">
            <o:lock v:ext="edit"/>
            <v:shape id="1107" o:spid="_x0000_s1039" o:spt="75" type="#_x0000_t75" style="position:absolute;left:0;top:0;height:1948;width:719;" filled="f" stroked="f" coordsize="21600,21600">
              <v:path/>
              <v:fill on="f" focussize="0,0"/>
              <v:stroke on="f"/>
              <v:imagedata r:id="rId109" embosscolor="#FFFFFF" o:title=""/>
              <o:lock v:ext="edit" aspectratio="t"/>
            </v:shape>
            <v:shape id="1108" o:spid="_x0000_s1040" o:spt="202" type="#_x0000_t202" style="position:absolute;left:-20;top:-20;height:1988;width:759;" filled="f" stroked="f" coordsize="21600,21600">
              <v:path/>
              <v:fill on="f" focussize="0,0"/>
              <v:stroke on="f" joinstyle="miter"/>
              <v:imagedata o:title=""/>
              <o:lock v:ext="edit"/>
              <v:textbox inset="0mm,0mm,0mm,0mm" style="layout-flow:vertical-ideographic;">
                <w:txbxContent>
                  <w:p>
                    <w:pPr>
                      <w:spacing w:before="276" w:line="207" w:lineRule="auto"/>
                      <w:ind w:left="206"/>
                      <w:rPr>
                        <w:rFonts w:ascii="宋体" w:hAnsi="宋体" w:eastAsia="宋体" w:cs="宋体"/>
                        <w:sz w:val="20"/>
                        <w:szCs w:val="20"/>
                      </w:rPr>
                    </w:pPr>
                    <w:r>
                      <w:rPr>
                        <w:rFonts w:ascii="宋体" w:hAnsi="宋体" w:eastAsia="宋体" w:cs="宋体"/>
                        <w:spacing w:val="8"/>
                        <w:sz w:val="20"/>
                        <w:szCs w:val="20"/>
                      </w:rPr>
                      <w:t>分</w:t>
                    </w:r>
                    <w:r>
                      <w:rPr>
                        <w:rFonts w:ascii="宋体" w:hAnsi="宋体" w:eastAsia="宋体" w:cs="宋体"/>
                        <w:spacing w:val="-32"/>
                        <w:sz w:val="20"/>
                        <w:szCs w:val="20"/>
                      </w:rPr>
                      <w:t xml:space="preserve"> </w:t>
                    </w:r>
                    <w:r>
                      <w:rPr>
                        <w:rFonts w:ascii="宋体" w:hAnsi="宋体" w:eastAsia="宋体" w:cs="宋体"/>
                        <w:spacing w:val="8"/>
                        <w:sz w:val="20"/>
                        <w:szCs w:val="20"/>
                      </w:rPr>
                      <w:t>析</w:t>
                    </w:r>
                    <w:r>
                      <w:rPr>
                        <w:rFonts w:ascii="宋体" w:hAnsi="宋体" w:eastAsia="宋体" w:cs="宋体"/>
                        <w:spacing w:val="-38"/>
                        <w:sz w:val="20"/>
                        <w:szCs w:val="20"/>
                      </w:rPr>
                      <w:t xml:space="preserve"> </w:t>
                    </w:r>
                    <w:r>
                      <w:rPr>
                        <w:rFonts w:ascii="宋体" w:hAnsi="宋体" w:eastAsia="宋体" w:cs="宋体"/>
                        <w:spacing w:val="8"/>
                        <w:sz w:val="20"/>
                        <w:szCs w:val="20"/>
                      </w:rPr>
                      <w:t>考</w:t>
                    </w:r>
                    <w:r>
                      <w:rPr>
                        <w:rFonts w:ascii="宋体" w:hAnsi="宋体" w:eastAsia="宋体" w:cs="宋体"/>
                        <w:spacing w:val="-35"/>
                        <w:sz w:val="20"/>
                        <w:szCs w:val="20"/>
                      </w:rPr>
                      <w:t xml:space="preserve"> </w:t>
                    </w:r>
                    <w:r>
                      <w:rPr>
                        <w:rFonts w:ascii="宋体" w:hAnsi="宋体" w:eastAsia="宋体" w:cs="宋体"/>
                        <w:spacing w:val="8"/>
                        <w:sz w:val="20"/>
                        <w:szCs w:val="20"/>
                      </w:rPr>
                      <w:t>核</w:t>
                    </w:r>
                    <w:r>
                      <w:rPr>
                        <w:rFonts w:ascii="宋体" w:hAnsi="宋体" w:eastAsia="宋体" w:cs="宋体"/>
                        <w:spacing w:val="-37"/>
                        <w:sz w:val="20"/>
                        <w:szCs w:val="20"/>
                      </w:rPr>
                      <w:t xml:space="preserve"> </w:t>
                    </w:r>
                    <w:r>
                      <w:rPr>
                        <w:rFonts w:ascii="宋体" w:hAnsi="宋体" w:eastAsia="宋体" w:cs="宋体"/>
                        <w:spacing w:val="8"/>
                        <w:sz w:val="20"/>
                        <w:szCs w:val="20"/>
                      </w:rPr>
                      <w:t>项</w:t>
                    </w:r>
                    <w:r>
                      <w:rPr>
                        <w:rFonts w:ascii="宋体" w:hAnsi="宋体" w:eastAsia="宋体" w:cs="宋体"/>
                        <w:spacing w:val="-38"/>
                        <w:sz w:val="20"/>
                        <w:szCs w:val="20"/>
                      </w:rPr>
                      <w:t xml:space="preserve"> </w:t>
                    </w:r>
                    <w:r>
                      <w:rPr>
                        <w:rFonts w:ascii="宋体" w:hAnsi="宋体" w:eastAsia="宋体" w:cs="宋体"/>
                        <w:spacing w:val="8"/>
                        <w:position w:val="1"/>
                        <w:sz w:val="20"/>
                        <w:szCs w:val="20"/>
                      </w:rPr>
                      <w:t>目</w:t>
                    </w:r>
                  </w:p>
                </w:txbxContent>
              </v:textbox>
            </v:shape>
            <w10:wrap type="none"/>
            <w10:anchorlock/>
          </v:group>
        </w:pict>
      </w:r>
    </w:p>
    <w:p>
      <w:pPr>
        <w:spacing w:before="140" w:line="219" w:lineRule="auto"/>
        <w:ind w:left="4422"/>
        <w:rPr>
          <w:rFonts w:ascii="宋体" w:hAnsi="宋体" w:eastAsia="宋体" w:cs="宋体"/>
          <w:sz w:val="18"/>
          <w:szCs w:val="18"/>
        </w:rPr>
      </w:pPr>
      <w:r>
        <w:drawing>
          <wp:anchor distT="0" distB="0" distL="0" distR="0" simplePos="0" relativeHeight="251660288" behindDoc="0" locked="0" layoutInCell="1" allowOverlap="1">
            <wp:simplePos x="0" y="0"/>
            <wp:positionH relativeFrom="column">
              <wp:posOffset>1809750</wp:posOffset>
            </wp:positionH>
            <wp:positionV relativeFrom="paragraph">
              <wp:posOffset>-608330</wp:posOffset>
            </wp:positionV>
            <wp:extent cx="2482215" cy="939165"/>
            <wp:effectExtent l="0" t="0" r="0" b="0"/>
            <wp:wrapNone/>
            <wp:docPr id="1110" name="IM 136"/>
            <wp:cNvGraphicFramePr/>
            <a:graphic xmlns:a="http://schemas.openxmlformats.org/drawingml/2006/main">
              <a:graphicData uri="http://schemas.openxmlformats.org/drawingml/2006/picture">
                <pic:pic xmlns:pic="http://schemas.openxmlformats.org/drawingml/2006/picture">
                  <pic:nvPicPr>
                    <pic:cNvPr id="1110" name="IM 136"/>
                    <pic:cNvPicPr/>
                  </pic:nvPicPr>
                  <pic:blipFill>
                    <a:blip r:embed="rId110" cstate="print"/>
                    <a:srcRect/>
                    <a:stretch>
                      <a:fillRect/>
                    </a:stretch>
                  </pic:blipFill>
                  <pic:spPr>
                    <a:xfrm>
                      <a:off x="0" y="0"/>
                      <a:ext cx="2482215" cy="939163"/>
                    </a:xfrm>
                    <a:prstGeom prst="rect">
                      <a:avLst/>
                    </a:prstGeom>
                  </pic:spPr>
                </pic:pic>
              </a:graphicData>
            </a:graphic>
          </wp:anchor>
        </w:drawing>
      </w:r>
      <w:r>
        <w:rPr>
          <w:rFonts w:ascii="宋体" w:hAnsi="宋体" w:eastAsia="宋体" w:cs="宋体"/>
          <w:spacing w:val="-3"/>
          <w:sz w:val="18"/>
          <w:szCs w:val="18"/>
        </w:rPr>
        <w:t>指标修正</w:t>
      </w:r>
    </w:p>
    <w:p>
      <w:pPr>
        <w:pStyle w:val="2"/>
        <w:spacing w:line="295" w:lineRule="auto"/>
      </w:pPr>
    </w:p>
    <w:p>
      <w:pPr>
        <w:pStyle w:val="2"/>
        <w:spacing w:line="295" w:lineRule="auto"/>
      </w:pPr>
    </w:p>
    <w:p>
      <w:pPr>
        <w:spacing w:before="91" w:line="344" w:lineRule="auto"/>
        <w:ind w:left="151" w:right="35" w:firstLine="535"/>
        <w:rPr>
          <w:rFonts w:ascii="仿宋" w:hAnsi="仿宋" w:eastAsia="仿宋" w:cs="仿宋"/>
          <w:sz w:val="28"/>
          <w:szCs w:val="28"/>
        </w:rPr>
      </w:pPr>
      <w:r>
        <w:rPr>
          <w:rFonts w:ascii="仿宋" w:hAnsi="仿宋" w:eastAsia="仿宋" w:cs="仿宋"/>
          <w:spacing w:val="-1"/>
          <w:sz w:val="28"/>
          <w:szCs w:val="28"/>
        </w:rPr>
        <w:t>根据竞赛内容的需要，为确保考核的科学性和可操作性</w:t>
      </w:r>
      <w:r>
        <w:rPr>
          <w:rFonts w:ascii="仿宋" w:hAnsi="仿宋" w:eastAsia="仿宋" w:cs="仿宋"/>
          <w:spacing w:val="-2"/>
          <w:sz w:val="28"/>
          <w:szCs w:val="28"/>
        </w:rPr>
        <w:t>，赛项</w:t>
      </w:r>
      <w:r>
        <w:rPr>
          <w:rFonts w:ascii="仿宋" w:hAnsi="仿宋" w:eastAsia="仿宋" w:cs="仿宋"/>
          <w:sz w:val="28"/>
          <w:szCs w:val="28"/>
        </w:rPr>
        <w:t xml:space="preserve"> </w:t>
      </w:r>
      <w:r>
        <w:rPr>
          <w:rFonts w:ascii="仿宋" w:hAnsi="仿宋" w:eastAsia="仿宋" w:cs="仿宋"/>
          <w:spacing w:val="-10"/>
          <w:sz w:val="28"/>
          <w:szCs w:val="28"/>
        </w:rPr>
        <w:t>三个模块均以</w:t>
      </w:r>
      <w:r>
        <w:rPr>
          <w:rFonts w:ascii="仿宋" w:hAnsi="仿宋" w:eastAsia="仿宋" w:cs="仿宋"/>
          <w:spacing w:val="-42"/>
          <w:sz w:val="28"/>
          <w:szCs w:val="28"/>
        </w:rPr>
        <w:t xml:space="preserve"> </w:t>
      </w:r>
      <w:r>
        <w:rPr>
          <w:rFonts w:ascii="仿宋" w:hAnsi="仿宋" w:eastAsia="仿宋" w:cs="仿宋"/>
          <w:spacing w:val="-10"/>
          <w:sz w:val="28"/>
          <w:szCs w:val="28"/>
        </w:rPr>
        <w:t>150</w:t>
      </w:r>
      <w:r>
        <w:rPr>
          <w:rFonts w:ascii="仿宋" w:hAnsi="仿宋" w:eastAsia="仿宋" w:cs="仿宋"/>
          <w:spacing w:val="-59"/>
          <w:sz w:val="28"/>
          <w:szCs w:val="28"/>
        </w:rPr>
        <w:t xml:space="preserve"> </w:t>
      </w:r>
      <w:r>
        <w:rPr>
          <w:rFonts w:ascii="仿宋" w:hAnsi="仿宋" w:eastAsia="仿宋" w:cs="仿宋"/>
          <w:spacing w:val="-10"/>
          <w:sz w:val="28"/>
          <w:szCs w:val="28"/>
        </w:rPr>
        <w:t>分计，总分</w:t>
      </w:r>
      <w:r>
        <w:rPr>
          <w:rFonts w:ascii="仿宋" w:hAnsi="仿宋" w:eastAsia="仿宋" w:cs="仿宋"/>
          <w:spacing w:val="-52"/>
          <w:sz w:val="28"/>
          <w:szCs w:val="28"/>
        </w:rPr>
        <w:t xml:space="preserve"> </w:t>
      </w:r>
      <w:r>
        <w:rPr>
          <w:rFonts w:ascii="仿宋" w:hAnsi="仿宋" w:eastAsia="仿宋" w:cs="仿宋"/>
          <w:spacing w:val="-10"/>
          <w:sz w:val="28"/>
          <w:szCs w:val="28"/>
        </w:rPr>
        <w:t>450</w:t>
      </w:r>
      <w:r>
        <w:rPr>
          <w:rFonts w:ascii="仿宋" w:hAnsi="仿宋" w:eastAsia="仿宋" w:cs="仿宋"/>
          <w:spacing w:val="-56"/>
          <w:sz w:val="28"/>
          <w:szCs w:val="28"/>
        </w:rPr>
        <w:t xml:space="preserve"> </w:t>
      </w:r>
      <w:r>
        <w:rPr>
          <w:rFonts w:ascii="仿宋" w:hAnsi="仿宋" w:eastAsia="仿宋" w:cs="仿宋"/>
          <w:spacing w:val="-10"/>
          <w:sz w:val="28"/>
          <w:szCs w:val="28"/>
        </w:rPr>
        <w:t>分，最终公布成绩折算</w:t>
      </w:r>
      <w:r>
        <w:rPr>
          <w:rFonts w:ascii="仿宋" w:hAnsi="仿宋" w:eastAsia="仿宋" w:cs="仿宋"/>
          <w:spacing w:val="-11"/>
          <w:sz w:val="28"/>
          <w:szCs w:val="28"/>
        </w:rPr>
        <w:t>为百分制。</w:t>
      </w:r>
    </w:p>
    <w:p>
      <w:pPr>
        <w:spacing w:before="174" w:line="224" w:lineRule="auto"/>
        <w:ind w:left="603"/>
        <w:outlineLvl w:val="1"/>
        <w:rPr>
          <w:rFonts w:ascii="楷体" w:hAnsi="楷体" w:eastAsia="楷体" w:cs="楷体"/>
          <w:sz w:val="28"/>
          <w:szCs w:val="28"/>
        </w:rPr>
      </w:pPr>
      <w:r>
        <w:rPr>
          <w:rFonts w:ascii="楷体" w:hAnsi="楷体" w:eastAsia="楷体" w:cs="楷体"/>
          <w:b/>
          <w:bCs/>
          <w:spacing w:val="-5"/>
          <w:sz w:val="28"/>
          <w:szCs w:val="28"/>
        </w:rPr>
        <w:t>（二）评分标准与评分方式</w:t>
      </w:r>
    </w:p>
    <w:p>
      <w:pPr>
        <w:spacing w:before="156" w:line="218" w:lineRule="auto"/>
        <w:ind w:left="707"/>
        <w:outlineLvl w:val="2"/>
        <w:rPr>
          <w:rFonts w:ascii="仿宋" w:hAnsi="仿宋" w:eastAsia="仿宋" w:cs="仿宋"/>
          <w:sz w:val="28"/>
          <w:szCs w:val="28"/>
        </w:rPr>
      </w:pPr>
      <w:r>
        <w:rPr>
          <w:rFonts w:ascii="仿宋" w:hAnsi="仿宋" w:eastAsia="仿宋" w:cs="仿宋"/>
          <w:b/>
          <w:bCs/>
          <w:spacing w:val="-5"/>
          <w:sz w:val="28"/>
          <w:szCs w:val="28"/>
        </w:rPr>
        <w:t>1.法律基础知识竞赛模块</w:t>
      </w:r>
    </w:p>
    <w:p>
      <w:pPr>
        <w:spacing w:before="56" w:line="222" w:lineRule="auto"/>
        <w:ind w:left="140"/>
        <w:rPr>
          <w:rFonts w:ascii="仿宋" w:hAnsi="仿宋" w:eastAsia="仿宋" w:cs="仿宋"/>
          <w:sz w:val="28"/>
          <w:szCs w:val="28"/>
        </w:rPr>
      </w:pPr>
      <w:r>
        <w:rPr>
          <w:rFonts w:ascii="仿宋" w:hAnsi="仿宋" w:eastAsia="仿宋" w:cs="仿宋"/>
          <w:spacing w:val="-6"/>
          <w:sz w:val="28"/>
          <w:szCs w:val="28"/>
        </w:rPr>
        <w:t>采用计算机在线答题，题型为单项选择题</w:t>
      </w:r>
      <w:r>
        <w:rPr>
          <w:rFonts w:ascii="仿宋" w:hAnsi="仿宋" w:eastAsia="仿宋" w:cs="仿宋"/>
          <w:spacing w:val="-41"/>
          <w:sz w:val="28"/>
          <w:szCs w:val="28"/>
        </w:rPr>
        <w:t xml:space="preserve"> </w:t>
      </w:r>
      <w:r>
        <w:rPr>
          <w:rFonts w:ascii="仿宋" w:hAnsi="仿宋" w:eastAsia="仿宋" w:cs="仿宋"/>
          <w:spacing w:val="-6"/>
          <w:sz w:val="28"/>
          <w:szCs w:val="28"/>
        </w:rPr>
        <w:t>70</w:t>
      </w:r>
      <w:r>
        <w:rPr>
          <w:rFonts w:ascii="仿宋" w:hAnsi="仿宋" w:eastAsia="仿宋" w:cs="仿宋"/>
          <w:spacing w:val="-57"/>
          <w:sz w:val="28"/>
          <w:szCs w:val="28"/>
        </w:rPr>
        <w:t xml:space="preserve"> </w:t>
      </w:r>
      <w:r>
        <w:rPr>
          <w:rFonts w:ascii="仿宋" w:hAnsi="仿宋" w:eastAsia="仿宋" w:cs="仿宋"/>
          <w:spacing w:val="-6"/>
          <w:sz w:val="28"/>
          <w:szCs w:val="28"/>
        </w:rPr>
        <w:t>题（每题</w:t>
      </w:r>
      <w:r>
        <w:rPr>
          <w:rFonts w:ascii="仿宋" w:hAnsi="仿宋" w:eastAsia="仿宋" w:cs="仿宋"/>
          <w:spacing w:val="-45"/>
          <w:sz w:val="28"/>
          <w:szCs w:val="28"/>
        </w:rPr>
        <w:t xml:space="preserve"> </w:t>
      </w:r>
      <w:r>
        <w:rPr>
          <w:rFonts w:ascii="仿宋" w:hAnsi="仿宋" w:eastAsia="仿宋" w:cs="仿宋"/>
          <w:spacing w:val="-6"/>
          <w:sz w:val="28"/>
          <w:szCs w:val="28"/>
        </w:rPr>
        <w:t>1</w:t>
      </w:r>
      <w:r>
        <w:rPr>
          <w:rFonts w:ascii="仿宋" w:hAnsi="仿宋" w:eastAsia="仿宋" w:cs="仿宋"/>
          <w:spacing w:val="-56"/>
          <w:sz w:val="28"/>
          <w:szCs w:val="28"/>
        </w:rPr>
        <w:t xml:space="preserve"> </w:t>
      </w:r>
      <w:r>
        <w:rPr>
          <w:rFonts w:ascii="仿宋" w:hAnsi="仿宋" w:eastAsia="仿宋" w:cs="仿宋"/>
          <w:spacing w:val="-6"/>
          <w:sz w:val="28"/>
          <w:szCs w:val="28"/>
        </w:rPr>
        <w:t>分）、</w:t>
      </w:r>
      <w:r>
        <w:rPr>
          <w:rFonts w:ascii="仿宋" w:hAnsi="仿宋" w:eastAsia="仿宋" w:cs="仿宋"/>
          <w:sz w:val="28"/>
          <w:szCs w:val="28"/>
        </w:rPr>
        <w:t xml:space="preserve"> </w:t>
      </w:r>
      <w:r>
        <w:rPr>
          <w:rFonts w:ascii="仿宋" w:hAnsi="仿宋" w:eastAsia="仿宋" w:cs="仿宋"/>
          <w:spacing w:val="-8"/>
          <w:sz w:val="28"/>
          <w:szCs w:val="28"/>
        </w:rPr>
        <w:t>多项选择题</w:t>
      </w:r>
      <w:r>
        <w:rPr>
          <w:rFonts w:ascii="仿宋" w:hAnsi="仿宋" w:eastAsia="仿宋" w:cs="仿宋"/>
          <w:spacing w:val="-41"/>
          <w:sz w:val="28"/>
          <w:szCs w:val="28"/>
        </w:rPr>
        <w:t xml:space="preserve"> </w:t>
      </w:r>
      <w:r>
        <w:rPr>
          <w:rFonts w:ascii="仿宋" w:hAnsi="仿宋" w:eastAsia="仿宋" w:cs="仿宋"/>
          <w:spacing w:val="-8"/>
          <w:sz w:val="28"/>
          <w:szCs w:val="28"/>
        </w:rPr>
        <w:t>35</w:t>
      </w:r>
      <w:r>
        <w:rPr>
          <w:rFonts w:ascii="仿宋" w:hAnsi="仿宋" w:eastAsia="仿宋" w:cs="仿宋"/>
          <w:spacing w:val="-57"/>
          <w:sz w:val="28"/>
          <w:szCs w:val="28"/>
        </w:rPr>
        <w:t xml:space="preserve"> </w:t>
      </w:r>
      <w:r>
        <w:rPr>
          <w:rFonts w:ascii="仿宋" w:hAnsi="仿宋" w:eastAsia="仿宋" w:cs="仿宋"/>
          <w:spacing w:val="-8"/>
          <w:sz w:val="28"/>
          <w:szCs w:val="28"/>
        </w:rPr>
        <w:t>题（每题</w:t>
      </w:r>
      <w:r>
        <w:rPr>
          <w:rFonts w:ascii="仿宋" w:hAnsi="仿宋" w:eastAsia="仿宋" w:cs="仿宋"/>
          <w:spacing w:val="-51"/>
          <w:sz w:val="28"/>
          <w:szCs w:val="28"/>
        </w:rPr>
        <w:t xml:space="preserve"> </w:t>
      </w:r>
      <w:r>
        <w:rPr>
          <w:rFonts w:ascii="仿宋" w:hAnsi="仿宋" w:eastAsia="仿宋" w:cs="仿宋"/>
          <w:spacing w:val="-8"/>
          <w:sz w:val="28"/>
          <w:szCs w:val="28"/>
        </w:rPr>
        <w:t>2</w:t>
      </w:r>
      <w:r>
        <w:rPr>
          <w:rFonts w:ascii="仿宋" w:hAnsi="仿宋" w:eastAsia="仿宋" w:cs="仿宋"/>
          <w:spacing w:val="-56"/>
          <w:sz w:val="28"/>
          <w:szCs w:val="28"/>
        </w:rPr>
        <w:t xml:space="preserve"> </w:t>
      </w:r>
      <w:r>
        <w:rPr>
          <w:rFonts w:ascii="仿宋" w:hAnsi="仿宋" w:eastAsia="仿宋" w:cs="仿宋"/>
          <w:spacing w:val="-8"/>
          <w:sz w:val="28"/>
          <w:szCs w:val="28"/>
        </w:rPr>
        <w:t>分）、是非题</w:t>
      </w:r>
      <w:r>
        <w:rPr>
          <w:rFonts w:ascii="仿宋" w:hAnsi="仿宋" w:eastAsia="仿宋" w:cs="仿宋"/>
          <w:spacing w:val="-40"/>
          <w:sz w:val="28"/>
          <w:szCs w:val="28"/>
        </w:rPr>
        <w:t xml:space="preserve"> </w:t>
      </w:r>
      <w:r>
        <w:rPr>
          <w:rFonts w:ascii="仿宋" w:hAnsi="仿宋" w:eastAsia="仿宋" w:cs="仿宋"/>
          <w:spacing w:val="-8"/>
          <w:sz w:val="28"/>
          <w:szCs w:val="28"/>
        </w:rPr>
        <w:t>10</w:t>
      </w:r>
      <w:r>
        <w:rPr>
          <w:rFonts w:ascii="仿宋" w:hAnsi="仿宋" w:eastAsia="仿宋" w:cs="仿宋"/>
          <w:spacing w:val="-57"/>
          <w:sz w:val="28"/>
          <w:szCs w:val="28"/>
        </w:rPr>
        <w:t xml:space="preserve"> </w:t>
      </w:r>
      <w:r>
        <w:rPr>
          <w:rFonts w:ascii="仿宋" w:hAnsi="仿宋" w:eastAsia="仿宋" w:cs="仿宋"/>
          <w:spacing w:val="-8"/>
          <w:sz w:val="28"/>
          <w:szCs w:val="28"/>
        </w:rPr>
        <w:t>题</w:t>
      </w:r>
      <w:r>
        <w:rPr>
          <w:rFonts w:ascii="仿宋" w:hAnsi="仿宋" w:eastAsia="仿宋" w:cs="仿宋"/>
          <w:spacing w:val="-9"/>
          <w:sz w:val="28"/>
          <w:szCs w:val="28"/>
        </w:rPr>
        <w:t>（每题</w:t>
      </w:r>
      <w:r>
        <w:rPr>
          <w:rFonts w:ascii="仿宋" w:hAnsi="仿宋" w:eastAsia="仿宋" w:cs="仿宋"/>
          <w:spacing w:val="-42"/>
          <w:sz w:val="28"/>
          <w:szCs w:val="28"/>
        </w:rPr>
        <w:t xml:space="preserve"> </w:t>
      </w:r>
      <w:r>
        <w:rPr>
          <w:rFonts w:ascii="仿宋" w:hAnsi="仿宋" w:eastAsia="仿宋" w:cs="仿宋"/>
          <w:spacing w:val="-9"/>
          <w:sz w:val="28"/>
          <w:szCs w:val="28"/>
        </w:rPr>
        <w:t>1</w:t>
      </w:r>
      <w:r>
        <w:rPr>
          <w:rFonts w:ascii="仿宋" w:hAnsi="仿宋" w:eastAsia="仿宋" w:cs="仿宋"/>
          <w:spacing w:val="-58"/>
          <w:sz w:val="28"/>
          <w:szCs w:val="28"/>
        </w:rPr>
        <w:t xml:space="preserve"> </w:t>
      </w:r>
      <w:r>
        <w:rPr>
          <w:rFonts w:ascii="仿宋" w:hAnsi="仿宋" w:eastAsia="仿宋" w:cs="仿宋"/>
          <w:spacing w:val="-9"/>
          <w:sz w:val="28"/>
          <w:szCs w:val="28"/>
        </w:rPr>
        <w:t>分</w:t>
      </w:r>
      <w:r>
        <w:rPr>
          <w:rFonts w:ascii="仿宋" w:hAnsi="仿宋" w:eastAsia="仿宋" w:cs="仿宋"/>
          <w:spacing w:val="11"/>
          <w:sz w:val="28"/>
          <w:szCs w:val="28"/>
        </w:rPr>
        <w:t>），</w:t>
      </w:r>
      <w:r>
        <w:rPr>
          <w:rFonts w:ascii="仿宋" w:hAnsi="仿宋" w:eastAsia="仿宋" w:cs="仿宋"/>
          <w:spacing w:val="-9"/>
          <w:sz w:val="28"/>
          <w:szCs w:val="28"/>
        </w:rPr>
        <w:t>总分</w:t>
      </w:r>
      <w:r>
        <w:rPr>
          <w:rFonts w:ascii="仿宋" w:hAnsi="仿宋" w:eastAsia="仿宋" w:cs="仿宋"/>
          <w:sz w:val="28"/>
          <w:szCs w:val="28"/>
        </w:rPr>
        <w:t xml:space="preserve"> </w:t>
      </w:r>
      <w:r>
        <w:rPr>
          <w:rFonts w:ascii="仿宋" w:hAnsi="仿宋" w:eastAsia="仿宋" w:cs="仿宋"/>
          <w:spacing w:val="-17"/>
          <w:sz w:val="28"/>
          <w:szCs w:val="28"/>
        </w:rPr>
        <w:t>150</w:t>
      </w:r>
      <w:r>
        <w:rPr>
          <w:rFonts w:ascii="仿宋" w:hAnsi="仿宋" w:eastAsia="仿宋" w:cs="仿宋"/>
          <w:spacing w:val="-59"/>
          <w:sz w:val="28"/>
          <w:szCs w:val="28"/>
        </w:rPr>
        <w:t xml:space="preserve"> </w:t>
      </w:r>
      <w:r>
        <w:rPr>
          <w:rFonts w:ascii="仿宋" w:hAnsi="仿宋" w:eastAsia="仿宋" w:cs="仿宋"/>
          <w:spacing w:val="-17"/>
          <w:sz w:val="28"/>
          <w:szCs w:val="28"/>
        </w:rPr>
        <w:t>分。内容与占比为：宪法与法理（</w:t>
      </w:r>
      <w:r>
        <w:rPr>
          <w:rFonts w:ascii="仿宋" w:hAnsi="仿宋" w:eastAsia="仿宋" w:cs="仿宋"/>
          <w:spacing w:val="-79"/>
          <w:sz w:val="28"/>
          <w:szCs w:val="28"/>
        </w:rPr>
        <w:t xml:space="preserve"> </w:t>
      </w:r>
      <w:r>
        <w:rPr>
          <w:rFonts w:ascii="仿宋" w:hAnsi="仿宋" w:eastAsia="仿宋" w:cs="仿宋"/>
          <w:spacing w:val="-17"/>
          <w:sz w:val="28"/>
          <w:szCs w:val="28"/>
        </w:rPr>
        <w:t>5%）、习近平法</w:t>
      </w:r>
      <w:r>
        <w:rPr>
          <w:rFonts w:ascii="仿宋" w:hAnsi="仿宋" w:eastAsia="仿宋" w:cs="仿宋"/>
          <w:spacing w:val="-18"/>
          <w:sz w:val="28"/>
          <w:szCs w:val="28"/>
        </w:rPr>
        <w:t>治思想（</w:t>
      </w:r>
      <w:r>
        <w:rPr>
          <w:rFonts w:ascii="仿宋" w:hAnsi="仿宋" w:eastAsia="仿宋" w:cs="仿宋"/>
          <w:spacing w:val="-78"/>
          <w:sz w:val="28"/>
          <w:szCs w:val="28"/>
        </w:rPr>
        <w:t xml:space="preserve"> </w:t>
      </w:r>
      <w:r>
        <w:rPr>
          <w:rFonts w:ascii="仿宋" w:hAnsi="仿宋" w:eastAsia="仿宋" w:cs="仿宋"/>
          <w:spacing w:val="-18"/>
          <w:sz w:val="28"/>
          <w:szCs w:val="28"/>
        </w:rPr>
        <w:t>5%）、</w:t>
      </w:r>
      <w:r>
        <w:rPr>
          <w:rFonts w:ascii="仿宋" w:hAnsi="仿宋" w:eastAsia="仿宋" w:cs="仿宋"/>
          <w:sz w:val="28"/>
          <w:szCs w:val="28"/>
        </w:rPr>
        <w:t xml:space="preserve"> </w:t>
      </w:r>
      <w:r>
        <w:rPr>
          <w:rFonts w:ascii="仿宋" w:hAnsi="仿宋" w:eastAsia="仿宋" w:cs="仿宋"/>
          <w:spacing w:val="-3"/>
          <w:sz w:val="28"/>
          <w:szCs w:val="28"/>
        </w:rPr>
        <w:t>民法（</w:t>
      </w:r>
      <w:r>
        <w:rPr>
          <w:rFonts w:ascii="仿宋" w:hAnsi="仿宋" w:eastAsia="仿宋" w:cs="仿宋"/>
          <w:spacing w:val="-78"/>
          <w:sz w:val="28"/>
          <w:szCs w:val="28"/>
        </w:rPr>
        <w:t xml:space="preserve"> </w:t>
      </w:r>
      <w:r>
        <w:rPr>
          <w:rFonts w:ascii="仿宋" w:hAnsi="仿宋" w:eastAsia="仿宋" w:cs="仿宋"/>
          <w:spacing w:val="-3"/>
          <w:sz w:val="28"/>
          <w:szCs w:val="28"/>
        </w:rPr>
        <w:t>25%）、刑法（</w:t>
      </w:r>
      <w:r>
        <w:rPr>
          <w:rFonts w:ascii="仿宋" w:hAnsi="仿宋" w:eastAsia="仿宋" w:cs="仿宋"/>
          <w:spacing w:val="-76"/>
          <w:sz w:val="28"/>
          <w:szCs w:val="28"/>
        </w:rPr>
        <w:t xml:space="preserve"> </w:t>
      </w:r>
      <w:r>
        <w:rPr>
          <w:rFonts w:ascii="仿宋" w:hAnsi="仿宋" w:eastAsia="仿宋" w:cs="仿宋"/>
          <w:spacing w:val="-3"/>
          <w:sz w:val="28"/>
          <w:szCs w:val="28"/>
        </w:rPr>
        <w:t>25%）、行政法与行政诉讼法（</w:t>
      </w:r>
      <w:r>
        <w:rPr>
          <w:rFonts w:ascii="仿宋" w:hAnsi="仿宋" w:eastAsia="仿宋" w:cs="仿宋"/>
          <w:spacing w:val="-76"/>
          <w:sz w:val="28"/>
          <w:szCs w:val="28"/>
        </w:rPr>
        <w:t xml:space="preserve"> </w:t>
      </w:r>
      <w:r>
        <w:rPr>
          <w:rFonts w:ascii="仿宋" w:hAnsi="仿宋" w:eastAsia="仿宋" w:cs="仿宋"/>
          <w:spacing w:val="-3"/>
          <w:sz w:val="28"/>
          <w:szCs w:val="28"/>
        </w:rPr>
        <w:t>20%）、诉讼</w:t>
      </w:r>
      <w:r>
        <w:rPr>
          <w:rFonts w:ascii="仿宋" w:hAnsi="仿宋" w:eastAsia="仿宋" w:cs="仿宋"/>
          <w:spacing w:val="-12"/>
          <w:sz w:val="28"/>
          <w:szCs w:val="28"/>
        </w:rPr>
        <w:t>法（</w:t>
      </w:r>
      <w:r>
        <w:rPr>
          <w:rFonts w:ascii="仿宋" w:hAnsi="仿宋" w:eastAsia="仿宋" w:cs="仿宋"/>
          <w:spacing w:val="-78"/>
          <w:sz w:val="28"/>
          <w:szCs w:val="28"/>
        </w:rPr>
        <w:t xml:space="preserve"> </w:t>
      </w:r>
      <w:r>
        <w:rPr>
          <w:rFonts w:ascii="仿宋" w:hAnsi="仿宋" w:eastAsia="仿宋" w:cs="仿宋"/>
          <w:spacing w:val="-12"/>
          <w:sz w:val="28"/>
          <w:szCs w:val="28"/>
        </w:rPr>
        <w:t>20%）。</w:t>
      </w:r>
    </w:p>
    <w:p>
      <w:pPr>
        <w:spacing w:before="208" w:line="349" w:lineRule="auto"/>
        <w:ind w:left="134" w:right="119" w:firstLine="552"/>
        <w:rPr>
          <w:rFonts w:ascii="仿宋" w:hAnsi="仿宋" w:eastAsia="仿宋" w:cs="仿宋"/>
          <w:sz w:val="28"/>
          <w:szCs w:val="28"/>
        </w:rPr>
      </w:pPr>
      <w:r>
        <w:rPr>
          <w:rFonts w:ascii="仿宋" w:hAnsi="仿宋" w:eastAsia="仿宋" w:cs="仿宋"/>
          <w:spacing w:val="-1"/>
          <w:sz w:val="28"/>
          <w:szCs w:val="28"/>
        </w:rPr>
        <w:t>考生提交试题后，由题库系统自动批阅并给出得</w:t>
      </w:r>
      <w:r>
        <w:rPr>
          <w:rFonts w:ascii="仿宋" w:hAnsi="仿宋" w:eastAsia="仿宋" w:cs="仿宋"/>
          <w:spacing w:val="-2"/>
          <w:sz w:val="28"/>
          <w:szCs w:val="28"/>
        </w:rPr>
        <w:t>分，多项选择</w:t>
      </w:r>
      <w:r>
        <w:rPr>
          <w:rFonts w:ascii="仿宋" w:hAnsi="仿宋" w:eastAsia="仿宋" w:cs="仿宋"/>
          <w:sz w:val="28"/>
          <w:szCs w:val="28"/>
        </w:rPr>
        <w:t xml:space="preserve"> </w:t>
      </w:r>
      <w:r>
        <w:rPr>
          <w:rFonts w:ascii="仿宋" w:hAnsi="仿宋" w:eastAsia="仿宋" w:cs="仿宋"/>
          <w:spacing w:val="-2"/>
          <w:sz w:val="28"/>
          <w:szCs w:val="28"/>
        </w:rPr>
        <w:t>题少选、多选、错选均不得分。个人成绩算术平均分为团体得分。</w:t>
      </w:r>
      <w:r>
        <w:rPr>
          <w:rFonts w:ascii="仿宋" w:hAnsi="仿宋" w:eastAsia="仿宋" w:cs="仿宋"/>
          <w:spacing w:val="18"/>
          <w:sz w:val="28"/>
          <w:szCs w:val="28"/>
        </w:rPr>
        <w:t xml:space="preserve"> </w:t>
      </w:r>
      <w:r>
        <w:rPr>
          <w:rFonts w:ascii="仿宋" w:hAnsi="仿宋" w:eastAsia="仿宋" w:cs="仿宋"/>
          <w:spacing w:val="-1"/>
          <w:sz w:val="28"/>
          <w:szCs w:val="28"/>
        </w:rPr>
        <w:t>成绩由裁判组审核，监督仲裁组全程监督，成绩公开发布。</w:t>
      </w:r>
    </w:p>
    <w:p>
      <w:pPr>
        <w:spacing w:before="45" w:line="216" w:lineRule="auto"/>
        <w:ind w:left="700"/>
        <w:outlineLvl w:val="2"/>
        <w:rPr>
          <w:rFonts w:ascii="仿宋" w:hAnsi="仿宋" w:eastAsia="仿宋" w:cs="仿宋"/>
          <w:sz w:val="28"/>
          <w:szCs w:val="28"/>
        </w:rPr>
      </w:pPr>
      <w:r>
        <w:rPr>
          <w:rFonts w:ascii="仿宋" w:hAnsi="仿宋" w:eastAsia="仿宋" w:cs="仿宋"/>
          <w:b/>
          <w:bCs/>
          <w:spacing w:val="-4"/>
          <w:sz w:val="28"/>
          <w:szCs w:val="28"/>
        </w:rPr>
        <w:t>2.法律文书制作与档案管理竞赛</w:t>
      </w:r>
    </w:p>
    <w:p>
      <w:pPr>
        <w:spacing w:before="219" w:line="344" w:lineRule="auto"/>
        <w:ind w:left="137" w:right="119" w:firstLine="590"/>
        <w:rPr>
          <w:rFonts w:ascii="仿宋" w:hAnsi="仿宋" w:eastAsia="仿宋" w:cs="仿宋"/>
          <w:sz w:val="28"/>
          <w:szCs w:val="28"/>
        </w:rPr>
      </w:pPr>
      <w:r>
        <w:rPr>
          <w:rFonts w:ascii="仿宋" w:hAnsi="仿宋" w:eastAsia="仿宋" w:cs="仿宋"/>
          <w:spacing w:val="-3"/>
          <w:sz w:val="28"/>
          <w:szCs w:val="28"/>
        </w:rPr>
        <w:t>以下是本模块的考核要点及分值分配，具体评分指标由命题专</w:t>
      </w:r>
      <w:r>
        <w:rPr>
          <w:rFonts w:ascii="仿宋" w:hAnsi="仿宋" w:eastAsia="仿宋" w:cs="仿宋"/>
          <w:spacing w:val="6"/>
          <w:sz w:val="28"/>
          <w:szCs w:val="28"/>
        </w:rPr>
        <w:t xml:space="preserve"> </w:t>
      </w:r>
      <w:r>
        <w:rPr>
          <w:rFonts w:ascii="仿宋" w:hAnsi="仿宋" w:eastAsia="仿宋" w:cs="仿宋"/>
          <w:spacing w:val="-2"/>
          <w:sz w:val="28"/>
          <w:szCs w:val="28"/>
        </w:rPr>
        <w:t>家根据文书内容制定。</w:t>
      </w:r>
    </w:p>
    <w:p>
      <w:pPr>
        <w:spacing w:before="213" w:line="352" w:lineRule="auto"/>
        <w:ind w:left="144" w:right="29" w:firstLine="544"/>
        <w:jc w:val="both"/>
        <w:rPr>
          <w:rFonts w:ascii="仿宋" w:hAnsi="仿宋" w:eastAsia="仿宋" w:cs="仿宋"/>
          <w:sz w:val="28"/>
          <w:szCs w:val="28"/>
        </w:rPr>
      </w:pPr>
    </w:p>
    <w:p>
      <w:pPr>
        <w:spacing w:line="352" w:lineRule="auto"/>
        <w:rPr>
          <w:rFonts w:ascii="仿宋" w:hAnsi="仿宋" w:eastAsia="仿宋" w:cs="仿宋"/>
          <w:sz w:val="28"/>
          <w:szCs w:val="28"/>
        </w:rPr>
        <w:sectPr>
          <w:footerReference r:id="rId55" w:type="default"/>
          <w:pgSz w:w="11906" w:h="16839"/>
          <w:pgMar w:top="1330" w:right="1785" w:bottom="1153" w:left="1785" w:header="0" w:footer="950" w:gutter="0"/>
          <w:cols w:space="720" w:num="1"/>
        </w:sectPr>
      </w:pPr>
    </w:p>
    <w:p>
      <w:pPr>
        <w:spacing w:line="75" w:lineRule="exact"/>
      </w:pPr>
    </w:p>
    <w:tbl>
      <w:tblPr>
        <w:tblStyle w:val="7"/>
        <w:tblW w:w="8189" w:type="dxa"/>
        <w:tblInd w:w="71" w:type="dxa"/>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Layout w:type="fixed"/>
        <w:tblCellMar>
          <w:top w:w="0" w:type="dxa"/>
          <w:left w:w="0" w:type="dxa"/>
          <w:bottom w:w="0" w:type="dxa"/>
          <w:right w:w="0" w:type="dxa"/>
        </w:tblCellMar>
      </w:tblPr>
      <w:tblGrid>
        <w:gridCol w:w="1162"/>
        <w:gridCol w:w="1109"/>
        <w:gridCol w:w="3948"/>
        <w:gridCol w:w="889"/>
        <w:gridCol w:w="1081"/>
      </w:tblGrid>
      <w:tr>
        <w:tblPrEx>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PrEx>
        <w:trPr>
          <w:trHeight w:val="674" w:hRule="atLeast"/>
        </w:trPr>
        <w:tc>
          <w:tcPr>
            <w:tcW w:w="1162" w:type="dxa"/>
          </w:tcPr>
          <w:p>
            <w:pPr>
              <w:pStyle w:val="8"/>
              <w:spacing w:before="219" w:line="218" w:lineRule="auto"/>
              <w:ind w:left="235"/>
              <w:rPr>
                <w:sz w:val="24"/>
                <w:szCs w:val="24"/>
              </w:rPr>
            </w:pPr>
            <w:r>
              <w:rPr>
                <w:b/>
                <w:bCs/>
                <w:spacing w:val="-7"/>
                <w:sz w:val="24"/>
                <w:szCs w:val="24"/>
              </w:rPr>
              <w:t>子模块</w:t>
            </w:r>
          </w:p>
        </w:tc>
        <w:tc>
          <w:tcPr>
            <w:tcW w:w="1109" w:type="dxa"/>
          </w:tcPr>
          <w:p>
            <w:pPr>
              <w:pStyle w:val="8"/>
              <w:spacing w:before="64" w:line="230" w:lineRule="auto"/>
              <w:ind w:left="486" w:right="187" w:hanging="286"/>
              <w:rPr>
                <w:sz w:val="24"/>
                <w:szCs w:val="24"/>
              </w:rPr>
            </w:pPr>
            <w:r>
              <w:rPr>
                <w:b/>
                <w:bCs/>
                <w:spacing w:val="-4"/>
                <w:sz w:val="24"/>
                <w:szCs w:val="24"/>
              </w:rPr>
              <w:t>考核项</w:t>
            </w:r>
            <w:r>
              <w:rPr>
                <w:sz w:val="24"/>
                <w:szCs w:val="24"/>
              </w:rPr>
              <w:t xml:space="preserve"> </w:t>
            </w:r>
            <w:r>
              <w:rPr>
                <w:b/>
                <w:bCs/>
                <w:spacing w:val="-3"/>
                <w:sz w:val="24"/>
                <w:szCs w:val="24"/>
              </w:rPr>
              <w:t>目</w:t>
            </w:r>
          </w:p>
        </w:tc>
        <w:tc>
          <w:tcPr>
            <w:tcW w:w="3948" w:type="dxa"/>
          </w:tcPr>
          <w:p>
            <w:pPr>
              <w:pStyle w:val="8"/>
              <w:spacing w:before="219" w:line="217" w:lineRule="auto"/>
              <w:ind w:left="1500"/>
              <w:rPr>
                <w:sz w:val="24"/>
                <w:szCs w:val="24"/>
              </w:rPr>
            </w:pPr>
            <w:r>
              <w:rPr>
                <w:b/>
                <w:bCs/>
                <w:spacing w:val="-4"/>
                <w:sz w:val="24"/>
                <w:szCs w:val="24"/>
              </w:rPr>
              <w:t>考核要点</w:t>
            </w:r>
          </w:p>
        </w:tc>
        <w:tc>
          <w:tcPr>
            <w:tcW w:w="889" w:type="dxa"/>
          </w:tcPr>
          <w:p>
            <w:pPr>
              <w:pStyle w:val="8"/>
              <w:spacing w:before="219" w:line="218" w:lineRule="auto"/>
              <w:ind w:left="216"/>
              <w:rPr>
                <w:sz w:val="24"/>
                <w:szCs w:val="24"/>
              </w:rPr>
            </w:pPr>
            <w:r>
              <w:rPr>
                <w:b/>
                <w:bCs/>
                <w:spacing w:val="-9"/>
                <w:sz w:val="24"/>
                <w:szCs w:val="24"/>
              </w:rPr>
              <w:t>分值</w:t>
            </w:r>
          </w:p>
        </w:tc>
        <w:tc>
          <w:tcPr>
            <w:tcW w:w="1081" w:type="dxa"/>
          </w:tcPr>
          <w:p>
            <w:pPr>
              <w:pStyle w:val="8"/>
              <w:spacing w:before="63" w:line="229" w:lineRule="auto"/>
              <w:ind w:left="425" w:right="173" w:hanging="234"/>
              <w:rPr>
                <w:sz w:val="24"/>
                <w:szCs w:val="24"/>
              </w:rPr>
            </w:pPr>
            <w:r>
              <w:rPr>
                <w:b/>
                <w:bCs/>
                <w:spacing w:val="-6"/>
                <w:sz w:val="24"/>
                <w:szCs w:val="24"/>
              </w:rPr>
              <w:t>分值比</w:t>
            </w:r>
            <w:r>
              <w:rPr>
                <w:sz w:val="24"/>
                <w:szCs w:val="24"/>
              </w:rPr>
              <w:t xml:space="preserve"> </w:t>
            </w:r>
            <w:r>
              <w:rPr>
                <w:b/>
                <w:bCs/>
                <w:spacing w:val="-3"/>
                <w:sz w:val="24"/>
                <w:szCs w:val="24"/>
              </w:rPr>
              <w:t>例</w:t>
            </w:r>
          </w:p>
        </w:tc>
      </w:tr>
      <w:tr>
        <w:tblPrEx>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PrEx>
        <w:trPr>
          <w:trHeight w:val="757" w:hRule="atLeast"/>
        </w:trPr>
        <w:tc>
          <w:tcPr>
            <w:tcW w:w="1162" w:type="dxa"/>
            <w:vMerge w:val="restart"/>
            <w:tcBorders>
              <w:bottom w:val="nil"/>
            </w:tcBorders>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8"/>
              <w:spacing w:before="78" w:line="227" w:lineRule="auto"/>
              <w:ind w:left="134" w:right="324" w:hanging="4"/>
              <w:rPr>
                <w:sz w:val="24"/>
                <w:szCs w:val="24"/>
              </w:rPr>
            </w:pPr>
            <w:r>
              <w:rPr>
                <w:spacing w:val="-6"/>
                <w:sz w:val="24"/>
                <w:szCs w:val="24"/>
              </w:rPr>
              <w:t>法律文</w:t>
            </w:r>
            <w:r>
              <w:rPr>
                <w:sz w:val="24"/>
                <w:szCs w:val="24"/>
              </w:rPr>
              <w:t xml:space="preserve"> </w:t>
            </w:r>
            <w:r>
              <w:rPr>
                <w:spacing w:val="-8"/>
                <w:sz w:val="24"/>
                <w:szCs w:val="24"/>
              </w:rPr>
              <w:t>书制作</w:t>
            </w:r>
          </w:p>
        </w:tc>
        <w:tc>
          <w:tcPr>
            <w:tcW w:w="1109" w:type="dxa"/>
          </w:tcPr>
          <w:p>
            <w:pPr>
              <w:pStyle w:val="8"/>
              <w:spacing w:before="102" w:line="229" w:lineRule="auto"/>
              <w:ind w:left="136" w:right="274" w:hanging="7"/>
              <w:rPr>
                <w:sz w:val="24"/>
                <w:szCs w:val="24"/>
              </w:rPr>
            </w:pPr>
            <w:r>
              <w:rPr>
                <w:spacing w:val="-7"/>
                <w:sz w:val="24"/>
                <w:szCs w:val="24"/>
              </w:rPr>
              <w:t>文书样</w:t>
            </w:r>
            <w:r>
              <w:rPr>
                <w:sz w:val="24"/>
                <w:szCs w:val="24"/>
              </w:rPr>
              <w:t xml:space="preserve"> 式</w:t>
            </w:r>
          </w:p>
        </w:tc>
        <w:tc>
          <w:tcPr>
            <w:tcW w:w="3948" w:type="dxa"/>
          </w:tcPr>
          <w:p>
            <w:pPr>
              <w:pStyle w:val="8"/>
              <w:spacing w:before="258" w:line="217" w:lineRule="auto"/>
              <w:ind w:left="118"/>
              <w:rPr>
                <w:sz w:val="24"/>
                <w:szCs w:val="24"/>
              </w:rPr>
            </w:pPr>
            <w:r>
              <w:rPr>
                <w:spacing w:val="-1"/>
                <w:sz w:val="24"/>
                <w:szCs w:val="24"/>
              </w:rPr>
              <w:t>格式规范、要素完整</w:t>
            </w:r>
          </w:p>
        </w:tc>
        <w:tc>
          <w:tcPr>
            <w:tcW w:w="889" w:type="dxa"/>
            <w:tcBorders>
              <w:top w:val="single" w:color="000000" w:sz="2" w:space="0"/>
              <w:left w:val="single" w:color="000000" w:sz="2" w:space="0"/>
              <w:bottom w:val="single" w:color="000000" w:sz="2" w:space="0"/>
              <w:right w:val="single" w:color="000000" w:sz="2" w:space="0"/>
            </w:tcBorders>
          </w:tcPr>
          <w:p>
            <w:pPr>
              <w:pStyle w:val="8"/>
              <w:spacing w:before="257" w:line="219" w:lineRule="auto"/>
              <w:ind w:left="194"/>
              <w:rPr>
                <w:sz w:val="24"/>
                <w:szCs w:val="24"/>
              </w:rPr>
            </w:pPr>
            <w:r>
              <w:rPr>
                <w:spacing w:val="-6"/>
                <w:sz w:val="24"/>
                <w:szCs w:val="24"/>
              </w:rPr>
              <w:t>40</w:t>
            </w:r>
            <w:r>
              <w:rPr>
                <w:spacing w:val="-49"/>
                <w:sz w:val="24"/>
                <w:szCs w:val="24"/>
              </w:rPr>
              <w:t xml:space="preserve"> </w:t>
            </w:r>
            <w:r>
              <w:rPr>
                <w:spacing w:val="-6"/>
                <w:sz w:val="24"/>
                <w:szCs w:val="24"/>
              </w:rPr>
              <w:t>分</w:t>
            </w:r>
          </w:p>
        </w:tc>
        <w:tc>
          <w:tcPr>
            <w:tcW w:w="1081" w:type="dxa"/>
          </w:tcPr>
          <w:p>
            <w:pPr>
              <w:pStyle w:val="8"/>
              <w:spacing w:before="258" w:line="236" w:lineRule="auto"/>
              <w:ind w:left="379"/>
              <w:rPr>
                <w:sz w:val="24"/>
                <w:szCs w:val="24"/>
              </w:rPr>
            </w:pPr>
            <w:r>
              <w:rPr>
                <w:spacing w:val="-7"/>
                <w:sz w:val="24"/>
                <w:szCs w:val="24"/>
              </w:rPr>
              <w:t>27%</w:t>
            </w:r>
          </w:p>
        </w:tc>
      </w:tr>
      <w:tr>
        <w:tblPrEx>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PrEx>
        <w:trPr>
          <w:trHeight w:val="1252" w:hRule="atLeast"/>
        </w:trPr>
        <w:tc>
          <w:tcPr>
            <w:tcW w:w="1162" w:type="dxa"/>
            <w:vMerge w:val="continue"/>
            <w:tcBorders>
              <w:top w:val="nil"/>
              <w:bottom w:val="nil"/>
            </w:tcBorders>
          </w:tcPr>
          <w:p>
            <w:pPr>
              <w:rPr>
                <w:rFonts w:ascii="Arial"/>
                <w:sz w:val="21"/>
              </w:rPr>
            </w:pPr>
          </w:p>
        </w:tc>
        <w:tc>
          <w:tcPr>
            <w:tcW w:w="1109" w:type="dxa"/>
          </w:tcPr>
          <w:p>
            <w:pPr>
              <w:spacing w:line="271" w:lineRule="auto"/>
              <w:rPr>
                <w:rFonts w:ascii="Arial"/>
                <w:sz w:val="21"/>
              </w:rPr>
            </w:pPr>
          </w:p>
          <w:p>
            <w:pPr>
              <w:pStyle w:val="8"/>
              <w:spacing w:before="78" w:line="229" w:lineRule="auto"/>
              <w:ind w:left="123" w:right="274" w:firstLine="6"/>
              <w:rPr>
                <w:sz w:val="24"/>
                <w:szCs w:val="24"/>
              </w:rPr>
            </w:pPr>
            <w:r>
              <w:rPr>
                <w:spacing w:val="-7"/>
                <w:sz w:val="24"/>
                <w:szCs w:val="24"/>
              </w:rPr>
              <w:t>文书内</w:t>
            </w:r>
            <w:r>
              <w:rPr>
                <w:sz w:val="24"/>
                <w:szCs w:val="24"/>
              </w:rPr>
              <w:t xml:space="preserve"> 容</w:t>
            </w:r>
          </w:p>
        </w:tc>
        <w:tc>
          <w:tcPr>
            <w:tcW w:w="3948" w:type="dxa"/>
          </w:tcPr>
          <w:p>
            <w:pPr>
              <w:pStyle w:val="8"/>
              <w:spacing w:before="39" w:line="229" w:lineRule="auto"/>
              <w:ind w:left="121" w:right="103" w:firstLine="4"/>
              <w:rPr>
                <w:sz w:val="24"/>
                <w:szCs w:val="24"/>
              </w:rPr>
            </w:pPr>
            <w:r>
              <w:rPr>
                <w:spacing w:val="-8"/>
                <w:sz w:val="24"/>
                <w:szCs w:val="24"/>
              </w:rPr>
              <w:t>事实概括准确、材料分析准确、取舍</w:t>
            </w:r>
            <w:r>
              <w:rPr>
                <w:sz w:val="24"/>
                <w:szCs w:val="24"/>
              </w:rPr>
              <w:t xml:space="preserve"> </w:t>
            </w:r>
            <w:r>
              <w:rPr>
                <w:spacing w:val="-7"/>
                <w:sz w:val="24"/>
                <w:szCs w:val="24"/>
              </w:rPr>
              <w:t>合理</w:t>
            </w:r>
          </w:p>
          <w:p>
            <w:pPr>
              <w:pStyle w:val="8"/>
              <w:spacing w:before="27" w:line="223" w:lineRule="auto"/>
              <w:ind w:left="128" w:right="233" w:hanging="2"/>
              <w:rPr>
                <w:sz w:val="24"/>
                <w:szCs w:val="24"/>
              </w:rPr>
            </w:pPr>
            <w:r>
              <w:rPr>
                <w:spacing w:val="-2"/>
                <w:sz w:val="24"/>
                <w:szCs w:val="24"/>
              </w:rPr>
              <w:t>正确引用法律条文，法律分析准确</w:t>
            </w:r>
            <w:r>
              <w:rPr>
                <w:spacing w:val="12"/>
                <w:sz w:val="24"/>
                <w:szCs w:val="24"/>
              </w:rPr>
              <w:t xml:space="preserve"> </w:t>
            </w:r>
            <w:r>
              <w:rPr>
                <w:spacing w:val="-2"/>
                <w:sz w:val="24"/>
                <w:szCs w:val="24"/>
              </w:rPr>
              <w:t>主旨明确、说理充分，分析到位</w:t>
            </w:r>
          </w:p>
        </w:tc>
        <w:tc>
          <w:tcPr>
            <w:tcW w:w="889" w:type="dxa"/>
            <w:tcBorders>
              <w:top w:val="single" w:color="000000" w:sz="2" w:space="0"/>
              <w:left w:val="single" w:color="000000" w:sz="2" w:space="0"/>
              <w:bottom w:val="single" w:color="000000" w:sz="2" w:space="0"/>
              <w:right w:val="single" w:color="000000" w:sz="2" w:space="0"/>
            </w:tcBorders>
          </w:tcPr>
          <w:p>
            <w:pPr>
              <w:spacing w:line="425" w:lineRule="auto"/>
              <w:rPr>
                <w:rFonts w:ascii="Arial"/>
                <w:sz w:val="21"/>
              </w:rPr>
            </w:pPr>
          </w:p>
          <w:p>
            <w:pPr>
              <w:pStyle w:val="8"/>
              <w:spacing w:before="78" w:line="219" w:lineRule="auto"/>
              <w:ind w:left="194"/>
              <w:rPr>
                <w:sz w:val="24"/>
                <w:szCs w:val="24"/>
              </w:rPr>
            </w:pPr>
            <w:r>
              <w:rPr>
                <w:spacing w:val="-6"/>
                <w:sz w:val="24"/>
                <w:szCs w:val="24"/>
              </w:rPr>
              <w:t>48</w:t>
            </w:r>
            <w:r>
              <w:rPr>
                <w:spacing w:val="-49"/>
                <w:sz w:val="24"/>
                <w:szCs w:val="24"/>
              </w:rPr>
              <w:t xml:space="preserve"> </w:t>
            </w:r>
            <w:r>
              <w:rPr>
                <w:spacing w:val="-6"/>
                <w:sz w:val="24"/>
                <w:szCs w:val="24"/>
              </w:rPr>
              <w:t>分</w:t>
            </w:r>
          </w:p>
        </w:tc>
        <w:tc>
          <w:tcPr>
            <w:tcW w:w="1081" w:type="dxa"/>
          </w:tcPr>
          <w:p>
            <w:pPr>
              <w:spacing w:line="426" w:lineRule="auto"/>
              <w:rPr>
                <w:rFonts w:ascii="Arial"/>
                <w:sz w:val="21"/>
              </w:rPr>
            </w:pPr>
          </w:p>
          <w:p>
            <w:pPr>
              <w:pStyle w:val="8"/>
              <w:spacing w:before="78" w:line="236" w:lineRule="auto"/>
              <w:ind w:left="388"/>
              <w:rPr>
                <w:sz w:val="24"/>
                <w:szCs w:val="24"/>
              </w:rPr>
            </w:pPr>
            <w:r>
              <w:rPr>
                <w:spacing w:val="-10"/>
                <w:sz w:val="24"/>
                <w:szCs w:val="24"/>
              </w:rPr>
              <w:t>32%</w:t>
            </w:r>
          </w:p>
        </w:tc>
      </w:tr>
      <w:tr>
        <w:tblPrEx>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PrEx>
        <w:trPr>
          <w:trHeight w:val="940" w:hRule="atLeast"/>
        </w:trPr>
        <w:tc>
          <w:tcPr>
            <w:tcW w:w="1162" w:type="dxa"/>
            <w:vMerge w:val="continue"/>
            <w:tcBorders>
              <w:top w:val="nil"/>
            </w:tcBorders>
          </w:tcPr>
          <w:p>
            <w:pPr>
              <w:rPr>
                <w:rFonts w:ascii="Arial"/>
                <w:sz w:val="21"/>
              </w:rPr>
            </w:pPr>
          </w:p>
        </w:tc>
        <w:tc>
          <w:tcPr>
            <w:tcW w:w="1109" w:type="dxa"/>
          </w:tcPr>
          <w:p>
            <w:pPr>
              <w:pStyle w:val="8"/>
              <w:spacing w:before="194" w:line="229" w:lineRule="auto"/>
              <w:ind w:left="126" w:right="274" w:firstLine="2"/>
              <w:rPr>
                <w:sz w:val="24"/>
                <w:szCs w:val="24"/>
              </w:rPr>
            </w:pPr>
            <w:r>
              <w:rPr>
                <w:spacing w:val="-7"/>
                <w:sz w:val="24"/>
                <w:szCs w:val="24"/>
              </w:rPr>
              <w:t>文书语</w:t>
            </w:r>
            <w:r>
              <w:rPr>
                <w:sz w:val="24"/>
                <w:szCs w:val="24"/>
              </w:rPr>
              <w:t xml:space="preserve"> 言</w:t>
            </w:r>
          </w:p>
        </w:tc>
        <w:tc>
          <w:tcPr>
            <w:tcW w:w="3948" w:type="dxa"/>
          </w:tcPr>
          <w:p>
            <w:pPr>
              <w:pStyle w:val="8"/>
              <w:spacing w:before="38" w:line="229" w:lineRule="auto"/>
              <w:ind w:left="123" w:right="1193" w:hanging="10"/>
              <w:rPr>
                <w:sz w:val="24"/>
                <w:szCs w:val="24"/>
              </w:rPr>
            </w:pPr>
            <w:r>
              <w:rPr>
                <w:spacing w:val="-1"/>
                <w:sz w:val="24"/>
                <w:szCs w:val="24"/>
              </w:rPr>
              <w:t>体现法言法语，用语规范</w:t>
            </w:r>
            <w:r>
              <w:rPr>
                <w:spacing w:val="6"/>
                <w:sz w:val="24"/>
                <w:szCs w:val="24"/>
              </w:rPr>
              <w:t xml:space="preserve"> </w:t>
            </w:r>
            <w:r>
              <w:rPr>
                <w:spacing w:val="-2"/>
                <w:sz w:val="24"/>
                <w:szCs w:val="24"/>
              </w:rPr>
              <w:t>准确运用法律术语</w:t>
            </w:r>
          </w:p>
          <w:p>
            <w:pPr>
              <w:pStyle w:val="8"/>
              <w:spacing w:before="29" w:line="205" w:lineRule="auto"/>
              <w:ind w:left="117"/>
              <w:rPr>
                <w:sz w:val="24"/>
                <w:szCs w:val="24"/>
              </w:rPr>
            </w:pPr>
            <w:r>
              <w:rPr>
                <w:spacing w:val="-1"/>
                <w:sz w:val="24"/>
                <w:szCs w:val="24"/>
              </w:rPr>
              <w:t>语义表达准确无歧义</w:t>
            </w:r>
          </w:p>
        </w:tc>
        <w:tc>
          <w:tcPr>
            <w:tcW w:w="889" w:type="dxa"/>
            <w:tcBorders>
              <w:top w:val="single" w:color="000000" w:sz="2" w:space="0"/>
              <w:left w:val="single" w:color="000000" w:sz="2" w:space="0"/>
              <w:bottom w:val="single" w:color="000000" w:sz="2" w:space="0"/>
              <w:right w:val="single" w:color="000000" w:sz="2" w:space="0"/>
            </w:tcBorders>
          </w:tcPr>
          <w:p>
            <w:pPr>
              <w:spacing w:line="271" w:lineRule="auto"/>
              <w:rPr>
                <w:rFonts w:ascii="Arial"/>
                <w:sz w:val="21"/>
              </w:rPr>
            </w:pPr>
          </w:p>
          <w:p>
            <w:pPr>
              <w:pStyle w:val="8"/>
              <w:spacing w:before="78" w:line="219" w:lineRule="auto"/>
              <w:ind w:left="201"/>
              <w:rPr>
                <w:sz w:val="24"/>
                <w:szCs w:val="24"/>
              </w:rPr>
            </w:pPr>
            <w:r>
              <w:rPr>
                <w:spacing w:val="-9"/>
                <w:sz w:val="24"/>
                <w:szCs w:val="24"/>
              </w:rPr>
              <w:t>12</w:t>
            </w:r>
            <w:r>
              <w:rPr>
                <w:spacing w:val="-48"/>
                <w:sz w:val="24"/>
                <w:szCs w:val="24"/>
              </w:rPr>
              <w:t xml:space="preserve"> </w:t>
            </w:r>
            <w:r>
              <w:rPr>
                <w:spacing w:val="-9"/>
                <w:sz w:val="24"/>
                <w:szCs w:val="24"/>
              </w:rPr>
              <w:t>分</w:t>
            </w:r>
          </w:p>
        </w:tc>
        <w:tc>
          <w:tcPr>
            <w:tcW w:w="1081" w:type="dxa"/>
          </w:tcPr>
          <w:p>
            <w:pPr>
              <w:spacing w:line="271" w:lineRule="auto"/>
              <w:rPr>
                <w:rFonts w:ascii="Arial"/>
                <w:sz w:val="21"/>
              </w:rPr>
            </w:pPr>
          </w:p>
          <w:p>
            <w:pPr>
              <w:pStyle w:val="8"/>
              <w:spacing w:before="78" w:line="236" w:lineRule="auto"/>
              <w:ind w:left="441"/>
              <w:rPr>
                <w:sz w:val="24"/>
                <w:szCs w:val="24"/>
              </w:rPr>
            </w:pPr>
            <w:r>
              <w:rPr>
                <w:spacing w:val="-11"/>
                <w:sz w:val="24"/>
                <w:szCs w:val="24"/>
              </w:rPr>
              <w:t>8%</w:t>
            </w:r>
          </w:p>
        </w:tc>
      </w:tr>
      <w:tr>
        <w:tblPrEx>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PrEx>
        <w:trPr>
          <w:trHeight w:val="940" w:hRule="atLeast"/>
        </w:trPr>
        <w:tc>
          <w:tcPr>
            <w:tcW w:w="1162" w:type="dxa"/>
            <w:vMerge w:val="restart"/>
            <w:tcBorders>
              <w:top w:val="single" w:color="000000" w:sz="2" w:space="0"/>
              <w:left w:val="single" w:color="000000" w:sz="2" w:space="0"/>
              <w:bottom w:val="nil"/>
              <w:right w:val="single" w:color="000000" w:sz="2" w:space="0"/>
            </w:tcBorders>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8"/>
              <w:spacing w:before="78" w:line="233" w:lineRule="auto"/>
              <w:ind w:left="124" w:right="324" w:hanging="4"/>
              <w:rPr>
                <w:sz w:val="24"/>
                <w:szCs w:val="24"/>
              </w:rPr>
            </w:pPr>
            <w:r>
              <w:rPr>
                <w:spacing w:val="-3"/>
                <w:sz w:val="24"/>
                <w:szCs w:val="24"/>
              </w:rPr>
              <w:t>档案整</w:t>
            </w:r>
            <w:r>
              <w:rPr>
                <w:sz w:val="24"/>
                <w:szCs w:val="24"/>
              </w:rPr>
              <w:t xml:space="preserve"> 理</w:t>
            </w:r>
          </w:p>
        </w:tc>
        <w:tc>
          <w:tcPr>
            <w:tcW w:w="1109" w:type="dxa"/>
          </w:tcPr>
          <w:p>
            <w:pPr>
              <w:pStyle w:val="8"/>
              <w:spacing w:before="40" w:line="228" w:lineRule="auto"/>
              <w:ind w:left="132" w:right="274" w:hanging="13"/>
              <w:jc w:val="both"/>
              <w:rPr>
                <w:sz w:val="24"/>
                <w:szCs w:val="24"/>
              </w:rPr>
            </w:pPr>
            <w:r>
              <w:rPr>
                <w:spacing w:val="-4"/>
                <w:sz w:val="24"/>
                <w:szCs w:val="24"/>
              </w:rPr>
              <w:t>诉讼文</w:t>
            </w:r>
            <w:r>
              <w:rPr>
                <w:spacing w:val="1"/>
                <w:sz w:val="24"/>
                <w:szCs w:val="24"/>
              </w:rPr>
              <w:t xml:space="preserve"> </w:t>
            </w:r>
            <w:r>
              <w:rPr>
                <w:spacing w:val="-8"/>
                <w:sz w:val="24"/>
                <w:szCs w:val="24"/>
              </w:rPr>
              <w:t>书材料</w:t>
            </w:r>
            <w:r>
              <w:rPr>
                <w:sz w:val="24"/>
                <w:szCs w:val="24"/>
              </w:rPr>
              <w:t xml:space="preserve"> </w:t>
            </w:r>
            <w:r>
              <w:rPr>
                <w:spacing w:val="-8"/>
                <w:sz w:val="24"/>
                <w:szCs w:val="24"/>
              </w:rPr>
              <w:t>的收集</w:t>
            </w:r>
          </w:p>
        </w:tc>
        <w:tc>
          <w:tcPr>
            <w:tcW w:w="3948" w:type="dxa"/>
          </w:tcPr>
          <w:p>
            <w:pPr>
              <w:pStyle w:val="8"/>
              <w:spacing w:before="196" w:line="229" w:lineRule="auto"/>
              <w:ind w:left="117" w:right="103" w:firstLine="6"/>
              <w:rPr>
                <w:sz w:val="24"/>
                <w:szCs w:val="24"/>
              </w:rPr>
            </w:pPr>
            <w:r>
              <w:rPr>
                <w:spacing w:val="-8"/>
                <w:sz w:val="24"/>
                <w:szCs w:val="24"/>
              </w:rPr>
              <w:t>不装入无关诉讼文书、不遗漏必备诉</w:t>
            </w:r>
            <w:r>
              <w:rPr>
                <w:spacing w:val="2"/>
                <w:sz w:val="24"/>
                <w:szCs w:val="24"/>
              </w:rPr>
              <w:t xml:space="preserve"> </w:t>
            </w:r>
            <w:r>
              <w:rPr>
                <w:spacing w:val="-3"/>
                <w:sz w:val="24"/>
                <w:szCs w:val="24"/>
              </w:rPr>
              <w:t>讼文书</w:t>
            </w:r>
          </w:p>
        </w:tc>
        <w:tc>
          <w:tcPr>
            <w:tcW w:w="889" w:type="dxa"/>
            <w:tcBorders>
              <w:top w:val="single" w:color="000000" w:sz="2" w:space="0"/>
              <w:left w:val="single" w:color="000000" w:sz="2" w:space="0"/>
              <w:bottom w:val="single" w:color="000000" w:sz="2" w:space="0"/>
              <w:right w:val="single" w:color="000000" w:sz="2" w:space="0"/>
            </w:tcBorders>
          </w:tcPr>
          <w:p>
            <w:pPr>
              <w:spacing w:line="271" w:lineRule="auto"/>
              <w:rPr>
                <w:rFonts w:ascii="Arial"/>
                <w:sz w:val="21"/>
              </w:rPr>
            </w:pPr>
          </w:p>
          <w:p>
            <w:pPr>
              <w:pStyle w:val="8"/>
              <w:spacing w:before="78" w:line="219" w:lineRule="auto"/>
              <w:ind w:left="201"/>
              <w:rPr>
                <w:sz w:val="24"/>
                <w:szCs w:val="24"/>
              </w:rPr>
            </w:pPr>
            <w:r>
              <w:rPr>
                <w:spacing w:val="-9"/>
                <w:sz w:val="24"/>
                <w:szCs w:val="24"/>
              </w:rPr>
              <w:t>10</w:t>
            </w:r>
            <w:r>
              <w:rPr>
                <w:spacing w:val="-48"/>
                <w:sz w:val="24"/>
                <w:szCs w:val="24"/>
              </w:rPr>
              <w:t xml:space="preserve"> </w:t>
            </w:r>
            <w:r>
              <w:rPr>
                <w:spacing w:val="-9"/>
                <w:sz w:val="24"/>
                <w:szCs w:val="24"/>
              </w:rPr>
              <w:t>分</w:t>
            </w:r>
          </w:p>
        </w:tc>
        <w:tc>
          <w:tcPr>
            <w:tcW w:w="1081" w:type="dxa"/>
          </w:tcPr>
          <w:p>
            <w:pPr>
              <w:spacing w:line="272" w:lineRule="auto"/>
              <w:rPr>
                <w:rFonts w:ascii="Arial"/>
                <w:sz w:val="21"/>
              </w:rPr>
            </w:pPr>
          </w:p>
          <w:p>
            <w:pPr>
              <w:pStyle w:val="8"/>
              <w:spacing w:before="78" w:line="236" w:lineRule="auto"/>
              <w:ind w:left="441"/>
              <w:rPr>
                <w:sz w:val="24"/>
                <w:szCs w:val="24"/>
              </w:rPr>
            </w:pPr>
            <w:r>
              <w:rPr>
                <w:spacing w:val="-11"/>
                <w:sz w:val="24"/>
                <w:szCs w:val="24"/>
              </w:rPr>
              <w:t>7%</w:t>
            </w:r>
          </w:p>
        </w:tc>
      </w:tr>
      <w:tr>
        <w:tblPrEx>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PrEx>
        <w:trPr>
          <w:trHeight w:val="1249" w:hRule="atLeast"/>
        </w:trPr>
        <w:tc>
          <w:tcPr>
            <w:tcW w:w="1162" w:type="dxa"/>
            <w:vMerge w:val="continue"/>
            <w:tcBorders>
              <w:top w:val="nil"/>
              <w:left w:val="single" w:color="000000" w:sz="2" w:space="0"/>
              <w:bottom w:val="nil"/>
              <w:right w:val="single" w:color="000000" w:sz="2" w:space="0"/>
            </w:tcBorders>
          </w:tcPr>
          <w:p>
            <w:pPr>
              <w:rPr>
                <w:rFonts w:ascii="Arial"/>
                <w:sz w:val="21"/>
              </w:rPr>
            </w:pPr>
          </w:p>
        </w:tc>
        <w:tc>
          <w:tcPr>
            <w:tcW w:w="1109" w:type="dxa"/>
          </w:tcPr>
          <w:p>
            <w:pPr>
              <w:pStyle w:val="8"/>
              <w:spacing w:before="43" w:line="230" w:lineRule="auto"/>
              <w:ind w:left="116" w:right="274" w:firstLine="2"/>
              <w:jc w:val="both"/>
              <w:rPr>
                <w:sz w:val="24"/>
                <w:szCs w:val="24"/>
              </w:rPr>
            </w:pPr>
            <w:r>
              <w:rPr>
                <w:spacing w:val="-4"/>
                <w:sz w:val="24"/>
                <w:szCs w:val="24"/>
              </w:rPr>
              <w:t>诉讼文</w:t>
            </w:r>
            <w:r>
              <w:rPr>
                <w:spacing w:val="1"/>
                <w:sz w:val="24"/>
                <w:szCs w:val="24"/>
              </w:rPr>
              <w:t xml:space="preserve"> </w:t>
            </w:r>
            <w:r>
              <w:rPr>
                <w:spacing w:val="-3"/>
                <w:sz w:val="24"/>
                <w:szCs w:val="24"/>
              </w:rPr>
              <w:t>书材料</w:t>
            </w:r>
            <w:r>
              <w:rPr>
                <w:spacing w:val="1"/>
                <w:sz w:val="24"/>
                <w:szCs w:val="24"/>
              </w:rPr>
              <w:t xml:space="preserve"> </w:t>
            </w:r>
            <w:r>
              <w:rPr>
                <w:spacing w:val="-3"/>
                <w:sz w:val="24"/>
                <w:szCs w:val="24"/>
              </w:rPr>
              <w:t>的排列</w:t>
            </w:r>
            <w:r>
              <w:rPr>
                <w:spacing w:val="1"/>
                <w:sz w:val="24"/>
                <w:szCs w:val="24"/>
              </w:rPr>
              <w:t xml:space="preserve"> </w:t>
            </w:r>
            <w:r>
              <w:rPr>
                <w:spacing w:val="-3"/>
                <w:sz w:val="24"/>
                <w:szCs w:val="24"/>
              </w:rPr>
              <w:t>及编目</w:t>
            </w:r>
          </w:p>
        </w:tc>
        <w:tc>
          <w:tcPr>
            <w:tcW w:w="3948" w:type="dxa"/>
          </w:tcPr>
          <w:p>
            <w:pPr>
              <w:spacing w:line="272" w:lineRule="auto"/>
              <w:rPr>
                <w:rFonts w:ascii="Arial"/>
                <w:sz w:val="21"/>
              </w:rPr>
            </w:pPr>
          </w:p>
          <w:p>
            <w:pPr>
              <w:pStyle w:val="8"/>
              <w:spacing w:before="78" w:line="229" w:lineRule="auto"/>
              <w:ind w:left="118" w:right="103" w:firstLine="2"/>
              <w:rPr>
                <w:sz w:val="24"/>
                <w:szCs w:val="24"/>
              </w:rPr>
            </w:pPr>
            <w:r>
              <w:rPr>
                <w:spacing w:val="-8"/>
                <w:sz w:val="24"/>
                <w:szCs w:val="24"/>
              </w:rPr>
              <w:t>排列顺序正确、编页正确、卷内目录</w:t>
            </w:r>
            <w:r>
              <w:rPr>
                <w:spacing w:val="4"/>
                <w:sz w:val="24"/>
                <w:szCs w:val="24"/>
              </w:rPr>
              <w:t xml:space="preserve"> </w:t>
            </w:r>
            <w:r>
              <w:rPr>
                <w:spacing w:val="-3"/>
                <w:sz w:val="24"/>
                <w:szCs w:val="24"/>
              </w:rPr>
              <w:t>填写正确</w:t>
            </w:r>
          </w:p>
        </w:tc>
        <w:tc>
          <w:tcPr>
            <w:tcW w:w="889" w:type="dxa"/>
            <w:tcBorders>
              <w:top w:val="single" w:color="000000" w:sz="2" w:space="0"/>
              <w:left w:val="single" w:color="000000" w:sz="2" w:space="0"/>
              <w:bottom w:val="single" w:color="000000" w:sz="2" w:space="0"/>
              <w:right w:val="single" w:color="000000" w:sz="2" w:space="0"/>
            </w:tcBorders>
          </w:tcPr>
          <w:p>
            <w:pPr>
              <w:spacing w:line="427" w:lineRule="auto"/>
              <w:rPr>
                <w:rFonts w:ascii="Arial"/>
                <w:sz w:val="21"/>
              </w:rPr>
            </w:pPr>
          </w:p>
          <w:p>
            <w:pPr>
              <w:pStyle w:val="8"/>
              <w:spacing w:before="78" w:line="219" w:lineRule="auto"/>
              <w:ind w:left="195"/>
              <w:rPr>
                <w:sz w:val="24"/>
                <w:szCs w:val="24"/>
              </w:rPr>
            </w:pPr>
            <w:r>
              <w:rPr>
                <w:spacing w:val="-7"/>
                <w:sz w:val="24"/>
                <w:szCs w:val="24"/>
              </w:rPr>
              <w:t>20</w:t>
            </w:r>
            <w:r>
              <w:rPr>
                <w:spacing w:val="-48"/>
                <w:sz w:val="24"/>
                <w:szCs w:val="24"/>
              </w:rPr>
              <w:t xml:space="preserve"> </w:t>
            </w:r>
            <w:r>
              <w:rPr>
                <w:spacing w:val="-7"/>
                <w:sz w:val="24"/>
                <w:szCs w:val="24"/>
              </w:rPr>
              <w:t>分</w:t>
            </w:r>
          </w:p>
        </w:tc>
        <w:tc>
          <w:tcPr>
            <w:tcW w:w="1081" w:type="dxa"/>
          </w:tcPr>
          <w:p>
            <w:pPr>
              <w:spacing w:line="427" w:lineRule="auto"/>
              <w:rPr>
                <w:rFonts w:ascii="Arial"/>
                <w:sz w:val="21"/>
              </w:rPr>
            </w:pPr>
          </w:p>
          <w:p>
            <w:pPr>
              <w:pStyle w:val="8"/>
              <w:spacing w:before="78" w:line="236" w:lineRule="auto"/>
              <w:ind w:left="385"/>
              <w:rPr>
                <w:sz w:val="24"/>
                <w:szCs w:val="24"/>
              </w:rPr>
            </w:pPr>
            <w:r>
              <w:rPr>
                <w:spacing w:val="-9"/>
                <w:sz w:val="24"/>
                <w:szCs w:val="24"/>
              </w:rPr>
              <w:t>13%</w:t>
            </w:r>
          </w:p>
        </w:tc>
      </w:tr>
      <w:tr>
        <w:tblPrEx>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PrEx>
        <w:trPr>
          <w:trHeight w:val="940" w:hRule="atLeast"/>
        </w:trPr>
        <w:tc>
          <w:tcPr>
            <w:tcW w:w="1162" w:type="dxa"/>
            <w:vMerge w:val="continue"/>
            <w:tcBorders>
              <w:top w:val="nil"/>
              <w:left w:val="single" w:color="000000" w:sz="2" w:space="0"/>
              <w:bottom w:val="single" w:color="000000" w:sz="2" w:space="0"/>
              <w:right w:val="single" w:color="000000" w:sz="2" w:space="0"/>
            </w:tcBorders>
          </w:tcPr>
          <w:p>
            <w:pPr>
              <w:rPr>
                <w:rFonts w:ascii="Arial"/>
                <w:sz w:val="21"/>
              </w:rPr>
            </w:pPr>
          </w:p>
        </w:tc>
        <w:tc>
          <w:tcPr>
            <w:tcW w:w="1109" w:type="dxa"/>
            <w:tcBorders>
              <w:left w:val="single" w:color="000000" w:sz="2" w:space="0"/>
              <w:bottom w:val="single" w:color="000000" w:sz="2" w:space="0"/>
            </w:tcBorders>
          </w:tcPr>
          <w:p>
            <w:pPr>
              <w:pStyle w:val="8"/>
              <w:spacing w:before="196" w:line="230" w:lineRule="auto"/>
              <w:ind w:left="121" w:right="274" w:hanging="3"/>
              <w:rPr>
                <w:sz w:val="24"/>
                <w:szCs w:val="24"/>
              </w:rPr>
            </w:pPr>
            <w:r>
              <w:rPr>
                <w:spacing w:val="-3"/>
                <w:sz w:val="24"/>
                <w:szCs w:val="24"/>
              </w:rPr>
              <w:t>卷宗装</w:t>
            </w:r>
            <w:r>
              <w:rPr>
                <w:sz w:val="24"/>
                <w:szCs w:val="24"/>
              </w:rPr>
              <w:t xml:space="preserve"> 订</w:t>
            </w:r>
          </w:p>
        </w:tc>
        <w:tc>
          <w:tcPr>
            <w:tcW w:w="3948" w:type="dxa"/>
            <w:tcBorders>
              <w:bottom w:val="single" w:color="000000" w:sz="2" w:space="0"/>
              <w:right w:val="single" w:color="000000" w:sz="2" w:space="0"/>
            </w:tcBorders>
          </w:tcPr>
          <w:p>
            <w:pPr>
              <w:pStyle w:val="8"/>
              <w:spacing w:before="197" w:line="229" w:lineRule="auto"/>
              <w:ind w:left="122" w:right="103" w:hanging="4"/>
              <w:rPr>
                <w:sz w:val="24"/>
                <w:szCs w:val="24"/>
              </w:rPr>
            </w:pPr>
            <w:r>
              <w:rPr>
                <w:spacing w:val="-8"/>
                <w:sz w:val="24"/>
                <w:szCs w:val="24"/>
              </w:rPr>
              <w:t>卷宗装订规范、封皮填写正确，外观</w:t>
            </w:r>
            <w:r>
              <w:rPr>
                <w:spacing w:val="8"/>
                <w:sz w:val="24"/>
                <w:szCs w:val="24"/>
              </w:rPr>
              <w:t xml:space="preserve"> </w:t>
            </w:r>
            <w:r>
              <w:rPr>
                <w:spacing w:val="-4"/>
                <w:sz w:val="24"/>
                <w:szCs w:val="24"/>
              </w:rPr>
              <w:t>平整美观</w:t>
            </w:r>
          </w:p>
        </w:tc>
        <w:tc>
          <w:tcPr>
            <w:tcW w:w="889" w:type="dxa"/>
            <w:tcBorders>
              <w:top w:val="single" w:color="000000" w:sz="2" w:space="0"/>
              <w:left w:val="single" w:color="000000" w:sz="2" w:space="0"/>
              <w:bottom w:val="single" w:color="000000" w:sz="2" w:space="0"/>
              <w:right w:val="single" w:color="000000" w:sz="2" w:space="0"/>
            </w:tcBorders>
          </w:tcPr>
          <w:p>
            <w:pPr>
              <w:spacing w:line="273" w:lineRule="auto"/>
              <w:rPr>
                <w:rFonts w:ascii="Arial"/>
                <w:sz w:val="21"/>
              </w:rPr>
            </w:pPr>
          </w:p>
          <w:p>
            <w:pPr>
              <w:pStyle w:val="8"/>
              <w:spacing w:before="78" w:line="219" w:lineRule="auto"/>
              <w:ind w:left="195"/>
              <w:rPr>
                <w:sz w:val="24"/>
                <w:szCs w:val="24"/>
              </w:rPr>
            </w:pPr>
            <w:r>
              <w:rPr>
                <w:spacing w:val="-7"/>
                <w:sz w:val="24"/>
                <w:szCs w:val="24"/>
              </w:rPr>
              <w:t>20</w:t>
            </w:r>
            <w:r>
              <w:rPr>
                <w:spacing w:val="-48"/>
                <w:sz w:val="24"/>
                <w:szCs w:val="24"/>
              </w:rPr>
              <w:t xml:space="preserve"> </w:t>
            </w:r>
            <w:r>
              <w:rPr>
                <w:spacing w:val="-7"/>
                <w:sz w:val="24"/>
                <w:szCs w:val="24"/>
              </w:rPr>
              <w:t>分</w:t>
            </w:r>
          </w:p>
        </w:tc>
        <w:tc>
          <w:tcPr>
            <w:tcW w:w="1081" w:type="dxa"/>
          </w:tcPr>
          <w:p>
            <w:pPr>
              <w:spacing w:line="273" w:lineRule="auto"/>
              <w:rPr>
                <w:rFonts w:ascii="Arial"/>
                <w:sz w:val="21"/>
              </w:rPr>
            </w:pPr>
          </w:p>
          <w:p>
            <w:pPr>
              <w:pStyle w:val="8"/>
              <w:spacing w:before="78" w:line="236" w:lineRule="auto"/>
              <w:ind w:left="385"/>
              <w:rPr>
                <w:sz w:val="24"/>
                <w:szCs w:val="24"/>
              </w:rPr>
            </w:pPr>
            <w:r>
              <w:rPr>
                <w:spacing w:val="-9"/>
                <w:sz w:val="24"/>
                <w:szCs w:val="24"/>
              </w:rPr>
              <w:t>13%</w:t>
            </w:r>
          </w:p>
        </w:tc>
      </w:tr>
      <w:tr>
        <w:tblPrEx>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PrEx>
        <w:trPr>
          <w:trHeight w:val="411" w:hRule="atLeast"/>
        </w:trPr>
        <w:tc>
          <w:tcPr>
            <w:tcW w:w="6219" w:type="dxa"/>
            <w:gridSpan w:val="3"/>
            <w:tcBorders>
              <w:top w:val="single" w:color="000000" w:sz="2" w:space="0"/>
              <w:left w:val="single" w:color="000000" w:sz="2" w:space="0"/>
              <w:bottom w:val="single" w:color="000000" w:sz="2" w:space="0"/>
              <w:right w:val="single" w:color="000000" w:sz="2" w:space="0"/>
            </w:tcBorders>
          </w:tcPr>
          <w:p>
            <w:pPr>
              <w:pStyle w:val="8"/>
              <w:spacing w:before="88" w:line="217" w:lineRule="auto"/>
              <w:ind w:left="2762"/>
              <w:rPr>
                <w:sz w:val="24"/>
                <w:szCs w:val="24"/>
              </w:rPr>
            </w:pPr>
            <w:r>
              <w:rPr>
                <w:spacing w:val="-7"/>
                <w:sz w:val="24"/>
                <w:szCs w:val="24"/>
              </w:rPr>
              <w:t>合</w:t>
            </w:r>
            <w:r>
              <w:rPr>
                <w:spacing w:val="7"/>
                <w:sz w:val="24"/>
                <w:szCs w:val="24"/>
              </w:rPr>
              <w:t xml:space="preserve">  </w:t>
            </w:r>
            <w:r>
              <w:rPr>
                <w:spacing w:val="-7"/>
                <w:sz w:val="24"/>
                <w:szCs w:val="24"/>
              </w:rPr>
              <w:t>计</w:t>
            </w:r>
          </w:p>
        </w:tc>
        <w:tc>
          <w:tcPr>
            <w:tcW w:w="889" w:type="dxa"/>
            <w:tcBorders>
              <w:top w:val="single" w:color="000000" w:sz="2" w:space="0"/>
              <w:left w:val="single" w:color="000000" w:sz="2" w:space="0"/>
              <w:bottom w:val="single" w:color="000000" w:sz="2" w:space="0"/>
              <w:right w:val="single" w:color="000000" w:sz="2" w:space="0"/>
            </w:tcBorders>
          </w:tcPr>
          <w:p>
            <w:pPr>
              <w:pStyle w:val="8"/>
              <w:spacing w:before="87" w:line="219" w:lineRule="auto"/>
              <w:ind w:left="141"/>
              <w:rPr>
                <w:sz w:val="24"/>
                <w:szCs w:val="24"/>
              </w:rPr>
            </w:pPr>
            <w:r>
              <w:rPr>
                <w:spacing w:val="-7"/>
                <w:sz w:val="24"/>
                <w:szCs w:val="24"/>
              </w:rPr>
              <w:t>150</w:t>
            </w:r>
            <w:r>
              <w:rPr>
                <w:spacing w:val="-47"/>
                <w:sz w:val="24"/>
                <w:szCs w:val="24"/>
              </w:rPr>
              <w:t xml:space="preserve"> </w:t>
            </w:r>
            <w:r>
              <w:rPr>
                <w:spacing w:val="-7"/>
                <w:sz w:val="24"/>
                <w:szCs w:val="24"/>
              </w:rPr>
              <w:t>分</w:t>
            </w:r>
          </w:p>
        </w:tc>
        <w:tc>
          <w:tcPr>
            <w:tcW w:w="1081" w:type="dxa"/>
          </w:tcPr>
          <w:p>
            <w:pPr>
              <w:pStyle w:val="8"/>
              <w:spacing w:before="87" w:line="236" w:lineRule="auto"/>
              <w:ind w:left="325"/>
              <w:rPr>
                <w:sz w:val="24"/>
                <w:szCs w:val="24"/>
              </w:rPr>
            </w:pPr>
            <w:r>
              <w:rPr>
                <w:spacing w:val="-7"/>
                <w:sz w:val="24"/>
                <w:szCs w:val="24"/>
              </w:rPr>
              <w:t>100%</w:t>
            </w:r>
          </w:p>
        </w:tc>
      </w:tr>
    </w:tbl>
    <w:p>
      <w:pPr>
        <w:pStyle w:val="2"/>
        <w:spacing w:line="247" w:lineRule="auto"/>
      </w:pPr>
    </w:p>
    <w:p>
      <w:pPr>
        <w:pStyle w:val="2"/>
        <w:spacing w:line="248" w:lineRule="auto"/>
      </w:pPr>
    </w:p>
    <w:p>
      <w:pPr>
        <w:spacing w:before="91" w:line="351" w:lineRule="auto"/>
        <w:ind w:left="131" w:right="116" w:firstLine="567"/>
        <w:jc w:val="both"/>
        <w:rPr>
          <w:rFonts w:ascii="仿宋" w:hAnsi="仿宋" w:eastAsia="仿宋" w:cs="仿宋"/>
          <w:sz w:val="28"/>
          <w:szCs w:val="28"/>
        </w:rPr>
      </w:pPr>
      <w:r>
        <w:rPr>
          <w:rFonts w:ascii="仿宋" w:hAnsi="仿宋" w:eastAsia="仿宋" w:cs="仿宋"/>
          <w:spacing w:val="-3"/>
          <w:sz w:val="28"/>
          <w:szCs w:val="28"/>
        </w:rPr>
        <w:t>法律文书制作与档案管理模块由</w:t>
      </w:r>
      <w:r>
        <w:rPr>
          <w:rFonts w:ascii="仿宋" w:hAnsi="仿宋" w:eastAsia="仿宋" w:cs="仿宋"/>
          <w:spacing w:val="-40"/>
          <w:sz w:val="28"/>
          <w:szCs w:val="28"/>
        </w:rPr>
        <w:t xml:space="preserve"> </w:t>
      </w:r>
      <w:r>
        <w:rPr>
          <w:rFonts w:ascii="仿宋" w:hAnsi="仿宋" w:eastAsia="仿宋" w:cs="仿宋"/>
          <w:spacing w:val="-3"/>
          <w:sz w:val="28"/>
          <w:szCs w:val="28"/>
        </w:rPr>
        <w:t>9</w:t>
      </w:r>
      <w:r>
        <w:rPr>
          <w:rFonts w:ascii="仿宋" w:hAnsi="仿宋" w:eastAsia="仿宋" w:cs="仿宋"/>
          <w:spacing w:val="-65"/>
          <w:sz w:val="28"/>
          <w:szCs w:val="28"/>
        </w:rPr>
        <w:t xml:space="preserve"> </w:t>
      </w:r>
      <w:r>
        <w:rPr>
          <w:rFonts w:ascii="仿宋" w:hAnsi="仿宋" w:eastAsia="仿宋" w:cs="仿宋"/>
          <w:spacing w:val="-3"/>
          <w:sz w:val="28"/>
          <w:szCs w:val="28"/>
        </w:rPr>
        <w:t>名裁判员（含加密裁判）组</w:t>
      </w:r>
      <w:r>
        <w:rPr>
          <w:rFonts w:ascii="仿宋" w:hAnsi="仿宋" w:eastAsia="仿宋" w:cs="仿宋"/>
          <w:sz w:val="28"/>
          <w:szCs w:val="28"/>
        </w:rPr>
        <w:t xml:space="preserve"> </w:t>
      </w:r>
      <w:r>
        <w:rPr>
          <w:rFonts w:ascii="仿宋" w:hAnsi="仿宋" w:eastAsia="仿宋" w:cs="仿宋"/>
          <w:spacing w:val="1"/>
          <w:sz w:val="28"/>
          <w:szCs w:val="28"/>
        </w:rPr>
        <w:t>成，9</w:t>
      </w:r>
      <w:r>
        <w:rPr>
          <w:rFonts w:ascii="仿宋" w:hAnsi="仿宋" w:eastAsia="仿宋" w:cs="仿宋"/>
          <w:spacing w:val="-62"/>
          <w:sz w:val="28"/>
          <w:szCs w:val="28"/>
        </w:rPr>
        <w:t xml:space="preserve"> </w:t>
      </w:r>
      <w:r>
        <w:rPr>
          <w:rFonts w:ascii="仿宋" w:hAnsi="仿宋" w:eastAsia="仿宋" w:cs="仿宋"/>
          <w:spacing w:val="1"/>
          <w:sz w:val="28"/>
          <w:szCs w:val="28"/>
        </w:rPr>
        <w:t>名裁判根据评分标准独立评分，去掉一个最高分</w:t>
      </w:r>
      <w:r>
        <w:rPr>
          <w:rFonts w:ascii="仿宋" w:hAnsi="仿宋" w:eastAsia="仿宋" w:cs="仿宋"/>
          <w:sz w:val="28"/>
          <w:szCs w:val="28"/>
        </w:rPr>
        <w:t xml:space="preserve">和一个最低 </w:t>
      </w:r>
      <w:r>
        <w:rPr>
          <w:rFonts w:ascii="仿宋" w:hAnsi="仿宋" w:eastAsia="仿宋" w:cs="仿宋"/>
          <w:spacing w:val="-1"/>
          <w:sz w:val="28"/>
          <w:szCs w:val="28"/>
        </w:rPr>
        <w:t>分后的算术平均值作为参赛队伍的得分。成绩由裁</w:t>
      </w:r>
      <w:r>
        <w:rPr>
          <w:rFonts w:ascii="仿宋" w:hAnsi="仿宋" w:eastAsia="仿宋" w:cs="仿宋"/>
          <w:spacing w:val="-2"/>
          <w:sz w:val="28"/>
          <w:szCs w:val="28"/>
        </w:rPr>
        <w:t>判组审核，监督</w:t>
      </w:r>
      <w:r>
        <w:rPr>
          <w:rFonts w:ascii="仿宋" w:hAnsi="仿宋" w:eastAsia="仿宋" w:cs="仿宋"/>
          <w:sz w:val="28"/>
          <w:szCs w:val="28"/>
        </w:rPr>
        <w:t xml:space="preserve"> </w:t>
      </w:r>
      <w:r>
        <w:rPr>
          <w:rFonts w:ascii="仿宋" w:hAnsi="仿宋" w:eastAsia="仿宋" w:cs="仿宋"/>
          <w:spacing w:val="-1"/>
          <w:sz w:val="28"/>
          <w:szCs w:val="28"/>
        </w:rPr>
        <w:t>仲裁组全程监督，成绩公开发布。</w:t>
      </w:r>
    </w:p>
    <w:p>
      <w:pPr>
        <w:spacing w:before="47" w:line="217" w:lineRule="auto"/>
        <w:ind w:left="711"/>
        <w:outlineLvl w:val="2"/>
        <w:rPr>
          <w:rFonts w:ascii="仿宋" w:hAnsi="仿宋" w:eastAsia="仿宋" w:cs="仿宋"/>
          <w:sz w:val="28"/>
          <w:szCs w:val="28"/>
        </w:rPr>
      </w:pPr>
      <w:r>
        <w:rPr>
          <w:rFonts w:ascii="仿宋" w:hAnsi="仿宋" w:eastAsia="仿宋" w:cs="仿宋"/>
          <w:b/>
          <w:bCs/>
          <w:spacing w:val="-5"/>
          <w:sz w:val="28"/>
          <w:szCs w:val="28"/>
        </w:rPr>
        <w:t>3.案件分析与汇报竞赛</w:t>
      </w:r>
    </w:p>
    <w:p>
      <w:pPr>
        <w:spacing w:line="217" w:lineRule="auto"/>
        <w:rPr>
          <w:rFonts w:ascii="仿宋" w:hAnsi="仿宋" w:eastAsia="仿宋" w:cs="仿宋"/>
          <w:sz w:val="28"/>
          <w:szCs w:val="28"/>
        </w:rPr>
        <w:sectPr>
          <w:footerReference r:id="rId56" w:type="default"/>
          <w:pgSz w:w="11906" w:h="16839"/>
          <w:pgMar w:top="1226" w:right="1785" w:bottom="1153" w:left="1785" w:header="0" w:footer="950" w:gutter="0"/>
          <w:cols w:space="720" w:num="1"/>
        </w:sectPr>
      </w:pPr>
    </w:p>
    <w:p>
      <w:pPr>
        <w:spacing w:before="57" w:line="397" w:lineRule="auto"/>
        <w:ind w:left="627" w:right="620" w:firstLine="603"/>
        <w:rPr>
          <w:rFonts w:ascii="仿宋" w:hAnsi="仿宋" w:eastAsia="仿宋" w:cs="仿宋"/>
          <w:sz w:val="28"/>
          <w:szCs w:val="28"/>
        </w:rPr>
      </w:pPr>
      <w:r>
        <w:rPr>
          <w:rFonts w:ascii="仿宋" w:hAnsi="仿宋" w:eastAsia="仿宋" w:cs="仿宋"/>
          <w:spacing w:val="-5"/>
          <w:sz w:val="28"/>
          <w:szCs w:val="28"/>
        </w:rPr>
        <w:t>以下是本模块的考核要点及分值分配，样题评分表仅供</w:t>
      </w:r>
      <w:r>
        <w:rPr>
          <w:rFonts w:ascii="仿宋" w:hAnsi="仿宋" w:eastAsia="仿宋" w:cs="仿宋"/>
          <w:spacing w:val="-6"/>
          <w:sz w:val="28"/>
          <w:szCs w:val="28"/>
        </w:rPr>
        <w:t>参考，竞</w:t>
      </w:r>
      <w:r>
        <w:rPr>
          <w:rFonts w:ascii="仿宋" w:hAnsi="仿宋" w:eastAsia="仿宋" w:cs="仿宋"/>
          <w:sz w:val="28"/>
          <w:szCs w:val="28"/>
        </w:rPr>
        <w:t xml:space="preserve"> </w:t>
      </w:r>
      <w:r>
        <w:rPr>
          <w:rFonts w:ascii="仿宋" w:hAnsi="仿宋" w:eastAsia="仿宋" w:cs="仿宋"/>
          <w:spacing w:val="-1"/>
          <w:sz w:val="28"/>
          <w:szCs w:val="28"/>
        </w:rPr>
        <w:t>赛时具体案例分值会有所不同。</w:t>
      </w:r>
    </w:p>
    <w:p>
      <w:pPr>
        <w:spacing w:before="104" w:line="222" w:lineRule="auto"/>
        <w:ind w:left="2994"/>
        <w:rPr>
          <w:rFonts w:ascii="黑体" w:hAnsi="黑体" w:eastAsia="黑体" w:cs="黑体"/>
          <w:sz w:val="24"/>
          <w:szCs w:val="24"/>
        </w:rPr>
      </w:pPr>
      <w:r>
        <w:rPr>
          <w:rFonts w:ascii="黑体" w:hAnsi="黑体" w:eastAsia="黑体" w:cs="黑体"/>
          <w:b/>
          <w:bCs/>
          <w:spacing w:val="-3"/>
          <w:sz w:val="24"/>
          <w:szCs w:val="24"/>
        </w:rPr>
        <w:t>《案件分析与汇报竞赛考核评分表》</w:t>
      </w:r>
    </w:p>
    <w:p>
      <w:pPr>
        <w:spacing w:before="236" w:line="218" w:lineRule="auto"/>
        <w:ind w:firstLine="4712" w:firstLineChars="1900"/>
        <w:rPr>
          <w:rFonts w:ascii="仿宋" w:hAnsi="仿宋" w:eastAsia="仿宋" w:cs="仿宋"/>
          <w:sz w:val="28"/>
          <w:szCs w:val="28"/>
        </w:rPr>
      </w:pPr>
      <w:r>
        <w:rPr>
          <w:rFonts w:ascii="仿宋" w:hAnsi="仿宋" w:eastAsia="仿宋" w:cs="仿宋"/>
          <w:spacing w:val="-16"/>
          <w:sz w:val="28"/>
          <w:szCs w:val="28"/>
        </w:rPr>
        <w:t>第</w:t>
      </w:r>
      <w:r>
        <w:rPr>
          <w:rFonts w:ascii="仿宋" w:hAnsi="仿宋" w:eastAsia="仿宋" w:cs="仿宋"/>
          <w:spacing w:val="23"/>
          <w:sz w:val="28"/>
          <w:szCs w:val="28"/>
          <w:u w:val="single" w:color="auto"/>
        </w:rPr>
        <w:t xml:space="preserve">      </w:t>
      </w:r>
      <w:r>
        <w:rPr>
          <w:rFonts w:ascii="仿宋" w:hAnsi="仿宋" w:eastAsia="仿宋" w:cs="仿宋"/>
          <w:spacing w:val="-124"/>
          <w:sz w:val="28"/>
          <w:szCs w:val="28"/>
        </w:rPr>
        <w:t xml:space="preserve"> </w:t>
      </w:r>
      <w:r>
        <w:rPr>
          <w:rFonts w:ascii="仿宋" w:hAnsi="仿宋" w:eastAsia="仿宋" w:cs="仿宋"/>
          <w:spacing w:val="-16"/>
          <w:sz w:val="28"/>
          <w:szCs w:val="28"/>
        </w:rPr>
        <w:t>组</w:t>
      </w:r>
      <w:r>
        <w:rPr>
          <w:rFonts w:ascii="仿宋" w:hAnsi="仿宋" w:eastAsia="仿宋" w:cs="仿宋"/>
          <w:spacing w:val="8"/>
          <w:sz w:val="28"/>
          <w:szCs w:val="28"/>
        </w:rPr>
        <w:t xml:space="preserve">   </w:t>
      </w:r>
      <w:r>
        <w:rPr>
          <w:rFonts w:ascii="仿宋" w:hAnsi="仿宋" w:eastAsia="仿宋" w:cs="仿宋"/>
          <w:spacing w:val="-16"/>
          <w:sz w:val="28"/>
          <w:szCs w:val="28"/>
        </w:rPr>
        <w:t>第</w:t>
      </w:r>
      <w:r>
        <w:rPr>
          <w:rFonts w:ascii="仿宋" w:hAnsi="仿宋" w:eastAsia="仿宋" w:cs="仿宋"/>
          <w:spacing w:val="23"/>
          <w:sz w:val="28"/>
          <w:szCs w:val="28"/>
          <w:u w:val="single" w:color="auto"/>
        </w:rPr>
        <w:t xml:space="preserve">      </w:t>
      </w:r>
      <w:r>
        <w:rPr>
          <w:rFonts w:ascii="仿宋" w:hAnsi="仿宋" w:eastAsia="仿宋" w:cs="仿宋"/>
          <w:spacing w:val="-115"/>
          <w:sz w:val="28"/>
          <w:szCs w:val="28"/>
        </w:rPr>
        <w:t xml:space="preserve"> </w:t>
      </w:r>
      <w:r>
        <w:rPr>
          <w:rFonts w:ascii="仿宋" w:hAnsi="仿宋" w:eastAsia="仿宋" w:cs="仿宋"/>
          <w:spacing w:val="-16"/>
          <w:sz w:val="28"/>
          <w:szCs w:val="28"/>
        </w:rPr>
        <w:t>号</w:t>
      </w:r>
    </w:p>
    <w:p>
      <w:pPr>
        <w:spacing w:line="121" w:lineRule="exact"/>
      </w:pPr>
    </w:p>
    <w:tbl>
      <w:tblPr>
        <w:tblStyle w:val="7"/>
        <w:tblW w:w="95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7"/>
        <w:gridCol w:w="6517"/>
        <w:gridCol w:w="975"/>
        <w:gridCol w:w="11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2" w:hRule="atLeast"/>
        </w:trPr>
        <w:tc>
          <w:tcPr>
            <w:tcW w:w="897" w:type="dxa"/>
          </w:tcPr>
          <w:p>
            <w:pPr>
              <w:pStyle w:val="8"/>
              <w:spacing w:before="42" w:line="223" w:lineRule="auto"/>
              <w:ind w:left="265" w:right="188" w:hanging="36"/>
              <w:rPr>
                <w:sz w:val="24"/>
                <w:szCs w:val="24"/>
              </w:rPr>
            </w:pPr>
            <w:r>
              <w:rPr>
                <w:b/>
                <w:bCs/>
                <w:spacing w:val="-6"/>
                <w:sz w:val="24"/>
                <w:szCs w:val="24"/>
              </w:rPr>
              <w:t>考核</w:t>
            </w:r>
            <w:r>
              <w:rPr>
                <w:sz w:val="24"/>
                <w:szCs w:val="24"/>
              </w:rPr>
              <w:t xml:space="preserve"> </w:t>
            </w:r>
            <w:r>
              <w:rPr>
                <w:b/>
                <w:bCs/>
                <w:spacing w:val="-25"/>
                <w:sz w:val="24"/>
                <w:szCs w:val="24"/>
              </w:rPr>
              <w:t>内容</w:t>
            </w:r>
          </w:p>
        </w:tc>
        <w:tc>
          <w:tcPr>
            <w:tcW w:w="6517" w:type="dxa"/>
          </w:tcPr>
          <w:p>
            <w:pPr>
              <w:pStyle w:val="8"/>
              <w:spacing w:before="197" w:line="217" w:lineRule="auto"/>
              <w:ind w:left="2241"/>
              <w:rPr>
                <w:sz w:val="24"/>
                <w:szCs w:val="24"/>
              </w:rPr>
            </w:pPr>
            <w:r>
              <w:rPr>
                <w:b/>
                <w:bCs/>
                <w:spacing w:val="-11"/>
                <w:sz w:val="24"/>
                <w:szCs w:val="24"/>
              </w:rPr>
              <w:t>考</w:t>
            </w:r>
            <w:r>
              <w:rPr>
                <w:spacing w:val="4"/>
                <w:sz w:val="24"/>
                <w:szCs w:val="24"/>
              </w:rPr>
              <w:t xml:space="preserve">   </w:t>
            </w:r>
            <w:r>
              <w:rPr>
                <w:b/>
                <w:bCs/>
                <w:spacing w:val="-11"/>
                <w:sz w:val="24"/>
                <w:szCs w:val="24"/>
              </w:rPr>
              <w:t>核</w:t>
            </w:r>
            <w:r>
              <w:rPr>
                <w:spacing w:val="6"/>
                <w:sz w:val="24"/>
                <w:szCs w:val="24"/>
              </w:rPr>
              <w:t xml:space="preserve">   </w:t>
            </w:r>
            <w:r>
              <w:rPr>
                <w:b/>
                <w:bCs/>
                <w:spacing w:val="-11"/>
                <w:sz w:val="24"/>
                <w:szCs w:val="24"/>
              </w:rPr>
              <w:t>要</w:t>
            </w:r>
            <w:r>
              <w:rPr>
                <w:spacing w:val="11"/>
                <w:sz w:val="24"/>
                <w:szCs w:val="24"/>
              </w:rPr>
              <w:t xml:space="preserve">   </w:t>
            </w:r>
            <w:r>
              <w:rPr>
                <w:b/>
                <w:bCs/>
                <w:spacing w:val="-11"/>
                <w:sz w:val="24"/>
                <w:szCs w:val="24"/>
              </w:rPr>
              <w:t>点</w:t>
            </w:r>
          </w:p>
        </w:tc>
        <w:tc>
          <w:tcPr>
            <w:tcW w:w="975" w:type="dxa"/>
          </w:tcPr>
          <w:p>
            <w:pPr>
              <w:pStyle w:val="8"/>
              <w:spacing w:before="197" w:line="218" w:lineRule="auto"/>
              <w:ind w:left="258"/>
              <w:rPr>
                <w:sz w:val="24"/>
                <w:szCs w:val="24"/>
              </w:rPr>
            </w:pPr>
            <w:r>
              <w:rPr>
                <w:b/>
                <w:bCs/>
                <w:spacing w:val="-9"/>
                <w:sz w:val="24"/>
                <w:szCs w:val="24"/>
              </w:rPr>
              <w:t>分值</w:t>
            </w:r>
          </w:p>
        </w:tc>
        <w:tc>
          <w:tcPr>
            <w:tcW w:w="1154" w:type="dxa"/>
          </w:tcPr>
          <w:p>
            <w:pPr>
              <w:pStyle w:val="8"/>
              <w:spacing w:before="197" w:line="217" w:lineRule="auto"/>
              <w:ind w:left="348"/>
              <w:rPr>
                <w:sz w:val="24"/>
                <w:szCs w:val="24"/>
              </w:rPr>
            </w:pPr>
            <w:r>
              <w:rPr>
                <w:b/>
                <w:bCs/>
                <w:spacing w:val="-10"/>
                <w:sz w:val="24"/>
                <w:szCs w:val="24"/>
              </w:rP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0" w:hRule="atLeast"/>
        </w:trPr>
        <w:tc>
          <w:tcPr>
            <w:tcW w:w="897" w:type="dxa"/>
          </w:tcPr>
          <w:p>
            <w:pPr>
              <w:pStyle w:val="8"/>
              <w:spacing w:before="36" w:line="229" w:lineRule="auto"/>
              <w:ind w:left="211" w:right="205" w:firstLine="9"/>
              <w:jc w:val="both"/>
              <w:rPr>
                <w:sz w:val="24"/>
                <w:szCs w:val="24"/>
              </w:rPr>
            </w:pPr>
            <w:r>
              <w:rPr>
                <w:spacing w:val="-8"/>
                <w:sz w:val="24"/>
                <w:szCs w:val="24"/>
              </w:rPr>
              <w:t>案件</w:t>
            </w:r>
            <w:r>
              <w:rPr>
                <w:sz w:val="24"/>
                <w:szCs w:val="24"/>
              </w:rPr>
              <w:t xml:space="preserve"> </w:t>
            </w:r>
            <w:r>
              <w:rPr>
                <w:spacing w:val="-3"/>
                <w:sz w:val="24"/>
                <w:szCs w:val="24"/>
              </w:rPr>
              <w:t>事实</w:t>
            </w:r>
            <w:r>
              <w:rPr>
                <w:sz w:val="24"/>
                <w:szCs w:val="24"/>
              </w:rPr>
              <w:t xml:space="preserve"> </w:t>
            </w:r>
            <w:r>
              <w:rPr>
                <w:spacing w:val="-3"/>
                <w:sz w:val="24"/>
                <w:szCs w:val="24"/>
              </w:rPr>
              <w:t>概括</w:t>
            </w:r>
          </w:p>
        </w:tc>
        <w:tc>
          <w:tcPr>
            <w:tcW w:w="6517" w:type="dxa"/>
          </w:tcPr>
          <w:p>
            <w:pPr>
              <w:pStyle w:val="8"/>
              <w:spacing w:before="36" w:line="229" w:lineRule="auto"/>
              <w:ind w:left="118" w:right="3953" w:firstLine="2"/>
              <w:jc w:val="both"/>
              <w:rPr>
                <w:sz w:val="24"/>
                <w:szCs w:val="24"/>
              </w:rPr>
            </w:pPr>
            <w:r>
              <w:rPr>
                <w:spacing w:val="-9"/>
                <w:sz w:val="24"/>
                <w:szCs w:val="24"/>
              </w:rPr>
              <w:t>法律关系主体（</w:t>
            </w:r>
            <w:r>
              <w:rPr>
                <w:spacing w:val="-57"/>
                <w:sz w:val="24"/>
                <w:szCs w:val="24"/>
              </w:rPr>
              <w:t xml:space="preserve"> </w:t>
            </w:r>
            <w:r>
              <w:rPr>
                <w:spacing w:val="-9"/>
                <w:sz w:val="24"/>
                <w:szCs w:val="24"/>
              </w:rPr>
              <w:t>10</w:t>
            </w:r>
            <w:r>
              <w:rPr>
                <w:spacing w:val="-48"/>
                <w:sz w:val="24"/>
                <w:szCs w:val="24"/>
              </w:rPr>
              <w:t xml:space="preserve"> </w:t>
            </w:r>
            <w:r>
              <w:rPr>
                <w:spacing w:val="-9"/>
                <w:sz w:val="24"/>
                <w:szCs w:val="24"/>
              </w:rPr>
              <w:t>分）</w:t>
            </w:r>
            <w:r>
              <w:rPr>
                <w:sz w:val="24"/>
                <w:szCs w:val="24"/>
              </w:rPr>
              <w:t xml:space="preserve"> </w:t>
            </w:r>
            <w:r>
              <w:rPr>
                <w:spacing w:val="-8"/>
                <w:sz w:val="24"/>
                <w:szCs w:val="24"/>
              </w:rPr>
              <w:t>案件事实概括（</w:t>
            </w:r>
            <w:r>
              <w:rPr>
                <w:spacing w:val="-64"/>
                <w:sz w:val="24"/>
                <w:szCs w:val="24"/>
              </w:rPr>
              <w:t xml:space="preserve"> </w:t>
            </w:r>
            <w:r>
              <w:rPr>
                <w:spacing w:val="-8"/>
                <w:sz w:val="24"/>
                <w:szCs w:val="24"/>
              </w:rPr>
              <w:t>10</w:t>
            </w:r>
            <w:r>
              <w:rPr>
                <w:spacing w:val="-49"/>
                <w:sz w:val="24"/>
                <w:szCs w:val="24"/>
              </w:rPr>
              <w:t xml:space="preserve"> </w:t>
            </w:r>
            <w:r>
              <w:rPr>
                <w:spacing w:val="-8"/>
                <w:sz w:val="24"/>
                <w:szCs w:val="24"/>
              </w:rPr>
              <w:t>分）</w:t>
            </w:r>
            <w:r>
              <w:rPr>
                <w:sz w:val="24"/>
                <w:szCs w:val="24"/>
              </w:rPr>
              <w:t xml:space="preserve"> </w:t>
            </w:r>
            <w:r>
              <w:rPr>
                <w:spacing w:val="-8"/>
                <w:sz w:val="24"/>
                <w:szCs w:val="24"/>
              </w:rPr>
              <w:t>证据材料分析（</w:t>
            </w:r>
            <w:r>
              <w:rPr>
                <w:spacing w:val="-64"/>
                <w:sz w:val="24"/>
                <w:szCs w:val="24"/>
              </w:rPr>
              <w:t xml:space="preserve"> </w:t>
            </w:r>
            <w:r>
              <w:rPr>
                <w:spacing w:val="-8"/>
                <w:sz w:val="24"/>
                <w:szCs w:val="24"/>
              </w:rPr>
              <w:t>10</w:t>
            </w:r>
            <w:r>
              <w:rPr>
                <w:spacing w:val="-49"/>
                <w:sz w:val="24"/>
                <w:szCs w:val="24"/>
              </w:rPr>
              <w:t xml:space="preserve"> </w:t>
            </w:r>
            <w:r>
              <w:rPr>
                <w:spacing w:val="-8"/>
                <w:sz w:val="24"/>
                <w:szCs w:val="24"/>
              </w:rPr>
              <w:t>分）</w:t>
            </w:r>
          </w:p>
        </w:tc>
        <w:tc>
          <w:tcPr>
            <w:tcW w:w="975" w:type="dxa"/>
          </w:tcPr>
          <w:p>
            <w:pPr>
              <w:spacing w:line="301" w:lineRule="auto"/>
              <w:rPr>
                <w:rFonts w:ascii="Arial"/>
                <w:sz w:val="21"/>
              </w:rPr>
            </w:pPr>
          </w:p>
          <w:p>
            <w:pPr>
              <w:pStyle w:val="8"/>
              <w:spacing w:before="78" w:line="181" w:lineRule="auto"/>
              <w:ind w:left="394"/>
              <w:rPr>
                <w:sz w:val="24"/>
                <w:szCs w:val="24"/>
              </w:rPr>
            </w:pPr>
            <w:r>
              <w:rPr>
                <w:b/>
                <w:bCs/>
                <w:spacing w:val="-16"/>
                <w:sz w:val="24"/>
                <w:szCs w:val="24"/>
              </w:rPr>
              <w:t>30</w:t>
            </w:r>
          </w:p>
        </w:tc>
        <w:tc>
          <w:tcPr>
            <w:tcW w:w="1154" w:type="dxa"/>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52" w:hRule="atLeast"/>
        </w:trPr>
        <w:tc>
          <w:tcPr>
            <w:tcW w:w="897" w:type="dxa"/>
          </w:tcPr>
          <w:p>
            <w:pPr>
              <w:pStyle w:val="8"/>
              <w:spacing w:before="194" w:line="232" w:lineRule="auto"/>
              <w:ind w:left="217" w:right="205" w:firstLine="6"/>
              <w:jc w:val="both"/>
              <w:rPr>
                <w:sz w:val="24"/>
                <w:szCs w:val="24"/>
              </w:rPr>
            </w:pPr>
            <w:r>
              <w:rPr>
                <w:spacing w:val="-9"/>
                <w:sz w:val="24"/>
                <w:szCs w:val="24"/>
              </w:rPr>
              <w:t>法律</w:t>
            </w:r>
            <w:r>
              <w:rPr>
                <w:sz w:val="24"/>
                <w:szCs w:val="24"/>
              </w:rPr>
              <w:t xml:space="preserve"> </w:t>
            </w:r>
            <w:r>
              <w:rPr>
                <w:spacing w:val="-6"/>
                <w:sz w:val="24"/>
                <w:szCs w:val="24"/>
              </w:rPr>
              <w:t>关系</w:t>
            </w:r>
            <w:r>
              <w:rPr>
                <w:sz w:val="24"/>
                <w:szCs w:val="24"/>
              </w:rPr>
              <w:t xml:space="preserve"> </w:t>
            </w:r>
            <w:r>
              <w:rPr>
                <w:spacing w:val="-6"/>
                <w:sz w:val="24"/>
                <w:szCs w:val="24"/>
              </w:rPr>
              <w:t>分析</w:t>
            </w:r>
          </w:p>
        </w:tc>
        <w:tc>
          <w:tcPr>
            <w:tcW w:w="6517" w:type="dxa"/>
          </w:tcPr>
          <w:p>
            <w:pPr>
              <w:pStyle w:val="8"/>
              <w:spacing w:before="37" w:line="229" w:lineRule="auto"/>
              <w:ind w:left="118" w:right="3473"/>
              <w:rPr>
                <w:sz w:val="24"/>
                <w:szCs w:val="24"/>
              </w:rPr>
            </w:pPr>
            <w:r>
              <w:rPr>
                <w:spacing w:val="-7"/>
                <w:sz w:val="24"/>
                <w:szCs w:val="24"/>
              </w:rPr>
              <w:t>案件法律关系属性（</w:t>
            </w:r>
            <w:r>
              <w:rPr>
                <w:spacing w:val="-62"/>
                <w:sz w:val="24"/>
                <w:szCs w:val="24"/>
              </w:rPr>
              <w:t xml:space="preserve"> </w:t>
            </w:r>
            <w:r>
              <w:rPr>
                <w:spacing w:val="-7"/>
                <w:sz w:val="24"/>
                <w:szCs w:val="24"/>
              </w:rPr>
              <w:t>10</w:t>
            </w:r>
            <w:r>
              <w:rPr>
                <w:spacing w:val="-49"/>
                <w:sz w:val="24"/>
                <w:szCs w:val="24"/>
              </w:rPr>
              <w:t xml:space="preserve"> </w:t>
            </w:r>
            <w:r>
              <w:rPr>
                <w:spacing w:val="-7"/>
                <w:sz w:val="24"/>
                <w:szCs w:val="24"/>
              </w:rPr>
              <w:t>分）</w:t>
            </w:r>
            <w:r>
              <w:rPr>
                <w:sz w:val="24"/>
                <w:szCs w:val="24"/>
              </w:rPr>
              <w:t xml:space="preserve"> </w:t>
            </w:r>
            <w:r>
              <w:rPr>
                <w:spacing w:val="-8"/>
                <w:sz w:val="24"/>
                <w:szCs w:val="24"/>
              </w:rPr>
              <w:t>案件争议焦点（</w:t>
            </w:r>
            <w:r>
              <w:rPr>
                <w:spacing w:val="-60"/>
                <w:sz w:val="24"/>
                <w:szCs w:val="24"/>
              </w:rPr>
              <w:t xml:space="preserve"> </w:t>
            </w:r>
            <w:r>
              <w:rPr>
                <w:spacing w:val="-8"/>
                <w:sz w:val="24"/>
                <w:szCs w:val="24"/>
              </w:rPr>
              <w:t>10</w:t>
            </w:r>
            <w:r>
              <w:rPr>
                <w:spacing w:val="-49"/>
                <w:sz w:val="24"/>
                <w:szCs w:val="24"/>
              </w:rPr>
              <w:t xml:space="preserve"> </w:t>
            </w:r>
            <w:r>
              <w:rPr>
                <w:spacing w:val="-8"/>
                <w:sz w:val="24"/>
                <w:szCs w:val="24"/>
              </w:rPr>
              <w:t>分）</w:t>
            </w:r>
          </w:p>
          <w:p>
            <w:pPr>
              <w:pStyle w:val="8"/>
              <w:spacing w:before="29" w:line="223" w:lineRule="auto"/>
              <w:ind w:left="118" w:right="3473"/>
              <w:rPr>
                <w:sz w:val="24"/>
                <w:szCs w:val="24"/>
              </w:rPr>
            </w:pPr>
            <w:r>
              <w:rPr>
                <w:spacing w:val="-7"/>
                <w:sz w:val="24"/>
                <w:szCs w:val="24"/>
              </w:rPr>
              <w:t>案件相关法律规定（</w:t>
            </w:r>
            <w:r>
              <w:rPr>
                <w:spacing w:val="-62"/>
                <w:sz w:val="24"/>
                <w:szCs w:val="24"/>
              </w:rPr>
              <w:t xml:space="preserve"> </w:t>
            </w:r>
            <w:r>
              <w:rPr>
                <w:spacing w:val="-7"/>
                <w:sz w:val="24"/>
                <w:szCs w:val="24"/>
              </w:rPr>
              <w:t>10</w:t>
            </w:r>
            <w:r>
              <w:rPr>
                <w:spacing w:val="-49"/>
                <w:sz w:val="24"/>
                <w:szCs w:val="24"/>
              </w:rPr>
              <w:t xml:space="preserve"> </w:t>
            </w:r>
            <w:r>
              <w:rPr>
                <w:spacing w:val="-7"/>
                <w:sz w:val="24"/>
                <w:szCs w:val="24"/>
              </w:rPr>
              <w:t>分）</w:t>
            </w:r>
            <w:r>
              <w:rPr>
                <w:sz w:val="24"/>
                <w:szCs w:val="24"/>
              </w:rPr>
              <w:t xml:space="preserve"> </w:t>
            </w:r>
            <w:r>
              <w:rPr>
                <w:spacing w:val="-8"/>
                <w:sz w:val="24"/>
                <w:szCs w:val="24"/>
              </w:rPr>
              <w:t>案件法律分析（</w:t>
            </w:r>
            <w:r>
              <w:rPr>
                <w:spacing w:val="-60"/>
                <w:sz w:val="24"/>
                <w:szCs w:val="24"/>
              </w:rPr>
              <w:t xml:space="preserve"> </w:t>
            </w:r>
            <w:r>
              <w:rPr>
                <w:spacing w:val="-8"/>
                <w:sz w:val="24"/>
                <w:szCs w:val="24"/>
              </w:rPr>
              <w:t>30</w:t>
            </w:r>
            <w:r>
              <w:rPr>
                <w:spacing w:val="-49"/>
                <w:sz w:val="24"/>
                <w:szCs w:val="24"/>
              </w:rPr>
              <w:t xml:space="preserve"> </w:t>
            </w:r>
            <w:r>
              <w:rPr>
                <w:spacing w:val="-8"/>
                <w:sz w:val="24"/>
                <w:szCs w:val="24"/>
              </w:rPr>
              <w:t>分）</w:t>
            </w:r>
          </w:p>
        </w:tc>
        <w:tc>
          <w:tcPr>
            <w:tcW w:w="975" w:type="dxa"/>
          </w:tcPr>
          <w:p>
            <w:pPr>
              <w:spacing w:line="456" w:lineRule="auto"/>
              <w:rPr>
                <w:rFonts w:ascii="Arial"/>
                <w:sz w:val="21"/>
              </w:rPr>
            </w:pPr>
          </w:p>
          <w:p>
            <w:pPr>
              <w:pStyle w:val="8"/>
              <w:spacing w:before="78" w:line="181" w:lineRule="auto"/>
              <w:ind w:left="387"/>
              <w:rPr>
                <w:sz w:val="24"/>
                <w:szCs w:val="24"/>
              </w:rPr>
            </w:pPr>
            <w:r>
              <w:rPr>
                <w:b/>
                <w:bCs/>
                <w:spacing w:val="-12"/>
                <w:sz w:val="24"/>
                <w:szCs w:val="24"/>
              </w:rPr>
              <w:t>60</w:t>
            </w:r>
          </w:p>
        </w:tc>
        <w:tc>
          <w:tcPr>
            <w:tcW w:w="1154" w:type="dxa"/>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187" w:hRule="atLeast"/>
        </w:trPr>
        <w:tc>
          <w:tcPr>
            <w:tcW w:w="897" w:type="dxa"/>
          </w:tcPr>
          <w:p>
            <w:pPr>
              <w:spacing w:line="289" w:lineRule="auto"/>
              <w:rPr>
                <w:rFonts w:ascii="Arial"/>
                <w:sz w:val="21"/>
              </w:rPr>
            </w:pPr>
          </w:p>
          <w:p>
            <w:pPr>
              <w:spacing w:line="290" w:lineRule="auto"/>
              <w:rPr>
                <w:rFonts w:ascii="Arial"/>
                <w:sz w:val="21"/>
              </w:rPr>
            </w:pPr>
          </w:p>
          <w:p>
            <w:pPr>
              <w:pStyle w:val="8"/>
              <w:spacing w:before="78" w:line="233" w:lineRule="auto"/>
              <w:ind w:left="224" w:right="205" w:hanging="3"/>
              <w:jc w:val="both"/>
              <w:rPr>
                <w:sz w:val="24"/>
                <w:szCs w:val="24"/>
              </w:rPr>
            </w:pPr>
            <w:r>
              <w:rPr>
                <w:spacing w:val="-8"/>
                <w:sz w:val="24"/>
                <w:szCs w:val="24"/>
              </w:rPr>
              <w:t>案件</w:t>
            </w:r>
            <w:r>
              <w:rPr>
                <w:sz w:val="24"/>
                <w:szCs w:val="24"/>
              </w:rPr>
              <w:t xml:space="preserve"> </w:t>
            </w:r>
            <w:r>
              <w:rPr>
                <w:spacing w:val="-10"/>
                <w:sz w:val="24"/>
                <w:szCs w:val="24"/>
              </w:rPr>
              <w:t>处理</w:t>
            </w:r>
            <w:r>
              <w:rPr>
                <w:sz w:val="24"/>
                <w:szCs w:val="24"/>
              </w:rPr>
              <w:t xml:space="preserve"> </w:t>
            </w:r>
            <w:r>
              <w:rPr>
                <w:spacing w:val="-10"/>
                <w:sz w:val="24"/>
                <w:szCs w:val="24"/>
              </w:rPr>
              <w:t>思路</w:t>
            </w:r>
          </w:p>
        </w:tc>
        <w:tc>
          <w:tcPr>
            <w:tcW w:w="6517" w:type="dxa"/>
          </w:tcPr>
          <w:p>
            <w:pPr>
              <w:pStyle w:val="8"/>
              <w:spacing w:before="39" w:line="216" w:lineRule="auto"/>
              <w:ind w:left="118"/>
              <w:rPr>
                <w:sz w:val="24"/>
                <w:szCs w:val="24"/>
              </w:rPr>
            </w:pPr>
            <w:r>
              <w:rPr>
                <w:spacing w:val="-8"/>
                <w:sz w:val="24"/>
                <w:szCs w:val="24"/>
              </w:rPr>
              <w:t>案件分析结论（</w:t>
            </w:r>
            <w:r>
              <w:rPr>
                <w:spacing w:val="-60"/>
                <w:sz w:val="24"/>
                <w:szCs w:val="24"/>
              </w:rPr>
              <w:t xml:space="preserve"> </w:t>
            </w:r>
            <w:r>
              <w:rPr>
                <w:spacing w:val="-8"/>
                <w:sz w:val="24"/>
                <w:szCs w:val="24"/>
              </w:rPr>
              <w:t>30</w:t>
            </w:r>
            <w:r>
              <w:rPr>
                <w:spacing w:val="-49"/>
                <w:sz w:val="24"/>
                <w:szCs w:val="24"/>
              </w:rPr>
              <w:t xml:space="preserve"> </w:t>
            </w:r>
            <w:r>
              <w:rPr>
                <w:spacing w:val="-8"/>
                <w:sz w:val="24"/>
                <w:szCs w:val="24"/>
              </w:rPr>
              <w:t>分）</w:t>
            </w:r>
          </w:p>
          <w:p>
            <w:pPr>
              <w:pStyle w:val="8"/>
              <w:spacing w:before="31" w:line="216" w:lineRule="auto"/>
              <w:ind w:left="108"/>
              <w:rPr>
                <w:sz w:val="24"/>
                <w:szCs w:val="24"/>
              </w:rPr>
            </w:pPr>
            <w:r>
              <w:rPr>
                <w:spacing w:val="-4"/>
                <w:sz w:val="24"/>
                <w:szCs w:val="24"/>
              </w:rPr>
              <w:t>针对各方当事人提出纠纷解决建议（</w:t>
            </w:r>
            <w:r>
              <w:rPr>
                <w:spacing w:val="-58"/>
                <w:sz w:val="24"/>
                <w:szCs w:val="24"/>
              </w:rPr>
              <w:t xml:space="preserve"> </w:t>
            </w:r>
            <w:r>
              <w:rPr>
                <w:spacing w:val="-4"/>
                <w:sz w:val="24"/>
                <w:szCs w:val="24"/>
              </w:rPr>
              <w:t>10</w:t>
            </w:r>
            <w:r>
              <w:rPr>
                <w:spacing w:val="-48"/>
                <w:sz w:val="24"/>
                <w:szCs w:val="24"/>
              </w:rPr>
              <w:t xml:space="preserve"> </w:t>
            </w:r>
            <w:r>
              <w:rPr>
                <w:spacing w:val="-4"/>
                <w:sz w:val="24"/>
                <w:szCs w:val="24"/>
              </w:rPr>
              <w:t>分）</w:t>
            </w:r>
          </w:p>
          <w:p>
            <w:pPr>
              <w:pStyle w:val="8"/>
              <w:spacing w:before="31" w:line="227" w:lineRule="auto"/>
              <w:ind w:left="137" w:right="1224" w:hanging="26"/>
              <w:rPr>
                <w:sz w:val="24"/>
                <w:szCs w:val="24"/>
              </w:rPr>
            </w:pPr>
            <w:r>
              <w:rPr>
                <w:spacing w:val="-37"/>
                <w:sz w:val="24"/>
                <w:szCs w:val="24"/>
              </w:rPr>
              <w:t>语言表达自然流畅、声音洪亮、法律术语运用准确（5分）</w:t>
            </w:r>
            <w:r>
              <w:rPr>
                <w:spacing w:val="17"/>
                <w:sz w:val="24"/>
                <w:szCs w:val="24"/>
              </w:rPr>
              <w:t xml:space="preserve"> </w:t>
            </w:r>
            <w:r>
              <w:rPr>
                <w:spacing w:val="-34"/>
                <w:sz w:val="24"/>
                <w:szCs w:val="24"/>
              </w:rPr>
              <w:t>团队合作默契，整体表现自然大方（5分）</w:t>
            </w:r>
          </w:p>
          <w:p>
            <w:pPr>
              <w:pStyle w:val="8"/>
              <w:spacing w:before="33" w:line="229" w:lineRule="auto"/>
              <w:ind w:left="108" w:right="103" w:firstLine="5"/>
              <w:rPr>
                <w:sz w:val="24"/>
                <w:szCs w:val="24"/>
              </w:rPr>
            </w:pPr>
            <w:r>
              <w:rPr>
                <w:spacing w:val="-5"/>
                <w:sz w:val="24"/>
                <w:szCs w:val="24"/>
              </w:rPr>
              <w:t>运用</w:t>
            </w:r>
            <w:r>
              <w:rPr>
                <w:spacing w:val="-47"/>
                <w:sz w:val="24"/>
                <w:szCs w:val="24"/>
              </w:rPr>
              <w:t xml:space="preserve"> </w:t>
            </w:r>
            <w:r>
              <w:rPr>
                <w:spacing w:val="-5"/>
                <w:sz w:val="24"/>
                <w:szCs w:val="24"/>
              </w:rPr>
              <w:t>PPT、思维导图等手段呈现汇报内容完整清晰、逻辑性强</w:t>
            </w:r>
            <w:r>
              <w:rPr>
                <w:sz w:val="24"/>
                <w:szCs w:val="24"/>
              </w:rPr>
              <w:t xml:space="preserve"> （</w:t>
            </w:r>
            <w:r>
              <w:rPr>
                <w:spacing w:val="-66"/>
                <w:sz w:val="24"/>
                <w:szCs w:val="24"/>
              </w:rPr>
              <w:t xml:space="preserve"> </w:t>
            </w:r>
            <w:r>
              <w:rPr>
                <w:sz w:val="24"/>
                <w:szCs w:val="24"/>
              </w:rPr>
              <w:t>5分）</w:t>
            </w:r>
          </w:p>
          <w:p>
            <w:pPr>
              <w:pStyle w:val="8"/>
              <w:spacing w:before="27" w:line="205" w:lineRule="auto"/>
              <w:ind w:left="107"/>
              <w:rPr>
                <w:sz w:val="24"/>
                <w:szCs w:val="24"/>
              </w:rPr>
            </w:pPr>
            <w:r>
              <w:rPr>
                <w:spacing w:val="-7"/>
                <w:sz w:val="24"/>
                <w:szCs w:val="24"/>
              </w:rPr>
              <w:t>体现思政要素（</w:t>
            </w:r>
            <w:r>
              <w:rPr>
                <w:spacing w:val="-67"/>
                <w:sz w:val="24"/>
                <w:szCs w:val="24"/>
              </w:rPr>
              <w:t xml:space="preserve"> </w:t>
            </w:r>
            <w:r>
              <w:rPr>
                <w:spacing w:val="-7"/>
                <w:sz w:val="24"/>
                <w:szCs w:val="24"/>
              </w:rPr>
              <w:t>5</w:t>
            </w:r>
            <w:r>
              <w:rPr>
                <w:spacing w:val="-48"/>
                <w:sz w:val="24"/>
                <w:szCs w:val="24"/>
              </w:rPr>
              <w:t xml:space="preserve"> </w:t>
            </w:r>
            <w:r>
              <w:rPr>
                <w:spacing w:val="-7"/>
                <w:sz w:val="24"/>
                <w:szCs w:val="24"/>
              </w:rPr>
              <w:t>分）</w:t>
            </w:r>
          </w:p>
        </w:tc>
        <w:tc>
          <w:tcPr>
            <w:tcW w:w="975" w:type="dxa"/>
          </w:tcPr>
          <w:p>
            <w:pPr>
              <w:spacing w:line="307" w:lineRule="auto"/>
              <w:rPr>
                <w:rFonts w:ascii="Arial"/>
                <w:sz w:val="21"/>
              </w:rPr>
            </w:pPr>
          </w:p>
          <w:p>
            <w:pPr>
              <w:spacing w:line="307" w:lineRule="auto"/>
              <w:rPr>
                <w:rFonts w:ascii="Arial"/>
                <w:sz w:val="21"/>
              </w:rPr>
            </w:pPr>
          </w:p>
          <w:p>
            <w:pPr>
              <w:spacing w:line="308" w:lineRule="auto"/>
              <w:rPr>
                <w:rFonts w:ascii="Arial"/>
                <w:sz w:val="21"/>
              </w:rPr>
            </w:pPr>
          </w:p>
          <w:p>
            <w:pPr>
              <w:pStyle w:val="8"/>
              <w:spacing w:before="78" w:line="181" w:lineRule="auto"/>
              <w:ind w:left="387"/>
              <w:rPr>
                <w:sz w:val="24"/>
                <w:szCs w:val="24"/>
              </w:rPr>
            </w:pPr>
            <w:r>
              <w:rPr>
                <w:b/>
                <w:bCs/>
                <w:spacing w:val="-12"/>
                <w:sz w:val="24"/>
                <w:szCs w:val="24"/>
              </w:rPr>
              <w:t>60</w:t>
            </w:r>
          </w:p>
        </w:tc>
        <w:tc>
          <w:tcPr>
            <w:tcW w:w="1154" w:type="dxa"/>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85" w:hRule="atLeast"/>
        </w:trPr>
        <w:tc>
          <w:tcPr>
            <w:tcW w:w="7414" w:type="dxa"/>
            <w:gridSpan w:val="2"/>
          </w:tcPr>
          <w:p>
            <w:pPr>
              <w:spacing w:line="342" w:lineRule="auto"/>
              <w:rPr>
                <w:rFonts w:ascii="Arial"/>
                <w:sz w:val="21"/>
              </w:rPr>
            </w:pPr>
          </w:p>
          <w:p>
            <w:pPr>
              <w:pStyle w:val="8"/>
              <w:spacing w:before="78" w:line="217" w:lineRule="auto"/>
              <w:ind w:left="3057"/>
              <w:rPr>
                <w:sz w:val="24"/>
                <w:szCs w:val="24"/>
              </w:rPr>
            </w:pPr>
            <w:r>
              <w:rPr>
                <w:spacing w:val="-7"/>
                <w:sz w:val="24"/>
                <w:szCs w:val="24"/>
              </w:rPr>
              <w:t>合</w:t>
            </w:r>
            <w:r>
              <w:rPr>
                <w:spacing w:val="2"/>
                <w:sz w:val="24"/>
                <w:szCs w:val="24"/>
              </w:rPr>
              <w:t xml:space="preserve">       </w:t>
            </w:r>
            <w:r>
              <w:rPr>
                <w:spacing w:val="-7"/>
                <w:sz w:val="24"/>
                <w:szCs w:val="24"/>
              </w:rPr>
              <w:t>计</w:t>
            </w:r>
          </w:p>
        </w:tc>
        <w:tc>
          <w:tcPr>
            <w:tcW w:w="975" w:type="dxa"/>
          </w:tcPr>
          <w:p>
            <w:pPr>
              <w:spacing w:line="372" w:lineRule="auto"/>
              <w:rPr>
                <w:rFonts w:ascii="Arial"/>
                <w:sz w:val="21"/>
              </w:rPr>
            </w:pPr>
          </w:p>
          <w:p>
            <w:pPr>
              <w:spacing w:before="82" w:line="170" w:lineRule="auto"/>
              <w:ind w:left="308"/>
              <w:rPr>
                <w:rFonts w:ascii="Cambria Math" w:hAnsi="Cambria Math" w:eastAsia="Cambria Math" w:cs="Cambria Math"/>
                <w:sz w:val="28"/>
                <w:szCs w:val="28"/>
              </w:rPr>
            </w:pPr>
            <w:r>
              <w:rPr>
                <w:rFonts w:ascii="Cambria Math" w:hAnsi="Cambria Math" w:eastAsia="Cambria Math" w:cs="Cambria Math"/>
                <w:spacing w:val="-23"/>
                <w:sz w:val="28"/>
                <w:szCs w:val="28"/>
              </w:rPr>
              <w:t>150</w:t>
            </w:r>
          </w:p>
        </w:tc>
        <w:tc>
          <w:tcPr>
            <w:tcW w:w="1154" w:type="dxa"/>
          </w:tcPr>
          <w:p>
            <w:pPr>
              <w:rPr>
                <w:rFonts w:ascii="Arial"/>
                <w:sz w:val="21"/>
              </w:rPr>
            </w:pPr>
          </w:p>
        </w:tc>
      </w:tr>
    </w:tbl>
    <w:p>
      <w:pPr>
        <w:pStyle w:val="2"/>
        <w:spacing w:line="242" w:lineRule="auto"/>
      </w:pPr>
    </w:p>
    <w:p>
      <w:pPr>
        <w:pStyle w:val="2"/>
        <w:spacing w:line="243" w:lineRule="auto"/>
      </w:pPr>
    </w:p>
    <w:p>
      <w:pPr>
        <w:pStyle w:val="2"/>
        <w:spacing w:line="243" w:lineRule="auto"/>
      </w:pPr>
    </w:p>
    <w:p>
      <w:pPr>
        <w:spacing w:before="91" w:line="351" w:lineRule="auto"/>
        <w:ind w:left="738" w:right="509" w:firstLine="573"/>
        <w:rPr>
          <w:rFonts w:ascii="仿宋" w:hAnsi="仿宋" w:eastAsia="仿宋" w:cs="仿宋"/>
          <w:sz w:val="28"/>
          <w:szCs w:val="28"/>
        </w:rPr>
      </w:pPr>
      <w:r>
        <w:rPr>
          <w:rFonts w:ascii="仿宋" w:hAnsi="仿宋" w:eastAsia="仿宋" w:cs="仿宋"/>
          <w:spacing w:val="-4"/>
          <w:sz w:val="28"/>
          <w:szCs w:val="28"/>
        </w:rPr>
        <w:t>案件分析与汇报模块采用过程评分，根据参赛队数分为若干</w:t>
      </w:r>
      <w:r>
        <w:rPr>
          <w:rFonts w:ascii="仿宋" w:hAnsi="仿宋" w:eastAsia="仿宋" w:cs="仿宋"/>
          <w:spacing w:val="-5"/>
          <w:sz w:val="28"/>
          <w:szCs w:val="28"/>
        </w:rPr>
        <w:t>组，</w:t>
      </w:r>
      <w:r>
        <w:rPr>
          <w:rFonts w:ascii="仿宋" w:hAnsi="仿宋" w:eastAsia="仿宋" w:cs="仿宋"/>
          <w:sz w:val="28"/>
          <w:szCs w:val="28"/>
        </w:rPr>
        <w:t xml:space="preserve"> </w:t>
      </w:r>
      <w:r>
        <w:rPr>
          <w:rFonts w:ascii="仿宋" w:hAnsi="仿宋" w:eastAsia="仿宋" w:cs="仿宋"/>
          <w:spacing w:val="-2"/>
          <w:sz w:val="28"/>
          <w:szCs w:val="28"/>
        </w:rPr>
        <w:t>每组由</w:t>
      </w:r>
      <w:r>
        <w:rPr>
          <w:rFonts w:ascii="仿宋" w:hAnsi="仿宋" w:eastAsia="仿宋" w:cs="仿宋"/>
          <w:spacing w:val="-47"/>
          <w:sz w:val="28"/>
          <w:szCs w:val="28"/>
        </w:rPr>
        <w:t xml:space="preserve"> </w:t>
      </w:r>
      <w:r>
        <w:rPr>
          <w:rFonts w:ascii="仿宋" w:hAnsi="仿宋" w:eastAsia="仿宋" w:cs="仿宋"/>
          <w:spacing w:val="-2"/>
          <w:sz w:val="28"/>
          <w:szCs w:val="28"/>
        </w:rPr>
        <w:t>7</w:t>
      </w:r>
      <w:r>
        <w:rPr>
          <w:rFonts w:ascii="仿宋" w:hAnsi="仿宋" w:eastAsia="仿宋" w:cs="仿宋"/>
          <w:spacing w:val="-65"/>
          <w:sz w:val="28"/>
          <w:szCs w:val="28"/>
        </w:rPr>
        <w:t xml:space="preserve"> </w:t>
      </w:r>
      <w:r>
        <w:rPr>
          <w:rFonts w:ascii="仿宋" w:hAnsi="仿宋" w:eastAsia="仿宋" w:cs="仿宋"/>
          <w:spacing w:val="-2"/>
          <w:sz w:val="28"/>
          <w:szCs w:val="28"/>
        </w:rPr>
        <w:t>名以上的评分裁判对照评分表即时评分，</w:t>
      </w:r>
      <w:r>
        <w:rPr>
          <w:rFonts w:ascii="仿宋" w:hAnsi="仿宋" w:eastAsia="仿宋" w:cs="仿宋"/>
          <w:spacing w:val="-3"/>
          <w:sz w:val="28"/>
          <w:szCs w:val="28"/>
        </w:rPr>
        <w:t>去掉一个最高分</w:t>
      </w:r>
      <w:r>
        <w:rPr>
          <w:rFonts w:ascii="仿宋" w:hAnsi="仿宋" w:eastAsia="仿宋" w:cs="仿宋"/>
          <w:sz w:val="28"/>
          <w:szCs w:val="28"/>
        </w:rPr>
        <w:t xml:space="preserve">  </w:t>
      </w:r>
      <w:r>
        <w:rPr>
          <w:rFonts w:ascii="仿宋" w:hAnsi="仿宋" w:eastAsia="仿宋" w:cs="仿宋"/>
          <w:spacing w:val="-1"/>
          <w:sz w:val="28"/>
          <w:szCs w:val="28"/>
        </w:rPr>
        <w:t>和一个最低分后的算术平均值作为参赛队的最后得分</w:t>
      </w:r>
      <w:r>
        <w:rPr>
          <w:rFonts w:ascii="仿宋" w:hAnsi="仿宋" w:eastAsia="仿宋" w:cs="仿宋"/>
          <w:spacing w:val="-2"/>
          <w:sz w:val="28"/>
          <w:szCs w:val="28"/>
        </w:rPr>
        <w:t>。成绩由裁判</w:t>
      </w:r>
      <w:r>
        <w:rPr>
          <w:rFonts w:ascii="仿宋" w:hAnsi="仿宋" w:eastAsia="仿宋" w:cs="仿宋"/>
          <w:sz w:val="28"/>
          <w:szCs w:val="28"/>
        </w:rPr>
        <w:t xml:space="preserve">  </w:t>
      </w:r>
      <w:r>
        <w:rPr>
          <w:rFonts w:ascii="仿宋" w:hAnsi="仿宋" w:eastAsia="仿宋" w:cs="仿宋"/>
          <w:spacing w:val="-1"/>
          <w:sz w:val="28"/>
          <w:szCs w:val="28"/>
        </w:rPr>
        <w:t>组审核，监督仲裁组全程监督，成绩公开发布。</w:t>
      </w:r>
    </w:p>
    <w:p>
      <w:pPr>
        <w:spacing w:before="47" w:line="349" w:lineRule="auto"/>
        <w:ind w:left="745" w:right="723" w:firstLine="554"/>
        <w:rPr>
          <w:rFonts w:ascii="仿宋" w:hAnsi="仿宋" w:eastAsia="仿宋" w:cs="仿宋"/>
          <w:sz w:val="28"/>
          <w:szCs w:val="28"/>
        </w:rPr>
      </w:pPr>
      <w:r>
        <w:rPr>
          <w:rFonts w:ascii="仿宋" w:hAnsi="仿宋" w:eastAsia="仿宋" w:cs="仿宋"/>
          <w:spacing w:val="-3"/>
          <w:sz w:val="28"/>
          <w:szCs w:val="28"/>
        </w:rPr>
        <w:t>赛项最终得分按</w:t>
      </w:r>
      <w:r>
        <w:rPr>
          <w:rFonts w:ascii="仿宋" w:hAnsi="仿宋" w:eastAsia="仿宋" w:cs="仿宋"/>
          <w:spacing w:val="-36"/>
          <w:sz w:val="28"/>
          <w:szCs w:val="28"/>
        </w:rPr>
        <w:t xml:space="preserve"> </w:t>
      </w:r>
      <w:r>
        <w:rPr>
          <w:rFonts w:ascii="仿宋" w:hAnsi="仿宋" w:eastAsia="仿宋" w:cs="仿宋"/>
          <w:spacing w:val="-3"/>
          <w:sz w:val="28"/>
          <w:szCs w:val="28"/>
        </w:rPr>
        <w:t>100</w:t>
      </w:r>
      <w:r>
        <w:rPr>
          <w:rFonts w:ascii="仿宋" w:hAnsi="仿宋" w:eastAsia="仿宋" w:cs="仿宋"/>
          <w:spacing w:val="-56"/>
          <w:sz w:val="28"/>
          <w:szCs w:val="28"/>
        </w:rPr>
        <w:t xml:space="preserve"> </w:t>
      </w:r>
      <w:r>
        <w:rPr>
          <w:rFonts w:ascii="仿宋" w:hAnsi="仿宋" w:eastAsia="仿宋" w:cs="仿宋"/>
          <w:spacing w:val="-3"/>
          <w:sz w:val="28"/>
          <w:szCs w:val="28"/>
        </w:rPr>
        <w:t>分制计分，采用四舍五入保留两位数字。</w:t>
      </w:r>
      <w:r>
        <w:rPr>
          <w:rFonts w:ascii="仿宋" w:hAnsi="仿宋" w:eastAsia="仿宋" w:cs="仿宋"/>
          <w:sz w:val="28"/>
          <w:szCs w:val="28"/>
        </w:rPr>
        <w:t xml:space="preserve"> </w:t>
      </w:r>
      <w:r>
        <w:rPr>
          <w:rFonts w:ascii="仿宋" w:hAnsi="仿宋" w:eastAsia="仿宋" w:cs="仿宋"/>
          <w:spacing w:val="-2"/>
          <w:sz w:val="28"/>
          <w:szCs w:val="28"/>
        </w:rPr>
        <w:t>成绩由高到低排名，如出现总成绩相同的情况，优先以法律基础知</w:t>
      </w:r>
      <w:r>
        <w:rPr>
          <w:rFonts w:ascii="仿宋" w:hAnsi="仿宋" w:eastAsia="仿宋" w:cs="仿宋"/>
          <w:spacing w:val="17"/>
          <w:sz w:val="28"/>
          <w:szCs w:val="28"/>
        </w:rPr>
        <w:t xml:space="preserve"> </w:t>
      </w:r>
      <w:r>
        <w:rPr>
          <w:rFonts w:ascii="仿宋" w:hAnsi="仿宋" w:eastAsia="仿宋" w:cs="仿宋"/>
          <w:spacing w:val="-2"/>
          <w:sz w:val="28"/>
          <w:szCs w:val="28"/>
        </w:rPr>
        <w:t>识模块成绩进行排名。</w:t>
      </w:r>
    </w:p>
    <w:p>
      <w:pPr>
        <w:spacing w:before="46" w:line="217" w:lineRule="auto"/>
        <w:ind w:left="1310"/>
        <w:rPr>
          <w:rFonts w:ascii="仿宋" w:hAnsi="仿宋" w:eastAsia="仿宋" w:cs="仿宋"/>
          <w:sz w:val="28"/>
          <w:szCs w:val="28"/>
        </w:rPr>
      </w:pPr>
      <w:r>
        <w:rPr>
          <w:rFonts w:ascii="仿宋" w:hAnsi="仿宋" w:eastAsia="仿宋" w:cs="仿宋"/>
          <w:spacing w:val="-2"/>
          <w:sz w:val="28"/>
          <w:szCs w:val="28"/>
        </w:rPr>
        <w:t>参赛队竞赛总分计算公式：</w:t>
      </w:r>
    </w:p>
    <w:p>
      <w:pPr>
        <w:spacing w:before="56" w:line="188" w:lineRule="auto"/>
        <w:ind w:left="137"/>
        <w:rPr>
          <w:rFonts w:ascii="仿宋" w:hAnsi="仿宋" w:eastAsia="仿宋" w:cs="仿宋"/>
          <w:sz w:val="28"/>
          <w:szCs w:val="28"/>
        </w:rPr>
      </w:pPr>
      <w:r>
        <w:rPr>
          <w:rFonts w:ascii="仿宋" w:hAnsi="仿宋" w:eastAsia="仿宋" w:cs="仿宋"/>
          <w:b/>
          <w:bCs/>
          <w:spacing w:val="-5"/>
          <w:sz w:val="28"/>
          <w:szCs w:val="28"/>
        </w:rPr>
        <w:t>参赛队竞赛总分=（法律基础知识模块得分+法律文书制作与档案管理模块得分+案件分析与汇报模块得分）</w:t>
      </w:r>
      <w:r>
        <w:rPr>
          <w:rFonts w:ascii="微软雅黑" w:hAnsi="微软雅黑" w:eastAsia="微软雅黑" w:cs="微软雅黑"/>
          <w:b/>
          <w:bCs/>
          <w:spacing w:val="-5"/>
          <w:sz w:val="28"/>
          <w:szCs w:val="28"/>
        </w:rPr>
        <w:t>*</w:t>
      </w:r>
      <w:r>
        <w:rPr>
          <w:rFonts w:ascii="仿宋" w:hAnsi="仿宋" w:eastAsia="仿宋" w:cs="仿宋"/>
          <w:b/>
          <w:bCs/>
          <w:spacing w:val="-6"/>
          <w:sz w:val="28"/>
          <w:szCs w:val="28"/>
        </w:rPr>
        <w:t>100</w:t>
      </w:r>
      <w:r>
        <w:rPr>
          <w:rFonts w:ascii="仿宋" w:hAnsi="仿宋" w:eastAsia="仿宋" w:cs="仿宋"/>
          <w:spacing w:val="-63"/>
          <w:sz w:val="28"/>
          <w:szCs w:val="28"/>
        </w:rPr>
        <w:t xml:space="preserve"> </w:t>
      </w:r>
      <w:r>
        <w:rPr>
          <w:rFonts w:ascii="仿宋" w:hAnsi="仿宋" w:eastAsia="仿宋" w:cs="仿宋"/>
          <w:b/>
          <w:bCs/>
          <w:spacing w:val="-6"/>
          <w:sz w:val="28"/>
          <w:szCs w:val="28"/>
        </w:rPr>
        <w:t>÷450</w:t>
      </w:r>
    </w:p>
    <w:p>
      <w:pPr>
        <w:pStyle w:val="2"/>
        <w:spacing w:line="312" w:lineRule="auto"/>
      </w:pPr>
    </w:p>
    <w:p>
      <w:pPr>
        <w:spacing w:before="91" w:line="401" w:lineRule="auto"/>
        <w:ind w:left="26" w:right="13" w:firstLine="564"/>
        <w:jc w:val="both"/>
        <w:rPr>
          <w:rFonts w:ascii="仿宋" w:hAnsi="仿宋" w:eastAsia="仿宋" w:cs="仿宋"/>
          <w:sz w:val="28"/>
          <w:szCs w:val="28"/>
        </w:rPr>
      </w:pPr>
      <w:r>
        <w:rPr>
          <w:rFonts w:ascii="仿宋" w:hAnsi="仿宋" w:eastAsia="仿宋" w:cs="仿宋"/>
          <w:spacing w:val="-4"/>
          <w:sz w:val="28"/>
          <w:szCs w:val="28"/>
        </w:rPr>
        <w:t>记分员将解密后的各参赛队（选手）成绩汇总，经裁判长、监督</w:t>
      </w:r>
      <w:r>
        <w:rPr>
          <w:rFonts w:ascii="仿宋" w:hAnsi="仿宋" w:eastAsia="仿宋" w:cs="仿宋"/>
          <w:sz w:val="28"/>
          <w:szCs w:val="28"/>
        </w:rPr>
        <w:t xml:space="preserve"> 仲裁组签字后立即公示（有效时间范围07:00</w:t>
      </w:r>
      <w:r>
        <w:rPr>
          <w:rFonts w:ascii="仿宋" w:hAnsi="仿宋" w:eastAsia="仿宋" w:cs="仿宋"/>
          <w:spacing w:val="-1"/>
          <w:sz w:val="28"/>
          <w:szCs w:val="28"/>
        </w:rPr>
        <w:t>—24:00）。公示2小时</w:t>
      </w:r>
      <w:r>
        <w:rPr>
          <w:rFonts w:ascii="仿宋" w:hAnsi="仿宋" w:eastAsia="仿宋" w:cs="仿宋"/>
          <w:sz w:val="28"/>
          <w:szCs w:val="28"/>
        </w:rPr>
        <w:t xml:space="preserve"> </w:t>
      </w:r>
      <w:r>
        <w:rPr>
          <w:rFonts w:ascii="仿宋" w:hAnsi="仿宋" w:eastAsia="仿宋" w:cs="仿宋"/>
          <w:spacing w:val="-1"/>
          <w:sz w:val="28"/>
          <w:szCs w:val="28"/>
        </w:rPr>
        <w:t>后公布比赛结果。如有异议，按照大赛申诉与仲裁程序处理。</w:t>
      </w:r>
    </w:p>
    <w:p>
      <w:pPr>
        <w:spacing w:before="148" w:line="227" w:lineRule="auto"/>
        <w:ind w:left="30"/>
        <w:outlineLvl w:val="0"/>
        <w:rPr>
          <w:rFonts w:ascii="黑体" w:hAnsi="黑体" w:eastAsia="黑体" w:cs="黑体"/>
          <w:sz w:val="31"/>
          <w:szCs w:val="31"/>
        </w:rPr>
      </w:pPr>
      <w:r>
        <w:rPr>
          <w:rFonts w:ascii="黑体" w:hAnsi="黑体" w:eastAsia="黑体" w:cs="黑体"/>
          <w:spacing w:val="-9"/>
          <w:sz w:val="31"/>
          <w:szCs w:val="31"/>
        </w:rPr>
        <w:t>十二、奖项设置</w:t>
      </w:r>
    </w:p>
    <w:p>
      <w:pPr>
        <w:spacing w:before="283" w:line="354" w:lineRule="auto"/>
        <w:ind w:left="125" w:right="116" w:firstLine="565"/>
        <w:jc w:val="both"/>
        <w:rPr>
          <w:rFonts w:ascii="仿宋" w:hAnsi="仿宋" w:eastAsia="仿宋" w:cs="仿宋"/>
          <w:sz w:val="28"/>
          <w:szCs w:val="28"/>
        </w:rPr>
        <w:sectPr>
          <w:footerReference r:id="rId57" w:type="default"/>
          <w:pgSz w:w="11906" w:h="16839"/>
          <w:pgMar w:top="1296" w:right="1785" w:bottom="1153" w:left="1785" w:header="0" w:footer="950" w:gutter="0"/>
          <w:cols w:space="720" w:num="1"/>
        </w:sectPr>
      </w:pPr>
      <w:r>
        <w:rPr>
          <w:rFonts w:ascii="仿宋" w:hAnsi="仿宋" w:eastAsia="仿宋" w:cs="仿宋"/>
          <w:spacing w:val="-1"/>
          <w:sz w:val="28"/>
          <w:szCs w:val="28"/>
        </w:rPr>
        <w:t>按照三个竞赛模块的最终得分决出本赛项的</w:t>
      </w:r>
      <w:r>
        <w:rPr>
          <w:rFonts w:ascii="仿宋" w:hAnsi="仿宋" w:eastAsia="仿宋" w:cs="仿宋"/>
          <w:spacing w:val="-2"/>
          <w:sz w:val="28"/>
          <w:szCs w:val="28"/>
        </w:rPr>
        <w:t>团体一等奖、二等</w:t>
      </w:r>
      <w:r>
        <w:rPr>
          <w:rFonts w:ascii="仿宋" w:hAnsi="仿宋" w:eastAsia="仿宋" w:cs="仿宋"/>
          <w:sz w:val="28"/>
          <w:szCs w:val="28"/>
        </w:rPr>
        <w:t xml:space="preserve"> </w:t>
      </w:r>
      <w:r>
        <w:rPr>
          <w:rFonts w:ascii="仿宋" w:hAnsi="仿宋" w:eastAsia="仿宋" w:cs="仿宋"/>
          <w:spacing w:val="-1"/>
          <w:sz w:val="28"/>
          <w:szCs w:val="28"/>
        </w:rPr>
        <w:t>奖、三等奖，严格按照《全国职业院校技能大赛奖惩办法》</w:t>
      </w:r>
      <w:r>
        <w:rPr>
          <w:rFonts w:ascii="仿宋" w:hAnsi="仿宋" w:eastAsia="仿宋" w:cs="仿宋"/>
          <w:spacing w:val="-2"/>
          <w:sz w:val="28"/>
          <w:szCs w:val="28"/>
        </w:rPr>
        <w:t>规定的</w:t>
      </w:r>
      <w:r>
        <w:rPr>
          <w:rFonts w:ascii="仿宋" w:hAnsi="仿宋" w:eastAsia="仿宋" w:cs="仿宋"/>
          <w:sz w:val="28"/>
          <w:szCs w:val="28"/>
        </w:rPr>
        <w:t xml:space="preserve"> 比例设置奖项，一等奖数量为参赛团队数的</w:t>
      </w:r>
      <w:r>
        <w:rPr>
          <w:rFonts w:ascii="仿宋" w:hAnsi="仿宋" w:eastAsia="仿宋" w:cs="仿宋"/>
          <w:spacing w:val="-29"/>
          <w:sz w:val="28"/>
          <w:szCs w:val="28"/>
        </w:rPr>
        <w:t xml:space="preserve"> </w:t>
      </w:r>
      <w:r>
        <w:rPr>
          <w:rFonts w:ascii="仿宋" w:hAnsi="仿宋" w:eastAsia="仿宋" w:cs="仿宋"/>
          <w:sz w:val="28"/>
          <w:szCs w:val="28"/>
        </w:rPr>
        <w:t xml:space="preserve">10%，二等奖数量为参 </w:t>
      </w:r>
      <w:r>
        <w:rPr>
          <w:rFonts w:ascii="仿宋" w:hAnsi="仿宋" w:eastAsia="仿宋" w:cs="仿宋"/>
          <w:spacing w:val="1"/>
          <w:sz w:val="28"/>
          <w:szCs w:val="28"/>
        </w:rPr>
        <w:t>赛团队数的</w:t>
      </w:r>
      <w:r>
        <w:rPr>
          <w:rFonts w:ascii="仿宋" w:hAnsi="仿宋" w:eastAsia="仿宋" w:cs="仿宋"/>
          <w:spacing w:val="-30"/>
          <w:sz w:val="28"/>
          <w:szCs w:val="28"/>
        </w:rPr>
        <w:t xml:space="preserve"> </w:t>
      </w:r>
      <w:r>
        <w:rPr>
          <w:rFonts w:ascii="仿宋" w:hAnsi="仿宋" w:eastAsia="仿宋" w:cs="仿宋"/>
          <w:spacing w:val="1"/>
          <w:sz w:val="28"/>
          <w:szCs w:val="28"/>
        </w:rPr>
        <w:t>20%，三等奖数量为参赛团队数的</w:t>
      </w:r>
      <w:r>
        <w:rPr>
          <w:rFonts w:ascii="仿宋" w:hAnsi="仿宋" w:eastAsia="仿宋" w:cs="仿宋"/>
          <w:spacing w:val="-33"/>
          <w:sz w:val="28"/>
          <w:szCs w:val="28"/>
        </w:rPr>
        <w:t xml:space="preserve"> </w:t>
      </w:r>
      <w:r>
        <w:rPr>
          <w:rFonts w:ascii="仿宋" w:hAnsi="仿宋" w:eastAsia="仿宋" w:cs="仿宋"/>
          <w:spacing w:val="1"/>
          <w:sz w:val="28"/>
          <w:szCs w:val="28"/>
        </w:rPr>
        <w:t>30%。计算比例时采</w:t>
      </w:r>
      <w:r>
        <w:rPr>
          <w:rFonts w:ascii="仿宋" w:hAnsi="仿宋" w:eastAsia="仿宋" w:cs="仿宋"/>
          <w:sz w:val="28"/>
          <w:szCs w:val="28"/>
        </w:rPr>
        <w:t xml:space="preserve"> </w:t>
      </w:r>
      <w:r>
        <w:rPr>
          <w:rFonts w:ascii="仿宋" w:hAnsi="仿宋" w:eastAsia="仿宋" w:cs="仿宋"/>
          <w:spacing w:val="-1"/>
          <w:sz w:val="28"/>
          <w:szCs w:val="28"/>
        </w:rPr>
        <w:t>用小数点后四舍五入。</w:t>
      </w:r>
    </w:p>
    <w:p>
      <w:pPr>
        <w:spacing w:before="64" w:line="227" w:lineRule="auto"/>
        <w:ind w:left="30"/>
        <w:outlineLvl w:val="0"/>
        <w:rPr>
          <w:rFonts w:ascii="黑体" w:hAnsi="黑体" w:eastAsia="黑体" w:cs="黑体"/>
          <w:sz w:val="31"/>
          <w:szCs w:val="31"/>
        </w:rPr>
      </w:pPr>
      <w:r>
        <w:rPr>
          <w:rFonts w:ascii="黑体" w:hAnsi="黑体" w:eastAsia="黑体" w:cs="黑体"/>
          <w:spacing w:val="-9"/>
          <w:sz w:val="31"/>
          <w:szCs w:val="31"/>
        </w:rPr>
        <w:t>十三、赛项预案</w:t>
      </w:r>
    </w:p>
    <w:p>
      <w:pPr>
        <w:spacing w:before="259" w:line="227" w:lineRule="auto"/>
        <w:ind w:left="603"/>
        <w:outlineLvl w:val="1"/>
        <w:rPr>
          <w:rFonts w:ascii="楷体" w:hAnsi="楷体" w:eastAsia="楷体" w:cs="楷体"/>
          <w:sz w:val="28"/>
          <w:szCs w:val="28"/>
        </w:rPr>
      </w:pPr>
      <w:r>
        <w:rPr>
          <w:rFonts w:ascii="楷体" w:hAnsi="楷体" w:eastAsia="楷体" w:cs="楷体"/>
          <w:b/>
          <w:bCs/>
          <w:spacing w:val="-7"/>
          <w:sz w:val="28"/>
          <w:szCs w:val="28"/>
        </w:rPr>
        <w:t>（一）赛前应急</w:t>
      </w:r>
    </w:p>
    <w:p>
      <w:pPr>
        <w:spacing w:before="307" w:line="345" w:lineRule="auto"/>
        <w:ind w:left="139" w:right="119" w:firstLine="592"/>
        <w:rPr>
          <w:rFonts w:ascii="仿宋" w:hAnsi="仿宋" w:eastAsia="仿宋" w:cs="仿宋"/>
          <w:sz w:val="28"/>
          <w:szCs w:val="28"/>
        </w:rPr>
      </w:pPr>
      <w:r>
        <w:rPr>
          <w:rFonts w:ascii="仿宋" w:hAnsi="仿宋" w:eastAsia="仿宋" w:cs="仿宋"/>
          <w:spacing w:val="-3"/>
          <w:sz w:val="28"/>
          <w:szCs w:val="28"/>
        </w:rPr>
        <w:t>比赛开始前，确保参赛选手提前到位，出现参赛选手未到的情</w:t>
      </w:r>
      <w:r>
        <w:rPr>
          <w:rFonts w:ascii="仿宋" w:hAnsi="仿宋" w:eastAsia="仿宋" w:cs="仿宋"/>
          <w:spacing w:val="3"/>
          <w:sz w:val="28"/>
          <w:szCs w:val="28"/>
        </w:rPr>
        <w:t xml:space="preserve"> </w:t>
      </w:r>
      <w:r>
        <w:rPr>
          <w:rFonts w:ascii="仿宋" w:hAnsi="仿宋" w:eastAsia="仿宋" w:cs="仿宋"/>
          <w:spacing w:val="-2"/>
          <w:sz w:val="28"/>
          <w:szCs w:val="28"/>
        </w:rPr>
        <w:t>况应第一时间联系领队。</w:t>
      </w:r>
    </w:p>
    <w:p>
      <w:pPr>
        <w:spacing w:before="170" w:line="226" w:lineRule="auto"/>
        <w:ind w:left="603"/>
        <w:outlineLvl w:val="1"/>
        <w:rPr>
          <w:rFonts w:ascii="楷体" w:hAnsi="楷体" w:eastAsia="楷体" w:cs="楷体"/>
          <w:sz w:val="28"/>
          <w:szCs w:val="28"/>
        </w:rPr>
      </w:pPr>
      <w:r>
        <w:rPr>
          <w:rFonts w:ascii="楷体" w:hAnsi="楷体" w:eastAsia="楷体" w:cs="楷体"/>
          <w:b/>
          <w:bCs/>
          <w:spacing w:val="-7"/>
          <w:sz w:val="28"/>
          <w:szCs w:val="28"/>
        </w:rPr>
        <w:t>（二）赛中应急</w:t>
      </w:r>
    </w:p>
    <w:p>
      <w:pPr>
        <w:spacing w:before="153" w:line="331" w:lineRule="auto"/>
        <w:ind w:left="131" w:right="116" w:firstLine="547"/>
        <w:rPr>
          <w:rFonts w:ascii="仿宋" w:hAnsi="仿宋" w:eastAsia="仿宋" w:cs="仿宋"/>
          <w:sz w:val="28"/>
          <w:szCs w:val="28"/>
        </w:rPr>
      </w:pPr>
      <w:r>
        <w:rPr>
          <w:rFonts w:ascii="仿宋" w:hAnsi="仿宋" w:eastAsia="仿宋" w:cs="仿宋"/>
          <w:spacing w:val="2"/>
          <w:sz w:val="28"/>
          <w:szCs w:val="28"/>
        </w:rPr>
        <w:t>（</w:t>
      </w:r>
      <w:r>
        <w:rPr>
          <w:rFonts w:ascii="仿宋" w:hAnsi="仿宋" w:eastAsia="仿宋" w:cs="仿宋"/>
          <w:spacing w:val="-72"/>
          <w:sz w:val="28"/>
          <w:szCs w:val="28"/>
        </w:rPr>
        <w:t xml:space="preserve"> </w:t>
      </w:r>
      <w:r>
        <w:rPr>
          <w:rFonts w:ascii="仿宋" w:hAnsi="仿宋" w:eastAsia="仿宋" w:cs="仿宋"/>
          <w:spacing w:val="2"/>
          <w:sz w:val="28"/>
          <w:szCs w:val="28"/>
        </w:rPr>
        <w:t>1）因设备或系统故障等原因导致比赛无</w:t>
      </w:r>
      <w:r>
        <w:rPr>
          <w:rFonts w:ascii="仿宋" w:hAnsi="仿宋" w:eastAsia="仿宋" w:cs="仿宋"/>
          <w:spacing w:val="1"/>
          <w:sz w:val="28"/>
          <w:szCs w:val="28"/>
        </w:rPr>
        <w:t>法顺利进行的，选</w:t>
      </w:r>
      <w:r>
        <w:rPr>
          <w:rFonts w:ascii="仿宋" w:hAnsi="仿宋" w:eastAsia="仿宋" w:cs="仿宋"/>
          <w:sz w:val="28"/>
          <w:szCs w:val="28"/>
        </w:rPr>
        <w:t xml:space="preserve"> </w:t>
      </w:r>
      <w:r>
        <w:rPr>
          <w:rFonts w:ascii="仿宋" w:hAnsi="仿宋" w:eastAsia="仿宋" w:cs="仿宋"/>
          <w:spacing w:val="-1"/>
          <w:sz w:val="28"/>
          <w:szCs w:val="28"/>
        </w:rPr>
        <w:t>手应及时举手示意，项目裁判长、技术人员等</w:t>
      </w:r>
      <w:r>
        <w:rPr>
          <w:rFonts w:ascii="仿宋" w:hAnsi="仿宋" w:eastAsia="仿宋" w:cs="仿宋"/>
          <w:spacing w:val="-2"/>
          <w:sz w:val="28"/>
          <w:szCs w:val="28"/>
        </w:rPr>
        <w:t>应及时予以解决。确</w:t>
      </w:r>
      <w:r>
        <w:rPr>
          <w:rFonts w:ascii="仿宋" w:hAnsi="仿宋" w:eastAsia="仿宋" w:cs="仿宋"/>
          <w:sz w:val="28"/>
          <w:szCs w:val="28"/>
        </w:rPr>
        <w:t xml:space="preserve"> </w:t>
      </w:r>
      <w:r>
        <w:rPr>
          <w:rFonts w:ascii="仿宋" w:hAnsi="仿宋" w:eastAsia="仿宋" w:cs="仿宋"/>
          <w:spacing w:val="-1"/>
          <w:sz w:val="28"/>
          <w:szCs w:val="28"/>
        </w:rPr>
        <w:t>因非选手自身因素致使操作无法继续的，经项目裁</w:t>
      </w:r>
      <w:r>
        <w:rPr>
          <w:rFonts w:ascii="仿宋" w:hAnsi="仿宋" w:eastAsia="仿宋" w:cs="仿宋"/>
          <w:spacing w:val="-2"/>
          <w:sz w:val="28"/>
          <w:szCs w:val="28"/>
        </w:rPr>
        <w:t>判长确认，予以</w:t>
      </w:r>
      <w:r>
        <w:rPr>
          <w:rFonts w:ascii="仿宋" w:hAnsi="仿宋" w:eastAsia="仿宋" w:cs="仿宋"/>
          <w:sz w:val="28"/>
          <w:szCs w:val="28"/>
        </w:rPr>
        <w:t xml:space="preserve"> </w:t>
      </w:r>
      <w:r>
        <w:rPr>
          <w:rFonts w:ascii="仿宋" w:hAnsi="仿宋" w:eastAsia="仿宋" w:cs="仿宋"/>
          <w:spacing w:val="-1"/>
          <w:sz w:val="28"/>
          <w:szCs w:val="28"/>
        </w:rPr>
        <w:t>启用备用设备，因此所造成的时间延误，经报请裁</w:t>
      </w:r>
      <w:r>
        <w:rPr>
          <w:rFonts w:ascii="仿宋" w:hAnsi="仿宋" w:eastAsia="仿宋" w:cs="仿宋"/>
          <w:spacing w:val="-2"/>
          <w:sz w:val="28"/>
          <w:szCs w:val="28"/>
        </w:rPr>
        <w:t>判长批准予以延</w:t>
      </w:r>
      <w:r>
        <w:rPr>
          <w:rFonts w:ascii="仿宋" w:hAnsi="仿宋" w:eastAsia="仿宋" w:cs="仿宋"/>
          <w:sz w:val="28"/>
          <w:szCs w:val="28"/>
        </w:rPr>
        <w:t xml:space="preserve"> </w:t>
      </w:r>
      <w:r>
        <w:rPr>
          <w:rFonts w:ascii="仿宋" w:hAnsi="仿宋" w:eastAsia="仿宋" w:cs="仿宋"/>
          <w:spacing w:val="-2"/>
          <w:sz w:val="28"/>
          <w:szCs w:val="28"/>
        </w:rPr>
        <w:t>长比赛时间处理。</w:t>
      </w:r>
    </w:p>
    <w:p>
      <w:pPr>
        <w:spacing w:before="210" w:line="313" w:lineRule="auto"/>
        <w:ind w:left="131" w:right="119" w:firstLine="547"/>
        <w:rPr>
          <w:rFonts w:ascii="仿宋" w:hAnsi="仿宋" w:eastAsia="仿宋" w:cs="仿宋"/>
          <w:sz w:val="28"/>
          <w:szCs w:val="28"/>
        </w:rPr>
      </w:pPr>
      <w:r>
        <w:rPr>
          <w:rFonts w:ascii="仿宋" w:hAnsi="仿宋" w:eastAsia="仿宋" w:cs="仿宋"/>
          <w:spacing w:val="2"/>
          <w:sz w:val="28"/>
          <w:szCs w:val="28"/>
        </w:rPr>
        <w:t>（</w:t>
      </w:r>
      <w:r>
        <w:rPr>
          <w:rFonts w:ascii="仿宋" w:hAnsi="仿宋" w:eastAsia="仿宋" w:cs="仿宋"/>
          <w:spacing w:val="-79"/>
          <w:sz w:val="28"/>
          <w:szCs w:val="28"/>
        </w:rPr>
        <w:t xml:space="preserve"> </w:t>
      </w:r>
      <w:r>
        <w:rPr>
          <w:rFonts w:ascii="仿宋" w:hAnsi="仿宋" w:eastAsia="仿宋" w:cs="仿宋"/>
          <w:spacing w:val="2"/>
          <w:sz w:val="28"/>
          <w:szCs w:val="28"/>
        </w:rPr>
        <w:t>2）突发停电，备用电源又无法启用时，先保持考场秩序，</w:t>
      </w:r>
      <w:r>
        <w:rPr>
          <w:rFonts w:ascii="仿宋" w:hAnsi="仿宋" w:eastAsia="仿宋" w:cs="仿宋"/>
          <w:sz w:val="28"/>
          <w:szCs w:val="28"/>
        </w:rPr>
        <w:t xml:space="preserve"> </w:t>
      </w:r>
      <w:r>
        <w:rPr>
          <w:rFonts w:ascii="仿宋" w:hAnsi="仿宋" w:eastAsia="仿宋" w:cs="仿宋"/>
          <w:spacing w:val="-1"/>
          <w:sz w:val="28"/>
          <w:szCs w:val="28"/>
        </w:rPr>
        <w:t>确定停电时长，若无法保证及时来电，由赛项</w:t>
      </w:r>
      <w:r>
        <w:rPr>
          <w:rFonts w:ascii="仿宋" w:hAnsi="仿宋" w:eastAsia="仿宋" w:cs="仿宋"/>
          <w:spacing w:val="-2"/>
          <w:sz w:val="28"/>
          <w:szCs w:val="28"/>
        </w:rPr>
        <w:t>执委会报请大赛执委</w:t>
      </w:r>
      <w:r>
        <w:rPr>
          <w:rFonts w:ascii="仿宋" w:hAnsi="仿宋" w:eastAsia="仿宋" w:cs="仿宋"/>
          <w:sz w:val="28"/>
          <w:szCs w:val="28"/>
        </w:rPr>
        <w:t xml:space="preserve"> </w:t>
      </w:r>
      <w:r>
        <w:rPr>
          <w:rFonts w:ascii="仿宋" w:hAnsi="仿宋" w:eastAsia="仿宋" w:cs="仿宋"/>
          <w:spacing w:val="-2"/>
          <w:sz w:val="28"/>
          <w:szCs w:val="28"/>
        </w:rPr>
        <w:t>会做后续处理。</w:t>
      </w:r>
    </w:p>
    <w:p>
      <w:pPr>
        <w:spacing w:before="210" w:line="289" w:lineRule="auto"/>
        <w:ind w:left="164" w:right="183" w:firstLine="514"/>
        <w:rPr>
          <w:rFonts w:ascii="仿宋" w:hAnsi="仿宋" w:eastAsia="仿宋" w:cs="仿宋"/>
          <w:sz w:val="28"/>
          <w:szCs w:val="28"/>
        </w:rPr>
      </w:pPr>
      <w:r>
        <w:rPr>
          <w:rFonts w:ascii="仿宋" w:hAnsi="仿宋" w:eastAsia="仿宋" w:cs="仿宋"/>
          <w:spacing w:val="-1"/>
          <w:sz w:val="28"/>
          <w:szCs w:val="28"/>
        </w:rPr>
        <w:t>（</w:t>
      </w:r>
      <w:r>
        <w:rPr>
          <w:rFonts w:ascii="仿宋" w:hAnsi="仿宋" w:eastAsia="仿宋" w:cs="仿宋"/>
          <w:spacing w:val="-63"/>
          <w:sz w:val="28"/>
          <w:szCs w:val="28"/>
        </w:rPr>
        <w:t xml:space="preserve"> </w:t>
      </w:r>
      <w:r>
        <w:rPr>
          <w:rFonts w:ascii="仿宋" w:hAnsi="仿宋" w:eastAsia="仿宋" w:cs="仿宋"/>
          <w:spacing w:val="-1"/>
          <w:sz w:val="28"/>
          <w:szCs w:val="28"/>
        </w:rPr>
        <w:t>3）参赛选手如遇身体不适可求助现场医务人员予以救治，</w:t>
      </w:r>
      <w:r>
        <w:rPr>
          <w:rFonts w:ascii="仿宋" w:hAnsi="仿宋" w:eastAsia="仿宋" w:cs="仿宋"/>
          <w:sz w:val="28"/>
          <w:szCs w:val="28"/>
        </w:rPr>
        <w:t xml:space="preserve"> </w:t>
      </w:r>
      <w:r>
        <w:rPr>
          <w:rFonts w:ascii="仿宋" w:hAnsi="仿宋" w:eastAsia="仿宋" w:cs="仿宋"/>
          <w:spacing w:val="-3"/>
          <w:sz w:val="28"/>
          <w:szCs w:val="28"/>
        </w:rPr>
        <w:t>因此所造成的时间延误，不予延时。</w:t>
      </w:r>
    </w:p>
    <w:p>
      <w:pPr>
        <w:spacing w:before="216" w:line="312" w:lineRule="auto"/>
        <w:ind w:left="128" w:right="116" w:firstLine="550"/>
        <w:rPr>
          <w:rFonts w:ascii="仿宋" w:hAnsi="仿宋" w:eastAsia="仿宋" w:cs="仿宋"/>
          <w:sz w:val="28"/>
          <w:szCs w:val="28"/>
        </w:rPr>
      </w:pPr>
      <w:r>
        <w:rPr>
          <w:rFonts w:ascii="仿宋" w:hAnsi="仿宋" w:eastAsia="仿宋" w:cs="仿宋"/>
          <w:spacing w:val="2"/>
          <w:sz w:val="28"/>
          <w:szCs w:val="28"/>
        </w:rPr>
        <w:t>（</w:t>
      </w:r>
      <w:r>
        <w:rPr>
          <w:rFonts w:ascii="仿宋" w:hAnsi="仿宋" w:eastAsia="仿宋" w:cs="仿宋"/>
          <w:spacing w:val="-80"/>
          <w:sz w:val="28"/>
          <w:szCs w:val="28"/>
        </w:rPr>
        <w:t xml:space="preserve"> </w:t>
      </w:r>
      <w:r>
        <w:rPr>
          <w:rFonts w:ascii="仿宋" w:hAnsi="仿宋" w:eastAsia="仿宋" w:cs="仿宋"/>
          <w:spacing w:val="2"/>
          <w:sz w:val="28"/>
          <w:szCs w:val="28"/>
        </w:rPr>
        <w:t>4）如遇自然灾害或安全事故等不可抗力事件，全体人员应</w:t>
      </w:r>
      <w:r>
        <w:rPr>
          <w:rFonts w:ascii="仿宋" w:hAnsi="仿宋" w:eastAsia="仿宋" w:cs="仿宋"/>
          <w:sz w:val="28"/>
          <w:szCs w:val="28"/>
        </w:rPr>
        <w:t xml:space="preserve"> </w:t>
      </w:r>
      <w:r>
        <w:rPr>
          <w:rFonts w:ascii="仿宋" w:hAnsi="仿宋" w:eastAsia="仿宋" w:cs="仿宋"/>
          <w:spacing w:val="-3"/>
          <w:sz w:val="28"/>
          <w:szCs w:val="28"/>
        </w:rPr>
        <w:t>立即停止竞赛，撤离至安全场所。</w:t>
      </w:r>
      <w:r>
        <w:rPr>
          <w:rFonts w:ascii="仿宋" w:hAnsi="仿宋" w:eastAsia="仿宋" w:cs="仿宋"/>
          <w:spacing w:val="-82"/>
          <w:sz w:val="28"/>
          <w:szCs w:val="28"/>
        </w:rPr>
        <w:t xml:space="preserve"> </w:t>
      </w:r>
      <w:r>
        <w:rPr>
          <w:rFonts w:ascii="仿宋" w:hAnsi="仿宋" w:eastAsia="仿宋" w:cs="仿宋"/>
          <w:spacing w:val="-3"/>
          <w:sz w:val="28"/>
          <w:szCs w:val="28"/>
        </w:rPr>
        <w:t>由赛项执委会报请大赛执</w:t>
      </w:r>
      <w:r>
        <w:rPr>
          <w:rFonts w:ascii="仿宋" w:hAnsi="仿宋" w:eastAsia="仿宋" w:cs="仿宋"/>
          <w:spacing w:val="-4"/>
          <w:sz w:val="28"/>
          <w:szCs w:val="28"/>
        </w:rPr>
        <w:t>委会再</w:t>
      </w:r>
      <w:r>
        <w:rPr>
          <w:rFonts w:ascii="仿宋" w:hAnsi="仿宋" w:eastAsia="仿宋" w:cs="仿宋"/>
          <w:sz w:val="28"/>
          <w:szCs w:val="28"/>
        </w:rPr>
        <w:t xml:space="preserve"> </w:t>
      </w:r>
      <w:r>
        <w:rPr>
          <w:rFonts w:ascii="仿宋" w:hAnsi="仿宋" w:eastAsia="仿宋" w:cs="仿宋"/>
          <w:spacing w:val="-2"/>
          <w:sz w:val="28"/>
          <w:szCs w:val="28"/>
        </w:rPr>
        <w:t>做后续处理。</w:t>
      </w:r>
    </w:p>
    <w:p>
      <w:pPr>
        <w:pStyle w:val="2"/>
        <w:spacing w:line="249" w:lineRule="auto"/>
      </w:pPr>
    </w:p>
    <w:p>
      <w:pPr>
        <w:spacing w:before="91" w:line="227" w:lineRule="auto"/>
        <w:ind w:left="603"/>
        <w:outlineLvl w:val="1"/>
        <w:rPr>
          <w:rFonts w:ascii="楷体" w:hAnsi="楷体" w:eastAsia="楷体" w:cs="楷体"/>
          <w:sz w:val="28"/>
          <w:szCs w:val="28"/>
        </w:rPr>
      </w:pPr>
      <w:r>
        <w:rPr>
          <w:rFonts w:ascii="楷体" w:hAnsi="楷体" w:eastAsia="楷体" w:cs="楷体"/>
          <w:b/>
          <w:bCs/>
          <w:spacing w:val="-7"/>
          <w:sz w:val="28"/>
          <w:szCs w:val="28"/>
        </w:rPr>
        <w:t>（三）赛后应急</w:t>
      </w:r>
    </w:p>
    <w:p>
      <w:pPr>
        <w:spacing w:before="152" w:line="344" w:lineRule="auto"/>
        <w:ind w:left="137" w:right="119" w:firstLine="594"/>
        <w:rPr>
          <w:rFonts w:ascii="仿宋" w:hAnsi="仿宋" w:eastAsia="仿宋" w:cs="仿宋"/>
          <w:sz w:val="28"/>
          <w:szCs w:val="28"/>
        </w:rPr>
      </w:pPr>
      <w:r>
        <w:rPr>
          <w:rFonts w:ascii="仿宋" w:hAnsi="仿宋" w:eastAsia="仿宋" w:cs="仿宋"/>
          <w:spacing w:val="-3"/>
          <w:sz w:val="28"/>
          <w:szCs w:val="28"/>
        </w:rPr>
        <w:t>比赛结束后，如有人反应比赛过程中出现非正常现象，赛项执</w:t>
      </w:r>
      <w:r>
        <w:rPr>
          <w:rFonts w:ascii="仿宋" w:hAnsi="仿宋" w:eastAsia="仿宋" w:cs="仿宋"/>
          <w:spacing w:val="3"/>
          <w:sz w:val="28"/>
          <w:szCs w:val="28"/>
        </w:rPr>
        <w:t xml:space="preserve"> </w:t>
      </w:r>
      <w:r>
        <w:rPr>
          <w:rFonts w:ascii="仿宋" w:hAnsi="仿宋" w:eastAsia="仿宋" w:cs="仿宋"/>
          <w:spacing w:val="-3"/>
          <w:sz w:val="28"/>
          <w:szCs w:val="28"/>
        </w:rPr>
        <w:t>委会可及时调取比赛录像，进行专项调查，并及时反馈调查结果。</w:t>
      </w:r>
    </w:p>
    <w:p>
      <w:pPr>
        <w:spacing w:before="173" w:line="226" w:lineRule="auto"/>
        <w:ind w:left="603"/>
        <w:outlineLvl w:val="1"/>
        <w:rPr>
          <w:rFonts w:ascii="楷体" w:hAnsi="楷体" w:eastAsia="楷体" w:cs="楷体"/>
          <w:sz w:val="28"/>
          <w:szCs w:val="28"/>
        </w:rPr>
      </w:pPr>
      <w:r>
        <w:rPr>
          <w:rFonts w:ascii="楷体" w:hAnsi="楷体" w:eastAsia="楷体" w:cs="楷体"/>
          <w:b/>
          <w:bCs/>
          <w:spacing w:val="-7"/>
          <w:sz w:val="28"/>
          <w:szCs w:val="28"/>
        </w:rPr>
        <w:t>（四）其他应急</w:t>
      </w:r>
    </w:p>
    <w:p>
      <w:pPr>
        <w:spacing w:before="154" w:line="345" w:lineRule="auto"/>
        <w:ind w:left="147" w:right="159" w:firstLine="576"/>
        <w:rPr>
          <w:rFonts w:ascii="仿宋" w:hAnsi="仿宋" w:eastAsia="仿宋" w:cs="仿宋"/>
          <w:sz w:val="28"/>
          <w:szCs w:val="28"/>
        </w:rPr>
      </w:pPr>
      <w:r>
        <w:rPr>
          <w:rFonts w:ascii="仿宋" w:hAnsi="仿宋" w:eastAsia="仿宋" w:cs="仿宋"/>
          <w:spacing w:val="-4"/>
          <w:sz w:val="28"/>
          <w:szCs w:val="28"/>
        </w:rPr>
        <w:t>因不可抗力等因素导致无法线下办赛的，可以选择线上</w:t>
      </w:r>
      <w:r>
        <w:rPr>
          <w:rFonts w:ascii="仿宋" w:hAnsi="仿宋" w:eastAsia="仿宋" w:cs="仿宋"/>
          <w:spacing w:val="-5"/>
          <w:sz w:val="28"/>
          <w:szCs w:val="28"/>
        </w:rPr>
        <w:t>比赛，</w:t>
      </w:r>
      <w:r>
        <w:rPr>
          <w:rFonts w:ascii="仿宋" w:hAnsi="仿宋" w:eastAsia="仿宋" w:cs="仿宋"/>
          <w:sz w:val="28"/>
          <w:szCs w:val="28"/>
        </w:rPr>
        <w:t xml:space="preserve"> </w:t>
      </w:r>
      <w:r>
        <w:rPr>
          <w:rFonts w:ascii="仿宋" w:hAnsi="仿宋" w:eastAsia="仿宋" w:cs="仿宋"/>
          <w:spacing w:val="-2"/>
          <w:sz w:val="28"/>
          <w:szCs w:val="28"/>
        </w:rPr>
        <w:t>线上比赛具体方案由大赛执委会审议通过。</w:t>
      </w:r>
    </w:p>
    <w:p>
      <w:pPr>
        <w:spacing w:line="345" w:lineRule="auto"/>
        <w:rPr>
          <w:rFonts w:ascii="仿宋" w:hAnsi="仿宋" w:eastAsia="仿宋" w:cs="仿宋"/>
          <w:sz w:val="28"/>
          <w:szCs w:val="28"/>
        </w:rPr>
        <w:sectPr>
          <w:footerReference r:id="rId58" w:type="default"/>
          <w:pgSz w:w="11906" w:h="16839"/>
          <w:pgMar w:top="1330" w:right="1785" w:bottom="1153" w:left="1785" w:header="0" w:footer="950" w:gutter="0"/>
          <w:cols w:space="720" w:num="1"/>
        </w:sectPr>
      </w:pPr>
    </w:p>
    <w:p>
      <w:pPr>
        <w:spacing w:before="65" w:line="226" w:lineRule="auto"/>
        <w:ind w:left="30"/>
        <w:outlineLvl w:val="0"/>
        <w:rPr>
          <w:rFonts w:ascii="黑体" w:hAnsi="黑体" w:eastAsia="黑体" w:cs="黑体"/>
          <w:sz w:val="31"/>
          <w:szCs w:val="31"/>
        </w:rPr>
      </w:pPr>
      <w:r>
        <w:rPr>
          <w:rFonts w:ascii="黑体" w:hAnsi="黑体" w:eastAsia="黑体" w:cs="黑体"/>
          <w:spacing w:val="-9"/>
          <w:sz w:val="31"/>
          <w:szCs w:val="31"/>
        </w:rPr>
        <w:t>十四、竞赛须知</w:t>
      </w:r>
    </w:p>
    <w:p>
      <w:pPr>
        <w:spacing w:before="260" w:line="227" w:lineRule="auto"/>
        <w:ind w:left="603"/>
        <w:outlineLvl w:val="1"/>
        <w:rPr>
          <w:rFonts w:ascii="楷体" w:hAnsi="楷体" w:eastAsia="楷体" w:cs="楷体"/>
          <w:sz w:val="28"/>
          <w:szCs w:val="28"/>
        </w:rPr>
      </w:pPr>
      <w:r>
        <w:rPr>
          <w:rFonts w:ascii="楷体" w:hAnsi="楷体" w:eastAsia="楷体" w:cs="楷体"/>
          <w:b/>
          <w:bCs/>
          <w:spacing w:val="-6"/>
          <w:sz w:val="28"/>
          <w:szCs w:val="28"/>
        </w:rPr>
        <w:t>（一）参赛队须知</w:t>
      </w:r>
    </w:p>
    <w:p>
      <w:pPr>
        <w:spacing w:before="150" w:line="218" w:lineRule="auto"/>
        <w:ind w:left="679"/>
        <w:rPr>
          <w:rFonts w:ascii="仿宋" w:hAnsi="仿宋" w:eastAsia="仿宋" w:cs="仿宋"/>
          <w:sz w:val="28"/>
          <w:szCs w:val="28"/>
        </w:rPr>
      </w:pPr>
      <w:r>
        <w:rPr>
          <w:rFonts w:ascii="仿宋" w:hAnsi="仿宋" w:eastAsia="仿宋" w:cs="仿宋"/>
          <w:spacing w:val="-3"/>
          <w:sz w:val="28"/>
          <w:szCs w:val="28"/>
        </w:rPr>
        <w:t>（</w:t>
      </w:r>
      <w:r>
        <w:rPr>
          <w:rFonts w:ascii="仿宋" w:hAnsi="仿宋" w:eastAsia="仿宋" w:cs="仿宋"/>
          <w:spacing w:val="-70"/>
          <w:sz w:val="28"/>
          <w:szCs w:val="28"/>
        </w:rPr>
        <w:t xml:space="preserve"> </w:t>
      </w:r>
      <w:r>
        <w:rPr>
          <w:rFonts w:ascii="仿宋" w:hAnsi="仿宋" w:eastAsia="仿宋" w:cs="仿宋"/>
          <w:spacing w:val="-3"/>
          <w:sz w:val="28"/>
          <w:szCs w:val="28"/>
        </w:rPr>
        <w:t>1）竞赛过程中，参赛选手应全程佩戴参赛选手证。</w:t>
      </w:r>
    </w:p>
    <w:p>
      <w:pPr>
        <w:spacing w:before="213" w:line="331" w:lineRule="auto"/>
        <w:ind w:left="134" w:right="119" w:firstLine="545"/>
        <w:rPr>
          <w:rFonts w:ascii="仿宋" w:hAnsi="仿宋" w:eastAsia="仿宋" w:cs="仿宋"/>
          <w:sz w:val="28"/>
          <w:szCs w:val="28"/>
        </w:rPr>
      </w:pPr>
      <w:r>
        <w:rPr>
          <w:rFonts w:ascii="仿宋" w:hAnsi="仿宋" w:eastAsia="仿宋" w:cs="仿宋"/>
          <w:spacing w:val="2"/>
          <w:sz w:val="28"/>
          <w:szCs w:val="28"/>
        </w:rPr>
        <w:t>（</w:t>
      </w:r>
      <w:r>
        <w:rPr>
          <w:rFonts w:ascii="仿宋" w:hAnsi="仿宋" w:eastAsia="仿宋" w:cs="仿宋"/>
          <w:spacing w:val="-79"/>
          <w:sz w:val="28"/>
          <w:szCs w:val="28"/>
        </w:rPr>
        <w:t xml:space="preserve"> </w:t>
      </w:r>
      <w:r>
        <w:rPr>
          <w:rFonts w:ascii="仿宋" w:hAnsi="仿宋" w:eastAsia="仿宋" w:cs="仿宋"/>
          <w:spacing w:val="2"/>
          <w:sz w:val="28"/>
          <w:szCs w:val="28"/>
        </w:rPr>
        <w:t>2）参赛队员在报名获得审核确认后，原则上不再更换。如</w:t>
      </w:r>
      <w:r>
        <w:rPr>
          <w:rFonts w:ascii="仿宋" w:hAnsi="仿宋" w:eastAsia="仿宋" w:cs="仿宋"/>
          <w:sz w:val="28"/>
          <w:szCs w:val="28"/>
        </w:rPr>
        <w:t xml:space="preserve"> </w:t>
      </w:r>
      <w:r>
        <w:rPr>
          <w:rFonts w:ascii="仿宋" w:hAnsi="仿宋" w:eastAsia="仿宋" w:cs="仿宋"/>
          <w:spacing w:val="2"/>
          <w:sz w:val="28"/>
          <w:szCs w:val="28"/>
        </w:rPr>
        <w:t>备赛过程中，参赛选手因故不能参赛，须由参赛院校在</w:t>
      </w:r>
      <w:r>
        <w:rPr>
          <w:rFonts w:ascii="仿宋" w:hAnsi="仿宋" w:eastAsia="仿宋" w:cs="仿宋"/>
          <w:spacing w:val="1"/>
          <w:sz w:val="28"/>
          <w:szCs w:val="28"/>
        </w:rPr>
        <w:t>开赛</w:t>
      </w:r>
      <w:r>
        <w:rPr>
          <w:rFonts w:ascii="仿宋" w:hAnsi="仿宋" w:eastAsia="仿宋" w:cs="仿宋"/>
          <w:spacing w:val="-40"/>
          <w:sz w:val="28"/>
          <w:szCs w:val="28"/>
        </w:rPr>
        <w:t xml:space="preserve"> </w:t>
      </w:r>
      <w:r>
        <w:rPr>
          <w:rFonts w:ascii="仿宋" w:hAnsi="仿宋" w:eastAsia="仿宋" w:cs="仿宋"/>
          <w:spacing w:val="1"/>
          <w:sz w:val="28"/>
          <w:szCs w:val="28"/>
        </w:rPr>
        <w:t>10</w:t>
      </w:r>
      <w:r>
        <w:rPr>
          <w:rFonts w:ascii="仿宋" w:hAnsi="仿宋" w:eastAsia="仿宋" w:cs="仿宋"/>
          <w:spacing w:val="-53"/>
          <w:sz w:val="28"/>
          <w:szCs w:val="28"/>
        </w:rPr>
        <w:t xml:space="preserve"> </w:t>
      </w:r>
      <w:r>
        <w:rPr>
          <w:rFonts w:ascii="仿宋" w:hAnsi="仿宋" w:eastAsia="仿宋" w:cs="仿宋"/>
          <w:spacing w:val="1"/>
          <w:sz w:val="28"/>
          <w:szCs w:val="28"/>
        </w:rPr>
        <w:t>个</w:t>
      </w:r>
      <w:r>
        <w:rPr>
          <w:rFonts w:ascii="仿宋" w:hAnsi="仿宋" w:eastAsia="仿宋" w:cs="仿宋"/>
          <w:sz w:val="28"/>
          <w:szCs w:val="28"/>
        </w:rPr>
        <w:t xml:space="preserve"> </w:t>
      </w:r>
      <w:r>
        <w:rPr>
          <w:rFonts w:ascii="仿宋" w:hAnsi="仿宋" w:eastAsia="仿宋" w:cs="仿宋"/>
          <w:spacing w:val="-2"/>
          <w:sz w:val="28"/>
          <w:szCs w:val="28"/>
        </w:rPr>
        <w:t>工作日之前出具书面说明，经大赛组委会办公室核实后予以更换；</w:t>
      </w:r>
      <w:r>
        <w:rPr>
          <w:rFonts w:ascii="仿宋" w:hAnsi="仿宋" w:eastAsia="仿宋" w:cs="仿宋"/>
          <w:spacing w:val="18"/>
          <w:sz w:val="28"/>
          <w:szCs w:val="28"/>
        </w:rPr>
        <w:t xml:space="preserve"> </w:t>
      </w:r>
      <w:r>
        <w:rPr>
          <w:rFonts w:ascii="仿宋" w:hAnsi="仿宋" w:eastAsia="仿宋" w:cs="仿宋"/>
          <w:spacing w:val="-3"/>
          <w:sz w:val="28"/>
          <w:szCs w:val="28"/>
        </w:rPr>
        <w:t>选手因特殊原因不能参赛，可进行缺员竞赛，缺赛选手成绩按</w:t>
      </w:r>
      <w:r>
        <w:rPr>
          <w:rFonts w:ascii="仿宋" w:hAnsi="仿宋" w:eastAsia="仿宋" w:cs="仿宋"/>
          <w:spacing w:val="-35"/>
          <w:sz w:val="28"/>
          <w:szCs w:val="28"/>
        </w:rPr>
        <w:t xml:space="preserve"> </w:t>
      </w:r>
      <w:r>
        <w:rPr>
          <w:rFonts w:ascii="仿宋" w:hAnsi="仿宋" w:eastAsia="仿宋" w:cs="仿宋"/>
          <w:spacing w:val="-3"/>
          <w:sz w:val="28"/>
          <w:szCs w:val="28"/>
        </w:rPr>
        <w:t>0</w:t>
      </w:r>
      <w:r>
        <w:rPr>
          <w:rFonts w:ascii="仿宋" w:hAnsi="仿宋" w:eastAsia="仿宋" w:cs="仿宋"/>
          <w:spacing w:val="-58"/>
          <w:sz w:val="28"/>
          <w:szCs w:val="28"/>
        </w:rPr>
        <w:t xml:space="preserve"> </w:t>
      </w:r>
      <w:r>
        <w:rPr>
          <w:rFonts w:ascii="仿宋" w:hAnsi="仿宋" w:eastAsia="仿宋" w:cs="仿宋"/>
          <w:spacing w:val="-3"/>
          <w:sz w:val="28"/>
          <w:szCs w:val="28"/>
        </w:rPr>
        <w:t>分</w:t>
      </w:r>
      <w:r>
        <w:rPr>
          <w:rFonts w:ascii="仿宋" w:hAnsi="仿宋" w:eastAsia="仿宋" w:cs="仿宋"/>
          <w:sz w:val="28"/>
          <w:szCs w:val="28"/>
        </w:rPr>
        <w:t xml:space="preserve"> </w:t>
      </w:r>
      <w:r>
        <w:rPr>
          <w:rFonts w:ascii="仿宋" w:hAnsi="仿宋" w:eastAsia="仿宋" w:cs="仿宋"/>
          <w:spacing w:val="-3"/>
          <w:sz w:val="28"/>
          <w:szCs w:val="28"/>
        </w:rPr>
        <w:t>计入团体成绩。</w:t>
      </w:r>
    </w:p>
    <w:p>
      <w:pPr>
        <w:spacing w:before="216" w:line="311" w:lineRule="auto"/>
        <w:ind w:left="142" w:right="119" w:firstLine="536"/>
        <w:rPr>
          <w:rFonts w:ascii="仿宋" w:hAnsi="仿宋" w:eastAsia="仿宋" w:cs="仿宋"/>
          <w:sz w:val="28"/>
          <w:szCs w:val="28"/>
        </w:rPr>
      </w:pPr>
      <w:r>
        <w:rPr>
          <w:rFonts w:ascii="仿宋" w:hAnsi="仿宋" w:eastAsia="仿宋" w:cs="仿宋"/>
          <w:spacing w:val="1"/>
          <w:sz w:val="28"/>
          <w:szCs w:val="28"/>
        </w:rPr>
        <w:t>（</w:t>
      </w:r>
      <w:r>
        <w:rPr>
          <w:rFonts w:ascii="仿宋" w:hAnsi="仿宋" w:eastAsia="仿宋" w:cs="仿宋"/>
          <w:spacing w:val="-53"/>
          <w:sz w:val="28"/>
          <w:szCs w:val="28"/>
        </w:rPr>
        <w:t xml:space="preserve"> </w:t>
      </w:r>
      <w:r>
        <w:rPr>
          <w:rFonts w:ascii="仿宋" w:hAnsi="仿宋" w:eastAsia="仿宋" w:cs="仿宋"/>
          <w:spacing w:val="1"/>
          <w:sz w:val="28"/>
          <w:szCs w:val="28"/>
        </w:rPr>
        <w:t>3）参赛队员应自觉尊重竞赛纪律，服从裁判、听从指挥、</w:t>
      </w:r>
      <w:r>
        <w:rPr>
          <w:rFonts w:ascii="仿宋" w:hAnsi="仿宋" w:eastAsia="仿宋" w:cs="仿宋"/>
          <w:sz w:val="28"/>
          <w:szCs w:val="28"/>
        </w:rPr>
        <w:t xml:space="preserve"> </w:t>
      </w:r>
      <w:r>
        <w:rPr>
          <w:rFonts w:ascii="仿宋" w:hAnsi="仿宋" w:eastAsia="仿宋" w:cs="仿宋"/>
          <w:spacing w:val="-4"/>
          <w:sz w:val="28"/>
          <w:szCs w:val="28"/>
        </w:rPr>
        <w:t>文明竞赛；佩带证件进入赛场，禁止将通讯工具、</w:t>
      </w:r>
      <w:r>
        <w:rPr>
          <w:rFonts w:ascii="仿宋" w:hAnsi="仿宋" w:eastAsia="仿宋" w:cs="仿宋"/>
          <w:spacing w:val="-73"/>
          <w:sz w:val="28"/>
          <w:szCs w:val="28"/>
        </w:rPr>
        <w:t xml:space="preserve"> </w:t>
      </w:r>
      <w:r>
        <w:rPr>
          <w:rFonts w:ascii="仿宋" w:hAnsi="仿宋" w:eastAsia="仿宋" w:cs="仿宋"/>
          <w:spacing w:val="-4"/>
          <w:sz w:val="28"/>
          <w:szCs w:val="28"/>
        </w:rPr>
        <w:t>自编电子或文字</w:t>
      </w:r>
      <w:r>
        <w:rPr>
          <w:rFonts w:ascii="仿宋" w:hAnsi="仿宋" w:eastAsia="仿宋" w:cs="仿宋"/>
          <w:sz w:val="28"/>
          <w:szCs w:val="28"/>
        </w:rPr>
        <w:t xml:space="preserve"> </w:t>
      </w:r>
      <w:r>
        <w:rPr>
          <w:rFonts w:ascii="仿宋" w:hAnsi="仿宋" w:eastAsia="仿宋" w:cs="仿宋"/>
          <w:spacing w:val="-3"/>
          <w:sz w:val="28"/>
          <w:szCs w:val="28"/>
        </w:rPr>
        <w:t>资料等带入赛场。</w:t>
      </w:r>
    </w:p>
    <w:p>
      <w:pPr>
        <w:spacing w:before="217" w:line="218" w:lineRule="auto"/>
        <w:ind w:left="679"/>
        <w:rPr>
          <w:rFonts w:ascii="仿宋" w:hAnsi="仿宋" w:eastAsia="仿宋" w:cs="仿宋"/>
          <w:sz w:val="28"/>
          <w:szCs w:val="28"/>
        </w:rPr>
      </w:pPr>
      <w:r>
        <w:rPr>
          <w:rFonts w:ascii="仿宋" w:hAnsi="仿宋" w:eastAsia="仿宋" w:cs="仿宋"/>
          <w:spacing w:val="-3"/>
          <w:sz w:val="28"/>
          <w:szCs w:val="28"/>
        </w:rPr>
        <w:t>（</w:t>
      </w:r>
      <w:r>
        <w:rPr>
          <w:rFonts w:ascii="仿宋" w:hAnsi="仿宋" w:eastAsia="仿宋" w:cs="仿宋"/>
          <w:spacing w:val="-70"/>
          <w:sz w:val="28"/>
          <w:szCs w:val="28"/>
        </w:rPr>
        <w:t xml:space="preserve"> </w:t>
      </w:r>
      <w:r>
        <w:rPr>
          <w:rFonts w:ascii="仿宋" w:hAnsi="仿宋" w:eastAsia="仿宋" w:cs="仿宋"/>
          <w:spacing w:val="-3"/>
          <w:sz w:val="28"/>
          <w:szCs w:val="28"/>
        </w:rPr>
        <w:t>4）大赛组委会统一安排参赛选手到赛场熟悉环境。</w:t>
      </w:r>
    </w:p>
    <w:p>
      <w:pPr>
        <w:spacing w:before="213" w:line="216" w:lineRule="auto"/>
        <w:ind w:left="679"/>
        <w:rPr>
          <w:rFonts w:ascii="仿宋" w:hAnsi="仿宋" w:eastAsia="仿宋" w:cs="仿宋"/>
          <w:sz w:val="28"/>
          <w:szCs w:val="28"/>
        </w:rPr>
      </w:pPr>
      <w:r>
        <w:rPr>
          <w:rFonts w:ascii="仿宋" w:hAnsi="仿宋" w:eastAsia="仿宋" w:cs="仿宋"/>
          <w:spacing w:val="-3"/>
          <w:sz w:val="28"/>
          <w:szCs w:val="28"/>
        </w:rPr>
        <w:t>（</w:t>
      </w:r>
      <w:r>
        <w:rPr>
          <w:rFonts w:ascii="仿宋" w:hAnsi="仿宋" w:eastAsia="仿宋" w:cs="仿宋"/>
          <w:spacing w:val="-66"/>
          <w:sz w:val="28"/>
          <w:szCs w:val="28"/>
        </w:rPr>
        <w:t xml:space="preserve"> </w:t>
      </w:r>
      <w:r>
        <w:rPr>
          <w:rFonts w:ascii="仿宋" w:hAnsi="仿宋" w:eastAsia="仿宋" w:cs="仿宋"/>
          <w:spacing w:val="-3"/>
          <w:sz w:val="28"/>
          <w:szCs w:val="28"/>
        </w:rPr>
        <w:t>5）参赛院校应为参赛选手和指导教师购买相关保险。</w:t>
      </w:r>
    </w:p>
    <w:p>
      <w:pPr>
        <w:pStyle w:val="2"/>
        <w:spacing w:line="255" w:lineRule="auto"/>
      </w:pPr>
    </w:p>
    <w:p>
      <w:pPr>
        <w:spacing w:before="91" w:line="224" w:lineRule="auto"/>
        <w:ind w:left="603"/>
        <w:outlineLvl w:val="1"/>
        <w:rPr>
          <w:rFonts w:ascii="楷体" w:hAnsi="楷体" w:eastAsia="楷体" w:cs="楷体"/>
          <w:sz w:val="28"/>
          <w:szCs w:val="28"/>
        </w:rPr>
      </w:pPr>
      <w:r>
        <w:rPr>
          <w:rFonts w:ascii="楷体" w:hAnsi="楷体" w:eastAsia="楷体" w:cs="楷体"/>
          <w:b/>
          <w:bCs/>
          <w:spacing w:val="-6"/>
          <w:sz w:val="28"/>
          <w:szCs w:val="28"/>
        </w:rPr>
        <w:t>（二）指导教师须知</w:t>
      </w:r>
    </w:p>
    <w:p>
      <w:pPr>
        <w:spacing w:before="154" w:line="216" w:lineRule="auto"/>
        <w:jc w:val="right"/>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74"/>
          <w:sz w:val="28"/>
          <w:szCs w:val="28"/>
        </w:rPr>
        <w:t xml:space="preserve"> </w:t>
      </w:r>
      <w:r>
        <w:rPr>
          <w:rFonts w:ascii="仿宋" w:hAnsi="仿宋" w:eastAsia="仿宋" w:cs="仿宋"/>
          <w:spacing w:val="-5"/>
          <w:sz w:val="28"/>
          <w:szCs w:val="28"/>
        </w:rPr>
        <w:t>1）指导教师须严格遵守竞赛制度，保护参</w:t>
      </w:r>
      <w:r>
        <w:rPr>
          <w:rFonts w:ascii="仿宋" w:hAnsi="仿宋" w:eastAsia="仿宋" w:cs="仿宋"/>
          <w:spacing w:val="-6"/>
          <w:sz w:val="28"/>
          <w:szCs w:val="28"/>
        </w:rPr>
        <w:t>赛选手人身安全。</w:t>
      </w:r>
    </w:p>
    <w:p>
      <w:pPr>
        <w:spacing w:before="216" w:line="215" w:lineRule="auto"/>
        <w:ind w:left="679"/>
        <w:rPr>
          <w:rFonts w:ascii="仿宋" w:hAnsi="仿宋" w:eastAsia="仿宋" w:cs="仿宋"/>
          <w:sz w:val="28"/>
          <w:szCs w:val="28"/>
        </w:rPr>
      </w:pPr>
      <w:r>
        <w:rPr>
          <w:rFonts w:ascii="仿宋" w:hAnsi="仿宋" w:eastAsia="仿宋" w:cs="仿宋"/>
          <w:spacing w:val="-2"/>
          <w:sz w:val="28"/>
          <w:szCs w:val="28"/>
        </w:rPr>
        <w:t>（</w:t>
      </w:r>
      <w:r>
        <w:rPr>
          <w:rFonts w:ascii="仿宋" w:hAnsi="仿宋" w:eastAsia="仿宋" w:cs="仿宋"/>
          <w:spacing w:val="-81"/>
          <w:sz w:val="28"/>
          <w:szCs w:val="28"/>
        </w:rPr>
        <w:t xml:space="preserve"> </w:t>
      </w:r>
      <w:r>
        <w:rPr>
          <w:rFonts w:ascii="仿宋" w:hAnsi="仿宋" w:eastAsia="仿宋" w:cs="仿宋"/>
          <w:spacing w:val="-2"/>
          <w:sz w:val="28"/>
          <w:szCs w:val="28"/>
        </w:rPr>
        <w:t>2）指导教师在竞赛期间，凭指导教师证</w:t>
      </w:r>
      <w:r>
        <w:rPr>
          <w:rFonts w:ascii="仿宋" w:hAnsi="仿宋" w:eastAsia="仿宋" w:cs="仿宋"/>
          <w:spacing w:val="-3"/>
          <w:sz w:val="28"/>
          <w:szCs w:val="28"/>
        </w:rPr>
        <w:t>参加相关活动。</w:t>
      </w:r>
    </w:p>
    <w:p>
      <w:pPr>
        <w:spacing w:before="220" w:line="312" w:lineRule="auto"/>
        <w:ind w:left="125" w:right="119" w:firstLine="554"/>
        <w:rPr>
          <w:rFonts w:ascii="仿宋" w:hAnsi="仿宋" w:eastAsia="仿宋" w:cs="仿宋"/>
          <w:sz w:val="28"/>
          <w:szCs w:val="28"/>
        </w:rPr>
      </w:pPr>
      <w:r>
        <w:rPr>
          <w:rFonts w:ascii="仿宋" w:hAnsi="仿宋" w:eastAsia="仿宋" w:cs="仿宋"/>
          <w:spacing w:val="1"/>
          <w:sz w:val="28"/>
          <w:szCs w:val="28"/>
        </w:rPr>
        <w:t>（</w:t>
      </w:r>
      <w:r>
        <w:rPr>
          <w:rFonts w:ascii="仿宋" w:hAnsi="仿宋" w:eastAsia="仿宋" w:cs="仿宋"/>
          <w:spacing w:val="-53"/>
          <w:sz w:val="28"/>
          <w:szCs w:val="28"/>
        </w:rPr>
        <w:t xml:space="preserve"> </w:t>
      </w:r>
      <w:r>
        <w:rPr>
          <w:rFonts w:ascii="仿宋" w:hAnsi="仿宋" w:eastAsia="仿宋" w:cs="仿宋"/>
          <w:spacing w:val="1"/>
          <w:sz w:val="28"/>
          <w:szCs w:val="28"/>
        </w:rPr>
        <w:t>3）竞赛过程中，除参加统一组织的观摩活动外，指导教师</w:t>
      </w:r>
      <w:r>
        <w:rPr>
          <w:rFonts w:ascii="仿宋" w:hAnsi="仿宋" w:eastAsia="仿宋" w:cs="仿宋"/>
          <w:sz w:val="28"/>
          <w:szCs w:val="28"/>
        </w:rPr>
        <w:t xml:space="preserve"> </w:t>
      </w:r>
      <w:r>
        <w:rPr>
          <w:rFonts w:ascii="仿宋" w:hAnsi="仿宋" w:eastAsia="仿宋" w:cs="仿宋"/>
          <w:spacing w:val="-1"/>
          <w:sz w:val="28"/>
          <w:szCs w:val="28"/>
        </w:rPr>
        <w:t>不得出现在竞赛现场。如有违反此项规定的，该参赛队将被</w:t>
      </w:r>
      <w:r>
        <w:rPr>
          <w:rFonts w:ascii="仿宋" w:hAnsi="仿宋" w:eastAsia="仿宋" w:cs="仿宋"/>
          <w:spacing w:val="-2"/>
          <w:sz w:val="28"/>
          <w:szCs w:val="28"/>
        </w:rPr>
        <w:t>取消竞</w:t>
      </w:r>
      <w:r>
        <w:rPr>
          <w:rFonts w:ascii="仿宋" w:hAnsi="仿宋" w:eastAsia="仿宋" w:cs="仿宋"/>
          <w:sz w:val="28"/>
          <w:szCs w:val="28"/>
        </w:rPr>
        <w:t xml:space="preserve"> </w:t>
      </w:r>
      <w:r>
        <w:rPr>
          <w:rFonts w:ascii="仿宋" w:hAnsi="仿宋" w:eastAsia="仿宋" w:cs="仿宋"/>
          <w:spacing w:val="-2"/>
          <w:sz w:val="28"/>
          <w:szCs w:val="28"/>
        </w:rPr>
        <w:t>赛成绩。</w:t>
      </w:r>
    </w:p>
    <w:p>
      <w:pPr>
        <w:spacing w:before="212" w:line="289" w:lineRule="auto"/>
        <w:ind w:left="155" w:right="119" w:firstLine="523"/>
        <w:rPr>
          <w:rFonts w:ascii="仿宋" w:hAnsi="仿宋" w:eastAsia="仿宋" w:cs="仿宋"/>
          <w:sz w:val="28"/>
          <w:szCs w:val="28"/>
        </w:rPr>
      </w:pPr>
      <w:r>
        <w:rPr>
          <w:rFonts w:ascii="仿宋" w:hAnsi="仿宋" w:eastAsia="仿宋" w:cs="仿宋"/>
          <w:spacing w:val="2"/>
          <w:sz w:val="28"/>
          <w:szCs w:val="28"/>
        </w:rPr>
        <w:t>（</w:t>
      </w:r>
      <w:r>
        <w:rPr>
          <w:rFonts w:ascii="仿宋" w:hAnsi="仿宋" w:eastAsia="仿宋" w:cs="仿宋"/>
          <w:spacing w:val="-80"/>
          <w:sz w:val="28"/>
          <w:szCs w:val="28"/>
        </w:rPr>
        <w:t xml:space="preserve"> </w:t>
      </w:r>
      <w:r>
        <w:rPr>
          <w:rFonts w:ascii="仿宋" w:hAnsi="仿宋" w:eastAsia="仿宋" w:cs="仿宋"/>
          <w:spacing w:val="2"/>
          <w:sz w:val="28"/>
          <w:szCs w:val="28"/>
        </w:rPr>
        <w:t>4）竞赛结束后，如需进行申诉，指导教师应陪同参赛队领</w:t>
      </w:r>
      <w:r>
        <w:rPr>
          <w:rFonts w:ascii="仿宋" w:hAnsi="仿宋" w:eastAsia="仿宋" w:cs="仿宋"/>
          <w:sz w:val="28"/>
          <w:szCs w:val="28"/>
        </w:rPr>
        <w:t xml:space="preserve"> </w:t>
      </w:r>
      <w:r>
        <w:rPr>
          <w:rFonts w:ascii="仿宋" w:hAnsi="仿宋" w:eastAsia="仿宋" w:cs="仿宋"/>
          <w:spacing w:val="-3"/>
          <w:sz w:val="28"/>
          <w:szCs w:val="28"/>
        </w:rPr>
        <w:t>队向竞赛仲裁组提交书面申诉。</w:t>
      </w:r>
    </w:p>
    <w:p>
      <w:pPr>
        <w:pStyle w:val="2"/>
        <w:spacing w:line="249" w:lineRule="auto"/>
      </w:pPr>
    </w:p>
    <w:p>
      <w:pPr>
        <w:spacing w:before="91" w:line="226" w:lineRule="auto"/>
        <w:ind w:left="603"/>
        <w:outlineLvl w:val="1"/>
        <w:rPr>
          <w:rFonts w:ascii="楷体" w:hAnsi="楷体" w:eastAsia="楷体" w:cs="楷体"/>
          <w:sz w:val="28"/>
          <w:szCs w:val="28"/>
        </w:rPr>
      </w:pPr>
      <w:r>
        <w:rPr>
          <w:rFonts w:ascii="楷体" w:hAnsi="楷体" w:eastAsia="楷体" w:cs="楷体"/>
          <w:b/>
          <w:bCs/>
          <w:spacing w:val="-6"/>
          <w:sz w:val="28"/>
          <w:szCs w:val="28"/>
        </w:rPr>
        <w:t>（三）参赛选手须知</w:t>
      </w:r>
    </w:p>
    <w:p>
      <w:pPr>
        <w:spacing w:before="153" w:line="289" w:lineRule="auto"/>
        <w:ind w:left="142" w:right="119" w:firstLine="536"/>
        <w:rPr>
          <w:rFonts w:ascii="仿宋" w:hAnsi="仿宋" w:eastAsia="仿宋" w:cs="仿宋"/>
          <w:sz w:val="28"/>
          <w:szCs w:val="28"/>
        </w:rPr>
      </w:pPr>
      <w:r>
        <w:rPr>
          <w:rFonts w:ascii="仿宋" w:hAnsi="仿宋" w:eastAsia="仿宋" w:cs="仿宋"/>
          <w:spacing w:val="2"/>
          <w:sz w:val="28"/>
          <w:szCs w:val="28"/>
        </w:rPr>
        <w:t>（</w:t>
      </w:r>
      <w:r>
        <w:rPr>
          <w:rFonts w:ascii="仿宋" w:hAnsi="仿宋" w:eastAsia="仿宋" w:cs="仿宋"/>
          <w:spacing w:val="-72"/>
          <w:sz w:val="28"/>
          <w:szCs w:val="28"/>
        </w:rPr>
        <w:t xml:space="preserve"> </w:t>
      </w:r>
      <w:r>
        <w:rPr>
          <w:rFonts w:ascii="仿宋" w:hAnsi="仿宋" w:eastAsia="仿宋" w:cs="仿宋"/>
          <w:spacing w:val="2"/>
          <w:sz w:val="28"/>
          <w:szCs w:val="28"/>
        </w:rPr>
        <w:t>1）参赛选手须严格遵守赛场规章制度、</w:t>
      </w:r>
      <w:r>
        <w:rPr>
          <w:rFonts w:ascii="仿宋" w:hAnsi="仿宋" w:eastAsia="仿宋" w:cs="仿宋"/>
          <w:spacing w:val="1"/>
          <w:sz w:val="28"/>
          <w:szCs w:val="28"/>
        </w:rPr>
        <w:t>操作规程，接受裁</w:t>
      </w:r>
      <w:r>
        <w:rPr>
          <w:rFonts w:ascii="仿宋" w:hAnsi="仿宋" w:eastAsia="仿宋" w:cs="仿宋"/>
          <w:sz w:val="28"/>
          <w:szCs w:val="28"/>
        </w:rPr>
        <w:t xml:space="preserve"> </w:t>
      </w:r>
      <w:r>
        <w:rPr>
          <w:rFonts w:ascii="仿宋" w:hAnsi="仿宋" w:eastAsia="仿宋" w:cs="仿宋"/>
          <w:spacing w:val="-2"/>
          <w:sz w:val="28"/>
          <w:szCs w:val="28"/>
        </w:rPr>
        <w:t>判的监督和警示，文明竞赛。</w:t>
      </w:r>
    </w:p>
    <w:p>
      <w:pPr>
        <w:spacing w:before="55" w:line="216" w:lineRule="auto"/>
        <w:ind w:left="127" w:firstLine="568" w:firstLineChars="200"/>
        <w:rPr>
          <w:rFonts w:ascii="仿宋" w:hAnsi="仿宋" w:eastAsia="仿宋" w:cs="仿宋"/>
          <w:sz w:val="28"/>
          <w:szCs w:val="28"/>
        </w:rPr>
      </w:pPr>
      <w:r>
        <w:rPr>
          <w:rFonts w:ascii="仿宋" w:hAnsi="仿宋" w:eastAsia="仿宋" w:cs="仿宋"/>
          <w:spacing w:val="2"/>
          <w:sz w:val="28"/>
          <w:szCs w:val="28"/>
        </w:rPr>
        <w:t>（</w:t>
      </w:r>
      <w:r>
        <w:rPr>
          <w:rFonts w:ascii="仿宋" w:hAnsi="仿宋" w:eastAsia="仿宋" w:cs="仿宋"/>
          <w:spacing w:val="-79"/>
          <w:sz w:val="28"/>
          <w:szCs w:val="28"/>
        </w:rPr>
        <w:t xml:space="preserve"> </w:t>
      </w:r>
      <w:r>
        <w:rPr>
          <w:rFonts w:ascii="仿宋" w:hAnsi="仿宋" w:eastAsia="仿宋" w:cs="仿宋"/>
          <w:spacing w:val="2"/>
          <w:sz w:val="28"/>
          <w:szCs w:val="28"/>
        </w:rPr>
        <w:t>2）参赛选手凭参赛证进入赛场，竞赛期间必须始终携带身</w:t>
      </w:r>
      <w:r>
        <w:rPr>
          <w:rFonts w:ascii="仿宋" w:hAnsi="仿宋" w:eastAsia="仿宋" w:cs="仿宋"/>
          <w:spacing w:val="-2"/>
          <w:sz w:val="28"/>
          <w:szCs w:val="28"/>
        </w:rPr>
        <w:t>份证以备检查。</w:t>
      </w:r>
    </w:p>
    <w:p>
      <w:pPr>
        <w:spacing w:before="217" w:line="287" w:lineRule="auto"/>
        <w:ind w:left="130" w:right="119" w:firstLine="548"/>
        <w:rPr>
          <w:rFonts w:ascii="仿宋" w:hAnsi="仿宋" w:eastAsia="仿宋" w:cs="仿宋"/>
          <w:sz w:val="28"/>
          <w:szCs w:val="28"/>
        </w:rPr>
      </w:pPr>
      <w:r>
        <w:rPr>
          <w:rFonts w:ascii="仿宋" w:hAnsi="仿宋" w:eastAsia="仿宋" w:cs="仿宋"/>
          <w:spacing w:val="1"/>
          <w:sz w:val="28"/>
          <w:szCs w:val="28"/>
        </w:rPr>
        <w:t>（</w:t>
      </w:r>
      <w:r>
        <w:rPr>
          <w:rFonts w:ascii="仿宋" w:hAnsi="仿宋" w:eastAsia="仿宋" w:cs="仿宋"/>
          <w:spacing w:val="-53"/>
          <w:sz w:val="28"/>
          <w:szCs w:val="28"/>
        </w:rPr>
        <w:t xml:space="preserve"> </w:t>
      </w:r>
      <w:r>
        <w:rPr>
          <w:rFonts w:ascii="仿宋" w:hAnsi="仿宋" w:eastAsia="仿宋" w:cs="仿宋"/>
          <w:spacing w:val="1"/>
          <w:sz w:val="28"/>
          <w:szCs w:val="28"/>
        </w:rPr>
        <w:t>3）参赛选手进入赛场不得携带任何与竞赛有关的资料、通</w:t>
      </w:r>
      <w:r>
        <w:rPr>
          <w:rFonts w:ascii="仿宋" w:hAnsi="仿宋" w:eastAsia="仿宋" w:cs="仿宋"/>
          <w:sz w:val="28"/>
          <w:szCs w:val="28"/>
        </w:rPr>
        <w:t xml:space="preserve"> </w:t>
      </w:r>
      <w:r>
        <w:rPr>
          <w:rFonts w:ascii="仿宋" w:hAnsi="仿宋" w:eastAsia="仿宋" w:cs="仿宋"/>
          <w:spacing w:val="-1"/>
          <w:sz w:val="28"/>
          <w:szCs w:val="28"/>
        </w:rPr>
        <w:t>讯工具和存储设备等，经检录审核合格的指定竞赛工具书除外。</w:t>
      </w:r>
    </w:p>
    <w:p>
      <w:pPr>
        <w:spacing w:before="220" w:line="287" w:lineRule="auto"/>
        <w:ind w:left="136" w:right="119" w:firstLine="543"/>
        <w:rPr>
          <w:rFonts w:ascii="仿宋" w:hAnsi="仿宋" w:eastAsia="仿宋" w:cs="仿宋"/>
          <w:sz w:val="28"/>
          <w:szCs w:val="28"/>
        </w:rPr>
      </w:pPr>
      <w:r>
        <w:rPr>
          <w:rFonts w:ascii="仿宋" w:hAnsi="仿宋" w:eastAsia="仿宋" w:cs="仿宋"/>
          <w:spacing w:val="2"/>
          <w:sz w:val="28"/>
          <w:szCs w:val="28"/>
        </w:rPr>
        <w:t>（</w:t>
      </w:r>
      <w:r>
        <w:rPr>
          <w:rFonts w:ascii="仿宋" w:hAnsi="仿宋" w:eastAsia="仿宋" w:cs="仿宋"/>
          <w:spacing w:val="-80"/>
          <w:sz w:val="28"/>
          <w:szCs w:val="28"/>
        </w:rPr>
        <w:t xml:space="preserve"> </w:t>
      </w:r>
      <w:r>
        <w:rPr>
          <w:rFonts w:ascii="仿宋" w:hAnsi="仿宋" w:eastAsia="仿宋" w:cs="仿宋"/>
          <w:spacing w:val="2"/>
          <w:sz w:val="28"/>
          <w:szCs w:val="28"/>
        </w:rPr>
        <w:t>4）参赛选手在收到开赛信号前不得启动竞赛平台。竞赛结</w:t>
      </w:r>
      <w:r>
        <w:rPr>
          <w:rFonts w:ascii="仿宋" w:hAnsi="仿宋" w:eastAsia="仿宋" w:cs="仿宋"/>
          <w:sz w:val="28"/>
          <w:szCs w:val="28"/>
        </w:rPr>
        <w:t xml:space="preserve"> </w:t>
      </w:r>
      <w:r>
        <w:rPr>
          <w:rFonts w:ascii="仿宋" w:hAnsi="仿宋" w:eastAsia="仿宋" w:cs="仿宋"/>
          <w:spacing w:val="-1"/>
          <w:sz w:val="28"/>
          <w:szCs w:val="28"/>
        </w:rPr>
        <w:t>束后，不得再进行任何与竞赛相关的操作。</w:t>
      </w:r>
    </w:p>
    <w:p>
      <w:pPr>
        <w:spacing w:before="216" w:line="312" w:lineRule="auto"/>
        <w:ind w:left="157" w:right="119" w:firstLine="522"/>
        <w:rPr>
          <w:rFonts w:ascii="仿宋" w:hAnsi="仿宋" w:eastAsia="仿宋" w:cs="仿宋"/>
          <w:sz w:val="28"/>
          <w:szCs w:val="28"/>
        </w:rPr>
      </w:pPr>
      <w:r>
        <w:rPr>
          <w:rFonts w:ascii="仿宋" w:hAnsi="仿宋" w:eastAsia="仿宋" w:cs="仿宋"/>
          <w:spacing w:val="2"/>
          <w:sz w:val="28"/>
          <w:szCs w:val="28"/>
        </w:rPr>
        <w:t>（</w:t>
      </w:r>
      <w:r>
        <w:rPr>
          <w:rFonts w:ascii="仿宋" w:hAnsi="仿宋" w:eastAsia="仿宋" w:cs="仿宋"/>
          <w:spacing w:val="-75"/>
          <w:sz w:val="28"/>
          <w:szCs w:val="28"/>
        </w:rPr>
        <w:t xml:space="preserve"> </w:t>
      </w:r>
      <w:r>
        <w:rPr>
          <w:rFonts w:ascii="仿宋" w:hAnsi="仿宋" w:eastAsia="仿宋" w:cs="仿宋"/>
          <w:spacing w:val="2"/>
          <w:sz w:val="28"/>
          <w:szCs w:val="28"/>
        </w:rPr>
        <w:t>5）在竞赛过程中，如遇非人为因素造成的器材</w:t>
      </w:r>
      <w:r>
        <w:rPr>
          <w:rFonts w:ascii="仿宋" w:hAnsi="仿宋" w:eastAsia="仿宋" w:cs="仿宋"/>
          <w:spacing w:val="1"/>
          <w:sz w:val="28"/>
          <w:szCs w:val="28"/>
        </w:rPr>
        <w:t>故障，应及</w:t>
      </w:r>
      <w:r>
        <w:rPr>
          <w:rFonts w:ascii="仿宋" w:hAnsi="仿宋" w:eastAsia="仿宋" w:cs="仿宋"/>
          <w:sz w:val="28"/>
          <w:szCs w:val="28"/>
        </w:rPr>
        <w:t xml:space="preserve"> </w:t>
      </w:r>
      <w:r>
        <w:rPr>
          <w:rFonts w:ascii="仿宋" w:hAnsi="仿宋" w:eastAsia="仿宋" w:cs="仿宋"/>
          <w:spacing w:val="-2"/>
          <w:sz w:val="28"/>
          <w:szCs w:val="28"/>
        </w:rPr>
        <w:t>时向裁判反映，经裁判确认后，可向裁判长申请补足</w:t>
      </w:r>
      <w:r>
        <w:rPr>
          <w:rFonts w:ascii="仿宋" w:hAnsi="仿宋" w:eastAsia="仿宋" w:cs="仿宋"/>
          <w:spacing w:val="-3"/>
          <w:sz w:val="28"/>
          <w:szCs w:val="28"/>
        </w:rPr>
        <w:t>排除故障的时</w:t>
      </w:r>
      <w:r>
        <w:rPr>
          <w:rFonts w:ascii="仿宋" w:hAnsi="仿宋" w:eastAsia="仿宋" w:cs="仿宋"/>
          <w:sz w:val="28"/>
          <w:szCs w:val="28"/>
        </w:rPr>
        <w:t xml:space="preserve"> </w:t>
      </w:r>
      <w:r>
        <w:rPr>
          <w:rFonts w:ascii="仿宋" w:hAnsi="仿宋" w:eastAsia="仿宋" w:cs="仿宋"/>
          <w:spacing w:val="-19"/>
          <w:sz w:val="28"/>
          <w:szCs w:val="28"/>
        </w:rPr>
        <w:t>间。</w:t>
      </w:r>
    </w:p>
    <w:p>
      <w:pPr>
        <w:spacing w:before="214" w:line="289" w:lineRule="auto"/>
        <w:ind w:left="142" w:right="119" w:firstLine="536"/>
        <w:rPr>
          <w:rFonts w:ascii="仿宋" w:hAnsi="仿宋" w:eastAsia="仿宋" w:cs="仿宋"/>
          <w:sz w:val="28"/>
          <w:szCs w:val="28"/>
        </w:rPr>
      </w:pPr>
      <w:r>
        <w:rPr>
          <w:rFonts w:ascii="仿宋" w:hAnsi="仿宋" w:eastAsia="仿宋" w:cs="仿宋"/>
          <w:spacing w:val="2"/>
          <w:sz w:val="28"/>
          <w:szCs w:val="28"/>
        </w:rPr>
        <w:t>（</w:t>
      </w:r>
      <w:r>
        <w:rPr>
          <w:rFonts w:ascii="仿宋" w:hAnsi="仿宋" w:eastAsia="仿宋" w:cs="仿宋"/>
          <w:spacing w:val="-76"/>
          <w:sz w:val="28"/>
          <w:szCs w:val="28"/>
        </w:rPr>
        <w:t xml:space="preserve"> </w:t>
      </w:r>
      <w:r>
        <w:rPr>
          <w:rFonts w:ascii="仿宋" w:hAnsi="仿宋" w:eastAsia="仿宋" w:cs="仿宋"/>
          <w:spacing w:val="2"/>
          <w:sz w:val="28"/>
          <w:szCs w:val="28"/>
        </w:rPr>
        <w:t>6）离开赛场前，须将竞赛现场恢复到竞赛前状态</w:t>
      </w:r>
      <w:r>
        <w:rPr>
          <w:rFonts w:ascii="仿宋" w:hAnsi="仿宋" w:eastAsia="仿宋" w:cs="仿宋"/>
          <w:spacing w:val="1"/>
          <w:sz w:val="28"/>
          <w:szCs w:val="28"/>
        </w:rPr>
        <w:t>，并经裁</w:t>
      </w:r>
      <w:r>
        <w:rPr>
          <w:rFonts w:ascii="仿宋" w:hAnsi="仿宋" w:eastAsia="仿宋" w:cs="仿宋"/>
          <w:sz w:val="28"/>
          <w:szCs w:val="28"/>
        </w:rPr>
        <w:t xml:space="preserve"> </w:t>
      </w:r>
      <w:r>
        <w:rPr>
          <w:rFonts w:ascii="仿宋" w:hAnsi="仿宋" w:eastAsia="仿宋" w:cs="仿宋"/>
          <w:spacing w:val="-3"/>
          <w:sz w:val="28"/>
          <w:szCs w:val="28"/>
        </w:rPr>
        <w:t>判确认后方可离开赛场。</w:t>
      </w:r>
    </w:p>
    <w:p>
      <w:pPr>
        <w:pStyle w:val="2"/>
        <w:spacing w:line="247" w:lineRule="auto"/>
      </w:pPr>
    </w:p>
    <w:p>
      <w:pPr>
        <w:spacing w:before="91" w:line="224" w:lineRule="auto"/>
        <w:ind w:left="603"/>
        <w:outlineLvl w:val="1"/>
        <w:rPr>
          <w:rFonts w:ascii="楷体" w:hAnsi="楷体" w:eastAsia="楷体" w:cs="楷体"/>
          <w:sz w:val="28"/>
          <w:szCs w:val="28"/>
        </w:rPr>
      </w:pPr>
      <w:r>
        <w:rPr>
          <w:rFonts w:ascii="楷体" w:hAnsi="楷体" w:eastAsia="楷体" w:cs="楷体"/>
          <w:b/>
          <w:bCs/>
          <w:spacing w:val="-6"/>
          <w:sz w:val="28"/>
          <w:szCs w:val="28"/>
        </w:rPr>
        <w:t>（四）工作人员须知</w:t>
      </w:r>
    </w:p>
    <w:p>
      <w:pPr>
        <w:spacing w:before="158" w:line="287" w:lineRule="auto"/>
        <w:ind w:left="140" w:right="119" w:firstLine="538"/>
        <w:rPr>
          <w:rFonts w:ascii="仿宋" w:hAnsi="仿宋" w:eastAsia="仿宋" w:cs="仿宋"/>
          <w:sz w:val="28"/>
          <w:szCs w:val="28"/>
        </w:rPr>
      </w:pPr>
      <w:r>
        <w:rPr>
          <w:rFonts w:ascii="仿宋" w:hAnsi="仿宋" w:eastAsia="仿宋" w:cs="仿宋"/>
          <w:spacing w:val="-1"/>
          <w:sz w:val="28"/>
          <w:szCs w:val="28"/>
        </w:rPr>
        <w:t>（</w:t>
      </w:r>
      <w:r>
        <w:rPr>
          <w:rFonts w:ascii="仿宋" w:hAnsi="仿宋" w:eastAsia="仿宋" w:cs="仿宋"/>
          <w:spacing w:val="-57"/>
          <w:sz w:val="28"/>
          <w:szCs w:val="28"/>
        </w:rPr>
        <w:t xml:space="preserve"> </w:t>
      </w:r>
      <w:r>
        <w:rPr>
          <w:rFonts w:ascii="仿宋" w:hAnsi="仿宋" w:eastAsia="仿宋" w:cs="仿宋"/>
          <w:spacing w:val="-1"/>
          <w:sz w:val="28"/>
          <w:szCs w:val="28"/>
        </w:rPr>
        <w:t>1）树立服务观念，一切为参赛选手着想，</w:t>
      </w:r>
      <w:r>
        <w:rPr>
          <w:rFonts w:ascii="仿宋" w:hAnsi="仿宋" w:eastAsia="仿宋" w:cs="仿宋"/>
          <w:spacing w:val="-82"/>
          <w:sz w:val="28"/>
          <w:szCs w:val="28"/>
        </w:rPr>
        <w:t xml:space="preserve"> </w:t>
      </w:r>
      <w:r>
        <w:rPr>
          <w:rFonts w:ascii="仿宋" w:hAnsi="仿宋" w:eastAsia="仿宋" w:cs="仿宋"/>
          <w:spacing w:val="-1"/>
          <w:sz w:val="28"/>
          <w:szCs w:val="28"/>
        </w:rPr>
        <w:t>以高度负责的精</w:t>
      </w:r>
      <w:r>
        <w:rPr>
          <w:rFonts w:ascii="仿宋" w:hAnsi="仿宋" w:eastAsia="仿宋" w:cs="仿宋"/>
          <w:sz w:val="28"/>
          <w:szCs w:val="28"/>
        </w:rPr>
        <w:t xml:space="preserve"> </w:t>
      </w:r>
      <w:r>
        <w:rPr>
          <w:rFonts w:ascii="仿宋" w:hAnsi="仿宋" w:eastAsia="仿宋" w:cs="仿宋"/>
          <w:spacing w:val="-1"/>
          <w:sz w:val="28"/>
          <w:szCs w:val="28"/>
        </w:rPr>
        <w:t>神、严肃认真的态度和严谨细致的作风，认真完成本职任务。</w:t>
      </w:r>
    </w:p>
    <w:p>
      <w:pPr>
        <w:spacing w:before="218" w:line="216" w:lineRule="auto"/>
        <w:ind w:left="679"/>
        <w:rPr>
          <w:rFonts w:ascii="仿宋" w:hAnsi="仿宋" w:eastAsia="仿宋" w:cs="仿宋"/>
          <w:sz w:val="28"/>
          <w:szCs w:val="28"/>
        </w:rPr>
      </w:pPr>
      <w:r>
        <w:rPr>
          <w:rFonts w:ascii="仿宋" w:hAnsi="仿宋" w:eastAsia="仿宋" w:cs="仿宋"/>
          <w:spacing w:val="-3"/>
          <w:sz w:val="28"/>
          <w:szCs w:val="28"/>
        </w:rPr>
        <w:t>（</w:t>
      </w:r>
      <w:r>
        <w:rPr>
          <w:rFonts w:ascii="仿宋" w:hAnsi="仿宋" w:eastAsia="仿宋" w:cs="仿宋"/>
          <w:spacing w:val="-66"/>
          <w:sz w:val="28"/>
          <w:szCs w:val="28"/>
        </w:rPr>
        <w:t xml:space="preserve"> </w:t>
      </w:r>
      <w:r>
        <w:rPr>
          <w:rFonts w:ascii="仿宋" w:hAnsi="仿宋" w:eastAsia="仿宋" w:cs="仿宋"/>
          <w:spacing w:val="-3"/>
          <w:sz w:val="28"/>
          <w:szCs w:val="28"/>
        </w:rPr>
        <w:t>2）按规定佩戴证件，注意文明礼貌，保持良好形象。</w:t>
      </w:r>
    </w:p>
    <w:p>
      <w:pPr>
        <w:spacing w:before="219" w:line="311" w:lineRule="auto"/>
        <w:ind w:left="130" w:right="116" w:firstLine="548"/>
        <w:rPr>
          <w:rFonts w:ascii="仿宋" w:hAnsi="仿宋" w:eastAsia="仿宋" w:cs="仿宋"/>
          <w:sz w:val="28"/>
          <w:szCs w:val="28"/>
        </w:rPr>
      </w:pPr>
      <w:r>
        <w:rPr>
          <w:rFonts w:ascii="仿宋" w:hAnsi="仿宋" w:eastAsia="仿宋" w:cs="仿宋"/>
          <w:spacing w:val="1"/>
          <w:sz w:val="28"/>
          <w:szCs w:val="28"/>
        </w:rPr>
        <w:t>（</w:t>
      </w:r>
      <w:r>
        <w:rPr>
          <w:rFonts w:ascii="仿宋" w:hAnsi="仿宋" w:eastAsia="仿宋" w:cs="仿宋"/>
          <w:spacing w:val="-55"/>
          <w:sz w:val="28"/>
          <w:szCs w:val="28"/>
        </w:rPr>
        <w:t xml:space="preserve"> </w:t>
      </w:r>
      <w:r>
        <w:rPr>
          <w:rFonts w:ascii="仿宋" w:hAnsi="仿宋" w:eastAsia="仿宋" w:cs="仿宋"/>
          <w:spacing w:val="1"/>
          <w:sz w:val="28"/>
          <w:szCs w:val="28"/>
        </w:rPr>
        <w:t>3）工作人员于赛前 60 分钟到达赛场，严守工作岗位，不</w:t>
      </w:r>
      <w:r>
        <w:rPr>
          <w:rFonts w:ascii="仿宋" w:hAnsi="仿宋" w:eastAsia="仿宋" w:cs="仿宋"/>
          <w:sz w:val="28"/>
          <w:szCs w:val="28"/>
        </w:rPr>
        <w:t xml:space="preserve"> </w:t>
      </w:r>
      <w:r>
        <w:rPr>
          <w:rFonts w:ascii="仿宋" w:hAnsi="仿宋" w:eastAsia="仿宋" w:cs="仿宋"/>
          <w:spacing w:val="-1"/>
          <w:sz w:val="28"/>
          <w:szCs w:val="28"/>
        </w:rPr>
        <w:t>迟到，不早退，不无故离岗。遇特殊情况需离开岗位</w:t>
      </w:r>
      <w:r>
        <w:rPr>
          <w:rFonts w:ascii="仿宋" w:hAnsi="仿宋" w:eastAsia="仿宋" w:cs="仿宋"/>
          <w:spacing w:val="-2"/>
          <w:sz w:val="28"/>
          <w:szCs w:val="28"/>
        </w:rPr>
        <w:t>，须向竞赛组</w:t>
      </w:r>
      <w:r>
        <w:rPr>
          <w:rFonts w:ascii="仿宋" w:hAnsi="仿宋" w:eastAsia="仿宋" w:cs="仿宋"/>
          <w:sz w:val="28"/>
          <w:szCs w:val="28"/>
        </w:rPr>
        <w:t xml:space="preserve"> </w:t>
      </w:r>
      <w:r>
        <w:rPr>
          <w:rFonts w:ascii="仿宋" w:hAnsi="仿宋" w:eastAsia="仿宋" w:cs="仿宋"/>
          <w:spacing w:val="-2"/>
          <w:sz w:val="28"/>
          <w:szCs w:val="28"/>
        </w:rPr>
        <w:t>委会请假。</w:t>
      </w:r>
    </w:p>
    <w:p>
      <w:pPr>
        <w:spacing w:before="219" w:line="287" w:lineRule="auto"/>
        <w:ind w:left="143" w:right="119" w:firstLine="535"/>
        <w:rPr>
          <w:rFonts w:ascii="仿宋" w:hAnsi="仿宋" w:eastAsia="仿宋" w:cs="仿宋"/>
          <w:sz w:val="28"/>
          <w:szCs w:val="28"/>
        </w:rPr>
      </w:pPr>
      <w:r>
        <w:rPr>
          <w:rFonts w:ascii="仿宋" w:hAnsi="仿宋" w:eastAsia="仿宋" w:cs="仿宋"/>
          <w:spacing w:val="2"/>
          <w:sz w:val="28"/>
          <w:szCs w:val="28"/>
        </w:rPr>
        <w:t>（</w:t>
      </w:r>
      <w:r>
        <w:rPr>
          <w:rFonts w:ascii="仿宋" w:hAnsi="仿宋" w:eastAsia="仿宋" w:cs="仿宋"/>
          <w:spacing w:val="-80"/>
          <w:sz w:val="28"/>
          <w:szCs w:val="28"/>
        </w:rPr>
        <w:t xml:space="preserve"> </w:t>
      </w:r>
      <w:r>
        <w:rPr>
          <w:rFonts w:ascii="仿宋" w:hAnsi="仿宋" w:eastAsia="仿宋" w:cs="仿宋"/>
          <w:spacing w:val="2"/>
          <w:sz w:val="28"/>
          <w:szCs w:val="28"/>
        </w:rPr>
        <w:t>4）熟悉竞赛规程，严格按照工作程序和有关规定办事，遇</w:t>
      </w:r>
      <w:r>
        <w:rPr>
          <w:rFonts w:ascii="仿宋" w:hAnsi="仿宋" w:eastAsia="仿宋" w:cs="仿宋"/>
          <w:sz w:val="28"/>
          <w:szCs w:val="28"/>
        </w:rPr>
        <w:t xml:space="preserve"> </w:t>
      </w:r>
      <w:r>
        <w:rPr>
          <w:rFonts w:ascii="仿宋" w:hAnsi="仿宋" w:eastAsia="仿宋" w:cs="仿宋"/>
          <w:spacing w:val="-1"/>
          <w:sz w:val="28"/>
          <w:szCs w:val="28"/>
        </w:rPr>
        <w:t>突发事件，按照安全工作预案，指挥人员疏散，确保人员安全。</w:t>
      </w:r>
    </w:p>
    <w:p>
      <w:pPr>
        <w:spacing w:before="219" w:line="287" w:lineRule="auto"/>
        <w:ind w:left="148" w:right="119" w:firstLine="531"/>
        <w:rPr>
          <w:rFonts w:ascii="仿宋" w:hAnsi="仿宋" w:eastAsia="仿宋" w:cs="仿宋"/>
          <w:sz w:val="28"/>
          <w:szCs w:val="28"/>
        </w:rPr>
      </w:pPr>
      <w:r>
        <w:rPr>
          <w:rFonts w:ascii="仿宋" w:hAnsi="仿宋" w:eastAsia="仿宋" w:cs="仿宋"/>
          <w:spacing w:val="2"/>
          <w:sz w:val="28"/>
          <w:szCs w:val="28"/>
        </w:rPr>
        <w:t>（</w:t>
      </w:r>
      <w:r>
        <w:rPr>
          <w:rFonts w:ascii="仿宋" w:hAnsi="仿宋" w:eastAsia="仿宋" w:cs="仿宋"/>
          <w:spacing w:val="-75"/>
          <w:sz w:val="28"/>
          <w:szCs w:val="28"/>
        </w:rPr>
        <w:t xml:space="preserve"> </w:t>
      </w:r>
      <w:r>
        <w:rPr>
          <w:rFonts w:ascii="仿宋" w:hAnsi="仿宋" w:eastAsia="仿宋" w:cs="仿宋"/>
          <w:spacing w:val="2"/>
          <w:sz w:val="28"/>
          <w:szCs w:val="28"/>
        </w:rPr>
        <w:t>5）保持通信畅通，服从统一领导，严格遵守竞</w:t>
      </w:r>
      <w:r>
        <w:rPr>
          <w:rFonts w:ascii="仿宋" w:hAnsi="仿宋" w:eastAsia="仿宋" w:cs="仿宋"/>
          <w:spacing w:val="1"/>
          <w:sz w:val="28"/>
          <w:szCs w:val="28"/>
        </w:rPr>
        <w:t>赛纪律，加</w:t>
      </w:r>
      <w:r>
        <w:rPr>
          <w:rFonts w:ascii="仿宋" w:hAnsi="仿宋" w:eastAsia="仿宋" w:cs="仿宋"/>
          <w:sz w:val="28"/>
          <w:szCs w:val="28"/>
        </w:rPr>
        <w:t xml:space="preserve"> </w:t>
      </w:r>
      <w:r>
        <w:rPr>
          <w:rFonts w:ascii="仿宋" w:hAnsi="仿宋" w:eastAsia="仿宋" w:cs="仿宋"/>
          <w:spacing w:val="-3"/>
          <w:sz w:val="28"/>
          <w:szCs w:val="28"/>
        </w:rPr>
        <w:t>强协作配合，提高工作效率。</w:t>
      </w:r>
    </w:p>
    <w:p>
      <w:pPr>
        <w:spacing w:before="217" w:line="288" w:lineRule="auto"/>
        <w:ind w:left="146" w:right="119" w:firstLine="533"/>
        <w:rPr>
          <w:rFonts w:ascii="仿宋" w:hAnsi="仿宋" w:eastAsia="仿宋" w:cs="仿宋"/>
          <w:sz w:val="28"/>
          <w:szCs w:val="28"/>
        </w:rPr>
      </w:pPr>
      <w:r>
        <w:rPr>
          <w:rFonts w:ascii="仿宋" w:hAnsi="仿宋" w:eastAsia="仿宋" w:cs="仿宋"/>
          <w:spacing w:val="2"/>
          <w:sz w:val="28"/>
          <w:szCs w:val="28"/>
        </w:rPr>
        <w:t>（</w:t>
      </w:r>
      <w:r>
        <w:rPr>
          <w:rFonts w:ascii="仿宋" w:hAnsi="仿宋" w:eastAsia="仿宋" w:cs="仿宋"/>
          <w:spacing w:val="-76"/>
          <w:sz w:val="28"/>
          <w:szCs w:val="28"/>
        </w:rPr>
        <w:t xml:space="preserve"> </w:t>
      </w:r>
      <w:r>
        <w:rPr>
          <w:rFonts w:ascii="仿宋" w:hAnsi="仿宋" w:eastAsia="仿宋" w:cs="仿宋"/>
          <w:spacing w:val="2"/>
          <w:sz w:val="28"/>
          <w:szCs w:val="28"/>
        </w:rPr>
        <w:t>6）竞赛期间，不得在公共场合谈论与竞赛相关事</w:t>
      </w:r>
      <w:r>
        <w:rPr>
          <w:rFonts w:ascii="仿宋" w:hAnsi="仿宋" w:eastAsia="仿宋" w:cs="仿宋"/>
          <w:spacing w:val="1"/>
          <w:sz w:val="28"/>
          <w:szCs w:val="28"/>
        </w:rPr>
        <w:t>宜，不得</w:t>
      </w:r>
      <w:r>
        <w:rPr>
          <w:rFonts w:ascii="仿宋" w:hAnsi="仿宋" w:eastAsia="仿宋" w:cs="仿宋"/>
          <w:sz w:val="28"/>
          <w:szCs w:val="28"/>
        </w:rPr>
        <w:t xml:space="preserve"> </w:t>
      </w:r>
      <w:r>
        <w:rPr>
          <w:rFonts w:ascii="仿宋" w:hAnsi="仿宋" w:eastAsia="仿宋" w:cs="仿宋"/>
          <w:spacing w:val="-2"/>
          <w:sz w:val="28"/>
          <w:szCs w:val="28"/>
        </w:rPr>
        <w:t>与参赛队进行任何形式的交流。</w:t>
      </w:r>
    </w:p>
    <w:p>
      <w:pPr>
        <w:spacing w:line="288" w:lineRule="auto"/>
        <w:rPr>
          <w:rFonts w:ascii="仿宋" w:hAnsi="仿宋" w:eastAsia="仿宋" w:cs="仿宋"/>
          <w:sz w:val="28"/>
          <w:szCs w:val="28"/>
        </w:rPr>
        <w:sectPr>
          <w:footerReference r:id="rId59" w:type="default"/>
          <w:pgSz w:w="11906" w:h="16839"/>
          <w:pgMar w:top="1226" w:right="1785" w:bottom="1153" w:left="1785" w:header="0" w:footer="950" w:gutter="0"/>
          <w:cols w:space="720" w:num="1"/>
        </w:sectPr>
      </w:pPr>
    </w:p>
    <w:p>
      <w:pPr>
        <w:spacing w:before="64" w:line="226" w:lineRule="auto"/>
        <w:outlineLvl w:val="0"/>
        <w:rPr>
          <w:rFonts w:ascii="黑体" w:hAnsi="黑体" w:eastAsia="黑体" w:cs="黑体"/>
          <w:sz w:val="31"/>
          <w:szCs w:val="31"/>
        </w:rPr>
      </w:pPr>
      <w:r>
        <w:rPr>
          <w:rFonts w:ascii="黑体" w:hAnsi="黑体" w:eastAsia="黑体" w:cs="黑体"/>
          <w:spacing w:val="-9"/>
          <w:sz w:val="31"/>
          <w:szCs w:val="31"/>
        </w:rPr>
        <w:t>十五、申诉与仲裁</w:t>
      </w:r>
    </w:p>
    <w:p>
      <w:pPr>
        <w:spacing w:before="261" w:line="408" w:lineRule="auto"/>
        <w:ind w:left="25" w:right="29" w:firstLine="564"/>
        <w:rPr>
          <w:rFonts w:ascii="仿宋" w:hAnsi="仿宋" w:eastAsia="仿宋" w:cs="仿宋"/>
          <w:sz w:val="28"/>
          <w:szCs w:val="28"/>
        </w:rPr>
      </w:pPr>
      <w:r>
        <w:rPr>
          <w:rFonts w:ascii="仿宋" w:hAnsi="仿宋" w:eastAsia="仿宋" w:cs="仿宋"/>
          <w:spacing w:val="-4"/>
          <w:sz w:val="28"/>
          <w:szCs w:val="28"/>
        </w:rPr>
        <w:t>参赛队认为比赛过程中出现有失公正或违规现象，领队可在比赛</w:t>
      </w:r>
      <w:r>
        <w:rPr>
          <w:rFonts w:ascii="仿宋" w:hAnsi="仿宋" w:eastAsia="仿宋" w:cs="仿宋"/>
          <w:spacing w:val="1"/>
          <w:sz w:val="28"/>
          <w:szCs w:val="28"/>
        </w:rPr>
        <w:t xml:space="preserve"> </w:t>
      </w:r>
      <w:r>
        <w:rPr>
          <w:rFonts w:ascii="仿宋" w:hAnsi="仿宋" w:eastAsia="仿宋" w:cs="仿宋"/>
          <w:spacing w:val="-1"/>
          <w:sz w:val="28"/>
          <w:szCs w:val="28"/>
        </w:rPr>
        <w:t>成绩公示后2小时之内向赛项监督仲裁组提出书面申诉。书面申诉应</w:t>
      </w:r>
      <w:r>
        <w:rPr>
          <w:rFonts w:ascii="仿宋" w:hAnsi="仿宋" w:eastAsia="仿宋" w:cs="仿宋"/>
          <w:spacing w:val="18"/>
          <w:sz w:val="28"/>
          <w:szCs w:val="28"/>
        </w:rPr>
        <w:t xml:space="preserve"> </w:t>
      </w:r>
      <w:r>
        <w:rPr>
          <w:rFonts w:ascii="仿宋" w:hAnsi="仿宋" w:eastAsia="仿宋" w:cs="仿宋"/>
          <w:spacing w:val="-4"/>
          <w:sz w:val="28"/>
          <w:szCs w:val="28"/>
        </w:rPr>
        <w:t>对申诉事件的现象、发生时间、涉及人员、申诉依据等进行充分、实</w:t>
      </w:r>
      <w:r>
        <w:rPr>
          <w:rFonts w:ascii="仿宋" w:hAnsi="仿宋" w:eastAsia="仿宋" w:cs="仿宋"/>
          <w:spacing w:val="14"/>
          <w:sz w:val="28"/>
          <w:szCs w:val="28"/>
        </w:rPr>
        <w:t xml:space="preserve"> </w:t>
      </w:r>
      <w:r>
        <w:rPr>
          <w:rFonts w:ascii="仿宋" w:hAnsi="仿宋" w:eastAsia="仿宋" w:cs="仿宋"/>
          <w:spacing w:val="-4"/>
          <w:sz w:val="28"/>
          <w:szCs w:val="28"/>
        </w:rPr>
        <w:t>事求是地叙述，并由领队亲笔签名。非领队书面申诉不予受理。大赛</w:t>
      </w:r>
      <w:r>
        <w:rPr>
          <w:rFonts w:ascii="仿宋" w:hAnsi="仿宋" w:eastAsia="仿宋" w:cs="仿宋"/>
          <w:spacing w:val="14"/>
          <w:sz w:val="28"/>
          <w:szCs w:val="28"/>
        </w:rPr>
        <w:t xml:space="preserve"> </w:t>
      </w:r>
      <w:r>
        <w:rPr>
          <w:rFonts w:ascii="仿宋" w:hAnsi="仿宋" w:eastAsia="仿宋" w:cs="仿宋"/>
          <w:spacing w:val="-4"/>
          <w:sz w:val="28"/>
          <w:szCs w:val="28"/>
        </w:rPr>
        <w:t>采取两级仲裁机制，赛项设监督仲裁组，赛区设仲裁委员会。赛项监</w:t>
      </w:r>
      <w:r>
        <w:rPr>
          <w:rFonts w:ascii="仿宋" w:hAnsi="仿宋" w:eastAsia="仿宋" w:cs="仿宋"/>
          <w:spacing w:val="14"/>
          <w:sz w:val="28"/>
          <w:szCs w:val="28"/>
        </w:rPr>
        <w:t xml:space="preserve"> </w:t>
      </w:r>
      <w:r>
        <w:rPr>
          <w:rFonts w:ascii="仿宋" w:hAnsi="仿宋" w:eastAsia="仿宋" w:cs="仿宋"/>
          <w:sz w:val="28"/>
          <w:szCs w:val="28"/>
        </w:rPr>
        <w:t>督仲裁组在接到申诉后的2小时内组织复议，并及时反馈复议结果。</w:t>
      </w:r>
      <w:r>
        <w:rPr>
          <w:rFonts w:ascii="仿宋" w:hAnsi="仿宋" w:eastAsia="仿宋" w:cs="仿宋"/>
          <w:spacing w:val="18"/>
          <w:sz w:val="28"/>
          <w:szCs w:val="28"/>
        </w:rPr>
        <w:t xml:space="preserve"> </w:t>
      </w:r>
      <w:r>
        <w:rPr>
          <w:rFonts w:ascii="仿宋" w:hAnsi="仿宋" w:eastAsia="仿宋" w:cs="仿宋"/>
          <w:spacing w:val="-4"/>
          <w:sz w:val="28"/>
          <w:szCs w:val="28"/>
        </w:rPr>
        <w:t>申诉方对复议结果如仍有异议，可由领队向赛区仲裁委员会提出书面</w:t>
      </w:r>
      <w:r>
        <w:rPr>
          <w:rFonts w:ascii="仿宋" w:hAnsi="仿宋" w:eastAsia="仿宋" w:cs="仿宋"/>
          <w:spacing w:val="14"/>
          <w:sz w:val="28"/>
          <w:szCs w:val="28"/>
        </w:rPr>
        <w:t xml:space="preserve"> </w:t>
      </w:r>
      <w:r>
        <w:rPr>
          <w:rFonts w:ascii="仿宋" w:hAnsi="仿宋" w:eastAsia="仿宋" w:cs="仿宋"/>
          <w:spacing w:val="-1"/>
          <w:sz w:val="28"/>
          <w:szCs w:val="28"/>
        </w:rPr>
        <w:t>申诉。赛区仲裁委员会的仲裁结果为最终结果。</w:t>
      </w:r>
    </w:p>
    <w:p>
      <w:pPr>
        <w:spacing w:before="145" w:line="226" w:lineRule="auto"/>
        <w:ind w:left="30"/>
        <w:outlineLvl w:val="0"/>
        <w:rPr>
          <w:rFonts w:ascii="黑体" w:hAnsi="黑体" w:eastAsia="黑体" w:cs="黑体"/>
          <w:sz w:val="31"/>
          <w:szCs w:val="31"/>
        </w:rPr>
      </w:pPr>
      <w:r>
        <w:rPr>
          <w:rFonts w:ascii="黑体" w:hAnsi="黑体" w:eastAsia="黑体" w:cs="黑体"/>
          <w:spacing w:val="-9"/>
          <w:sz w:val="31"/>
          <w:szCs w:val="31"/>
        </w:rPr>
        <w:t>十六、竞赛观摩</w:t>
      </w:r>
    </w:p>
    <w:p>
      <w:pPr>
        <w:spacing w:before="259" w:line="227" w:lineRule="auto"/>
        <w:ind w:left="603"/>
        <w:outlineLvl w:val="1"/>
        <w:rPr>
          <w:rFonts w:ascii="楷体" w:hAnsi="楷体" w:eastAsia="楷体" w:cs="楷体"/>
          <w:sz w:val="28"/>
          <w:szCs w:val="28"/>
        </w:rPr>
      </w:pPr>
      <w:r>
        <w:rPr>
          <w:rFonts w:ascii="楷体" w:hAnsi="楷体" w:eastAsia="楷体" w:cs="楷体"/>
          <w:b/>
          <w:bCs/>
          <w:spacing w:val="-7"/>
          <w:sz w:val="28"/>
          <w:szCs w:val="28"/>
        </w:rPr>
        <w:t>（一）观摩方式</w:t>
      </w:r>
    </w:p>
    <w:p>
      <w:pPr>
        <w:spacing w:before="150" w:line="350" w:lineRule="auto"/>
        <w:ind w:left="125" w:right="132" w:firstLine="564"/>
        <w:jc w:val="both"/>
        <w:rPr>
          <w:rFonts w:ascii="仿宋" w:hAnsi="仿宋" w:eastAsia="仿宋" w:cs="仿宋"/>
          <w:sz w:val="28"/>
          <w:szCs w:val="28"/>
        </w:rPr>
      </w:pPr>
      <w:r>
        <w:rPr>
          <w:rFonts w:ascii="仿宋" w:hAnsi="仿宋" w:eastAsia="仿宋" w:cs="仿宋"/>
          <w:spacing w:val="-1"/>
          <w:sz w:val="28"/>
          <w:szCs w:val="28"/>
        </w:rPr>
        <w:t>本赛项法律文书制作与档案管理竞赛模块、案</w:t>
      </w:r>
      <w:r>
        <w:rPr>
          <w:rFonts w:ascii="仿宋" w:hAnsi="仿宋" w:eastAsia="仿宋" w:cs="仿宋"/>
          <w:spacing w:val="-2"/>
          <w:sz w:val="28"/>
          <w:szCs w:val="28"/>
        </w:rPr>
        <w:t>件分析与汇报竞</w:t>
      </w:r>
      <w:r>
        <w:rPr>
          <w:rFonts w:ascii="仿宋" w:hAnsi="仿宋" w:eastAsia="仿宋" w:cs="仿宋"/>
          <w:sz w:val="28"/>
          <w:szCs w:val="28"/>
        </w:rPr>
        <w:t xml:space="preserve"> </w:t>
      </w:r>
      <w:r>
        <w:rPr>
          <w:rFonts w:ascii="仿宋" w:hAnsi="仿宋" w:eastAsia="仿宋" w:cs="仿宋"/>
          <w:spacing w:val="-1"/>
          <w:sz w:val="28"/>
          <w:szCs w:val="28"/>
        </w:rPr>
        <w:t>赛模块提供现场或直播方式的公开观摩。观摩区域由赛项承办单位</w:t>
      </w:r>
      <w:r>
        <w:rPr>
          <w:rFonts w:ascii="仿宋" w:hAnsi="仿宋" w:eastAsia="仿宋" w:cs="仿宋"/>
          <w:sz w:val="28"/>
          <w:szCs w:val="28"/>
        </w:rPr>
        <w:t xml:space="preserve"> </w:t>
      </w:r>
      <w:r>
        <w:rPr>
          <w:rFonts w:ascii="仿宋" w:hAnsi="仿宋" w:eastAsia="仿宋" w:cs="仿宋"/>
          <w:spacing w:val="-1"/>
          <w:sz w:val="28"/>
          <w:szCs w:val="28"/>
        </w:rPr>
        <w:t>提前安排。</w:t>
      </w:r>
    </w:p>
    <w:p>
      <w:pPr>
        <w:spacing w:before="171" w:line="227" w:lineRule="auto"/>
        <w:ind w:left="603"/>
        <w:outlineLvl w:val="1"/>
        <w:rPr>
          <w:rFonts w:ascii="楷体" w:hAnsi="楷体" w:eastAsia="楷体" w:cs="楷体"/>
          <w:sz w:val="28"/>
          <w:szCs w:val="28"/>
        </w:rPr>
      </w:pPr>
      <w:r>
        <w:rPr>
          <w:rFonts w:ascii="楷体" w:hAnsi="楷体" w:eastAsia="楷体" w:cs="楷体"/>
          <w:b/>
          <w:bCs/>
          <w:spacing w:val="-7"/>
          <w:sz w:val="28"/>
          <w:szCs w:val="28"/>
        </w:rPr>
        <w:t>（二）观摩观众</w:t>
      </w:r>
    </w:p>
    <w:p>
      <w:pPr>
        <w:spacing w:before="151" w:line="344" w:lineRule="auto"/>
        <w:ind w:left="159" w:right="134" w:firstLine="539"/>
        <w:rPr>
          <w:rFonts w:ascii="仿宋" w:hAnsi="仿宋" w:eastAsia="仿宋" w:cs="仿宋"/>
          <w:sz w:val="28"/>
          <w:szCs w:val="28"/>
        </w:rPr>
      </w:pPr>
      <w:r>
        <w:rPr>
          <w:rFonts w:ascii="仿宋" w:hAnsi="仿宋" w:eastAsia="仿宋" w:cs="仿宋"/>
          <w:spacing w:val="-2"/>
          <w:sz w:val="28"/>
          <w:szCs w:val="28"/>
        </w:rPr>
        <w:t>现场观摩观众为：参赛队领队、媒体工作人员和行业企业观摩</w:t>
      </w:r>
      <w:r>
        <w:rPr>
          <w:rFonts w:ascii="仿宋" w:hAnsi="仿宋" w:eastAsia="仿宋" w:cs="仿宋"/>
          <w:spacing w:val="9"/>
          <w:sz w:val="28"/>
          <w:szCs w:val="28"/>
        </w:rPr>
        <w:t xml:space="preserve"> </w:t>
      </w:r>
      <w:r>
        <w:rPr>
          <w:rFonts w:ascii="仿宋" w:hAnsi="仿宋" w:eastAsia="仿宋" w:cs="仿宋"/>
          <w:spacing w:val="-2"/>
          <w:sz w:val="28"/>
          <w:szCs w:val="28"/>
        </w:rPr>
        <w:t>团等，凭相关证件提前入场，并在观摩区落座。</w:t>
      </w:r>
    </w:p>
    <w:p>
      <w:pPr>
        <w:spacing w:before="174" w:line="227" w:lineRule="auto"/>
        <w:ind w:left="603"/>
        <w:outlineLvl w:val="1"/>
        <w:rPr>
          <w:rFonts w:ascii="楷体" w:hAnsi="楷体" w:eastAsia="楷体" w:cs="楷体"/>
          <w:sz w:val="28"/>
          <w:szCs w:val="28"/>
        </w:rPr>
      </w:pPr>
      <w:r>
        <w:rPr>
          <w:rFonts w:ascii="楷体" w:hAnsi="楷体" w:eastAsia="楷体" w:cs="楷体"/>
          <w:b/>
          <w:bCs/>
          <w:spacing w:val="-7"/>
          <w:sz w:val="28"/>
          <w:szCs w:val="28"/>
        </w:rPr>
        <w:t>（三）观摩要求</w:t>
      </w:r>
    </w:p>
    <w:p>
      <w:pPr>
        <w:spacing w:before="150" w:line="350" w:lineRule="auto"/>
        <w:ind w:left="125" w:right="132" w:firstLine="564"/>
        <w:jc w:val="both"/>
        <w:rPr>
          <w:rFonts w:ascii="仿宋" w:hAnsi="仿宋" w:eastAsia="仿宋" w:cs="仿宋"/>
          <w:spacing w:val="-1"/>
          <w:sz w:val="28"/>
          <w:szCs w:val="28"/>
        </w:rPr>
      </w:pPr>
      <w:r>
        <w:rPr>
          <w:rFonts w:ascii="仿宋" w:hAnsi="仿宋" w:eastAsia="仿宋" w:cs="仿宋"/>
          <w:spacing w:val="-1"/>
          <w:sz w:val="28"/>
          <w:szCs w:val="28"/>
        </w:rPr>
        <w:t>现场观摩人员需遵守赛场规则，服从工作人员管理，保持赛场安静， 观摩期间不得大声喧哗，不得进食、吸烟，不得使用闪光灯、手机等 干扰选手比赛。不得在赛场内对台上的选手进行暗示或提醒，禁止鼓 掌喝彩等发出声音的行为。</w:t>
      </w:r>
    </w:p>
    <w:p>
      <w:pPr>
        <w:spacing w:before="64" w:line="227" w:lineRule="auto"/>
        <w:ind w:left="30"/>
        <w:outlineLvl w:val="0"/>
        <w:rPr>
          <w:rFonts w:ascii="黑体" w:hAnsi="黑体" w:eastAsia="黑体" w:cs="黑体"/>
          <w:sz w:val="31"/>
          <w:szCs w:val="31"/>
        </w:rPr>
      </w:pPr>
      <w:r>
        <w:rPr>
          <w:rFonts w:ascii="黑体" w:hAnsi="黑体" w:eastAsia="黑体" w:cs="黑体"/>
          <w:spacing w:val="-9"/>
          <w:sz w:val="31"/>
          <w:szCs w:val="31"/>
        </w:rPr>
        <w:t>十七、竞赛直播</w:t>
      </w:r>
    </w:p>
    <w:p>
      <w:pPr>
        <w:spacing w:before="259" w:line="227" w:lineRule="auto"/>
        <w:ind w:left="603"/>
        <w:outlineLvl w:val="1"/>
        <w:rPr>
          <w:rFonts w:ascii="楷体" w:hAnsi="楷体" w:eastAsia="楷体" w:cs="楷体"/>
          <w:sz w:val="28"/>
          <w:szCs w:val="28"/>
        </w:rPr>
      </w:pPr>
      <w:r>
        <w:rPr>
          <w:rFonts w:ascii="楷体" w:hAnsi="楷体" w:eastAsia="楷体" w:cs="楷体"/>
          <w:b/>
          <w:bCs/>
          <w:spacing w:val="-7"/>
          <w:sz w:val="28"/>
          <w:szCs w:val="28"/>
        </w:rPr>
        <w:t>（一）实况摄录</w:t>
      </w:r>
    </w:p>
    <w:p>
      <w:pPr>
        <w:spacing w:before="152" w:line="344" w:lineRule="auto"/>
        <w:ind w:left="131" w:right="119" w:firstLine="563"/>
        <w:rPr>
          <w:rFonts w:ascii="仿宋" w:hAnsi="仿宋" w:eastAsia="仿宋" w:cs="仿宋"/>
          <w:sz w:val="28"/>
          <w:szCs w:val="28"/>
        </w:rPr>
      </w:pPr>
      <w:r>
        <w:rPr>
          <w:rFonts w:ascii="仿宋" w:hAnsi="仿宋" w:eastAsia="仿宋" w:cs="仿宋"/>
          <w:spacing w:val="-2"/>
          <w:sz w:val="28"/>
          <w:szCs w:val="28"/>
        </w:rPr>
        <w:t>对赛项抽签加密进行实况摄录，对赛前赛题安装传输、赛题发</w:t>
      </w:r>
      <w:r>
        <w:rPr>
          <w:rFonts w:ascii="仿宋" w:hAnsi="仿宋" w:eastAsia="仿宋" w:cs="仿宋"/>
          <w:spacing w:val="12"/>
          <w:sz w:val="28"/>
          <w:szCs w:val="28"/>
        </w:rPr>
        <w:t xml:space="preserve"> </w:t>
      </w:r>
      <w:r>
        <w:rPr>
          <w:rFonts w:ascii="仿宋" w:hAnsi="仿宋" w:eastAsia="仿宋" w:cs="仿宋"/>
          <w:spacing w:val="-1"/>
          <w:sz w:val="28"/>
          <w:szCs w:val="28"/>
        </w:rPr>
        <w:t>放、设备安装调试等关键环节进行实况摄录。</w:t>
      </w:r>
    </w:p>
    <w:p>
      <w:pPr>
        <w:spacing w:before="173" w:line="227" w:lineRule="auto"/>
        <w:ind w:left="603"/>
        <w:outlineLvl w:val="1"/>
        <w:rPr>
          <w:rFonts w:ascii="楷体" w:hAnsi="楷体" w:eastAsia="楷体" w:cs="楷体"/>
          <w:sz w:val="28"/>
          <w:szCs w:val="28"/>
        </w:rPr>
      </w:pPr>
      <w:r>
        <w:rPr>
          <w:rFonts w:ascii="楷体" w:hAnsi="楷体" w:eastAsia="楷体" w:cs="楷体"/>
          <w:b/>
          <w:bCs/>
          <w:spacing w:val="-7"/>
          <w:sz w:val="28"/>
          <w:szCs w:val="28"/>
        </w:rPr>
        <w:t>（二）实时录制</w:t>
      </w:r>
    </w:p>
    <w:p>
      <w:pPr>
        <w:spacing w:before="151" w:line="349" w:lineRule="auto"/>
        <w:ind w:left="134" w:right="119" w:firstLine="597"/>
        <w:jc w:val="both"/>
        <w:rPr>
          <w:rFonts w:ascii="仿宋" w:hAnsi="仿宋" w:eastAsia="仿宋" w:cs="仿宋"/>
          <w:sz w:val="28"/>
          <w:szCs w:val="28"/>
        </w:rPr>
      </w:pPr>
      <w:r>
        <w:rPr>
          <w:rFonts w:ascii="仿宋" w:hAnsi="仿宋" w:eastAsia="仿宋" w:cs="仿宋"/>
          <w:spacing w:val="-3"/>
          <w:sz w:val="28"/>
          <w:szCs w:val="28"/>
        </w:rPr>
        <w:t>比赛区域部署无盲点录像设备，能实时录制赛场情况，并全过</w:t>
      </w:r>
      <w:r>
        <w:rPr>
          <w:rFonts w:ascii="仿宋" w:hAnsi="仿宋" w:eastAsia="仿宋" w:cs="仿宋"/>
          <w:spacing w:val="3"/>
          <w:sz w:val="28"/>
          <w:szCs w:val="28"/>
        </w:rPr>
        <w:t xml:space="preserve"> </w:t>
      </w:r>
      <w:r>
        <w:rPr>
          <w:rFonts w:ascii="仿宋" w:hAnsi="仿宋" w:eastAsia="仿宋" w:cs="仿宋"/>
          <w:spacing w:val="-2"/>
          <w:sz w:val="28"/>
          <w:szCs w:val="28"/>
        </w:rPr>
        <w:t>程、全方位摄录比赛过程，为宣传、仲裁、资源转化提供全面的信</w:t>
      </w:r>
      <w:r>
        <w:rPr>
          <w:rFonts w:ascii="仿宋" w:hAnsi="仿宋" w:eastAsia="仿宋" w:cs="仿宋"/>
          <w:spacing w:val="18"/>
          <w:sz w:val="28"/>
          <w:szCs w:val="28"/>
        </w:rPr>
        <w:t xml:space="preserve"> </w:t>
      </w:r>
      <w:r>
        <w:rPr>
          <w:rFonts w:ascii="仿宋" w:hAnsi="仿宋" w:eastAsia="仿宋" w:cs="仿宋"/>
          <w:spacing w:val="-4"/>
          <w:sz w:val="28"/>
          <w:szCs w:val="28"/>
        </w:rPr>
        <w:t>息资料。</w:t>
      </w:r>
    </w:p>
    <w:p>
      <w:pPr>
        <w:spacing w:before="174" w:line="230" w:lineRule="auto"/>
        <w:ind w:left="603"/>
        <w:outlineLvl w:val="1"/>
        <w:rPr>
          <w:rFonts w:ascii="楷体" w:hAnsi="楷体" w:eastAsia="楷体" w:cs="楷体"/>
          <w:sz w:val="28"/>
          <w:szCs w:val="28"/>
        </w:rPr>
      </w:pPr>
      <w:r>
        <w:rPr>
          <w:rFonts w:ascii="楷体" w:hAnsi="楷体" w:eastAsia="楷体" w:cs="楷体"/>
          <w:b/>
          <w:bCs/>
          <w:spacing w:val="-7"/>
          <w:sz w:val="28"/>
          <w:szCs w:val="28"/>
        </w:rPr>
        <w:t>（三）直播实况</w:t>
      </w:r>
    </w:p>
    <w:p>
      <w:pPr>
        <w:spacing w:before="145" w:line="349" w:lineRule="auto"/>
        <w:ind w:left="130" w:right="119" w:firstLine="565"/>
        <w:rPr>
          <w:rFonts w:ascii="仿宋" w:hAnsi="仿宋" w:eastAsia="仿宋" w:cs="仿宋"/>
          <w:sz w:val="28"/>
          <w:szCs w:val="28"/>
        </w:rPr>
      </w:pPr>
      <w:r>
        <w:rPr>
          <w:rFonts w:ascii="仿宋" w:hAnsi="仿宋" w:eastAsia="仿宋" w:cs="仿宋"/>
          <w:spacing w:val="-2"/>
          <w:sz w:val="28"/>
          <w:szCs w:val="28"/>
        </w:rPr>
        <w:t>有条件的情况下，赛场设置投影大屏幕，同步直播比赛实况，</w:t>
      </w:r>
      <w:r>
        <w:rPr>
          <w:rFonts w:ascii="仿宋" w:hAnsi="仿宋" w:eastAsia="仿宋" w:cs="仿宋"/>
          <w:spacing w:val="11"/>
          <w:sz w:val="28"/>
          <w:szCs w:val="28"/>
        </w:rPr>
        <w:t xml:space="preserve"> </w:t>
      </w:r>
      <w:r>
        <w:rPr>
          <w:rFonts w:ascii="仿宋" w:hAnsi="仿宋" w:eastAsia="仿宋" w:cs="仿宋"/>
          <w:spacing w:val="-1"/>
          <w:sz w:val="28"/>
          <w:szCs w:val="28"/>
        </w:rPr>
        <w:t>可安排专家同步对赛题设计、比赛进程、选手状</w:t>
      </w:r>
      <w:r>
        <w:rPr>
          <w:rFonts w:ascii="仿宋" w:hAnsi="仿宋" w:eastAsia="仿宋" w:cs="仿宋"/>
          <w:spacing w:val="-2"/>
          <w:sz w:val="28"/>
          <w:szCs w:val="28"/>
        </w:rPr>
        <w:t>况、成绩状态等进</w:t>
      </w:r>
      <w:r>
        <w:rPr>
          <w:rFonts w:ascii="仿宋" w:hAnsi="仿宋" w:eastAsia="仿宋" w:cs="仿宋"/>
          <w:sz w:val="28"/>
          <w:szCs w:val="28"/>
        </w:rPr>
        <w:t xml:space="preserve"> </w:t>
      </w:r>
      <w:r>
        <w:rPr>
          <w:rFonts w:ascii="仿宋" w:hAnsi="仿宋" w:eastAsia="仿宋" w:cs="仿宋"/>
          <w:spacing w:val="-2"/>
          <w:sz w:val="28"/>
          <w:szCs w:val="28"/>
        </w:rPr>
        <w:t>行专业解说。</w:t>
      </w:r>
    </w:p>
    <w:p>
      <w:pPr>
        <w:spacing w:before="177" w:line="225" w:lineRule="auto"/>
        <w:ind w:left="603"/>
        <w:outlineLvl w:val="1"/>
        <w:rPr>
          <w:rFonts w:ascii="楷体" w:hAnsi="楷体" w:eastAsia="楷体" w:cs="楷体"/>
          <w:sz w:val="28"/>
          <w:szCs w:val="28"/>
        </w:rPr>
      </w:pPr>
      <w:r>
        <w:rPr>
          <w:rFonts w:ascii="楷体" w:hAnsi="楷体" w:eastAsia="楷体" w:cs="楷体"/>
          <w:b/>
          <w:bCs/>
          <w:spacing w:val="-6"/>
          <w:sz w:val="28"/>
          <w:szCs w:val="28"/>
        </w:rPr>
        <w:t>（四）直播闭赛式</w:t>
      </w:r>
    </w:p>
    <w:p>
      <w:pPr>
        <w:spacing w:before="153" w:line="348" w:lineRule="auto"/>
        <w:ind w:left="124" w:right="119" w:firstLine="571"/>
        <w:rPr>
          <w:rFonts w:ascii="仿宋" w:hAnsi="仿宋" w:eastAsia="仿宋" w:cs="仿宋"/>
          <w:sz w:val="28"/>
          <w:szCs w:val="28"/>
        </w:rPr>
      </w:pPr>
      <w:r>
        <w:rPr>
          <w:rFonts w:ascii="仿宋" w:hAnsi="仿宋" w:eastAsia="仿宋" w:cs="仿宋"/>
          <w:spacing w:val="-2"/>
          <w:sz w:val="28"/>
          <w:szCs w:val="28"/>
        </w:rPr>
        <w:t>对大赛闭赛式进行全程直播。赛后，通过采访拍摄优秀选手、</w:t>
      </w:r>
      <w:r>
        <w:rPr>
          <w:rFonts w:ascii="仿宋" w:hAnsi="仿宋" w:eastAsia="仿宋" w:cs="仿宋"/>
          <w:spacing w:val="12"/>
          <w:sz w:val="28"/>
          <w:szCs w:val="28"/>
        </w:rPr>
        <w:t xml:space="preserve"> </w:t>
      </w:r>
      <w:r>
        <w:rPr>
          <w:rFonts w:ascii="仿宋" w:hAnsi="仿宋" w:eastAsia="仿宋" w:cs="仿宋"/>
          <w:spacing w:val="-1"/>
          <w:sz w:val="28"/>
          <w:szCs w:val="28"/>
        </w:rPr>
        <w:t>优秀指导教师、专家点评等，突出赛项技能比拼的特色。为赛</w:t>
      </w:r>
      <w:r>
        <w:rPr>
          <w:rFonts w:ascii="仿宋" w:hAnsi="仿宋" w:eastAsia="仿宋" w:cs="仿宋"/>
          <w:spacing w:val="-2"/>
          <w:sz w:val="28"/>
          <w:szCs w:val="28"/>
        </w:rPr>
        <w:t>项宣</w:t>
      </w:r>
      <w:r>
        <w:rPr>
          <w:rFonts w:ascii="仿宋" w:hAnsi="仿宋" w:eastAsia="仿宋" w:cs="仿宋"/>
          <w:sz w:val="28"/>
          <w:szCs w:val="28"/>
        </w:rPr>
        <w:t xml:space="preserve"> </w:t>
      </w:r>
      <w:r>
        <w:rPr>
          <w:rFonts w:ascii="仿宋" w:hAnsi="仿宋" w:eastAsia="仿宋" w:cs="仿宋"/>
          <w:spacing w:val="-1"/>
          <w:sz w:val="28"/>
          <w:szCs w:val="28"/>
        </w:rPr>
        <w:t>传、资源转化提供全面的信息资料。</w:t>
      </w:r>
    </w:p>
    <w:p>
      <w:pPr>
        <w:spacing w:before="64" w:line="227" w:lineRule="auto"/>
        <w:ind w:left="333"/>
        <w:outlineLvl w:val="0"/>
        <w:rPr>
          <w:rFonts w:ascii="黑体" w:hAnsi="黑体" w:eastAsia="黑体" w:cs="黑体"/>
          <w:sz w:val="31"/>
          <w:szCs w:val="31"/>
        </w:rPr>
      </w:pPr>
      <w:r>
        <w:rPr>
          <w:rFonts w:ascii="黑体" w:hAnsi="黑体" w:eastAsia="黑体" w:cs="黑体"/>
          <w:spacing w:val="-9"/>
          <w:sz w:val="31"/>
          <w:szCs w:val="31"/>
        </w:rPr>
        <w:t>十八、赛项成果</w:t>
      </w:r>
    </w:p>
    <w:p>
      <w:pPr>
        <w:spacing w:before="258" w:line="224" w:lineRule="auto"/>
        <w:ind w:left="905"/>
        <w:outlineLvl w:val="1"/>
        <w:rPr>
          <w:rFonts w:ascii="楷体" w:hAnsi="楷体" w:eastAsia="楷体" w:cs="楷体"/>
          <w:sz w:val="28"/>
          <w:szCs w:val="28"/>
        </w:rPr>
      </w:pPr>
      <w:r>
        <w:rPr>
          <w:rFonts w:ascii="楷体" w:hAnsi="楷体" w:eastAsia="楷体" w:cs="楷体"/>
          <w:b/>
          <w:bCs/>
          <w:spacing w:val="-6"/>
          <w:sz w:val="28"/>
          <w:szCs w:val="28"/>
        </w:rPr>
        <w:t>（一）资源转化工作</w:t>
      </w:r>
    </w:p>
    <w:p>
      <w:pPr>
        <w:spacing w:before="158" w:line="351" w:lineRule="auto"/>
        <w:ind w:left="433" w:right="198" w:firstLine="555"/>
        <w:rPr>
          <w:rFonts w:ascii="仿宋" w:hAnsi="仿宋" w:eastAsia="仿宋" w:cs="仿宋"/>
          <w:sz w:val="28"/>
          <w:szCs w:val="28"/>
        </w:rPr>
      </w:pPr>
      <w:r>
        <w:rPr>
          <w:rFonts w:ascii="仿宋" w:hAnsi="仿宋" w:eastAsia="仿宋" w:cs="仿宋"/>
          <w:spacing w:val="-1"/>
          <w:sz w:val="28"/>
          <w:szCs w:val="28"/>
        </w:rPr>
        <w:t>根据《全国职业院校技能大赛资源转化工作办法》要求</w:t>
      </w:r>
      <w:r>
        <w:rPr>
          <w:rFonts w:ascii="仿宋" w:hAnsi="仿宋" w:eastAsia="仿宋" w:cs="仿宋"/>
          <w:spacing w:val="-2"/>
          <w:sz w:val="28"/>
          <w:szCs w:val="28"/>
        </w:rPr>
        <w:t>，由赛</w:t>
      </w:r>
      <w:r>
        <w:rPr>
          <w:rFonts w:ascii="仿宋" w:hAnsi="仿宋" w:eastAsia="仿宋" w:cs="仿宋"/>
          <w:sz w:val="28"/>
          <w:szCs w:val="28"/>
        </w:rPr>
        <w:t xml:space="preserve">  </w:t>
      </w:r>
      <w:r>
        <w:rPr>
          <w:rFonts w:ascii="仿宋" w:hAnsi="仿宋" w:eastAsia="仿宋" w:cs="仿宋"/>
          <w:spacing w:val="-3"/>
          <w:sz w:val="28"/>
          <w:szCs w:val="28"/>
        </w:rPr>
        <w:t>项执委会负责主持资源转化工作，承办校开展并推进资源转</w:t>
      </w:r>
      <w:r>
        <w:rPr>
          <w:rFonts w:ascii="仿宋" w:hAnsi="仿宋" w:eastAsia="仿宋" w:cs="仿宋"/>
          <w:spacing w:val="-4"/>
          <w:sz w:val="28"/>
          <w:szCs w:val="28"/>
        </w:rPr>
        <w:t>化工作。</w:t>
      </w:r>
      <w:r>
        <w:rPr>
          <w:rFonts w:ascii="仿宋" w:hAnsi="仿宋" w:eastAsia="仿宋" w:cs="仿宋"/>
          <w:sz w:val="28"/>
          <w:szCs w:val="28"/>
        </w:rPr>
        <w:t xml:space="preserve"> </w:t>
      </w:r>
      <w:r>
        <w:rPr>
          <w:rFonts w:ascii="仿宋" w:hAnsi="仿宋" w:eastAsia="仿宋" w:cs="仿宋"/>
          <w:spacing w:val="-5"/>
          <w:sz w:val="28"/>
          <w:szCs w:val="28"/>
        </w:rPr>
        <w:t>可邀请行业、企业及院校的顾问专家参与，组建赛项资源转化小组，</w:t>
      </w:r>
      <w:r>
        <w:rPr>
          <w:rFonts w:ascii="仿宋" w:hAnsi="仿宋" w:eastAsia="仿宋" w:cs="仿宋"/>
          <w:spacing w:val="12"/>
          <w:sz w:val="28"/>
          <w:szCs w:val="28"/>
        </w:rPr>
        <w:t xml:space="preserve"> </w:t>
      </w:r>
      <w:r>
        <w:rPr>
          <w:rFonts w:ascii="仿宋" w:hAnsi="仿宋" w:eastAsia="仿宋" w:cs="仿宋"/>
          <w:spacing w:val="-1"/>
          <w:sz w:val="28"/>
          <w:szCs w:val="28"/>
        </w:rPr>
        <w:t>构建资源转化工作总体框架。</w:t>
      </w:r>
    </w:p>
    <w:p>
      <w:pPr>
        <w:spacing w:before="176" w:line="225" w:lineRule="auto"/>
        <w:ind w:left="905"/>
        <w:outlineLvl w:val="1"/>
        <w:rPr>
          <w:rFonts w:ascii="楷体" w:hAnsi="楷体" w:eastAsia="楷体" w:cs="楷体"/>
          <w:sz w:val="28"/>
          <w:szCs w:val="28"/>
        </w:rPr>
      </w:pPr>
      <w:r>
        <w:rPr>
          <w:rFonts w:ascii="楷体" w:hAnsi="楷体" w:eastAsia="楷体" w:cs="楷体"/>
          <w:b/>
          <w:bCs/>
          <w:spacing w:val="-6"/>
          <w:sz w:val="28"/>
          <w:szCs w:val="28"/>
        </w:rPr>
        <w:t>（二）资源转化成果</w:t>
      </w:r>
    </w:p>
    <w:p>
      <w:pPr>
        <w:spacing w:before="155" w:line="351" w:lineRule="auto"/>
        <w:ind w:left="436" w:right="419" w:firstLine="550"/>
        <w:jc w:val="both"/>
        <w:rPr>
          <w:rFonts w:ascii="仿宋" w:hAnsi="仿宋" w:eastAsia="仿宋" w:cs="仿宋"/>
          <w:sz w:val="28"/>
          <w:szCs w:val="28"/>
        </w:rPr>
      </w:pPr>
      <w:r>
        <w:rPr>
          <w:rFonts w:ascii="仿宋" w:hAnsi="仿宋" w:eastAsia="仿宋" w:cs="仿宋"/>
          <w:spacing w:val="-1"/>
          <w:sz w:val="28"/>
          <w:szCs w:val="28"/>
        </w:rPr>
        <w:t>赛项资源转化成果应对接基层法律服务行业发展、符合岗</w:t>
      </w:r>
      <w:r>
        <w:rPr>
          <w:rFonts w:ascii="仿宋" w:hAnsi="仿宋" w:eastAsia="仿宋" w:cs="仿宋"/>
          <w:spacing w:val="-2"/>
          <w:sz w:val="28"/>
          <w:szCs w:val="28"/>
        </w:rPr>
        <w:t>位任</w:t>
      </w:r>
      <w:r>
        <w:rPr>
          <w:rFonts w:ascii="仿宋" w:hAnsi="仿宋" w:eastAsia="仿宋" w:cs="仿宋"/>
          <w:sz w:val="28"/>
          <w:szCs w:val="28"/>
        </w:rPr>
        <w:t xml:space="preserve"> </w:t>
      </w:r>
      <w:r>
        <w:rPr>
          <w:rFonts w:ascii="仿宋" w:hAnsi="仿宋" w:eastAsia="仿宋" w:cs="仿宋"/>
          <w:spacing w:val="-2"/>
          <w:sz w:val="28"/>
          <w:szCs w:val="28"/>
        </w:rPr>
        <w:t>职要求，契合工作过程，突出技能特色，展现竞赛优势，形成满足</w:t>
      </w:r>
      <w:r>
        <w:rPr>
          <w:rFonts w:ascii="仿宋" w:hAnsi="仿宋" w:eastAsia="仿宋" w:cs="仿宋"/>
          <w:spacing w:val="18"/>
          <w:sz w:val="28"/>
          <w:szCs w:val="28"/>
        </w:rPr>
        <w:t xml:space="preserve"> </w:t>
      </w:r>
      <w:r>
        <w:rPr>
          <w:rFonts w:ascii="仿宋" w:hAnsi="仿宋" w:eastAsia="仿宋" w:cs="仿宋"/>
          <w:spacing w:val="-1"/>
          <w:sz w:val="28"/>
          <w:szCs w:val="28"/>
        </w:rPr>
        <w:t>职业教育教学需求、体现先进教学模式、反映</w:t>
      </w:r>
      <w:r>
        <w:rPr>
          <w:rFonts w:ascii="仿宋" w:hAnsi="仿宋" w:eastAsia="仿宋" w:cs="仿宋"/>
          <w:spacing w:val="-2"/>
          <w:sz w:val="28"/>
          <w:szCs w:val="28"/>
        </w:rPr>
        <w:t>职业教育先进水平的</w:t>
      </w:r>
      <w:r>
        <w:rPr>
          <w:rFonts w:ascii="仿宋" w:hAnsi="仿宋" w:eastAsia="仿宋" w:cs="仿宋"/>
          <w:sz w:val="28"/>
          <w:szCs w:val="28"/>
        </w:rPr>
        <w:t xml:space="preserve"> </w:t>
      </w:r>
      <w:r>
        <w:rPr>
          <w:rFonts w:ascii="仿宋" w:hAnsi="仿宋" w:eastAsia="仿宋" w:cs="仿宋"/>
          <w:spacing w:val="-2"/>
          <w:sz w:val="28"/>
          <w:szCs w:val="28"/>
        </w:rPr>
        <w:t>共享性资源成果。</w:t>
      </w:r>
    </w:p>
    <w:p>
      <w:pPr>
        <w:spacing w:line="64" w:lineRule="auto"/>
        <w:rPr>
          <w:rFonts w:ascii="Arial"/>
          <w:sz w:val="2"/>
        </w:rPr>
      </w:pPr>
    </w:p>
    <w:tbl>
      <w:tblPr>
        <w:tblStyle w:val="7"/>
        <w:tblW w:w="893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7"/>
        <w:gridCol w:w="1309"/>
        <w:gridCol w:w="1599"/>
        <w:gridCol w:w="1009"/>
        <w:gridCol w:w="910"/>
        <w:gridCol w:w="1645"/>
        <w:gridCol w:w="17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0" w:hRule="atLeast"/>
        </w:trPr>
        <w:tc>
          <w:tcPr>
            <w:tcW w:w="3635" w:type="dxa"/>
            <w:gridSpan w:val="3"/>
          </w:tcPr>
          <w:p>
            <w:pPr>
              <w:pStyle w:val="8"/>
              <w:spacing w:before="130" w:line="216" w:lineRule="auto"/>
              <w:ind w:left="1250"/>
              <w:rPr>
                <w:sz w:val="24"/>
                <w:szCs w:val="24"/>
              </w:rPr>
            </w:pPr>
            <w:r>
              <w:rPr>
                <w:b/>
                <w:bCs/>
                <w:spacing w:val="-7"/>
                <w:sz w:val="24"/>
                <w:szCs w:val="24"/>
              </w:rPr>
              <w:t>资源名称</w:t>
            </w:r>
          </w:p>
        </w:tc>
        <w:tc>
          <w:tcPr>
            <w:tcW w:w="1009" w:type="dxa"/>
          </w:tcPr>
          <w:p>
            <w:pPr>
              <w:pStyle w:val="8"/>
              <w:spacing w:before="130" w:line="218" w:lineRule="auto"/>
              <w:ind w:left="159"/>
              <w:rPr>
                <w:sz w:val="24"/>
                <w:szCs w:val="24"/>
              </w:rPr>
            </w:pPr>
            <w:r>
              <w:rPr>
                <w:b/>
                <w:bCs/>
                <w:spacing w:val="-4"/>
                <w:sz w:val="24"/>
                <w:szCs w:val="24"/>
              </w:rPr>
              <w:t>形式</w:t>
            </w:r>
          </w:p>
        </w:tc>
        <w:tc>
          <w:tcPr>
            <w:tcW w:w="910" w:type="dxa"/>
          </w:tcPr>
          <w:p>
            <w:pPr>
              <w:pStyle w:val="8"/>
              <w:spacing w:before="130" w:line="218" w:lineRule="auto"/>
              <w:ind w:left="123"/>
              <w:rPr>
                <w:sz w:val="24"/>
                <w:szCs w:val="24"/>
              </w:rPr>
            </w:pPr>
            <w:r>
              <w:rPr>
                <w:b/>
                <w:bCs/>
                <w:spacing w:val="-11"/>
                <w:sz w:val="24"/>
                <w:szCs w:val="24"/>
              </w:rPr>
              <w:t>数量</w:t>
            </w:r>
          </w:p>
        </w:tc>
        <w:tc>
          <w:tcPr>
            <w:tcW w:w="1645" w:type="dxa"/>
          </w:tcPr>
          <w:p>
            <w:pPr>
              <w:pStyle w:val="8"/>
              <w:spacing w:before="130" w:line="217" w:lineRule="auto"/>
              <w:ind w:left="493"/>
              <w:rPr>
                <w:sz w:val="24"/>
                <w:szCs w:val="24"/>
              </w:rPr>
            </w:pPr>
            <w:r>
              <w:rPr>
                <w:b/>
                <w:bCs/>
                <w:spacing w:val="-11"/>
                <w:sz w:val="24"/>
                <w:szCs w:val="24"/>
              </w:rPr>
              <w:t>要求</w:t>
            </w:r>
          </w:p>
        </w:tc>
        <w:tc>
          <w:tcPr>
            <w:tcW w:w="1735" w:type="dxa"/>
          </w:tcPr>
          <w:p>
            <w:pPr>
              <w:pStyle w:val="8"/>
              <w:spacing w:before="130" w:line="217" w:lineRule="auto"/>
              <w:ind w:left="301"/>
              <w:rPr>
                <w:sz w:val="24"/>
                <w:szCs w:val="24"/>
              </w:rPr>
            </w:pPr>
            <w:r>
              <w:rPr>
                <w:b/>
                <w:bCs/>
                <w:spacing w:val="-8"/>
                <w:sz w:val="24"/>
                <w:szCs w:val="24"/>
              </w:rPr>
              <w:t>完成期限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6" w:hRule="atLeast"/>
        </w:trPr>
        <w:tc>
          <w:tcPr>
            <w:tcW w:w="727" w:type="dxa"/>
            <w:vMerge w:val="restart"/>
            <w:tcBorders>
              <w:bottom w:val="nil"/>
            </w:tcBorders>
            <w:textDirection w:val="tbRlV"/>
          </w:tcPr>
          <w:p>
            <w:pPr>
              <w:spacing w:line="257" w:lineRule="auto"/>
              <w:rPr>
                <w:rFonts w:ascii="Arial"/>
                <w:sz w:val="21"/>
              </w:rPr>
            </w:pPr>
          </w:p>
          <w:p>
            <w:pPr>
              <w:pStyle w:val="8"/>
              <w:spacing w:before="80" w:line="209" w:lineRule="auto"/>
              <w:ind w:left="1161"/>
              <w:rPr>
                <w:sz w:val="24"/>
                <w:szCs w:val="24"/>
              </w:rPr>
            </w:pPr>
            <w:r>
              <w:rPr>
                <w:spacing w:val="52"/>
                <w:sz w:val="24"/>
                <w:szCs w:val="24"/>
              </w:rPr>
              <w:t>基本资源</w:t>
            </w:r>
          </w:p>
        </w:tc>
        <w:tc>
          <w:tcPr>
            <w:tcW w:w="1309" w:type="dxa"/>
            <w:vMerge w:val="restart"/>
            <w:tcBorders>
              <w:bottom w:val="nil"/>
            </w:tcBorders>
          </w:tcPr>
          <w:p>
            <w:pPr>
              <w:spacing w:line="272" w:lineRule="auto"/>
              <w:rPr>
                <w:rFonts w:ascii="Arial"/>
                <w:sz w:val="21"/>
              </w:rPr>
            </w:pPr>
          </w:p>
          <w:p>
            <w:pPr>
              <w:pStyle w:val="8"/>
              <w:spacing w:before="78" w:line="230" w:lineRule="auto"/>
              <w:ind w:left="449" w:right="399" w:hanging="254"/>
              <w:rPr>
                <w:sz w:val="24"/>
                <w:szCs w:val="24"/>
              </w:rPr>
            </w:pPr>
            <w:r>
              <w:rPr>
                <w:spacing w:val="-4"/>
                <w:sz w:val="24"/>
                <w:szCs w:val="24"/>
              </w:rPr>
              <w:t>风采展</w:t>
            </w:r>
            <w:r>
              <w:rPr>
                <w:sz w:val="24"/>
                <w:szCs w:val="24"/>
              </w:rPr>
              <w:t xml:space="preserve"> 示</w:t>
            </w:r>
          </w:p>
        </w:tc>
        <w:tc>
          <w:tcPr>
            <w:tcW w:w="1599" w:type="dxa"/>
          </w:tcPr>
          <w:p>
            <w:pPr>
              <w:pStyle w:val="8"/>
              <w:spacing w:before="36" w:line="223" w:lineRule="auto"/>
              <w:ind w:left="599" w:right="421" w:hanging="382"/>
              <w:rPr>
                <w:sz w:val="24"/>
                <w:szCs w:val="24"/>
              </w:rPr>
            </w:pPr>
            <w:r>
              <w:rPr>
                <w:spacing w:val="-2"/>
                <w:sz w:val="24"/>
                <w:szCs w:val="24"/>
              </w:rPr>
              <w:t>赛项宣传</w:t>
            </w:r>
            <w:r>
              <w:rPr>
                <w:spacing w:val="2"/>
                <w:sz w:val="24"/>
                <w:szCs w:val="24"/>
              </w:rPr>
              <w:t xml:space="preserve"> </w:t>
            </w:r>
            <w:r>
              <w:rPr>
                <w:sz w:val="24"/>
                <w:szCs w:val="24"/>
              </w:rPr>
              <w:t>片</w:t>
            </w:r>
          </w:p>
        </w:tc>
        <w:tc>
          <w:tcPr>
            <w:tcW w:w="1009" w:type="dxa"/>
          </w:tcPr>
          <w:p>
            <w:pPr>
              <w:pStyle w:val="8"/>
              <w:spacing w:before="191" w:line="219" w:lineRule="auto"/>
              <w:ind w:left="170"/>
              <w:rPr>
                <w:sz w:val="24"/>
                <w:szCs w:val="24"/>
              </w:rPr>
            </w:pPr>
            <w:r>
              <w:rPr>
                <w:spacing w:val="-7"/>
                <w:sz w:val="24"/>
                <w:szCs w:val="24"/>
              </w:rPr>
              <w:t>视频</w:t>
            </w:r>
          </w:p>
        </w:tc>
        <w:tc>
          <w:tcPr>
            <w:tcW w:w="910" w:type="dxa"/>
          </w:tcPr>
          <w:p>
            <w:pPr>
              <w:pStyle w:val="8"/>
              <w:spacing w:before="222" w:line="180" w:lineRule="auto"/>
              <w:ind w:left="312"/>
              <w:rPr>
                <w:sz w:val="24"/>
                <w:szCs w:val="24"/>
              </w:rPr>
            </w:pPr>
            <w:r>
              <w:rPr>
                <w:sz w:val="24"/>
                <w:szCs w:val="24"/>
              </w:rPr>
              <w:t>1</w:t>
            </w:r>
          </w:p>
        </w:tc>
        <w:tc>
          <w:tcPr>
            <w:tcW w:w="1645" w:type="dxa"/>
          </w:tcPr>
          <w:p>
            <w:pPr>
              <w:rPr>
                <w:rFonts w:ascii="Arial"/>
                <w:sz w:val="21"/>
              </w:rPr>
            </w:pPr>
          </w:p>
        </w:tc>
        <w:tc>
          <w:tcPr>
            <w:tcW w:w="1735" w:type="dxa"/>
            <w:vMerge w:val="restart"/>
            <w:tcBorders>
              <w:bottom w:val="nil"/>
            </w:tcBorders>
          </w:tcPr>
          <w:p>
            <w:pPr>
              <w:spacing w:line="271" w:lineRule="auto"/>
              <w:rPr>
                <w:rFonts w:ascii="Arial"/>
                <w:sz w:val="21"/>
              </w:rPr>
            </w:pPr>
          </w:p>
          <w:p>
            <w:pPr>
              <w:pStyle w:val="8"/>
              <w:spacing w:before="78" w:line="229" w:lineRule="auto"/>
              <w:ind w:left="681" w:right="370" w:hanging="518"/>
              <w:rPr>
                <w:sz w:val="24"/>
                <w:szCs w:val="24"/>
              </w:rPr>
            </w:pPr>
            <w:r>
              <w:rPr>
                <w:spacing w:val="-9"/>
                <w:sz w:val="24"/>
                <w:szCs w:val="24"/>
              </w:rPr>
              <w:t>赛后</w:t>
            </w:r>
            <w:r>
              <w:rPr>
                <w:spacing w:val="-33"/>
                <w:sz w:val="24"/>
                <w:szCs w:val="24"/>
              </w:rPr>
              <w:t xml:space="preserve"> </w:t>
            </w:r>
            <w:r>
              <w:rPr>
                <w:spacing w:val="-9"/>
                <w:sz w:val="24"/>
                <w:szCs w:val="24"/>
              </w:rPr>
              <w:t>1</w:t>
            </w:r>
            <w:r>
              <w:rPr>
                <w:spacing w:val="-48"/>
                <w:sz w:val="24"/>
                <w:szCs w:val="24"/>
              </w:rPr>
              <w:t xml:space="preserve"> </w:t>
            </w:r>
            <w:r>
              <w:rPr>
                <w:spacing w:val="-9"/>
                <w:sz w:val="24"/>
                <w:szCs w:val="24"/>
              </w:rPr>
              <w:t>个月</w:t>
            </w:r>
            <w:r>
              <w:rPr>
                <w:sz w:val="24"/>
                <w:szCs w:val="24"/>
              </w:rPr>
              <w:t xml:space="preserve"> 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7" w:hRule="atLeast"/>
        </w:trPr>
        <w:tc>
          <w:tcPr>
            <w:tcW w:w="727" w:type="dxa"/>
            <w:vMerge w:val="continue"/>
            <w:tcBorders>
              <w:top w:val="nil"/>
              <w:bottom w:val="nil"/>
            </w:tcBorders>
            <w:textDirection w:val="tbRlV"/>
          </w:tcPr>
          <w:p>
            <w:pPr>
              <w:rPr>
                <w:rFonts w:ascii="Arial"/>
                <w:sz w:val="21"/>
              </w:rPr>
            </w:pPr>
          </w:p>
        </w:tc>
        <w:tc>
          <w:tcPr>
            <w:tcW w:w="1309" w:type="dxa"/>
            <w:vMerge w:val="continue"/>
            <w:tcBorders>
              <w:top w:val="nil"/>
            </w:tcBorders>
          </w:tcPr>
          <w:p>
            <w:pPr>
              <w:rPr>
                <w:rFonts w:ascii="Arial"/>
                <w:sz w:val="21"/>
              </w:rPr>
            </w:pPr>
          </w:p>
        </w:tc>
        <w:tc>
          <w:tcPr>
            <w:tcW w:w="1599" w:type="dxa"/>
          </w:tcPr>
          <w:p>
            <w:pPr>
              <w:pStyle w:val="8"/>
              <w:spacing w:before="37" w:line="223" w:lineRule="auto"/>
              <w:ind w:left="598" w:right="421" w:hanging="376"/>
              <w:rPr>
                <w:sz w:val="24"/>
                <w:szCs w:val="24"/>
              </w:rPr>
            </w:pPr>
            <w:r>
              <w:rPr>
                <w:spacing w:val="-3"/>
                <w:sz w:val="24"/>
                <w:szCs w:val="24"/>
              </w:rPr>
              <w:t>风采展示</w:t>
            </w:r>
            <w:r>
              <w:rPr>
                <w:sz w:val="24"/>
                <w:szCs w:val="24"/>
              </w:rPr>
              <w:t xml:space="preserve"> 片</w:t>
            </w:r>
          </w:p>
        </w:tc>
        <w:tc>
          <w:tcPr>
            <w:tcW w:w="1009" w:type="dxa"/>
          </w:tcPr>
          <w:p>
            <w:pPr>
              <w:pStyle w:val="8"/>
              <w:spacing w:before="193" w:line="219" w:lineRule="auto"/>
              <w:ind w:left="170"/>
              <w:rPr>
                <w:sz w:val="24"/>
                <w:szCs w:val="24"/>
              </w:rPr>
            </w:pPr>
            <w:r>
              <w:rPr>
                <w:spacing w:val="-7"/>
                <w:sz w:val="24"/>
                <w:szCs w:val="24"/>
              </w:rPr>
              <w:t>视频</w:t>
            </w:r>
          </w:p>
        </w:tc>
        <w:tc>
          <w:tcPr>
            <w:tcW w:w="910" w:type="dxa"/>
          </w:tcPr>
          <w:p>
            <w:pPr>
              <w:pStyle w:val="8"/>
              <w:spacing w:before="225" w:line="180" w:lineRule="auto"/>
              <w:ind w:left="312"/>
              <w:rPr>
                <w:sz w:val="24"/>
                <w:szCs w:val="24"/>
              </w:rPr>
            </w:pPr>
            <w:r>
              <w:rPr>
                <w:sz w:val="24"/>
                <w:szCs w:val="24"/>
              </w:rPr>
              <w:t>1</w:t>
            </w:r>
          </w:p>
        </w:tc>
        <w:tc>
          <w:tcPr>
            <w:tcW w:w="1645" w:type="dxa"/>
          </w:tcPr>
          <w:p>
            <w:pPr>
              <w:rPr>
                <w:rFonts w:ascii="Arial"/>
                <w:sz w:val="21"/>
              </w:rPr>
            </w:pPr>
          </w:p>
        </w:tc>
        <w:tc>
          <w:tcPr>
            <w:tcW w:w="1735" w:type="dxa"/>
            <w:vMerge w:val="continue"/>
            <w:tcBorders>
              <w:top w:val="nil"/>
            </w:tcBorders>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6" w:hRule="atLeast"/>
        </w:trPr>
        <w:tc>
          <w:tcPr>
            <w:tcW w:w="727" w:type="dxa"/>
            <w:vMerge w:val="continue"/>
            <w:tcBorders>
              <w:top w:val="nil"/>
              <w:bottom w:val="nil"/>
            </w:tcBorders>
            <w:textDirection w:val="tbRlV"/>
          </w:tcPr>
          <w:p>
            <w:pPr>
              <w:rPr>
                <w:rFonts w:ascii="Arial"/>
                <w:sz w:val="21"/>
              </w:rPr>
            </w:pPr>
          </w:p>
        </w:tc>
        <w:tc>
          <w:tcPr>
            <w:tcW w:w="1309" w:type="dxa"/>
            <w:vMerge w:val="restart"/>
            <w:tcBorders>
              <w:bottom w:val="nil"/>
            </w:tcBorders>
          </w:tcPr>
          <w:p>
            <w:pPr>
              <w:pStyle w:val="8"/>
              <w:spacing w:before="203" w:line="230" w:lineRule="auto"/>
              <w:ind w:left="441" w:right="399" w:hanging="244"/>
              <w:rPr>
                <w:sz w:val="24"/>
                <w:szCs w:val="24"/>
              </w:rPr>
            </w:pPr>
            <w:r>
              <w:rPr>
                <w:spacing w:val="-5"/>
                <w:sz w:val="24"/>
                <w:szCs w:val="24"/>
              </w:rPr>
              <w:t>技能概</w:t>
            </w:r>
            <w:r>
              <w:rPr>
                <w:spacing w:val="1"/>
                <w:sz w:val="24"/>
                <w:szCs w:val="24"/>
              </w:rPr>
              <w:t xml:space="preserve"> </w:t>
            </w:r>
            <w:r>
              <w:rPr>
                <w:sz w:val="24"/>
                <w:szCs w:val="24"/>
              </w:rPr>
              <w:t>要</w:t>
            </w:r>
          </w:p>
        </w:tc>
        <w:tc>
          <w:tcPr>
            <w:tcW w:w="1599" w:type="dxa"/>
          </w:tcPr>
          <w:p>
            <w:pPr>
              <w:pStyle w:val="8"/>
              <w:spacing w:before="38" w:line="206" w:lineRule="auto"/>
              <w:ind w:left="224"/>
              <w:rPr>
                <w:sz w:val="24"/>
                <w:szCs w:val="24"/>
              </w:rPr>
            </w:pPr>
            <w:r>
              <w:rPr>
                <w:spacing w:val="-4"/>
                <w:sz w:val="24"/>
                <w:szCs w:val="24"/>
              </w:rPr>
              <w:t>技能介绍</w:t>
            </w:r>
          </w:p>
        </w:tc>
        <w:tc>
          <w:tcPr>
            <w:tcW w:w="1009" w:type="dxa"/>
          </w:tcPr>
          <w:p>
            <w:pPr>
              <w:pStyle w:val="8"/>
              <w:spacing w:before="38" w:line="206" w:lineRule="auto"/>
              <w:ind w:left="176"/>
              <w:rPr>
                <w:sz w:val="24"/>
                <w:szCs w:val="24"/>
              </w:rPr>
            </w:pPr>
            <w:r>
              <w:rPr>
                <w:spacing w:val="-10"/>
                <w:sz w:val="24"/>
                <w:szCs w:val="24"/>
              </w:rPr>
              <w:t>文档</w:t>
            </w:r>
          </w:p>
        </w:tc>
        <w:tc>
          <w:tcPr>
            <w:tcW w:w="910" w:type="dxa"/>
          </w:tcPr>
          <w:p>
            <w:pPr>
              <w:pStyle w:val="8"/>
              <w:spacing w:before="68" w:line="180" w:lineRule="auto"/>
              <w:ind w:left="312"/>
              <w:rPr>
                <w:sz w:val="24"/>
                <w:szCs w:val="24"/>
              </w:rPr>
            </w:pPr>
            <w:r>
              <w:rPr>
                <w:sz w:val="24"/>
                <w:szCs w:val="24"/>
              </w:rPr>
              <w:t>1</w:t>
            </w:r>
          </w:p>
        </w:tc>
        <w:tc>
          <w:tcPr>
            <w:tcW w:w="1645" w:type="dxa"/>
          </w:tcPr>
          <w:p>
            <w:pPr>
              <w:rPr>
                <w:rFonts w:ascii="Arial"/>
                <w:sz w:val="21"/>
              </w:rPr>
            </w:pPr>
          </w:p>
        </w:tc>
        <w:tc>
          <w:tcPr>
            <w:tcW w:w="1735" w:type="dxa"/>
            <w:vMerge w:val="restart"/>
            <w:tcBorders>
              <w:bottom w:val="nil"/>
            </w:tcBorders>
          </w:tcPr>
          <w:p>
            <w:pPr>
              <w:pStyle w:val="8"/>
              <w:spacing w:before="202" w:line="229" w:lineRule="auto"/>
              <w:ind w:left="681" w:right="370" w:hanging="518"/>
              <w:rPr>
                <w:sz w:val="24"/>
                <w:szCs w:val="24"/>
              </w:rPr>
            </w:pPr>
            <w:r>
              <w:rPr>
                <w:spacing w:val="-9"/>
                <w:sz w:val="24"/>
                <w:szCs w:val="24"/>
              </w:rPr>
              <w:t>赛后</w:t>
            </w:r>
            <w:r>
              <w:rPr>
                <w:spacing w:val="-33"/>
                <w:sz w:val="24"/>
                <w:szCs w:val="24"/>
              </w:rPr>
              <w:t xml:space="preserve"> </w:t>
            </w:r>
            <w:r>
              <w:rPr>
                <w:spacing w:val="-9"/>
                <w:sz w:val="24"/>
                <w:szCs w:val="24"/>
              </w:rPr>
              <w:t>1</w:t>
            </w:r>
            <w:r>
              <w:rPr>
                <w:spacing w:val="-48"/>
                <w:sz w:val="24"/>
                <w:szCs w:val="24"/>
              </w:rPr>
              <w:t xml:space="preserve"> </w:t>
            </w:r>
            <w:r>
              <w:rPr>
                <w:spacing w:val="-9"/>
                <w:sz w:val="24"/>
                <w:szCs w:val="24"/>
              </w:rPr>
              <w:t>个月</w:t>
            </w:r>
            <w:r>
              <w:rPr>
                <w:sz w:val="24"/>
                <w:szCs w:val="24"/>
              </w:rPr>
              <w:t xml:space="preserve"> 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6" w:hRule="atLeast"/>
        </w:trPr>
        <w:tc>
          <w:tcPr>
            <w:tcW w:w="727" w:type="dxa"/>
            <w:vMerge w:val="continue"/>
            <w:tcBorders>
              <w:top w:val="nil"/>
              <w:bottom w:val="nil"/>
            </w:tcBorders>
            <w:textDirection w:val="tbRlV"/>
          </w:tcPr>
          <w:p>
            <w:pPr>
              <w:rPr>
                <w:rFonts w:ascii="Arial"/>
                <w:sz w:val="21"/>
              </w:rPr>
            </w:pPr>
          </w:p>
        </w:tc>
        <w:tc>
          <w:tcPr>
            <w:tcW w:w="1309" w:type="dxa"/>
            <w:vMerge w:val="continue"/>
            <w:tcBorders>
              <w:top w:val="nil"/>
              <w:bottom w:val="nil"/>
            </w:tcBorders>
          </w:tcPr>
          <w:p>
            <w:pPr>
              <w:rPr>
                <w:rFonts w:ascii="Arial"/>
                <w:sz w:val="21"/>
              </w:rPr>
            </w:pPr>
          </w:p>
        </w:tc>
        <w:tc>
          <w:tcPr>
            <w:tcW w:w="1599" w:type="dxa"/>
          </w:tcPr>
          <w:p>
            <w:pPr>
              <w:pStyle w:val="8"/>
              <w:spacing w:before="38" w:line="206" w:lineRule="auto"/>
              <w:ind w:left="224"/>
              <w:rPr>
                <w:sz w:val="24"/>
                <w:szCs w:val="24"/>
              </w:rPr>
            </w:pPr>
            <w:r>
              <w:rPr>
                <w:spacing w:val="-4"/>
                <w:sz w:val="24"/>
                <w:szCs w:val="24"/>
              </w:rPr>
              <w:t>操作要点</w:t>
            </w:r>
          </w:p>
        </w:tc>
        <w:tc>
          <w:tcPr>
            <w:tcW w:w="1009" w:type="dxa"/>
          </w:tcPr>
          <w:p>
            <w:pPr>
              <w:pStyle w:val="8"/>
              <w:spacing w:before="38" w:line="206" w:lineRule="auto"/>
              <w:ind w:left="176"/>
              <w:rPr>
                <w:sz w:val="24"/>
                <w:szCs w:val="24"/>
              </w:rPr>
            </w:pPr>
            <w:r>
              <w:rPr>
                <w:spacing w:val="-10"/>
                <w:sz w:val="24"/>
                <w:szCs w:val="24"/>
              </w:rPr>
              <w:t>文档</w:t>
            </w:r>
          </w:p>
        </w:tc>
        <w:tc>
          <w:tcPr>
            <w:tcW w:w="910" w:type="dxa"/>
          </w:tcPr>
          <w:p>
            <w:pPr>
              <w:pStyle w:val="8"/>
              <w:spacing w:before="68" w:line="180" w:lineRule="auto"/>
              <w:ind w:left="312"/>
              <w:rPr>
                <w:sz w:val="24"/>
                <w:szCs w:val="24"/>
              </w:rPr>
            </w:pPr>
            <w:r>
              <w:rPr>
                <w:sz w:val="24"/>
                <w:szCs w:val="24"/>
              </w:rPr>
              <w:t>1</w:t>
            </w:r>
          </w:p>
        </w:tc>
        <w:tc>
          <w:tcPr>
            <w:tcW w:w="1645" w:type="dxa"/>
          </w:tcPr>
          <w:p>
            <w:pPr>
              <w:rPr>
                <w:rFonts w:ascii="Arial"/>
                <w:sz w:val="21"/>
              </w:rPr>
            </w:pPr>
          </w:p>
        </w:tc>
        <w:tc>
          <w:tcPr>
            <w:tcW w:w="1735" w:type="dxa"/>
            <w:vMerge w:val="continue"/>
            <w:tcBorders>
              <w:top w:val="nil"/>
              <w:bottom w:val="nil"/>
            </w:tcBorders>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6" w:hRule="atLeast"/>
        </w:trPr>
        <w:tc>
          <w:tcPr>
            <w:tcW w:w="727" w:type="dxa"/>
            <w:vMerge w:val="continue"/>
            <w:tcBorders>
              <w:top w:val="nil"/>
              <w:bottom w:val="nil"/>
            </w:tcBorders>
            <w:textDirection w:val="tbRlV"/>
          </w:tcPr>
          <w:p>
            <w:pPr>
              <w:rPr>
                <w:rFonts w:ascii="Arial"/>
                <w:sz w:val="21"/>
              </w:rPr>
            </w:pPr>
          </w:p>
        </w:tc>
        <w:tc>
          <w:tcPr>
            <w:tcW w:w="1309" w:type="dxa"/>
            <w:vMerge w:val="continue"/>
            <w:tcBorders>
              <w:top w:val="nil"/>
            </w:tcBorders>
          </w:tcPr>
          <w:p>
            <w:pPr>
              <w:rPr>
                <w:rFonts w:ascii="Arial"/>
                <w:sz w:val="21"/>
              </w:rPr>
            </w:pPr>
          </w:p>
        </w:tc>
        <w:tc>
          <w:tcPr>
            <w:tcW w:w="1599" w:type="dxa"/>
          </w:tcPr>
          <w:p>
            <w:pPr>
              <w:pStyle w:val="8"/>
              <w:spacing w:before="38" w:line="206" w:lineRule="auto"/>
              <w:ind w:left="221"/>
              <w:rPr>
                <w:sz w:val="24"/>
                <w:szCs w:val="24"/>
              </w:rPr>
            </w:pPr>
            <w:r>
              <w:rPr>
                <w:spacing w:val="-3"/>
                <w:sz w:val="24"/>
                <w:szCs w:val="24"/>
              </w:rPr>
              <w:t>评价指标</w:t>
            </w:r>
          </w:p>
        </w:tc>
        <w:tc>
          <w:tcPr>
            <w:tcW w:w="1009" w:type="dxa"/>
          </w:tcPr>
          <w:p>
            <w:pPr>
              <w:pStyle w:val="8"/>
              <w:spacing w:before="38" w:line="206" w:lineRule="auto"/>
              <w:ind w:left="176"/>
              <w:rPr>
                <w:sz w:val="24"/>
                <w:szCs w:val="24"/>
              </w:rPr>
            </w:pPr>
            <w:r>
              <w:rPr>
                <w:spacing w:val="-10"/>
                <w:sz w:val="24"/>
                <w:szCs w:val="24"/>
              </w:rPr>
              <w:t>文档</w:t>
            </w:r>
          </w:p>
        </w:tc>
        <w:tc>
          <w:tcPr>
            <w:tcW w:w="910" w:type="dxa"/>
          </w:tcPr>
          <w:p>
            <w:pPr>
              <w:pStyle w:val="8"/>
              <w:spacing w:before="69" w:line="180" w:lineRule="auto"/>
              <w:ind w:left="312"/>
              <w:rPr>
                <w:sz w:val="24"/>
                <w:szCs w:val="24"/>
              </w:rPr>
            </w:pPr>
            <w:r>
              <w:rPr>
                <w:sz w:val="24"/>
                <w:szCs w:val="24"/>
              </w:rPr>
              <w:t>1</w:t>
            </w:r>
          </w:p>
        </w:tc>
        <w:tc>
          <w:tcPr>
            <w:tcW w:w="1645" w:type="dxa"/>
          </w:tcPr>
          <w:p>
            <w:pPr>
              <w:rPr>
                <w:rFonts w:ascii="Arial"/>
                <w:sz w:val="21"/>
              </w:rPr>
            </w:pPr>
          </w:p>
        </w:tc>
        <w:tc>
          <w:tcPr>
            <w:tcW w:w="1735" w:type="dxa"/>
            <w:vMerge w:val="continue"/>
            <w:tcBorders>
              <w:top w:val="nil"/>
            </w:tcBorders>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727" w:type="dxa"/>
            <w:vMerge w:val="continue"/>
            <w:tcBorders>
              <w:top w:val="nil"/>
              <w:bottom w:val="nil"/>
            </w:tcBorders>
            <w:textDirection w:val="tbRlV"/>
          </w:tcPr>
          <w:p>
            <w:pPr>
              <w:rPr>
                <w:rFonts w:ascii="Arial"/>
                <w:sz w:val="21"/>
              </w:rPr>
            </w:pPr>
          </w:p>
        </w:tc>
        <w:tc>
          <w:tcPr>
            <w:tcW w:w="1309" w:type="dxa"/>
            <w:vMerge w:val="restart"/>
            <w:tcBorders>
              <w:bottom w:val="nil"/>
            </w:tcBorders>
          </w:tcPr>
          <w:p>
            <w:pPr>
              <w:spacing w:line="280" w:lineRule="auto"/>
              <w:rPr>
                <w:rFonts w:ascii="Arial"/>
                <w:sz w:val="21"/>
              </w:rPr>
            </w:pPr>
          </w:p>
          <w:p>
            <w:pPr>
              <w:pStyle w:val="8"/>
              <w:spacing w:before="78" w:line="230" w:lineRule="auto"/>
              <w:ind w:left="441" w:right="399" w:hanging="247"/>
              <w:rPr>
                <w:sz w:val="24"/>
                <w:szCs w:val="24"/>
              </w:rPr>
            </w:pPr>
            <w:r>
              <w:rPr>
                <w:spacing w:val="-4"/>
                <w:sz w:val="24"/>
                <w:szCs w:val="24"/>
              </w:rPr>
              <w:t>教学资</w:t>
            </w:r>
            <w:r>
              <w:rPr>
                <w:spacing w:val="1"/>
                <w:sz w:val="24"/>
                <w:szCs w:val="24"/>
              </w:rPr>
              <w:t xml:space="preserve"> </w:t>
            </w:r>
            <w:r>
              <w:rPr>
                <w:sz w:val="24"/>
                <w:szCs w:val="24"/>
              </w:rPr>
              <w:t>源</w:t>
            </w:r>
          </w:p>
        </w:tc>
        <w:tc>
          <w:tcPr>
            <w:tcW w:w="1599" w:type="dxa"/>
          </w:tcPr>
          <w:p>
            <w:pPr>
              <w:pStyle w:val="8"/>
              <w:spacing w:before="39" w:line="206" w:lineRule="auto"/>
              <w:ind w:left="227"/>
              <w:rPr>
                <w:sz w:val="24"/>
                <w:szCs w:val="24"/>
              </w:rPr>
            </w:pPr>
            <w:r>
              <w:rPr>
                <w:spacing w:val="-4"/>
                <w:sz w:val="24"/>
                <w:szCs w:val="24"/>
              </w:rPr>
              <w:t>案例资源</w:t>
            </w:r>
          </w:p>
        </w:tc>
        <w:tc>
          <w:tcPr>
            <w:tcW w:w="1009" w:type="dxa"/>
          </w:tcPr>
          <w:p>
            <w:pPr>
              <w:pStyle w:val="8"/>
              <w:spacing w:before="39" w:line="206" w:lineRule="auto"/>
              <w:ind w:left="176"/>
              <w:rPr>
                <w:sz w:val="24"/>
                <w:szCs w:val="24"/>
              </w:rPr>
            </w:pPr>
            <w:r>
              <w:rPr>
                <w:spacing w:val="-10"/>
                <w:sz w:val="24"/>
                <w:szCs w:val="24"/>
              </w:rPr>
              <w:t>文档</w:t>
            </w:r>
          </w:p>
        </w:tc>
        <w:tc>
          <w:tcPr>
            <w:tcW w:w="910" w:type="dxa"/>
          </w:tcPr>
          <w:p>
            <w:pPr>
              <w:pStyle w:val="8"/>
              <w:spacing w:before="70" w:line="180" w:lineRule="auto"/>
              <w:ind w:left="312"/>
              <w:rPr>
                <w:sz w:val="24"/>
                <w:szCs w:val="24"/>
              </w:rPr>
            </w:pPr>
            <w:r>
              <w:rPr>
                <w:sz w:val="24"/>
                <w:szCs w:val="24"/>
              </w:rPr>
              <w:t>1</w:t>
            </w:r>
          </w:p>
        </w:tc>
        <w:tc>
          <w:tcPr>
            <w:tcW w:w="1645" w:type="dxa"/>
          </w:tcPr>
          <w:p>
            <w:pPr>
              <w:rPr>
                <w:rFonts w:ascii="Arial"/>
                <w:sz w:val="21"/>
              </w:rPr>
            </w:pPr>
          </w:p>
        </w:tc>
        <w:tc>
          <w:tcPr>
            <w:tcW w:w="1735" w:type="dxa"/>
            <w:vMerge w:val="restart"/>
            <w:tcBorders>
              <w:bottom w:val="nil"/>
            </w:tcBorders>
          </w:tcPr>
          <w:p>
            <w:pPr>
              <w:spacing w:line="280" w:lineRule="auto"/>
              <w:rPr>
                <w:rFonts w:ascii="Arial"/>
                <w:sz w:val="21"/>
              </w:rPr>
            </w:pPr>
          </w:p>
          <w:p>
            <w:pPr>
              <w:pStyle w:val="8"/>
              <w:spacing w:before="78" w:line="228" w:lineRule="auto"/>
              <w:ind w:left="681" w:right="370" w:hanging="518"/>
              <w:rPr>
                <w:sz w:val="24"/>
                <w:szCs w:val="24"/>
              </w:rPr>
            </w:pPr>
            <w:r>
              <w:rPr>
                <w:spacing w:val="-9"/>
                <w:sz w:val="24"/>
                <w:szCs w:val="24"/>
              </w:rPr>
              <w:t>赛后</w:t>
            </w:r>
            <w:r>
              <w:rPr>
                <w:spacing w:val="-32"/>
                <w:sz w:val="24"/>
                <w:szCs w:val="24"/>
              </w:rPr>
              <w:t xml:space="preserve"> </w:t>
            </w:r>
            <w:r>
              <w:rPr>
                <w:spacing w:val="-9"/>
                <w:sz w:val="24"/>
                <w:szCs w:val="24"/>
              </w:rPr>
              <w:t>3</w:t>
            </w:r>
            <w:r>
              <w:rPr>
                <w:spacing w:val="-49"/>
                <w:sz w:val="24"/>
                <w:szCs w:val="24"/>
              </w:rPr>
              <w:t xml:space="preserve"> </w:t>
            </w:r>
            <w:r>
              <w:rPr>
                <w:spacing w:val="-9"/>
                <w:sz w:val="24"/>
                <w:szCs w:val="24"/>
              </w:rPr>
              <w:t>个月</w:t>
            </w:r>
            <w:r>
              <w:rPr>
                <w:sz w:val="24"/>
                <w:szCs w:val="24"/>
              </w:rPr>
              <w:t xml:space="preserve"> 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6" w:hRule="atLeast"/>
        </w:trPr>
        <w:tc>
          <w:tcPr>
            <w:tcW w:w="727" w:type="dxa"/>
            <w:vMerge w:val="continue"/>
            <w:tcBorders>
              <w:top w:val="nil"/>
              <w:bottom w:val="nil"/>
            </w:tcBorders>
            <w:textDirection w:val="tbRlV"/>
          </w:tcPr>
          <w:p>
            <w:pPr>
              <w:rPr>
                <w:rFonts w:ascii="Arial"/>
                <w:sz w:val="21"/>
              </w:rPr>
            </w:pPr>
          </w:p>
        </w:tc>
        <w:tc>
          <w:tcPr>
            <w:tcW w:w="1309" w:type="dxa"/>
            <w:vMerge w:val="continue"/>
            <w:tcBorders>
              <w:top w:val="nil"/>
              <w:bottom w:val="nil"/>
            </w:tcBorders>
          </w:tcPr>
          <w:p>
            <w:pPr>
              <w:rPr>
                <w:rFonts w:ascii="Arial"/>
                <w:sz w:val="21"/>
              </w:rPr>
            </w:pPr>
          </w:p>
        </w:tc>
        <w:tc>
          <w:tcPr>
            <w:tcW w:w="1599" w:type="dxa"/>
          </w:tcPr>
          <w:p>
            <w:pPr>
              <w:pStyle w:val="8"/>
              <w:spacing w:before="38" w:line="222" w:lineRule="auto"/>
              <w:ind w:left="256" w:right="421" w:hanging="35"/>
              <w:rPr>
                <w:sz w:val="24"/>
                <w:szCs w:val="24"/>
              </w:rPr>
            </w:pPr>
            <w:r>
              <w:rPr>
                <w:spacing w:val="-3"/>
                <w:sz w:val="24"/>
                <w:szCs w:val="24"/>
              </w:rPr>
              <w:t>优秀选手</w:t>
            </w:r>
            <w:r>
              <w:rPr>
                <w:spacing w:val="1"/>
                <w:sz w:val="24"/>
                <w:szCs w:val="24"/>
              </w:rPr>
              <w:t xml:space="preserve"> </w:t>
            </w:r>
            <w:r>
              <w:rPr>
                <w:spacing w:val="-12"/>
                <w:sz w:val="24"/>
                <w:szCs w:val="24"/>
              </w:rPr>
              <w:t>比赛实况</w:t>
            </w:r>
          </w:p>
        </w:tc>
        <w:tc>
          <w:tcPr>
            <w:tcW w:w="1009" w:type="dxa"/>
          </w:tcPr>
          <w:p>
            <w:pPr>
              <w:pStyle w:val="8"/>
              <w:spacing w:before="192" w:line="219" w:lineRule="auto"/>
              <w:ind w:left="170"/>
              <w:rPr>
                <w:sz w:val="24"/>
                <w:szCs w:val="24"/>
              </w:rPr>
            </w:pPr>
            <w:r>
              <w:rPr>
                <w:spacing w:val="-7"/>
                <w:sz w:val="24"/>
                <w:szCs w:val="24"/>
              </w:rPr>
              <w:t>视频</w:t>
            </w:r>
          </w:p>
        </w:tc>
        <w:tc>
          <w:tcPr>
            <w:tcW w:w="910" w:type="dxa"/>
          </w:tcPr>
          <w:p>
            <w:pPr>
              <w:pStyle w:val="8"/>
              <w:spacing w:before="223" w:line="180" w:lineRule="auto"/>
              <w:ind w:left="312"/>
              <w:rPr>
                <w:sz w:val="24"/>
                <w:szCs w:val="24"/>
              </w:rPr>
            </w:pPr>
            <w:r>
              <w:rPr>
                <w:sz w:val="24"/>
                <w:szCs w:val="24"/>
              </w:rPr>
              <w:t>1</w:t>
            </w:r>
          </w:p>
        </w:tc>
        <w:tc>
          <w:tcPr>
            <w:tcW w:w="1645" w:type="dxa"/>
          </w:tcPr>
          <w:p>
            <w:pPr>
              <w:pStyle w:val="8"/>
              <w:spacing w:before="192" w:line="217" w:lineRule="auto"/>
              <w:ind w:left="141"/>
              <w:rPr>
                <w:sz w:val="24"/>
                <w:szCs w:val="24"/>
              </w:rPr>
            </w:pPr>
            <w:r>
              <w:rPr>
                <w:spacing w:val="-5"/>
                <w:sz w:val="24"/>
                <w:szCs w:val="24"/>
              </w:rPr>
              <w:t>一等奖团队</w:t>
            </w:r>
          </w:p>
        </w:tc>
        <w:tc>
          <w:tcPr>
            <w:tcW w:w="1735" w:type="dxa"/>
            <w:vMerge w:val="continue"/>
            <w:tcBorders>
              <w:top w:val="nil"/>
              <w:bottom w:val="nil"/>
            </w:tcBorders>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6" w:hRule="atLeast"/>
        </w:trPr>
        <w:tc>
          <w:tcPr>
            <w:tcW w:w="727" w:type="dxa"/>
            <w:vMerge w:val="continue"/>
            <w:tcBorders>
              <w:top w:val="nil"/>
            </w:tcBorders>
            <w:textDirection w:val="tbRlV"/>
          </w:tcPr>
          <w:p>
            <w:pPr>
              <w:rPr>
                <w:rFonts w:ascii="Arial"/>
                <w:sz w:val="21"/>
              </w:rPr>
            </w:pPr>
          </w:p>
        </w:tc>
        <w:tc>
          <w:tcPr>
            <w:tcW w:w="1309" w:type="dxa"/>
            <w:vMerge w:val="continue"/>
            <w:tcBorders>
              <w:top w:val="nil"/>
            </w:tcBorders>
          </w:tcPr>
          <w:p>
            <w:pPr>
              <w:rPr>
                <w:rFonts w:ascii="Arial"/>
                <w:sz w:val="21"/>
              </w:rPr>
            </w:pPr>
          </w:p>
        </w:tc>
        <w:tc>
          <w:tcPr>
            <w:tcW w:w="1599" w:type="dxa"/>
          </w:tcPr>
          <w:p>
            <w:pPr>
              <w:pStyle w:val="8"/>
              <w:spacing w:before="42" w:line="203" w:lineRule="auto"/>
              <w:ind w:left="221"/>
              <w:rPr>
                <w:sz w:val="24"/>
                <w:szCs w:val="24"/>
              </w:rPr>
            </w:pPr>
            <w:r>
              <w:rPr>
                <w:spacing w:val="-3"/>
                <w:sz w:val="24"/>
                <w:szCs w:val="24"/>
              </w:rPr>
              <w:t>评委点评</w:t>
            </w:r>
          </w:p>
        </w:tc>
        <w:tc>
          <w:tcPr>
            <w:tcW w:w="1009" w:type="dxa"/>
          </w:tcPr>
          <w:p>
            <w:pPr>
              <w:pStyle w:val="8"/>
              <w:spacing w:before="42" w:line="203" w:lineRule="auto"/>
              <w:ind w:left="170"/>
              <w:rPr>
                <w:sz w:val="24"/>
                <w:szCs w:val="24"/>
              </w:rPr>
            </w:pPr>
            <w:r>
              <w:rPr>
                <w:spacing w:val="-7"/>
                <w:sz w:val="24"/>
                <w:szCs w:val="24"/>
              </w:rPr>
              <w:t>视频</w:t>
            </w:r>
          </w:p>
        </w:tc>
        <w:tc>
          <w:tcPr>
            <w:tcW w:w="910" w:type="dxa"/>
          </w:tcPr>
          <w:p>
            <w:pPr>
              <w:pStyle w:val="8"/>
              <w:spacing w:before="71" w:line="180" w:lineRule="auto"/>
              <w:ind w:left="312"/>
              <w:rPr>
                <w:sz w:val="24"/>
                <w:szCs w:val="24"/>
              </w:rPr>
            </w:pPr>
            <w:r>
              <w:rPr>
                <w:sz w:val="24"/>
                <w:szCs w:val="24"/>
              </w:rPr>
              <w:t>1</w:t>
            </w:r>
          </w:p>
        </w:tc>
        <w:tc>
          <w:tcPr>
            <w:tcW w:w="1645" w:type="dxa"/>
          </w:tcPr>
          <w:p>
            <w:pPr>
              <w:rPr>
                <w:rFonts w:ascii="Arial"/>
                <w:sz w:val="21"/>
              </w:rPr>
            </w:pPr>
          </w:p>
        </w:tc>
        <w:tc>
          <w:tcPr>
            <w:tcW w:w="1735" w:type="dxa"/>
            <w:vMerge w:val="continue"/>
            <w:tcBorders>
              <w:top w:val="nil"/>
            </w:tcBorders>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727" w:type="dxa"/>
            <w:vMerge w:val="restart"/>
            <w:tcBorders>
              <w:bottom w:val="nil"/>
            </w:tcBorders>
            <w:textDirection w:val="tbRlV"/>
          </w:tcPr>
          <w:p>
            <w:pPr>
              <w:spacing w:line="257" w:lineRule="auto"/>
              <w:rPr>
                <w:rFonts w:ascii="Arial"/>
                <w:sz w:val="21"/>
              </w:rPr>
            </w:pPr>
          </w:p>
          <w:p>
            <w:pPr>
              <w:pStyle w:val="8"/>
              <w:spacing w:before="80" w:line="207" w:lineRule="auto"/>
              <w:ind w:left="56"/>
              <w:rPr>
                <w:sz w:val="24"/>
                <w:szCs w:val="24"/>
              </w:rPr>
            </w:pPr>
            <w:r>
              <w:rPr>
                <w:spacing w:val="52"/>
                <w:sz w:val="24"/>
                <w:szCs w:val="24"/>
              </w:rPr>
              <w:t>拓展资源</w:t>
            </w:r>
          </w:p>
        </w:tc>
        <w:tc>
          <w:tcPr>
            <w:tcW w:w="2908" w:type="dxa"/>
            <w:gridSpan w:val="2"/>
          </w:tcPr>
          <w:p>
            <w:pPr>
              <w:pStyle w:val="8"/>
              <w:spacing w:before="39" w:line="206" w:lineRule="auto"/>
              <w:ind w:left="404"/>
              <w:rPr>
                <w:sz w:val="24"/>
                <w:szCs w:val="24"/>
              </w:rPr>
            </w:pPr>
            <w:r>
              <w:rPr>
                <w:spacing w:val="-3"/>
                <w:sz w:val="24"/>
                <w:szCs w:val="24"/>
              </w:rPr>
              <w:t>法律基础知识题库</w:t>
            </w:r>
          </w:p>
        </w:tc>
        <w:tc>
          <w:tcPr>
            <w:tcW w:w="1009" w:type="dxa"/>
          </w:tcPr>
          <w:p>
            <w:pPr>
              <w:pStyle w:val="8"/>
              <w:spacing w:before="39" w:line="206" w:lineRule="auto"/>
              <w:ind w:left="169"/>
              <w:rPr>
                <w:sz w:val="24"/>
                <w:szCs w:val="24"/>
              </w:rPr>
            </w:pPr>
            <w:r>
              <w:rPr>
                <w:spacing w:val="-7"/>
                <w:sz w:val="24"/>
                <w:szCs w:val="24"/>
              </w:rPr>
              <w:t>题库</w:t>
            </w:r>
          </w:p>
        </w:tc>
        <w:tc>
          <w:tcPr>
            <w:tcW w:w="910" w:type="dxa"/>
          </w:tcPr>
          <w:p>
            <w:pPr>
              <w:pStyle w:val="8"/>
              <w:spacing w:before="70" w:line="180" w:lineRule="auto"/>
              <w:ind w:left="312"/>
              <w:rPr>
                <w:sz w:val="24"/>
                <w:szCs w:val="24"/>
              </w:rPr>
            </w:pPr>
            <w:r>
              <w:rPr>
                <w:sz w:val="24"/>
                <w:szCs w:val="24"/>
              </w:rPr>
              <w:t>1</w:t>
            </w:r>
          </w:p>
        </w:tc>
        <w:tc>
          <w:tcPr>
            <w:tcW w:w="1645" w:type="dxa"/>
          </w:tcPr>
          <w:p>
            <w:pPr>
              <w:rPr>
                <w:rFonts w:ascii="Arial"/>
                <w:sz w:val="21"/>
              </w:rPr>
            </w:pPr>
          </w:p>
        </w:tc>
        <w:tc>
          <w:tcPr>
            <w:tcW w:w="1735" w:type="dxa"/>
          </w:tcPr>
          <w:p>
            <w:pPr>
              <w:pStyle w:val="8"/>
              <w:spacing w:before="39" w:line="206" w:lineRule="auto"/>
              <w:ind w:left="163"/>
              <w:rPr>
                <w:sz w:val="24"/>
                <w:szCs w:val="24"/>
              </w:rPr>
            </w:pPr>
            <w:r>
              <w:rPr>
                <w:spacing w:val="-9"/>
                <w:sz w:val="24"/>
                <w:szCs w:val="24"/>
              </w:rPr>
              <w:t>赛后</w:t>
            </w:r>
            <w:r>
              <w:rPr>
                <w:spacing w:val="-32"/>
                <w:sz w:val="24"/>
                <w:szCs w:val="24"/>
              </w:rPr>
              <w:t xml:space="preserve"> </w:t>
            </w:r>
            <w:r>
              <w:rPr>
                <w:spacing w:val="-9"/>
                <w:sz w:val="24"/>
                <w:szCs w:val="24"/>
              </w:rPr>
              <w:t>3</w:t>
            </w:r>
            <w:r>
              <w:rPr>
                <w:spacing w:val="-49"/>
                <w:sz w:val="24"/>
                <w:szCs w:val="24"/>
              </w:rPr>
              <w:t xml:space="preserve"> </w:t>
            </w:r>
            <w:r>
              <w:rPr>
                <w:spacing w:val="-9"/>
                <w:sz w:val="24"/>
                <w:szCs w:val="24"/>
              </w:rPr>
              <w:t>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6" w:hRule="atLeast"/>
        </w:trPr>
        <w:tc>
          <w:tcPr>
            <w:tcW w:w="727" w:type="dxa"/>
            <w:vMerge w:val="continue"/>
            <w:tcBorders>
              <w:top w:val="nil"/>
              <w:bottom w:val="nil"/>
            </w:tcBorders>
            <w:textDirection w:val="tbRlV"/>
          </w:tcPr>
          <w:p>
            <w:pPr>
              <w:rPr>
                <w:rFonts w:ascii="Arial"/>
                <w:sz w:val="21"/>
              </w:rPr>
            </w:pPr>
          </w:p>
        </w:tc>
        <w:tc>
          <w:tcPr>
            <w:tcW w:w="2908" w:type="dxa"/>
            <w:gridSpan w:val="2"/>
          </w:tcPr>
          <w:p>
            <w:pPr>
              <w:pStyle w:val="8"/>
              <w:spacing w:before="39" w:line="205" w:lineRule="auto"/>
              <w:ind w:left="632"/>
              <w:rPr>
                <w:sz w:val="24"/>
                <w:szCs w:val="24"/>
              </w:rPr>
            </w:pPr>
            <w:r>
              <w:rPr>
                <w:spacing w:val="-2"/>
                <w:sz w:val="24"/>
                <w:szCs w:val="24"/>
              </w:rPr>
              <w:t>虚拟仿真软件</w:t>
            </w:r>
          </w:p>
        </w:tc>
        <w:tc>
          <w:tcPr>
            <w:tcW w:w="1009" w:type="dxa"/>
          </w:tcPr>
          <w:p>
            <w:pPr>
              <w:pStyle w:val="8"/>
              <w:spacing w:before="39" w:line="205" w:lineRule="auto"/>
              <w:ind w:left="177"/>
              <w:rPr>
                <w:sz w:val="24"/>
                <w:szCs w:val="24"/>
              </w:rPr>
            </w:pPr>
            <w:r>
              <w:rPr>
                <w:spacing w:val="-11"/>
                <w:sz w:val="24"/>
                <w:szCs w:val="24"/>
              </w:rPr>
              <w:t>系统</w:t>
            </w:r>
          </w:p>
        </w:tc>
        <w:tc>
          <w:tcPr>
            <w:tcW w:w="910" w:type="dxa"/>
          </w:tcPr>
          <w:p>
            <w:pPr>
              <w:pStyle w:val="8"/>
              <w:spacing w:before="70" w:line="180" w:lineRule="auto"/>
              <w:ind w:left="312"/>
              <w:rPr>
                <w:sz w:val="24"/>
                <w:szCs w:val="24"/>
              </w:rPr>
            </w:pPr>
            <w:r>
              <w:rPr>
                <w:sz w:val="24"/>
                <w:szCs w:val="24"/>
              </w:rPr>
              <w:t>1</w:t>
            </w:r>
          </w:p>
        </w:tc>
        <w:tc>
          <w:tcPr>
            <w:tcW w:w="1645" w:type="dxa"/>
          </w:tcPr>
          <w:p>
            <w:pPr>
              <w:rPr>
                <w:rFonts w:ascii="Arial"/>
                <w:sz w:val="21"/>
              </w:rPr>
            </w:pPr>
          </w:p>
        </w:tc>
        <w:tc>
          <w:tcPr>
            <w:tcW w:w="1735" w:type="dxa"/>
          </w:tcPr>
          <w:p>
            <w:pPr>
              <w:pStyle w:val="8"/>
              <w:spacing w:before="39" w:line="205" w:lineRule="auto"/>
              <w:ind w:left="113"/>
              <w:rPr>
                <w:sz w:val="24"/>
                <w:szCs w:val="24"/>
              </w:rPr>
            </w:pPr>
            <w:r>
              <w:rPr>
                <w:spacing w:val="-7"/>
                <w:sz w:val="24"/>
                <w:szCs w:val="24"/>
              </w:rPr>
              <w:t>赛后</w:t>
            </w:r>
            <w:r>
              <w:rPr>
                <w:spacing w:val="-45"/>
                <w:sz w:val="24"/>
                <w:szCs w:val="24"/>
              </w:rPr>
              <w:t xml:space="preserve"> </w:t>
            </w:r>
            <w:r>
              <w:rPr>
                <w:spacing w:val="-7"/>
                <w:sz w:val="24"/>
                <w:szCs w:val="24"/>
              </w:rPr>
              <w:t>12</w:t>
            </w:r>
            <w:r>
              <w:rPr>
                <w:spacing w:val="-56"/>
                <w:sz w:val="24"/>
                <w:szCs w:val="24"/>
              </w:rPr>
              <w:t xml:space="preserve"> </w:t>
            </w:r>
            <w:r>
              <w:rPr>
                <w:spacing w:val="-7"/>
                <w:sz w:val="24"/>
                <w:szCs w:val="24"/>
              </w:rPr>
              <w:t>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5" w:hRule="atLeast"/>
        </w:trPr>
        <w:tc>
          <w:tcPr>
            <w:tcW w:w="727" w:type="dxa"/>
            <w:vMerge w:val="continue"/>
            <w:tcBorders>
              <w:top w:val="nil"/>
              <w:bottom w:val="nil"/>
            </w:tcBorders>
            <w:textDirection w:val="tbRlV"/>
          </w:tcPr>
          <w:p>
            <w:pPr>
              <w:rPr>
                <w:rFonts w:ascii="Arial"/>
                <w:sz w:val="21"/>
              </w:rPr>
            </w:pPr>
          </w:p>
        </w:tc>
        <w:tc>
          <w:tcPr>
            <w:tcW w:w="2908" w:type="dxa"/>
            <w:gridSpan w:val="2"/>
          </w:tcPr>
          <w:p>
            <w:pPr>
              <w:pStyle w:val="8"/>
              <w:spacing w:before="39" w:line="204" w:lineRule="auto"/>
              <w:ind w:left="635"/>
              <w:rPr>
                <w:sz w:val="24"/>
                <w:szCs w:val="24"/>
              </w:rPr>
            </w:pPr>
            <w:r>
              <w:rPr>
                <w:spacing w:val="-2"/>
                <w:sz w:val="24"/>
                <w:szCs w:val="24"/>
              </w:rPr>
              <w:t>优秀选手访谈</w:t>
            </w:r>
          </w:p>
        </w:tc>
        <w:tc>
          <w:tcPr>
            <w:tcW w:w="1009" w:type="dxa"/>
          </w:tcPr>
          <w:p>
            <w:pPr>
              <w:pStyle w:val="8"/>
              <w:spacing w:before="39" w:line="204" w:lineRule="auto"/>
              <w:ind w:left="170"/>
              <w:rPr>
                <w:sz w:val="24"/>
                <w:szCs w:val="24"/>
              </w:rPr>
            </w:pPr>
            <w:r>
              <w:rPr>
                <w:spacing w:val="-7"/>
                <w:sz w:val="24"/>
                <w:szCs w:val="24"/>
              </w:rPr>
              <w:t>视频</w:t>
            </w:r>
          </w:p>
        </w:tc>
        <w:tc>
          <w:tcPr>
            <w:tcW w:w="910" w:type="dxa"/>
          </w:tcPr>
          <w:p>
            <w:pPr>
              <w:pStyle w:val="8"/>
              <w:spacing w:before="70" w:line="180" w:lineRule="auto"/>
              <w:ind w:left="312"/>
              <w:rPr>
                <w:sz w:val="24"/>
                <w:szCs w:val="24"/>
              </w:rPr>
            </w:pPr>
            <w:r>
              <w:rPr>
                <w:sz w:val="24"/>
                <w:szCs w:val="24"/>
              </w:rPr>
              <w:t>1</w:t>
            </w:r>
          </w:p>
        </w:tc>
        <w:tc>
          <w:tcPr>
            <w:tcW w:w="1645" w:type="dxa"/>
          </w:tcPr>
          <w:p>
            <w:pPr>
              <w:rPr>
                <w:rFonts w:ascii="Arial"/>
                <w:sz w:val="21"/>
              </w:rPr>
            </w:pPr>
          </w:p>
        </w:tc>
        <w:tc>
          <w:tcPr>
            <w:tcW w:w="1735" w:type="dxa"/>
          </w:tcPr>
          <w:p>
            <w:pPr>
              <w:pStyle w:val="8"/>
              <w:spacing w:before="39" w:line="204" w:lineRule="auto"/>
              <w:ind w:left="163"/>
              <w:rPr>
                <w:sz w:val="24"/>
                <w:szCs w:val="24"/>
              </w:rPr>
            </w:pPr>
            <w:r>
              <w:rPr>
                <w:spacing w:val="-9"/>
                <w:sz w:val="24"/>
                <w:szCs w:val="24"/>
              </w:rPr>
              <w:t>赛后</w:t>
            </w:r>
            <w:r>
              <w:rPr>
                <w:spacing w:val="-32"/>
                <w:sz w:val="24"/>
                <w:szCs w:val="24"/>
              </w:rPr>
              <w:t xml:space="preserve"> </w:t>
            </w:r>
            <w:r>
              <w:rPr>
                <w:spacing w:val="-9"/>
                <w:sz w:val="24"/>
                <w:szCs w:val="24"/>
              </w:rPr>
              <w:t>3</w:t>
            </w:r>
            <w:r>
              <w:rPr>
                <w:spacing w:val="-49"/>
                <w:sz w:val="24"/>
                <w:szCs w:val="24"/>
              </w:rPr>
              <w:t xml:space="preserve"> </w:t>
            </w:r>
            <w:r>
              <w:rPr>
                <w:spacing w:val="-9"/>
                <w:sz w:val="24"/>
                <w:szCs w:val="24"/>
              </w:rPr>
              <w:t>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0" w:hRule="atLeast"/>
        </w:trPr>
        <w:tc>
          <w:tcPr>
            <w:tcW w:w="727" w:type="dxa"/>
            <w:vMerge w:val="continue"/>
            <w:tcBorders>
              <w:top w:val="nil"/>
            </w:tcBorders>
            <w:textDirection w:val="tbRlV"/>
          </w:tcPr>
          <w:p>
            <w:pPr>
              <w:rPr>
                <w:rFonts w:ascii="Arial"/>
                <w:sz w:val="21"/>
              </w:rPr>
            </w:pPr>
          </w:p>
        </w:tc>
        <w:tc>
          <w:tcPr>
            <w:tcW w:w="2908" w:type="dxa"/>
            <w:gridSpan w:val="2"/>
          </w:tcPr>
          <w:p>
            <w:pPr>
              <w:pStyle w:val="8"/>
              <w:spacing w:before="42" w:line="206" w:lineRule="auto"/>
              <w:ind w:left="878"/>
              <w:rPr>
                <w:sz w:val="24"/>
                <w:szCs w:val="24"/>
              </w:rPr>
            </w:pPr>
            <w:r>
              <w:rPr>
                <w:spacing w:val="-4"/>
                <w:sz w:val="24"/>
                <w:szCs w:val="24"/>
              </w:rPr>
              <w:t>备赛经验</w:t>
            </w:r>
          </w:p>
        </w:tc>
        <w:tc>
          <w:tcPr>
            <w:tcW w:w="1009" w:type="dxa"/>
          </w:tcPr>
          <w:p>
            <w:pPr>
              <w:pStyle w:val="8"/>
              <w:spacing w:before="42" w:line="206" w:lineRule="auto"/>
              <w:ind w:left="176"/>
              <w:rPr>
                <w:sz w:val="24"/>
                <w:szCs w:val="24"/>
              </w:rPr>
            </w:pPr>
            <w:r>
              <w:rPr>
                <w:spacing w:val="-10"/>
                <w:sz w:val="24"/>
                <w:szCs w:val="24"/>
              </w:rPr>
              <w:t>文档</w:t>
            </w:r>
          </w:p>
        </w:tc>
        <w:tc>
          <w:tcPr>
            <w:tcW w:w="910" w:type="dxa"/>
          </w:tcPr>
          <w:p>
            <w:pPr>
              <w:pStyle w:val="8"/>
              <w:spacing w:before="72" w:line="180" w:lineRule="auto"/>
              <w:ind w:left="312"/>
              <w:rPr>
                <w:sz w:val="24"/>
                <w:szCs w:val="24"/>
              </w:rPr>
            </w:pPr>
            <w:r>
              <w:rPr>
                <w:sz w:val="24"/>
                <w:szCs w:val="24"/>
              </w:rPr>
              <w:t>1</w:t>
            </w:r>
          </w:p>
        </w:tc>
        <w:tc>
          <w:tcPr>
            <w:tcW w:w="1645" w:type="dxa"/>
          </w:tcPr>
          <w:p>
            <w:pPr>
              <w:pStyle w:val="8"/>
              <w:spacing w:before="42" w:line="206" w:lineRule="auto"/>
              <w:ind w:left="141"/>
              <w:rPr>
                <w:sz w:val="24"/>
                <w:szCs w:val="24"/>
              </w:rPr>
            </w:pPr>
            <w:r>
              <w:rPr>
                <w:spacing w:val="-5"/>
                <w:sz w:val="24"/>
                <w:szCs w:val="24"/>
              </w:rPr>
              <w:t>一等奖团队</w:t>
            </w:r>
          </w:p>
        </w:tc>
        <w:tc>
          <w:tcPr>
            <w:tcW w:w="1735" w:type="dxa"/>
          </w:tcPr>
          <w:p>
            <w:pPr>
              <w:pStyle w:val="8"/>
              <w:spacing w:before="42" w:line="206" w:lineRule="auto"/>
              <w:ind w:left="163"/>
              <w:rPr>
                <w:sz w:val="24"/>
                <w:szCs w:val="24"/>
              </w:rPr>
            </w:pPr>
            <w:r>
              <w:rPr>
                <w:spacing w:val="-9"/>
                <w:sz w:val="24"/>
                <w:szCs w:val="24"/>
              </w:rPr>
              <w:t>赛后</w:t>
            </w:r>
            <w:r>
              <w:rPr>
                <w:spacing w:val="-33"/>
                <w:sz w:val="24"/>
                <w:szCs w:val="24"/>
              </w:rPr>
              <w:t xml:space="preserve"> </w:t>
            </w:r>
            <w:r>
              <w:rPr>
                <w:spacing w:val="-9"/>
                <w:sz w:val="24"/>
                <w:szCs w:val="24"/>
              </w:rPr>
              <w:t>1</w:t>
            </w:r>
            <w:r>
              <w:rPr>
                <w:spacing w:val="-48"/>
                <w:sz w:val="24"/>
                <w:szCs w:val="24"/>
              </w:rPr>
              <w:t xml:space="preserve"> </w:t>
            </w:r>
            <w:r>
              <w:rPr>
                <w:spacing w:val="-9"/>
                <w:sz w:val="24"/>
                <w:szCs w:val="24"/>
              </w:rPr>
              <w:t>个月</w:t>
            </w:r>
          </w:p>
        </w:tc>
      </w:tr>
    </w:tbl>
    <w:p>
      <w:pPr>
        <w:spacing w:before="171" w:line="227" w:lineRule="auto"/>
        <w:ind w:left="905"/>
        <w:outlineLvl w:val="1"/>
        <w:rPr>
          <w:rFonts w:ascii="楷体" w:hAnsi="楷体" w:eastAsia="楷体" w:cs="楷体"/>
          <w:sz w:val="28"/>
          <w:szCs w:val="28"/>
        </w:rPr>
      </w:pPr>
      <w:r>
        <w:rPr>
          <w:rFonts w:ascii="楷体" w:hAnsi="楷体" w:eastAsia="楷体" w:cs="楷体"/>
          <w:b/>
          <w:bCs/>
          <w:spacing w:val="-6"/>
          <w:sz w:val="28"/>
          <w:szCs w:val="28"/>
        </w:rPr>
        <w:t>（三）资源转化步骤</w:t>
      </w:r>
    </w:p>
    <w:p>
      <w:pPr>
        <w:spacing w:before="151" w:line="218" w:lineRule="auto"/>
        <w:ind w:left="1010"/>
        <w:outlineLvl w:val="2"/>
        <w:rPr>
          <w:rFonts w:ascii="仿宋" w:hAnsi="仿宋" w:eastAsia="仿宋" w:cs="仿宋"/>
          <w:sz w:val="28"/>
          <w:szCs w:val="28"/>
        </w:rPr>
      </w:pPr>
      <w:r>
        <w:rPr>
          <w:rFonts w:ascii="仿宋" w:hAnsi="仿宋" w:eastAsia="仿宋" w:cs="仿宋"/>
          <w:b/>
          <w:bCs/>
          <w:spacing w:val="-7"/>
          <w:sz w:val="28"/>
          <w:szCs w:val="28"/>
        </w:rPr>
        <w:t>1.组织协调</w:t>
      </w:r>
    </w:p>
    <w:p>
      <w:pPr>
        <w:spacing w:before="213" w:line="349" w:lineRule="auto"/>
        <w:ind w:left="442" w:right="205" w:firstLine="588"/>
        <w:jc w:val="both"/>
        <w:rPr>
          <w:rFonts w:ascii="仿宋" w:hAnsi="仿宋" w:eastAsia="仿宋" w:cs="仿宋"/>
          <w:spacing w:val="-2"/>
          <w:sz w:val="28"/>
          <w:szCs w:val="28"/>
        </w:rPr>
      </w:pPr>
      <w:r>
        <w:rPr>
          <w:rFonts w:ascii="仿宋" w:hAnsi="仿宋" w:eastAsia="仿宋" w:cs="仿宋"/>
          <w:spacing w:val="-5"/>
          <w:sz w:val="28"/>
          <w:szCs w:val="28"/>
        </w:rPr>
        <w:t>由赛项资源转化小组进行统筹协调，构建资源建设的总体框架，</w:t>
      </w:r>
      <w:r>
        <w:rPr>
          <w:rFonts w:ascii="仿宋" w:hAnsi="仿宋" w:eastAsia="仿宋" w:cs="仿宋"/>
          <w:spacing w:val="2"/>
          <w:sz w:val="28"/>
          <w:szCs w:val="28"/>
        </w:rPr>
        <w:t xml:space="preserve"> </w:t>
      </w:r>
      <w:r>
        <w:rPr>
          <w:rFonts w:ascii="仿宋" w:hAnsi="仿宋" w:eastAsia="仿宋" w:cs="仿宋"/>
          <w:spacing w:val="-2"/>
          <w:sz w:val="28"/>
          <w:szCs w:val="28"/>
        </w:rPr>
        <w:t>明确建设任务，落实建设职责，做好人员和资金的调配，设立时间</w:t>
      </w:r>
      <w:r>
        <w:rPr>
          <w:rFonts w:ascii="仿宋" w:hAnsi="仿宋" w:eastAsia="仿宋" w:cs="仿宋"/>
          <w:spacing w:val="6"/>
          <w:sz w:val="28"/>
          <w:szCs w:val="28"/>
        </w:rPr>
        <w:t xml:space="preserve">  </w:t>
      </w:r>
      <w:r>
        <w:rPr>
          <w:rFonts w:ascii="仿宋" w:hAnsi="仿宋" w:eastAsia="仿宋" w:cs="仿宋"/>
          <w:spacing w:val="-2"/>
          <w:sz w:val="28"/>
          <w:szCs w:val="28"/>
        </w:rPr>
        <w:t>节点，确保资源转化工作有序、高效开展。</w:t>
      </w:r>
    </w:p>
    <w:p>
      <w:pPr>
        <w:spacing w:before="55" w:line="218" w:lineRule="auto"/>
        <w:ind w:left="700" w:firstLine="269" w:firstLineChars="100"/>
        <w:outlineLvl w:val="2"/>
        <w:rPr>
          <w:rFonts w:ascii="仿宋" w:hAnsi="仿宋" w:eastAsia="仿宋" w:cs="仿宋"/>
          <w:sz w:val="28"/>
          <w:szCs w:val="28"/>
        </w:rPr>
      </w:pPr>
      <w:r>
        <w:rPr>
          <w:rFonts w:ascii="仿宋" w:hAnsi="仿宋" w:eastAsia="仿宋" w:cs="仿宋"/>
          <w:b/>
          <w:bCs/>
          <w:spacing w:val="-6"/>
          <w:sz w:val="28"/>
          <w:szCs w:val="28"/>
        </w:rPr>
        <w:t>2.资源开发</w:t>
      </w:r>
    </w:p>
    <w:p>
      <w:pPr>
        <w:spacing w:before="215" w:line="349" w:lineRule="auto"/>
        <w:ind w:left="125" w:right="116" w:firstLine="564"/>
        <w:jc w:val="both"/>
        <w:rPr>
          <w:rFonts w:ascii="仿宋" w:hAnsi="仿宋" w:eastAsia="仿宋" w:cs="仿宋"/>
          <w:sz w:val="28"/>
          <w:szCs w:val="28"/>
        </w:rPr>
      </w:pPr>
      <w:r>
        <w:rPr>
          <w:rFonts w:ascii="仿宋" w:hAnsi="仿宋" w:eastAsia="仿宋" w:cs="仿宋"/>
          <w:spacing w:val="-1"/>
          <w:sz w:val="28"/>
          <w:szCs w:val="28"/>
        </w:rPr>
        <w:t>进行基本资源、拓展资源的建设，开发视频、</w:t>
      </w:r>
      <w:r>
        <w:rPr>
          <w:rFonts w:ascii="仿宋" w:hAnsi="仿宋" w:eastAsia="仿宋" w:cs="仿宋"/>
          <w:spacing w:val="-2"/>
          <w:sz w:val="28"/>
          <w:szCs w:val="28"/>
        </w:rPr>
        <w:t>文档、题库、虚</w:t>
      </w:r>
      <w:r>
        <w:rPr>
          <w:rFonts w:ascii="仿宋" w:hAnsi="仿宋" w:eastAsia="仿宋" w:cs="仿宋"/>
          <w:sz w:val="28"/>
          <w:szCs w:val="28"/>
        </w:rPr>
        <w:t xml:space="preserve"> </w:t>
      </w:r>
      <w:r>
        <w:rPr>
          <w:rFonts w:ascii="仿宋" w:hAnsi="仿宋" w:eastAsia="仿宋" w:cs="仿宋"/>
          <w:spacing w:val="-1"/>
          <w:sz w:val="28"/>
          <w:szCs w:val="28"/>
        </w:rPr>
        <w:t>拟仿真软件等素材，建设具有开放性、普适性的服务平台，</w:t>
      </w:r>
      <w:r>
        <w:rPr>
          <w:rFonts w:ascii="仿宋" w:hAnsi="仿宋" w:eastAsia="仿宋" w:cs="仿宋"/>
          <w:spacing w:val="-2"/>
          <w:sz w:val="28"/>
          <w:szCs w:val="28"/>
        </w:rPr>
        <w:t>发挥以</w:t>
      </w:r>
      <w:r>
        <w:rPr>
          <w:rFonts w:ascii="仿宋" w:hAnsi="仿宋" w:eastAsia="仿宋" w:cs="仿宋"/>
          <w:sz w:val="28"/>
          <w:szCs w:val="28"/>
        </w:rPr>
        <w:t xml:space="preserve"> </w:t>
      </w:r>
      <w:r>
        <w:rPr>
          <w:rFonts w:ascii="仿宋" w:hAnsi="仿宋" w:eastAsia="仿宋" w:cs="仿宋"/>
          <w:spacing w:val="-1"/>
          <w:sz w:val="28"/>
          <w:szCs w:val="28"/>
        </w:rPr>
        <w:t>赛促融、促教、促改、促学、促建的风向标作用。</w:t>
      </w:r>
    </w:p>
    <w:p>
      <w:pPr>
        <w:spacing w:before="46" w:line="216" w:lineRule="auto"/>
        <w:ind w:left="711" w:firstLine="265" w:firstLineChars="100"/>
        <w:outlineLvl w:val="2"/>
        <w:rPr>
          <w:rFonts w:ascii="仿宋" w:hAnsi="仿宋" w:eastAsia="仿宋" w:cs="仿宋"/>
          <w:sz w:val="28"/>
          <w:szCs w:val="28"/>
        </w:rPr>
      </w:pPr>
      <w:r>
        <w:rPr>
          <w:rFonts w:ascii="仿宋" w:hAnsi="仿宋" w:eastAsia="仿宋" w:cs="仿宋"/>
          <w:b/>
          <w:bCs/>
          <w:spacing w:val="-8"/>
          <w:sz w:val="28"/>
          <w:szCs w:val="28"/>
        </w:rPr>
        <w:t>3.运行调试</w:t>
      </w:r>
    </w:p>
    <w:p>
      <w:pPr>
        <w:spacing w:before="214" w:line="349" w:lineRule="auto"/>
        <w:ind w:left="135" w:right="116" w:firstLine="558"/>
        <w:jc w:val="both"/>
        <w:rPr>
          <w:rFonts w:ascii="仿宋" w:hAnsi="仿宋" w:eastAsia="仿宋" w:cs="仿宋"/>
          <w:sz w:val="28"/>
          <w:szCs w:val="28"/>
        </w:rPr>
      </w:pPr>
      <w:r>
        <w:rPr>
          <w:rFonts w:ascii="仿宋" w:hAnsi="仿宋" w:eastAsia="仿宋" w:cs="仿宋"/>
          <w:spacing w:val="-2"/>
          <w:sz w:val="28"/>
          <w:szCs w:val="28"/>
        </w:rPr>
        <w:t>组织专家对资源转化工作进行评审，提出修改意见，通过与用</w:t>
      </w:r>
      <w:r>
        <w:rPr>
          <w:rFonts w:ascii="仿宋" w:hAnsi="仿宋" w:eastAsia="仿宋" w:cs="仿宋"/>
          <w:spacing w:val="14"/>
          <w:sz w:val="28"/>
          <w:szCs w:val="28"/>
        </w:rPr>
        <w:t xml:space="preserve"> </w:t>
      </w:r>
      <w:r>
        <w:rPr>
          <w:rFonts w:ascii="仿宋" w:hAnsi="仿宋" w:eastAsia="仿宋" w:cs="仿宋"/>
          <w:spacing w:val="-1"/>
          <w:sz w:val="28"/>
          <w:szCs w:val="28"/>
        </w:rPr>
        <w:t>户服务平台整合对接，完成资源的导入和集</w:t>
      </w:r>
      <w:r>
        <w:rPr>
          <w:rFonts w:ascii="仿宋" w:hAnsi="仿宋" w:eastAsia="仿宋" w:cs="仿宋"/>
          <w:spacing w:val="-2"/>
          <w:sz w:val="28"/>
          <w:szCs w:val="28"/>
        </w:rPr>
        <w:t>聚，开通试运行并进行</w:t>
      </w:r>
      <w:r>
        <w:rPr>
          <w:rFonts w:ascii="仿宋" w:hAnsi="仿宋" w:eastAsia="仿宋" w:cs="仿宋"/>
          <w:sz w:val="28"/>
          <w:szCs w:val="28"/>
        </w:rPr>
        <w:t xml:space="preserve"> </w:t>
      </w:r>
      <w:r>
        <w:rPr>
          <w:rFonts w:ascii="仿宋" w:hAnsi="仿宋" w:eastAsia="仿宋" w:cs="仿宋"/>
          <w:spacing w:val="-3"/>
          <w:sz w:val="28"/>
          <w:szCs w:val="28"/>
        </w:rPr>
        <w:t>平台调试。</w:t>
      </w:r>
    </w:p>
    <w:p>
      <w:pPr>
        <w:spacing w:before="47" w:line="218" w:lineRule="auto"/>
        <w:ind w:left="699" w:firstLine="269" w:firstLineChars="100"/>
        <w:outlineLvl w:val="2"/>
        <w:rPr>
          <w:rFonts w:ascii="仿宋" w:hAnsi="仿宋" w:eastAsia="仿宋" w:cs="仿宋"/>
          <w:sz w:val="28"/>
          <w:szCs w:val="28"/>
        </w:rPr>
      </w:pPr>
      <w:r>
        <w:rPr>
          <w:rFonts w:ascii="仿宋" w:hAnsi="仿宋" w:eastAsia="仿宋" w:cs="仿宋"/>
          <w:b/>
          <w:bCs/>
          <w:spacing w:val="-6"/>
          <w:sz w:val="28"/>
          <w:szCs w:val="28"/>
        </w:rPr>
        <w:t>4.推广应用</w:t>
      </w:r>
    </w:p>
    <w:p>
      <w:pPr>
        <w:spacing w:before="213" w:line="349" w:lineRule="auto"/>
        <w:ind w:left="131" w:right="41" w:firstLine="559"/>
        <w:jc w:val="both"/>
        <w:rPr>
          <w:rFonts w:ascii="仿宋" w:hAnsi="仿宋" w:eastAsia="仿宋" w:cs="仿宋"/>
          <w:sz w:val="28"/>
          <w:szCs w:val="28"/>
        </w:rPr>
      </w:pPr>
      <w:r>
        <w:rPr>
          <w:rFonts w:ascii="仿宋" w:hAnsi="仿宋" w:eastAsia="仿宋" w:cs="仿宋"/>
          <w:spacing w:val="-9"/>
          <w:sz w:val="28"/>
          <w:szCs w:val="28"/>
        </w:rPr>
        <w:t>按照以赛促建、共建共享、动态更新的原则，提供培训等服务，</w:t>
      </w:r>
      <w:r>
        <w:rPr>
          <w:rFonts w:ascii="仿宋" w:hAnsi="仿宋" w:eastAsia="仿宋" w:cs="仿宋"/>
          <w:spacing w:val="12"/>
          <w:sz w:val="28"/>
          <w:szCs w:val="28"/>
        </w:rPr>
        <w:t xml:space="preserve"> </w:t>
      </w:r>
      <w:r>
        <w:rPr>
          <w:rFonts w:ascii="仿宋" w:hAnsi="仿宋" w:eastAsia="仿宋" w:cs="仿宋"/>
          <w:spacing w:val="-1"/>
          <w:sz w:val="28"/>
          <w:szCs w:val="28"/>
        </w:rPr>
        <w:t>解决全国高职院校共性需求，实现优质教学资源共</w:t>
      </w:r>
      <w:r>
        <w:rPr>
          <w:rFonts w:ascii="仿宋" w:hAnsi="仿宋" w:eastAsia="仿宋" w:cs="仿宋"/>
          <w:spacing w:val="-2"/>
          <w:sz w:val="28"/>
          <w:szCs w:val="28"/>
        </w:rPr>
        <w:t>享。持续更新教</w:t>
      </w:r>
      <w:r>
        <w:rPr>
          <w:rFonts w:ascii="仿宋" w:hAnsi="仿宋" w:eastAsia="仿宋" w:cs="仿宋"/>
          <w:sz w:val="28"/>
          <w:szCs w:val="28"/>
        </w:rPr>
        <w:t xml:space="preserve"> </w:t>
      </w:r>
      <w:r>
        <w:rPr>
          <w:rFonts w:ascii="仿宋" w:hAnsi="仿宋" w:eastAsia="仿宋" w:cs="仿宋"/>
          <w:spacing w:val="-1"/>
          <w:sz w:val="28"/>
          <w:szCs w:val="28"/>
        </w:rPr>
        <w:t>学资源，确保资源库的可持续发展</w:t>
      </w:r>
    </w:p>
    <w:sectPr>
      <w:footerReference r:id="rId60" w:type="default"/>
      <w:pgSz w:w="11906" w:h="16839"/>
      <w:pgMar w:top="1226" w:right="1785" w:bottom="1153" w:left="1785" w:header="0" w:footer="95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auto"/>
    <w:pitch w:val="default"/>
    <w:sig w:usb0="00000000" w:usb1="00000000" w:usb2="00000016" w:usb3="00000000" w:csb0="00040001" w:csb1="00000000"/>
  </w:font>
  <w:font w:name="SimHei">
    <w:altName w:val="汉仪中黑KW"/>
    <w:panose1 w:val="02010609060101010101"/>
    <w:charset w:val="86"/>
    <w:family w:val="auto"/>
    <w:pitch w:val="default"/>
    <w:sig w:usb0="00000000" w:usb1="00000000" w:usb2="00000016" w:usb3="00000000" w:csb0="00040001" w:csb1="00000000"/>
  </w:font>
  <w:font w:name="微软雅黑">
    <w:altName w:val="汉仪旗黑"/>
    <w:panose1 w:val="020B0503020204020204"/>
    <w:charset w:val="86"/>
    <w:family w:val="auto"/>
    <w:pitch w:val="default"/>
    <w:sig w:usb0="00000000" w:usb1="00000000" w:usb2="00000016" w:usb3="00000000" w:csb0="0004001F" w:csb1="00000000"/>
  </w:font>
  <w:font w:name="楷体">
    <w:altName w:val="汉仪楷体KW"/>
    <w:panose1 w:val="02010609060101010101"/>
    <w:charset w:val="86"/>
    <w:family w:val="auto"/>
    <w:pitch w:val="default"/>
    <w:sig w:usb0="00000000" w:usb1="00000000" w:usb2="00000016" w:usb3="00000000" w:csb0="00040001" w:csb1="00000000"/>
  </w:font>
  <w:font w:name="Cambria Math">
    <w:altName w:val="Kingsoft Math"/>
    <w:panose1 w:val="02040503050406030204"/>
    <w:charset w:val="00"/>
    <w:family w:val="auto"/>
    <w:pitch w:val="default"/>
    <w:sig w:usb0="00000000" w:usb1="00000000" w:usb2="02000000" w:usb3="00000000" w:csb0="2000019F" w:csb1="00000000"/>
  </w:font>
  <w:font w:name="FangSong">
    <w:altName w:val="方正仿宋_GBK"/>
    <w:panose1 w:val="00000000000000000000"/>
    <w:charset w:val="00"/>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汉仪旗黑">
    <w:panose1 w:val="00020600040101010101"/>
    <w:charset w:val="86"/>
    <w:family w:val="auto"/>
    <w:pitch w:val="default"/>
    <w:sig w:usb0="A00002BF" w:usb1="1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Kingsoft Math">
    <w:panose1 w:val="02040503050406030204"/>
    <w:charset w:val="00"/>
    <w:family w:val="auto"/>
    <w:pitch w:val="default"/>
    <w:sig w:usb0="80000087" w:usb1="00002068" w:usb2="00000000" w:usb3="00000000" w:csb0="2000019F" w:csb1="00000000"/>
  </w:font>
  <w:font w:name="宋体-简">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233"/>
      <w:rPr>
        <w:rFonts w:ascii="仿宋" w:hAnsi="仿宋" w:eastAsia="仿宋" w:cs="仿宋"/>
        <w:sz w:val="20"/>
        <w:szCs w:val="20"/>
      </w:rPr>
    </w:pPr>
    <w:r>
      <w:rPr>
        <w:rFonts w:ascii="仿宋" w:hAnsi="仿宋" w:eastAsia="仿宋" w:cs="仿宋"/>
        <w:sz w:val="20"/>
        <w:szCs w:val="20"/>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182"/>
      <w:rPr>
        <w:rFonts w:ascii="仿宋" w:hAnsi="仿宋" w:eastAsia="仿宋" w:cs="仿宋"/>
        <w:sz w:val="20"/>
        <w:szCs w:val="20"/>
      </w:rPr>
    </w:pPr>
    <w:r>
      <w:rPr>
        <w:rFonts w:ascii="仿宋" w:hAnsi="仿宋" w:eastAsia="仿宋" w:cs="仿宋"/>
        <w:spacing w:val="-6"/>
        <w:sz w:val="20"/>
        <w:szCs w:val="20"/>
      </w:rPr>
      <w:t>15</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7041"/>
      <w:rPr>
        <w:rFonts w:ascii="仿宋" w:hAnsi="仿宋" w:eastAsia="仿宋" w:cs="仿宋"/>
        <w:sz w:val="20"/>
        <w:szCs w:val="20"/>
      </w:rPr>
    </w:pPr>
    <w:r>
      <w:rPr>
        <w:rFonts w:ascii="仿宋" w:hAnsi="仿宋" w:eastAsia="仿宋" w:cs="仿宋"/>
        <w:spacing w:val="-6"/>
        <w:sz w:val="20"/>
        <w:szCs w:val="20"/>
      </w:rPr>
      <w:t>16</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6463"/>
      <w:rPr>
        <w:rFonts w:ascii="仿宋" w:hAnsi="仿宋" w:eastAsia="仿宋" w:cs="仿宋"/>
        <w:sz w:val="20"/>
        <w:szCs w:val="20"/>
      </w:rPr>
    </w:pPr>
    <w:r>
      <w:rPr>
        <w:rFonts w:ascii="仿宋" w:hAnsi="仿宋" w:eastAsia="仿宋" w:cs="仿宋"/>
        <w:spacing w:val="-6"/>
        <w:sz w:val="20"/>
        <w:szCs w:val="20"/>
      </w:rPr>
      <w:t>17</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6463"/>
      <w:rPr>
        <w:rFonts w:ascii="仿宋" w:hAnsi="仿宋" w:eastAsia="仿宋" w:cs="仿宋"/>
        <w:sz w:val="20"/>
        <w:szCs w:val="20"/>
      </w:rPr>
    </w:pPr>
    <w:r>
      <w:rPr>
        <w:rFonts w:ascii="仿宋" w:hAnsi="仿宋" w:eastAsia="仿宋" w:cs="仿宋"/>
        <w:spacing w:val="-6"/>
        <w:sz w:val="20"/>
        <w:szCs w:val="20"/>
      </w:rPr>
      <w:t>18</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6335"/>
      <w:rPr>
        <w:rFonts w:ascii="仿宋" w:hAnsi="仿宋" w:eastAsia="仿宋" w:cs="仿宋"/>
        <w:sz w:val="20"/>
        <w:szCs w:val="20"/>
      </w:rPr>
    </w:pPr>
    <w:r>
      <w:rPr>
        <w:rFonts w:ascii="仿宋" w:hAnsi="仿宋" w:eastAsia="仿宋" w:cs="仿宋"/>
        <w:spacing w:val="-6"/>
        <w:sz w:val="20"/>
        <w:szCs w:val="20"/>
      </w:rPr>
      <w:t>19</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6744"/>
      <w:rPr>
        <w:rFonts w:ascii="仿宋" w:hAnsi="仿宋" w:eastAsia="仿宋" w:cs="仿宋"/>
        <w:sz w:val="20"/>
        <w:szCs w:val="20"/>
      </w:rPr>
    </w:pPr>
    <w:r>
      <w:rPr>
        <w:rFonts w:ascii="仿宋" w:hAnsi="仿宋" w:eastAsia="仿宋" w:cs="仿宋"/>
        <w:spacing w:val="-4"/>
        <w:sz w:val="20"/>
        <w:szCs w:val="20"/>
      </w:rPr>
      <w:t>20</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6744"/>
      <w:rPr>
        <w:rFonts w:ascii="仿宋" w:hAnsi="仿宋" w:eastAsia="仿宋" w:cs="仿宋"/>
        <w:sz w:val="20"/>
        <w:szCs w:val="20"/>
      </w:rPr>
    </w:pPr>
    <w:r>
      <w:rPr>
        <w:rFonts w:ascii="仿宋" w:hAnsi="仿宋" w:eastAsia="仿宋" w:cs="仿宋"/>
        <w:spacing w:val="-4"/>
        <w:sz w:val="20"/>
        <w:szCs w:val="20"/>
      </w:rPr>
      <w:t>21</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6744"/>
      <w:rPr>
        <w:rFonts w:ascii="仿宋" w:hAnsi="仿宋" w:eastAsia="仿宋" w:cs="仿宋"/>
        <w:sz w:val="20"/>
        <w:szCs w:val="20"/>
      </w:rPr>
    </w:pPr>
    <w:r>
      <w:rPr>
        <w:rFonts w:ascii="仿宋" w:hAnsi="仿宋" w:eastAsia="仿宋" w:cs="仿宋"/>
        <w:spacing w:val="-4"/>
        <w:sz w:val="20"/>
        <w:szCs w:val="20"/>
      </w:rPr>
      <w:t>22</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6709"/>
      <w:rPr>
        <w:rFonts w:ascii="仿宋" w:hAnsi="仿宋" w:eastAsia="仿宋" w:cs="仿宋"/>
        <w:sz w:val="20"/>
        <w:szCs w:val="20"/>
      </w:rPr>
    </w:pPr>
    <w:r>
      <w:rPr>
        <w:rFonts w:ascii="仿宋" w:hAnsi="仿宋" w:eastAsia="仿宋" w:cs="仿宋"/>
        <w:spacing w:val="-4"/>
        <w:sz w:val="20"/>
        <w:szCs w:val="20"/>
      </w:rPr>
      <w:t>23</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6709"/>
      <w:rPr>
        <w:rFonts w:ascii="仿宋" w:hAnsi="仿宋" w:eastAsia="仿宋" w:cs="仿宋"/>
        <w:sz w:val="20"/>
        <w:szCs w:val="20"/>
      </w:rPr>
    </w:pPr>
    <w:r>
      <w:rPr>
        <w:rFonts w:ascii="仿宋" w:hAnsi="仿宋" w:eastAsia="仿宋" w:cs="仿宋"/>
        <w:spacing w:val="-4"/>
        <w:sz w:val="20"/>
        <w:szCs w:val="20"/>
      </w:rPr>
      <w:t>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228"/>
      <w:rPr>
        <w:rFonts w:ascii="仿宋" w:hAnsi="仿宋" w:eastAsia="仿宋" w:cs="仿宋"/>
        <w:sz w:val="20"/>
        <w:szCs w:val="20"/>
      </w:rPr>
    </w:pPr>
    <w:r>
      <w:rPr>
        <w:rFonts w:ascii="仿宋" w:hAnsi="仿宋" w:eastAsia="仿宋" w:cs="仿宋"/>
        <w:sz w:val="20"/>
        <w:szCs w:val="20"/>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6709"/>
      <w:rPr>
        <w:rFonts w:ascii="仿宋" w:hAnsi="仿宋" w:eastAsia="仿宋" w:cs="仿宋"/>
        <w:sz w:val="20"/>
        <w:szCs w:val="20"/>
      </w:rPr>
    </w:pPr>
    <w:r>
      <w:rPr>
        <w:rFonts w:ascii="仿宋" w:hAnsi="仿宋" w:eastAsia="仿宋" w:cs="仿宋"/>
        <w:spacing w:val="-4"/>
        <w:sz w:val="20"/>
        <w:szCs w:val="20"/>
      </w:rPr>
      <w:t>25</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6564"/>
      <w:rPr>
        <w:rFonts w:ascii="仿宋" w:hAnsi="仿宋" w:eastAsia="仿宋" w:cs="仿宋"/>
        <w:sz w:val="20"/>
        <w:szCs w:val="20"/>
      </w:rPr>
    </w:pPr>
    <w:r>
      <w:rPr>
        <w:rFonts w:ascii="仿宋" w:hAnsi="仿宋" w:eastAsia="仿宋" w:cs="仿宋"/>
        <w:spacing w:val="-4"/>
        <w:sz w:val="20"/>
        <w:szCs w:val="20"/>
      </w:rPr>
      <w:t>26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6564"/>
      <w:rPr>
        <w:rFonts w:ascii="仿宋" w:hAnsi="仿宋" w:eastAsia="仿宋" w:cs="仿宋"/>
        <w:sz w:val="20"/>
        <w:szCs w:val="20"/>
      </w:rPr>
    </w:pPr>
    <w:r>
      <w:rPr>
        <w:rFonts w:ascii="仿宋" w:hAnsi="仿宋" w:eastAsia="仿宋" w:cs="仿宋"/>
        <w:spacing w:val="-4"/>
        <w:sz w:val="20"/>
        <w:szCs w:val="20"/>
      </w:rPr>
      <w:t>27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6564"/>
      <w:rPr>
        <w:rFonts w:ascii="仿宋" w:hAnsi="仿宋" w:eastAsia="仿宋" w:cs="仿宋"/>
        <w:sz w:val="20"/>
        <w:szCs w:val="20"/>
      </w:rPr>
    </w:pPr>
    <w:r>
      <w:rPr>
        <w:rFonts w:ascii="仿宋" w:hAnsi="仿宋" w:eastAsia="仿宋" w:cs="仿宋"/>
        <w:spacing w:val="-4"/>
        <w:sz w:val="20"/>
        <w:szCs w:val="20"/>
      </w:rPr>
      <w:t>28</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87"/>
      <w:rPr>
        <w:rFonts w:ascii="仿宋" w:hAnsi="仿宋" w:eastAsia="仿宋" w:cs="仿宋"/>
        <w:sz w:val="20"/>
        <w:szCs w:val="20"/>
      </w:rPr>
    </w:pPr>
    <w:r>
      <w:rPr>
        <w:rFonts w:ascii="仿宋" w:hAnsi="仿宋" w:eastAsia="仿宋" w:cs="仿宋"/>
        <w:spacing w:val="-8"/>
        <w:sz w:val="20"/>
        <w:szCs w:val="20"/>
      </w:rPr>
      <w:t>30</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87"/>
      <w:rPr>
        <w:rFonts w:ascii="仿宋" w:hAnsi="仿宋" w:eastAsia="仿宋" w:cs="仿宋"/>
        <w:sz w:val="20"/>
        <w:szCs w:val="20"/>
      </w:rPr>
    </w:pPr>
    <w:r>
      <w:rPr>
        <w:rFonts w:ascii="仿宋" w:hAnsi="仿宋" w:eastAsia="仿宋" w:cs="仿宋"/>
        <w:spacing w:val="-8"/>
        <w:sz w:val="20"/>
        <w:szCs w:val="20"/>
      </w:rPr>
      <w:t>31</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87"/>
      <w:rPr>
        <w:rFonts w:ascii="仿宋" w:hAnsi="仿宋" w:eastAsia="仿宋" w:cs="仿宋"/>
        <w:sz w:val="20"/>
        <w:szCs w:val="20"/>
      </w:rPr>
    </w:pPr>
    <w:r>
      <w:rPr>
        <w:rFonts w:ascii="仿宋" w:hAnsi="仿宋" w:eastAsia="仿宋" w:cs="仿宋"/>
        <w:spacing w:val="-8"/>
        <w:sz w:val="20"/>
        <w:szCs w:val="20"/>
      </w:rPr>
      <w:t>32</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87"/>
      <w:rPr>
        <w:rFonts w:ascii="仿宋" w:hAnsi="仿宋" w:eastAsia="仿宋" w:cs="仿宋"/>
        <w:sz w:val="20"/>
        <w:szCs w:val="20"/>
      </w:rPr>
    </w:pPr>
    <w:r>
      <w:rPr>
        <w:rFonts w:ascii="仿宋" w:hAnsi="仿宋" w:eastAsia="仿宋" w:cs="仿宋"/>
        <w:spacing w:val="-8"/>
        <w:sz w:val="20"/>
        <w:szCs w:val="20"/>
      </w:rPr>
      <w:t>33</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87"/>
      <w:rPr>
        <w:rFonts w:ascii="仿宋" w:hAnsi="仿宋" w:eastAsia="仿宋" w:cs="仿宋"/>
        <w:sz w:val="20"/>
        <w:szCs w:val="20"/>
      </w:rPr>
    </w:pPr>
    <w:r>
      <w:rPr>
        <w:rFonts w:ascii="仿宋" w:hAnsi="仿宋" w:eastAsia="仿宋" w:cs="仿宋"/>
        <w:spacing w:val="-8"/>
        <w:sz w:val="20"/>
        <w:szCs w:val="20"/>
      </w:rPr>
      <w:t>34</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87"/>
      <w:rPr>
        <w:rFonts w:ascii="仿宋" w:hAnsi="仿宋" w:eastAsia="仿宋" w:cs="仿宋"/>
        <w:sz w:val="20"/>
        <w:szCs w:val="20"/>
      </w:rPr>
    </w:pPr>
    <w:r>
      <w:rPr>
        <w:rFonts w:ascii="仿宋" w:hAnsi="仿宋" w:eastAsia="仿宋" w:cs="仿宋"/>
        <w:spacing w:val="-8"/>
        <w:sz w:val="20"/>
        <w:szCs w:val="20"/>
      </w:rPr>
      <w:t>35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137"/>
      <w:rPr>
        <w:rFonts w:ascii="仿宋" w:hAnsi="仿宋" w:eastAsia="仿宋" w:cs="仿宋"/>
        <w:sz w:val="20"/>
        <w:szCs w:val="20"/>
      </w:rPr>
    </w:pPr>
    <w:r>
      <w:rPr>
        <w:rFonts w:ascii="仿宋" w:hAnsi="仿宋" w:eastAsia="仿宋" w:cs="仿宋"/>
        <w:sz w:val="20"/>
        <w:szCs w:val="20"/>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87"/>
      <w:rPr>
        <w:rFonts w:ascii="仿宋" w:hAnsi="仿宋" w:eastAsia="仿宋" w:cs="仿宋"/>
        <w:sz w:val="20"/>
        <w:szCs w:val="20"/>
      </w:rPr>
    </w:pPr>
    <w:r>
      <w:rPr>
        <w:rFonts w:ascii="仿宋" w:hAnsi="仿宋" w:eastAsia="仿宋" w:cs="仿宋"/>
        <w:spacing w:val="-8"/>
        <w:sz w:val="20"/>
        <w:szCs w:val="20"/>
      </w:rPr>
      <w:t>37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87"/>
      <w:rPr>
        <w:rFonts w:ascii="仿宋" w:hAnsi="仿宋" w:eastAsia="仿宋" w:cs="仿宋"/>
        <w:sz w:val="20"/>
        <w:szCs w:val="20"/>
      </w:rPr>
    </w:pPr>
    <w:r>
      <w:rPr>
        <w:rFonts w:ascii="仿宋" w:hAnsi="仿宋" w:eastAsia="仿宋" w:cs="仿宋"/>
        <w:spacing w:val="-8"/>
        <w:sz w:val="20"/>
        <w:szCs w:val="20"/>
      </w:rPr>
      <w:t>38</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87"/>
      <w:rPr>
        <w:rFonts w:ascii="仿宋" w:hAnsi="仿宋" w:eastAsia="仿宋" w:cs="仿宋"/>
        <w:sz w:val="20"/>
        <w:szCs w:val="20"/>
      </w:rPr>
    </w:pPr>
    <w:r>
      <w:rPr>
        <w:rFonts w:ascii="仿宋" w:hAnsi="仿宋" w:eastAsia="仿宋" w:cs="仿宋"/>
        <w:spacing w:val="-8"/>
        <w:sz w:val="20"/>
        <w:szCs w:val="20"/>
      </w:rPr>
      <w:t>39</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78"/>
      <w:rPr>
        <w:rFonts w:ascii="仿宋" w:hAnsi="仿宋" w:eastAsia="仿宋" w:cs="仿宋"/>
        <w:sz w:val="20"/>
        <w:szCs w:val="20"/>
      </w:rPr>
    </w:pPr>
    <w:r>
      <w:rPr>
        <w:rFonts w:ascii="仿宋" w:hAnsi="仿宋" w:eastAsia="仿宋" w:cs="仿宋"/>
        <w:spacing w:val="-3"/>
        <w:sz w:val="20"/>
        <w:szCs w:val="20"/>
      </w:rPr>
      <w:t>40</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034"/>
      <w:rPr>
        <w:rFonts w:ascii="仿宋" w:hAnsi="仿宋" w:eastAsia="仿宋" w:cs="仿宋"/>
        <w:sz w:val="20"/>
        <w:szCs w:val="20"/>
      </w:rPr>
    </w:pPr>
    <w:r>
      <w:rPr>
        <w:rFonts w:ascii="仿宋" w:hAnsi="仿宋" w:eastAsia="仿宋" w:cs="仿宋"/>
        <w:spacing w:val="-3"/>
        <w:sz w:val="20"/>
        <w:szCs w:val="20"/>
      </w:rPr>
      <w:t>41</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6457"/>
      <w:rPr>
        <w:rFonts w:ascii="仿宋" w:hAnsi="仿宋" w:eastAsia="仿宋" w:cs="仿宋"/>
        <w:sz w:val="20"/>
        <w:szCs w:val="20"/>
      </w:rPr>
    </w:pPr>
    <w:r>
      <w:rPr>
        <w:rFonts w:ascii="仿宋" w:hAnsi="仿宋" w:eastAsia="仿宋" w:cs="仿宋"/>
        <w:spacing w:val="-3"/>
        <w:sz w:val="20"/>
        <w:szCs w:val="20"/>
      </w:rPr>
      <w:t>42</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6457"/>
      <w:rPr>
        <w:rFonts w:ascii="仿宋" w:hAnsi="仿宋" w:eastAsia="仿宋" w:cs="仿宋"/>
        <w:sz w:val="20"/>
        <w:szCs w:val="20"/>
      </w:rPr>
    </w:pPr>
    <w:r>
      <w:rPr>
        <w:rFonts w:ascii="仿宋" w:hAnsi="仿宋" w:eastAsia="仿宋" w:cs="仿宋"/>
        <w:spacing w:val="-3"/>
        <w:sz w:val="20"/>
        <w:szCs w:val="20"/>
      </w:rPr>
      <w:t>43</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6457"/>
      <w:rPr>
        <w:rFonts w:ascii="仿宋" w:hAnsi="仿宋" w:eastAsia="仿宋" w:cs="仿宋"/>
        <w:sz w:val="20"/>
        <w:szCs w:val="20"/>
      </w:rPr>
    </w:pPr>
    <w:r>
      <w:rPr>
        <w:rFonts w:ascii="仿宋" w:hAnsi="仿宋" w:eastAsia="仿宋" w:cs="仿宋"/>
        <w:spacing w:val="-3"/>
        <w:sz w:val="20"/>
        <w:szCs w:val="20"/>
      </w:rPr>
      <w:t>44</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78"/>
      <w:rPr>
        <w:rFonts w:ascii="仿宋" w:hAnsi="仿宋" w:eastAsia="仿宋" w:cs="仿宋"/>
        <w:sz w:val="20"/>
        <w:szCs w:val="20"/>
      </w:rPr>
    </w:pPr>
    <w:r>
      <w:rPr>
        <w:rFonts w:ascii="仿宋" w:hAnsi="仿宋" w:eastAsia="仿宋" w:cs="仿宋"/>
        <w:spacing w:val="-3"/>
        <w:sz w:val="20"/>
        <w:szCs w:val="20"/>
      </w:rPr>
      <w:t>46</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78"/>
      <w:rPr>
        <w:rFonts w:ascii="仿宋" w:hAnsi="仿宋" w:eastAsia="仿宋" w:cs="仿宋"/>
        <w:sz w:val="20"/>
        <w:szCs w:val="20"/>
      </w:rPr>
    </w:pPr>
    <w:r>
      <w:rPr>
        <w:rFonts w:ascii="仿宋" w:hAnsi="仿宋" w:eastAsia="仿宋" w:cs="仿宋"/>
        <w:spacing w:val="-3"/>
        <w:sz w:val="20"/>
        <w:szCs w:val="20"/>
      </w:rPr>
      <w:t>47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90"/>
      <w:rPr>
        <w:rFonts w:ascii="仿宋" w:hAnsi="仿宋" w:eastAsia="仿宋" w:cs="仿宋"/>
        <w:sz w:val="20"/>
        <w:szCs w:val="20"/>
      </w:rPr>
    </w:pPr>
    <w:r>
      <w:rPr>
        <w:rFonts w:ascii="仿宋" w:hAnsi="仿宋" w:eastAsia="仿宋" w:cs="仿宋"/>
        <w:sz w:val="20"/>
        <w:szCs w:val="20"/>
      </w:rPr>
      <w:t>5</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78"/>
      <w:rPr>
        <w:rFonts w:ascii="仿宋" w:hAnsi="仿宋" w:eastAsia="仿宋" w:cs="仿宋"/>
        <w:sz w:val="20"/>
        <w:szCs w:val="20"/>
      </w:rPr>
    </w:pPr>
    <w:r>
      <w:rPr>
        <w:rFonts w:ascii="仿宋" w:hAnsi="仿宋" w:eastAsia="仿宋" w:cs="仿宋"/>
        <w:spacing w:val="-3"/>
        <w:sz w:val="20"/>
        <w:szCs w:val="20"/>
      </w:rPr>
      <w:t>48</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78"/>
      <w:rPr>
        <w:rFonts w:ascii="仿宋" w:hAnsi="仿宋" w:eastAsia="仿宋" w:cs="仿宋"/>
        <w:sz w:val="20"/>
        <w:szCs w:val="20"/>
      </w:rPr>
    </w:pPr>
    <w:r>
      <w:rPr>
        <w:rFonts w:ascii="仿宋" w:hAnsi="仿宋" w:eastAsia="仿宋" w:cs="仿宋"/>
        <w:spacing w:val="-3"/>
        <w:sz w:val="20"/>
        <w:szCs w:val="20"/>
      </w:rPr>
      <w:t>49</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81"/>
      <w:rPr>
        <w:rFonts w:ascii="仿宋" w:hAnsi="仿宋" w:eastAsia="仿宋" w:cs="仿宋"/>
        <w:sz w:val="20"/>
        <w:szCs w:val="20"/>
      </w:rPr>
    </w:pPr>
    <w:r>
      <w:rPr>
        <w:rFonts w:ascii="仿宋" w:hAnsi="仿宋" w:eastAsia="仿宋" w:cs="仿宋"/>
        <w:spacing w:val="-5"/>
        <w:sz w:val="20"/>
        <w:szCs w:val="20"/>
      </w:rPr>
      <w:t>50</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81"/>
      <w:rPr>
        <w:rFonts w:ascii="仿宋" w:hAnsi="仿宋" w:eastAsia="仿宋" w:cs="仿宋"/>
        <w:sz w:val="20"/>
        <w:szCs w:val="20"/>
      </w:rPr>
    </w:pPr>
    <w:r>
      <w:rPr>
        <w:rFonts w:ascii="仿宋" w:hAnsi="仿宋" w:eastAsia="仿宋" w:cs="仿宋"/>
        <w:spacing w:val="-5"/>
        <w:sz w:val="20"/>
        <w:szCs w:val="20"/>
      </w:rPr>
      <w:t>51</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81"/>
      <w:rPr>
        <w:rFonts w:ascii="仿宋" w:hAnsi="仿宋" w:eastAsia="仿宋" w:cs="仿宋"/>
        <w:sz w:val="20"/>
        <w:szCs w:val="20"/>
      </w:rPr>
    </w:pPr>
    <w:r>
      <w:rPr>
        <w:rFonts w:ascii="仿宋" w:hAnsi="仿宋" w:eastAsia="仿宋" w:cs="仿宋"/>
        <w:spacing w:val="-5"/>
        <w:sz w:val="20"/>
        <w:szCs w:val="20"/>
      </w:rPr>
      <w:t>52</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81"/>
      <w:rPr>
        <w:rFonts w:ascii="仿宋" w:hAnsi="仿宋" w:eastAsia="仿宋" w:cs="仿宋"/>
        <w:sz w:val="20"/>
        <w:szCs w:val="20"/>
      </w:rPr>
    </w:pPr>
    <w:r>
      <w:rPr>
        <w:rFonts w:ascii="仿宋" w:hAnsi="仿宋" w:eastAsia="仿宋" w:cs="仿宋"/>
        <w:spacing w:val="-5"/>
        <w:sz w:val="20"/>
        <w:szCs w:val="20"/>
      </w:rPr>
      <w:t>53</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81"/>
      <w:rPr>
        <w:rFonts w:ascii="仿宋" w:hAnsi="仿宋" w:eastAsia="仿宋" w:cs="仿宋"/>
        <w:sz w:val="20"/>
        <w:szCs w:val="20"/>
      </w:rPr>
    </w:pPr>
    <w:r>
      <w:rPr>
        <w:rFonts w:ascii="仿宋" w:hAnsi="仿宋" w:eastAsia="仿宋" w:cs="仿宋"/>
        <w:spacing w:val="-5"/>
        <w:sz w:val="20"/>
        <w:szCs w:val="20"/>
      </w:rPr>
      <w:t>54</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81"/>
      <w:rPr>
        <w:rFonts w:ascii="仿宋" w:hAnsi="仿宋" w:eastAsia="仿宋" w:cs="仿宋"/>
        <w:sz w:val="20"/>
        <w:szCs w:val="20"/>
      </w:rPr>
    </w:pPr>
    <w:r>
      <w:rPr>
        <w:rFonts w:ascii="仿宋" w:hAnsi="仿宋" w:eastAsia="仿宋" w:cs="仿宋"/>
        <w:spacing w:val="-5"/>
        <w:sz w:val="20"/>
        <w:szCs w:val="20"/>
      </w:rPr>
      <w:t>55</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81"/>
      <w:rPr>
        <w:rFonts w:ascii="仿宋" w:hAnsi="仿宋" w:eastAsia="仿宋" w:cs="仿宋"/>
        <w:sz w:val="20"/>
        <w:szCs w:val="20"/>
      </w:rPr>
    </w:pPr>
    <w:r>
      <w:rPr>
        <w:rFonts w:ascii="仿宋" w:hAnsi="仿宋" w:eastAsia="仿宋" w:cs="仿宋"/>
        <w:spacing w:val="-5"/>
        <w:sz w:val="20"/>
        <w:szCs w:val="20"/>
      </w:rPr>
      <w:t>56</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14"/>
      <w:rPr>
        <w:rFonts w:ascii="仿宋" w:hAnsi="仿宋" w:eastAsia="仿宋" w:cs="仿宋"/>
        <w:sz w:val="20"/>
        <w:szCs w:val="20"/>
      </w:rPr>
    </w:pPr>
    <w:r>
      <w:rPr>
        <w:rFonts w:ascii="仿宋" w:hAnsi="仿宋" w:eastAsia="仿宋" w:cs="仿宋"/>
        <w:spacing w:val="-5"/>
        <w:sz w:val="20"/>
        <w:szCs w:val="20"/>
      </w:rPr>
      <w:t>57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131"/>
      <w:rPr>
        <w:rFonts w:ascii="仿宋" w:hAnsi="仿宋" w:eastAsia="仿宋" w:cs="仿宋"/>
        <w:sz w:val="20"/>
        <w:szCs w:val="20"/>
      </w:rPr>
    </w:pPr>
    <w:r>
      <w:rPr>
        <w:rFonts w:ascii="仿宋" w:hAnsi="仿宋" w:eastAsia="仿宋" w:cs="仿宋"/>
        <w:sz w:val="20"/>
        <w:szCs w:val="20"/>
      </w:rPr>
      <w:t>8</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81"/>
      <w:rPr>
        <w:rFonts w:ascii="仿宋" w:hAnsi="仿宋" w:eastAsia="仿宋" w:cs="仿宋"/>
        <w:sz w:val="20"/>
        <w:szCs w:val="20"/>
      </w:rPr>
    </w:pPr>
    <w:r>
      <w:rPr>
        <w:rFonts w:ascii="仿宋" w:hAnsi="仿宋" w:eastAsia="仿宋" w:cs="仿宋"/>
        <w:spacing w:val="-5"/>
        <w:sz w:val="20"/>
        <w:szCs w:val="20"/>
      </w:rPr>
      <w:t>58</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81"/>
      <w:rPr>
        <w:rFonts w:ascii="仿宋" w:hAnsi="仿宋" w:eastAsia="仿宋" w:cs="仿宋"/>
        <w:sz w:val="20"/>
        <w:szCs w:val="20"/>
      </w:rPr>
    </w:pPr>
    <w:r>
      <w:rPr>
        <w:rFonts w:ascii="仿宋" w:hAnsi="仿宋" w:eastAsia="仿宋" w:cs="仿宋"/>
        <w:spacing w:val="-5"/>
        <w:sz w:val="20"/>
        <w:szCs w:val="20"/>
      </w:rPr>
      <w:t>59</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80"/>
      <w:rPr>
        <w:rFonts w:ascii="仿宋" w:hAnsi="仿宋" w:eastAsia="仿宋" w:cs="仿宋"/>
        <w:sz w:val="20"/>
        <w:szCs w:val="20"/>
      </w:rPr>
    </w:pPr>
    <w:r>
      <w:rPr>
        <w:rFonts w:ascii="仿宋" w:hAnsi="仿宋" w:eastAsia="仿宋" w:cs="仿宋"/>
        <w:spacing w:val="-4"/>
        <w:sz w:val="20"/>
        <w:szCs w:val="20"/>
      </w:rPr>
      <w:t>60</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80"/>
      <w:rPr>
        <w:rFonts w:ascii="仿宋" w:hAnsi="仿宋" w:eastAsia="仿宋" w:cs="仿宋"/>
        <w:sz w:val="20"/>
        <w:szCs w:val="20"/>
      </w:rPr>
    </w:pPr>
    <w:r>
      <w:rPr>
        <w:rFonts w:ascii="仿宋" w:hAnsi="仿宋" w:eastAsia="仿宋" w:cs="仿宋"/>
        <w:spacing w:val="-4"/>
        <w:sz w:val="20"/>
        <w:szCs w:val="20"/>
      </w:rPr>
      <w:t>62</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80"/>
      <w:rPr>
        <w:rFonts w:ascii="仿宋" w:hAnsi="仿宋" w:eastAsia="仿宋" w:cs="仿宋"/>
        <w:sz w:val="20"/>
        <w:szCs w:val="20"/>
      </w:rPr>
    </w:pPr>
    <w:r>
      <w:rPr>
        <w:rFonts w:ascii="仿宋" w:hAnsi="仿宋" w:eastAsia="仿宋" w:cs="仿宋"/>
        <w:spacing w:val="-4"/>
        <w:sz w:val="20"/>
        <w:szCs w:val="20"/>
      </w:rPr>
      <w:t>63</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80"/>
      <w:rPr>
        <w:rFonts w:ascii="仿宋" w:hAnsi="仿宋" w:eastAsia="仿宋" w:cs="仿宋"/>
        <w:sz w:val="20"/>
        <w:szCs w:val="20"/>
      </w:rPr>
    </w:pPr>
    <w:r>
      <w:rPr>
        <w:rFonts w:ascii="仿宋" w:hAnsi="仿宋" w:eastAsia="仿宋" w:cs="仿宋"/>
        <w:spacing w:val="-4"/>
        <w:sz w:val="20"/>
        <w:szCs w:val="20"/>
      </w:rPr>
      <w:t>65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80"/>
      <w:rPr>
        <w:rFonts w:ascii="仿宋" w:hAnsi="仿宋" w:eastAsia="仿宋" w:cs="仿宋"/>
        <w:sz w:val="20"/>
        <w:szCs w:val="20"/>
      </w:rPr>
    </w:pPr>
    <w:r>
      <w:rPr>
        <w:rFonts w:ascii="仿宋" w:hAnsi="仿宋" w:eastAsia="仿宋" w:cs="仿宋"/>
        <w:spacing w:val="-4"/>
        <w:sz w:val="20"/>
        <w:szCs w:val="20"/>
      </w:rPr>
      <w:t>69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131"/>
      <w:rPr>
        <w:rFonts w:ascii="仿宋" w:hAnsi="仿宋" w:eastAsia="仿宋" w:cs="仿宋"/>
        <w:sz w:val="20"/>
        <w:szCs w:val="20"/>
      </w:rPr>
    </w:pPr>
    <w:r>
      <w:rPr>
        <w:rFonts w:ascii="仿宋" w:hAnsi="仿宋" w:eastAsia="仿宋" w:cs="仿宋"/>
        <w:sz w:val="20"/>
        <w:szCs w:val="20"/>
      </w:rPr>
      <w:t>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84"/>
      <w:rPr>
        <w:rFonts w:ascii="仿宋" w:hAnsi="仿宋" w:eastAsia="仿宋" w:cs="仿宋"/>
        <w:sz w:val="20"/>
        <w:szCs w:val="20"/>
      </w:rPr>
    </w:pPr>
    <w:r>
      <w:rPr>
        <w:rFonts w:ascii="仿宋" w:hAnsi="仿宋" w:eastAsia="仿宋" w:cs="仿宋"/>
        <w:spacing w:val="-6"/>
        <w:sz w:val="20"/>
        <w:szCs w:val="20"/>
      </w:rPr>
      <w:t>10</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84"/>
      <w:rPr>
        <w:rFonts w:ascii="仿宋" w:hAnsi="仿宋" w:eastAsia="仿宋" w:cs="仿宋"/>
        <w:sz w:val="20"/>
        <w:szCs w:val="20"/>
      </w:rPr>
    </w:pPr>
    <w:r>
      <w:rPr>
        <w:rFonts w:ascii="仿宋" w:hAnsi="仿宋" w:eastAsia="仿宋" w:cs="仿宋"/>
        <w:spacing w:val="-6"/>
        <w:sz w:val="20"/>
        <w:szCs w:val="20"/>
      </w:rPr>
      <w:t>12</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82"/>
      <w:rPr>
        <w:rFonts w:ascii="仿宋" w:hAnsi="仿宋" w:eastAsia="仿宋" w:cs="仿宋"/>
        <w:sz w:val="20"/>
        <w:szCs w:val="20"/>
      </w:rPr>
    </w:pPr>
    <w:r>
      <w:rPr>
        <w:rFonts w:ascii="仿宋" w:hAnsi="仿宋" w:eastAsia="仿宋" w:cs="仿宋"/>
        <w:spacing w:val="-6"/>
        <w:sz w:val="20"/>
        <w:szCs w:val="20"/>
      </w:rPr>
      <w:t>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15"/>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ODFjY2MyYTU2NGJkNDlhN2QyNWUyNzczZDYwMWI4MzgifQ=="/>
  </w:docVars>
  <w:rsids>
    <w:rsidRoot w:val="00000000"/>
    <w:rsid w:val="16267214"/>
    <w:rsid w:val="37E3BABA"/>
    <w:rsid w:val="40782BA9"/>
    <w:rsid w:val="5347D7D9"/>
    <w:rsid w:val="55614AF4"/>
    <w:rsid w:val="59B70E7C"/>
    <w:rsid w:val="59FFDC93"/>
    <w:rsid w:val="5DFEB4E9"/>
    <w:rsid w:val="67C86F7B"/>
    <w:rsid w:val="6FF4199C"/>
    <w:rsid w:val="755D4F74"/>
    <w:rsid w:val="75D2E613"/>
    <w:rsid w:val="7B6FC30F"/>
    <w:rsid w:val="7E764E16"/>
    <w:rsid w:val="7F3FAB8B"/>
    <w:rsid w:val="83D79DCF"/>
    <w:rsid w:val="ACB3AE66"/>
    <w:rsid w:val="AD9F1695"/>
    <w:rsid w:val="ADBB31CD"/>
    <w:rsid w:val="C976DD4B"/>
    <w:rsid w:val="DCAC1135"/>
    <w:rsid w:val="DFFF7EC0"/>
    <w:rsid w:val="EEBC1A97"/>
    <w:rsid w:val="F7FE09D2"/>
    <w:rsid w:val="FBAF1CAA"/>
    <w:rsid w:val="FC5D7595"/>
    <w:rsid w:val="FFFCC2A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qFormat/>
    <w:uiPriority w:val="0"/>
  </w:style>
  <w:style w:type="table" w:default="1" w:styleId="5">
    <w:name w:val="Normal Table"/>
    <w:qFormat/>
    <w:uiPriority w:val="0"/>
    <w:tblPr>
      <w:tblCellMar>
        <w:top w:w="0" w:type="dxa"/>
        <w:left w:w="108" w:type="dxa"/>
        <w:bottom w:w="0" w:type="dxa"/>
        <w:right w:w="108" w:type="dxa"/>
      </w:tblCellMar>
    </w:tblPr>
  </w:style>
  <w:style w:type="paragraph" w:styleId="2">
    <w:name w:val="Body Text"/>
    <w:basedOn w:val="1"/>
    <w:qFormat/>
    <w:uiPriority w:val="0"/>
    <w:rPr>
      <w:rFonts w:ascii="Arial" w:hAnsi="Arial" w:eastAsia="Arial" w:cs="Arial"/>
      <w:sz w:val="21"/>
      <w:szCs w:val="2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qFormat/>
    <w:uiPriority w:val="0"/>
    <w:tblPr>
      <w:tblCellMar>
        <w:top w:w="0" w:type="dxa"/>
        <w:left w:w="0" w:type="dxa"/>
        <w:bottom w:w="0" w:type="dxa"/>
        <w:right w:w="0" w:type="dxa"/>
      </w:tblCellMar>
    </w:tblPr>
  </w:style>
  <w:style w:type="paragraph" w:customStyle="1" w:styleId="8">
    <w:name w:val="Table Text"/>
    <w:basedOn w:val="1"/>
    <w:qFormat/>
    <w:uiPriority w:val="0"/>
    <w:rPr>
      <w:rFonts w:ascii="仿宋" w:hAnsi="仿宋" w:eastAsia="仿宋" w:cs="仿宋"/>
      <w:sz w:val="20"/>
      <w:szCs w:val="20"/>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38.jpeg"/><Relationship Id="rId98" Type="http://schemas.openxmlformats.org/officeDocument/2006/relationships/image" Target="media/image37.jpeg"/><Relationship Id="rId97" Type="http://schemas.openxmlformats.org/officeDocument/2006/relationships/image" Target="media/image36.png"/><Relationship Id="rId96" Type="http://schemas.openxmlformats.org/officeDocument/2006/relationships/image" Target="media/image35.jpeg"/><Relationship Id="rId95" Type="http://schemas.openxmlformats.org/officeDocument/2006/relationships/image" Target="media/image34.jpeg"/><Relationship Id="rId94" Type="http://schemas.openxmlformats.org/officeDocument/2006/relationships/image" Target="media/image33.png"/><Relationship Id="rId93" Type="http://schemas.openxmlformats.org/officeDocument/2006/relationships/image" Target="media/image32.png"/><Relationship Id="rId92" Type="http://schemas.openxmlformats.org/officeDocument/2006/relationships/image" Target="media/image31.png"/><Relationship Id="rId91" Type="http://schemas.openxmlformats.org/officeDocument/2006/relationships/image" Target="media/image30.png"/><Relationship Id="rId90" Type="http://schemas.openxmlformats.org/officeDocument/2006/relationships/image" Target="media/image29.png"/><Relationship Id="rId9" Type="http://schemas.openxmlformats.org/officeDocument/2006/relationships/footer" Target="footer5.xml"/><Relationship Id="rId89" Type="http://schemas.openxmlformats.org/officeDocument/2006/relationships/image" Target="media/image28.jpeg"/><Relationship Id="rId88" Type="http://schemas.openxmlformats.org/officeDocument/2006/relationships/image" Target="media/image27.jpeg"/><Relationship Id="rId87" Type="http://schemas.openxmlformats.org/officeDocument/2006/relationships/image" Target="media/image26.png"/><Relationship Id="rId86" Type="http://schemas.openxmlformats.org/officeDocument/2006/relationships/image" Target="media/image25.png"/><Relationship Id="rId85" Type="http://schemas.openxmlformats.org/officeDocument/2006/relationships/image" Target="media/image24.png"/><Relationship Id="rId84" Type="http://schemas.openxmlformats.org/officeDocument/2006/relationships/image" Target="media/image23.png"/><Relationship Id="rId83" Type="http://schemas.openxmlformats.org/officeDocument/2006/relationships/image" Target="media/image22.png"/><Relationship Id="rId82" Type="http://schemas.openxmlformats.org/officeDocument/2006/relationships/image" Target="media/image21.jpeg"/><Relationship Id="rId81" Type="http://schemas.openxmlformats.org/officeDocument/2006/relationships/image" Target="media/image20.jpeg"/><Relationship Id="rId80" Type="http://schemas.openxmlformats.org/officeDocument/2006/relationships/image" Target="media/image19.png"/><Relationship Id="rId8" Type="http://schemas.openxmlformats.org/officeDocument/2006/relationships/footer" Target="footer4.xml"/><Relationship Id="rId79" Type="http://schemas.openxmlformats.org/officeDocument/2006/relationships/image" Target="media/image18.png"/><Relationship Id="rId78" Type="http://schemas.openxmlformats.org/officeDocument/2006/relationships/image" Target="media/image17.png"/><Relationship Id="rId77" Type="http://schemas.openxmlformats.org/officeDocument/2006/relationships/image" Target="media/image16.png"/><Relationship Id="rId76" Type="http://schemas.openxmlformats.org/officeDocument/2006/relationships/image" Target="media/image15.png"/><Relationship Id="rId75" Type="http://schemas.openxmlformats.org/officeDocument/2006/relationships/image" Target="media/image14.jpeg"/><Relationship Id="rId74" Type="http://schemas.openxmlformats.org/officeDocument/2006/relationships/image" Target="media/image13.jpeg"/><Relationship Id="rId73" Type="http://schemas.openxmlformats.org/officeDocument/2006/relationships/image" Target="media/image12.png"/><Relationship Id="rId72" Type="http://schemas.openxmlformats.org/officeDocument/2006/relationships/image" Target="media/image11.png"/><Relationship Id="rId71" Type="http://schemas.openxmlformats.org/officeDocument/2006/relationships/image" Target="media/image10.png"/><Relationship Id="rId70" Type="http://schemas.openxmlformats.org/officeDocument/2006/relationships/image" Target="media/image9.png"/><Relationship Id="rId7" Type="http://schemas.openxmlformats.org/officeDocument/2006/relationships/footer" Target="footer3.xml"/><Relationship Id="rId69" Type="http://schemas.openxmlformats.org/officeDocument/2006/relationships/image" Target="media/image8.jpeg"/><Relationship Id="rId68" Type="http://schemas.openxmlformats.org/officeDocument/2006/relationships/image" Target="media/image7.png"/><Relationship Id="rId67" Type="http://schemas.openxmlformats.org/officeDocument/2006/relationships/image" Target="media/image6.png"/><Relationship Id="rId66" Type="http://schemas.openxmlformats.org/officeDocument/2006/relationships/image" Target="media/image5.png"/><Relationship Id="rId65" Type="http://schemas.openxmlformats.org/officeDocument/2006/relationships/image" Target="media/image4.png"/><Relationship Id="rId64" Type="http://schemas.openxmlformats.org/officeDocument/2006/relationships/image" Target="media/image3.png"/><Relationship Id="rId63" Type="http://schemas.openxmlformats.org/officeDocument/2006/relationships/image" Target="media/image2.jpeg"/><Relationship Id="rId62" Type="http://schemas.openxmlformats.org/officeDocument/2006/relationships/image" Target="media/image1.jpeg"/><Relationship Id="rId61" Type="http://schemas.openxmlformats.org/officeDocument/2006/relationships/theme" Target="theme/theme1.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2" Type="http://schemas.openxmlformats.org/officeDocument/2006/relationships/fontTable" Target="fontTable.xml"/><Relationship Id="rId111" Type="http://schemas.openxmlformats.org/officeDocument/2006/relationships/customXml" Target="../customXml/item1.xml"/><Relationship Id="rId110" Type="http://schemas.openxmlformats.org/officeDocument/2006/relationships/image" Target="media/image49.png"/><Relationship Id="rId11" Type="http://schemas.openxmlformats.org/officeDocument/2006/relationships/footer" Target="footer7.xml"/><Relationship Id="rId109" Type="http://schemas.openxmlformats.org/officeDocument/2006/relationships/image" Target="media/image48.png"/><Relationship Id="rId108" Type="http://schemas.openxmlformats.org/officeDocument/2006/relationships/image" Target="media/image47.png"/><Relationship Id="rId107" Type="http://schemas.openxmlformats.org/officeDocument/2006/relationships/image" Target="media/image46.png"/><Relationship Id="rId106" Type="http://schemas.openxmlformats.org/officeDocument/2006/relationships/image" Target="media/image45.png"/><Relationship Id="rId105" Type="http://schemas.openxmlformats.org/officeDocument/2006/relationships/image" Target="media/image44.png"/><Relationship Id="rId104" Type="http://schemas.openxmlformats.org/officeDocument/2006/relationships/image" Target="media/image43.png"/><Relationship Id="rId103" Type="http://schemas.openxmlformats.org/officeDocument/2006/relationships/image" Target="media/image42.png"/><Relationship Id="rId102" Type="http://schemas.openxmlformats.org/officeDocument/2006/relationships/image" Target="media/image41.png"/><Relationship Id="rId101" Type="http://schemas.openxmlformats.org/officeDocument/2006/relationships/image" Target="media/image40.png"/><Relationship Id="rId100" Type="http://schemas.openxmlformats.org/officeDocument/2006/relationships/image" Target="media/image39.jpeg"/><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6"/>
    <customShpInfo spid="_x0000_s1030"/>
    <customShpInfo spid="_x0000_s1031"/>
    <customShpInfo spid="_x0000_s1029"/>
    <customShpInfo spid="_x0000_s1033"/>
    <customShpInfo spid="_x0000_s1034"/>
    <customShpInfo spid="_x0000_s1032"/>
    <customShpInfo spid="_x0000_s1036"/>
    <customShpInfo spid="_x0000_s1037"/>
    <customShpInfo spid="_x0000_s1035"/>
    <customShpInfo spid="_x0000_s1039"/>
    <customShpInfo spid="_x0000_s1040"/>
    <customShpInfo spid="_x0000_s103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70</Pages>
  <Words>19152</Words>
  <Characters>20216</Characters>
  <Paragraphs>2342</Paragraphs>
  <TotalTime>13</TotalTime>
  <ScaleCrop>false</ScaleCrop>
  <LinksUpToDate>false</LinksUpToDate>
  <CharactersWithSpaces>21712</CharactersWithSpaces>
  <Application>WPS Office_6.2.0.8299_F1E327BC-269C-435d-A152-05C5408002CA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2023-04-22T20:55:00Z</dcterms:created>
  <dc:creator>lenovo</dc:creator>
  <cp:lastModifiedBy>~</cp:lastModifiedBy>
  <dcterms:modified xsi:type="dcterms:W3CDTF">2024-11-25T18:45:01Z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2024-11-19T10:44:41Z</vt:filetime>
  </property>
  <property fmtid="{D5CDD505-2E9C-101B-9397-08002B2CF9AE}" pid="4" name="KSOProductBuildVer">
    <vt:lpwstr>2052-6.2.0.8299</vt:lpwstr>
  </property>
  <property fmtid="{D5CDD505-2E9C-101B-9397-08002B2CF9AE}" pid="5" name="ICV">
    <vt:lpwstr>8701A3920574D062623A3C676D9FD253_43</vt:lpwstr>
  </property>
</Properties>
</file>