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2D001">
      <w:pPr>
        <w:spacing w:line="560" w:lineRule="exact"/>
        <w:jc w:val="center"/>
        <w:outlineLvl w:val="0"/>
        <w:rPr>
          <w:rFonts w:ascii="黑体" w:hAnsi="黑体" w:eastAsia="黑体"/>
          <w:b/>
          <w:bCs/>
          <w:kern w:val="0"/>
          <w:sz w:val="44"/>
          <w:szCs w:val="44"/>
        </w:rPr>
      </w:pPr>
      <w:bookmarkStart w:id="0" w:name="_Toc480298794"/>
      <w:bookmarkStart w:id="1" w:name="_Toc480043250"/>
      <w:bookmarkStart w:id="2" w:name="_Toc480298702"/>
      <w:bookmarkStart w:id="3" w:name="_Toc480315553"/>
      <w:bookmarkStart w:id="4" w:name="_Toc737"/>
      <w:bookmarkStart w:id="5" w:name="_Toc480042966"/>
      <w:bookmarkStart w:id="6" w:name="_Toc480042962"/>
      <w:bookmarkStart w:id="7" w:name="_Toc480043246"/>
    </w:p>
    <w:p w14:paraId="01F8E485">
      <w:pPr>
        <w:spacing w:line="560" w:lineRule="exact"/>
        <w:jc w:val="center"/>
        <w:outlineLvl w:val="0"/>
        <w:rPr>
          <w:rFonts w:ascii="黑体" w:hAnsi="黑体" w:eastAsia="黑体"/>
          <w:b/>
          <w:bCs/>
          <w:kern w:val="0"/>
          <w:sz w:val="44"/>
          <w:szCs w:val="44"/>
        </w:rPr>
      </w:pPr>
      <w:r>
        <w:rPr>
          <w:rFonts w:hint="eastAsia" w:ascii="黑体" w:hAnsi="黑体" w:eastAsia="黑体"/>
          <w:b/>
          <w:bCs/>
          <w:kern w:val="0"/>
          <w:sz w:val="44"/>
          <w:szCs w:val="44"/>
        </w:rPr>
        <w:t>河北省202</w:t>
      </w:r>
      <w:r>
        <w:rPr>
          <w:rFonts w:hint="eastAsia" w:ascii="黑体" w:hAnsi="黑体" w:eastAsia="黑体"/>
          <w:b/>
          <w:bCs/>
          <w:kern w:val="0"/>
          <w:sz w:val="44"/>
          <w:szCs w:val="44"/>
          <w:lang w:val="en-US" w:eastAsia="zh-CN"/>
        </w:rPr>
        <w:t>5</w:t>
      </w:r>
      <w:r>
        <w:rPr>
          <w:rFonts w:hint="eastAsia" w:ascii="黑体" w:hAnsi="黑体" w:eastAsia="黑体"/>
          <w:b/>
          <w:bCs/>
          <w:kern w:val="0"/>
          <w:sz w:val="44"/>
          <w:szCs w:val="44"/>
        </w:rPr>
        <w:t>年职业院校</w:t>
      </w:r>
    </w:p>
    <w:p w14:paraId="6A4A87EE">
      <w:pPr>
        <w:spacing w:line="560" w:lineRule="exact"/>
        <w:jc w:val="center"/>
        <w:outlineLvl w:val="0"/>
        <w:rPr>
          <w:rFonts w:ascii="黑体" w:hAnsi="黑体" w:eastAsia="黑体"/>
          <w:b/>
          <w:bCs/>
          <w:kern w:val="0"/>
          <w:sz w:val="44"/>
          <w:szCs w:val="44"/>
        </w:rPr>
      </w:pPr>
      <w:r>
        <w:rPr>
          <w:rFonts w:hint="eastAsia" w:ascii="黑体" w:hAnsi="黑体" w:eastAsia="黑体"/>
          <w:b/>
          <w:bCs/>
          <w:kern w:val="0"/>
          <w:sz w:val="44"/>
          <w:szCs w:val="44"/>
        </w:rPr>
        <w:t>“信息安全管理与评估”（高职组）</w:t>
      </w:r>
    </w:p>
    <w:p w14:paraId="4D1A5C47">
      <w:pPr>
        <w:spacing w:line="560" w:lineRule="exact"/>
        <w:jc w:val="center"/>
        <w:outlineLvl w:val="0"/>
        <w:rPr>
          <w:rFonts w:ascii="黑体" w:hAnsi="黑体" w:eastAsia="黑体"/>
          <w:b/>
          <w:bCs/>
          <w:kern w:val="0"/>
          <w:sz w:val="44"/>
          <w:szCs w:val="44"/>
        </w:rPr>
      </w:pPr>
      <w:r>
        <w:rPr>
          <w:rFonts w:hint="eastAsia" w:ascii="黑体" w:hAnsi="黑体" w:eastAsia="黑体"/>
          <w:b/>
          <w:bCs/>
          <w:kern w:val="0"/>
          <w:sz w:val="44"/>
          <w:szCs w:val="44"/>
        </w:rPr>
        <w:t>技能大赛赛项规程</w:t>
      </w:r>
    </w:p>
    <w:bookmarkEnd w:id="0"/>
    <w:bookmarkEnd w:id="1"/>
    <w:bookmarkEnd w:id="2"/>
    <w:bookmarkEnd w:id="3"/>
    <w:bookmarkEnd w:id="4"/>
    <w:bookmarkEnd w:id="5"/>
    <w:p w14:paraId="73083297">
      <w:pPr>
        <w:widowControl/>
        <w:shd w:val="clear" w:color="auto" w:fill="FFFFFF"/>
        <w:spacing w:line="560" w:lineRule="exact"/>
        <w:ind w:firstLine="594" w:firstLineChars="198"/>
        <w:jc w:val="left"/>
        <w:outlineLvl w:val="1"/>
        <w:rPr>
          <w:rFonts w:ascii="黑体" w:hAnsi="黑体" w:eastAsia="黑体"/>
          <w:spacing w:val="-10"/>
          <w:kern w:val="0"/>
          <w:sz w:val="32"/>
          <w:szCs w:val="32"/>
        </w:rPr>
      </w:pPr>
      <w:bookmarkStart w:id="8" w:name="_Toc24843"/>
      <w:bookmarkStart w:id="9" w:name="_Toc480298802"/>
      <w:bookmarkStart w:id="10" w:name="_Toc480315561"/>
      <w:bookmarkStart w:id="11" w:name="_Toc480298710"/>
    </w:p>
    <w:p w14:paraId="790BE72B">
      <w:pPr>
        <w:widowControl/>
        <w:shd w:val="clear" w:color="auto" w:fill="FFFFFF"/>
        <w:spacing w:line="560" w:lineRule="exact"/>
        <w:ind w:firstLine="594" w:firstLineChars="198"/>
        <w:jc w:val="left"/>
        <w:outlineLvl w:val="1"/>
        <w:rPr>
          <w:rFonts w:ascii="黑体" w:hAnsi="黑体" w:eastAsia="黑体"/>
          <w:spacing w:val="-10"/>
          <w:kern w:val="0"/>
          <w:sz w:val="32"/>
          <w:szCs w:val="32"/>
        </w:rPr>
      </w:pPr>
      <w:r>
        <w:rPr>
          <w:rFonts w:hint="eastAsia" w:ascii="黑体" w:hAnsi="黑体" w:eastAsia="黑体"/>
          <w:spacing w:val="-10"/>
          <w:kern w:val="0"/>
          <w:sz w:val="32"/>
          <w:szCs w:val="32"/>
        </w:rPr>
        <w:t>（一）赛项名称</w:t>
      </w:r>
      <w:bookmarkEnd w:id="8"/>
    </w:p>
    <w:p w14:paraId="25660A88">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赛项名称：信息安全管理与评估</w:t>
      </w:r>
    </w:p>
    <w:p w14:paraId="3AA36FE3">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英语翻译：Information </w:t>
      </w:r>
      <w:r>
        <w:rPr>
          <w:rFonts w:ascii="仿宋" w:hAnsi="仿宋" w:eastAsia="仿宋"/>
          <w:color w:val="000000"/>
          <w:sz w:val="28"/>
          <w:szCs w:val="28"/>
        </w:rPr>
        <w:t>S</w:t>
      </w:r>
      <w:r>
        <w:rPr>
          <w:rFonts w:hint="eastAsia" w:ascii="仿宋" w:hAnsi="仿宋" w:eastAsia="仿宋"/>
          <w:color w:val="000000"/>
          <w:sz w:val="28"/>
          <w:szCs w:val="28"/>
        </w:rPr>
        <w:t xml:space="preserve">ecurity </w:t>
      </w:r>
      <w:r>
        <w:rPr>
          <w:rFonts w:ascii="仿宋" w:hAnsi="仿宋" w:eastAsia="仿宋"/>
          <w:color w:val="000000"/>
          <w:sz w:val="28"/>
          <w:szCs w:val="28"/>
        </w:rPr>
        <w:t>M</w:t>
      </w:r>
      <w:r>
        <w:rPr>
          <w:rFonts w:hint="eastAsia" w:ascii="仿宋" w:hAnsi="仿宋" w:eastAsia="仿宋"/>
          <w:color w:val="000000"/>
          <w:sz w:val="28"/>
          <w:szCs w:val="28"/>
        </w:rPr>
        <w:t xml:space="preserve">anagement and </w:t>
      </w:r>
      <w:r>
        <w:rPr>
          <w:rFonts w:ascii="仿宋" w:hAnsi="仿宋" w:eastAsia="仿宋"/>
          <w:color w:val="000000"/>
          <w:sz w:val="28"/>
          <w:szCs w:val="28"/>
        </w:rPr>
        <w:t>E</w:t>
      </w:r>
      <w:r>
        <w:rPr>
          <w:rFonts w:hint="eastAsia" w:ascii="仿宋" w:hAnsi="仿宋" w:eastAsia="仿宋"/>
          <w:color w:val="000000"/>
          <w:sz w:val="28"/>
          <w:szCs w:val="28"/>
        </w:rPr>
        <w:t>valuation</w:t>
      </w:r>
    </w:p>
    <w:p w14:paraId="67808B58">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赛项组别：高职组</w:t>
      </w:r>
    </w:p>
    <w:p w14:paraId="3C86A411">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竞赛形式：团体赛</w:t>
      </w:r>
    </w:p>
    <w:p w14:paraId="5F98E69F">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赛项专业大类：电子信息大类</w:t>
      </w:r>
    </w:p>
    <w:p w14:paraId="51A15A9E">
      <w:pPr>
        <w:widowControl/>
        <w:shd w:val="clear" w:color="auto" w:fill="FFFFFF"/>
        <w:spacing w:line="560" w:lineRule="exact"/>
        <w:ind w:firstLine="594" w:firstLineChars="198"/>
        <w:jc w:val="left"/>
        <w:outlineLvl w:val="1"/>
        <w:rPr>
          <w:rFonts w:ascii="黑体" w:hAnsi="黑体" w:eastAsia="黑体"/>
          <w:spacing w:val="-10"/>
          <w:kern w:val="0"/>
          <w:sz w:val="32"/>
          <w:szCs w:val="32"/>
        </w:rPr>
      </w:pPr>
      <w:bookmarkStart w:id="12" w:name="_Toc6923"/>
      <w:r>
        <w:rPr>
          <w:rFonts w:hint="eastAsia" w:ascii="黑体" w:hAnsi="黑体" w:eastAsia="黑体"/>
          <w:spacing w:val="-10"/>
          <w:kern w:val="0"/>
          <w:sz w:val="32"/>
          <w:szCs w:val="32"/>
        </w:rPr>
        <w:t>（二）竞赛目的</w:t>
      </w:r>
      <w:bookmarkEnd w:id="12"/>
    </w:p>
    <w:p w14:paraId="01B912C4">
      <w:pPr>
        <w:adjustRightInd w:val="0"/>
        <w:snapToGrid w:val="0"/>
        <w:spacing w:line="5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通过赛项检验参赛选手网络组建、安全架构和网络安全运维管控等方面的技术技能，检验参赛队组织和团队协作等综合职业素养，培养学生创新能力和实践动手能力，提升学生职业能力和就业竞争力。通过大赛引领专业教学改革，丰富完善学习领域课程建设，使人才培养更贴近岗位实际，实现以赛促教、以赛促学、以赛促改的产教结合格局，提升专业培养服务社会和行业发展的能力，为国家信息安全行业培养选拔技术技能型人才。</w:t>
      </w:r>
    </w:p>
    <w:p w14:paraId="7FDB3E6F">
      <w:pPr>
        <w:widowControl/>
        <w:shd w:val="clear" w:color="auto" w:fill="FFFFFF"/>
        <w:spacing w:line="560" w:lineRule="exact"/>
        <w:ind w:firstLine="594" w:firstLineChars="198"/>
        <w:jc w:val="left"/>
        <w:outlineLvl w:val="1"/>
        <w:rPr>
          <w:rFonts w:ascii="黑体" w:hAnsi="黑体" w:eastAsia="黑体"/>
          <w:spacing w:val="-10"/>
          <w:kern w:val="0"/>
          <w:sz w:val="32"/>
          <w:szCs w:val="32"/>
        </w:rPr>
      </w:pPr>
      <w:bookmarkStart w:id="13" w:name="_Toc10492"/>
      <w:r>
        <w:rPr>
          <w:rFonts w:hint="eastAsia" w:ascii="黑体" w:hAnsi="黑体" w:eastAsia="黑体"/>
          <w:spacing w:val="-10"/>
          <w:kern w:val="0"/>
          <w:sz w:val="32"/>
          <w:szCs w:val="32"/>
        </w:rPr>
        <w:t>（三）竞赛内容</w:t>
      </w:r>
      <w:bookmarkEnd w:id="13"/>
    </w:p>
    <w:p w14:paraId="3EA2C823">
      <w:pPr>
        <w:adjustRightInd w:val="0"/>
        <w:snapToGrid w:val="0"/>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重点考核参赛选手网络组建和安全运维、安全审计、网络安全应急响应、数字取证调查、应用程序安全和网络攻防渗透等综合实践能力，具体包括</w:t>
      </w:r>
      <w:r>
        <w:rPr>
          <w:rFonts w:hint="eastAsia" w:ascii="仿宋" w:hAnsi="仿宋" w:eastAsia="仿宋"/>
          <w:color w:val="000000"/>
          <w:sz w:val="28"/>
          <w:szCs w:val="28"/>
        </w:rPr>
        <w:t>：</w:t>
      </w:r>
    </w:p>
    <w:p w14:paraId="7E104650">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1.参赛选手能够根据大赛提供的赛项要求，设计信息安全防护方案，并且能够提供详细的信息安全防护设备拓扑图。</w:t>
      </w:r>
    </w:p>
    <w:p w14:paraId="5587CF44">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2.参赛选手能够根据业务需求和实际的工程应用环境，实现网络设备、安全设备、服务器的连接，通过调试，实现设备互联互通。</w:t>
      </w:r>
    </w:p>
    <w:p w14:paraId="7FCE6F62">
      <w:pPr>
        <w:adjustRightInd w:val="0"/>
        <w:snapToGrid w:val="0"/>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3.参赛选手能够在赛项提供的网络设备及服务器上配置各种协议和服务，实现网络系统的运行，并根据网络业务需求配置各种安全策略，以满足应用需求。</w:t>
      </w:r>
    </w:p>
    <w:p w14:paraId="43AACDB6">
      <w:pPr>
        <w:adjustRightInd w:val="0"/>
        <w:snapToGrid w:val="0"/>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olor w:val="000000"/>
          <w:sz w:val="28"/>
          <w:szCs w:val="28"/>
          <w:lang w:val="en-US" w:eastAsia="zh-CN"/>
        </w:rPr>
        <w:t>参赛选手能够根据企业所发现的安全事件，展开网络安全事件的调查、分析和取证工作，收集、保存、处理、分析和提供与计算机相关的证据，审计黑客的入侵行为，恢复被黑客破坏的文件。</w:t>
      </w:r>
    </w:p>
    <w:p w14:paraId="25356C66">
      <w:pPr>
        <w:adjustRightInd w:val="0"/>
        <w:snapToGrid w:val="0"/>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w:t>
      </w:r>
      <w:r>
        <w:rPr>
          <w:rFonts w:hint="eastAsia" w:ascii="仿宋" w:hAnsi="仿宋" w:eastAsia="仿宋"/>
          <w:color w:val="000000"/>
          <w:sz w:val="28"/>
          <w:szCs w:val="28"/>
          <w:lang w:val="en-US" w:eastAsia="zh-CN"/>
        </w:rPr>
        <w:t xml:space="preserve"> 参赛选手可以利用一系列网络安全攻击渗透工具对所提供的网络安全攻击靶场环境进行综合分析、挖掘和渗透。</w:t>
      </w:r>
    </w:p>
    <w:p w14:paraId="7A2EDBE6">
      <w:pPr>
        <w:adjustRightInd w:val="0"/>
        <w:snapToGrid w:val="0"/>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6.各竞赛阶段重点内容如下：</w:t>
      </w:r>
    </w:p>
    <w:tbl>
      <w:tblPr>
        <w:tblStyle w:val="5"/>
        <w:tblW w:w="8296" w:type="dxa"/>
        <w:jc w:val="center"/>
        <w:tblLayout w:type="fixed"/>
        <w:tblCellMar>
          <w:top w:w="0" w:type="dxa"/>
          <w:left w:w="108" w:type="dxa"/>
          <w:bottom w:w="0" w:type="dxa"/>
          <w:right w:w="108" w:type="dxa"/>
        </w:tblCellMar>
      </w:tblPr>
      <w:tblGrid>
        <w:gridCol w:w="1159"/>
        <w:gridCol w:w="1389"/>
        <w:gridCol w:w="1692"/>
        <w:gridCol w:w="4056"/>
      </w:tblGrid>
      <w:tr w14:paraId="42C7D24E">
        <w:tblPrEx>
          <w:tblCellMar>
            <w:top w:w="0" w:type="dxa"/>
            <w:left w:w="108" w:type="dxa"/>
            <w:bottom w:w="0" w:type="dxa"/>
            <w:right w:w="108" w:type="dxa"/>
          </w:tblCellMar>
        </w:tblPrEx>
        <w:trPr>
          <w:trHeight w:val="270" w:hRule="atLeast"/>
          <w:jc w:val="center"/>
        </w:trPr>
        <w:tc>
          <w:tcPr>
            <w:tcW w:w="1159" w:type="dxa"/>
            <w:tcBorders>
              <w:top w:val="single" w:color="auto" w:sz="4" w:space="0"/>
              <w:left w:val="single" w:color="auto" w:sz="4" w:space="0"/>
              <w:bottom w:val="single" w:color="auto" w:sz="4" w:space="0"/>
              <w:right w:val="single" w:color="auto" w:sz="4" w:space="0"/>
            </w:tcBorders>
            <w:vAlign w:val="bottom"/>
          </w:tcPr>
          <w:p w14:paraId="7930D675">
            <w:pPr>
              <w:adjustRightInd w:val="0"/>
              <w:snapToGrid w:val="0"/>
              <w:jc w:val="center"/>
              <w:rPr>
                <w:rFonts w:ascii="仿宋_GB2312" w:hAnsi="仿宋" w:eastAsia="仿宋_GB2312" w:cs="宋体"/>
                <w:b/>
                <w:bCs/>
                <w:kern w:val="0"/>
                <w:sz w:val="24"/>
              </w:rPr>
            </w:pPr>
            <w:r>
              <w:rPr>
                <w:rFonts w:hint="eastAsia" w:ascii="仿宋_GB2312" w:hAnsi="仿宋" w:eastAsia="仿宋_GB2312" w:cs="宋体"/>
                <w:b/>
                <w:bCs/>
                <w:kern w:val="0"/>
                <w:sz w:val="24"/>
              </w:rPr>
              <w:t>序号</w:t>
            </w:r>
          </w:p>
        </w:tc>
        <w:tc>
          <w:tcPr>
            <w:tcW w:w="1389" w:type="dxa"/>
            <w:tcBorders>
              <w:top w:val="single" w:color="auto" w:sz="4" w:space="0"/>
              <w:left w:val="nil"/>
              <w:bottom w:val="single" w:color="auto" w:sz="4" w:space="0"/>
              <w:right w:val="single" w:color="auto" w:sz="4" w:space="0"/>
            </w:tcBorders>
            <w:vAlign w:val="bottom"/>
          </w:tcPr>
          <w:p w14:paraId="06748DC0">
            <w:pPr>
              <w:adjustRightInd w:val="0"/>
              <w:snapToGrid w:val="0"/>
              <w:jc w:val="center"/>
              <w:rPr>
                <w:rFonts w:ascii="仿宋_GB2312" w:hAnsi="仿宋" w:eastAsia="仿宋_GB2312" w:cs="宋体"/>
                <w:b/>
                <w:bCs/>
                <w:kern w:val="0"/>
                <w:sz w:val="24"/>
              </w:rPr>
            </w:pPr>
            <w:r>
              <w:rPr>
                <w:rFonts w:hint="eastAsia" w:ascii="仿宋_GB2312" w:hAnsi="仿宋" w:eastAsia="仿宋_GB2312" w:cs="宋体"/>
                <w:b/>
                <w:bCs/>
                <w:kern w:val="0"/>
                <w:sz w:val="24"/>
              </w:rPr>
              <w:t>内容模块</w:t>
            </w:r>
          </w:p>
        </w:tc>
        <w:tc>
          <w:tcPr>
            <w:tcW w:w="1692" w:type="dxa"/>
            <w:tcBorders>
              <w:top w:val="single" w:color="auto" w:sz="4" w:space="0"/>
              <w:left w:val="nil"/>
              <w:bottom w:val="single" w:color="auto" w:sz="4" w:space="0"/>
              <w:right w:val="single" w:color="auto" w:sz="4" w:space="0"/>
            </w:tcBorders>
            <w:vAlign w:val="bottom"/>
          </w:tcPr>
          <w:p w14:paraId="2B65197B">
            <w:pPr>
              <w:adjustRightInd w:val="0"/>
              <w:snapToGrid w:val="0"/>
              <w:jc w:val="center"/>
              <w:rPr>
                <w:rFonts w:ascii="仿宋_GB2312" w:hAnsi="仿宋" w:eastAsia="仿宋_GB2312" w:cs="宋体"/>
                <w:b/>
                <w:bCs/>
                <w:kern w:val="0"/>
                <w:sz w:val="24"/>
              </w:rPr>
            </w:pPr>
            <w:r>
              <w:rPr>
                <w:rFonts w:hint="eastAsia" w:ascii="仿宋_GB2312" w:hAnsi="仿宋" w:eastAsia="仿宋_GB2312" w:cs="宋体"/>
                <w:b/>
                <w:bCs/>
                <w:kern w:val="0"/>
                <w:sz w:val="24"/>
              </w:rPr>
              <w:t>具体内容</w:t>
            </w:r>
          </w:p>
        </w:tc>
        <w:tc>
          <w:tcPr>
            <w:tcW w:w="4056" w:type="dxa"/>
            <w:tcBorders>
              <w:top w:val="single" w:color="auto" w:sz="4" w:space="0"/>
              <w:left w:val="nil"/>
              <w:bottom w:val="single" w:color="auto" w:sz="4" w:space="0"/>
              <w:right w:val="single" w:color="auto" w:sz="4" w:space="0"/>
            </w:tcBorders>
            <w:vAlign w:val="bottom"/>
          </w:tcPr>
          <w:p w14:paraId="06EB915A">
            <w:pPr>
              <w:adjustRightInd w:val="0"/>
              <w:snapToGrid w:val="0"/>
              <w:jc w:val="center"/>
              <w:rPr>
                <w:rFonts w:ascii="仿宋_GB2312" w:hAnsi="仿宋" w:eastAsia="仿宋_GB2312" w:cs="宋体"/>
                <w:b/>
                <w:bCs/>
                <w:kern w:val="0"/>
                <w:sz w:val="24"/>
              </w:rPr>
            </w:pPr>
            <w:r>
              <w:rPr>
                <w:rFonts w:hint="eastAsia" w:ascii="仿宋_GB2312" w:hAnsi="仿宋" w:eastAsia="仿宋_GB2312" w:cs="宋体"/>
                <w:b/>
                <w:bCs/>
                <w:kern w:val="0"/>
                <w:sz w:val="24"/>
              </w:rPr>
              <w:t>说明</w:t>
            </w:r>
          </w:p>
        </w:tc>
      </w:tr>
      <w:tr w14:paraId="4679E8C5">
        <w:tblPrEx>
          <w:tblCellMar>
            <w:top w:w="0" w:type="dxa"/>
            <w:left w:w="108" w:type="dxa"/>
            <w:bottom w:w="0" w:type="dxa"/>
            <w:right w:w="108" w:type="dxa"/>
          </w:tblCellMar>
        </w:tblPrEx>
        <w:trPr>
          <w:trHeight w:val="555" w:hRule="atLeast"/>
          <w:jc w:val="center"/>
        </w:trPr>
        <w:tc>
          <w:tcPr>
            <w:tcW w:w="1159" w:type="dxa"/>
            <w:vMerge w:val="restart"/>
            <w:tcBorders>
              <w:top w:val="single" w:color="auto" w:sz="4" w:space="0"/>
              <w:left w:val="single" w:color="auto" w:sz="4" w:space="0"/>
              <w:right w:val="single" w:color="auto" w:sz="4" w:space="0"/>
            </w:tcBorders>
            <w:vAlign w:val="center"/>
          </w:tcPr>
          <w:p w14:paraId="2B079521">
            <w:pPr>
              <w:adjustRightInd w:val="0"/>
              <w:snapToGrid w:val="0"/>
              <w:jc w:val="center"/>
              <w:rPr>
                <w:rFonts w:ascii="仿宋_GB2312" w:hAnsi="仿宋" w:eastAsia="仿宋_GB2312"/>
                <w:kern w:val="0"/>
                <w:sz w:val="24"/>
              </w:rPr>
            </w:pPr>
            <w:r>
              <w:rPr>
                <w:rFonts w:hint="eastAsia" w:ascii="仿宋_GB2312" w:hAnsi="仿宋" w:eastAsia="仿宋_GB2312"/>
                <w:kern w:val="0"/>
                <w:sz w:val="24"/>
              </w:rPr>
              <w:t>第一阶段</w:t>
            </w:r>
          </w:p>
        </w:tc>
        <w:tc>
          <w:tcPr>
            <w:tcW w:w="1389" w:type="dxa"/>
            <w:vMerge w:val="restart"/>
            <w:tcBorders>
              <w:top w:val="nil"/>
              <w:left w:val="single" w:color="auto" w:sz="4" w:space="0"/>
              <w:right w:val="single" w:color="auto" w:sz="4" w:space="0"/>
            </w:tcBorders>
            <w:vAlign w:val="center"/>
          </w:tcPr>
          <w:p w14:paraId="15C7CF9B">
            <w:pPr>
              <w:adjustRightInd w:val="0"/>
              <w:snapToGrid w:val="0"/>
              <w:jc w:val="center"/>
              <w:rPr>
                <w:rFonts w:ascii="仿宋_GB2312" w:hAnsi="仿宋" w:eastAsia="仿宋_GB2312" w:cs="宋体"/>
                <w:kern w:val="0"/>
                <w:sz w:val="24"/>
              </w:rPr>
            </w:pPr>
            <w:r>
              <w:rPr>
                <w:rFonts w:hint="eastAsia" w:ascii="仿宋_GB2312" w:hAnsi="仿宋" w:eastAsia="仿宋_GB2312" w:cs="宋体"/>
                <w:kern w:val="0"/>
                <w:sz w:val="24"/>
              </w:rPr>
              <w:t>网络平台搭建</w:t>
            </w:r>
          </w:p>
        </w:tc>
        <w:tc>
          <w:tcPr>
            <w:tcW w:w="1692" w:type="dxa"/>
            <w:tcBorders>
              <w:top w:val="nil"/>
              <w:left w:val="nil"/>
              <w:bottom w:val="single" w:color="auto" w:sz="4" w:space="0"/>
              <w:right w:val="single" w:color="auto" w:sz="4" w:space="0"/>
            </w:tcBorders>
            <w:vAlign w:val="center"/>
          </w:tcPr>
          <w:p w14:paraId="24AEB517">
            <w:pPr>
              <w:adjustRightInd w:val="0"/>
              <w:snapToGrid w:val="0"/>
              <w:jc w:val="center"/>
              <w:rPr>
                <w:rFonts w:ascii="仿宋_GB2312" w:hAnsi="仿宋" w:eastAsia="仿宋_GB2312"/>
                <w:kern w:val="0"/>
                <w:sz w:val="24"/>
              </w:rPr>
            </w:pPr>
            <w:r>
              <w:rPr>
                <w:rFonts w:hint="eastAsia" w:ascii="仿宋_GB2312" w:hAnsi="仿宋" w:eastAsia="仿宋_GB2312"/>
                <w:kern w:val="0"/>
                <w:sz w:val="24"/>
              </w:rPr>
              <w:t>网络规划</w:t>
            </w:r>
          </w:p>
        </w:tc>
        <w:tc>
          <w:tcPr>
            <w:tcW w:w="4056" w:type="dxa"/>
            <w:tcBorders>
              <w:top w:val="nil"/>
              <w:left w:val="nil"/>
              <w:bottom w:val="single" w:color="auto" w:sz="4" w:space="0"/>
              <w:right w:val="single" w:color="auto" w:sz="4" w:space="0"/>
            </w:tcBorders>
            <w:vAlign w:val="center"/>
          </w:tcPr>
          <w:p w14:paraId="399F0D86">
            <w:pPr>
              <w:adjustRightInd w:val="0"/>
              <w:snapToGrid w:val="0"/>
              <w:jc w:val="center"/>
              <w:rPr>
                <w:rFonts w:ascii="仿宋_GB2312" w:hAnsi="仿宋" w:eastAsia="仿宋_GB2312"/>
                <w:kern w:val="0"/>
                <w:sz w:val="24"/>
              </w:rPr>
            </w:pPr>
            <w:r>
              <w:rPr>
                <w:rFonts w:hint="eastAsia" w:ascii="仿宋_GB2312" w:hAnsi="仿宋" w:eastAsia="仿宋_GB2312"/>
                <w:kern w:val="0"/>
                <w:sz w:val="24"/>
              </w:rPr>
              <w:t>VLSM、CIDR等；</w:t>
            </w:r>
          </w:p>
        </w:tc>
      </w:tr>
      <w:tr w14:paraId="1A23714F">
        <w:tblPrEx>
          <w:tblCellMar>
            <w:top w:w="0" w:type="dxa"/>
            <w:left w:w="108" w:type="dxa"/>
            <w:bottom w:w="0" w:type="dxa"/>
            <w:right w:w="108" w:type="dxa"/>
          </w:tblCellMar>
        </w:tblPrEx>
        <w:trPr>
          <w:trHeight w:val="540" w:hRule="atLeast"/>
          <w:jc w:val="center"/>
        </w:trPr>
        <w:tc>
          <w:tcPr>
            <w:tcW w:w="1159" w:type="dxa"/>
            <w:vMerge w:val="continue"/>
            <w:tcBorders>
              <w:left w:val="single" w:color="auto" w:sz="4" w:space="0"/>
              <w:right w:val="single" w:color="auto" w:sz="4" w:space="0"/>
            </w:tcBorders>
            <w:vAlign w:val="center"/>
          </w:tcPr>
          <w:p w14:paraId="5BDAC8E4">
            <w:pPr>
              <w:adjustRightInd w:val="0"/>
              <w:snapToGrid w:val="0"/>
              <w:jc w:val="center"/>
              <w:rPr>
                <w:rFonts w:ascii="仿宋_GB2312" w:hAnsi="仿宋" w:eastAsia="仿宋_GB2312"/>
                <w:kern w:val="0"/>
                <w:sz w:val="24"/>
              </w:rPr>
            </w:pPr>
          </w:p>
        </w:tc>
        <w:tc>
          <w:tcPr>
            <w:tcW w:w="1389" w:type="dxa"/>
            <w:vMerge w:val="continue"/>
            <w:tcBorders>
              <w:left w:val="single" w:color="auto" w:sz="4" w:space="0"/>
              <w:right w:val="single" w:color="auto" w:sz="4" w:space="0"/>
            </w:tcBorders>
            <w:vAlign w:val="center"/>
          </w:tcPr>
          <w:p w14:paraId="0A984E56">
            <w:pPr>
              <w:adjustRightInd w:val="0"/>
              <w:snapToGrid w:val="0"/>
              <w:jc w:val="left"/>
              <w:rPr>
                <w:rFonts w:ascii="仿宋_GB2312" w:hAnsi="仿宋" w:eastAsia="仿宋_GB2312" w:cs="宋体"/>
                <w:kern w:val="0"/>
                <w:sz w:val="24"/>
              </w:rPr>
            </w:pPr>
          </w:p>
        </w:tc>
        <w:tc>
          <w:tcPr>
            <w:tcW w:w="1692" w:type="dxa"/>
            <w:tcBorders>
              <w:top w:val="nil"/>
              <w:left w:val="nil"/>
              <w:bottom w:val="single" w:color="auto" w:sz="4" w:space="0"/>
              <w:right w:val="single" w:color="auto" w:sz="4" w:space="0"/>
            </w:tcBorders>
            <w:vAlign w:val="center"/>
          </w:tcPr>
          <w:p w14:paraId="0D25B04A">
            <w:pPr>
              <w:adjustRightInd w:val="0"/>
              <w:snapToGrid w:val="0"/>
              <w:jc w:val="center"/>
              <w:rPr>
                <w:rFonts w:ascii="仿宋_GB2312" w:hAnsi="仿宋" w:eastAsia="仿宋_GB2312" w:cs="宋体"/>
                <w:kern w:val="0"/>
                <w:sz w:val="24"/>
              </w:rPr>
            </w:pPr>
            <w:r>
              <w:rPr>
                <w:rFonts w:hint="eastAsia" w:ascii="仿宋_GB2312" w:hAnsi="仿宋" w:eastAsia="仿宋_GB2312" w:cs="宋体"/>
                <w:kern w:val="0"/>
                <w:sz w:val="24"/>
              </w:rPr>
              <w:t>基础网络</w:t>
            </w:r>
          </w:p>
        </w:tc>
        <w:tc>
          <w:tcPr>
            <w:tcW w:w="4056" w:type="dxa"/>
            <w:tcBorders>
              <w:top w:val="nil"/>
              <w:left w:val="nil"/>
              <w:bottom w:val="single" w:color="auto" w:sz="4" w:space="0"/>
              <w:right w:val="single" w:color="auto" w:sz="4" w:space="0"/>
            </w:tcBorders>
            <w:vAlign w:val="center"/>
          </w:tcPr>
          <w:p w14:paraId="23534BE4">
            <w:pPr>
              <w:adjustRightInd w:val="0"/>
              <w:snapToGrid w:val="0"/>
              <w:jc w:val="center"/>
              <w:rPr>
                <w:rFonts w:ascii="仿宋_GB2312" w:hAnsi="仿宋" w:eastAsia="仿宋_GB2312"/>
                <w:kern w:val="0"/>
                <w:sz w:val="24"/>
              </w:rPr>
            </w:pPr>
            <w:r>
              <w:rPr>
                <w:rFonts w:hint="eastAsia" w:ascii="仿宋_GB2312" w:hAnsi="仿宋" w:eastAsia="仿宋_GB2312"/>
                <w:kern w:val="0"/>
                <w:sz w:val="24"/>
              </w:rPr>
              <w:t>VLAN、WLAN、STP、SVI、RIPV2、OSPF、BGP、IPv6、组播等；</w:t>
            </w:r>
          </w:p>
        </w:tc>
      </w:tr>
      <w:tr w14:paraId="411A796C">
        <w:tblPrEx>
          <w:tblCellMar>
            <w:top w:w="0" w:type="dxa"/>
            <w:left w:w="108" w:type="dxa"/>
            <w:bottom w:w="0" w:type="dxa"/>
            <w:right w:w="108" w:type="dxa"/>
          </w:tblCellMar>
        </w:tblPrEx>
        <w:trPr>
          <w:trHeight w:val="1050" w:hRule="atLeast"/>
          <w:jc w:val="center"/>
        </w:trPr>
        <w:tc>
          <w:tcPr>
            <w:tcW w:w="1159" w:type="dxa"/>
            <w:vMerge w:val="continue"/>
            <w:tcBorders>
              <w:left w:val="single" w:color="auto" w:sz="4" w:space="0"/>
              <w:right w:val="single" w:color="auto" w:sz="4" w:space="0"/>
            </w:tcBorders>
            <w:vAlign w:val="center"/>
          </w:tcPr>
          <w:p w14:paraId="65235925">
            <w:pPr>
              <w:adjustRightInd w:val="0"/>
              <w:snapToGrid w:val="0"/>
              <w:jc w:val="center"/>
              <w:rPr>
                <w:rFonts w:ascii="仿宋_GB2312" w:hAnsi="仿宋" w:eastAsia="仿宋_GB2312"/>
                <w:kern w:val="0"/>
                <w:sz w:val="24"/>
              </w:rPr>
            </w:pPr>
          </w:p>
        </w:tc>
        <w:tc>
          <w:tcPr>
            <w:tcW w:w="1389" w:type="dxa"/>
            <w:vMerge w:val="restart"/>
            <w:tcBorders>
              <w:top w:val="single" w:color="auto" w:sz="4" w:space="0"/>
              <w:left w:val="single" w:color="auto" w:sz="4" w:space="0"/>
              <w:right w:val="single" w:color="auto" w:sz="4" w:space="0"/>
            </w:tcBorders>
            <w:vAlign w:val="center"/>
          </w:tcPr>
          <w:p w14:paraId="1C072A24">
            <w:pPr>
              <w:adjustRightInd w:val="0"/>
              <w:snapToGrid w:val="0"/>
              <w:jc w:val="center"/>
              <w:rPr>
                <w:rFonts w:ascii="仿宋_GB2312" w:hAnsi="仿宋" w:eastAsia="仿宋_GB2312" w:cs="宋体"/>
                <w:kern w:val="0"/>
                <w:sz w:val="24"/>
              </w:rPr>
            </w:pPr>
            <w:r>
              <w:rPr>
                <w:rFonts w:hint="eastAsia" w:ascii="仿宋_GB2312" w:hAnsi="仿宋" w:eastAsia="仿宋_GB2312" w:cs="宋体"/>
                <w:kern w:val="0"/>
                <w:sz w:val="24"/>
              </w:rPr>
              <w:t>网络安全设备配置与防护</w:t>
            </w:r>
          </w:p>
        </w:tc>
        <w:tc>
          <w:tcPr>
            <w:tcW w:w="1692" w:type="dxa"/>
            <w:tcBorders>
              <w:top w:val="nil"/>
              <w:left w:val="nil"/>
              <w:bottom w:val="single" w:color="auto" w:sz="4" w:space="0"/>
              <w:right w:val="single" w:color="auto" w:sz="4" w:space="0"/>
            </w:tcBorders>
            <w:vAlign w:val="center"/>
          </w:tcPr>
          <w:p w14:paraId="1895B799">
            <w:pPr>
              <w:adjustRightInd w:val="0"/>
              <w:snapToGrid w:val="0"/>
              <w:jc w:val="center"/>
              <w:rPr>
                <w:rFonts w:ascii="仿宋_GB2312" w:hAnsi="仿宋" w:eastAsia="仿宋_GB2312" w:cs="宋体"/>
                <w:kern w:val="0"/>
                <w:sz w:val="24"/>
              </w:rPr>
            </w:pPr>
            <w:r>
              <w:rPr>
                <w:rFonts w:hint="eastAsia" w:ascii="仿宋_GB2312" w:hAnsi="仿宋" w:eastAsia="仿宋_GB2312" w:cs="宋体"/>
                <w:kern w:val="0"/>
                <w:sz w:val="24"/>
              </w:rPr>
              <w:t>访问控制</w:t>
            </w:r>
          </w:p>
        </w:tc>
        <w:tc>
          <w:tcPr>
            <w:tcW w:w="4056" w:type="dxa"/>
            <w:tcBorders>
              <w:top w:val="nil"/>
              <w:left w:val="nil"/>
              <w:bottom w:val="single" w:color="auto" w:sz="4" w:space="0"/>
              <w:right w:val="single" w:color="auto" w:sz="4" w:space="0"/>
            </w:tcBorders>
            <w:vAlign w:val="center"/>
          </w:tcPr>
          <w:p w14:paraId="191D49D1">
            <w:pPr>
              <w:adjustRightInd w:val="0"/>
              <w:snapToGrid w:val="0"/>
              <w:jc w:val="center"/>
              <w:rPr>
                <w:rFonts w:ascii="仿宋_GB2312" w:hAnsi="仿宋" w:eastAsia="仿宋_GB2312" w:cs="宋体"/>
                <w:kern w:val="0"/>
                <w:sz w:val="24"/>
              </w:rPr>
            </w:pPr>
            <w:r>
              <w:rPr>
                <w:rFonts w:hint="eastAsia" w:ascii="仿宋_GB2312" w:hAnsi="仿宋" w:eastAsia="仿宋_GB2312" w:cs="宋体"/>
                <w:kern w:val="0"/>
                <w:sz w:val="24"/>
              </w:rPr>
              <w:t>保护网络应用安全，实现防DOS、</w:t>
            </w:r>
            <w:r>
              <w:rPr>
                <w:rFonts w:hint="eastAsia" w:ascii="仿宋_GB2312" w:hAnsi="仿宋" w:eastAsia="仿宋_GB2312"/>
                <w:kern w:val="0"/>
                <w:sz w:val="24"/>
              </w:rPr>
              <w:t>DDOS</w:t>
            </w:r>
            <w:r>
              <w:rPr>
                <w:rFonts w:hint="eastAsia" w:ascii="仿宋_GB2312" w:hAnsi="仿宋" w:eastAsia="仿宋_GB2312" w:cs="宋体"/>
                <w:kern w:val="0"/>
                <w:sz w:val="24"/>
              </w:rPr>
              <w:t>攻击、实现包过滤、应用层代理、状态化包过滤、</w:t>
            </w:r>
            <w:r>
              <w:rPr>
                <w:rFonts w:hint="eastAsia" w:ascii="仿宋_GB2312" w:hAnsi="仿宋" w:eastAsia="仿宋_GB2312"/>
                <w:kern w:val="0"/>
                <w:sz w:val="24"/>
              </w:rPr>
              <w:t>URL</w:t>
            </w:r>
            <w:r>
              <w:rPr>
                <w:rFonts w:hint="eastAsia" w:ascii="仿宋_GB2312" w:hAnsi="仿宋" w:eastAsia="仿宋_GB2312" w:cs="宋体"/>
                <w:kern w:val="0"/>
                <w:sz w:val="24"/>
              </w:rPr>
              <w:t>过滤、</w:t>
            </w:r>
            <w:r>
              <w:rPr>
                <w:rFonts w:hint="eastAsia" w:ascii="仿宋_GB2312" w:hAnsi="仿宋" w:eastAsia="仿宋_GB2312"/>
                <w:kern w:val="0"/>
                <w:sz w:val="24"/>
              </w:rPr>
              <w:t>基于IP、协议、应用、用户角色、自定义数据流和时间等方式的带宽控制，QOS策略等；</w:t>
            </w:r>
          </w:p>
        </w:tc>
      </w:tr>
      <w:tr w14:paraId="0662AB7D">
        <w:tblPrEx>
          <w:tblCellMar>
            <w:top w:w="0" w:type="dxa"/>
            <w:left w:w="108" w:type="dxa"/>
            <w:bottom w:w="0" w:type="dxa"/>
            <w:right w:w="108" w:type="dxa"/>
          </w:tblCellMar>
        </w:tblPrEx>
        <w:trPr>
          <w:trHeight w:val="540" w:hRule="atLeast"/>
          <w:jc w:val="center"/>
        </w:trPr>
        <w:tc>
          <w:tcPr>
            <w:tcW w:w="1159" w:type="dxa"/>
            <w:vMerge w:val="continue"/>
            <w:tcBorders>
              <w:left w:val="single" w:color="auto" w:sz="4" w:space="0"/>
              <w:right w:val="single" w:color="auto" w:sz="4" w:space="0"/>
            </w:tcBorders>
            <w:vAlign w:val="center"/>
          </w:tcPr>
          <w:p w14:paraId="7CF7A084">
            <w:pPr>
              <w:adjustRightInd w:val="0"/>
              <w:snapToGrid w:val="0"/>
              <w:jc w:val="center"/>
              <w:rPr>
                <w:rFonts w:ascii="仿宋_GB2312" w:hAnsi="仿宋" w:eastAsia="仿宋_GB2312"/>
                <w:kern w:val="0"/>
                <w:sz w:val="24"/>
              </w:rPr>
            </w:pPr>
          </w:p>
        </w:tc>
        <w:tc>
          <w:tcPr>
            <w:tcW w:w="1389" w:type="dxa"/>
            <w:vMerge w:val="continue"/>
            <w:tcBorders>
              <w:left w:val="single" w:color="auto" w:sz="4" w:space="0"/>
              <w:right w:val="single" w:color="auto" w:sz="4" w:space="0"/>
            </w:tcBorders>
            <w:vAlign w:val="center"/>
          </w:tcPr>
          <w:p w14:paraId="11073EB8">
            <w:pPr>
              <w:adjustRightInd w:val="0"/>
              <w:snapToGrid w:val="0"/>
              <w:jc w:val="left"/>
              <w:rPr>
                <w:rFonts w:ascii="仿宋_GB2312" w:hAnsi="仿宋" w:eastAsia="仿宋_GB2312" w:cs="宋体"/>
                <w:kern w:val="0"/>
                <w:sz w:val="24"/>
              </w:rPr>
            </w:pPr>
          </w:p>
        </w:tc>
        <w:tc>
          <w:tcPr>
            <w:tcW w:w="1692" w:type="dxa"/>
            <w:tcBorders>
              <w:top w:val="nil"/>
              <w:left w:val="nil"/>
              <w:bottom w:val="single" w:color="auto" w:sz="4" w:space="0"/>
              <w:right w:val="single" w:color="auto" w:sz="4" w:space="0"/>
            </w:tcBorders>
            <w:vAlign w:val="center"/>
          </w:tcPr>
          <w:p w14:paraId="5FBECD7C">
            <w:pPr>
              <w:adjustRightInd w:val="0"/>
              <w:snapToGrid w:val="0"/>
              <w:jc w:val="center"/>
              <w:rPr>
                <w:rFonts w:ascii="仿宋_GB2312" w:hAnsi="仿宋" w:eastAsia="仿宋_GB2312"/>
                <w:kern w:val="0"/>
                <w:sz w:val="24"/>
              </w:rPr>
            </w:pPr>
            <w:r>
              <w:rPr>
                <w:rFonts w:hint="eastAsia" w:ascii="仿宋_GB2312" w:hAnsi="仿宋" w:eastAsia="仿宋_GB2312"/>
                <w:kern w:val="0"/>
                <w:sz w:val="24"/>
              </w:rPr>
              <w:t>密码学和VPN</w:t>
            </w:r>
          </w:p>
        </w:tc>
        <w:tc>
          <w:tcPr>
            <w:tcW w:w="4056" w:type="dxa"/>
            <w:tcBorders>
              <w:top w:val="nil"/>
              <w:left w:val="nil"/>
              <w:bottom w:val="single" w:color="auto" w:sz="4" w:space="0"/>
              <w:right w:val="single" w:color="auto" w:sz="4" w:space="0"/>
            </w:tcBorders>
            <w:vAlign w:val="center"/>
          </w:tcPr>
          <w:p w14:paraId="79A892D8">
            <w:pPr>
              <w:adjustRightInd w:val="0"/>
              <w:snapToGrid w:val="0"/>
              <w:jc w:val="center"/>
              <w:rPr>
                <w:rFonts w:ascii="仿宋_GB2312" w:hAnsi="仿宋" w:eastAsia="仿宋_GB2312"/>
                <w:kern w:val="0"/>
                <w:sz w:val="24"/>
              </w:rPr>
            </w:pPr>
            <w:r>
              <w:rPr>
                <w:rFonts w:hint="eastAsia" w:ascii="仿宋_GB2312" w:hAnsi="仿宋" w:eastAsia="仿宋_GB2312"/>
                <w:kern w:val="0"/>
                <w:sz w:val="24"/>
              </w:rPr>
              <w:t>密码学基本理论</w:t>
            </w:r>
          </w:p>
          <w:p w14:paraId="6E0D5718">
            <w:pPr>
              <w:adjustRightInd w:val="0"/>
              <w:snapToGrid w:val="0"/>
              <w:jc w:val="center"/>
              <w:rPr>
                <w:rFonts w:ascii="仿宋_GB2312" w:hAnsi="仿宋" w:eastAsia="仿宋_GB2312"/>
                <w:kern w:val="0"/>
                <w:sz w:val="24"/>
              </w:rPr>
            </w:pPr>
            <w:r>
              <w:rPr>
                <w:rFonts w:ascii="仿宋_GB2312" w:hAnsi="仿宋" w:eastAsia="仿宋_GB2312"/>
                <w:kern w:val="0"/>
                <w:sz w:val="24"/>
              </w:rPr>
              <w:t>L2L IPSec VPN</w:t>
            </w:r>
          </w:p>
          <w:p w14:paraId="4F27383E">
            <w:pPr>
              <w:adjustRightInd w:val="0"/>
              <w:snapToGrid w:val="0"/>
              <w:jc w:val="center"/>
              <w:rPr>
                <w:rFonts w:ascii="仿宋_GB2312" w:hAnsi="仿宋" w:eastAsia="仿宋_GB2312"/>
                <w:kern w:val="0"/>
                <w:sz w:val="24"/>
              </w:rPr>
            </w:pPr>
            <w:r>
              <w:rPr>
                <w:rFonts w:ascii="仿宋_GB2312" w:hAnsi="仿宋" w:eastAsia="仿宋_GB2312"/>
                <w:kern w:val="0"/>
                <w:sz w:val="24"/>
              </w:rPr>
              <w:t>GRE Over IPSec</w:t>
            </w:r>
          </w:p>
          <w:p w14:paraId="5DC2A3D3">
            <w:pPr>
              <w:adjustRightInd w:val="0"/>
              <w:snapToGrid w:val="0"/>
              <w:jc w:val="center"/>
              <w:rPr>
                <w:rFonts w:ascii="仿宋_GB2312" w:hAnsi="仿宋" w:eastAsia="仿宋_GB2312"/>
                <w:kern w:val="0"/>
                <w:sz w:val="24"/>
              </w:rPr>
            </w:pPr>
            <w:r>
              <w:rPr>
                <w:rFonts w:hint="eastAsia" w:ascii="仿宋_GB2312" w:hAnsi="仿宋" w:eastAsia="仿宋_GB2312"/>
                <w:kern w:val="0"/>
                <w:sz w:val="24"/>
              </w:rPr>
              <w:t>L2TP Over IPSec</w:t>
            </w:r>
          </w:p>
          <w:p w14:paraId="5ACA1C5B">
            <w:pPr>
              <w:adjustRightInd w:val="0"/>
              <w:snapToGrid w:val="0"/>
              <w:jc w:val="center"/>
              <w:rPr>
                <w:rFonts w:ascii="仿宋_GB2312" w:hAnsi="仿宋" w:eastAsia="仿宋_GB2312"/>
                <w:kern w:val="0"/>
                <w:sz w:val="24"/>
              </w:rPr>
            </w:pPr>
            <w:r>
              <w:rPr>
                <w:rFonts w:hint="eastAsia" w:ascii="仿宋_GB2312" w:hAnsi="仿宋" w:eastAsia="仿宋_GB2312"/>
                <w:kern w:val="0"/>
                <w:sz w:val="24"/>
              </w:rPr>
              <w:t>IKE</w:t>
            </w:r>
            <w:r>
              <w:rPr>
                <w:rFonts w:hint="eastAsia" w:ascii="仿宋_GB2312" w:hAnsi="仿宋" w:eastAsia="仿宋_GB2312"/>
                <w:kern w:val="0"/>
                <w:sz w:val="24"/>
                <w:lang w:val="en-US" w:eastAsia="zh-CN"/>
              </w:rPr>
              <w:t>:</w:t>
            </w:r>
            <w:r>
              <w:rPr>
                <w:rFonts w:hint="eastAsia" w:ascii="仿宋_GB2312" w:hAnsi="仿宋" w:eastAsia="仿宋_GB2312"/>
                <w:kern w:val="0"/>
                <w:sz w:val="24"/>
              </w:rPr>
              <w:t>PSK</w:t>
            </w:r>
          </w:p>
          <w:p w14:paraId="249C1F5A">
            <w:pPr>
              <w:adjustRightInd w:val="0"/>
              <w:snapToGrid w:val="0"/>
              <w:jc w:val="center"/>
              <w:rPr>
                <w:rFonts w:ascii="仿宋_GB2312" w:hAnsi="仿宋" w:eastAsia="仿宋_GB2312"/>
                <w:kern w:val="0"/>
                <w:sz w:val="24"/>
              </w:rPr>
            </w:pPr>
            <w:r>
              <w:rPr>
                <w:rFonts w:hint="eastAsia" w:ascii="仿宋_GB2312" w:hAnsi="仿宋" w:eastAsia="仿宋_GB2312"/>
                <w:kern w:val="0"/>
                <w:sz w:val="24"/>
              </w:rPr>
              <w:t>IKE</w:t>
            </w:r>
            <w:r>
              <w:rPr>
                <w:rFonts w:hint="eastAsia" w:ascii="仿宋_GB2312" w:hAnsi="仿宋" w:eastAsia="仿宋_GB2312"/>
                <w:kern w:val="0"/>
                <w:sz w:val="24"/>
                <w:lang w:val="en-US" w:eastAsia="zh-CN"/>
              </w:rPr>
              <w:t>:</w:t>
            </w:r>
            <w:r>
              <w:rPr>
                <w:rFonts w:hint="eastAsia" w:ascii="仿宋_GB2312" w:hAnsi="仿宋" w:eastAsia="仿宋_GB2312"/>
                <w:kern w:val="0"/>
                <w:sz w:val="24"/>
              </w:rPr>
              <w:t>PKI</w:t>
            </w:r>
          </w:p>
          <w:p w14:paraId="624A805F">
            <w:pPr>
              <w:adjustRightInd w:val="0"/>
              <w:snapToGrid w:val="0"/>
              <w:jc w:val="center"/>
              <w:rPr>
                <w:rFonts w:ascii="仿宋_GB2312" w:hAnsi="仿宋" w:eastAsia="仿宋_GB2312"/>
                <w:kern w:val="0"/>
                <w:sz w:val="24"/>
              </w:rPr>
            </w:pPr>
            <w:r>
              <w:rPr>
                <w:rFonts w:hint="eastAsia" w:ascii="仿宋_GB2312" w:hAnsi="仿宋" w:eastAsia="仿宋_GB2312"/>
                <w:kern w:val="0"/>
                <w:sz w:val="24"/>
              </w:rPr>
              <w:t>SSL VPN等；</w:t>
            </w:r>
          </w:p>
        </w:tc>
      </w:tr>
      <w:tr w14:paraId="7F4EED08">
        <w:tblPrEx>
          <w:tblCellMar>
            <w:top w:w="0" w:type="dxa"/>
            <w:left w:w="108" w:type="dxa"/>
            <w:bottom w:w="0" w:type="dxa"/>
            <w:right w:w="108" w:type="dxa"/>
          </w:tblCellMar>
        </w:tblPrEx>
        <w:trPr>
          <w:trHeight w:val="540" w:hRule="atLeast"/>
          <w:jc w:val="center"/>
        </w:trPr>
        <w:tc>
          <w:tcPr>
            <w:tcW w:w="1159" w:type="dxa"/>
            <w:vMerge w:val="continue"/>
            <w:tcBorders>
              <w:left w:val="single" w:color="auto" w:sz="4" w:space="0"/>
              <w:bottom w:val="single" w:color="auto" w:sz="4" w:space="0"/>
              <w:right w:val="single" w:color="auto" w:sz="4" w:space="0"/>
            </w:tcBorders>
            <w:vAlign w:val="center"/>
          </w:tcPr>
          <w:p w14:paraId="2D277C37">
            <w:pPr>
              <w:adjustRightInd w:val="0"/>
              <w:snapToGrid w:val="0"/>
              <w:jc w:val="center"/>
              <w:rPr>
                <w:rFonts w:ascii="仿宋_GB2312" w:hAnsi="仿宋" w:eastAsia="仿宋_GB2312"/>
                <w:kern w:val="0"/>
                <w:sz w:val="24"/>
              </w:rPr>
            </w:pPr>
          </w:p>
        </w:tc>
        <w:tc>
          <w:tcPr>
            <w:tcW w:w="1389" w:type="dxa"/>
            <w:vMerge w:val="continue"/>
            <w:tcBorders>
              <w:left w:val="single" w:color="auto" w:sz="4" w:space="0"/>
              <w:bottom w:val="single" w:color="auto" w:sz="4" w:space="0"/>
              <w:right w:val="single" w:color="auto" w:sz="4" w:space="0"/>
            </w:tcBorders>
            <w:vAlign w:val="center"/>
          </w:tcPr>
          <w:p w14:paraId="7A879C7A">
            <w:pPr>
              <w:adjustRightInd w:val="0"/>
              <w:snapToGrid w:val="0"/>
              <w:jc w:val="left"/>
              <w:rPr>
                <w:rFonts w:ascii="仿宋_GB2312" w:hAnsi="仿宋" w:eastAsia="仿宋_GB2312" w:cs="宋体"/>
                <w:kern w:val="0"/>
                <w:sz w:val="24"/>
              </w:rPr>
            </w:pPr>
          </w:p>
        </w:tc>
        <w:tc>
          <w:tcPr>
            <w:tcW w:w="1692" w:type="dxa"/>
            <w:tcBorders>
              <w:top w:val="nil"/>
              <w:left w:val="nil"/>
              <w:bottom w:val="single" w:color="auto" w:sz="4" w:space="0"/>
              <w:right w:val="single" w:color="auto" w:sz="4" w:space="0"/>
            </w:tcBorders>
            <w:vAlign w:val="center"/>
          </w:tcPr>
          <w:p w14:paraId="062ADA6C">
            <w:pPr>
              <w:adjustRightInd w:val="0"/>
              <w:snapToGrid w:val="0"/>
              <w:jc w:val="center"/>
              <w:rPr>
                <w:rFonts w:ascii="仿宋_GB2312" w:hAnsi="仿宋" w:eastAsia="仿宋_GB2312"/>
                <w:kern w:val="0"/>
                <w:sz w:val="24"/>
              </w:rPr>
            </w:pPr>
            <w:r>
              <w:rPr>
                <w:rFonts w:hint="eastAsia" w:ascii="仿宋_GB2312" w:hAnsi="仿宋" w:eastAsia="仿宋_GB2312"/>
                <w:kern w:val="0"/>
                <w:sz w:val="24"/>
              </w:rPr>
              <w:t>数据分析</w:t>
            </w:r>
          </w:p>
        </w:tc>
        <w:tc>
          <w:tcPr>
            <w:tcW w:w="4056" w:type="dxa"/>
            <w:tcBorders>
              <w:top w:val="nil"/>
              <w:left w:val="nil"/>
              <w:bottom w:val="single" w:color="auto" w:sz="4" w:space="0"/>
              <w:right w:val="single" w:color="auto" w:sz="4" w:space="0"/>
            </w:tcBorders>
            <w:vAlign w:val="center"/>
          </w:tcPr>
          <w:p w14:paraId="629E8947">
            <w:pPr>
              <w:adjustRightInd w:val="0"/>
              <w:snapToGrid w:val="0"/>
              <w:jc w:val="center"/>
              <w:rPr>
                <w:rFonts w:ascii="仿宋_GB2312" w:hAnsi="仿宋" w:eastAsia="仿宋_GB2312"/>
                <w:color w:val="000000"/>
                <w:kern w:val="0"/>
                <w:sz w:val="24"/>
              </w:rPr>
            </w:pPr>
            <w:r>
              <w:rPr>
                <w:rFonts w:hint="eastAsia" w:ascii="仿宋_GB2312" w:hAnsi="仿宋" w:eastAsia="仿宋_GB2312"/>
                <w:color w:val="000000"/>
                <w:kern w:val="0"/>
                <w:sz w:val="24"/>
              </w:rPr>
              <w:t>能够利用日志系统对网络内的数据进行日志分析，把控网络安全等；</w:t>
            </w:r>
          </w:p>
        </w:tc>
      </w:tr>
      <w:tr w14:paraId="64F11505">
        <w:tblPrEx>
          <w:tblCellMar>
            <w:top w:w="0" w:type="dxa"/>
            <w:left w:w="108" w:type="dxa"/>
            <w:bottom w:w="0" w:type="dxa"/>
            <w:right w:w="108" w:type="dxa"/>
          </w:tblCellMar>
        </w:tblPrEx>
        <w:trPr>
          <w:trHeight w:val="540" w:hRule="atLeast"/>
          <w:jc w:val="center"/>
        </w:trPr>
        <w:tc>
          <w:tcPr>
            <w:tcW w:w="1159" w:type="dxa"/>
            <w:vMerge w:val="restart"/>
            <w:tcBorders>
              <w:top w:val="single" w:color="auto" w:sz="4" w:space="0"/>
              <w:left w:val="single" w:color="auto" w:sz="4" w:space="0"/>
              <w:right w:val="single" w:color="auto" w:sz="4" w:space="0"/>
            </w:tcBorders>
            <w:vAlign w:val="center"/>
          </w:tcPr>
          <w:p w14:paraId="5B707581">
            <w:pPr>
              <w:adjustRightInd w:val="0"/>
              <w:snapToGrid w:val="0"/>
              <w:jc w:val="center"/>
              <w:rPr>
                <w:rFonts w:ascii="仿宋_GB2312" w:hAnsi="仿宋" w:eastAsia="仿宋_GB2312"/>
                <w:kern w:val="0"/>
                <w:sz w:val="24"/>
              </w:rPr>
            </w:pPr>
            <w:r>
              <w:rPr>
                <w:rFonts w:hint="eastAsia" w:ascii="仿宋_GB2312" w:hAnsi="仿宋" w:eastAsia="仿宋_GB2312"/>
                <w:kern w:val="0"/>
                <w:sz w:val="24"/>
              </w:rPr>
              <w:t>第二阶段</w:t>
            </w:r>
          </w:p>
        </w:tc>
        <w:tc>
          <w:tcPr>
            <w:tcW w:w="1389" w:type="dxa"/>
            <w:vMerge w:val="restart"/>
            <w:tcBorders>
              <w:top w:val="single" w:color="auto" w:sz="4" w:space="0"/>
              <w:left w:val="single" w:color="auto" w:sz="4" w:space="0"/>
              <w:right w:val="single" w:color="auto" w:sz="4" w:space="0"/>
            </w:tcBorders>
            <w:vAlign w:val="center"/>
          </w:tcPr>
          <w:p w14:paraId="095C4689">
            <w:pPr>
              <w:adjustRightInd w:val="0"/>
              <w:snapToGrid w:val="0"/>
              <w:jc w:val="center"/>
              <w:rPr>
                <w:rFonts w:hint="default" w:ascii="仿宋_GB2312" w:hAnsi="仿宋" w:eastAsia="仿宋_GB2312" w:cs="宋体"/>
                <w:kern w:val="0"/>
                <w:sz w:val="24"/>
                <w:lang w:val="en-US"/>
              </w:rPr>
            </w:pPr>
            <w:r>
              <w:rPr>
                <w:rFonts w:hint="eastAsia" w:ascii="仿宋_GB2312" w:hAnsi="仿宋" w:eastAsia="仿宋_GB2312" w:cs="宋体"/>
                <w:kern w:val="0"/>
                <w:sz w:val="24"/>
                <w:lang w:val="en-US" w:eastAsia="zh-CN"/>
              </w:rPr>
              <w:t>网络安全事件响应、数字取证调查、应用程序安全</w:t>
            </w:r>
          </w:p>
        </w:tc>
        <w:tc>
          <w:tcPr>
            <w:tcW w:w="1692" w:type="dxa"/>
            <w:tcBorders>
              <w:top w:val="single" w:color="auto" w:sz="4" w:space="0"/>
              <w:left w:val="nil"/>
              <w:bottom w:val="single" w:color="auto" w:sz="4" w:space="0"/>
              <w:right w:val="single" w:color="auto" w:sz="4" w:space="0"/>
            </w:tcBorders>
            <w:vAlign w:val="center"/>
          </w:tcPr>
          <w:p w14:paraId="68CF9C0B">
            <w:pPr>
              <w:adjustRightInd w:val="0"/>
              <w:snapToGrid w:val="0"/>
              <w:jc w:val="center"/>
              <w:rPr>
                <w:rFonts w:hint="eastAsia" w:ascii="仿宋_GB2312" w:hAnsi="仿宋" w:eastAsia="仿宋_GB2312"/>
                <w:kern w:val="0"/>
                <w:sz w:val="24"/>
                <w:lang w:eastAsia="zh-CN"/>
              </w:rPr>
            </w:pPr>
            <w:r>
              <w:rPr>
                <w:rFonts w:hint="eastAsia" w:ascii="仿宋_GB2312" w:hAnsi="仿宋" w:eastAsia="仿宋_GB2312"/>
                <w:kern w:val="0"/>
                <w:sz w:val="24"/>
                <w:lang w:val="en-US" w:eastAsia="zh-CN"/>
              </w:rPr>
              <w:t>网络安全事件响应</w:t>
            </w:r>
          </w:p>
        </w:tc>
        <w:tc>
          <w:tcPr>
            <w:tcW w:w="4056" w:type="dxa"/>
            <w:tcBorders>
              <w:top w:val="single" w:color="auto" w:sz="4" w:space="0"/>
              <w:left w:val="nil"/>
              <w:bottom w:val="single" w:color="auto" w:sz="4" w:space="0"/>
              <w:right w:val="single" w:color="auto" w:sz="4" w:space="0"/>
            </w:tcBorders>
            <w:vAlign w:val="center"/>
          </w:tcPr>
          <w:p w14:paraId="4437A3EE">
            <w:pPr>
              <w:adjustRightInd w:val="0"/>
              <w:snapToGrid w:val="0"/>
              <w:jc w:val="center"/>
              <w:rPr>
                <w:rFonts w:hint="eastAsia" w:ascii="仿宋_GB2312" w:hAnsi="仿宋" w:eastAsia="仿宋_GB2312"/>
                <w:color w:val="000000"/>
                <w:kern w:val="0"/>
                <w:sz w:val="24"/>
                <w:lang w:val="en-US" w:eastAsia="zh-CN"/>
              </w:rPr>
            </w:pPr>
            <w:r>
              <w:rPr>
                <w:rFonts w:hint="eastAsia" w:ascii="仿宋_GB2312" w:hAnsi="仿宋" w:eastAsia="仿宋_GB2312"/>
                <w:color w:val="000000"/>
                <w:kern w:val="0"/>
                <w:sz w:val="24"/>
                <w:lang w:val="en-US" w:eastAsia="zh-CN"/>
              </w:rPr>
              <w:t>操作系统日志</w:t>
            </w:r>
          </w:p>
          <w:p w14:paraId="356BA651">
            <w:pPr>
              <w:adjustRightInd w:val="0"/>
              <w:snapToGrid w:val="0"/>
              <w:jc w:val="center"/>
              <w:rPr>
                <w:rFonts w:hint="eastAsia" w:ascii="仿宋_GB2312" w:hAnsi="仿宋" w:eastAsia="仿宋_GB2312"/>
                <w:color w:val="000000"/>
                <w:kern w:val="0"/>
                <w:sz w:val="24"/>
                <w:lang w:val="en-US" w:eastAsia="zh-CN"/>
              </w:rPr>
            </w:pPr>
            <w:r>
              <w:rPr>
                <w:rFonts w:hint="eastAsia" w:ascii="仿宋_GB2312" w:hAnsi="仿宋" w:eastAsia="仿宋_GB2312"/>
                <w:color w:val="000000"/>
                <w:kern w:val="0"/>
                <w:sz w:val="24"/>
                <w:lang w:val="en-US" w:eastAsia="zh-CN"/>
              </w:rPr>
              <w:t>应用系统/中间件日志</w:t>
            </w:r>
          </w:p>
          <w:p w14:paraId="4E886054">
            <w:pPr>
              <w:adjustRightInd w:val="0"/>
              <w:snapToGrid w:val="0"/>
              <w:jc w:val="center"/>
              <w:rPr>
                <w:rFonts w:hint="eastAsia" w:ascii="仿宋_GB2312" w:hAnsi="仿宋" w:eastAsia="仿宋_GB2312"/>
                <w:color w:val="000000"/>
                <w:kern w:val="0"/>
                <w:sz w:val="24"/>
                <w:lang w:val="en-US" w:eastAsia="zh-CN"/>
              </w:rPr>
            </w:pPr>
            <w:r>
              <w:rPr>
                <w:rFonts w:hint="eastAsia" w:ascii="仿宋_GB2312" w:hAnsi="仿宋" w:eastAsia="仿宋_GB2312"/>
                <w:color w:val="000000"/>
                <w:kern w:val="0"/>
                <w:sz w:val="24"/>
                <w:lang w:val="en-US" w:eastAsia="zh-CN"/>
              </w:rPr>
              <w:t>系统进程分析</w:t>
            </w:r>
          </w:p>
          <w:p w14:paraId="7BF8085D">
            <w:pPr>
              <w:adjustRightInd w:val="0"/>
              <w:snapToGrid w:val="0"/>
              <w:jc w:val="center"/>
              <w:rPr>
                <w:rFonts w:hint="default" w:ascii="仿宋_GB2312" w:hAnsi="仿宋" w:eastAsia="仿宋_GB2312"/>
                <w:color w:val="000000"/>
                <w:kern w:val="0"/>
                <w:sz w:val="24"/>
                <w:lang w:val="en-US" w:eastAsia="zh-CN"/>
              </w:rPr>
            </w:pPr>
            <w:r>
              <w:rPr>
                <w:rFonts w:hint="eastAsia" w:ascii="仿宋_GB2312" w:hAnsi="仿宋" w:eastAsia="仿宋_GB2312"/>
                <w:color w:val="000000"/>
                <w:kern w:val="0"/>
                <w:sz w:val="24"/>
                <w:lang w:val="en-US" w:eastAsia="zh-CN"/>
              </w:rPr>
              <w:t>系统安全漏洞及加固</w:t>
            </w:r>
          </w:p>
        </w:tc>
      </w:tr>
      <w:tr w14:paraId="5159C72C">
        <w:tblPrEx>
          <w:tblCellMar>
            <w:top w:w="0" w:type="dxa"/>
            <w:left w:w="108" w:type="dxa"/>
            <w:bottom w:w="0" w:type="dxa"/>
            <w:right w:w="108" w:type="dxa"/>
          </w:tblCellMar>
        </w:tblPrEx>
        <w:trPr>
          <w:trHeight w:val="510" w:hRule="atLeast"/>
          <w:jc w:val="center"/>
        </w:trPr>
        <w:tc>
          <w:tcPr>
            <w:tcW w:w="1159" w:type="dxa"/>
            <w:vMerge w:val="continue"/>
            <w:tcBorders>
              <w:left w:val="single" w:color="auto" w:sz="4" w:space="0"/>
              <w:right w:val="single" w:color="auto" w:sz="4" w:space="0"/>
            </w:tcBorders>
            <w:vAlign w:val="center"/>
          </w:tcPr>
          <w:p w14:paraId="2DEDFE3B">
            <w:pPr>
              <w:adjustRightInd w:val="0"/>
              <w:snapToGrid w:val="0"/>
              <w:jc w:val="center"/>
              <w:rPr>
                <w:rFonts w:ascii="仿宋_GB2312" w:hAnsi="仿宋" w:eastAsia="仿宋_GB2312"/>
                <w:kern w:val="0"/>
                <w:sz w:val="24"/>
              </w:rPr>
            </w:pPr>
          </w:p>
        </w:tc>
        <w:tc>
          <w:tcPr>
            <w:tcW w:w="1389" w:type="dxa"/>
            <w:vMerge w:val="continue"/>
            <w:tcBorders>
              <w:left w:val="single" w:color="auto" w:sz="4" w:space="0"/>
              <w:right w:val="single" w:color="auto" w:sz="4" w:space="0"/>
            </w:tcBorders>
            <w:vAlign w:val="center"/>
          </w:tcPr>
          <w:p w14:paraId="25AEA963">
            <w:pPr>
              <w:adjustRightInd w:val="0"/>
              <w:snapToGrid w:val="0"/>
              <w:jc w:val="center"/>
              <w:rPr>
                <w:rFonts w:ascii="仿宋_GB2312" w:hAnsi="仿宋" w:eastAsia="仿宋_GB2312" w:cs="宋体"/>
                <w:kern w:val="0"/>
                <w:sz w:val="24"/>
              </w:rPr>
            </w:pPr>
          </w:p>
        </w:tc>
        <w:tc>
          <w:tcPr>
            <w:tcW w:w="1692" w:type="dxa"/>
            <w:tcBorders>
              <w:top w:val="nil"/>
              <w:left w:val="nil"/>
              <w:bottom w:val="single" w:color="auto" w:sz="4" w:space="0"/>
              <w:right w:val="single" w:color="auto" w:sz="4" w:space="0"/>
            </w:tcBorders>
            <w:vAlign w:val="center"/>
          </w:tcPr>
          <w:p w14:paraId="1E2FAB0A">
            <w:pPr>
              <w:adjustRightInd w:val="0"/>
              <w:snapToGrid w:val="0"/>
              <w:jc w:val="center"/>
              <w:rPr>
                <w:rFonts w:hint="eastAsia" w:ascii="仿宋_GB2312" w:hAnsi="仿宋" w:eastAsia="仿宋_GB2312" w:cs="宋体"/>
                <w:kern w:val="0"/>
                <w:sz w:val="24"/>
                <w:lang w:eastAsia="zh-CN"/>
              </w:rPr>
            </w:pPr>
            <w:r>
              <w:rPr>
                <w:rFonts w:hint="eastAsia" w:ascii="仿宋_GB2312" w:hAnsi="仿宋" w:eastAsia="仿宋_GB2312"/>
                <w:kern w:val="0"/>
                <w:sz w:val="24"/>
                <w:lang w:val="en-US" w:eastAsia="zh-CN"/>
              </w:rPr>
              <w:t>数字取证调查</w:t>
            </w:r>
          </w:p>
        </w:tc>
        <w:tc>
          <w:tcPr>
            <w:tcW w:w="4056" w:type="dxa"/>
            <w:tcBorders>
              <w:top w:val="nil"/>
              <w:left w:val="nil"/>
              <w:bottom w:val="single" w:color="auto" w:sz="4" w:space="0"/>
              <w:right w:val="single" w:color="auto" w:sz="4" w:space="0"/>
            </w:tcBorders>
            <w:vAlign w:val="center"/>
          </w:tcPr>
          <w:p w14:paraId="0067935F">
            <w:pPr>
              <w:adjustRightInd w:val="0"/>
              <w:snapToGrid w:val="0"/>
              <w:jc w:val="center"/>
              <w:rPr>
                <w:rFonts w:hint="eastAsia" w:ascii="仿宋_GB2312" w:hAnsi="仿宋" w:eastAsia="仿宋_GB2312" w:cs="宋体"/>
                <w:color w:val="000000"/>
                <w:kern w:val="0"/>
                <w:sz w:val="24"/>
                <w:lang w:val="en-US" w:eastAsia="zh-CN"/>
              </w:rPr>
            </w:pPr>
            <w:r>
              <w:rPr>
                <w:rFonts w:hint="eastAsia" w:ascii="仿宋_GB2312" w:hAnsi="仿宋" w:eastAsia="仿宋_GB2312" w:cs="宋体"/>
                <w:color w:val="000000"/>
                <w:kern w:val="0"/>
                <w:sz w:val="24"/>
                <w:lang w:val="en-US" w:eastAsia="zh-CN"/>
              </w:rPr>
              <w:t>内存镜像分析</w:t>
            </w:r>
          </w:p>
          <w:p w14:paraId="35E3FDD6">
            <w:pPr>
              <w:adjustRightInd w:val="0"/>
              <w:snapToGrid w:val="0"/>
              <w:jc w:val="center"/>
              <w:rPr>
                <w:rFonts w:hint="eastAsia" w:ascii="仿宋_GB2312" w:hAnsi="仿宋" w:eastAsia="仿宋_GB2312" w:cs="宋体"/>
                <w:color w:val="000000"/>
                <w:kern w:val="0"/>
                <w:sz w:val="24"/>
                <w:lang w:val="en-US" w:eastAsia="zh-CN"/>
              </w:rPr>
            </w:pPr>
            <w:r>
              <w:rPr>
                <w:rFonts w:hint="eastAsia" w:ascii="仿宋_GB2312" w:hAnsi="仿宋" w:eastAsia="仿宋_GB2312" w:cs="宋体"/>
                <w:color w:val="000000"/>
                <w:kern w:val="0"/>
                <w:sz w:val="24"/>
                <w:lang w:val="en-US" w:eastAsia="zh-CN"/>
              </w:rPr>
              <w:t>编码转换、加解密、数据隐写</w:t>
            </w:r>
          </w:p>
          <w:p w14:paraId="343B3623">
            <w:pPr>
              <w:adjustRightInd w:val="0"/>
              <w:snapToGrid w:val="0"/>
              <w:jc w:val="center"/>
              <w:rPr>
                <w:rFonts w:hint="eastAsia" w:ascii="仿宋_GB2312" w:hAnsi="仿宋" w:eastAsia="仿宋_GB2312" w:cs="宋体"/>
                <w:color w:val="000000"/>
                <w:kern w:val="0"/>
                <w:sz w:val="24"/>
                <w:lang w:val="en-US" w:eastAsia="zh-CN"/>
              </w:rPr>
            </w:pPr>
            <w:r>
              <w:rPr>
                <w:rFonts w:hint="eastAsia" w:ascii="仿宋_GB2312" w:hAnsi="仿宋" w:eastAsia="仿宋_GB2312" w:cs="宋体"/>
                <w:color w:val="000000"/>
                <w:kern w:val="0"/>
                <w:sz w:val="24"/>
                <w:lang w:val="en-US" w:eastAsia="zh-CN"/>
              </w:rPr>
              <w:t>文件分析取证</w:t>
            </w:r>
          </w:p>
          <w:p w14:paraId="05F568D8">
            <w:pPr>
              <w:adjustRightInd w:val="0"/>
              <w:snapToGrid w:val="0"/>
              <w:jc w:val="center"/>
              <w:rPr>
                <w:rFonts w:hint="default" w:ascii="仿宋_GB2312" w:hAnsi="仿宋" w:eastAsia="仿宋_GB2312" w:cs="宋体"/>
                <w:color w:val="000000"/>
                <w:kern w:val="0"/>
                <w:sz w:val="24"/>
                <w:lang w:val="en-US" w:eastAsia="zh-CN"/>
              </w:rPr>
            </w:pPr>
            <w:r>
              <w:rPr>
                <w:rFonts w:hint="eastAsia" w:ascii="仿宋_GB2312" w:hAnsi="仿宋" w:eastAsia="仿宋_GB2312" w:cs="宋体"/>
                <w:color w:val="000000"/>
                <w:kern w:val="0"/>
                <w:sz w:val="24"/>
                <w:lang w:val="en-US" w:eastAsia="zh-CN"/>
              </w:rPr>
              <w:t>网络流量包分析</w:t>
            </w:r>
          </w:p>
        </w:tc>
      </w:tr>
      <w:tr w14:paraId="27B8FC05">
        <w:tblPrEx>
          <w:tblCellMar>
            <w:top w:w="0" w:type="dxa"/>
            <w:left w:w="108" w:type="dxa"/>
            <w:bottom w:w="0" w:type="dxa"/>
            <w:right w:w="108" w:type="dxa"/>
          </w:tblCellMar>
        </w:tblPrEx>
        <w:trPr>
          <w:trHeight w:val="549" w:hRule="atLeast"/>
          <w:jc w:val="center"/>
        </w:trPr>
        <w:tc>
          <w:tcPr>
            <w:tcW w:w="1159" w:type="dxa"/>
            <w:vMerge w:val="continue"/>
            <w:tcBorders>
              <w:left w:val="single" w:color="auto" w:sz="4" w:space="0"/>
              <w:bottom w:val="single" w:color="auto" w:sz="4" w:space="0"/>
              <w:right w:val="single" w:color="auto" w:sz="4" w:space="0"/>
            </w:tcBorders>
            <w:vAlign w:val="center"/>
          </w:tcPr>
          <w:p w14:paraId="395AAB21">
            <w:pPr>
              <w:adjustRightInd w:val="0"/>
              <w:snapToGrid w:val="0"/>
              <w:jc w:val="center"/>
              <w:rPr>
                <w:rFonts w:ascii="仿宋_GB2312" w:hAnsi="仿宋" w:eastAsia="仿宋_GB2312"/>
                <w:kern w:val="0"/>
                <w:sz w:val="24"/>
              </w:rPr>
            </w:pPr>
          </w:p>
        </w:tc>
        <w:tc>
          <w:tcPr>
            <w:tcW w:w="1389" w:type="dxa"/>
            <w:vMerge w:val="continue"/>
            <w:tcBorders>
              <w:left w:val="single" w:color="auto" w:sz="4" w:space="0"/>
              <w:bottom w:val="single" w:color="auto" w:sz="4" w:space="0"/>
              <w:right w:val="single" w:color="auto" w:sz="4" w:space="0"/>
            </w:tcBorders>
            <w:vAlign w:val="center"/>
          </w:tcPr>
          <w:p w14:paraId="3329AC4C">
            <w:pPr>
              <w:adjustRightInd w:val="0"/>
              <w:snapToGrid w:val="0"/>
              <w:jc w:val="center"/>
              <w:rPr>
                <w:rFonts w:ascii="仿宋_GB2312" w:hAnsi="仿宋" w:eastAsia="仿宋_GB2312" w:cs="宋体"/>
                <w:kern w:val="0"/>
                <w:sz w:val="24"/>
              </w:rPr>
            </w:pPr>
          </w:p>
        </w:tc>
        <w:tc>
          <w:tcPr>
            <w:tcW w:w="1692" w:type="dxa"/>
            <w:tcBorders>
              <w:top w:val="nil"/>
              <w:left w:val="nil"/>
              <w:bottom w:val="single" w:color="auto" w:sz="4" w:space="0"/>
              <w:right w:val="single" w:color="auto" w:sz="4" w:space="0"/>
            </w:tcBorders>
            <w:vAlign w:val="center"/>
          </w:tcPr>
          <w:p w14:paraId="2DF7AAA1">
            <w:pPr>
              <w:adjustRightInd w:val="0"/>
              <w:snapToGrid w:val="0"/>
              <w:jc w:val="center"/>
              <w:rPr>
                <w:rFonts w:hint="eastAsia" w:ascii="仿宋_GB2312" w:hAnsi="仿宋" w:eastAsia="仿宋_GB2312" w:cs="宋体"/>
                <w:kern w:val="0"/>
                <w:sz w:val="24"/>
                <w:lang w:eastAsia="zh-CN"/>
              </w:rPr>
            </w:pPr>
            <w:r>
              <w:rPr>
                <w:rFonts w:hint="eastAsia" w:ascii="仿宋_GB2312" w:hAnsi="仿宋" w:eastAsia="仿宋_GB2312"/>
                <w:kern w:val="0"/>
                <w:sz w:val="24"/>
                <w:lang w:val="en-US" w:eastAsia="zh-CN"/>
              </w:rPr>
              <w:t>应用程序安全</w:t>
            </w:r>
          </w:p>
        </w:tc>
        <w:tc>
          <w:tcPr>
            <w:tcW w:w="4056" w:type="dxa"/>
            <w:tcBorders>
              <w:top w:val="nil"/>
              <w:left w:val="nil"/>
              <w:bottom w:val="single" w:color="auto" w:sz="4" w:space="0"/>
              <w:right w:val="single" w:color="auto" w:sz="4" w:space="0"/>
            </w:tcBorders>
            <w:vAlign w:val="center"/>
          </w:tcPr>
          <w:p w14:paraId="4443F588">
            <w:pPr>
              <w:adjustRightInd w:val="0"/>
              <w:snapToGrid w:val="0"/>
              <w:jc w:val="center"/>
              <w:rPr>
                <w:rFonts w:hint="eastAsia" w:ascii="仿宋_GB2312" w:hAnsi="仿宋" w:eastAsia="仿宋_GB2312" w:cs="宋体"/>
                <w:color w:val="000000"/>
                <w:kern w:val="0"/>
                <w:sz w:val="24"/>
                <w:lang w:val="en-US" w:eastAsia="zh-CN"/>
              </w:rPr>
            </w:pPr>
            <w:r>
              <w:rPr>
                <w:rFonts w:hint="eastAsia" w:ascii="仿宋_GB2312" w:hAnsi="仿宋" w:eastAsia="仿宋_GB2312" w:cs="宋体"/>
                <w:color w:val="000000"/>
                <w:kern w:val="0"/>
                <w:sz w:val="24"/>
                <w:lang w:val="en-US" w:eastAsia="zh-CN"/>
              </w:rPr>
              <w:t>程序逆向分析</w:t>
            </w:r>
          </w:p>
          <w:p w14:paraId="15965BC9">
            <w:pPr>
              <w:adjustRightInd w:val="0"/>
              <w:snapToGrid w:val="0"/>
              <w:jc w:val="center"/>
              <w:rPr>
                <w:rFonts w:hint="eastAsia" w:ascii="仿宋_GB2312" w:hAnsi="仿宋" w:eastAsia="仿宋_GB2312" w:cs="宋体"/>
                <w:color w:val="000000"/>
                <w:kern w:val="0"/>
                <w:sz w:val="24"/>
                <w:lang w:val="en-US" w:eastAsia="zh-CN"/>
              </w:rPr>
            </w:pPr>
            <w:r>
              <w:rPr>
                <w:rFonts w:hint="eastAsia" w:ascii="仿宋_GB2312" w:hAnsi="仿宋" w:eastAsia="仿宋_GB2312" w:cs="宋体"/>
                <w:color w:val="000000"/>
                <w:kern w:val="0"/>
                <w:sz w:val="24"/>
                <w:lang w:val="en-US" w:eastAsia="zh-CN"/>
              </w:rPr>
              <w:t>移动应用程序代码分析</w:t>
            </w:r>
          </w:p>
          <w:p w14:paraId="3E296568">
            <w:pPr>
              <w:adjustRightInd w:val="0"/>
              <w:snapToGrid w:val="0"/>
              <w:jc w:val="center"/>
              <w:rPr>
                <w:rFonts w:hint="default" w:ascii="仿宋_GB2312" w:hAnsi="仿宋" w:eastAsia="仿宋_GB2312" w:cs="宋体"/>
                <w:color w:val="000000"/>
                <w:kern w:val="0"/>
                <w:sz w:val="24"/>
                <w:lang w:val="en-US" w:eastAsia="zh-CN"/>
              </w:rPr>
            </w:pPr>
            <w:r>
              <w:rPr>
                <w:rFonts w:hint="eastAsia" w:ascii="仿宋_GB2312" w:hAnsi="仿宋" w:eastAsia="仿宋_GB2312" w:cs="宋体"/>
                <w:color w:val="000000"/>
                <w:kern w:val="0"/>
                <w:sz w:val="24"/>
                <w:lang w:val="en-US" w:eastAsia="zh-CN"/>
              </w:rPr>
              <w:t>恶意脚本代码分析</w:t>
            </w:r>
          </w:p>
        </w:tc>
      </w:tr>
      <w:tr w14:paraId="53794B9A">
        <w:tblPrEx>
          <w:tblCellMar>
            <w:top w:w="0" w:type="dxa"/>
            <w:left w:w="108" w:type="dxa"/>
            <w:bottom w:w="0" w:type="dxa"/>
            <w:right w:w="108" w:type="dxa"/>
          </w:tblCellMar>
        </w:tblPrEx>
        <w:trPr>
          <w:trHeight w:val="549" w:hRule="atLeast"/>
          <w:jc w:val="center"/>
        </w:trPr>
        <w:tc>
          <w:tcPr>
            <w:tcW w:w="1159" w:type="dxa"/>
            <w:vMerge w:val="restart"/>
            <w:tcBorders>
              <w:top w:val="single" w:color="auto" w:sz="4" w:space="0"/>
              <w:left w:val="single" w:color="auto" w:sz="4" w:space="0"/>
              <w:right w:val="single" w:color="auto" w:sz="4" w:space="0"/>
            </w:tcBorders>
            <w:vAlign w:val="center"/>
          </w:tcPr>
          <w:p w14:paraId="6EAA278E">
            <w:pPr>
              <w:adjustRightInd w:val="0"/>
              <w:snapToGrid w:val="0"/>
              <w:jc w:val="center"/>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第三部分</w:t>
            </w:r>
          </w:p>
        </w:tc>
        <w:tc>
          <w:tcPr>
            <w:tcW w:w="1389" w:type="dxa"/>
            <w:vMerge w:val="restart"/>
            <w:tcBorders>
              <w:top w:val="single" w:color="auto" w:sz="4" w:space="0"/>
              <w:left w:val="single" w:color="auto" w:sz="4" w:space="0"/>
              <w:right w:val="single" w:color="auto" w:sz="4" w:space="0"/>
            </w:tcBorders>
            <w:vAlign w:val="center"/>
          </w:tcPr>
          <w:p w14:paraId="4DB225DE">
            <w:pPr>
              <w:adjustRightInd w:val="0"/>
              <w:snapToGrid w:val="0"/>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网络安全渗透、理论技能与职业素养</w:t>
            </w:r>
          </w:p>
        </w:tc>
        <w:tc>
          <w:tcPr>
            <w:tcW w:w="1692" w:type="dxa"/>
            <w:tcBorders>
              <w:top w:val="single" w:color="auto" w:sz="4" w:space="0"/>
              <w:left w:val="nil"/>
              <w:bottom w:val="single" w:color="auto" w:sz="4" w:space="0"/>
              <w:right w:val="single" w:color="auto" w:sz="4" w:space="0"/>
            </w:tcBorders>
            <w:vAlign w:val="center"/>
          </w:tcPr>
          <w:p w14:paraId="44F021C4">
            <w:pPr>
              <w:adjustRightInd w:val="0"/>
              <w:snapToGrid w:val="0"/>
              <w:jc w:val="center"/>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参赛队针对预设的环境进行渗透测试</w:t>
            </w:r>
          </w:p>
        </w:tc>
        <w:tc>
          <w:tcPr>
            <w:tcW w:w="4056" w:type="dxa"/>
            <w:tcBorders>
              <w:top w:val="single" w:color="auto" w:sz="4" w:space="0"/>
              <w:left w:val="nil"/>
              <w:bottom w:val="single" w:color="auto" w:sz="4" w:space="0"/>
              <w:right w:val="single" w:color="auto" w:sz="4" w:space="0"/>
            </w:tcBorders>
            <w:vAlign w:val="center"/>
          </w:tcPr>
          <w:p w14:paraId="0BE7B168">
            <w:pPr>
              <w:adjustRightInd w:val="0"/>
              <w:snapToGrid w:val="0"/>
              <w:jc w:val="center"/>
              <w:rPr>
                <w:rFonts w:hint="default" w:ascii="仿宋_GB2312" w:hAnsi="仿宋" w:eastAsia="仿宋_GB2312" w:cs="宋体"/>
                <w:color w:val="000000"/>
                <w:kern w:val="0"/>
                <w:sz w:val="24"/>
                <w:lang w:val="en-US" w:eastAsia="zh-CN"/>
              </w:rPr>
            </w:pPr>
            <w:r>
              <w:rPr>
                <w:rFonts w:hint="eastAsia" w:ascii="仿宋_GB2312" w:hAnsi="仿宋" w:eastAsia="仿宋_GB2312" w:cs="宋体"/>
                <w:color w:val="000000"/>
                <w:kern w:val="0"/>
                <w:sz w:val="24"/>
                <w:lang w:val="en-US" w:eastAsia="zh-CN"/>
              </w:rPr>
              <w:t>SQL注入、文件上传、命令执行、缓冲区溢出、信息收集、逆向文件分析、二进制漏洞利用、应用服务漏洞利用、操作系统漏洞利用、密码学分析</w:t>
            </w:r>
          </w:p>
        </w:tc>
      </w:tr>
      <w:tr w14:paraId="4A593719">
        <w:tblPrEx>
          <w:tblCellMar>
            <w:top w:w="0" w:type="dxa"/>
            <w:left w:w="108" w:type="dxa"/>
            <w:bottom w:w="0" w:type="dxa"/>
            <w:right w:w="108" w:type="dxa"/>
          </w:tblCellMar>
        </w:tblPrEx>
        <w:trPr>
          <w:trHeight w:val="549" w:hRule="atLeast"/>
          <w:jc w:val="center"/>
        </w:trPr>
        <w:tc>
          <w:tcPr>
            <w:tcW w:w="1159" w:type="dxa"/>
            <w:vMerge w:val="continue"/>
            <w:tcBorders>
              <w:left w:val="single" w:color="auto" w:sz="4" w:space="0"/>
              <w:bottom w:val="single" w:color="auto" w:sz="4" w:space="0"/>
              <w:right w:val="single" w:color="auto" w:sz="4" w:space="0"/>
            </w:tcBorders>
            <w:vAlign w:val="center"/>
          </w:tcPr>
          <w:p w14:paraId="4C22EE8F">
            <w:pPr>
              <w:adjustRightInd w:val="0"/>
              <w:snapToGrid w:val="0"/>
              <w:jc w:val="center"/>
              <w:rPr>
                <w:rFonts w:hint="eastAsia" w:ascii="仿宋_GB2312" w:hAnsi="仿宋" w:eastAsia="仿宋_GB2312"/>
                <w:kern w:val="0"/>
                <w:sz w:val="24"/>
                <w:lang w:val="en-US" w:eastAsia="zh-CN"/>
              </w:rPr>
            </w:pPr>
          </w:p>
        </w:tc>
        <w:tc>
          <w:tcPr>
            <w:tcW w:w="1389" w:type="dxa"/>
            <w:vMerge w:val="continue"/>
            <w:tcBorders>
              <w:left w:val="single" w:color="auto" w:sz="4" w:space="0"/>
              <w:bottom w:val="single" w:color="auto" w:sz="4" w:space="0"/>
              <w:right w:val="single" w:color="auto" w:sz="4" w:space="0"/>
            </w:tcBorders>
            <w:vAlign w:val="center"/>
          </w:tcPr>
          <w:p w14:paraId="5C575FEB">
            <w:pPr>
              <w:adjustRightInd w:val="0"/>
              <w:snapToGrid w:val="0"/>
              <w:jc w:val="center"/>
              <w:rPr>
                <w:rFonts w:hint="eastAsia" w:ascii="仿宋_GB2312" w:hAnsi="仿宋" w:eastAsia="仿宋_GB2312" w:cs="宋体"/>
                <w:kern w:val="0"/>
                <w:sz w:val="24"/>
                <w:lang w:val="en-US" w:eastAsia="zh-CN"/>
              </w:rPr>
            </w:pPr>
          </w:p>
        </w:tc>
        <w:tc>
          <w:tcPr>
            <w:tcW w:w="1692" w:type="dxa"/>
            <w:tcBorders>
              <w:top w:val="single" w:color="auto" w:sz="4" w:space="0"/>
              <w:left w:val="nil"/>
              <w:bottom w:val="single" w:color="auto" w:sz="4" w:space="0"/>
              <w:right w:val="single" w:color="auto" w:sz="4" w:space="0"/>
            </w:tcBorders>
            <w:vAlign w:val="center"/>
          </w:tcPr>
          <w:p w14:paraId="17D1B4BB">
            <w:pPr>
              <w:adjustRightInd w:val="0"/>
              <w:snapToGrid w:val="0"/>
              <w:jc w:val="center"/>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网络与信息安全理论知识和职业素养</w:t>
            </w:r>
          </w:p>
        </w:tc>
        <w:tc>
          <w:tcPr>
            <w:tcW w:w="4056" w:type="dxa"/>
            <w:tcBorders>
              <w:top w:val="single" w:color="auto" w:sz="4" w:space="0"/>
              <w:left w:val="nil"/>
              <w:bottom w:val="single" w:color="auto" w:sz="4" w:space="0"/>
              <w:right w:val="single" w:color="auto" w:sz="4" w:space="0"/>
            </w:tcBorders>
            <w:vAlign w:val="center"/>
          </w:tcPr>
          <w:p w14:paraId="20DC38FD">
            <w:pPr>
              <w:adjustRightInd w:val="0"/>
              <w:snapToGrid w:val="0"/>
              <w:jc w:val="center"/>
              <w:rPr>
                <w:rFonts w:hint="eastAsia" w:ascii="仿宋_GB2312" w:hAnsi="仿宋" w:eastAsia="仿宋_GB2312" w:cs="宋体"/>
                <w:color w:val="000000"/>
                <w:kern w:val="0"/>
                <w:sz w:val="24"/>
                <w:lang w:val="en-US" w:eastAsia="zh-CN"/>
              </w:rPr>
            </w:pPr>
            <w:r>
              <w:rPr>
                <w:rFonts w:hint="eastAsia" w:ascii="仿宋_GB2312" w:hAnsi="仿宋" w:eastAsia="仿宋_GB2312" w:cs="宋体"/>
                <w:color w:val="000000"/>
                <w:kern w:val="0"/>
                <w:sz w:val="24"/>
                <w:lang w:val="en-US" w:eastAsia="zh-CN"/>
              </w:rPr>
              <w:t>信息安全与网络基础、操作系统安全、网络协议安全、网络设备安全、网络数据安全、程序代码安全、网络安全渗透、安全运维与应急服务、密码技术、网络安全法律法规和职业素养等</w:t>
            </w:r>
          </w:p>
        </w:tc>
      </w:tr>
    </w:tbl>
    <w:p w14:paraId="415300A0">
      <w:pPr>
        <w:pStyle w:val="7"/>
        <w:adjustRightInd w:val="0"/>
        <w:snapToGrid w:val="0"/>
        <w:spacing w:beforeLines="50" w:afterLines="50" w:line="560" w:lineRule="exact"/>
        <w:ind w:left="420" w:leftChars="200" w:firstLine="0" w:firstLineChars="0"/>
        <w:rPr>
          <w:rFonts w:ascii="仿宋" w:hAnsi="仿宋" w:eastAsia="仿宋"/>
          <w:color w:val="000000"/>
          <w:sz w:val="28"/>
          <w:szCs w:val="28"/>
        </w:rPr>
      </w:pPr>
      <w:r>
        <w:rPr>
          <w:rFonts w:hint="eastAsia" w:ascii="仿宋" w:hAnsi="仿宋" w:eastAsia="仿宋"/>
          <w:color w:val="000000"/>
          <w:sz w:val="28"/>
          <w:szCs w:val="28"/>
        </w:rPr>
        <w:t>7.竞赛分值权重和时间分布</w:t>
      </w:r>
    </w:p>
    <w:tbl>
      <w:tblPr>
        <w:tblStyle w:val="5"/>
        <w:tblW w:w="8296" w:type="dxa"/>
        <w:jc w:val="center"/>
        <w:tblLayout w:type="fixed"/>
        <w:tblCellMar>
          <w:top w:w="0" w:type="dxa"/>
          <w:left w:w="108" w:type="dxa"/>
          <w:bottom w:w="0" w:type="dxa"/>
          <w:right w:w="108" w:type="dxa"/>
        </w:tblCellMar>
      </w:tblPr>
      <w:tblGrid>
        <w:gridCol w:w="1980"/>
        <w:gridCol w:w="4252"/>
        <w:gridCol w:w="2064"/>
      </w:tblGrid>
      <w:tr w14:paraId="1580FD27">
        <w:tblPrEx>
          <w:tblCellMar>
            <w:top w:w="0" w:type="dxa"/>
            <w:left w:w="108" w:type="dxa"/>
            <w:bottom w:w="0" w:type="dxa"/>
            <w:right w:w="108" w:type="dxa"/>
          </w:tblCellMar>
        </w:tblPrEx>
        <w:trPr>
          <w:trHeight w:val="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C40C15A">
            <w:pPr>
              <w:widowControl/>
              <w:adjustRightInd w:val="0"/>
              <w:snapToGrid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4252" w:type="dxa"/>
            <w:tcBorders>
              <w:top w:val="single" w:color="auto" w:sz="4" w:space="0"/>
              <w:left w:val="nil"/>
              <w:bottom w:val="single" w:color="auto" w:sz="4" w:space="0"/>
              <w:right w:val="single" w:color="auto" w:sz="4" w:space="0"/>
            </w:tcBorders>
            <w:vAlign w:val="center"/>
          </w:tcPr>
          <w:p w14:paraId="21C9432C">
            <w:pPr>
              <w:widowControl/>
              <w:adjustRightInd w:val="0"/>
              <w:snapToGrid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内容模块</w:t>
            </w:r>
          </w:p>
        </w:tc>
        <w:tc>
          <w:tcPr>
            <w:tcW w:w="2064" w:type="dxa"/>
            <w:tcBorders>
              <w:top w:val="single" w:color="auto" w:sz="4" w:space="0"/>
              <w:left w:val="nil"/>
              <w:bottom w:val="single" w:color="auto" w:sz="4" w:space="0"/>
              <w:right w:val="single" w:color="auto" w:sz="4" w:space="0"/>
            </w:tcBorders>
            <w:vAlign w:val="center"/>
          </w:tcPr>
          <w:p w14:paraId="497D4717">
            <w:pPr>
              <w:widowControl/>
              <w:adjustRightInd w:val="0"/>
              <w:snapToGrid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竞赛时间</w:t>
            </w:r>
          </w:p>
        </w:tc>
      </w:tr>
      <w:tr w14:paraId="280E9890">
        <w:tblPrEx>
          <w:tblCellMar>
            <w:top w:w="0" w:type="dxa"/>
            <w:left w:w="108" w:type="dxa"/>
            <w:bottom w:w="0" w:type="dxa"/>
            <w:right w:w="108" w:type="dxa"/>
          </w:tblCellMar>
        </w:tblPrEx>
        <w:trPr>
          <w:trHeight w:val="285" w:hRule="atLeast"/>
          <w:jc w:val="center"/>
        </w:trPr>
        <w:tc>
          <w:tcPr>
            <w:tcW w:w="1980" w:type="dxa"/>
            <w:vMerge w:val="restart"/>
            <w:tcBorders>
              <w:top w:val="nil"/>
              <w:left w:val="single" w:color="auto" w:sz="4" w:space="0"/>
              <w:bottom w:val="single" w:color="auto" w:sz="4" w:space="0"/>
              <w:right w:val="single" w:color="auto" w:sz="4" w:space="0"/>
            </w:tcBorders>
            <w:vAlign w:val="center"/>
          </w:tcPr>
          <w:p w14:paraId="1BAE4CF5">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第一阶段</w:t>
            </w:r>
          </w:p>
          <w:p w14:paraId="4143A18A">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权重</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4252" w:type="dxa"/>
            <w:tcBorders>
              <w:top w:val="nil"/>
              <w:left w:val="nil"/>
              <w:bottom w:val="single" w:color="auto" w:sz="4" w:space="0"/>
              <w:right w:val="single" w:color="auto" w:sz="4" w:space="0"/>
            </w:tcBorders>
            <w:vAlign w:val="center"/>
          </w:tcPr>
          <w:p w14:paraId="2C6D6771">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网络平台搭建</w:t>
            </w:r>
          </w:p>
          <w:p w14:paraId="0B616DA8">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权重</w:t>
            </w:r>
            <w:r>
              <w:rPr>
                <w:rFonts w:hint="eastAsia" w:ascii="仿宋" w:hAnsi="仿宋" w:eastAsia="仿宋" w:cs="宋体"/>
                <w:color w:val="000000"/>
                <w:kern w:val="0"/>
                <w:sz w:val="24"/>
                <w:lang w:val="en-US" w:eastAsia="zh-CN"/>
              </w:rPr>
              <w:t>5</w:t>
            </w:r>
            <w:r>
              <w:rPr>
                <w:rFonts w:hint="eastAsia" w:ascii="仿宋" w:hAnsi="仿宋" w:eastAsia="仿宋" w:cs="宋体"/>
                <w:color w:val="000000"/>
                <w:kern w:val="0"/>
                <w:sz w:val="24"/>
              </w:rPr>
              <w:t>%</w:t>
            </w:r>
          </w:p>
        </w:tc>
        <w:tc>
          <w:tcPr>
            <w:tcW w:w="2064" w:type="dxa"/>
            <w:vMerge w:val="restart"/>
            <w:tcBorders>
              <w:top w:val="single" w:color="auto" w:sz="4" w:space="0"/>
              <w:left w:val="single" w:color="auto" w:sz="4" w:space="0"/>
              <w:bottom w:val="single" w:color="auto" w:sz="4" w:space="0"/>
              <w:right w:val="single" w:color="auto" w:sz="4" w:space="0"/>
            </w:tcBorders>
            <w:vAlign w:val="center"/>
          </w:tcPr>
          <w:p w14:paraId="286A40B4">
            <w:pPr>
              <w:widowControl/>
              <w:adjustRightInd w:val="0"/>
              <w:snapToGrid w:val="0"/>
              <w:jc w:val="center"/>
              <w:rPr>
                <w:rFonts w:ascii="仿宋" w:hAnsi="仿宋" w:eastAsia="仿宋" w:cs="Calibri"/>
                <w:color w:val="000000"/>
                <w:kern w:val="0"/>
                <w:sz w:val="24"/>
              </w:rPr>
            </w:pPr>
            <w:r>
              <w:rPr>
                <w:rFonts w:hint="eastAsia" w:ascii="仿宋" w:hAnsi="仿宋" w:eastAsia="仿宋" w:cs="Calibri"/>
                <w:color w:val="000000"/>
                <w:kern w:val="0"/>
                <w:sz w:val="24"/>
              </w:rPr>
              <w:t>180分钟</w:t>
            </w:r>
          </w:p>
        </w:tc>
      </w:tr>
      <w:tr w14:paraId="0D9292C2">
        <w:tblPrEx>
          <w:tblCellMar>
            <w:top w:w="0" w:type="dxa"/>
            <w:left w:w="108" w:type="dxa"/>
            <w:bottom w:w="0" w:type="dxa"/>
            <w:right w:w="108" w:type="dxa"/>
          </w:tblCellMar>
        </w:tblPrEx>
        <w:trPr>
          <w:trHeight w:val="285"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291F1E30">
            <w:pPr>
              <w:widowControl/>
              <w:adjustRightInd w:val="0"/>
              <w:snapToGrid w:val="0"/>
              <w:jc w:val="left"/>
              <w:rPr>
                <w:rFonts w:ascii="仿宋" w:hAnsi="仿宋" w:eastAsia="仿宋" w:cs="宋体"/>
                <w:color w:val="000000"/>
                <w:kern w:val="0"/>
                <w:sz w:val="24"/>
              </w:rPr>
            </w:pPr>
          </w:p>
        </w:tc>
        <w:tc>
          <w:tcPr>
            <w:tcW w:w="4252" w:type="dxa"/>
            <w:tcBorders>
              <w:top w:val="nil"/>
              <w:left w:val="nil"/>
              <w:bottom w:val="single" w:color="auto" w:sz="4" w:space="0"/>
              <w:right w:val="single" w:color="auto" w:sz="4" w:space="0"/>
            </w:tcBorders>
            <w:vAlign w:val="center"/>
          </w:tcPr>
          <w:p w14:paraId="32583AB8">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网络安全设备配置与防护</w:t>
            </w:r>
          </w:p>
          <w:p w14:paraId="4550F681">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权重</w:t>
            </w:r>
            <w:r>
              <w:rPr>
                <w:rFonts w:hint="eastAsia" w:ascii="仿宋" w:hAnsi="仿宋" w:eastAsia="仿宋" w:cs="宋体"/>
                <w:color w:val="000000"/>
                <w:kern w:val="0"/>
                <w:sz w:val="24"/>
                <w:lang w:val="en-US" w:eastAsia="zh-CN"/>
              </w:rPr>
              <w:t>25</w:t>
            </w:r>
            <w:r>
              <w:rPr>
                <w:rFonts w:hint="eastAsia" w:ascii="仿宋" w:hAnsi="仿宋" w:eastAsia="仿宋" w:cs="宋体"/>
                <w:color w:val="000000"/>
                <w:kern w:val="0"/>
                <w:sz w:val="24"/>
              </w:rPr>
              <w:t>%</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14:paraId="3F265FAA">
            <w:pPr>
              <w:widowControl/>
              <w:adjustRightInd w:val="0"/>
              <w:snapToGrid w:val="0"/>
              <w:jc w:val="center"/>
              <w:rPr>
                <w:rFonts w:ascii="仿宋" w:hAnsi="仿宋" w:eastAsia="仿宋" w:cs="Calibri"/>
                <w:color w:val="000000"/>
                <w:kern w:val="0"/>
                <w:sz w:val="24"/>
              </w:rPr>
            </w:pPr>
          </w:p>
        </w:tc>
      </w:tr>
      <w:tr w14:paraId="152FAF8E">
        <w:tblPrEx>
          <w:tblCellMar>
            <w:top w:w="0" w:type="dxa"/>
            <w:left w:w="108" w:type="dxa"/>
            <w:bottom w:w="0" w:type="dxa"/>
            <w:right w:w="108" w:type="dxa"/>
          </w:tblCellMar>
        </w:tblPrEx>
        <w:trPr>
          <w:trHeight w:val="285" w:hRule="atLeast"/>
          <w:jc w:val="center"/>
        </w:trPr>
        <w:tc>
          <w:tcPr>
            <w:tcW w:w="1980" w:type="dxa"/>
            <w:tcBorders>
              <w:top w:val="nil"/>
              <w:left w:val="single" w:color="auto" w:sz="4" w:space="0"/>
              <w:bottom w:val="single" w:color="auto" w:sz="4" w:space="0"/>
              <w:right w:val="single" w:color="auto" w:sz="4" w:space="0"/>
            </w:tcBorders>
            <w:vAlign w:val="center"/>
          </w:tcPr>
          <w:p w14:paraId="5B2885B2">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第二阶段</w:t>
            </w:r>
          </w:p>
          <w:p w14:paraId="4CDA4BDD">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权重</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4252" w:type="dxa"/>
            <w:tcBorders>
              <w:top w:val="nil"/>
              <w:left w:val="nil"/>
              <w:bottom w:val="single" w:color="auto" w:sz="4" w:space="0"/>
              <w:right w:val="single" w:color="auto" w:sz="4" w:space="0"/>
            </w:tcBorders>
            <w:vAlign w:val="center"/>
          </w:tcPr>
          <w:p w14:paraId="417D5DC9">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 xml:space="preserve">网络安全事件响应、数字取证调查、应用程序安全 </w:t>
            </w:r>
            <w:r>
              <w:rPr>
                <w:rFonts w:hint="eastAsia" w:ascii="仿宋" w:hAnsi="仿宋" w:eastAsia="仿宋" w:cs="宋体"/>
                <w:color w:val="000000"/>
                <w:kern w:val="0"/>
                <w:sz w:val="24"/>
              </w:rPr>
              <w:t>权重</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2064" w:type="dxa"/>
            <w:tcBorders>
              <w:top w:val="single" w:color="auto" w:sz="4" w:space="0"/>
              <w:left w:val="single" w:color="auto" w:sz="4" w:space="0"/>
              <w:bottom w:val="single" w:color="auto" w:sz="4" w:space="0"/>
              <w:right w:val="single" w:color="auto" w:sz="4" w:space="0"/>
            </w:tcBorders>
            <w:vAlign w:val="center"/>
          </w:tcPr>
          <w:p w14:paraId="50626143">
            <w:pPr>
              <w:widowControl/>
              <w:adjustRightInd w:val="0"/>
              <w:snapToGrid w:val="0"/>
              <w:jc w:val="center"/>
              <w:rPr>
                <w:rFonts w:ascii="仿宋" w:hAnsi="仿宋" w:eastAsia="仿宋" w:cs="Calibri"/>
                <w:color w:val="000000"/>
                <w:kern w:val="0"/>
                <w:sz w:val="24"/>
              </w:rPr>
            </w:pPr>
            <w:r>
              <w:rPr>
                <w:rFonts w:hint="eastAsia" w:ascii="仿宋" w:hAnsi="仿宋" w:eastAsia="仿宋" w:cs="Calibri"/>
                <w:color w:val="000000"/>
                <w:kern w:val="0"/>
                <w:sz w:val="24"/>
              </w:rPr>
              <w:t>180分钟</w:t>
            </w:r>
          </w:p>
        </w:tc>
      </w:tr>
      <w:tr w14:paraId="2DBE0966">
        <w:tblPrEx>
          <w:tblCellMar>
            <w:top w:w="0" w:type="dxa"/>
            <w:left w:w="108" w:type="dxa"/>
            <w:bottom w:w="0" w:type="dxa"/>
            <w:right w:w="108" w:type="dxa"/>
          </w:tblCellMar>
        </w:tblPrEx>
        <w:trPr>
          <w:trHeight w:val="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86E0EC7">
            <w:pPr>
              <w:widowControl/>
              <w:adjustRightInd w:val="0"/>
              <w:snapToGrid w:val="0"/>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第三部分</w:t>
            </w:r>
          </w:p>
          <w:p w14:paraId="70C497E5">
            <w:pPr>
              <w:widowControl/>
              <w:adjustRightInd w:val="0"/>
              <w:snapToGrid w:val="0"/>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权重40%</w:t>
            </w:r>
          </w:p>
        </w:tc>
        <w:tc>
          <w:tcPr>
            <w:tcW w:w="4252" w:type="dxa"/>
            <w:tcBorders>
              <w:top w:val="single" w:color="auto" w:sz="4" w:space="0"/>
              <w:left w:val="nil"/>
              <w:bottom w:val="single" w:color="auto" w:sz="4" w:space="0"/>
              <w:right w:val="single" w:color="auto" w:sz="4" w:space="0"/>
            </w:tcBorders>
            <w:vAlign w:val="center"/>
          </w:tcPr>
          <w:p w14:paraId="1814FAA8">
            <w:pPr>
              <w:widowControl/>
              <w:adjustRightInd w:val="0"/>
              <w:snapToGrid w:val="0"/>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网络安全渗透、理论技能与职业素养</w:t>
            </w:r>
          </w:p>
          <w:p w14:paraId="6EB82FDA">
            <w:pPr>
              <w:widowControl/>
              <w:adjustRightInd w:val="0"/>
              <w:snapToGrid w:val="0"/>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权重40%</w:t>
            </w:r>
          </w:p>
        </w:tc>
        <w:tc>
          <w:tcPr>
            <w:tcW w:w="2064" w:type="dxa"/>
            <w:tcBorders>
              <w:top w:val="single" w:color="auto" w:sz="4" w:space="0"/>
              <w:left w:val="single" w:color="auto" w:sz="4" w:space="0"/>
              <w:bottom w:val="single" w:color="auto" w:sz="4" w:space="0"/>
              <w:right w:val="single" w:color="auto" w:sz="4" w:space="0"/>
            </w:tcBorders>
            <w:vAlign w:val="center"/>
          </w:tcPr>
          <w:p w14:paraId="487402AE">
            <w:pPr>
              <w:widowControl/>
              <w:adjustRightInd w:val="0"/>
              <w:snapToGrid w:val="0"/>
              <w:jc w:val="center"/>
              <w:rPr>
                <w:rFonts w:ascii="仿宋" w:hAnsi="仿宋" w:eastAsia="仿宋" w:cs="Calibri"/>
                <w:color w:val="000000"/>
                <w:kern w:val="0"/>
                <w:sz w:val="24"/>
              </w:rPr>
            </w:pPr>
            <w:r>
              <w:rPr>
                <w:rFonts w:hint="eastAsia" w:ascii="仿宋" w:hAnsi="仿宋" w:eastAsia="仿宋" w:cs="Calibri"/>
                <w:color w:val="000000"/>
                <w:kern w:val="0"/>
                <w:sz w:val="24"/>
              </w:rPr>
              <w:t>180分钟</w:t>
            </w:r>
          </w:p>
        </w:tc>
      </w:tr>
    </w:tbl>
    <w:p w14:paraId="21C0B400">
      <w:pPr>
        <w:pStyle w:val="7"/>
        <w:adjustRightInd w:val="0"/>
        <w:snapToGrid w:val="0"/>
        <w:spacing w:line="560" w:lineRule="exact"/>
        <w:ind w:left="420" w:firstLine="0" w:firstLineChars="0"/>
        <w:rPr>
          <w:rFonts w:ascii="仿宋" w:hAnsi="仿宋" w:eastAsia="仿宋"/>
          <w:bCs/>
          <w:color w:val="000000"/>
          <w:kern w:val="28"/>
          <w:sz w:val="28"/>
          <w:szCs w:val="28"/>
        </w:rPr>
      </w:pPr>
      <w:r>
        <w:rPr>
          <w:rFonts w:hint="eastAsia" w:ascii="仿宋" w:hAnsi="仿宋" w:eastAsia="仿宋"/>
          <w:bCs/>
          <w:color w:val="000000"/>
          <w:kern w:val="28"/>
          <w:sz w:val="28"/>
          <w:szCs w:val="28"/>
        </w:rPr>
        <w:t>8.竞赛时间</w:t>
      </w:r>
      <w:r>
        <w:rPr>
          <w:rFonts w:ascii="仿宋" w:hAnsi="仿宋" w:eastAsia="仿宋"/>
          <w:bCs/>
          <w:color w:val="000000"/>
          <w:kern w:val="28"/>
          <w:sz w:val="28"/>
          <w:szCs w:val="28"/>
        </w:rPr>
        <w:t>表</w:t>
      </w:r>
    </w:p>
    <w:p w14:paraId="5975455F">
      <w:pPr>
        <w:adjustRightInd w:val="0"/>
        <w:snapToGrid w:val="0"/>
        <w:spacing w:line="560" w:lineRule="exact"/>
        <w:ind w:firstLine="560" w:firstLineChars="200"/>
        <w:rPr>
          <w:rFonts w:ascii="仿宋" w:hAnsi="仿宋" w:eastAsia="仿宋"/>
          <w:sz w:val="28"/>
          <w:szCs w:val="28"/>
        </w:rPr>
      </w:pPr>
      <w:r>
        <w:rPr>
          <w:rFonts w:ascii="仿宋" w:hAnsi="仿宋" w:eastAsia="仿宋"/>
          <w:sz w:val="28"/>
          <w:szCs w:val="28"/>
        </w:rPr>
        <w:t>比赛限定在1天内进行，</w:t>
      </w:r>
      <w:r>
        <w:rPr>
          <w:rFonts w:hint="eastAsia" w:ascii="仿宋" w:hAnsi="仿宋" w:eastAsia="仿宋"/>
          <w:sz w:val="28"/>
          <w:szCs w:val="28"/>
        </w:rPr>
        <w:t>比赛</w:t>
      </w:r>
      <w:r>
        <w:rPr>
          <w:rFonts w:hint="eastAsia" w:ascii="仿宋" w:hAnsi="仿宋" w:eastAsia="仿宋"/>
          <w:sz w:val="28"/>
          <w:szCs w:val="28"/>
          <w:lang w:val="en-US" w:eastAsia="zh-CN"/>
        </w:rPr>
        <w:t>分三个阶段</w:t>
      </w:r>
      <w:r>
        <w:rPr>
          <w:rFonts w:ascii="仿宋" w:hAnsi="仿宋" w:eastAsia="仿宋"/>
          <w:sz w:val="28"/>
          <w:szCs w:val="28"/>
        </w:rPr>
        <w:t>，</w:t>
      </w:r>
      <w:r>
        <w:rPr>
          <w:rFonts w:hint="eastAsia" w:ascii="仿宋" w:hAnsi="仿宋" w:eastAsia="仿宋"/>
          <w:sz w:val="28"/>
          <w:szCs w:val="28"/>
          <w:lang w:val="en-US" w:eastAsia="zh-CN"/>
        </w:rPr>
        <w:t>每个阶段</w:t>
      </w:r>
      <w:r>
        <w:rPr>
          <w:rFonts w:hint="eastAsia" w:ascii="仿宋" w:hAnsi="仿宋" w:eastAsia="仿宋"/>
          <w:sz w:val="28"/>
          <w:szCs w:val="28"/>
        </w:rPr>
        <w:t>竞赛时间为3</w:t>
      </w:r>
      <w:r>
        <w:rPr>
          <w:rFonts w:ascii="仿宋" w:hAnsi="仿宋" w:eastAsia="仿宋"/>
          <w:sz w:val="28"/>
          <w:szCs w:val="28"/>
        </w:rPr>
        <w:t>小时，</w:t>
      </w:r>
      <w:r>
        <w:rPr>
          <w:rFonts w:hint="eastAsia" w:ascii="仿宋" w:hAnsi="仿宋" w:eastAsia="仿宋"/>
          <w:sz w:val="28"/>
          <w:szCs w:val="28"/>
          <w:lang w:val="en-US" w:eastAsia="zh-CN"/>
        </w:rPr>
        <w:t>竞赛前一日</w:t>
      </w:r>
      <w:r>
        <w:rPr>
          <w:rFonts w:ascii="仿宋" w:hAnsi="仿宋" w:eastAsia="仿宋"/>
          <w:sz w:val="28"/>
          <w:szCs w:val="28"/>
        </w:rPr>
        <w:t>具体安排如下：</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711"/>
        <w:gridCol w:w="2876"/>
        <w:gridCol w:w="1669"/>
        <w:gridCol w:w="1358"/>
      </w:tblGrid>
      <w:tr w14:paraId="2D7D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Align w:val="center"/>
          </w:tcPr>
          <w:p w14:paraId="6AC96C31">
            <w:pPr>
              <w:pStyle w:val="2"/>
              <w:jc w:val="center"/>
              <w:rPr>
                <w:rFonts w:ascii="仿宋" w:hAnsi="仿宋" w:eastAsia="仿宋"/>
                <w:b/>
                <w:sz w:val="24"/>
              </w:rPr>
            </w:pPr>
            <w:r>
              <w:rPr>
                <w:rFonts w:hint="eastAsia" w:ascii="仿宋" w:hAnsi="仿宋" w:eastAsia="仿宋"/>
                <w:b/>
                <w:sz w:val="24"/>
              </w:rPr>
              <w:t>日期</w:t>
            </w:r>
          </w:p>
        </w:tc>
        <w:tc>
          <w:tcPr>
            <w:tcW w:w="1711" w:type="dxa"/>
            <w:vAlign w:val="center"/>
          </w:tcPr>
          <w:p w14:paraId="257F8A3E">
            <w:pPr>
              <w:pStyle w:val="2"/>
              <w:jc w:val="center"/>
              <w:rPr>
                <w:rFonts w:ascii="仿宋" w:hAnsi="仿宋" w:eastAsia="仿宋"/>
                <w:b/>
                <w:sz w:val="24"/>
              </w:rPr>
            </w:pPr>
            <w:r>
              <w:rPr>
                <w:rFonts w:hint="eastAsia" w:ascii="仿宋" w:hAnsi="仿宋" w:eastAsia="仿宋"/>
                <w:b/>
                <w:sz w:val="24"/>
              </w:rPr>
              <w:t>时间</w:t>
            </w:r>
          </w:p>
        </w:tc>
        <w:tc>
          <w:tcPr>
            <w:tcW w:w="2876" w:type="dxa"/>
            <w:vAlign w:val="center"/>
          </w:tcPr>
          <w:p w14:paraId="35C75190">
            <w:pPr>
              <w:pStyle w:val="2"/>
              <w:jc w:val="center"/>
              <w:rPr>
                <w:rFonts w:ascii="仿宋" w:hAnsi="仿宋" w:eastAsia="仿宋"/>
                <w:b/>
                <w:sz w:val="24"/>
              </w:rPr>
            </w:pPr>
            <w:r>
              <w:rPr>
                <w:rFonts w:hint="eastAsia" w:ascii="仿宋" w:hAnsi="仿宋" w:eastAsia="仿宋"/>
                <w:b/>
                <w:sz w:val="24"/>
              </w:rPr>
              <w:t>事项</w:t>
            </w:r>
          </w:p>
        </w:tc>
        <w:tc>
          <w:tcPr>
            <w:tcW w:w="1669" w:type="dxa"/>
            <w:vAlign w:val="center"/>
          </w:tcPr>
          <w:p w14:paraId="61A7D82E">
            <w:pPr>
              <w:pStyle w:val="2"/>
              <w:jc w:val="center"/>
              <w:rPr>
                <w:rFonts w:ascii="仿宋" w:hAnsi="仿宋" w:eastAsia="仿宋"/>
                <w:b/>
                <w:sz w:val="24"/>
              </w:rPr>
            </w:pPr>
            <w:r>
              <w:rPr>
                <w:rFonts w:hint="eastAsia" w:ascii="仿宋" w:hAnsi="仿宋" w:eastAsia="仿宋"/>
                <w:b/>
                <w:sz w:val="24"/>
              </w:rPr>
              <w:t>参加人员</w:t>
            </w:r>
          </w:p>
        </w:tc>
        <w:tc>
          <w:tcPr>
            <w:tcW w:w="1358" w:type="dxa"/>
            <w:vAlign w:val="center"/>
          </w:tcPr>
          <w:p w14:paraId="70A30BD9">
            <w:pPr>
              <w:pStyle w:val="2"/>
              <w:jc w:val="center"/>
              <w:rPr>
                <w:rFonts w:ascii="仿宋" w:hAnsi="仿宋" w:eastAsia="仿宋"/>
                <w:b/>
                <w:sz w:val="24"/>
              </w:rPr>
            </w:pPr>
            <w:r>
              <w:rPr>
                <w:rFonts w:hint="eastAsia" w:ascii="仿宋" w:hAnsi="仿宋" w:eastAsia="仿宋"/>
                <w:b/>
                <w:sz w:val="24"/>
              </w:rPr>
              <w:t>地点</w:t>
            </w:r>
          </w:p>
        </w:tc>
      </w:tr>
      <w:tr w14:paraId="66BB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14:paraId="7A404357">
            <w:pPr>
              <w:pStyle w:val="2"/>
              <w:jc w:val="center"/>
              <w:rPr>
                <w:rFonts w:ascii="仿宋" w:hAnsi="仿宋" w:eastAsia="仿宋"/>
                <w:sz w:val="24"/>
              </w:rPr>
            </w:pPr>
            <w:r>
              <w:rPr>
                <w:rFonts w:hint="eastAsia" w:ascii="仿宋" w:hAnsi="仿宋" w:eastAsia="仿宋"/>
                <w:sz w:val="24"/>
              </w:rPr>
              <w:t>竞赛前一日</w:t>
            </w:r>
          </w:p>
        </w:tc>
        <w:tc>
          <w:tcPr>
            <w:tcW w:w="1711" w:type="dxa"/>
            <w:vAlign w:val="center"/>
          </w:tcPr>
          <w:p w14:paraId="3173BEEC">
            <w:pPr>
              <w:shd w:val="solid" w:color="FFFFFF" w:fill="auto"/>
              <w:autoSpaceDN w:val="0"/>
              <w:jc w:val="center"/>
              <w:rPr>
                <w:rFonts w:ascii="仿宋" w:hAnsi="仿宋" w:eastAsia="仿宋"/>
                <w:sz w:val="24"/>
                <w:highlight w:val="yellow"/>
              </w:rPr>
            </w:pPr>
            <w:r>
              <w:rPr>
                <w:rFonts w:ascii="仿宋" w:hAnsi="仿宋" w:eastAsia="仿宋"/>
                <w:sz w:val="24"/>
              </w:rPr>
              <w:t>09:00-15:</w:t>
            </w:r>
            <w:r>
              <w:rPr>
                <w:rFonts w:hint="eastAsia" w:ascii="仿宋" w:hAnsi="仿宋" w:eastAsia="仿宋"/>
                <w:sz w:val="24"/>
              </w:rPr>
              <w:t>30</w:t>
            </w:r>
          </w:p>
        </w:tc>
        <w:tc>
          <w:tcPr>
            <w:tcW w:w="2876" w:type="dxa"/>
            <w:vAlign w:val="center"/>
          </w:tcPr>
          <w:p w14:paraId="5C154F69">
            <w:pPr>
              <w:shd w:val="solid" w:color="FFFFFF" w:fill="auto"/>
              <w:autoSpaceDN w:val="0"/>
              <w:jc w:val="center"/>
              <w:rPr>
                <w:rFonts w:hint="eastAsia" w:ascii="仿宋" w:hAnsi="仿宋" w:eastAsia="仿宋"/>
                <w:sz w:val="24"/>
                <w:highlight w:val="yellow"/>
                <w:lang w:val="en-US" w:eastAsia="zh-CN"/>
              </w:rPr>
            </w:pPr>
            <w:r>
              <w:rPr>
                <w:rFonts w:hint="eastAsia" w:ascii="仿宋" w:hAnsi="仿宋" w:eastAsia="仿宋"/>
                <w:sz w:val="24"/>
              </w:rPr>
              <w:t>报</w:t>
            </w:r>
            <w:r>
              <w:rPr>
                <w:rFonts w:hint="eastAsia" w:ascii="仿宋" w:hAnsi="仿宋" w:eastAsia="仿宋"/>
                <w:sz w:val="24"/>
                <w:lang w:val="en-US" w:eastAsia="zh-CN"/>
              </w:rPr>
              <w:t>到</w:t>
            </w:r>
          </w:p>
        </w:tc>
        <w:tc>
          <w:tcPr>
            <w:tcW w:w="1669" w:type="dxa"/>
            <w:vAlign w:val="center"/>
          </w:tcPr>
          <w:p w14:paraId="2C1968E7">
            <w:pPr>
              <w:shd w:val="solid" w:color="FFFFFF" w:fill="auto"/>
              <w:autoSpaceDN w:val="0"/>
              <w:jc w:val="center"/>
              <w:rPr>
                <w:rFonts w:ascii="仿宋" w:hAnsi="仿宋" w:eastAsia="仿宋"/>
                <w:sz w:val="24"/>
              </w:rPr>
            </w:pPr>
            <w:r>
              <w:rPr>
                <w:rFonts w:hint="eastAsia" w:ascii="仿宋" w:hAnsi="仿宋" w:eastAsia="仿宋"/>
                <w:sz w:val="24"/>
              </w:rPr>
              <w:t>各参赛队领队或指导教师</w:t>
            </w:r>
          </w:p>
        </w:tc>
        <w:tc>
          <w:tcPr>
            <w:tcW w:w="1358" w:type="dxa"/>
            <w:vAlign w:val="center"/>
          </w:tcPr>
          <w:p w14:paraId="277D1935">
            <w:pPr>
              <w:shd w:val="solid" w:color="FFFFFF" w:fill="auto"/>
              <w:autoSpaceDN w:val="0"/>
              <w:jc w:val="center"/>
              <w:rPr>
                <w:rFonts w:ascii="仿宋" w:hAnsi="仿宋" w:eastAsia="仿宋"/>
                <w:sz w:val="24"/>
              </w:rPr>
            </w:pPr>
            <w:r>
              <w:rPr>
                <w:rFonts w:hint="eastAsia" w:ascii="仿宋" w:hAnsi="仿宋" w:eastAsia="仿宋"/>
                <w:sz w:val="24"/>
              </w:rPr>
              <w:t>西校区B区112室</w:t>
            </w:r>
          </w:p>
        </w:tc>
      </w:tr>
      <w:tr w14:paraId="0248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14:paraId="4256FDE7">
            <w:pPr>
              <w:pStyle w:val="2"/>
              <w:jc w:val="center"/>
              <w:rPr>
                <w:rFonts w:ascii="仿宋" w:hAnsi="仿宋" w:eastAsia="仿宋"/>
                <w:sz w:val="24"/>
              </w:rPr>
            </w:pPr>
          </w:p>
        </w:tc>
        <w:tc>
          <w:tcPr>
            <w:tcW w:w="1711" w:type="dxa"/>
            <w:vAlign w:val="center"/>
          </w:tcPr>
          <w:p w14:paraId="6F5AA376">
            <w:pPr>
              <w:shd w:val="solid" w:color="FFFFFF" w:fill="auto"/>
              <w:autoSpaceDN w:val="0"/>
              <w:jc w:val="center"/>
              <w:rPr>
                <w:rFonts w:ascii="仿宋" w:hAnsi="仿宋" w:eastAsia="仿宋"/>
                <w:color w:val="000000" w:themeColor="text1"/>
                <w:sz w:val="24"/>
              </w:rPr>
            </w:pPr>
            <w:r>
              <w:rPr>
                <w:rFonts w:ascii="仿宋" w:hAnsi="仿宋" w:eastAsia="仿宋"/>
                <w:color w:val="000000" w:themeColor="text1"/>
                <w:sz w:val="24"/>
              </w:rPr>
              <w:t>15:00-16:00</w:t>
            </w:r>
          </w:p>
        </w:tc>
        <w:tc>
          <w:tcPr>
            <w:tcW w:w="2876" w:type="dxa"/>
            <w:vAlign w:val="center"/>
          </w:tcPr>
          <w:p w14:paraId="7D55D982">
            <w:pPr>
              <w:shd w:val="solid" w:color="FFFFFF" w:fill="auto"/>
              <w:autoSpaceDN w:val="0"/>
              <w:jc w:val="center"/>
              <w:rPr>
                <w:rFonts w:ascii="仿宋" w:hAnsi="仿宋" w:eastAsia="仿宋"/>
                <w:color w:val="000000" w:themeColor="text1"/>
                <w:sz w:val="24"/>
              </w:rPr>
            </w:pPr>
            <w:r>
              <w:rPr>
                <w:rFonts w:hint="eastAsia" w:ascii="仿宋" w:hAnsi="仿宋" w:eastAsia="仿宋"/>
                <w:color w:val="000000" w:themeColor="text1"/>
                <w:sz w:val="24"/>
              </w:rPr>
              <w:t>裁判工作会议</w:t>
            </w:r>
          </w:p>
        </w:tc>
        <w:tc>
          <w:tcPr>
            <w:tcW w:w="1669" w:type="dxa"/>
            <w:vAlign w:val="center"/>
          </w:tcPr>
          <w:p w14:paraId="0E8DF5F9">
            <w:pPr>
              <w:shd w:val="solid" w:color="FFFFFF" w:fill="auto"/>
              <w:autoSpaceDN w:val="0"/>
              <w:jc w:val="center"/>
              <w:rPr>
                <w:rFonts w:ascii="仿宋" w:hAnsi="仿宋" w:eastAsia="仿宋"/>
                <w:sz w:val="24"/>
              </w:rPr>
            </w:pPr>
            <w:r>
              <w:rPr>
                <w:rFonts w:hint="eastAsia" w:ascii="仿宋" w:hAnsi="仿宋" w:eastAsia="仿宋"/>
                <w:sz w:val="24"/>
              </w:rPr>
              <w:t>裁判长、裁判员、监督组</w:t>
            </w:r>
          </w:p>
        </w:tc>
        <w:tc>
          <w:tcPr>
            <w:tcW w:w="1358" w:type="dxa"/>
            <w:vAlign w:val="center"/>
          </w:tcPr>
          <w:p w14:paraId="77AEAFE4">
            <w:pPr>
              <w:shd w:val="solid" w:color="FFFFFF" w:fill="auto"/>
              <w:autoSpaceDN w:val="0"/>
              <w:jc w:val="center"/>
              <w:rPr>
                <w:rFonts w:ascii="仿宋" w:hAnsi="仿宋" w:eastAsia="仿宋"/>
                <w:sz w:val="24"/>
              </w:rPr>
            </w:pPr>
            <w:r>
              <w:rPr>
                <w:rFonts w:hint="eastAsia" w:ascii="仿宋" w:hAnsi="仿宋" w:eastAsia="仿宋"/>
                <w:sz w:val="24"/>
              </w:rPr>
              <w:t>会议室</w:t>
            </w:r>
          </w:p>
        </w:tc>
      </w:tr>
      <w:tr w14:paraId="061A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14:paraId="2364FDD5">
            <w:pPr>
              <w:pStyle w:val="2"/>
              <w:jc w:val="center"/>
              <w:rPr>
                <w:rFonts w:ascii="仿宋" w:hAnsi="仿宋" w:eastAsia="仿宋"/>
                <w:sz w:val="24"/>
              </w:rPr>
            </w:pPr>
          </w:p>
        </w:tc>
        <w:tc>
          <w:tcPr>
            <w:tcW w:w="1711" w:type="dxa"/>
            <w:vAlign w:val="center"/>
          </w:tcPr>
          <w:p w14:paraId="59AF48D1">
            <w:pPr>
              <w:widowControl/>
              <w:shd w:val="clear" w:color="auto" w:fill="FFFFFF"/>
              <w:spacing w:line="560" w:lineRule="exact"/>
              <w:rPr>
                <w:rFonts w:ascii="仿宋" w:hAnsi="仿宋" w:eastAsia="仿宋"/>
                <w:sz w:val="24"/>
              </w:rPr>
            </w:pPr>
            <w:r>
              <w:rPr>
                <w:rFonts w:hint="eastAsia" w:ascii="仿宋" w:hAnsi="仿宋" w:eastAsia="仿宋"/>
                <w:sz w:val="24"/>
              </w:rPr>
              <w:t>16</w:t>
            </w:r>
            <w:r>
              <w:rPr>
                <w:rFonts w:ascii="仿宋" w:hAnsi="仿宋" w:eastAsia="仿宋"/>
                <w:sz w:val="24"/>
              </w:rPr>
              <w:t>:</w:t>
            </w:r>
            <w:r>
              <w:rPr>
                <w:rFonts w:hint="eastAsia" w:ascii="仿宋" w:hAnsi="仿宋" w:eastAsia="仿宋"/>
                <w:sz w:val="24"/>
              </w:rPr>
              <w:t>00-17</w:t>
            </w:r>
            <w:r>
              <w:rPr>
                <w:rFonts w:ascii="仿宋" w:hAnsi="仿宋" w:eastAsia="仿宋"/>
                <w:sz w:val="24"/>
              </w:rPr>
              <w:t>:</w:t>
            </w:r>
            <w:r>
              <w:rPr>
                <w:rFonts w:hint="eastAsia" w:ascii="仿宋" w:hAnsi="仿宋" w:eastAsia="仿宋"/>
                <w:sz w:val="24"/>
              </w:rPr>
              <w:t>00</w:t>
            </w:r>
          </w:p>
        </w:tc>
        <w:tc>
          <w:tcPr>
            <w:tcW w:w="2876" w:type="dxa"/>
            <w:vAlign w:val="center"/>
          </w:tcPr>
          <w:p w14:paraId="7E0A51C4">
            <w:pPr>
              <w:shd w:val="solid" w:color="FFFFFF" w:fill="auto"/>
              <w:autoSpaceDN w:val="0"/>
              <w:jc w:val="center"/>
              <w:rPr>
                <w:rFonts w:ascii="仿宋" w:hAnsi="仿宋" w:eastAsia="仿宋"/>
                <w:sz w:val="24"/>
              </w:rPr>
            </w:pPr>
            <w:r>
              <w:rPr>
                <w:rFonts w:hint="eastAsia" w:ascii="仿宋" w:hAnsi="仿宋" w:eastAsia="仿宋"/>
                <w:sz w:val="24"/>
              </w:rPr>
              <w:t>领队会</w:t>
            </w:r>
          </w:p>
        </w:tc>
        <w:tc>
          <w:tcPr>
            <w:tcW w:w="1669" w:type="dxa"/>
            <w:vAlign w:val="center"/>
          </w:tcPr>
          <w:p w14:paraId="6A4DC677">
            <w:pPr>
              <w:shd w:val="solid" w:color="FFFFFF" w:fill="auto"/>
              <w:autoSpaceDN w:val="0"/>
              <w:jc w:val="center"/>
              <w:rPr>
                <w:rFonts w:ascii="仿宋" w:hAnsi="仿宋" w:eastAsia="仿宋"/>
                <w:sz w:val="24"/>
              </w:rPr>
            </w:pPr>
            <w:r>
              <w:rPr>
                <w:rFonts w:hint="eastAsia" w:ascii="仿宋" w:hAnsi="仿宋" w:eastAsia="仿宋"/>
                <w:sz w:val="24"/>
              </w:rPr>
              <w:t>各参赛队领队或指导教师</w:t>
            </w:r>
          </w:p>
        </w:tc>
        <w:tc>
          <w:tcPr>
            <w:tcW w:w="1358" w:type="dxa"/>
            <w:vAlign w:val="center"/>
          </w:tcPr>
          <w:p w14:paraId="09E0DC29">
            <w:pPr>
              <w:shd w:val="solid" w:color="FFFFFF" w:fill="auto"/>
              <w:autoSpaceDN w:val="0"/>
              <w:jc w:val="center"/>
              <w:rPr>
                <w:rFonts w:ascii="仿宋" w:hAnsi="仿宋" w:eastAsia="仿宋"/>
                <w:sz w:val="24"/>
              </w:rPr>
            </w:pPr>
            <w:r>
              <w:rPr>
                <w:rFonts w:hint="eastAsia" w:ascii="仿宋" w:hAnsi="仿宋" w:eastAsia="仿宋"/>
                <w:sz w:val="24"/>
              </w:rPr>
              <w:t>西校区B区112室</w:t>
            </w:r>
          </w:p>
        </w:tc>
      </w:tr>
    </w:tbl>
    <w:p w14:paraId="327B8BF7">
      <w:pPr>
        <w:adjustRightInd w:val="0"/>
        <w:snapToGrid w:val="0"/>
        <w:spacing w:line="56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同个院校的两队分为A组和B组，竞赛当天具体安排如下：</w:t>
      </w:r>
    </w:p>
    <w:tbl>
      <w:tblPr>
        <w:tblStyle w:val="5"/>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47"/>
        <w:gridCol w:w="1711"/>
        <w:gridCol w:w="2876"/>
        <w:gridCol w:w="1669"/>
        <w:gridCol w:w="1358"/>
      </w:tblGrid>
      <w:tr w14:paraId="6A81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Align w:val="center"/>
          </w:tcPr>
          <w:p w14:paraId="65191C6D">
            <w:pPr>
              <w:pStyle w:val="2"/>
              <w:jc w:val="center"/>
              <w:rPr>
                <w:rFonts w:ascii="仿宋" w:hAnsi="仿宋" w:eastAsia="仿宋"/>
                <w:b/>
                <w:sz w:val="24"/>
              </w:rPr>
            </w:pPr>
            <w:r>
              <w:rPr>
                <w:rFonts w:hint="eastAsia" w:ascii="仿宋" w:hAnsi="仿宋" w:eastAsia="仿宋"/>
                <w:b/>
                <w:sz w:val="24"/>
              </w:rPr>
              <w:t>日期</w:t>
            </w:r>
          </w:p>
        </w:tc>
        <w:tc>
          <w:tcPr>
            <w:tcW w:w="847" w:type="dxa"/>
            <w:vAlign w:val="center"/>
          </w:tcPr>
          <w:p w14:paraId="09D9D001">
            <w:pPr>
              <w:pStyle w:val="2"/>
              <w:jc w:val="center"/>
              <w:rPr>
                <w:rFonts w:hint="eastAsia" w:ascii="仿宋" w:hAnsi="仿宋" w:eastAsia="仿宋"/>
                <w:b/>
                <w:sz w:val="24"/>
                <w:lang w:val="en-US" w:eastAsia="zh-CN"/>
              </w:rPr>
            </w:pPr>
            <w:r>
              <w:rPr>
                <w:rFonts w:hint="eastAsia" w:ascii="仿宋" w:hAnsi="仿宋" w:eastAsia="仿宋"/>
                <w:b/>
                <w:sz w:val="24"/>
                <w:lang w:val="en-US" w:eastAsia="zh-CN"/>
              </w:rPr>
              <w:t>组别</w:t>
            </w:r>
          </w:p>
        </w:tc>
        <w:tc>
          <w:tcPr>
            <w:tcW w:w="1711" w:type="dxa"/>
            <w:vAlign w:val="center"/>
          </w:tcPr>
          <w:p w14:paraId="3FE662C6">
            <w:pPr>
              <w:pStyle w:val="2"/>
              <w:jc w:val="center"/>
              <w:rPr>
                <w:rFonts w:ascii="仿宋" w:hAnsi="仿宋" w:eastAsia="仿宋"/>
                <w:b/>
                <w:sz w:val="24"/>
              </w:rPr>
            </w:pPr>
            <w:r>
              <w:rPr>
                <w:rFonts w:hint="eastAsia" w:ascii="仿宋" w:hAnsi="仿宋" w:eastAsia="仿宋"/>
                <w:b/>
                <w:sz w:val="24"/>
              </w:rPr>
              <w:t>时间</w:t>
            </w:r>
          </w:p>
        </w:tc>
        <w:tc>
          <w:tcPr>
            <w:tcW w:w="2876" w:type="dxa"/>
            <w:vAlign w:val="center"/>
          </w:tcPr>
          <w:p w14:paraId="49A28EAD">
            <w:pPr>
              <w:pStyle w:val="2"/>
              <w:jc w:val="center"/>
              <w:rPr>
                <w:rFonts w:ascii="仿宋" w:hAnsi="仿宋" w:eastAsia="仿宋"/>
                <w:b/>
                <w:sz w:val="24"/>
              </w:rPr>
            </w:pPr>
            <w:r>
              <w:rPr>
                <w:rFonts w:hint="eastAsia" w:ascii="仿宋" w:hAnsi="仿宋" w:eastAsia="仿宋"/>
                <w:b/>
                <w:sz w:val="24"/>
              </w:rPr>
              <w:t>事项</w:t>
            </w:r>
          </w:p>
        </w:tc>
        <w:tc>
          <w:tcPr>
            <w:tcW w:w="1669" w:type="dxa"/>
            <w:vAlign w:val="center"/>
          </w:tcPr>
          <w:p w14:paraId="458ACEBC">
            <w:pPr>
              <w:pStyle w:val="2"/>
              <w:jc w:val="center"/>
              <w:rPr>
                <w:rFonts w:ascii="仿宋" w:hAnsi="仿宋" w:eastAsia="仿宋"/>
                <w:b/>
                <w:sz w:val="24"/>
              </w:rPr>
            </w:pPr>
            <w:r>
              <w:rPr>
                <w:rFonts w:hint="eastAsia" w:ascii="仿宋" w:hAnsi="仿宋" w:eastAsia="仿宋"/>
                <w:b/>
                <w:sz w:val="24"/>
              </w:rPr>
              <w:t>参加人员</w:t>
            </w:r>
          </w:p>
        </w:tc>
        <w:tc>
          <w:tcPr>
            <w:tcW w:w="1358" w:type="dxa"/>
            <w:vAlign w:val="center"/>
          </w:tcPr>
          <w:p w14:paraId="2DCBF3D5">
            <w:pPr>
              <w:pStyle w:val="2"/>
              <w:jc w:val="center"/>
              <w:rPr>
                <w:rFonts w:ascii="仿宋" w:hAnsi="仿宋" w:eastAsia="仿宋"/>
                <w:b/>
                <w:sz w:val="24"/>
              </w:rPr>
            </w:pPr>
            <w:r>
              <w:rPr>
                <w:rFonts w:hint="eastAsia" w:ascii="仿宋" w:hAnsi="仿宋" w:eastAsia="仿宋"/>
                <w:b/>
                <w:sz w:val="24"/>
              </w:rPr>
              <w:t>地点</w:t>
            </w:r>
          </w:p>
        </w:tc>
      </w:tr>
      <w:tr w14:paraId="1C39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restart"/>
            <w:vAlign w:val="center"/>
          </w:tcPr>
          <w:p w14:paraId="16D29C9E">
            <w:pPr>
              <w:pStyle w:val="2"/>
              <w:jc w:val="center"/>
              <w:rPr>
                <w:rFonts w:ascii="仿宋" w:hAnsi="仿宋" w:eastAsia="仿宋"/>
                <w:sz w:val="24"/>
              </w:rPr>
            </w:pPr>
            <w:r>
              <w:rPr>
                <w:rFonts w:hint="eastAsia" w:ascii="仿宋" w:hAnsi="仿宋" w:eastAsia="仿宋"/>
                <w:sz w:val="24"/>
              </w:rPr>
              <w:t>竞赛</w:t>
            </w:r>
          </w:p>
          <w:p w14:paraId="2B04D03A">
            <w:pPr>
              <w:pStyle w:val="2"/>
              <w:jc w:val="center"/>
              <w:rPr>
                <w:rFonts w:hint="eastAsia" w:ascii="仿宋" w:hAnsi="仿宋" w:eastAsia="仿宋"/>
                <w:sz w:val="24"/>
              </w:rPr>
            </w:pPr>
            <w:r>
              <w:rPr>
                <w:rFonts w:hint="eastAsia" w:ascii="仿宋" w:hAnsi="仿宋" w:eastAsia="仿宋"/>
                <w:sz w:val="24"/>
              </w:rPr>
              <w:t>当天</w:t>
            </w:r>
          </w:p>
          <w:p w14:paraId="48D72C5D">
            <w:pPr>
              <w:pStyle w:val="2"/>
              <w:jc w:val="center"/>
              <w:rPr>
                <w:rFonts w:ascii="仿宋" w:hAnsi="仿宋" w:eastAsia="仿宋"/>
                <w:sz w:val="24"/>
              </w:rPr>
            </w:pPr>
          </w:p>
        </w:tc>
        <w:tc>
          <w:tcPr>
            <w:tcW w:w="847" w:type="dxa"/>
            <w:vMerge w:val="restart"/>
            <w:vAlign w:val="center"/>
          </w:tcPr>
          <w:p w14:paraId="5DBCD1EB">
            <w:pPr>
              <w:pStyle w:val="2"/>
              <w:jc w:val="center"/>
              <w:rPr>
                <w:rFonts w:hint="default" w:ascii="仿宋" w:hAnsi="仿宋" w:eastAsia="仿宋"/>
                <w:sz w:val="24"/>
                <w:lang w:val="en-US" w:eastAsia="zh-CN"/>
              </w:rPr>
            </w:pPr>
            <w:r>
              <w:rPr>
                <w:rFonts w:hint="eastAsia" w:ascii="仿宋" w:hAnsi="仿宋" w:eastAsia="仿宋"/>
                <w:sz w:val="24"/>
                <w:lang w:val="en-US" w:eastAsia="zh-CN"/>
              </w:rPr>
              <w:t>A组</w:t>
            </w:r>
          </w:p>
        </w:tc>
        <w:tc>
          <w:tcPr>
            <w:tcW w:w="1711" w:type="dxa"/>
            <w:vAlign w:val="center"/>
          </w:tcPr>
          <w:p w14:paraId="389051B3">
            <w:pPr>
              <w:shd w:val="solid" w:color="FFFFFF" w:fill="auto"/>
              <w:autoSpaceDN w:val="0"/>
              <w:jc w:val="center"/>
              <w:rPr>
                <w:rFonts w:hint="eastAsia" w:ascii="仿宋" w:hAnsi="仿宋" w:eastAsia="仿宋"/>
                <w:color w:val="000000" w:themeColor="text1"/>
                <w:sz w:val="24"/>
                <w:lang w:val="en-US" w:eastAsia="zh-CN"/>
              </w:rPr>
            </w:pPr>
            <w:r>
              <w:rPr>
                <w:rFonts w:hint="eastAsia" w:ascii="仿宋" w:hAnsi="仿宋" w:eastAsia="仿宋"/>
                <w:color w:val="000000" w:themeColor="text1"/>
                <w:sz w:val="24"/>
              </w:rPr>
              <w:t>0</w:t>
            </w:r>
            <w:r>
              <w:rPr>
                <w:rFonts w:hint="eastAsia" w:ascii="仿宋" w:hAnsi="仿宋" w:eastAsia="仿宋"/>
                <w:color w:val="000000" w:themeColor="text1"/>
                <w:sz w:val="24"/>
                <w:lang w:val="en-US" w:eastAsia="zh-CN"/>
              </w:rPr>
              <w:t>7</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0</w:t>
            </w:r>
            <w:r>
              <w:rPr>
                <w:rFonts w:hint="eastAsia" w:ascii="仿宋" w:hAnsi="仿宋" w:eastAsia="仿宋"/>
                <w:color w:val="000000" w:themeColor="text1"/>
                <w:sz w:val="24"/>
              </w:rPr>
              <w:t>0</w:t>
            </w:r>
            <w:r>
              <w:rPr>
                <w:rFonts w:hint="eastAsia" w:ascii="仿宋" w:hAnsi="仿宋" w:eastAsia="仿宋"/>
                <w:color w:val="000000" w:themeColor="text1"/>
                <w:sz w:val="24"/>
                <w:lang w:val="en-US" w:eastAsia="zh-CN"/>
              </w:rPr>
              <w:t>-</w:t>
            </w:r>
            <w:r>
              <w:rPr>
                <w:rFonts w:hint="eastAsia" w:ascii="仿宋" w:hAnsi="仿宋" w:eastAsia="仿宋"/>
                <w:sz w:val="24"/>
              </w:rPr>
              <w:t>0</w:t>
            </w: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w:t>
            </w:r>
          </w:p>
        </w:tc>
        <w:tc>
          <w:tcPr>
            <w:tcW w:w="2876" w:type="dxa"/>
            <w:vAlign w:val="center"/>
          </w:tcPr>
          <w:p w14:paraId="04B2E331">
            <w:pPr>
              <w:shd w:val="solid" w:color="FFFFFF" w:fill="auto"/>
              <w:autoSpaceDN w:val="0"/>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参赛选手检录</w:t>
            </w:r>
          </w:p>
        </w:tc>
        <w:tc>
          <w:tcPr>
            <w:tcW w:w="1669" w:type="dxa"/>
            <w:vAlign w:val="center"/>
          </w:tcPr>
          <w:p w14:paraId="13E0F1BE">
            <w:pPr>
              <w:shd w:val="solid" w:color="FFFFFF" w:fill="auto"/>
              <w:autoSpaceDN w:val="0"/>
              <w:jc w:val="center"/>
              <w:rPr>
                <w:rFonts w:hint="default" w:ascii="仿宋" w:hAnsi="仿宋" w:eastAsia="仿宋"/>
                <w:sz w:val="24"/>
                <w:lang w:val="en-US" w:eastAsia="zh-CN"/>
              </w:rPr>
            </w:pPr>
            <w:r>
              <w:rPr>
                <w:rFonts w:hint="eastAsia" w:ascii="仿宋" w:hAnsi="仿宋" w:eastAsia="仿宋"/>
                <w:sz w:val="24"/>
              </w:rPr>
              <w:t>裁判</w:t>
            </w:r>
            <w:r>
              <w:rPr>
                <w:rFonts w:hint="eastAsia" w:ascii="仿宋" w:hAnsi="仿宋" w:eastAsia="仿宋"/>
                <w:sz w:val="24"/>
                <w:lang w:eastAsia="zh-CN"/>
              </w:rPr>
              <w:t>、</w:t>
            </w:r>
            <w:r>
              <w:rPr>
                <w:rFonts w:hint="eastAsia" w:ascii="仿宋" w:hAnsi="仿宋" w:eastAsia="仿宋"/>
                <w:sz w:val="24"/>
                <w:lang w:val="en-US" w:eastAsia="zh-CN"/>
              </w:rPr>
              <w:t>参赛选手</w:t>
            </w:r>
          </w:p>
        </w:tc>
        <w:tc>
          <w:tcPr>
            <w:tcW w:w="1358" w:type="dxa"/>
            <w:vAlign w:val="center"/>
          </w:tcPr>
          <w:p w14:paraId="2C624AC9">
            <w:pPr>
              <w:shd w:val="solid" w:color="FFFFFF" w:fill="auto"/>
              <w:autoSpaceDN w:val="0"/>
              <w:jc w:val="center"/>
              <w:rPr>
                <w:rFonts w:ascii="仿宋" w:hAnsi="仿宋" w:eastAsia="仿宋"/>
                <w:sz w:val="24"/>
              </w:rPr>
            </w:pPr>
            <w:r>
              <w:rPr>
                <w:rFonts w:hint="eastAsia" w:ascii="仿宋" w:hAnsi="仿宋" w:eastAsia="仿宋"/>
                <w:sz w:val="24"/>
              </w:rPr>
              <w:t>候场室</w:t>
            </w:r>
          </w:p>
        </w:tc>
      </w:tr>
      <w:tr w14:paraId="01A4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continue"/>
            <w:vAlign w:val="center"/>
          </w:tcPr>
          <w:p w14:paraId="3AC6D51E">
            <w:pPr>
              <w:pStyle w:val="2"/>
              <w:jc w:val="center"/>
              <w:rPr>
                <w:rFonts w:ascii="仿宋" w:hAnsi="仿宋" w:eastAsia="仿宋"/>
                <w:sz w:val="24"/>
              </w:rPr>
            </w:pPr>
          </w:p>
        </w:tc>
        <w:tc>
          <w:tcPr>
            <w:tcW w:w="847" w:type="dxa"/>
            <w:vMerge w:val="continue"/>
            <w:vAlign w:val="center"/>
          </w:tcPr>
          <w:p w14:paraId="569FA7C1">
            <w:pPr>
              <w:pStyle w:val="2"/>
              <w:jc w:val="center"/>
              <w:rPr>
                <w:rFonts w:ascii="仿宋" w:hAnsi="仿宋" w:eastAsia="仿宋"/>
                <w:sz w:val="24"/>
              </w:rPr>
            </w:pPr>
          </w:p>
        </w:tc>
        <w:tc>
          <w:tcPr>
            <w:tcW w:w="1711" w:type="dxa"/>
            <w:vAlign w:val="center"/>
          </w:tcPr>
          <w:p w14:paraId="0B76DE0E">
            <w:pPr>
              <w:shd w:val="solid" w:color="FFFFFF" w:fill="auto"/>
              <w:autoSpaceDN w:val="0"/>
              <w:jc w:val="center"/>
              <w:rPr>
                <w:rFonts w:ascii="仿宋" w:hAnsi="仿宋" w:eastAsia="仿宋"/>
                <w:sz w:val="24"/>
              </w:rPr>
            </w:pPr>
            <w:r>
              <w:rPr>
                <w:rFonts w:hint="eastAsia" w:ascii="仿宋" w:hAnsi="仿宋" w:eastAsia="仿宋"/>
                <w:sz w:val="24"/>
              </w:rPr>
              <w:t>0</w:t>
            </w: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0-0</w:t>
            </w: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sz w:val="24"/>
                <w:lang w:val="en-US" w:eastAsia="zh-CN"/>
              </w:rPr>
              <w:t>5</w:t>
            </w:r>
            <w:r>
              <w:rPr>
                <w:rFonts w:hint="eastAsia" w:ascii="仿宋" w:hAnsi="仿宋" w:eastAsia="仿宋"/>
                <w:sz w:val="24"/>
              </w:rPr>
              <w:t>0</w:t>
            </w:r>
          </w:p>
        </w:tc>
        <w:tc>
          <w:tcPr>
            <w:tcW w:w="2876" w:type="dxa"/>
            <w:vAlign w:val="center"/>
          </w:tcPr>
          <w:p w14:paraId="3D459D9E">
            <w:pPr>
              <w:shd w:val="solid" w:color="FFFFFF" w:fill="auto"/>
              <w:autoSpaceDN w:val="0"/>
              <w:jc w:val="center"/>
              <w:rPr>
                <w:rFonts w:hint="eastAsia" w:ascii="仿宋" w:hAnsi="仿宋" w:eastAsia="仿宋"/>
                <w:sz w:val="24"/>
              </w:rPr>
            </w:pPr>
            <w:r>
              <w:rPr>
                <w:rFonts w:hint="eastAsia" w:ascii="仿宋" w:hAnsi="仿宋" w:eastAsia="仿宋"/>
                <w:sz w:val="24"/>
                <w:lang w:val="en-US" w:eastAsia="zh-CN"/>
              </w:rPr>
              <w:t xml:space="preserve">选手抽签第一次加密 </w:t>
            </w:r>
          </w:p>
          <w:p w14:paraId="41E510BC">
            <w:pPr>
              <w:shd w:val="solid" w:color="FFFFFF" w:fill="auto"/>
              <w:autoSpaceDN w:val="0"/>
              <w:jc w:val="center"/>
              <w:rPr>
                <w:rFonts w:hint="eastAsia" w:ascii="仿宋" w:hAnsi="仿宋" w:eastAsia="仿宋"/>
                <w:sz w:val="24"/>
              </w:rPr>
            </w:pPr>
            <w:r>
              <w:rPr>
                <w:rFonts w:hint="eastAsia" w:ascii="仿宋" w:hAnsi="仿宋" w:eastAsia="仿宋"/>
                <w:sz w:val="24"/>
                <w:lang w:val="en-US" w:eastAsia="zh-CN"/>
              </w:rPr>
              <w:t>选手抽签第二次加密</w:t>
            </w:r>
          </w:p>
          <w:p w14:paraId="6027479F">
            <w:pPr>
              <w:shd w:val="solid" w:color="FFFFFF" w:fill="auto"/>
              <w:autoSpaceDN w:val="0"/>
              <w:jc w:val="center"/>
              <w:rPr>
                <w:rFonts w:ascii="仿宋" w:hAnsi="仿宋" w:eastAsia="仿宋"/>
                <w:sz w:val="24"/>
              </w:rPr>
            </w:pPr>
            <w:r>
              <w:rPr>
                <w:rFonts w:hint="eastAsia" w:ascii="仿宋" w:hAnsi="仿宋" w:eastAsia="仿宋"/>
                <w:sz w:val="24"/>
                <w:lang w:val="en-US" w:eastAsia="zh-CN"/>
              </w:rPr>
              <w:t>参赛代表队入场</w:t>
            </w:r>
          </w:p>
        </w:tc>
        <w:tc>
          <w:tcPr>
            <w:tcW w:w="1669" w:type="dxa"/>
            <w:vAlign w:val="center"/>
          </w:tcPr>
          <w:p w14:paraId="4F61B3FD">
            <w:pPr>
              <w:shd w:val="solid" w:color="FFFFFF" w:fill="auto"/>
              <w:autoSpaceDN w:val="0"/>
              <w:jc w:val="center"/>
              <w:rPr>
                <w:rFonts w:ascii="仿宋" w:hAnsi="仿宋" w:eastAsia="仿宋"/>
                <w:sz w:val="24"/>
              </w:rPr>
            </w:pPr>
            <w:r>
              <w:rPr>
                <w:rFonts w:hint="eastAsia" w:ascii="仿宋" w:hAnsi="仿宋" w:eastAsia="仿宋"/>
                <w:sz w:val="24"/>
                <w:lang w:val="en-US" w:eastAsia="zh-CN"/>
              </w:rPr>
              <w:t>裁判、</w:t>
            </w:r>
            <w:r>
              <w:rPr>
                <w:rFonts w:hint="eastAsia" w:ascii="仿宋" w:hAnsi="仿宋" w:eastAsia="仿宋"/>
                <w:sz w:val="24"/>
              </w:rPr>
              <w:t>参赛选手</w:t>
            </w:r>
          </w:p>
        </w:tc>
        <w:tc>
          <w:tcPr>
            <w:tcW w:w="1358" w:type="dxa"/>
            <w:vAlign w:val="center"/>
          </w:tcPr>
          <w:p w14:paraId="64DD9774">
            <w:pPr>
              <w:shd w:val="solid" w:color="FFFFFF" w:fill="auto"/>
              <w:autoSpaceDN w:val="0"/>
              <w:jc w:val="center"/>
              <w:rPr>
                <w:rFonts w:ascii="仿宋" w:hAnsi="仿宋" w:eastAsia="仿宋"/>
                <w:sz w:val="24"/>
              </w:rPr>
            </w:pPr>
            <w:r>
              <w:rPr>
                <w:rFonts w:hint="eastAsia" w:ascii="仿宋" w:hAnsi="仿宋" w:eastAsia="仿宋"/>
                <w:sz w:val="24"/>
              </w:rPr>
              <w:t>候场室</w:t>
            </w:r>
          </w:p>
        </w:tc>
      </w:tr>
      <w:tr w14:paraId="5196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continue"/>
            <w:vAlign w:val="center"/>
          </w:tcPr>
          <w:p w14:paraId="33A7DDE9">
            <w:pPr>
              <w:pStyle w:val="2"/>
              <w:jc w:val="center"/>
              <w:rPr>
                <w:rFonts w:ascii="仿宋" w:hAnsi="仿宋" w:eastAsia="仿宋"/>
                <w:sz w:val="24"/>
              </w:rPr>
            </w:pPr>
          </w:p>
        </w:tc>
        <w:tc>
          <w:tcPr>
            <w:tcW w:w="847" w:type="dxa"/>
            <w:vMerge w:val="continue"/>
            <w:vAlign w:val="center"/>
          </w:tcPr>
          <w:p w14:paraId="035CA043">
            <w:pPr>
              <w:pStyle w:val="2"/>
              <w:jc w:val="center"/>
              <w:rPr>
                <w:rFonts w:ascii="仿宋" w:hAnsi="仿宋" w:eastAsia="仿宋"/>
                <w:sz w:val="24"/>
              </w:rPr>
            </w:pPr>
          </w:p>
        </w:tc>
        <w:tc>
          <w:tcPr>
            <w:tcW w:w="1711" w:type="dxa"/>
            <w:vAlign w:val="center"/>
          </w:tcPr>
          <w:p w14:paraId="120D215A">
            <w:pPr>
              <w:shd w:val="solid" w:color="FFFFFF" w:fill="auto"/>
              <w:autoSpaceDN w:val="0"/>
              <w:jc w:val="center"/>
              <w:rPr>
                <w:rFonts w:ascii="仿宋" w:hAnsi="仿宋" w:eastAsia="仿宋"/>
                <w:sz w:val="24"/>
              </w:rPr>
            </w:pPr>
            <w:r>
              <w:rPr>
                <w:rFonts w:hint="eastAsia" w:ascii="仿宋" w:hAnsi="仿宋" w:eastAsia="仿宋"/>
                <w:sz w:val="24"/>
              </w:rPr>
              <w:t>0</w:t>
            </w: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sz w:val="24"/>
                <w:lang w:val="en-US" w:eastAsia="zh-CN"/>
              </w:rPr>
              <w:t>5</w:t>
            </w:r>
            <w:r>
              <w:rPr>
                <w:rFonts w:hint="eastAsia" w:ascii="仿宋" w:hAnsi="仿宋" w:eastAsia="仿宋"/>
                <w:sz w:val="24"/>
              </w:rPr>
              <w:t>0-0</w:t>
            </w:r>
            <w:r>
              <w:rPr>
                <w:rFonts w:hint="eastAsia" w:ascii="仿宋" w:hAnsi="仿宋" w:eastAsia="仿宋"/>
                <w:sz w:val="24"/>
                <w:lang w:val="en-US" w:eastAsia="zh-CN"/>
              </w:rPr>
              <w:t>8</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w:t>
            </w:r>
          </w:p>
        </w:tc>
        <w:tc>
          <w:tcPr>
            <w:tcW w:w="2876" w:type="dxa"/>
            <w:vAlign w:val="center"/>
          </w:tcPr>
          <w:p w14:paraId="43003B1E">
            <w:pPr>
              <w:shd w:val="solid" w:color="FFFFFF" w:fill="auto"/>
              <w:autoSpaceDN w:val="0"/>
              <w:jc w:val="center"/>
              <w:rPr>
                <w:rFonts w:ascii="仿宋" w:hAnsi="仿宋" w:eastAsia="仿宋"/>
                <w:sz w:val="24"/>
              </w:rPr>
            </w:pPr>
            <w:r>
              <w:rPr>
                <w:rFonts w:hint="eastAsia" w:ascii="仿宋" w:hAnsi="仿宋" w:eastAsia="仿宋"/>
                <w:sz w:val="24"/>
              </w:rPr>
              <w:t>参赛代表队就位，宣读考场纪律</w:t>
            </w:r>
            <w:r>
              <w:rPr>
                <w:rFonts w:hint="eastAsia" w:ascii="仿宋" w:hAnsi="仿宋" w:eastAsia="仿宋"/>
                <w:sz w:val="24"/>
                <w:lang w:eastAsia="zh-CN"/>
              </w:rPr>
              <w:t>，</w:t>
            </w:r>
            <w:r>
              <w:rPr>
                <w:rFonts w:hint="eastAsia" w:ascii="仿宋" w:hAnsi="仿宋" w:eastAsia="仿宋"/>
                <w:sz w:val="24"/>
              </w:rPr>
              <w:t>赛题发放时间</w:t>
            </w:r>
          </w:p>
        </w:tc>
        <w:tc>
          <w:tcPr>
            <w:tcW w:w="1669" w:type="dxa"/>
            <w:vAlign w:val="center"/>
          </w:tcPr>
          <w:p w14:paraId="53FE803F">
            <w:pPr>
              <w:shd w:val="solid" w:color="FFFFFF" w:fill="auto"/>
              <w:autoSpaceDN w:val="0"/>
              <w:jc w:val="center"/>
              <w:rPr>
                <w:rFonts w:ascii="仿宋" w:hAnsi="仿宋" w:eastAsia="仿宋"/>
                <w:sz w:val="24"/>
              </w:rPr>
            </w:pPr>
            <w:r>
              <w:rPr>
                <w:rFonts w:hint="eastAsia" w:ascii="仿宋" w:hAnsi="仿宋" w:eastAsia="仿宋"/>
                <w:sz w:val="24"/>
              </w:rPr>
              <w:t>参赛选手、现场裁判</w:t>
            </w:r>
          </w:p>
        </w:tc>
        <w:tc>
          <w:tcPr>
            <w:tcW w:w="1358" w:type="dxa"/>
            <w:vAlign w:val="center"/>
          </w:tcPr>
          <w:p w14:paraId="50BC882B">
            <w:pPr>
              <w:shd w:val="solid" w:color="FFFFFF" w:fill="auto"/>
              <w:autoSpaceDN w:val="0"/>
              <w:jc w:val="center"/>
              <w:rPr>
                <w:rFonts w:ascii="仿宋" w:hAnsi="仿宋" w:eastAsia="仿宋"/>
                <w:sz w:val="24"/>
              </w:rPr>
            </w:pPr>
            <w:r>
              <w:rPr>
                <w:rFonts w:hint="eastAsia" w:ascii="仿宋" w:hAnsi="仿宋" w:eastAsia="仿宋"/>
                <w:sz w:val="24"/>
              </w:rPr>
              <w:t>竞赛场地</w:t>
            </w:r>
          </w:p>
        </w:tc>
      </w:tr>
      <w:tr w14:paraId="5F0C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continue"/>
            <w:vAlign w:val="center"/>
          </w:tcPr>
          <w:p w14:paraId="3DF82221">
            <w:pPr>
              <w:pStyle w:val="2"/>
              <w:jc w:val="center"/>
              <w:rPr>
                <w:rFonts w:ascii="仿宋" w:hAnsi="仿宋" w:eastAsia="仿宋"/>
                <w:sz w:val="24"/>
              </w:rPr>
            </w:pPr>
          </w:p>
        </w:tc>
        <w:tc>
          <w:tcPr>
            <w:tcW w:w="847" w:type="dxa"/>
            <w:vMerge w:val="continue"/>
            <w:vAlign w:val="center"/>
          </w:tcPr>
          <w:p w14:paraId="3B7CE366">
            <w:pPr>
              <w:pStyle w:val="2"/>
              <w:jc w:val="center"/>
              <w:rPr>
                <w:rFonts w:ascii="仿宋" w:hAnsi="仿宋" w:eastAsia="仿宋"/>
                <w:sz w:val="24"/>
              </w:rPr>
            </w:pPr>
          </w:p>
        </w:tc>
        <w:tc>
          <w:tcPr>
            <w:tcW w:w="1711" w:type="dxa"/>
            <w:vAlign w:val="center"/>
          </w:tcPr>
          <w:p w14:paraId="27FD6B77">
            <w:pPr>
              <w:shd w:val="solid" w:color="FFFFFF" w:fill="auto"/>
              <w:autoSpaceDN w:val="0"/>
              <w:jc w:val="center"/>
              <w:rPr>
                <w:rFonts w:ascii="仿宋" w:hAnsi="仿宋" w:eastAsia="仿宋"/>
                <w:sz w:val="24"/>
              </w:rPr>
            </w:pPr>
            <w:r>
              <w:rPr>
                <w:rFonts w:hint="eastAsia" w:ascii="仿宋" w:hAnsi="仿宋" w:eastAsia="仿宋"/>
                <w:sz w:val="24"/>
              </w:rPr>
              <w:t>0</w:t>
            </w:r>
            <w:r>
              <w:rPr>
                <w:rFonts w:hint="eastAsia" w:ascii="仿宋" w:hAnsi="仿宋" w:eastAsia="仿宋"/>
                <w:sz w:val="24"/>
                <w:lang w:val="en-US" w:eastAsia="zh-CN"/>
              </w:rPr>
              <w:t>8</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0-1</w:t>
            </w:r>
            <w:r>
              <w:rPr>
                <w:rFonts w:hint="eastAsia" w:ascii="仿宋" w:hAnsi="仿宋" w:eastAsia="仿宋"/>
                <w:sz w:val="24"/>
                <w:lang w:val="en-US" w:eastAsia="zh-CN"/>
              </w:rPr>
              <w:t>1</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w:t>
            </w:r>
          </w:p>
        </w:tc>
        <w:tc>
          <w:tcPr>
            <w:tcW w:w="2876" w:type="dxa"/>
            <w:vAlign w:val="center"/>
          </w:tcPr>
          <w:p w14:paraId="79C4D1B3">
            <w:pPr>
              <w:shd w:val="solid" w:color="FFFFFF" w:fill="auto"/>
              <w:autoSpaceDN w:val="0"/>
              <w:jc w:val="center"/>
              <w:rPr>
                <w:rFonts w:ascii="仿宋" w:hAnsi="仿宋" w:eastAsia="仿宋"/>
                <w:sz w:val="24"/>
              </w:rPr>
            </w:pPr>
            <w:r>
              <w:rPr>
                <w:rFonts w:hint="eastAsia" w:ascii="仿宋" w:hAnsi="仿宋" w:eastAsia="仿宋"/>
                <w:sz w:val="24"/>
              </w:rPr>
              <w:t>第一阶段正式比赛时间</w:t>
            </w:r>
          </w:p>
        </w:tc>
        <w:tc>
          <w:tcPr>
            <w:tcW w:w="1669" w:type="dxa"/>
            <w:vAlign w:val="center"/>
          </w:tcPr>
          <w:p w14:paraId="5085CA31">
            <w:pPr>
              <w:shd w:val="solid" w:color="FFFFFF" w:fill="auto"/>
              <w:autoSpaceDN w:val="0"/>
              <w:jc w:val="center"/>
              <w:rPr>
                <w:rFonts w:ascii="仿宋" w:hAnsi="仿宋" w:eastAsia="仿宋"/>
                <w:sz w:val="24"/>
              </w:rPr>
            </w:pPr>
            <w:r>
              <w:rPr>
                <w:rFonts w:ascii="仿宋" w:hAnsi="仿宋" w:eastAsia="仿宋"/>
                <w:sz w:val="24"/>
              </w:rPr>
              <w:t>参赛选手、现场裁判</w:t>
            </w:r>
          </w:p>
        </w:tc>
        <w:tc>
          <w:tcPr>
            <w:tcW w:w="1358" w:type="dxa"/>
            <w:vAlign w:val="center"/>
          </w:tcPr>
          <w:p w14:paraId="5CC5B8F2">
            <w:pPr>
              <w:shd w:val="solid" w:color="FFFFFF" w:fill="auto"/>
              <w:autoSpaceDN w:val="0"/>
              <w:jc w:val="center"/>
              <w:rPr>
                <w:rFonts w:ascii="仿宋" w:hAnsi="仿宋" w:eastAsia="仿宋"/>
                <w:sz w:val="24"/>
              </w:rPr>
            </w:pPr>
            <w:r>
              <w:rPr>
                <w:rFonts w:hint="eastAsia" w:ascii="仿宋" w:hAnsi="仿宋" w:eastAsia="仿宋"/>
                <w:sz w:val="24"/>
              </w:rPr>
              <w:t>竞赛场地</w:t>
            </w:r>
          </w:p>
        </w:tc>
      </w:tr>
      <w:tr w14:paraId="12E5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continue"/>
            <w:vAlign w:val="center"/>
          </w:tcPr>
          <w:p w14:paraId="77A11DED">
            <w:pPr>
              <w:pStyle w:val="2"/>
              <w:jc w:val="center"/>
              <w:rPr>
                <w:rFonts w:ascii="仿宋" w:hAnsi="仿宋" w:eastAsia="仿宋"/>
                <w:sz w:val="24"/>
              </w:rPr>
            </w:pPr>
          </w:p>
        </w:tc>
        <w:tc>
          <w:tcPr>
            <w:tcW w:w="847" w:type="dxa"/>
            <w:vMerge w:val="continue"/>
            <w:vAlign w:val="center"/>
          </w:tcPr>
          <w:p w14:paraId="49976830">
            <w:pPr>
              <w:pStyle w:val="2"/>
              <w:jc w:val="center"/>
              <w:rPr>
                <w:rFonts w:ascii="仿宋" w:hAnsi="仿宋" w:eastAsia="仿宋"/>
                <w:sz w:val="24"/>
              </w:rPr>
            </w:pPr>
          </w:p>
        </w:tc>
        <w:tc>
          <w:tcPr>
            <w:tcW w:w="1711" w:type="dxa"/>
            <w:vAlign w:val="center"/>
          </w:tcPr>
          <w:p w14:paraId="44CA55E4">
            <w:pPr>
              <w:shd w:val="solid" w:color="FFFFFF" w:fill="auto"/>
              <w:autoSpaceDN w:val="0"/>
              <w:jc w:val="center"/>
              <w:rPr>
                <w:rFonts w:hint="default"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0-1</w:t>
            </w:r>
            <w:r>
              <w:rPr>
                <w:rFonts w:hint="eastAsia" w:ascii="仿宋" w:hAnsi="仿宋" w:eastAsia="仿宋"/>
                <w:sz w:val="24"/>
                <w:lang w:val="en-US" w:eastAsia="zh-CN"/>
              </w:rPr>
              <w:t>1</w:t>
            </w:r>
            <w:r>
              <w:rPr>
                <w:rFonts w:hint="eastAsia" w:ascii="仿宋" w:hAnsi="仿宋" w:eastAsia="仿宋"/>
                <w:sz w:val="24"/>
              </w:rPr>
              <w:t>:</w:t>
            </w:r>
            <w:r>
              <w:rPr>
                <w:rFonts w:hint="eastAsia" w:ascii="仿宋" w:hAnsi="仿宋" w:eastAsia="仿宋"/>
                <w:sz w:val="24"/>
                <w:lang w:val="en-US" w:eastAsia="zh-CN"/>
              </w:rPr>
              <w:t>2</w:t>
            </w:r>
            <w:r>
              <w:rPr>
                <w:rFonts w:hint="eastAsia" w:ascii="仿宋" w:hAnsi="仿宋" w:eastAsia="仿宋"/>
                <w:sz w:val="24"/>
              </w:rPr>
              <w:t>0</w:t>
            </w:r>
          </w:p>
        </w:tc>
        <w:tc>
          <w:tcPr>
            <w:tcW w:w="2876" w:type="dxa"/>
            <w:vAlign w:val="center"/>
          </w:tcPr>
          <w:p w14:paraId="1B1075EE">
            <w:pPr>
              <w:shd w:val="solid" w:color="FFFFFF" w:fill="auto"/>
              <w:autoSpaceDN w:val="0"/>
              <w:jc w:val="center"/>
              <w:rPr>
                <w:rFonts w:hint="eastAsia" w:ascii="仿宋" w:hAnsi="仿宋" w:eastAsia="仿宋"/>
                <w:sz w:val="24"/>
                <w:lang w:val="en-US" w:eastAsia="zh-CN"/>
              </w:rPr>
            </w:pPr>
            <w:r>
              <w:rPr>
                <w:rFonts w:hint="eastAsia" w:ascii="仿宋" w:hAnsi="仿宋" w:eastAsia="仿宋"/>
                <w:sz w:val="24"/>
                <w:lang w:val="en-US" w:eastAsia="zh-CN"/>
              </w:rPr>
              <w:t>选手午餐</w:t>
            </w:r>
          </w:p>
        </w:tc>
        <w:tc>
          <w:tcPr>
            <w:tcW w:w="1669" w:type="dxa"/>
            <w:vAlign w:val="center"/>
          </w:tcPr>
          <w:p w14:paraId="75DB0D41">
            <w:pPr>
              <w:shd w:val="solid" w:color="FFFFFF" w:fill="auto"/>
              <w:autoSpaceDN w:val="0"/>
              <w:jc w:val="center"/>
              <w:rPr>
                <w:rFonts w:ascii="仿宋" w:hAnsi="仿宋" w:eastAsia="仿宋"/>
                <w:sz w:val="24"/>
              </w:rPr>
            </w:pPr>
            <w:r>
              <w:rPr>
                <w:rFonts w:ascii="仿宋" w:hAnsi="仿宋" w:eastAsia="仿宋"/>
                <w:sz w:val="24"/>
              </w:rPr>
              <w:t>参赛选手、现场裁判</w:t>
            </w:r>
          </w:p>
        </w:tc>
        <w:tc>
          <w:tcPr>
            <w:tcW w:w="1358" w:type="dxa"/>
            <w:vAlign w:val="center"/>
          </w:tcPr>
          <w:p w14:paraId="112CB3F2">
            <w:pPr>
              <w:shd w:val="solid" w:color="FFFFFF" w:fill="auto"/>
              <w:autoSpaceDN w:val="0"/>
              <w:jc w:val="center"/>
              <w:rPr>
                <w:rFonts w:hint="eastAsia" w:ascii="仿宋" w:hAnsi="仿宋" w:eastAsia="仿宋"/>
                <w:sz w:val="24"/>
              </w:rPr>
            </w:pPr>
            <w:r>
              <w:rPr>
                <w:rFonts w:hint="eastAsia" w:ascii="仿宋" w:hAnsi="仿宋" w:eastAsia="仿宋"/>
                <w:sz w:val="24"/>
              </w:rPr>
              <w:t>竞赛场地</w:t>
            </w:r>
          </w:p>
        </w:tc>
      </w:tr>
      <w:tr w14:paraId="2E3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continue"/>
            <w:vAlign w:val="center"/>
          </w:tcPr>
          <w:p w14:paraId="018116BE">
            <w:pPr>
              <w:pStyle w:val="2"/>
              <w:jc w:val="center"/>
              <w:rPr>
                <w:rFonts w:ascii="仿宋" w:hAnsi="仿宋" w:eastAsia="仿宋"/>
                <w:sz w:val="24"/>
              </w:rPr>
            </w:pPr>
          </w:p>
        </w:tc>
        <w:tc>
          <w:tcPr>
            <w:tcW w:w="847" w:type="dxa"/>
            <w:vMerge w:val="continue"/>
            <w:vAlign w:val="center"/>
          </w:tcPr>
          <w:p w14:paraId="09519242">
            <w:pPr>
              <w:pStyle w:val="2"/>
              <w:jc w:val="center"/>
              <w:rPr>
                <w:rFonts w:ascii="仿宋" w:hAnsi="仿宋" w:eastAsia="仿宋"/>
                <w:sz w:val="24"/>
              </w:rPr>
            </w:pPr>
          </w:p>
        </w:tc>
        <w:tc>
          <w:tcPr>
            <w:tcW w:w="1711" w:type="dxa"/>
            <w:vAlign w:val="center"/>
          </w:tcPr>
          <w:p w14:paraId="477D45C2">
            <w:pPr>
              <w:shd w:val="solid" w:color="FFFFFF" w:fill="auto"/>
              <w:autoSpaceDN w:val="0"/>
              <w:jc w:val="center"/>
              <w:rPr>
                <w:rFonts w:ascii="仿宋" w:hAnsi="仿宋" w:eastAsia="仿宋" w:cs="黑体"/>
                <w:sz w:val="24"/>
                <w:szCs w:val="22"/>
              </w:rPr>
            </w:pPr>
            <w:r>
              <w:rPr>
                <w:rFonts w:hint="eastAsia" w:ascii="仿宋" w:hAnsi="仿宋" w:eastAsia="仿宋"/>
                <w:sz w:val="24"/>
                <w:lang w:val="en-US" w:eastAsia="zh-CN"/>
              </w:rPr>
              <w:t>11:20-</w:t>
            </w: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w:t>
            </w:r>
          </w:p>
        </w:tc>
        <w:tc>
          <w:tcPr>
            <w:tcW w:w="2876" w:type="dxa"/>
            <w:vAlign w:val="center"/>
          </w:tcPr>
          <w:p w14:paraId="26BD4662">
            <w:pPr>
              <w:shd w:val="solid" w:color="FFFFFF" w:fill="auto"/>
              <w:autoSpaceDN w:val="0"/>
              <w:jc w:val="center"/>
              <w:rPr>
                <w:rFonts w:hint="eastAsia" w:ascii="仿宋" w:hAnsi="仿宋" w:eastAsia="仿宋"/>
                <w:sz w:val="24"/>
                <w:lang w:val="en-US" w:eastAsia="zh-CN"/>
              </w:rPr>
            </w:pPr>
            <w:r>
              <w:rPr>
                <w:rFonts w:hint="eastAsia" w:ascii="仿宋" w:hAnsi="仿宋" w:eastAsia="仿宋"/>
                <w:sz w:val="24"/>
              </w:rPr>
              <w:t>参赛代表队就位，宣读考场纪律</w:t>
            </w:r>
            <w:r>
              <w:rPr>
                <w:rFonts w:hint="eastAsia" w:ascii="仿宋" w:hAnsi="仿宋" w:eastAsia="仿宋"/>
                <w:sz w:val="24"/>
                <w:lang w:eastAsia="zh-CN"/>
              </w:rPr>
              <w:t>，</w:t>
            </w:r>
            <w:r>
              <w:rPr>
                <w:rFonts w:hint="eastAsia" w:ascii="仿宋" w:hAnsi="仿宋" w:eastAsia="仿宋"/>
                <w:sz w:val="24"/>
              </w:rPr>
              <w:t>赛题发放时</w:t>
            </w:r>
            <w:r>
              <w:rPr>
                <w:rFonts w:hint="eastAsia" w:ascii="仿宋" w:hAnsi="仿宋" w:eastAsia="仿宋"/>
                <w:sz w:val="24"/>
                <w:lang w:val="en-US" w:eastAsia="zh-CN"/>
              </w:rPr>
              <w:t>间</w:t>
            </w:r>
          </w:p>
        </w:tc>
        <w:tc>
          <w:tcPr>
            <w:tcW w:w="1669" w:type="dxa"/>
            <w:vAlign w:val="center"/>
          </w:tcPr>
          <w:p w14:paraId="6C849053">
            <w:pPr>
              <w:shd w:val="solid" w:color="FFFFFF" w:fill="auto"/>
              <w:autoSpaceDN w:val="0"/>
              <w:jc w:val="center"/>
              <w:rPr>
                <w:rFonts w:ascii="仿宋" w:hAnsi="仿宋" w:eastAsia="仿宋"/>
                <w:sz w:val="24"/>
              </w:rPr>
            </w:pPr>
            <w:r>
              <w:rPr>
                <w:rFonts w:hint="eastAsia" w:ascii="仿宋" w:hAnsi="仿宋" w:eastAsia="仿宋"/>
                <w:sz w:val="24"/>
              </w:rPr>
              <w:t>参赛选手、现场裁判</w:t>
            </w:r>
          </w:p>
        </w:tc>
        <w:tc>
          <w:tcPr>
            <w:tcW w:w="1358" w:type="dxa"/>
            <w:vAlign w:val="center"/>
          </w:tcPr>
          <w:p w14:paraId="10C73BC9">
            <w:pPr>
              <w:shd w:val="solid" w:color="FFFFFF" w:fill="auto"/>
              <w:autoSpaceDN w:val="0"/>
              <w:jc w:val="center"/>
              <w:rPr>
                <w:rFonts w:ascii="仿宋" w:hAnsi="仿宋" w:eastAsia="仿宋"/>
                <w:sz w:val="24"/>
              </w:rPr>
            </w:pPr>
            <w:r>
              <w:rPr>
                <w:rFonts w:hint="eastAsia" w:ascii="仿宋" w:hAnsi="仿宋" w:eastAsia="仿宋"/>
                <w:sz w:val="24"/>
              </w:rPr>
              <w:t>竞赛场地</w:t>
            </w:r>
          </w:p>
        </w:tc>
      </w:tr>
      <w:tr w14:paraId="3E3C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continue"/>
            <w:vAlign w:val="center"/>
          </w:tcPr>
          <w:p w14:paraId="3046CC23">
            <w:pPr>
              <w:pStyle w:val="2"/>
              <w:jc w:val="center"/>
              <w:rPr>
                <w:rFonts w:ascii="仿宋" w:hAnsi="仿宋" w:eastAsia="仿宋"/>
                <w:sz w:val="24"/>
              </w:rPr>
            </w:pPr>
          </w:p>
        </w:tc>
        <w:tc>
          <w:tcPr>
            <w:tcW w:w="847" w:type="dxa"/>
            <w:vMerge w:val="continue"/>
            <w:vAlign w:val="center"/>
          </w:tcPr>
          <w:p w14:paraId="48A7C61F">
            <w:pPr>
              <w:pStyle w:val="2"/>
              <w:jc w:val="center"/>
              <w:rPr>
                <w:rFonts w:ascii="仿宋" w:hAnsi="仿宋" w:eastAsia="仿宋"/>
                <w:sz w:val="24"/>
              </w:rPr>
            </w:pPr>
          </w:p>
        </w:tc>
        <w:tc>
          <w:tcPr>
            <w:tcW w:w="1711" w:type="dxa"/>
            <w:vAlign w:val="center"/>
          </w:tcPr>
          <w:p w14:paraId="32BD297C">
            <w:pPr>
              <w:shd w:val="solid" w:color="FFFFFF" w:fill="auto"/>
              <w:autoSpaceDN w:val="0"/>
              <w:jc w:val="center"/>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w:t>
            </w:r>
            <w:r>
              <w:rPr>
                <w:rFonts w:hint="eastAsia" w:ascii="仿宋" w:hAnsi="仿宋" w:eastAsia="仿宋"/>
                <w:sz w:val="24"/>
                <w:lang w:val="en-US" w:eastAsia="zh-CN"/>
              </w:rPr>
              <w:t>17</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w:t>
            </w:r>
          </w:p>
        </w:tc>
        <w:tc>
          <w:tcPr>
            <w:tcW w:w="2876" w:type="dxa"/>
            <w:vAlign w:val="center"/>
          </w:tcPr>
          <w:p w14:paraId="77271137">
            <w:pPr>
              <w:shd w:val="solid" w:color="FFFFFF" w:fill="auto"/>
              <w:autoSpaceDN w:val="0"/>
              <w:jc w:val="center"/>
              <w:rPr>
                <w:rFonts w:ascii="仿宋" w:hAnsi="仿宋" w:eastAsia="仿宋"/>
                <w:sz w:val="24"/>
              </w:rPr>
            </w:pPr>
            <w:r>
              <w:rPr>
                <w:rFonts w:hint="eastAsia" w:ascii="仿宋" w:hAnsi="仿宋" w:eastAsia="仿宋"/>
                <w:sz w:val="24"/>
              </w:rPr>
              <w:t>第</w:t>
            </w:r>
            <w:r>
              <w:rPr>
                <w:rFonts w:hint="eastAsia" w:ascii="仿宋" w:hAnsi="仿宋" w:eastAsia="仿宋"/>
                <w:sz w:val="24"/>
                <w:lang w:val="en-US" w:eastAsia="zh-CN"/>
              </w:rPr>
              <w:t>二</w:t>
            </w:r>
            <w:r>
              <w:rPr>
                <w:rFonts w:hint="eastAsia" w:ascii="仿宋" w:hAnsi="仿宋" w:eastAsia="仿宋"/>
                <w:sz w:val="24"/>
              </w:rPr>
              <w:t>阶段和第</w:t>
            </w:r>
            <w:r>
              <w:rPr>
                <w:rFonts w:hint="eastAsia" w:ascii="仿宋" w:hAnsi="仿宋" w:eastAsia="仿宋"/>
                <w:sz w:val="24"/>
                <w:lang w:val="en-US" w:eastAsia="zh-CN"/>
              </w:rPr>
              <w:t>三</w:t>
            </w:r>
            <w:r>
              <w:rPr>
                <w:rFonts w:hint="eastAsia" w:ascii="仿宋" w:hAnsi="仿宋" w:eastAsia="仿宋"/>
                <w:sz w:val="24"/>
              </w:rPr>
              <w:t>阶段正式比赛时间</w:t>
            </w:r>
          </w:p>
        </w:tc>
        <w:tc>
          <w:tcPr>
            <w:tcW w:w="1669" w:type="dxa"/>
            <w:vAlign w:val="center"/>
          </w:tcPr>
          <w:p w14:paraId="7985F24B">
            <w:pPr>
              <w:shd w:val="solid" w:color="FFFFFF" w:fill="auto"/>
              <w:autoSpaceDN w:val="0"/>
              <w:jc w:val="center"/>
              <w:rPr>
                <w:rFonts w:ascii="仿宋" w:hAnsi="仿宋" w:eastAsia="仿宋"/>
                <w:sz w:val="24"/>
              </w:rPr>
            </w:pPr>
            <w:r>
              <w:rPr>
                <w:rFonts w:ascii="仿宋" w:hAnsi="仿宋" w:eastAsia="仿宋"/>
                <w:sz w:val="24"/>
              </w:rPr>
              <w:t>参赛选手、现场裁判</w:t>
            </w:r>
          </w:p>
        </w:tc>
        <w:tc>
          <w:tcPr>
            <w:tcW w:w="1358" w:type="dxa"/>
            <w:vAlign w:val="center"/>
          </w:tcPr>
          <w:p w14:paraId="7545A895">
            <w:pPr>
              <w:shd w:val="solid" w:color="FFFFFF" w:fill="auto"/>
              <w:autoSpaceDN w:val="0"/>
              <w:jc w:val="center"/>
              <w:rPr>
                <w:rFonts w:ascii="仿宋" w:hAnsi="仿宋" w:eastAsia="仿宋"/>
                <w:sz w:val="24"/>
              </w:rPr>
            </w:pPr>
            <w:r>
              <w:rPr>
                <w:rFonts w:hint="eastAsia" w:ascii="仿宋" w:hAnsi="仿宋" w:eastAsia="仿宋"/>
                <w:sz w:val="24"/>
              </w:rPr>
              <w:t>竞赛场地</w:t>
            </w:r>
          </w:p>
        </w:tc>
      </w:tr>
      <w:tr w14:paraId="7A2E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continue"/>
            <w:vAlign w:val="center"/>
          </w:tcPr>
          <w:p w14:paraId="0E4DDACC">
            <w:pPr>
              <w:pStyle w:val="2"/>
              <w:jc w:val="center"/>
              <w:rPr>
                <w:rFonts w:ascii="仿宋" w:hAnsi="仿宋" w:eastAsia="仿宋"/>
                <w:sz w:val="24"/>
              </w:rPr>
            </w:pPr>
          </w:p>
        </w:tc>
        <w:tc>
          <w:tcPr>
            <w:tcW w:w="847" w:type="dxa"/>
            <w:vMerge w:val="restart"/>
            <w:vAlign w:val="center"/>
          </w:tcPr>
          <w:p w14:paraId="27857C7C">
            <w:pPr>
              <w:pStyle w:val="2"/>
              <w:jc w:val="center"/>
              <w:rPr>
                <w:rFonts w:hint="default" w:ascii="仿宋" w:hAnsi="仿宋" w:eastAsia="仿宋"/>
                <w:sz w:val="24"/>
                <w:lang w:val="en-US" w:eastAsia="zh-CN"/>
              </w:rPr>
            </w:pPr>
            <w:r>
              <w:rPr>
                <w:rFonts w:hint="eastAsia" w:ascii="仿宋" w:hAnsi="仿宋" w:eastAsia="仿宋"/>
                <w:sz w:val="24"/>
                <w:lang w:val="en-US" w:eastAsia="zh-CN"/>
              </w:rPr>
              <w:t>B组</w:t>
            </w:r>
          </w:p>
        </w:tc>
        <w:tc>
          <w:tcPr>
            <w:tcW w:w="1711" w:type="dxa"/>
            <w:vAlign w:val="center"/>
          </w:tcPr>
          <w:p w14:paraId="37FCAFF8">
            <w:pPr>
              <w:shd w:val="solid" w:color="FFFFFF" w:fill="auto"/>
              <w:autoSpaceDN w:val="0"/>
              <w:jc w:val="center"/>
              <w:rPr>
                <w:rFonts w:ascii="仿宋" w:hAnsi="仿宋" w:eastAsia="仿宋"/>
                <w:color w:val="000000" w:themeColor="text1"/>
                <w:sz w:val="24"/>
              </w:rPr>
            </w:pPr>
            <w:r>
              <w:rPr>
                <w:rFonts w:hint="eastAsia" w:ascii="仿宋" w:hAnsi="仿宋" w:eastAsia="仿宋"/>
                <w:color w:val="000000" w:themeColor="text1"/>
                <w:sz w:val="24"/>
              </w:rPr>
              <w:t>0</w:t>
            </w:r>
            <w:r>
              <w:rPr>
                <w:rFonts w:hint="eastAsia" w:ascii="仿宋" w:hAnsi="仿宋" w:eastAsia="仿宋"/>
                <w:color w:val="000000" w:themeColor="text1"/>
                <w:sz w:val="24"/>
                <w:lang w:val="en-US" w:eastAsia="zh-CN"/>
              </w:rPr>
              <w:t>7</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0</w:t>
            </w:r>
            <w:r>
              <w:rPr>
                <w:rFonts w:hint="eastAsia" w:ascii="仿宋" w:hAnsi="仿宋" w:eastAsia="仿宋"/>
                <w:color w:val="000000" w:themeColor="text1"/>
                <w:sz w:val="24"/>
              </w:rPr>
              <w:t>0</w:t>
            </w:r>
            <w:r>
              <w:rPr>
                <w:rFonts w:hint="eastAsia" w:ascii="仿宋" w:hAnsi="仿宋" w:eastAsia="仿宋"/>
                <w:color w:val="000000" w:themeColor="text1"/>
                <w:sz w:val="24"/>
                <w:lang w:val="en-US" w:eastAsia="zh-CN"/>
              </w:rPr>
              <w:t>-</w:t>
            </w:r>
            <w:r>
              <w:rPr>
                <w:rFonts w:hint="eastAsia" w:ascii="仿宋" w:hAnsi="仿宋" w:eastAsia="仿宋"/>
                <w:sz w:val="24"/>
              </w:rPr>
              <w:t>0</w:t>
            </w: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w:t>
            </w:r>
          </w:p>
        </w:tc>
        <w:tc>
          <w:tcPr>
            <w:tcW w:w="2876" w:type="dxa"/>
            <w:vAlign w:val="center"/>
          </w:tcPr>
          <w:p w14:paraId="72A9594E">
            <w:pPr>
              <w:shd w:val="solid" w:color="FFFFFF" w:fill="auto"/>
              <w:autoSpaceDN w:val="0"/>
              <w:jc w:val="center"/>
              <w:rPr>
                <w:rFonts w:ascii="仿宋" w:hAnsi="仿宋" w:eastAsia="仿宋"/>
                <w:color w:val="000000" w:themeColor="text1"/>
                <w:sz w:val="24"/>
              </w:rPr>
            </w:pPr>
            <w:r>
              <w:rPr>
                <w:rFonts w:hint="eastAsia" w:ascii="仿宋" w:hAnsi="仿宋" w:eastAsia="仿宋"/>
                <w:color w:val="000000" w:themeColor="text1"/>
                <w:sz w:val="24"/>
                <w:lang w:val="en-US" w:eastAsia="zh-CN"/>
              </w:rPr>
              <w:t>参赛选手检录</w:t>
            </w:r>
          </w:p>
        </w:tc>
        <w:tc>
          <w:tcPr>
            <w:tcW w:w="1669" w:type="dxa"/>
            <w:vAlign w:val="center"/>
          </w:tcPr>
          <w:p w14:paraId="1BDAD45D">
            <w:pPr>
              <w:shd w:val="solid" w:color="FFFFFF" w:fill="auto"/>
              <w:autoSpaceDN w:val="0"/>
              <w:jc w:val="center"/>
              <w:rPr>
                <w:rFonts w:hint="default" w:ascii="仿宋" w:hAnsi="仿宋" w:eastAsia="仿宋"/>
                <w:sz w:val="24"/>
                <w:lang w:val="en-US"/>
              </w:rPr>
            </w:pPr>
            <w:r>
              <w:rPr>
                <w:rFonts w:hint="eastAsia" w:ascii="仿宋" w:hAnsi="仿宋" w:eastAsia="仿宋"/>
                <w:sz w:val="24"/>
              </w:rPr>
              <w:t>裁判</w:t>
            </w:r>
            <w:r>
              <w:rPr>
                <w:rFonts w:hint="eastAsia" w:ascii="仿宋" w:hAnsi="仿宋" w:eastAsia="仿宋"/>
                <w:sz w:val="24"/>
                <w:lang w:eastAsia="zh-CN"/>
              </w:rPr>
              <w:t>、</w:t>
            </w:r>
            <w:r>
              <w:rPr>
                <w:rFonts w:hint="eastAsia" w:ascii="仿宋" w:hAnsi="仿宋" w:eastAsia="仿宋"/>
                <w:sz w:val="24"/>
                <w:lang w:val="en-US" w:eastAsia="zh-CN"/>
              </w:rPr>
              <w:t>参赛选手</w:t>
            </w:r>
          </w:p>
        </w:tc>
        <w:tc>
          <w:tcPr>
            <w:tcW w:w="1358" w:type="dxa"/>
            <w:vAlign w:val="center"/>
          </w:tcPr>
          <w:p w14:paraId="45278E7D">
            <w:pPr>
              <w:shd w:val="solid" w:color="FFFFFF" w:fill="auto"/>
              <w:autoSpaceDN w:val="0"/>
              <w:jc w:val="center"/>
              <w:rPr>
                <w:rFonts w:ascii="仿宋" w:hAnsi="仿宋" w:eastAsia="仿宋"/>
                <w:sz w:val="24"/>
              </w:rPr>
            </w:pPr>
            <w:r>
              <w:rPr>
                <w:rFonts w:hint="eastAsia" w:ascii="仿宋" w:hAnsi="仿宋" w:eastAsia="仿宋"/>
                <w:sz w:val="24"/>
              </w:rPr>
              <w:t>候场室</w:t>
            </w:r>
          </w:p>
        </w:tc>
      </w:tr>
      <w:tr w14:paraId="187D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continue"/>
            <w:vAlign w:val="center"/>
          </w:tcPr>
          <w:p w14:paraId="6804D3DD">
            <w:pPr>
              <w:pStyle w:val="2"/>
              <w:jc w:val="center"/>
              <w:rPr>
                <w:rFonts w:ascii="仿宋" w:hAnsi="仿宋" w:eastAsia="仿宋"/>
                <w:sz w:val="24"/>
              </w:rPr>
            </w:pPr>
          </w:p>
        </w:tc>
        <w:tc>
          <w:tcPr>
            <w:tcW w:w="847" w:type="dxa"/>
            <w:vMerge w:val="continue"/>
            <w:vAlign w:val="center"/>
          </w:tcPr>
          <w:p w14:paraId="38511C2A">
            <w:pPr>
              <w:pStyle w:val="2"/>
              <w:jc w:val="center"/>
              <w:rPr>
                <w:rFonts w:ascii="仿宋" w:hAnsi="仿宋" w:eastAsia="仿宋"/>
                <w:sz w:val="24"/>
              </w:rPr>
            </w:pPr>
          </w:p>
        </w:tc>
        <w:tc>
          <w:tcPr>
            <w:tcW w:w="1711" w:type="dxa"/>
            <w:vAlign w:val="center"/>
          </w:tcPr>
          <w:p w14:paraId="4B5F89DB">
            <w:pPr>
              <w:shd w:val="solid" w:color="FFFFFF" w:fill="auto"/>
              <w:autoSpaceDN w:val="0"/>
              <w:jc w:val="center"/>
              <w:rPr>
                <w:rFonts w:ascii="仿宋" w:hAnsi="仿宋" w:eastAsia="仿宋" w:cs="黑体"/>
                <w:sz w:val="24"/>
                <w:szCs w:val="22"/>
              </w:rPr>
            </w:pPr>
            <w:r>
              <w:rPr>
                <w:rFonts w:hint="eastAsia" w:ascii="仿宋" w:hAnsi="仿宋" w:eastAsia="仿宋"/>
                <w:sz w:val="24"/>
              </w:rPr>
              <w:t>0</w:t>
            </w: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0-0</w:t>
            </w: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sz w:val="24"/>
                <w:lang w:val="en-US" w:eastAsia="zh-CN"/>
              </w:rPr>
              <w:t>5</w:t>
            </w:r>
            <w:r>
              <w:rPr>
                <w:rFonts w:hint="eastAsia" w:ascii="仿宋" w:hAnsi="仿宋" w:eastAsia="仿宋"/>
                <w:sz w:val="24"/>
              </w:rPr>
              <w:t>0</w:t>
            </w:r>
          </w:p>
        </w:tc>
        <w:tc>
          <w:tcPr>
            <w:tcW w:w="2876" w:type="dxa"/>
            <w:vAlign w:val="center"/>
          </w:tcPr>
          <w:p w14:paraId="21A83F59">
            <w:pPr>
              <w:shd w:val="solid" w:color="FFFFFF" w:fill="auto"/>
              <w:autoSpaceDN w:val="0"/>
              <w:jc w:val="center"/>
              <w:rPr>
                <w:rFonts w:hint="eastAsia" w:ascii="仿宋" w:hAnsi="仿宋" w:eastAsia="仿宋"/>
                <w:sz w:val="24"/>
              </w:rPr>
            </w:pPr>
            <w:r>
              <w:rPr>
                <w:rFonts w:hint="eastAsia" w:ascii="仿宋" w:hAnsi="仿宋" w:eastAsia="仿宋"/>
                <w:sz w:val="24"/>
                <w:lang w:val="en-US" w:eastAsia="zh-CN"/>
              </w:rPr>
              <w:t xml:space="preserve">选手抽签第一次加密 </w:t>
            </w:r>
          </w:p>
          <w:p w14:paraId="32A1B1DD">
            <w:pPr>
              <w:shd w:val="solid" w:color="FFFFFF" w:fill="auto"/>
              <w:autoSpaceDN w:val="0"/>
              <w:jc w:val="center"/>
              <w:rPr>
                <w:rFonts w:hint="eastAsia" w:ascii="仿宋" w:hAnsi="仿宋" w:eastAsia="仿宋"/>
                <w:sz w:val="24"/>
              </w:rPr>
            </w:pPr>
            <w:r>
              <w:rPr>
                <w:rFonts w:hint="eastAsia" w:ascii="仿宋" w:hAnsi="仿宋" w:eastAsia="仿宋"/>
                <w:sz w:val="24"/>
                <w:lang w:val="en-US" w:eastAsia="zh-CN"/>
              </w:rPr>
              <w:t>选手抽签第二次加密</w:t>
            </w:r>
          </w:p>
          <w:p w14:paraId="3B758297">
            <w:pPr>
              <w:shd w:val="solid" w:color="FFFFFF" w:fill="auto"/>
              <w:autoSpaceDN w:val="0"/>
              <w:jc w:val="center"/>
              <w:rPr>
                <w:rFonts w:ascii="仿宋" w:hAnsi="仿宋" w:eastAsia="仿宋"/>
                <w:sz w:val="24"/>
              </w:rPr>
            </w:pPr>
            <w:r>
              <w:rPr>
                <w:rFonts w:hint="eastAsia" w:ascii="仿宋" w:hAnsi="仿宋" w:eastAsia="仿宋"/>
                <w:sz w:val="24"/>
                <w:lang w:val="en-US" w:eastAsia="zh-CN"/>
              </w:rPr>
              <w:t>参赛代表队入场</w:t>
            </w:r>
          </w:p>
        </w:tc>
        <w:tc>
          <w:tcPr>
            <w:tcW w:w="1669" w:type="dxa"/>
            <w:vAlign w:val="center"/>
          </w:tcPr>
          <w:p w14:paraId="04B4BD78">
            <w:pPr>
              <w:shd w:val="solid" w:color="FFFFFF" w:fill="auto"/>
              <w:autoSpaceDN w:val="0"/>
              <w:jc w:val="center"/>
              <w:rPr>
                <w:rFonts w:ascii="仿宋" w:hAnsi="仿宋" w:eastAsia="仿宋"/>
                <w:sz w:val="24"/>
              </w:rPr>
            </w:pPr>
            <w:r>
              <w:rPr>
                <w:rFonts w:hint="eastAsia" w:ascii="仿宋" w:hAnsi="仿宋" w:eastAsia="仿宋"/>
                <w:sz w:val="24"/>
                <w:lang w:val="en-US" w:eastAsia="zh-CN"/>
              </w:rPr>
              <w:t>裁判、</w:t>
            </w:r>
            <w:r>
              <w:rPr>
                <w:rFonts w:hint="eastAsia" w:ascii="仿宋" w:hAnsi="仿宋" w:eastAsia="仿宋"/>
                <w:sz w:val="24"/>
              </w:rPr>
              <w:t>参赛选手</w:t>
            </w:r>
          </w:p>
        </w:tc>
        <w:tc>
          <w:tcPr>
            <w:tcW w:w="1358" w:type="dxa"/>
            <w:vAlign w:val="center"/>
          </w:tcPr>
          <w:p w14:paraId="770AD221">
            <w:pPr>
              <w:shd w:val="solid" w:color="FFFFFF" w:fill="auto"/>
              <w:autoSpaceDN w:val="0"/>
              <w:jc w:val="center"/>
              <w:rPr>
                <w:rFonts w:ascii="仿宋" w:hAnsi="仿宋" w:eastAsia="仿宋"/>
                <w:sz w:val="24"/>
              </w:rPr>
            </w:pPr>
            <w:r>
              <w:rPr>
                <w:rFonts w:hint="eastAsia" w:ascii="仿宋" w:hAnsi="仿宋" w:eastAsia="仿宋"/>
                <w:sz w:val="24"/>
              </w:rPr>
              <w:t>候场室</w:t>
            </w:r>
          </w:p>
        </w:tc>
      </w:tr>
      <w:tr w14:paraId="5BBE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continue"/>
            <w:vAlign w:val="center"/>
          </w:tcPr>
          <w:p w14:paraId="06FEAA58">
            <w:pPr>
              <w:pStyle w:val="2"/>
              <w:jc w:val="center"/>
              <w:rPr>
                <w:rFonts w:ascii="仿宋" w:hAnsi="仿宋" w:eastAsia="仿宋"/>
                <w:sz w:val="24"/>
              </w:rPr>
            </w:pPr>
          </w:p>
        </w:tc>
        <w:tc>
          <w:tcPr>
            <w:tcW w:w="847" w:type="dxa"/>
            <w:vMerge w:val="continue"/>
            <w:vAlign w:val="center"/>
          </w:tcPr>
          <w:p w14:paraId="0AEA7B68">
            <w:pPr>
              <w:pStyle w:val="2"/>
              <w:jc w:val="center"/>
              <w:rPr>
                <w:rFonts w:ascii="仿宋" w:hAnsi="仿宋" w:eastAsia="仿宋"/>
                <w:sz w:val="24"/>
              </w:rPr>
            </w:pPr>
          </w:p>
        </w:tc>
        <w:tc>
          <w:tcPr>
            <w:tcW w:w="1711" w:type="dxa"/>
            <w:vAlign w:val="center"/>
          </w:tcPr>
          <w:p w14:paraId="61444AEF">
            <w:pPr>
              <w:shd w:val="solid" w:color="FFFFFF" w:fill="auto"/>
              <w:autoSpaceDN w:val="0"/>
              <w:jc w:val="center"/>
              <w:rPr>
                <w:rFonts w:ascii="仿宋" w:hAnsi="仿宋" w:eastAsia="仿宋"/>
                <w:sz w:val="24"/>
              </w:rPr>
            </w:pPr>
            <w:r>
              <w:rPr>
                <w:rFonts w:hint="eastAsia" w:ascii="仿宋" w:hAnsi="仿宋" w:eastAsia="仿宋"/>
                <w:sz w:val="24"/>
              </w:rPr>
              <w:t>0</w:t>
            </w: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sz w:val="24"/>
                <w:lang w:val="en-US" w:eastAsia="zh-CN"/>
              </w:rPr>
              <w:t>5</w:t>
            </w:r>
            <w:r>
              <w:rPr>
                <w:rFonts w:hint="eastAsia" w:ascii="仿宋" w:hAnsi="仿宋" w:eastAsia="仿宋"/>
                <w:sz w:val="24"/>
              </w:rPr>
              <w:t>0-0</w:t>
            </w:r>
            <w:r>
              <w:rPr>
                <w:rFonts w:hint="eastAsia" w:ascii="仿宋" w:hAnsi="仿宋" w:eastAsia="仿宋"/>
                <w:sz w:val="24"/>
                <w:lang w:val="en-US" w:eastAsia="zh-CN"/>
              </w:rPr>
              <w:t>8</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w:t>
            </w:r>
          </w:p>
        </w:tc>
        <w:tc>
          <w:tcPr>
            <w:tcW w:w="2876" w:type="dxa"/>
            <w:vAlign w:val="center"/>
          </w:tcPr>
          <w:p w14:paraId="29A6A86E">
            <w:pPr>
              <w:shd w:val="solid" w:color="FFFFFF" w:fill="auto"/>
              <w:autoSpaceDN w:val="0"/>
              <w:jc w:val="center"/>
              <w:rPr>
                <w:rFonts w:ascii="仿宋" w:hAnsi="仿宋" w:eastAsia="仿宋"/>
                <w:sz w:val="24"/>
              </w:rPr>
            </w:pPr>
            <w:r>
              <w:rPr>
                <w:rFonts w:hint="eastAsia" w:ascii="仿宋" w:hAnsi="仿宋" w:eastAsia="仿宋"/>
                <w:sz w:val="24"/>
              </w:rPr>
              <w:t>参赛代表队就位，宣读考场纪律</w:t>
            </w:r>
            <w:r>
              <w:rPr>
                <w:rFonts w:hint="eastAsia" w:ascii="仿宋" w:hAnsi="仿宋" w:eastAsia="仿宋"/>
                <w:sz w:val="24"/>
                <w:lang w:eastAsia="zh-CN"/>
              </w:rPr>
              <w:t>，</w:t>
            </w:r>
            <w:r>
              <w:rPr>
                <w:rFonts w:hint="eastAsia" w:ascii="仿宋" w:hAnsi="仿宋" w:eastAsia="仿宋"/>
                <w:sz w:val="24"/>
              </w:rPr>
              <w:t>赛题发放时间</w:t>
            </w:r>
          </w:p>
        </w:tc>
        <w:tc>
          <w:tcPr>
            <w:tcW w:w="1669" w:type="dxa"/>
            <w:vAlign w:val="center"/>
          </w:tcPr>
          <w:p w14:paraId="72DD4316">
            <w:pPr>
              <w:shd w:val="solid" w:color="FFFFFF" w:fill="auto"/>
              <w:autoSpaceDN w:val="0"/>
              <w:jc w:val="center"/>
              <w:rPr>
                <w:rFonts w:ascii="仿宋" w:hAnsi="仿宋" w:eastAsia="仿宋"/>
                <w:sz w:val="24"/>
              </w:rPr>
            </w:pPr>
            <w:r>
              <w:rPr>
                <w:rFonts w:hint="eastAsia" w:ascii="仿宋" w:hAnsi="仿宋" w:eastAsia="仿宋"/>
                <w:sz w:val="24"/>
              </w:rPr>
              <w:t>参赛选手、现场裁判</w:t>
            </w:r>
          </w:p>
        </w:tc>
        <w:tc>
          <w:tcPr>
            <w:tcW w:w="1358" w:type="dxa"/>
            <w:vAlign w:val="center"/>
          </w:tcPr>
          <w:p w14:paraId="413378F5">
            <w:pPr>
              <w:shd w:val="solid" w:color="FFFFFF" w:fill="auto"/>
              <w:autoSpaceDN w:val="0"/>
              <w:jc w:val="center"/>
              <w:rPr>
                <w:rFonts w:ascii="仿宋" w:hAnsi="仿宋" w:eastAsia="仿宋"/>
                <w:sz w:val="24"/>
              </w:rPr>
            </w:pPr>
            <w:r>
              <w:rPr>
                <w:rFonts w:hint="eastAsia" w:ascii="仿宋" w:hAnsi="仿宋" w:eastAsia="仿宋"/>
                <w:sz w:val="24"/>
              </w:rPr>
              <w:t>竞赛场地</w:t>
            </w:r>
          </w:p>
        </w:tc>
      </w:tr>
      <w:tr w14:paraId="49EE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continue"/>
            <w:vAlign w:val="center"/>
          </w:tcPr>
          <w:p w14:paraId="04BBBB1D">
            <w:pPr>
              <w:pStyle w:val="2"/>
              <w:jc w:val="center"/>
              <w:rPr>
                <w:rFonts w:ascii="仿宋" w:hAnsi="仿宋" w:eastAsia="仿宋"/>
                <w:sz w:val="24"/>
              </w:rPr>
            </w:pPr>
          </w:p>
        </w:tc>
        <w:tc>
          <w:tcPr>
            <w:tcW w:w="847" w:type="dxa"/>
            <w:vMerge w:val="continue"/>
            <w:vAlign w:val="center"/>
          </w:tcPr>
          <w:p w14:paraId="2685252C">
            <w:pPr>
              <w:pStyle w:val="2"/>
              <w:jc w:val="center"/>
              <w:rPr>
                <w:rFonts w:ascii="仿宋" w:hAnsi="仿宋" w:eastAsia="仿宋"/>
                <w:sz w:val="24"/>
              </w:rPr>
            </w:pPr>
          </w:p>
        </w:tc>
        <w:tc>
          <w:tcPr>
            <w:tcW w:w="1711" w:type="dxa"/>
            <w:vAlign w:val="center"/>
          </w:tcPr>
          <w:p w14:paraId="053B1B57">
            <w:pPr>
              <w:shd w:val="solid" w:color="FFFFFF" w:fill="auto"/>
              <w:autoSpaceDN w:val="0"/>
              <w:jc w:val="center"/>
              <w:rPr>
                <w:rFonts w:ascii="仿宋" w:hAnsi="仿宋" w:eastAsia="仿宋"/>
                <w:sz w:val="24"/>
              </w:rPr>
            </w:pPr>
            <w:r>
              <w:rPr>
                <w:rFonts w:hint="eastAsia" w:ascii="仿宋" w:hAnsi="仿宋" w:eastAsia="仿宋"/>
                <w:sz w:val="24"/>
              </w:rPr>
              <w:t>0</w:t>
            </w:r>
            <w:r>
              <w:rPr>
                <w:rFonts w:hint="eastAsia" w:ascii="仿宋" w:hAnsi="仿宋" w:eastAsia="仿宋"/>
                <w:sz w:val="24"/>
                <w:lang w:val="en-US" w:eastAsia="zh-CN"/>
              </w:rPr>
              <w:t>8</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0-1</w:t>
            </w:r>
            <w:r>
              <w:rPr>
                <w:rFonts w:hint="eastAsia" w:ascii="仿宋" w:hAnsi="仿宋" w:eastAsia="仿宋"/>
                <w:sz w:val="24"/>
                <w:lang w:val="en-US" w:eastAsia="zh-CN"/>
              </w:rPr>
              <w:t>1</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w:t>
            </w:r>
          </w:p>
        </w:tc>
        <w:tc>
          <w:tcPr>
            <w:tcW w:w="2876" w:type="dxa"/>
            <w:vAlign w:val="center"/>
          </w:tcPr>
          <w:p w14:paraId="30C87815">
            <w:pPr>
              <w:shd w:val="solid" w:color="FFFFFF" w:fill="auto"/>
              <w:autoSpaceDN w:val="0"/>
              <w:jc w:val="center"/>
              <w:rPr>
                <w:rFonts w:ascii="仿宋" w:hAnsi="仿宋" w:eastAsia="仿宋"/>
                <w:sz w:val="24"/>
              </w:rPr>
            </w:pPr>
            <w:r>
              <w:rPr>
                <w:rFonts w:hint="eastAsia" w:ascii="仿宋" w:hAnsi="仿宋" w:eastAsia="仿宋"/>
                <w:sz w:val="24"/>
              </w:rPr>
              <w:t>第</w:t>
            </w:r>
            <w:r>
              <w:rPr>
                <w:rFonts w:hint="eastAsia" w:ascii="仿宋" w:hAnsi="仿宋" w:eastAsia="仿宋"/>
                <w:sz w:val="24"/>
                <w:lang w:val="en-US" w:eastAsia="zh-CN"/>
              </w:rPr>
              <w:t>二</w:t>
            </w:r>
            <w:r>
              <w:rPr>
                <w:rFonts w:hint="eastAsia" w:ascii="仿宋" w:hAnsi="仿宋" w:eastAsia="仿宋"/>
                <w:sz w:val="24"/>
              </w:rPr>
              <w:t>阶段正式比赛时间</w:t>
            </w:r>
          </w:p>
        </w:tc>
        <w:tc>
          <w:tcPr>
            <w:tcW w:w="1669" w:type="dxa"/>
            <w:vAlign w:val="center"/>
          </w:tcPr>
          <w:p w14:paraId="4B839637">
            <w:pPr>
              <w:shd w:val="solid" w:color="FFFFFF" w:fill="auto"/>
              <w:autoSpaceDN w:val="0"/>
              <w:jc w:val="center"/>
              <w:rPr>
                <w:rFonts w:ascii="仿宋" w:hAnsi="仿宋" w:eastAsia="仿宋"/>
                <w:sz w:val="24"/>
              </w:rPr>
            </w:pPr>
            <w:r>
              <w:rPr>
                <w:rFonts w:ascii="仿宋" w:hAnsi="仿宋" w:eastAsia="仿宋"/>
                <w:sz w:val="24"/>
              </w:rPr>
              <w:t>参赛选手、现场裁判</w:t>
            </w:r>
          </w:p>
        </w:tc>
        <w:tc>
          <w:tcPr>
            <w:tcW w:w="1358" w:type="dxa"/>
            <w:vAlign w:val="center"/>
          </w:tcPr>
          <w:p w14:paraId="10EBD9DE">
            <w:pPr>
              <w:shd w:val="solid" w:color="FFFFFF" w:fill="auto"/>
              <w:autoSpaceDN w:val="0"/>
              <w:jc w:val="center"/>
              <w:rPr>
                <w:rFonts w:ascii="仿宋" w:hAnsi="仿宋" w:eastAsia="仿宋"/>
                <w:sz w:val="24"/>
              </w:rPr>
            </w:pPr>
            <w:r>
              <w:rPr>
                <w:rFonts w:hint="eastAsia" w:ascii="仿宋" w:hAnsi="仿宋" w:eastAsia="仿宋"/>
                <w:sz w:val="24"/>
              </w:rPr>
              <w:t>竞赛场地</w:t>
            </w:r>
          </w:p>
        </w:tc>
      </w:tr>
      <w:tr w14:paraId="187F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continue"/>
            <w:vAlign w:val="center"/>
          </w:tcPr>
          <w:p w14:paraId="789E77B3">
            <w:pPr>
              <w:pStyle w:val="2"/>
              <w:jc w:val="center"/>
              <w:rPr>
                <w:rFonts w:ascii="仿宋" w:hAnsi="仿宋" w:eastAsia="仿宋"/>
                <w:sz w:val="24"/>
              </w:rPr>
            </w:pPr>
          </w:p>
        </w:tc>
        <w:tc>
          <w:tcPr>
            <w:tcW w:w="847" w:type="dxa"/>
            <w:vMerge w:val="continue"/>
            <w:vAlign w:val="center"/>
          </w:tcPr>
          <w:p w14:paraId="602B1F37">
            <w:pPr>
              <w:pStyle w:val="2"/>
              <w:jc w:val="center"/>
              <w:rPr>
                <w:rFonts w:ascii="仿宋" w:hAnsi="仿宋" w:eastAsia="仿宋"/>
                <w:sz w:val="24"/>
              </w:rPr>
            </w:pPr>
          </w:p>
        </w:tc>
        <w:tc>
          <w:tcPr>
            <w:tcW w:w="1711" w:type="dxa"/>
            <w:vAlign w:val="center"/>
          </w:tcPr>
          <w:p w14:paraId="5229B9EA">
            <w:pPr>
              <w:shd w:val="solid" w:color="FFFFFF" w:fill="auto"/>
              <w:autoSpaceDN w:val="0"/>
              <w:jc w:val="center"/>
              <w:rPr>
                <w:rFonts w:ascii="仿宋" w:hAnsi="仿宋" w:eastAsia="仿宋" w:cs="黑体"/>
                <w:sz w:val="24"/>
                <w:szCs w:val="22"/>
              </w:rPr>
            </w:pP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0-1</w:t>
            </w:r>
            <w:r>
              <w:rPr>
                <w:rFonts w:hint="eastAsia" w:ascii="仿宋" w:hAnsi="仿宋" w:eastAsia="仿宋"/>
                <w:sz w:val="24"/>
                <w:lang w:val="en-US" w:eastAsia="zh-CN"/>
              </w:rPr>
              <w:t>1</w:t>
            </w:r>
            <w:r>
              <w:rPr>
                <w:rFonts w:hint="eastAsia" w:ascii="仿宋" w:hAnsi="仿宋" w:eastAsia="仿宋"/>
                <w:sz w:val="24"/>
              </w:rPr>
              <w:t>:</w:t>
            </w:r>
            <w:r>
              <w:rPr>
                <w:rFonts w:hint="eastAsia" w:ascii="仿宋" w:hAnsi="仿宋" w:eastAsia="仿宋"/>
                <w:sz w:val="24"/>
                <w:lang w:val="en-US" w:eastAsia="zh-CN"/>
              </w:rPr>
              <w:t>2</w:t>
            </w:r>
            <w:r>
              <w:rPr>
                <w:rFonts w:hint="eastAsia" w:ascii="仿宋" w:hAnsi="仿宋" w:eastAsia="仿宋"/>
                <w:sz w:val="24"/>
              </w:rPr>
              <w:t>0</w:t>
            </w:r>
          </w:p>
        </w:tc>
        <w:tc>
          <w:tcPr>
            <w:tcW w:w="2876" w:type="dxa"/>
            <w:vAlign w:val="center"/>
          </w:tcPr>
          <w:p w14:paraId="0851D5B3">
            <w:pPr>
              <w:shd w:val="solid" w:color="FFFFFF" w:fill="auto"/>
              <w:autoSpaceDN w:val="0"/>
              <w:jc w:val="center"/>
              <w:rPr>
                <w:rFonts w:ascii="仿宋" w:hAnsi="仿宋" w:eastAsia="仿宋"/>
                <w:sz w:val="24"/>
              </w:rPr>
            </w:pPr>
            <w:r>
              <w:rPr>
                <w:rFonts w:hint="eastAsia" w:ascii="仿宋" w:hAnsi="仿宋" w:eastAsia="仿宋"/>
                <w:sz w:val="24"/>
                <w:lang w:val="en-US" w:eastAsia="zh-CN"/>
              </w:rPr>
              <w:t>选手午餐</w:t>
            </w:r>
          </w:p>
        </w:tc>
        <w:tc>
          <w:tcPr>
            <w:tcW w:w="1669" w:type="dxa"/>
            <w:vAlign w:val="center"/>
          </w:tcPr>
          <w:p w14:paraId="0B035355">
            <w:pPr>
              <w:shd w:val="solid" w:color="FFFFFF" w:fill="auto"/>
              <w:autoSpaceDN w:val="0"/>
              <w:jc w:val="center"/>
              <w:rPr>
                <w:rFonts w:ascii="仿宋" w:hAnsi="仿宋" w:eastAsia="仿宋"/>
                <w:sz w:val="24"/>
              </w:rPr>
            </w:pPr>
            <w:r>
              <w:rPr>
                <w:rFonts w:ascii="仿宋" w:hAnsi="仿宋" w:eastAsia="仿宋"/>
                <w:sz w:val="24"/>
              </w:rPr>
              <w:t>参赛选手、现场裁判</w:t>
            </w:r>
          </w:p>
        </w:tc>
        <w:tc>
          <w:tcPr>
            <w:tcW w:w="1358" w:type="dxa"/>
            <w:vAlign w:val="center"/>
          </w:tcPr>
          <w:p w14:paraId="01A98492">
            <w:pPr>
              <w:shd w:val="solid" w:color="FFFFFF" w:fill="auto"/>
              <w:autoSpaceDN w:val="0"/>
              <w:jc w:val="center"/>
              <w:rPr>
                <w:rFonts w:ascii="仿宋" w:hAnsi="仿宋" w:eastAsia="仿宋"/>
                <w:sz w:val="24"/>
              </w:rPr>
            </w:pPr>
            <w:r>
              <w:rPr>
                <w:rFonts w:hint="eastAsia" w:ascii="仿宋" w:hAnsi="仿宋" w:eastAsia="仿宋"/>
                <w:sz w:val="24"/>
              </w:rPr>
              <w:t>竞赛场地</w:t>
            </w:r>
          </w:p>
        </w:tc>
      </w:tr>
      <w:tr w14:paraId="46C1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continue"/>
            <w:vAlign w:val="center"/>
          </w:tcPr>
          <w:p w14:paraId="499F0DA2">
            <w:pPr>
              <w:pStyle w:val="2"/>
              <w:jc w:val="center"/>
              <w:rPr>
                <w:rFonts w:ascii="仿宋" w:hAnsi="仿宋" w:eastAsia="仿宋"/>
                <w:sz w:val="24"/>
              </w:rPr>
            </w:pPr>
          </w:p>
        </w:tc>
        <w:tc>
          <w:tcPr>
            <w:tcW w:w="847" w:type="dxa"/>
            <w:vMerge w:val="continue"/>
            <w:vAlign w:val="center"/>
          </w:tcPr>
          <w:p w14:paraId="78436DF4">
            <w:pPr>
              <w:pStyle w:val="2"/>
              <w:jc w:val="center"/>
              <w:rPr>
                <w:rFonts w:ascii="仿宋" w:hAnsi="仿宋" w:eastAsia="仿宋"/>
                <w:sz w:val="24"/>
              </w:rPr>
            </w:pPr>
          </w:p>
        </w:tc>
        <w:tc>
          <w:tcPr>
            <w:tcW w:w="1711" w:type="dxa"/>
            <w:vAlign w:val="center"/>
          </w:tcPr>
          <w:p w14:paraId="479EA963">
            <w:pPr>
              <w:shd w:val="solid" w:color="FFFFFF" w:fill="auto"/>
              <w:autoSpaceDN w:val="0"/>
              <w:jc w:val="center"/>
              <w:rPr>
                <w:rFonts w:ascii="仿宋" w:hAnsi="仿宋" w:eastAsia="仿宋"/>
                <w:sz w:val="24"/>
              </w:rPr>
            </w:pPr>
            <w:r>
              <w:rPr>
                <w:rFonts w:hint="eastAsia" w:ascii="仿宋" w:hAnsi="仿宋" w:eastAsia="仿宋"/>
                <w:sz w:val="24"/>
                <w:lang w:val="en-US" w:eastAsia="zh-CN"/>
              </w:rPr>
              <w:t>11:20-14:20</w:t>
            </w:r>
          </w:p>
        </w:tc>
        <w:tc>
          <w:tcPr>
            <w:tcW w:w="2876" w:type="dxa"/>
            <w:vAlign w:val="center"/>
          </w:tcPr>
          <w:p w14:paraId="013F2447">
            <w:pPr>
              <w:shd w:val="solid" w:color="FFFFFF" w:fill="auto"/>
              <w:autoSpaceDN w:val="0"/>
              <w:jc w:val="center"/>
              <w:rPr>
                <w:rFonts w:ascii="仿宋" w:hAnsi="仿宋" w:eastAsia="仿宋"/>
                <w:sz w:val="24"/>
              </w:rPr>
            </w:pPr>
            <w:r>
              <w:rPr>
                <w:rFonts w:hint="eastAsia" w:ascii="仿宋" w:hAnsi="仿宋" w:eastAsia="仿宋"/>
                <w:sz w:val="24"/>
                <w:lang w:val="en-US" w:eastAsia="zh-CN"/>
              </w:rPr>
              <w:t>第三阶段正式比赛时间</w:t>
            </w:r>
          </w:p>
        </w:tc>
        <w:tc>
          <w:tcPr>
            <w:tcW w:w="1669" w:type="dxa"/>
            <w:vAlign w:val="center"/>
          </w:tcPr>
          <w:p w14:paraId="77AFF8D4">
            <w:pPr>
              <w:shd w:val="solid" w:color="FFFFFF" w:fill="auto"/>
              <w:autoSpaceDN w:val="0"/>
              <w:jc w:val="center"/>
              <w:rPr>
                <w:rFonts w:ascii="仿宋" w:hAnsi="仿宋" w:eastAsia="仿宋"/>
                <w:sz w:val="24"/>
              </w:rPr>
            </w:pPr>
            <w:r>
              <w:rPr>
                <w:rFonts w:ascii="仿宋" w:hAnsi="仿宋" w:eastAsia="仿宋"/>
                <w:sz w:val="24"/>
              </w:rPr>
              <w:t>参赛选手、现场裁判</w:t>
            </w:r>
          </w:p>
        </w:tc>
        <w:tc>
          <w:tcPr>
            <w:tcW w:w="1358" w:type="dxa"/>
            <w:vAlign w:val="center"/>
          </w:tcPr>
          <w:p w14:paraId="1A0283E1">
            <w:pPr>
              <w:shd w:val="solid" w:color="FFFFFF" w:fill="auto"/>
              <w:autoSpaceDN w:val="0"/>
              <w:jc w:val="center"/>
              <w:rPr>
                <w:rFonts w:ascii="仿宋" w:hAnsi="仿宋" w:eastAsia="仿宋"/>
                <w:sz w:val="24"/>
              </w:rPr>
            </w:pPr>
            <w:r>
              <w:rPr>
                <w:rFonts w:hint="eastAsia" w:ascii="仿宋" w:hAnsi="仿宋" w:eastAsia="仿宋"/>
                <w:sz w:val="24"/>
              </w:rPr>
              <w:t>竞赛场地</w:t>
            </w:r>
          </w:p>
        </w:tc>
      </w:tr>
      <w:tr w14:paraId="1FD9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5" w:type="dxa"/>
            <w:vMerge w:val="continue"/>
            <w:vAlign w:val="center"/>
          </w:tcPr>
          <w:p w14:paraId="688D4A8B">
            <w:pPr>
              <w:pStyle w:val="2"/>
              <w:jc w:val="center"/>
              <w:rPr>
                <w:rFonts w:ascii="仿宋" w:hAnsi="仿宋" w:eastAsia="仿宋"/>
                <w:sz w:val="24"/>
              </w:rPr>
            </w:pPr>
          </w:p>
        </w:tc>
        <w:tc>
          <w:tcPr>
            <w:tcW w:w="847" w:type="dxa"/>
            <w:vMerge w:val="continue"/>
            <w:vAlign w:val="center"/>
          </w:tcPr>
          <w:p w14:paraId="7AF90E13">
            <w:pPr>
              <w:pStyle w:val="2"/>
              <w:jc w:val="center"/>
              <w:rPr>
                <w:rFonts w:ascii="仿宋" w:hAnsi="仿宋" w:eastAsia="仿宋"/>
                <w:sz w:val="24"/>
              </w:rPr>
            </w:pPr>
          </w:p>
        </w:tc>
        <w:tc>
          <w:tcPr>
            <w:tcW w:w="1711" w:type="dxa"/>
            <w:vAlign w:val="center"/>
          </w:tcPr>
          <w:p w14:paraId="4B2375C3">
            <w:pPr>
              <w:shd w:val="solid" w:color="FFFFFF" w:fill="auto"/>
              <w:autoSpaceDN w:val="0"/>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14:20-14:30</w:t>
            </w:r>
          </w:p>
        </w:tc>
        <w:tc>
          <w:tcPr>
            <w:tcW w:w="2876" w:type="dxa"/>
            <w:vAlign w:val="center"/>
          </w:tcPr>
          <w:p w14:paraId="341F5DA8">
            <w:pPr>
              <w:shd w:val="solid" w:color="FFFFFF" w:fill="auto"/>
              <w:autoSpaceDN w:val="0"/>
              <w:jc w:val="center"/>
              <w:rPr>
                <w:rFonts w:hint="eastAsia" w:ascii="仿宋" w:hAnsi="仿宋" w:eastAsia="仿宋" w:cs="Times New Roman"/>
                <w:kern w:val="2"/>
                <w:sz w:val="24"/>
                <w:szCs w:val="24"/>
                <w:lang w:val="en-US" w:eastAsia="zh-CN" w:bidi="ar-SA"/>
              </w:rPr>
            </w:pPr>
            <w:r>
              <w:rPr>
                <w:rFonts w:hint="eastAsia" w:ascii="仿宋" w:hAnsi="仿宋" w:eastAsia="仿宋"/>
                <w:sz w:val="24"/>
              </w:rPr>
              <w:t>参赛代表队就位，宣读考场纪律</w:t>
            </w:r>
            <w:r>
              <w:rPr>
                <w:rFonts w:hint="eastAsia" w:ascii="仿宋" w:hAnsi="仿宋" w:eastAsia="仿宋"/>
                <w:sz w:val="24"/>
                <w:lang w:eastAsia="zh-CN"/>
              </w:rPr>
              <w:t>，</w:t>
            </w:r>
            <w:r>
              <w:rPr>
                <w:rFonts w:hint="eastAsia" w:ascii="仿宋" w:hAnsi="仿宋" w:eastAsia="仿宋"/>
                <w:sz w:val="24"/>
              </w:rPr>
              <w:t>赛题发放时间</w:t>
            </w:r>
          </w:p>
        </w:tc>
        <w:tc>
          <w:tcPr>
            <w:tcW w:w="1669" w:type="dxa"/>
            <w:vAlign w:val="center"/>
          </w:tcPr>
          <w:p w14:paraId="73249142">
            <w:pPr>
              <w:shd w:val="solid" w:color="FFFFFF" w:fill="auto"/>
              <w:autoSpaceDN w:val="0"/>
              <w:jc w:val="center"/>
              <w:rPr>
                <w:rFonts w:hint="eastAsia" w:ascii="仿宋" w:hAnsi="仿宋" w:eastAsia="仿宋" w:cs="Times New Roman"/>
                <w:kern w:val="2"/>
                <w:sz w:val="24"/>
                <w:szCs w:val="24"/>
                <w:lang w:val="en-US" w:eastAsia="zh-CN" w:bidi="ar-SA"/>
              </w:rPr>
            </w:pPr>
            <w:r>
              <w:rPr>
                <w:rFonts w:hint="eastAsia" w:ascii="仿宋" w:hAnsi="仿宋" w:eastAsia="仿宋"/>
                <w:sz w:val="24"/>
              </w:rPr>
              <w:t>参赛选手、现场裁判</w:t>
            </w:r>
          </w:p>
        </w:tc>
        <w:tc>
          <w:tcPr>
            <w:tcW w:w="1358" w:type="dxa"/>
            <w:vAlign w:val="center"/>
          </w:tcPr>
          <w:p w14:paraId="24CF1D24">
            <w:pPr>
              <w:shd w:val="solid" w:color="FFFFFF" w:fill="auto"/>
              <w:autoSpaceDN w:val="0"/>
              <w:jc w:val="center"/>
              <w:rPr>
                <w:rFonts w:hint="eastAsia" w:ascii="仿宋" w:hAnsi="仿宋" w:eastAsia="仿宋" w:cs="Times New Roman"/>
                <w:kern w:val="2"/>
                <w:sz w:val="24"/>
                <w:szCs w:val="24"/>
                <w:lang w:val="en-US" w:eastAsia="zh-CN" w:bidi="ar-SA"/>
              </w:rPr>
            </w:pPr>
            <w:r>
              <w:rPr>
                <w:rFonts w:hint="eastAsia" w:ascii="仿宋" w:hAnsi="仿宋" w:eastAsia="仿宋"/>
                <w:sz w:val="24"/>
              </w:rPr>
              <w:t>竞赛场地</w:t>
            </w:r>
          </w:p>
        </w:tc>
      </w:tr>
      <w:tr w14:paraId="414A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5" w:type="dxa"/>
            <w:vMerge w:val="continue"/>
            <w:vAlign w:val="center"/>
          </w:tcPr>
          <w:p w14:paraId="4F32AC43">
            <w:pPr>
              <w:pStyle w:val="2"/>
              <w:jc w:val="center"/>
              <w:rPr>
                <w:rFonts w:ascii="仿宋" w:hAnsi="仿宋" w:eastAsia="仿宋"/>
                <w:sz w:val="24"/>
              </w:rPr>
            </w:pPr>
          </w:p>
        </w:tc>
        <w:tc>
          <w:tcPr>
            <w:tcW w:w="847" w:type="dxa"/>
            <w:vMerge w:val="continue"/>
            <w:vAlign w:val="center"/>
          </w:tcPr>
          <w:p w14:paraId="32EF942A">
            <w:pPr>
              <w:pStyle w:val="2"/>
              <w:jc w:val="center"/>
              <w:rPr>
                <w:rFonts w:ascii="仿宋" w:hAnsi="仿宋" w:eastAsia="仿宋"/>
                <w:sz w:val="24"/>
              </w:rPr>
            </w:pPr>
          </w:p>
        </w:tc>
        <w:tc>
          <w:tcPr>
            <w:tcW w:w="1711" w:type="dxa"/>
            <w:vAlign w:val="center"/>
          </w:tcPr>
          <w:p w14:paraId="37F5912A">
            <w:pPr>
              <w:shd w:val="solid" w:color="FFFFFF" w:fill="auto"/>
              <w:autoSpaceDN w:val="0"/>
              <w:jc w:val="center"/>
              <w:rPr>
                <w:rFonts w:hint="eastAsia" w:ascii="仿宋" w:hAnsi="仿宋" w:eastAsia="仿宋" w:cs="Times New Roman"/>
                <w:kern w:val="2"/>
                <w:sz w:val="24"/>
                <w:szCs w:val="24"/>
                <w:lang w:val="en-US" w:eastAsia="zh-CN" w:bidi="ar-SA"/>
              </w:rPr>
            </w:pPr>
            <w:r>
              <w:rPr>
                <w:rFonts w:hint="eastAsia" w:ascii="仿宋" w:hAnsi="仿宋" w:eastAsia="仿宋"/>
                <w:sz w:val="24"/>
              </w:rPr>
              <w:t>1</w:t>
            </w: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0-1</w:t>
            </w: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w:t>
            </w:r>
          </w:p>
        </w:tc>
        <w:tc>
          <w:tcPr>
            <w:tcW w:w="2876" w:type="dxa"/>
            <w:vAlign w:val="center"/>
          </w:tcPr>
          <w:p w14:paraId="4646EC9D">
            <w:pPr>
              <w:shd w:val="solid" w:color="FFFFFF" w:fill="auto"/>
              <w:autoSpaceDN w:val="0"/>
              <w:jc w:val="center"/>
              <w:rPr>
                <w:rFonts w:hint="eastAsia" w:ascii="仿宋" w:hAnsi="仿宋" w:eastAsia="仿宋" w:cs="Times New Roman"/>
                <w:kern w:val="2"/>
                <w:sz w:val="24"/>
                <w:szCs w:val="24"/>
                <w:lang w:val="en-US" w:eastAsia="zh-CN" w:bidi="ar-SA"/>
              </w:rPr>
            </w:pPr>
            <w:r>
              <w:rPr>
                <w:rFonts w:hint="eastAsia" w:ascii="仿宋" w:hAnsi="仿宋" w:eastAsia="仿宋"/>
                <w:sz w:val="24"/>
              </w:rPr>
              <w:t>第一阶段正式比赛时间</w:t>
            </w:r>
          </w:p>
        </w:tc>
        <w:tc>
          <w:tcPr>
            <w:tcW w:w="1669" w:type="dxa"/>
            <w:vAlign w:val="center"/>
          </w:tcPr>
          <w:p w14:paraId="3F9B4D52">
            <w:pPr>
              <w:shd w:val="solid" w:color="FFFFFF" w:fill="auto"/>
              <w:autoSpaceDN w:val="0"/>
              <w:jc w:val="center"/>
              <w:rPr>
                <w:rFonts w:hint="eastAsia" w:ascii="仿宋" w:hAnsi="仿宋" w:eastAsia="仿宋" w:cs="Times New Roman"/>
                <w:kern w:val="2"/>
                <w:sz w:val="24"/>
                <w:szCs w:val="24"/>
                <w:lang w:val="en-US" w:eastAsia="zh-CN" w:bidi="ar-SA"/>
              </w:rPr>
            </w:pPr>
            <w:r>
              <w:rPr>
                <w:rFonts w:ascii="仿宋" w:hAnsi="仿宋" w:eastAsia="仿宋"/>
                <w:sz w:val="24"/>
              </w:rPr>
              <w:t>参赛选手、现场裁判</w:t>
            </w:r>
          </w:p>
        </w:tc>
        <w:tc>
          <w:tcPr>
            <w:tcW w:w="1358" w:type="dxa"/>
            <w:vAlign w:val="center"/>
          </w:tcPr>
          <w:p w14:paraId="56068CB6">
            <w:pPr>
              <w:shd w:val="solid" w:color="FFFFFF" w:fill="auto"/>
              <w:autoSpaceDN w:val="0"/>
              <w:jc w:val="center"/>
              <w:rPr>
                <w:rFonts w:hint="eastAsia" w:ascii="仿宋" w:hAnsi="仿宋" w:eastAsia="仿宋" w:cs="Times New Roman"/>
                <w:kern w:val="2"/>
                <w:sz w:val="24"/>
                <w:szCs w:val="24"/>
                <w:lang w:val="en-US" w:eastAsia="zh-CN" w:bidi="ar-SA"/>
              </w:rPr>
            </w:pPr>
            <w:r>
              <w:rPr>
                <w:rFonts w:hint="eastAsia" w:ascii="仿宋" w:hAnsi="仿宋" w:eastAsia="仿宋"/>
                <w:sz w:val="24"/>
              </w:rPr>
              <w:t>竞赛场地</w:t>
            </w:r>
          </w:p>
        </w:tc>
      </w:tr>
    </w:tbl>
    <w:p w14:paraId="2AE32F93">
      <w:pPr>
        <w:adjustRightInd w:val="0"/>
        <w:snapToGrid w:val="0"/>
        <w:spacing w:line="5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备注：1、赛题在</w:t>
      </w:r>
      <w:r>
        <w:rPr>
          <w:rFonts w:hint="eastAsia" w:ascii="仿宋" w:hAnsi="仿宋" w:eastAsia="仿宋"/>
          <w:color w:val="000000"/>
          <w:sz w:val="28"/>
          <w:szCs w:val="28"/>
          <w:lang w:val="en-US" w:eastAsia="zh-CN"/>
        </w:rPr>
        <w:t>各阶段</w:t>
      </w:r>
      <w:r>
        <w:rPr>
          <w:rFonts w:hint="eastAsia" w:ascii="仿宋" w:hAnsi="仿宋" w:eastAsia="仿宋"/>
          <w:color w:val="000000"/>
          <w:sz w:val="28"/>
          <w:szCs w:val="28"/>
        </w:rPr>
        <w:t>开始比赛时同时发放，</w:t>
      </w:r>
      <w:r>
        <w:rPr>
          <w:rFonts w:hint="eastAsia" w:ascii="仿宋" w:hAnsi="仿宋" w:eastAsia="仿宋"/>
          <w:color w:val="000000"/>
          <w:sz w:val="28"/>
          <w:szCs w:val="28"/>
          <w:lang w:val="en-US" w:eastAsia="zh-CN"/>
        </w:rPr>
        <w:t>三阶段</w:t>
      </w:r>
      <w:r>
        <w:rPr>
          <w:rFonts w:hint="eastAsia" w:ascii="仿宋" w:hAnsi="仿宋" w:eastAsia="仿宋"/>
          <w:color w:val="000000"/>
          <w:sz w:val="28"/>
          <w:szCs w:val="28"/>
        </w:rPr>
        <w:t>分别于</w:t>
      </w:r>
      <w:r>
        <w:rPr>
          <w:rFonts w:hint="eastAsia" w:ascii="仿宋" w:hAnsi="仿宋" w:eastAsia="仿宋"/>
          <w:color w:val="000000"/>
          <w:sz w:val="28"/>
          <w:szCs w:val="28"/>
          <w:lang w:val="en-US" w:eastAsia="zh-CN"/>
        </w:rPr>
        <w:t>各阶段比赛结束时</w:t>
      </w:r>
      <w:r>
        <w:rPr>
          <w:rFonts w:hint="eastAsia" w:ascii="仿宋" w:hAnsi="仿宋" w:eastAsia="仿宋"/>
          <w:color w:val="000000"/>
          <w:sz w:val="28"/>
          <w:szCs w:val="28"/>
        </w:rPr>
        <w:t>统一提交答题成果。</w:t>
      </w:r>
    </w:p>
    <w:p w14:paraId="74DA0C5F">
      <w:pPr>
        <w:numPr>
          <w:ilvl w:val="0"/>
          <w:numId w:val="1"/>
        </w:numPr>
        <w:adjustRightInd w:val="0"/>
        <w:snapToGrid w:val="0"/>
        <w:spacing w:line="560" w:lineRule="exact"/>
        <w:ind w:firstLine="548" w:firstLineChars="196"/>
        <w:rPr>
          <w:rFonts w:hint="eastAsia" w:ascii="仿宋" w:hAnsi="仿宋" w:eastAsia="仿宋"/>
          <w:color w:val="000000"/>
          <w:sz w:val="28"/>
          <w:szCs w:val="28"/>
        </w:rPr>
      </w:pPr>
      <w:r>
        <w:rPr>
          <w:rFonts w:hint="eastAsia" w:ascii="仿宋" w:hAnsi="仿宋" w:eastAsia="仿宋"/>
          <w:color w:val="000000"/>
          <w:sz w:val="28"/>
          <w:szCs w:val="28"/>
        </w:rPr>
        <w:t>视参赛队伍数量，确定最终竞赛场次。</w:t>
      </w:r>
    </w:p>
    <w:p w14:paraId="11978CC7">
      <w:pPr>
        <w:numPr>
          <w:ilvl w:val="0"/>
          <w:numId w:val="1"/>
        </w:numPr>
        <w:adjustRightInd w:val="0"/>
        <w:snapToGrid w:val="0"/>
        <w:spacing w:line="560" w:lineRule="exact"/>
        <w:ind w:firstLine="548" w:firstLineChars="196"/>
        <w:rPr>
          <w:rFonts w:hint="eastAsia" w:ascii="仿宋" w:hAnsi="仿宋" w:eastAsia="仿宋"/>
          <w:color w:val="000000"/>
          <w:sz w:val="28"/>
          <w:szCs w:val="28"/>
        </w:rPr>
      </w:pPr>
      <w:r>
        <w:rPr>
          <w:rFonts w:hint="eastAsia" w:ascii="仿宋" w:hAnsi="仿宋" w:eastAsia="仿宋"/>
          <w:color w:val="000000"/>
          <w:sz w:val="28"/>
          <w:szCs w:val="28"/>
          <w:lang w:val="en-US" w:eastAsia="zh-CN"/>
        </w:rPr>
        <w:t>如遇特殊情况，另行通知。</w:t>
      </w:r>
    </w:p>
    <w:p w14:paraId="5E01F48D">
      <w:pPr>
        <w:widowControl/>
        <w:shd w:val="clear" w:color="auto" w:fill="FFFFFF"/>
        <w:spacing w:line="560" w:lineRule="exact"/>
        <w:ind w:firstLine="594" w:firstLineChars="198"/>
        <w:jc w:val="left"/>
        <w:outlineLvl w:val="1"/>
        <w:rPr>
          <w:rFonts w:ascii="黑体" w:hAnsi="黑体" w:eastAsia="黑体"/>
          <w:spacing w:val="-10"/>
          <w:kern w:val="0"/>
          <w:sz w:val="32"/>
          <w:szCs w:val="32"/>
        </w:rPr>
      </w:pPr>
      <w:bookmarkStart w:id="14" w:name="_Toc24326"/>
      <w:r>
        <w:rPr>
          <w:rFonts w:hint="eastAsia" w:ascii="黑体" w:hAnsi="黑体" w:eastAsia="黑体"/>
          <w:spacing w:val="-10"/>
          <w:kern w:val="0"/>
          <w:sz w:val="32"/>
          <w:szCs w:val="32"/>
        </w:rPr>
        <w:t>（四）竞赛方式</w:t>
      </w:r>
      <w:bookmarkEnd w:id="14"/>
    </w:p>
    <w:p w14:paraId="0DB81DBD">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1.竞赛以团体赛方式进行。</w:t>
      </w:r>
    </w:p>
    <w:p w14:paraId="4B001D43">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2.竞赛队伍组成：竞赛队伍由3名参赛选手组成（设队长1名），最多配2名指导教师。以院校为单位组队参赛，不得跨校组队。</w:t>
      </w:r>
    </w:p>
    <w:p w14:paraId="564970F7">
      <w:pPr>
        <w:widowControl/>
        <w:shd w:val="clear" w:color="auto" w:fill="FFFFFF"/>
        <w:spacing w:line="560" w:lineRule="exact"/>
        <w:ind w:firstLine="594" w:firstLineChars="198"/>
        <w:jc w:val="left"/>
        <w:outlineLvl w:val="1"/>
        <w:rPr>
          <w:rFonts w:ascii="黑体" w:hAnsi="黑体" w:eastAsia="黑体"/>
          <w:spacing w:val="-10"/>
          <w:kern w:val="0"/>
          <w:sz w:val="32"/>
          <w:szCs w:val="32"/>
        </w:rPr>
      </w:pPr>
      <w:bookmarkStart w:id="15" w:name="_Toc8772"/>
      <w:r>
        <w:rPr>
          <w:rFonts w:hint="eastAsia" w:ascii="黑体" w:hAnsi="黑体" w:eastAsia="黑体"/>
          <w:spacing w:val="-10"/>
          <w:kern w:val="0"/>
          <w:sz w:val="32"/>
          <w:szCs w:val="32"/>
        </w:rPr>
        <w:t>（五）竞赛试题</w:t>
      </w:r>
      <w:bookmarkEnd w:id="15"/>
    </w:p>
    <w:p w14:paraId="3F22CED0">
      <w:pPr>
        <w:adjustRightInd w:val="0"/>
        <w:snapToGrid w:val="0"/>
        <w:spacing w:line="5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本赛项的命题工作由赛项执委会指定的命题专家组负责，按照竞赛规程的内容要求，在方向和难度上依据教育部颁发的职业院校相关专业人才培养标准和国家职业标准，结合高职信息安全与管理专业人才培养要求和信息安全企业岗位需要进行设计，命题专家在完成命题后，会交由赛项执委会指定的专家进行审核。</w:t>
      </w:r>
    </w:p>
    <w:p w14:paraId="2F0F40A6">
      <w:pPr>
        <w:widowControl/>
        <w:shd w:val="clear" w:color="auto" w:fill="FFFFFF"/>
        <w:spacing w:line="560" w:lineRule="exact"/>
        <w:ind w:firstLine="594" w:firstLineChars="198"/>
        <w:jc w:val="left"/>
        <w:outlineLvl w:val="1"/>
        <w:rPr>
          <w:rFonts w:ascii="黑体" w:hAnsi="黑体" w:eastAsia="黑体"/>
          <w:spacing w:val="-10"/>
          <w:kern w:val="0"/>
          <w:sz w:val="32"/>
          <w:szCs w:val="32"/>
        </w:rPr>
      </w:pPr>
      <w:bookmarkStart w:id="16" w:name="_Toc22955"/>
      <w:r>
        <w:rPr>
          <w:rFonts w:hint="eastAsia" w:ascii="黑体" w:hAnsi="黑体" w:eastAsia="黑体"/>
          <w:spacing w:val="-10"/>
          <w:kern w:val="0"/>
          <w:sz w:val="32"/>
          <w:szCs w:val="32"/>
        </w:rPr>
        <w:t>（六）竞赛规则</w:t>
      </w:r>
      <w:bookmarkEnd w:id="16"/>
    </w:p>
    <w:p w14:paraId="269B65BB">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（一）报名资格</w:t>
      </w:r>
    </w:p>
    <w:p w14:paraId="3520AB18">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参赛选手须为高等职业学校专科、高等职业学校本科全日制在籍学生。五年制高职四、五年级学生可以报名参赛。原则上参赛选手经过各级选拔产生。在往届全国职业院校技能大赛中获本赛项一等奖的选手不再允许参加本赛项竞赛</w:t>
      </w:r>
      <w:r>
        <w:rPr>
          <w:rFonts w:hint="eastAsia" w:ascii="仿宋" w:hAnsi="仿宋" w:eastAsia="仿宋"/>
          <w:color w:val="000000"/>
          <w:sz w:val="28"/>
          <w:szCs w:val="28"/>
          <w:lang w:eastAsia="zh-CN"/>
        </w:rPr>
        <w:t>。</w:t>
      </w:r>
      <w:r>
        <w:rPr>
          <w:rFonts w:hint="eastAsia" w:ascii="仿宋" w:hAnsi="仿宋" w:eastAsia="仿宋"/>
          <w:color w:val="000000"/>
          <w:sz w:val="28"/>
          <w:szCs w:val="28"/>
        </w:rPr>
        <w:t>高职组参赛选手年龄须不超过</w:t>
      </w:r>
      <w:r>
        <w:rPr>
          <w:rFonts w:ascii="仿宋" w:hAnsi="仿宋" w:eastAsia="仿宋"/>
          <w:color w:val="000000"/>
          <w:sz w:val="28"/>
          <w:szCs w:val="28"/>
        </w:rPr>
        <w:t>25</w:t>
      </w:r>
      <w:r>
        <w:rPr>
          <w:rFonts w:hint="eastAsia" w:ascii="仿宋" w:hAnsi="仿宋" w:eastAsia="仿宋"/>
          <w:color w:val="000000"/>
          <w:sz w:val="28"/>
          <w:szCs w:val="28"/>
        </w:rPr>
        <w:t>周岁（当年）</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2000</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月1日之后出生，性别不限。</w:t>
      </w:r>
    </w:p>
    <w:p w14:paraId="7C8D3918">
      <w:pPr>
        <w:adjustRightInd w:val="0"/>
        <w:snapToGrid w:val="0"/>
        <w:spacing w:line="5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（二）竞赛工位通过抽签决定，竞赛期间参赛选手不得离开竞赛工位。</w:t>
      </w:r>
    </w:p>
    <w:p w14:paraId="6FC09D1A">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w:t>
      </w:r>
      <w:r>
        <w:rPr>
          <w:rFonts w:ascii="仿宋" w:hAnsi="仿宋" w:eastAsia="仿宋"/>
          <w:color w:val="000000"/>
          <w:sz w:val="28"/>
          <w:szCs w:val="28"/>
        </w:rPr>
        <w:t>）</w:t>
      </w:r>
      <w:r>
        <w:rPr>
          <w:rFonts w:hint="eastAsia" w:ascii="仿宋" w:hAnsi="仿宋" w:eastAsia="仿宋"/>
          <w:color w:val="000000"/>
          <w:sz w:val="28"/>
          <w:szCs w:val="28"/>
        </w:rPr>
        <w:t>竞赛所需的硬件设备、系统软件和辅助工具由赛项执委会统一安排，参赛选手不得自带硬件设备、软件、移动存储、辅助工具、</w:t>
      </w:r>
      <w:bookmarkStart w:id="27" w:name="_GoBack"/>
      <w:bookmarkEnd w:id="27"/>
      <w:r>
        <w:rPr>
          <w:rFonts w:hint="eastAsia" w:ascii="仿宋" w:hAnsi="仿宋" w:eastAsia="仿宋"/>
          <w:color w:val="000000"/>
          <w:sz w:val="28"/>
          <w:szCs w:val="28"/>
        </w:rPr>
        <w:t>移动通信等进入竞赛现场。</w:t>
      </w:r>
    </w:p>
    <w:p w14:paraId="39BA7DBB">
      <w:pPr>
        <w:adjustRightInd w:val="0"/>
        <w:snapToGrid w:val="0"/>
        <w:spacing w:line="560" w:lineRule="exact"/>
        <w:ind w:left="560"/>
        <w:rPr>
          <w:rFonts w:ascii="仿宋" w:hAnsi="仿宋" w:eastAsia="仿宋"/>
          <w:color w:val="000000"/>
          <w:sz w:val="28"/>
          <w:szCs w:val="28"/>
        </w:rPr>
      </w:pPr>
      <w:r>
        <w:rPr>
          <w:rFonts w:hint="eastAsia" w:ascii="仿宋" w:hAnsi="仿宋" w:eastAsia="仿宋"/>
          <w:color w:val="000000"/>
          <w:sz w:val="28"/>
          <w:szCs w:val="28"/>
        </w:rPr>
        <w:t>（四</w:t>
      </w:r>
      <w:r>
        <w:rPr>
          <w:rFonts w:ascii="仿宋" w:hAnsi="仿宋" w:eastAsia="仿宋"/>
          <w:color w:val="000000"/>
          <w:sz w:val="28"/>
          <w:szCs w:val="28"/>
        </w:rPr>
        <w:t>）</w:t>
      </w:r>
      <w:r>
        <w:rPr>
          <w:rFonts w:hint="eastAsia" w:ascii="仿宋" w:hAnsi="仿宋" w:eastAsia="仿宋"/>
          <w:color w:val="000000"/>
          <w:sz w:val="28"/>
          <w:szCs w:val="28"/>
        </w:rPr>
        <w:t>参赛队自行决定选手分工、工作程序和时间安排。</w:t>
      </w:r>
    </w:p>
    <w:p w14:paraId="4F9F78D6">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（五</w:t>
      </w:r>
      <w:r>
        <w:rPr>
          <w:rFonts w:ascii="仿宋" w:hAnsi="仿宋" w:eastAsia="仿宋"/>
          <w:color w:val="000000"/>
          <w:sz w:val="28"/>
          <w:szCs w:val="28"/>
        </w:rPr>
        <w:t>）</w:t>
      </w:r>
      <w:r>
        <w:rPr>
          <w:rFonts w:hint="eastAsia" w:ascii="仿宋" w:hAnsi="仿宋" w:eastAsia="仿宋"/>
          <w:color w:val="000000"/>
          <w:sz w:val="28"/>
          <w:szCs w:val="28"/>
        </w:rPr>
        <w:t>参赛队在赛前10分钟进入竞赛工位并领取竞赛任务，竞赛正式开始后方可展开相关工作。</w:t>
      </w:r>
    </w:p>
    <w:p w14:paraId="2ABD6144">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（六</w:t>
      </w:r>
      <w:r>
        <w:rPr>
          <w:rFonts w:ascii="仿宋" w:hAnsi="仿宋" w:eastAsia="仿宋"/>
          <w:color w:val="000000"/>
          <w:sz w:val="28"/>
          <w:szCs w:val="28"/>
        </w:rPr>
        <w:t>）</w:t>
      </w:r>
      <w:r>
        <w:rPr>
          <w:rFonts w:hint="eastAsia" w:ascii="仿宋" w:hAnsi="仿宋" w:eastAsia="仿宋"/>
          <w:color w:val="000000"/>
          <w:sz w:val="28"/>
          <w:szCs w:val="28"/>
        </w:rPr>
        <w:t>竞赛过程中，选手须严格遵守操作规程，确保人身及设备安全，并接受裁判员的监督和警示。若因选手因素造成设备故障或损坏，无法继续竞赛，裁判长有权决定终止该队竞赛；若因非参赛选手个人因素造成设备故障，由裁判长视具体情况</w:t>
      </w:r>
      <w:r>
        <w:rPr>
          <w:rFonts w:hint="eastAsia" w:ascii="仿宋" w:hAnsi="仿宋" w:eastAsia="仿宋"/>
          <w:color w:val="000000"/>
          <w:sz w:val="28"/>
          <w:szCs w:val="28"/>
          <w:lang w:val="en-US" w:eastAsia="zh-CN"/>
        </w:rPr>
        <w:t>作</w:t>
      </w:r>
      <w:r>
        <w:rPr>
          <w:rFonts w:hint="eastAsia" w:ascii="仿宋" w:hAnsi="仿宋" w:eastAsia="仿宋"/>
          <w:color w:val="000000"/>
          <w:sz w:val="28"/>
          <w:szCs w:val="28"/>
        </w:rPr>
        <w:t>出裁决。</w:t>
      </w:r>
    </w:p>
    <w:p w14:paraId="00300813">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（七</w:t>
      </w:r>
      <w:r>
        <w:rPr>
          <w:rFonts w:ascii="仿宋" w:hAnsi="仿宋" w:eastAsia="仿宋"/>
          <w:color w:val="000000"/>
          <w:sz w:val="28"/>
          <w:szCs w:val="28"/>
        </w:rPr>
        <w:t>）</w:t>
      </w:r>
      <w:r>
        <w:rPr>
          <w:rFonts w:hint="eastAsia" w:ascii="仿宋" w:hAnsi="仿宋" w:eastAsia="仿宋"/>
          <w:color w:val="000000"/>
          <w:sz w:val="28"/>
          <w:szCs w:val="28"/>
        </w:rPr>
        <w:t>竞赛结束（或提前完成）后，参赛队要确认已成功提交所有竞赛文档，裁判员与参赛队队长一起确认，参赛队在确认后不得再进行任何操作。</w:t>
      </w:r>
    </w:p>
    <w:p w14:paraId="7548CC32">
      <w:pPr>
        <w:widowControl/>
        <w:shd w:val="clear" w:color="auto" w:fill="FFFFFF"/>
        <w:spacing w:line="560" w:lineRule="exact"/>
        <w:ind w:firstLine="600" w:firstLineChars="200"/>
        <w:jc w:val="left"/>
        <w:outlineLvl w:val="1"/>
        <w:rPr>
          <w:rFonts w:ascii="黑体" w:hAnsi="黑体" w:eastAsia="黑体"/>
          <w:spacing w:val="-10"/>
          <w:kern w:val="0"/>
          <w:sz w:val="32"/>
          <w:szCs w:val="32"/>
        </w:rPr>
      </w:pPr>
      <w:bookmarkStart w:id="17" w:name="_Toc23684"/>
      <w:r>
        <w:rPr>
          <w:rFonts w:hint="eastAsia" w:ascii="黑体" w:hAnsi="黑体" w:eastAsia="黑体"/>
          <w:spacing w:val="-10"/>
          <w:kern w:val="0"/>
          <w:sz w:val="32"/>
          <w:szCs w:val="32"/>
        </w:rPr>
        <w:t>（七）竞赛环境</w:t>
      </w:r>
      <w:bookmarkEnd w:id="17"/>
    </w:p>
    <w:p w14:paraId="51A65B29">
      <w:pPr>
        <w:adjustRightInd w:val="0"/>
        <w:snapToGrid w:val="0"/>
        <w:spacing w:line="5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竞赛工位内设有操作平台，每工位配备220V电源，工位内的电缆线应符合安全要求。确保参赛队之间互不干扰。竞赛工位标明工位号，并配备竞赛平台和技术工作要求的软、硬件。环境标准要求保证赛场采光(大于500lux)、照明和通风良好；每支参赛队提供一个垃圾箱。</w:t>
      </w:r>
    </w:p>
    <w:p w14:paraId="396F7A13">
      <w:pPr>
        <w:widowControl/>
        <w:shd w:val="clear" w:color="auto" w:fill="FFFFFF"/>
        <w:spacing w:line="560" w:lineRule="exact"/>
        <w:ind w:firstLine="594" w:firstLineChars="198"/>
        <w:jc w:val="left"/>
        <w:outlineLvl w:val="1"/>
        <w:rPr>
          <w:rFonts w:ascii="黑体" w:hAnsi="黑体" w:eastAsia="黑体"/>
          <w:spacing w:val="-10"/>
          <w:kern w:val="0"/>
          <w:sz w:val="32"/>
          <w:szCs w:val="32"/>
        </w:rPr>
      </w:pPr>
      <w:bookmarkStart w:id="18" w:name="_Toc4988"/>
      <w:r>
        <w:rPr>
          <w:rFonts w:hint="eastAsia" w:ascii="黑体" w:hAnsi="黑体" w:eastAsia="黑体"/>
          <w:spacing w:val="-10"/>
          <w:kern w:val="0"/>
          <w:sz w:val="32"/>
          <w:szCs w:val="32"/>
        </w:rPr>
        <w:t>（八）技术规范</w:t>
      </w:r>
      <w:bookmarkEnd w:id="18"/>
    </w:p>
    <w:p w14:paraId="1BCBA457">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该赛项涉及的信息网络安全工程在设计、组建过程中，主要有以下7项国家标准，参赛队在实施竞赛项目中要求遵循如下规范：</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61"/>
        <w:gridCol w:w="5631"/>
      </w:tblGrid>
      <w:tr w14:paraId="48CD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14:paraId="1FE2D7B5">
            <w:pPr>
              <w:adjustRightInd w:val="0"/>
              <w:snapToGrid w:val="0"/>
              <w:jc w:val="center"/>
              <w:rPr>
                <w:rFonts w:ascii="仿宋" w:hAnsi="仿宋" w:eastAsia="仿宋"/>
                <w:b/>
                <w:bCs/>
                <w:color w:val="000000"/>
                <w:kern w:val="0"/>
                <w:sz w:val="24"/>
              </w:rPr>
            </w:pPr>
            <w:r>
              <w:rPr>
                <w:rFonts w:hint="eastAsia" w:ascii="仿宋" w:hAnsi="仿宋" w:eastAsia="仿宋"/>
                <w:b/>
                <w:bCs/>
                <w:color w:val="000000"/>
                <w:kern w:val="0"/>
                <w:sz w:val="24"/>
              </w:rPr>
              <w:t>序号</w:t>
            </w:r>
          </w:p>
        </w:tc>
        <w:tc>
          <w:tcPr>
            <w:tcW w:w="1961" w:type="dxa"/>
            <w:vAlign w:val="center"/>
          </w:tcPr>
          <w:p w14:paraId="199A99FF">
            <w:pPr>
              <w:adjustRightInd w:val="0"/>
              <w:snapToGrid w:val="0"/>
              <w:jc w:val="center"/>
              <w:rPr>
                <w:rFonts w:ascii="仿宋" w:hAnsi="仿宋" w:eastAsia="仿宋"/>
                <w:b/>
                <w:bCs/>
                <w:color w:val="000000"/>
                <w:kern w:val="0"/>
                <w:sz w:val="24"/>
              </w:rPr>
            </w:pPr>
            <w:r>
              <w:rPr>
                <w:rFonts w:hint="eastAsia" w:ascii="仿宋" w:hAnsi="仿宋" w:eastAsia="仿宋"/>
                <w:b/>
                <w:bCs/>
                <w:color w:val="000000"/>
                <w:kern w:val="0"/>
                <w:sz w:val="24"/>
              </w:rPr>
              <w:t>标准号</w:t>
            </w:r>
          </w:p>
        </w:tc>
        <w:tc>
          <w:tcPr>
            <w:tcW w:w="5631" w:type="dxa"/>
            <w:vAlign w:val="center"/>
          </w:tcPr>
          <w:p w14:paraId="3BC0BB3D">
            <w:pPr>
              <w:adjustRightInd w:val="0"/>
              <w:snapToGrid w:val="0"/>
              <w:jc w:val="center"/>
              <w:rPr>
                <w:rFonts w:ascii="仿宋" w:hAnsi="仿宋" w:eastAsia="仿宋"/>
                <w:b/>
                <w:bCs/>
                <w:color w:val="000000"/>
                <w:kern w:val="0"/>
                <w:sz w:val="24"/>
              </w:rPr>
            </w:pPr>
            <w:r>
              <w:rPr>
                <w:rFonts w:hint="eastAsia" w:ascii="仿宋" w:hAnsi="仿宋" w:eastAsia="仿宋"/>
                <w:b/>
                <w:bCs/>
                <w:color w:val="000000"/>
                <w:kern w:val="0"/>
                <w:sz w:val="24"/>
              </w:rPr>
              <w:t>中文标准名称</w:t>
            </w:r>
          </w:p>
        </w:tc>
      </w:tr>
      <w:tr w14:paraId="4046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4" w:type="dxa"/>
            <w:vAlign w:val="center"/>
          </w:tcPr>
          <w:p w14:paraId="45CD8940">
            <w:pPr>
              <w:adjustRightInd w:val="0"/>
              <w:snapToGrid w:val="0"/>
              <w:jc w:val="center"/>
              <w:rPr>
                <w:rFonts w:ascii="仿宋" w:hAnsi="仿宋" w:eastAsia="仿宋"/>
                <w:color w:val="000000"/>
                <w:kern w:val="0"/>
                <w:sz w:val="24"/>
              </w:rPr>
            </w:pPr>
            <w:r>
              <w:rPr>
                <w:rFonts w:ascii="仿宋" w:hAnsi="仿宋" w:eastAsia="仿宋"/>
                <w:color w:val="000000"/>
                <w:kern w:val="0"/>
                <w:sz w:val="24"/>
              </w:rPr>
              <w:t>1</w:t>
            </w:r>
          </w:p>
        </w:tc>
        <w:tc>
          <w:tcPr>
            <w:tcW w:w="1961" w:type="dxa"/>
            <w:vAlign w:val="center"/>
          </w:tcPr>
          <w:p w14:paraId="18D57814">
            <w:pPr>
              <w:adjustRightInd w:val="0"/>
              <w:snapToGrid w:val="0"/>
              <w:rPr>
                <w:rFonts w:ascii="仿宋" w:hAnsi="仿宋" w:eastAsia="仿宋"/>
                <w:color w:val="000000"/>
                <w:kern w:val="0"/>
                <w:sz w:val="24"/>
              </w:rPr>
            </w:pPr>
            <w:r>
              <w:rPr>
                <w:rFonts w:hint="eastAsia" w:ascii="仿宋" w:hAnsi="仿宋" w:eastAsia="仿宋"/>
                <w:color w:val="000000"/>
                <w:kern w:val="0"/>
                <w:sz w:val="24"/>
              </w:rPr>
              <w:t>GB 17859-1999</w:t>
            </w:r>
          </w:p>
        </w:tc>
        <w:tc>
          <w:tcPr>
            <w:tcW w:w="5631" w:type="dxa"/>
            <w:vAlign w:val="center"/>
          </w:tcPr>
          <w:p w14:paraId="79BE0865">
            <w:pPr>
              <w:adjustRightInd w:val="0"/>
              <w:snapToGrid w:val="0"/>
              <w:rPr>
                <w:rFonts w:ascii="仿宋" w:hAnsi="仿宋" w:eastAsia="仿宋"/>
                <w:color w:val="000000"/>
                <w:kern w:val="0"/>
                <w:sz w:val="24"/>
              </w:rPr>
            </w:pPr>
            <w:r>
              <w:rPr>
                <w:rFonts w:hint="eastAsia" w:ascii="仿宋" w:hAnsi="仿宋" w:eastAsia="仿宋"/>
                <w:color w:val="000000"/>
                <w:kern w:val="0"/>
                <w:sz w:val="24"/>
              </w:rPr>
              <w:t>《计算机信息系统安全保护等级划分准则》</w:t>
            </w:r>
          </w:p>
        </w:tc>
      </w:tr>
      <w:tr w14:paraId="7091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4" w:type="dxa"/>
            <w:vAlign w:val="center"/>
          </w:tcPr>
          <w:p w14:paraId="0C2B95DD">
            <w:pPr>
              <w:adjustRightInd w:val="0"/>
              <w:snapToGrid w:val="0"/>
              <w:jc w:val="center"/>
              <w:rPr>
                <w:rFonts w:ascii="仿宋" w:hAnsi="仿宋" w:eastAsia="仿宋"/>
                <w:color w:val="000000"/>
                <w:kern w:val="0"/>
                <w:sz w:val="24"/>
              </w:rPr>
            </w:pPr>
            <w:r>
              <w:rPr>
                <w:rFonts w:ascii="仿宋" w:hAnsi="仿宋" w:eastAsia="仿宋"/>
                <w:color w:val="000000"/>
                <w:kern w:val="0"/>
                <w:sz w:val="24"/>
              </w:rPr>
              <w:t>2</w:t>
            </w:r>
          </w:p>
        </w:tc>
        <w:tc>
          <w:tcPr>
            <w:tcW w:w="1961" w:type="dxa"/>
            <w:vAlign w:val="center"/>
          </w:tcPr>
          <w:p w14:paraId="5950B554">
            <w:pPr>
              <w:adjustRightInd w:val="0"/>
              <w:snapToGrid w:val="0"/>
              <w:rPr>
                <w:rFonts w:ascii="仿宋" w:hAnsi="仿宋" w:eastAsia="仿宋"/>
                <w:color w:val="000000"/>
                <w:kern w:val="0"/>
                <w:sz w:val="24"/>
              </w:rPr>
            </w:pPr>
            <w:r>
              <w:rPr>
                <w:rFonts w:hint="eastAsia" w:ascii="仿宋" w:hAnsi="仿宋" w:eastAsia="仿宋"/>
                <w:color w:val="000000"/>
                <w:kern w:val="0"/>
                <w:sz w:val="24"/>
              </w:rPr>
              <w:t>GB/T 20271-2006</w:t>
            </w:r>
          </w:p>
        </w:tc>
        <w:tc>
          <w:tcPr>
            <w:tcW w:w="5631" w:type="dxa"/>
            <w:vAlign w:val="center"/>
          </w:tcPr>
          <w:p w14:paraId="042F15BC">
            <w:pPr>
              <w:adjustRightInd w:val="0"/>
              <w:snapToGrid w:val="0"/>
              <w:rPr>
                <w:rFonts w:ascii="仿宋" w:hAnsi="仿宋" w:eastAsia="仿宋"/>
                <w:color w:val="000000"/>
                <w:kern w:val="0"/>
                <w:sz w:val="24"/>
              </w:rPr>
            </w:pPr>
            <w:r>
              <w:rPr>
                <w:rFonts w:hint="eastAsia" w:ascii="仿宋" w:hAnsi="仿宋" w:eastAsia="仿宋"/>
                <w:color w:val="000000"/>
                <w:kern w:val="0"/>
                <w:sz w:val="24"/>
              </w:rPr>
              <w:t>《信息安全技术信息系统通用安全技术要求》</w:t>
            </w:r>
          </w:p>
        </w:tc>
      </w:tr>
      <w:tr w14:paraId="4C6C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4" w:type="dxa"/>
            <w:vAlign w:val="center"/>
          </w:tcPr>
          <w:p w14:paraId="5F53DFE7">
            <w:pPr>
              <w:adjustRightInd w:val="0"/>
              <w:snapToGrid w:val="0"/>
              <w:jc w:val="center"/>
              <w:rPr>
                <w:rFonts w:ascii="仿宋" w:hAnsi="仿宋" w:eastAsia="仿宋"/>
                <w:color w:val="000000"/>
                <w:kern w:val="0"/>
                <w:sz w:val="24"/>
              </w:rPr>
            </w:pPr>
            <w:r>
              <w:rPr>
                <w:rFonts w:ascii="仿宋" w:hAnsi="仿宋" w:eastAsia="仿宋"/>
                <w:color w:val="000000"/>
                <w:kern w:val="0"/>
                <w:sz w:val="24"/>
              </w:rPr>
              <w:t>3</w:t>
            </w:r>
          </w:p>
        </w:tc>
        <w:tc>
          <w:tcPr>
            <w:tcW w:w="1961" w:type="dxa"/>
            <w:vAlign w:val="center"/>
          </w:tcPr>
          <w:p w14:paraId="7D2C75AA">
            <w:pPr>
              <w:adjustRightInd w:val="0"/>
              <w:snapToGrid w:val="0"/>
              <w:rPr>
                <w:rFonts w:ascii="仿宋" w:hAnsi="仿宋" w:eastAsia="仿宋"/>
                <w:color w:val="000000"/>
                <w:kern w:val="0"/>
                <w:sz w:val="24"/>
              </w:rPr>
            </w:pPr>
            <w:r>
              <w:rPr>
                <w:rFonts w:hint="eastAsia" w:ascii="仿宋" w:hAnsi="仿宋" w:eastAsia="仿宋"/>
                <w:color w:val="000000"/>
                <w:kern w:val="0"/>
                <w:sz w:val="24"/>
              </w:rPr>
              <w:t>GB/T 20270-2006</w:t>
            </w:r>
          </w:p>
        </w:tc>
        <w:tc>
          <w:tcPr>
            <w:tcW w:w="5631" w:type="dxa"/>
            <w:vAlign w:val="center"/>
          </w:tcPr>
          <w:p w14:paraId="082A02F8">
            <w:pPr>
              <w:adjustRightInd w:val="0"/>
              <w:snapToGrid w:val="0"/>
              <w:rPr>
                <w:rFonts w:ascii="仿宋" w:hAnsi="仿宋" w:eastAsia="仿宋"/>
                <w:color w:val="000000"/>
                <w:kern w:val="0"/>
                <w:sz w:val="24"/>
              </w:rPr>
            </w:pPr>
            <w:r>
              <w:rPr>
                <w:rFonts w:hint="eastAsia" w:ascii="仿宋" w:hAnsi="仿宋" w:eastAsia="仿宋"/>
                <w:color w:val="000000"/>
                <w:kern w:val="0"/>
                <w:sz w:val="24"/>
              </w:rPr>
              <w:t>《信息安全技术网络基础安全技术要求》</w:t>
            </w:r>
          </w:p>
        </w:tc>
      </w:tr>
      <w:tr w14:paraId="27BF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14:paraId="67C9CECA">
            <w:pPr>
              <w:adjustRightInd w:val="0"/>
              <w:snapToGrid w:val="0"/>
              <w:jc w:val="center"/>
              <w:rPr>
                <w:rFonts w:ascii="仿宋" w:hAnsi="仿宋" w:eastAsia="仿宋"/>
                <w:color w:val="000000"/>
                <w:kern w:val="0"/>
                <w:sz w:val="24"/>
              </w:rPr>
            </w:pPr>
            <w:r>
              <w:rPr>
                <w:rFonts w:ascii="仿宋" w:hAnsi="仿宋" w:eastAsia="仿宋"/>
                <w:color w:val="000000"/>
                <w:kern w:val="0"/>
                <w:sz w:val="24"/>
              </w:rPr>
              <w:t>4</w:t>
            </w:r>
          </w:p>
        </w:tc>
        <w:tc>
          <w:tcPr>
            <w:tcW w:w="1961" w:type="dxa"/>
            <w:vAlign w:val="center"/>
          </w:tcPr>
          <w:p w14:paraId="44145D56">
            <w:pPr>
              <w:adjustRightInd w:val="0"/>
              <w:snapToGrid w:val="0"/>
              <w:rPr>
                <w:rFonts w:ascii="仿宋" w:hAnsi="仿宋" w:eastAsia="仿宋"/>
                <w:color w:val="000000"/>
                <w:kern w:val="0"/>
                <w:sz w:val="24"/>
              </w:rPr>
            </w:pPr>
            <w:r>
              <w:rPr>
                <w:rFonts w:hint="eastAsia" w:ascii="仿宋" w:hAnsi="仿宋" w:eastAsia="仿宋"/>
                <w:color w:val="000000"/>
                <w:kern w:val="0"/>
                <w:sz w:val="24"/>
              </w:rPr>
              <w:t>GB/T 20272-2006</w:t>
            </w:r>
          </w:p>
        </w:tc>
        <w:tc>
          <w:tcPr>
            <w:tcW w:w="5631" w:type="dxa"/>
            <w:vAlign w:val="center"/>
          </w:tcPr>
          <w:p w14:paraId="0B48B1A3">
            <w:pPr>
              <w:adjustRightInd w:val="0"/>
              <w:snapToGrid w:val="0"/>
              <w:rPr>
                <w:rFonts w:ascii="仿宋" w:hAnsi="仿宋" w:eastAsia="仿宋"/>
                <w:color w:val="000000"/>
                <w:kern w:val="0"/>
                <w:sz w:val="24"/>
              </w:rPr>
            </w:pPr>
            <w:r>
              <w:rPr>
                <w:rFonts w:hint="eastAsia" w:ascii="仿宋" w:hAnsi="仿宋" w:eastAsia="仿宋"/>
                <w:color w:val="000000"/>
                <w:kern w:val="0"/>
                <w:sz w:val="24"/>
              </w:rPr>
              <w:t>《信息安全技术操作系统安全技术要求》</w:t>
            </w:r>
          </w:p>
        </w:tc>
      </w:tr>
      <w:tr w14:paraId="0254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04" w:type="dxa"/>
            <w:vAlign w:val="center"/>
          </w:tcPr>
          <w:p w14:paraId="3B5D4821">
            <w:pPr>
              <w:adjustRightInd w:val="0"/>
              <w:snapToGrid w:val="0"/>
              <w:jc w:val="center"/>
              <w:rPr>
                <w:rFonts w:ascii="仿宋" w:hAnsi="仿宋" w:eastAsia="仿宋"/>
                <w:color w:val="000000"/>
                <w:kern w:val="0"/>
                <w:sz w:val="24"/>
              </w:rPr>
            </w:pPr>
            <w:r>
              <w:rPr>
                <w:rFonts w:ascii="仿宋" w:hAnsi="仿宋" w:eastAsia="仿宋"/>
                <w:color w:val="000000"/>
                <w:kern w:val="0"/>
                <w:sz w:val="24"/>
              </w:rPr>
              <w:t>5</w:t>
            </w:r>
          </w:p>
        </w:tc>
        <w:tc>
          <w:tcPr>
            <w:tcW w:w="1961" w:type="dxa"/>
            <w:vAlign w:val="center"/>
          </w:tcPr>
          <w:p w14:paraId="158B825A">
            <w:pPr>
              <w:adjustRightInd w:val="0"/>
              <w:snapToGrid w:val="0"/>
              <w:rPr>
                <w:rFonts w:ascii="仿宋" w:hAnsi="仿宋" w:eastAsia="仿宋"/>
                <w:color w:val="000000"/>
                <w:kern w:val="0"/>
                <w:sz w:val="24"/>
              </w:rPr>
            </w:pPr>
            <w:r>
              <w:rPr>
                <w:rFonts w:hint="eastAsia" w:ascii="仿宋" w:hAnsi="仿宋" w:eastAsia="仿宋"/>
                <w:color w:val="000000"/>
                <w:kern w:val="0"/>
                <w:sz w:val="24"/>
              </w:rPr>
              <w:t>GB/T 20273-2006</w:t>
            </w:r>
          </w:p>
        </w:tc>
        <w:tc>
          <w:tcPr>
            <w:tcW w:w="5631" w:type="dxa"/>
            <w:vAlign w:val="center"/>
          </w:tcPr>
          <w:p w14:paraId="3935FD13">
            <w:pPr>
              <w:adjustRightInd w:val="0"/>
              <w:snapToGrid w:val="0"/>
              <w:rPr>
                <w:rFonts w:ascii="仿宋" w:hAnsi="仿宋" w:eastAsia="仿宋"/>
                <w:color w:val="000000"/>
                <w:kern w:val="0"/>
                <w:sz w:val="24"/>
              </w:rPr>
            </w:pPr>
            <w:r>
              <w:rPr>
                <w:rFonts w:hint="eastAsia" w:ascii="仿宋" w:hAnsi="仿宋" w:eastAsia="仿宋"/>
                <w:color w:val="000000"/>
                <w:kern w:val="0"/>
                <w:sz w:val="24"/>
              </w:rPr>
              <w:t>《信息安全技术数据库管理系统安全技术要求》</w:t>
            </w:r>
          </w:p>
        </w:tc>
      </w:tr>
      <w:tr w14:paraId="176E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4" w:type="dxa"/>
            <w:vAlign w:val="center"/>
          </w:tcPr>
          <w:p w14:paraId="5146222B">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6</w:t>
            </w:r>
          </w:p>
        </w:tc>
        <w:tc>
          <w:tcPr>
            <w:tcW w:w="1961" w:type="dxa"/>
            <w:vAlign w:val="center"/>
          </w:tcPr>
          <w:p w14:paraId="4F3B98E2">
            <w:pPr>
              <w:adjustRightInd w:val="0"/>
              <w:snapToGrid w:val="0"/>
              <w:rPr>
                <w:rFonts w:ascii="仿宋" w:hAnsi="仿宋" w:eastAsia="仿宋"/>
                <w:color w:val="000000"/>
                <w:kern w:val="0"/>
                <w:sz w:val="24"/>
              </w:rPr>
            </w:pPr>
            <w:r>
              <w:rPr>
                <w:rFonts w:hint="eastAsia" w:ascii="仿宋" w:hAnsi="仿宋" w:eastAsia="仿宋"/>
                <w:color w:val="000000"/>
                <w:kern w:val="0"/>
                <w:sz w:val="24"/>
              </w:rPr>
              <w:t>GA/T 671-2006</w:t>
            </w:r>
          </w:p>
        </w:tc>
        <w:tc>
          <w:tcPr>
            <w:tcW w:w="5631" w:type="dxa"/>
            <w:vAlign w:val="center"/>
          </w:tcPr>
          <w:p w14:paraId="0EEC28C2">
            <w:pPr>
              <w:adjustRightInd w:val="0"/>
              <w:snapToGrid w:val="0"/>
              <w:rPr>
                <w:rFonts w:ascii="仿宋" w:hAnsi="仿宋" w:eastAsia="仿宋"/>
                <w:color w:val="000000"/>
                <w:kern w:val="0"/>
                <w:sz w:val="24"/>
              </w:rPr>
            </w:pPr>
            <w:r>
              <w:rPr>
                <w:rFonts w:hint="eastAsia" w:ascii="仿宋" w:hAnsi="仿宋" w:eastAsia="仿宋"/>
                <w:color w:val="000000"/>
                <w:kern w:val="0"/>
                <w:sz w:val="24"/>
              </w:rPr>
              <w:t>《信息安全技术终端计算机系统安全等级技术要求》</w:t>
            </w:r>
          </w:p>
        </w:tc>
      </w:tr>
      <w:tr w14:paraId="7C85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4" w:type="dxa"/>
            <w:vAlign w:val="center"/>
          </w:tcPr>
          <w:p w14:paraId="67D7B597">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7</w:t>
            </w:r>
          </w:p>
        </w:tc>
        <w:tc>
          <w:tcPr>
            <w:tcW w:w="1961" w:type="dxa"/>
            <w:vAlign w:val="center"/>
          </w:tcPr>
          <w:p w14:paraId="1DA0190F">
            <w:pPr>
              <w:adjustRightInd w:val="0"/>
              <w:snapToGrid w:val="0"/>
              <w:rPr>
                <w:rFonts w:ascii="仿宋" w:hAnsi="仿宋" w:eastAsia="仿宋"/>
                <w:color w:val="000000"/>
                <w:kern w:val="0"/>
                <w:sz w:val="24"/>
              </w:rPr>
            </w:pPr>
            <w:r>
              <w:rPr>
                <w:rFonts w:hint="eastAsia" w:ascii="仿宋" w:hAnsi="仿宋" w:eastAsia="仿宋"/>
                <w:color w:val="000000"/>
                <w:kern w:val="0"/>
                <w:sz w:val="24"/>
              </w:rPr>
              <w:t>GB/T 20269-2006</w:t>
            </w:r>
          </w:p>
        </w:tc>
        <w:tc>
          <w:tcPr>
            <w:tcW w:w="5631" w:type="dxa"/>
            <w:vAlign w:val="center"/>
          </w:tcPr>
          <w:p w14:paraId="5743BB09">
            <w:pPr>
              <w:adjustRightInd w:val="0"/>
              <w:snapToGrid w:val="0"/>
              <w:rPr>
                <w:rFonts w:ascii="仿宋" w:hAnsi="仿宋" w:eastAsia="仿宋"/>
                <w:color w:val="000000"/>
                <w:kern w:val="0"/>
                <w:sz w:val="24"/>
              </w:rPr>
            </w:pPr>
            <w:r>
              <w:rPr>
                <w:rFonts w:hint="eastAsia" w:ascii="仿宋" w:hAnsi="仿宋" w:eastAsia="仿宋"/>
                <w:color w:val="000000"/>
                <w:kern w:val="0"/>
                <w:sz w:val="24"/>
              </w:rPr>
              <w:t>《信息安全技术信息系统安全管理要求》</w:t>
            </w:r>
          </w:p>
        </w:tc>
      </w:tr>
    </w:tbl>
    <w:p w14:paraId="7E915A5E">
      <w:pPr>
        <w:widowControl/>
        <w:shd w:val="clear" w:color="auto" w:fill="FFFFFF"/>
        <w:spacing w:line="560" w:lineRule="exact"/>
        <w:ind w:firstLine="594" w:firstLineChars="198"/>
        <w:jc w:val="left"/>
        <w:outlineLvl w:val="1"/>
        <w:rPr>
          <w:rFonts w:ascii="黑体" w:hAnsi="黑体" w:eastAsia="黑体"/>
          <w:spacing w:val="-10"/>
          <w:kern w:val="0"/>
          <w:sz w:val="32"/>
          <w:szCs w:val="32"/>
        </w:rPr>
      </w:pPr>
      <w:bookmarkStart w:id="19" w:name="_Toc16379"/>
      <w:r>
        <w:rPr>
          <w:rFonts w:hint="eastAsia" w:ascii="黑体" w:hAnsi="黑体" w:eastAsia="黑体"/>
          <w:spacing w:val="-10"/>
          <w:kern w:val="0"/>
          <w:sz w:val="32"/>
          <w:szCs w:val="32"/>
        </w:rPr>
        <w:t>（九）技术平台</w:t>
      </w:r>
      <w:bookmarkEnd w:id="19"/>
    </w:p>
    <w:p w14:paraId="485D2C6C">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（一）竞赛软件</w:t>
      </w:r>
    </w:p>
    <w:p w14:paraId="60DD72EB">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赛项执委会提供个人计算机（安装Windows操作系统），用以组建竞赛操作环境，并安装Office、</w:t>
      </w:r>
      <w:r>
        <w:rPr>
          <w:rFonts w:ascii="仿宋" w:hAnsi="仿宋" w:eastAsia="仿宋"/>
          <w:color w:val="000000"/>
          <w:sz w:val="28"/>
          <w:szCs w:val="28"/>
        </w:rPr>
        <w:t>Adobe Reader</w:t>
      </w:r>
      <w:r>
        <w:rPr>
          <w:rFonts w:hint="eastAsia" w:ascii="仿宋" w:hAnsi="仿宋" w:eastAsia="仿宋"/>
          <w:color w:val="000000"/>
          <w:sz w:val="28"/>
          <w:szCs w:val="28"/>
        </w:rPr>
        <w:t>等常用应用软件。</w:t>
      </w:r>
    </w:p>
    <w:tbl>
      <w:tblPr>
        <w:tblStyle w:val="5"/>
        <w:tblW w:w="8342" w:type="dxa"/>
        <w:jc w:val="center"/>
        <w:tblLayout w:type="fixed"/>
        <w:tblCellMar>
          <w:top w:w="0" w:type="dxa"/>
          <w:left w:w="108" w:type="dxa"/>
          <w:bottom w:w="0" w:type="dxa"/>
          <w:right w:w="108" w:type="dxa"/>
        </w:tblCellMar>
      </w:tblPr>
      <w:tblGrid>
        <w:gridCol w:w="878"/>
        <w:gridCol w:w="4204"/>
        <w:gridCol w:w="3260"/>
      </w:tblGrid>
      <w:tr w14:paraId="0BFD5CFD">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14:paraId="10D97397">
            <w:pPr>
              <w:adjustRightInd w:val="0"/>
              <w:snapToGrid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14:paraId="5891E136">
            <w:pPr>
              <w:adjustRightInd w:val="0"/>
              <w:snapToGrid w:val="0"/>
              <w:rPr>
                <w:rFonts w:ascii="仿宋" w:hAnsi="仿宋" w:eastAsia="仿宋" w:cs="宋体"/>
                <w:b/>
                <w:bCs/>
                <w:color w:val="000000"/>
                <w:kern w:val="0"/>
                <w:sz w:val="24"/>
              </w:rPr>
            </w:pPr>
            <w:r>
              <w:rPr>
                <w:rFonts w:hint="eastAsia" w:ascii="仿宋" w:hAnsi="仿宋" w:eastAsia="仿宋" w:cs="宋体"/>
                <w:b/>
                <w:bCs/>
                <w:color w:val="000000"/>
                <w:kern w:val="0"/>
                <w:sz w:val="24"/>
              </w:rPr>
              <w:t>软件</w:t>
            </w:r>
          </w:p>
        </w:tc>
        <w:tc>
          <w:tcPr>
            <w:tcW w:w="3260" w:type="dxa"/>
            <w:tcBorders>
              <w:top w:val="single" w:color="auto" w:sz="4" w:space="0"/>
              <w:left w:val="nil"/>
              <w:bottom w:val="single" w:color="auto" w:sz="4" w:space="0"/>
              <w:right w:val="single" w:color="auto" w:sz="4" w:space="0"/>
            </w:tcBorders>
            <w:shd w:val="clear" w:color="000000" w:fill="auto"/>
            <w:vAlign w:val="center"/>
          </w:tcPr>
          <w:p w14:paraId="1BEAA171">
            <w:pPr>
              <w:adjustRightInd w:val="0"/>
              <w:snapToGrid w:val="0"/>
              <w:rPr>
                <w:rFonts w:ascii="仿宋" w:hAnsi="仿宋" w:eastAsia="仿宋" w:cs="宋体"/>
                <w:b/>
                <w:bCs/>
                <w:color w:val="000000"/>
                <w:kern w:val="0"/>
                <w:sz w:val="24"/>
              </w:rPr>
            </w:pPr>
            <w:r>
              <w:rPr>
                <w:rFonts w:hint="eastAsia" w:ascii="仿宋" w:hAnsi="仿宋" w:eastAsia="仿宋" w:cs="宋体"/>
                <w:b/>
                <w:bCs/>
                <w:color w:val="000000"/>
                <w:kern w:val="0"/>
                <w:sz w:val="24"/>
              </w:rPr>
              <w:t>介绍</w:t>
            </w:r>
          </w:p>
        </w:tc>
      </w:tr>
      <w:tr w14:paraId="331B616F">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52E7EC85">
            <w:pPr>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4204" w:type="dxa"/>
            <w:tcBorders>
              <w:top w:val="nil"/>
              <w:left w:val="nil"/>
              <w:bottom w:val="single" w:color="auto" w:sz="4" w:space="0"/>
              <w:right w:val="single" w:color="auto" w:sz="4" w:space="0"/>
            </w:tcBorders>
            <w:vAlign w:val="center"/>
          </w:tcPr>
          <w:p w14:paraId="3B9E2F60">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Windows</w:t>
            </w:r>
          </w:p>
        </w:tc>
        <w:tc>
          <w:tcPr>
            <w:tcW w:w="3260" w:type="dxa"/>
            <w:tcBorders>
              <w:top w:val="nil"/>
              <w:left w:val="nil"/>
              <w:bottom w:val="single" w:color="auto" w:sz="4" w:space="0"/>
              <w:right w:val="single" w:color="auto" w:sz="4" w:space="0"/>
            </w:tcBorders>
            <w:vAlign w:val="center"/>
          </w:tcPr>
          <w:p w14:paraId="5746EEB5">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操作系统</w:t>
            </w:r>
          </w:p>
        </w:tc>
      </w:tr>
      <w:tr w14:paraId="4160251A">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67515FBB">
            <w:pPr>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4204" w:type="dxa"/>
            <w:tcBorders>
              <w:top w:val="nil"/>
              <w:left w:val="nil"/>
              <w:bottom w:val="single" w:color="auto" w:sz="4" w:space="0"/>
              <w:right w:val="single" w:color="auto" w:sz="4" w:space="0"/>
            </w:tcBorders>
            <w:vAlign w:val="center"/>
          </w:tcPr>
          <w:p w14:paraId="7D569CD7">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Microsoft Office</w:t>
            </w:r>
          </w:p>
        </w:tc>
        <w:tc>
          <w:tcPr>
            <w:tcW w:w="3260" w:type="dxa"/>
            <w:tcBorders>
              <w:top w:val="nil"/>
              <w:left w:val="nil"/>
              <w:bottom w:val="single" w:color="auto" w:sz="4" w:space="0"/>
              <w:right w:val="single" w:color="auto" w:sz="4" w:space="0"/>
            </w:tcBorders>
            <w:vAlign w:val="center"/>
          </w:tcPr>
          <w:p w14:paraId="6F17736E">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文档编辑工具</w:t>
            </w:r>
          </w:p>
        </w:tc>
      </w:tr>
      <w:tr w14:paraId="7E030BB0">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4CEF3F84">
            <w:pPr>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4204" w:type="dxa"/>
            <w:tcBorders>
              <w:top w:val="nil"/>
              <w:left w:val="nil"/>
              <w:bottom w:val="single" w:color="auto" w:sz="4" w:space="0"/>
              <w:right w:val="single" w:color="auto" w:sz="4" w:space="0"/>
            </w:tcBorders>
            <w:vAlign w:val="center"/>
          </w:tcPr>
          <w:p w14:paraId="452A3739">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V</w:t>
            </w:r>
            <w:r>
              <w:rPr>
                <w:rFonts w:ascii="仿宋" w:hAnsi="仿宋" w:eastAsia="仿宋" w:cs="宋体"/>
                <w:color w:val="000000"/>
                <w:kern w:val="0"/>
                <w:sz w:val="24"/>
              </w:rPr>
              <w:t>M</w:t>
            </w:r>
            <w:r>
              <w:rPr>
                <w:rFonts w:hint="eastAsia" w:ascii="仿宋" w:hAnsi="仿宋" w:eastAsia="仿宋" w:cs="宋体"/>
                <w:color w:val="000000"/>
                <w:kern w:val="0"/>
                <w:sz w:val="24"/>
              </w:rPr>
              <w:t>ware</w:t>
            </w:r>
          </w:p>
        </w:tc>
        <w:tc>
          <w:tcPr>
            <w:tcW w:w="3260" w:type="dxa"/>
            <w:tcBorders>
              <w:top w:val="nil"/>
              <w:left w:val="nil"/>
              <w:bottom w:val="single" w:color="auto" w:sz="4" w:space="0"/>
              <w:right w:val="single" w:color="auto" w:sz="4" w:space="0"/>
            </w:tcBorders>
            <w:vAlign w:val="center"/>
          </w:tcPr>
          <w:p w14:paraId="7231555C">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虚拟机运行环境</w:t>
            </w:r>
          </w:p>
        </w:tc>
      </w:tr>
      <w:tr w14:paraId="31DFFCAA">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71B02408">
            <w:pPr>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4204" w:type="dxa"/>
            <w:tcBorders>
              <w:top w:val="nil"/>
              <w:left w:val="nil"/>
              <w:bottom w:val="single" w:color="auto" w:sz="4" w:space="0"/>
              <w:right w:val="single" w:color="auto" w:sz="4" w:space="0"/>
            </w:tcBorders>
            <w:vAlign w:val="center"/>
          </w:tcPr>
          <w:p w14:paraId="01E50CD8">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超级终端\Secure CRT</w:t>
            </w:r>
          </w:p>
        </w:tc>
        <w:tc>
          <w:tcPr>
            <w:tcW w:w="3260" w:type="dxa"/>
            <w:tcBorders>
              <w:top w:val="nil"/>
              <w:left w:val="nil"/>
              <w:bottom w:val="single" w:color="auto" w:sz="4" w:space="0"/>
              <w:right w:val="single" w:color="auto" w:sz="4" w:space="0"/>
            </w:tcBorders>
            <w:vAlign w:val="center"/>
          </w:tcPr>
          <w:p w14:paraId="31AC0E56">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设备调试连接工具</w:t>
            </w:r>
          </w:p>
        </w:tc>
      </w:tr>
    </w:tbl>
    <w:p w14:paraId="3C85AA2B">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赛项执委会提供渗透测试机、攻防竞技平台和靶机虚拟机等环境。</w:t>
      </w:r>
    </w:p>
    <w:tbl>
      <w:tblPr>
        <w:tblStyle w:val="5"/>
        <w:tblW w:w="8359" w:type="dxa"/>
        <w:jc w:val="center"/>
        <w:tblLayout w:type="fixed"/>
        <w:tblCellMar>
          <w:top w:w="0" w:type="dxa"/>
          <w:left w:w="108" w:type="dxa"/>
          <w:bottom w:w="0" w:type="dxa"/>
          <w:right w:w="108" w:type="dxa"/>
        </w:tblCellMar>
      </w:tblPr>
      <w:tblGrid>
        <w:gridCol w:w="878"/>
        <w:gridCol w:w="4204"/>
        <w:gridCol w:w="3277"/>
      </w:tblGrid>
      <w:tr w14:paraId="65F14ED1">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14:paraId="2ED2F808">
            <w:pPr>
              <w:adjustRightInd w:val="0"/>
              <w:snapToGrid w:val="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14:paraId="47FAE873">
            <w:pPr>
              <w:adjustRightInd w:val="0"/>
              <w:snapToGrid w:val="0"/>
              <w:rPr>
                <w:rFonts w:ascii="仿宋" w:hAnsi="仿宋" w:eastAsia="仿宋"/>
                <w:color w:val="000000"/>
                <w:sz w:val="28"/>
                <w:szCs w:val="28"/>
              </w:rPr>
            </w:pPr>
            <w:r>
              <w:rPr>
                <w:rFonts w:hint="eastAsia" w:ascii="仿宋" w:hAnsi="仿宋" w:eastAsia="仿宋"/>
                <w:color w:val="000000"/>
                <w:sz w:val="28"/>
                <w:szCs w:val="28"/>
              </w:rPr>
              <w:t>平台环境</w:t>
            </w:r>
          </w:p>
        </w:tc>
        <w:tc>
          <w:tcPr>
            <w:tcW w:w="3277" w:type="dxa"/>
            <w:tcBorders>
              <w:top w:val="single" w:color="auto" w:sz="4" w:space="0"/>
              <w:left w:val="nil"/>
              <w:bottom w:val="single" w:color="auto" w:sz="4" w:space="0"/>
              <w:right w:val="single" w:color="auto" w:sz="4" w:space="0"/>
            </w:tcBorders>
            <w:shd w:val="clear" w:color="000000" w:fill="auto"/>
            <w:vAlign w:val="center"/>
          </w:tcPr>
          <w:p w14:paraId="41F4FF87">
            <w:pPr>
              <w:adjustRightInd w:val="0"/>
              <w:snapToGrid w:val="0"/>
              <w:rPr>
                <w:rFonts w:ascii="仿宋" w:hAnsi="仿宋" w:eastAsia="仿宋"/>
                <w:color w:val="000000"/>
                <w:sz w:val="28"/>
                <w:szCs w:val="28"/>
              </w:rPr>
            </w:pPr>
            <w:r>
              <w:rPr>
                <w:rFonts w:hint="eastAsia" w:ascii="仿宋" w:hAnsi="仿宋" w:eastAsia="仿宋"/>
                <w:color w:val="000000"/>
                <w:sz w:val="28"/>
                <w:szCs w:val="28"/>
              </w:rPr>
              <w:t>介绍</w:t>
            </w:r>
          </w:p>
        </w:tc>
      </w:tr>
      <w:tr w14:paraId="4310635B">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14:paraId="4B1538B3">
            <w:pPr>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4204" w:type="dxa"/>
            <w:tcBorders>
              <w:top w:val="single" w:color="auto" w:sz="4" w:space="0"/>
              <w:left w:val="nil"/>
              <w:bottom w:val="single" w:color="auto" w:sz="4" w:space="0"/>
              <w:right w:val="single" w:color="auto" w:sz="4" w:space="0"/>
            </w:tcBorders>
            <w:shd w:val="clear" w:color="000000" w:fill="auto"/>
            <w:vAlign w:val="center"/>
          </w:tcPr>
          <w:p w14:paraId="1A74C326">
            <w:pPr>
              <w:adjustRightInd w:val="0"/>
              <w:snapToGrid w:val="0"/>
              <w:rPr>
                <w:rFonts w:ascii="仿宋" w:hAnsi="仿宋" w:eastAsia="仿宋" w:cs="宋体"/>
                <w:color w:val="000000"/>
                <w:kern w:val="0"/>
                <w:sz w:val="24"/>
              </w:rPr>
            </w:pPr>
            <w:r>
              <w:rPr>
                <w:rFonts w:ascii="仿宋" w:hAnsi="仿宋" w:eastAsia="仿宋" w:cs="宋体"/>
                <w:color w:val="000000"/>
                <w:kern w:val="0"/>
                <w:sz w:val="24"/>
              </w:rPr>
              <w:t>W</w:t>
            </w:r>
            <w:r>
              <w:rPr>
                <w:rFonts w:hint="eastAsia" w:ascii="仿宋" w:hAnsi="仿宋" w:eastAsia="仿宋" w:cs="宋体"/>
                <w:color w:val="000000"/>
                <w:kern w:val="0"/>
                <w:sz w:val="24"/>
              </w:rPr>
              <w:t>indowsXP</w:t>
            </w:r>
            <w:r>
              <w:rPr>
                <w:rFonts w:ascii="仿宋" w:hAnsi="仿宋" w:eastAsia="仿宋" w:cs="宋体"/>
                <w:color w:val="000000"/>
                <w:kern w:val="0"/>
                <w:sz w:val="24"/>
              </w:rPr>
              <w:t xml:space="preserve">\Windows </w:t>
            </w:r>
            <w:r>
              <w:rPr>
                <w:rFonts w:hint="eastAsia" w:ascii="仿宋" w:hAnsi="仿宋" w:eastAsia="仿宋" w:cs="宋体"/>
                <w:color w:val="000000"/>
                <w:kern w:val="0"/>
                <w:sz w:val="24"/>
              </w:rPr>
              <w:t>7\</w:t>
            </w:r>
            <w:r>
              <w:rPr>
                <w:rFonts w:ascii="仿宋" w:hAnsi="仿宋" w:eastAsia="仿宋" w:cs="宋体"/>
                <w:color w:val="000000"/>
                <w:kern w:val="0"/>
                <w:sz w:val="24"/>
              </w:rPr>
              <w:t xml:space="preserve"> W</w:t>
            </w:r>
            <w:r>
              <w:rPr>
                <w:rFonts w:hint="eastAsia" w:ascii="仿宋" w:hAnsi="仿宋" w:eastAsia="仿宋" w:cs="宋体"/>
                <w:color w:val="000000"/>
                <w:kern w:val="0"/>
                <w:sz w:val="24"/>
              </w:rPr>
              <w:t>indows10</w:t>
            </w:r>
          </w:p>
        </w:tc>
        <w:tc>
          <w:tcPr>
            <w:tcW w:w="3277" w:type="dxa"/>
            <w:tcBorders>
              <w:top w:val="single" w:color="auto" w:sz="4" w:space="0"/>
              <w:left w:val="nil"/>
              <w:bottom w:val="single" w:color="auto" w:sz="4" w:space="0"/>
              <w:right w:val="single" w:color="auto" w:sz="4" w:space="0"/>
            </w:tcBorders>
            <w:shd w:val="clear" w:color="000000" w:fill="auto"/>
            <w:vAlign w:val="center"/>
          </w:tcPr>
          <w:p w14:paraId="23E7259C">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Windows客户机操作系统</w:t>
            </w:r>
          </w:p>
        </w:tc>
      </w:tr>
      <w:tr w14:paraId="2A8FA8D0">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7DBB0C0F">
            <w:pPr>
              <w:adjustRightInd w:val="0"/>
              <w:snapToGrid w:val="0"/>
              <w:jc w:val="center"/>
              <w:rPr>
                <w:rFonts w:ascii="仿宋" w:hAnsi="仿宋" w:eastAsia="仿宋" w:cs="宋体"/>
                <w:color w:val="000000"/>
                <w:kern w:val="0"/>
                <w:sz w:val="24"/>
              </w:rPr>
            </w:pPr>
            <w:r>
              <w:rPr>
                <w:rFonts w:ascii="仿宋" w:hAnsi="仿宋" w:eastAsia="仿宋" w:cs="宋体"/>
                <w:color w:val="000000"/>
                <w:kern w:val="0"/>
                <w:sz w:val="24"/>
              </w:rPr>
              <w:t>2</w:t>
            </w:r>
          </w:p>
        </w:tc>
        <w:tc>
          <w:tcPr>
            <w:tcW w:w="4204" w:type="dxa"/>
            <w:tcBorders>
              <w:top w:val="nil"/>
              <w:left w:val="nil"/>
              <w:bottom w:val="single" w:color="auto" w:sz="4" w:space="0"/>
              <w:right w:val="single" w:color="auto" w:sz="4" w:space="0"/>
            </w:tcBorders>
            <w:vAlign w:val="center"/>
          </w:tcPr>
          <w:p w14:paraId="61872C5A">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Windows Server 2003</w:t>
            </w:r>
            <w:r>
              <w:rPr>
                <w:rFonts w:ascii="仿宋" w:hAnsi="仿宋" w:eastAsia="仿宋" w:cs="宋体"/>
                <w:color w:val="000000"/>
                <w:kern w:val="0"/>
                <w:sz w:val="24"/>
              </w:rPr>
              <w:t>\2008</w:t>
            </w:r>
          </w:p>
        </w:tc>
        <w:tc>
          <w:tcPr>
            <w:tcW w:w="3277" w:type="dxa"/>
            <w:tcBorders>
              <w:top w:val="nil"/>
              <w:left w:val="nil"/>
              <w:bottom w:val="single" w:color="auto" w:sz="4" w:space="0"/>
              <w:right w:val="single" w:color="auto" w:sz="4" w:space="0"/>
            </w:tcBorders>
            <w:vAlign w:val="center"/>
          </w:tcPr>
          <w:p w14:paraId="104EBCF0">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Windows服务器操作系统</w:t>
            </w:r>
          </w:p>
        </w:tc>
      </w:tr>
      <w:tr w14:paraId="507947A7">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0F3181D">
            <w:pPr>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4204" w:type="dxa"/>
            <w:tcBorders>
              <w:top w:val="single" w:color="auto" w:sz="4" w:space="0"/>
              <w:left w:val="nil"/>
              <w:bottom w:val="single" w:color="auto" w:sz="4" w:space="0"/>
              <w:right w:val="single" w:color="auto" w:sz="4" w:space="0"/>
            </w:tcBorders>
            <w:vAlign w:val="center"/>
          </w:tcPr>
          <w:p w14:paraId="51FD4C3E">
            <w:pPr>
              <w:adjustRightInd w:val="0"/>
              <w:snapToGrid w:val="0"/>
              <w:rPr>
                <w:rFonts w:ascii="仿宋" w:hAnsi="仿宋" w:eastAsia="仿宋" w:cs="宋体"/>
                <w:color w:val="000000"/>
                <w:kern w:val="0"/>
                <w:sz w:val="24"/>
              </w:rPr>
            </w:pPr>
            <w:r>
              <w:rPr>
                <w:rFonts w:ascii="仿宋" w:hAnsi="仿宋" w:eastAsia="仿宋" w:cs="宋体"/>
                <w:color w:val="000000"/>
                <w:kern w:val="0"/>
                <w:sz w:val="24"/>
              </w:rPr>
              <w:t xml:space="preserve">Linux </w:t>
            </w:r>
            <w:r>
              <w:rPr>
                <w:rFonts w:hint="eastAsia" w:ascii="仿宋" w:hAnsi="仿宋" w:eastAsia="仿宋" w:cs="宋体"/>
                <w:color w:val="000000"/>
                <w:kern w:val="0"/>
                <w:sz w:val="24"/>
              </w:rPr>
              <w:t>Cent</w:t>
            </w:r>
            <w:r>
              <w:rPr>
                <w:rFonts w:ascii="仿宋" w:hAnsi="仿宋" w:eastAsia="仿宋" w:cs="宋体"/>
                <w:color w:val="000000"/>
                <w:kern w:val="0"/>
                <w:sz w:val="24"/>
              </w:rPr>
              <w:t>OS</w:t>
            </w:r>
          </w:p>
        </w:tc>
        <w:tc>
          <w:tcPr>
            <w:tcW w:w="3277" w:type="dxa"/>
            <w:tcBorders>
              <w:top w:val="single" w:color="auto" w:sz="4" w:space="0"/>
              <w:left w:val="nil"/>
              <w:bottom w:val="single" w:color="auto" w:sz="4" w:space="0"/>
              <w:right w:val="single" w:color="auto" w:sz="4" w:space="0"/>
            </w:tcBorders>
            <w:vAlign w:val="center"/>
          </w:tcPr>
          <w:p w14:paraId="52511D54">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Linux服务器操作系统</w:t>
            </w:r>
          </w:p>
        </w:tc>
      </w:tr>
      <w:tr w14:paraId="1D85EF25">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61BFC54">
            <w:pPr>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4204" w:type="dxa"/>
            <w:tcBorders>
              <w:top w:val="single" w:color="auto" w:sz="4" w:space="0"/>
              <w:left w:val="nil"/>
              <w:bottom w:val="single" w:color="auto" w:sz="4" w:space="0"/>
              <w:right w:val="single" w:color="auto" w:sz="4" w:space="0"/>
            </w:tcBorders>
            <w:vAlign w:val="center"/>
          </w:tcPr>
          <w:p w14:paraId="606EAC17">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Ubuntu\Debian</w:t>
            </w:r>
          </w:p>
        </w:tc>
        <w:tc>
          <w:tcPr>
            <w:tcW w:w="3277" w:type="dxa"/>
            <w:tcBorders>
              <w:top w:val="single" w:color="auto" w:sz="4" w:space="0"/>
              <w:left w:val="nil"/>
              <w:bottom w:val="single" w:color="auto" w:sz="4" w:space="0"/>
              <w:right w:val="single" w:color="auto" w:sz="4" w:space="0"/>
            </w:tcBorders>
            <w:vAlign w:val="center"/>
          </w:tcPr>
          <w:p w14:paraId="545EEC7F">
            <w:pPr>
              <w:adjustRightInd w:val="0"/>
              <w:snapToGrid w:val="0"/>
              <w:rPr>
                <w:rFonts w:ascii="仿宋" w:hAnsi="仿宋" w:eastAsia="仿宋" w:cs="宋体"/>
                <w:color w:val="000000"/>
                <w:kern w:val="0"/>
                <w:sz w:val="24"/>
              </w:rPr>
            </w:pPr>
            <w:r>
              <w:rPr>
                <w:rFonts w:hint="eastAsia" w:ascii="仿宋" w:hAnsi="仿宋" w:eastAsia="仿宋" w:cs="宋体"/>
                <w:color w:val="000000"/>
                <w:kern w:val="0"/>
                <w:sz w:val="24"/>
              </w:rPr>
              <w:t>渗透测试机操作系统</w:t>
            </w:r>
          </w:p>
        </w:tc>
      </w:tr>
    </w:tbl>
    <w:p w14:paraId="3C7FB839">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（二）竞赛设备清单</w:t>
      </w:r>
    </w:p>
    <w:p w14:paraId="5B5A19E8">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赛项执委会提供以下竞赛设备。</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778"/>
        <w:gridCol w:w="778"/>
        <w:gridCol w:w="3879"/>
      </w:tblGrid>
      <w:tr w14:paraId="436B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14:paraId="0719EBB0">
            <w:pPr>
              <w:snapToGrid w:val="0"/>
              <w:spacing w:line="560" w:lineRule="exact"/>
              <w:jc w:val="center"/>
              <w:rPr>
                <w:rFonts w:ascii="仿宋" w:hAnsi="仿宋" w:eastAsia="仿宋"/>
                <w:b/>
                <w:sz w:val="24"/>
              </w:rPr>
            </w:pPr>
            <w:bookmarkStart w:id="20" w:name="OLE_LINK1"/>
            <w:bookmarkStart w:id="21" w:name="OLE_LINK2"/>
            <w:r>
              <w:rPr>
                <w:rFonts w:hint="eastAsia" w:ascii="仿宋" w:hAnsi="仿宋" w:eastAsia="仿宋"/>
                <w:b/>
                <w:sz w:val="24"/>
              </w:rPr>
              <w:t>序号</w:t>
            </w:r>
          </w:p>
        </w:tc>
        <w:tc>
          <w:tcPr>
            <w:tcW w:w="2778" w:type="dxa"/>
            <w:tcBorders>
              <w:top w:val="single" w:color="auto" w:sz="4" w:space="0"/>
              <w:left w:val="single" w:color="auto" w:sz="4" w:space="0"/>
              <w:bottom w:val="single" w:color="auto" w:sz="4" w:space="0"/>
              <w:right w:val="single" w:color="auto" w:sz="4" w:space="0"/>
            </w:tcBorders>
            <w:vAlign w:val="center"/>
          </w:tcPr>
          <w:p w14:paraId="078FA5D9">
            <w:pPr>
              <w:snapToGrid w:val="0"/>
              <w:spacing w:line="560" w:lineRule="exact"/>
              <w:jc w:val="center"/>
              <w:rPr>
                <w:rFonts w:ascii="仿宋" w:hAnsi="仿宋" w:eastAsia="仿宋"/>
                <w:b/>
                <w:sz w:val="24"/>
              </w:rPr>
            </w:pPr>
            <w:r>
              <w:rPr>
                <w:rFonts w:hint="eastAsia" w:ascii="仿宋" w:hAnsi="仿宋" w:eastAsia="仿宋"/>
                <w:b/>
                <w:sz w:val="24"/>
              </w:rPr>
              <w:t>设备名称</w:t>
            </w:r>
          </w:p>
        </w:tc>
        <w:tc>
          <w:tcPr>
            <w:tcW w:w="778" w:type="dxa"/>
            <w:tcBorders>
              <w:top w:val="single" w:color="auto" w:sz="4" w:space="0"/>
              <w:left w:val="single" w:color="auto" w:sz="4" w:space="0"/>
              <w:bottom w:val="single" w:color="auto" w:sz="4" w:space="0"/>
              <w:right w:val="single" w:color="auto" w:sz="4" w:space="0"/>
            </w:tcBorders>
            <w:vAlign w:val="center"/>
          </w:tcPr>
          <w:p w14:paraId="6D4A71DB">
            <w:pPr>
              <w:snapToGrid w:val="0"/>
              <w:spacing w:line="560" w:lineRule="exact"/>
              <w:jc w:val="center"/>
              <w:rPr>
                <w:rFonts w:ascii="仿宋" w:hAnsi="仿宋" w:eastAsia="仿宋"/>
                <w:b/>
                <w:sz w:val="24"/>
              </w:rPr>
            </w:pPr>
            <w:r>
              <w:rPr>
                <w:rFonts w:hint="eastAsia" w:ascii="仿宋" w:hAnsi="仿宋" w:eastAsia="仿宋"/>
                <w:b/>
                <w:sz w:val="24"/>
              </w:rPr>
              <w:t>数量</w:t>
            </w:r>
          </w:p>
        </w:tc>
        <w:tc>
          <w:tcPr>
            <w:tcW w:w="3879" w:type="dxa"/>
            <w:tcBorders>
              <w:top w:val="single" w:color="auto" w:sz="4" w:space="0"/>
              <w:left w:val="single" w:color="auto" w:sz="4" w:space="0"/>
              <w:bottom w:val="single" w:color="auto" w:sz="4" w:space="0"/>
              <w:right w:val="single" w:color="auto" w:sz="4" w:space="0"/>
            </w:tcBorders>
            <w:vAlign w:val="center"/>
          </w:tcPr>
          <w:p w14:paraId="3021ADE7">
            <w:pPr>
              <w:snapToGrid w:val="0"/>
              <w:spacing w:line="560" w:lineRule="exact"/>
              <w:jc w:val="center"/>
              <w:rPr>
                <w:rFonts w:ascii="仿宋" w:hAnsi="仿宋" w:eastAsia="仿宋"/>
                <w:b/>
                <w:sz w:val="24"/>
              </w:rPr>
            </w:pPr>
            <w:r>
              <w:rPr>
                <w:rFonts w:hint="eastAsia" w:ascii="仿宋" w:hAnsi="仿宋" w:eastAsia="仿宋"/>
                <w:b/>
                <w:sz w:val="24"/>
              </w:rPr>
              <w:t>参考型号</w:t>
            </w:r>
          </w:p>
        </w:tc>
      </w:tr>
      <w:tr w14:paraId="6BE8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14:paraId="25756FCD">
            <w:pPr>
              <w:adjustRightInd w:val="0"/>
              <w:snapToGrid w:val="0"/>
              <w:jc w:val="center"/>
              <w:rPr>
                <w:rFonts w:ascii="仿宋" w:hAnsi="仿宋" w:eastAsia="仿宋"/>
                <w:sz w:val="24"/>
              </w:rPr>
            </w:pPr>
            <w:r>
              <w:rPr>
                <w:rFonts w:hint="eastAsia" w:ascii="仿宋" w:hAnsi="仿宋" w:eastAsia="仿宋"/>
                <w:sz w:val="24"/>
              </w:rPr>
              <w:t>1</w:t>
            </w:r>
          </w:p>
        </w:tc>
        <w:tc>
          <w:tcPr>
            <w:tcW w:w="2778" w:type="dxa"/>
            <w:tcBorders>
              <w:top w:val="single" w:color="auto" w:sz="4" w:space="0"/>
              <w:left w:val="single" w:color="auto" w:sz="4" w:space="0"/>
              <w:bottom w:val="single" w:color="auto" w:sz="4" w:space="0"/>
              <w:right w:val="single" w:color="auto" w:sz="4" w:space="0"/>
            </w:tcBorders>
            <w:vAlign w:val="center"/>
          </w:tcPr>
          <w:p w14:paraId="7D24EB88">
            <w:pPr>
              <w:adjustRightInd w:val="0"/>
              <w:snapToGrid w:val="0"/>
              <w:rPr>
                <w:rFonts w:ascii="仿宋" w:hAnsi="仿宋" w:eastAsia="仿宋"/>
                <w:sz w:val="24"/>
              </w:rPr>
            </w:pPr>
            <w:r>
              <w:rPr>
                <w:rFonts w:hint="eastAsia" w:ascii="仿宋" w:hAnsi="仿宋" w:eastAsia="仿宋"/>
                <w:sz w:val="24"/>
              </w:rPr>
              <w:t>三层虚拟化交换机</w:t>
            </w:r>
          </w:p>
        </w:tc>
        <w:tc>
          <w:tcPr>
            <w:tcW w:w="778" w:type="dxa"/>
            <w:tcBorders>
              <w:top w:val="single" w:color="auto" w:sz="4" w:space="0"/>
              <w:left w:val="single" w:color="auto" w:sz="4" w:space="0"/>
              <w:bottom w:val="single" w:color="auto" w:sz="4" w:space="0"/>
              <w:right w:val="single" w:color="auto" w:sz="4" w:space="0"/>
            </w:tcBorders>
            <w:vAlign w:val="center"/>
          </w:tcPr>
          <w:p w14:paraId="4A36EC20">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14:paraId="5D72954F">
            <w:pPr>
              <w:adjustRightInd w:val="0"/>
              <w:snapToGrid w:val="0"/>
              <w:rPr>
                <w:rFonts w:ascii="仿宋" w:hAnsi="仿宋" w:eastAsia="仿宋"/>
                <w:sz w:val="24"/>
              </w:rPr>
            </w:pPr>
            <w:r>
              <w:rPr>
                <w:rFonts w:hint="eastAsia" w:ascii="仿宋" w:hAnsi="仿宋" w:eastAsia="仿宋"/>
                <w:sz w:val="24"/>
              </w:rPr>
              <w:t>神州数码</w:t>
            </w:r>
            <w:r>
              <w:rPr>
                <w:rFonts w:ascii="仿宋" w:hAnsi="仿宋" w:eastAsia="仿宋"/>
                <w:sz w:val="24"/>
              </w:rPr>
              <w:t>CS6200</w:t>
            </w:r>
            <w:r>
              <w:rPr>
                <w:rFonts w:hint="eastAsia" w:ascii="仿宋" w:hAnsi="仿宋" w:eastAsia="仿宋"/>
                <w:sz w:val="24"/>
              </w:rPr>
              <w:t>交换机</w:t>
            </w:r>
          </w:p>
        </w:tc>
      </w:tr>
      <w:tr w14:paraId="4D98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14:paraId="16157E5B">
            <w:pPr>
              <w:adjustRightInd w:val="0"/>
              <w:snapToGrid w:val="0"/>
              <w:jc w:val="center"/>
              <w:rPr>
                <w:rFonts w:ascii="仿宋" w:hAnsi="仿宋" w:eastAsia="仿宋"/>
                <w:sz w:val="24"/>
              </w:rPr>
            </w:pPr>
            <w:r>
              <w:rPr>
                <w:rFonts w:hint="eastAsia" w:ascii="仿宋" w:hAnsi="仿宋" w:eastAsia="仿宋"/>
                <w:sz w:val="24"/>
              </w:rPr>
              <w:t>2</w:t>
            </w:r>
          </w:p>
        </w:tc>
        <w:tc>
          <w:tcPr>
            <w:tcW w:w="2778" w:type="dxa"/>
            <w:tcBorders>
              <w:top w:val="single" w:color="auto" w:sz="4" w:space="0"/>
              <w:left w:val="single" w:color="auto" w:sz="4" w:space="0"/>
              <w:bottom w:val="single" w:color="auto" w:sz="4" w:space="0"/>
              <w:right w:val="single" w:color="auto" w:sz="4" w:space="0"/>
            </w:tcBorders>
            <w:vAlign w:val="center"/>
          </w:tcPr>
          <w:p w14:paraId="64DDE76C">
            <w:pPr>
              <w:adjustRightInd w:val="0"/>
              <w:snapToGrid w:val="0"/>
              <w:rPr>
                <w:rFonts w:ascii="仿宋" w:hAnsi="仿宋" w:eastAsia="仿宋"/>
                <w:sz w:val="24"/>
              </w:rPr>
            </w:pPr>
            <w:r>
              <w:rPr>
                <w:rFonts w:hint="eastAsia" w:ascii="仿宋" w:hAnsi="仿宋" w:eastAsia="仿宋"/>
                <w:sz w:val="24"/>
              </w:rPr>
              <w:t>防火墙</w:t>
            </w:r>
          </w:p>
        </w:tc>
        <w:tc>
          <w:tcPr>
            <w:tcW w:w="778" w:type="dxa"/>
            <w:tcBorders>
              <w:top w:val="single" w:color="auto" w:sz="4" w:space="0"/>
              <w:left w:val="single" w:color="auto" w:sz="4" w:space="0"/>
              <w:bottom w:val="single" w:color="auto" w:sz="4" w:space="0"/>
              <w:right w:val="single" w:color="auto" w:sz="4" w:space="0"/>
            </w:tcBorders>
            <w:vAlign w:val="center"/>
          </w:tcPr>
          <w:p w14:paraId="2BC155DF">
            <w:pPr>
              <w:adjustRightInd w:val="0"/>
              <w:snapToGrid w:val="0"/>
              <w:jc w:val="center"/>
              <w:rPr>
                <w:rFonts w:ascii="仿宋" w:hAnsi="仿宋" w:eastAsia="仿宋"/>
                <w:sz w:val="24"/>
              </w:rPr>
            </w:pPr>
            <w:r>
              <w:rPr>
                <w:rFonts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14:paraId="43EE9C4D">
            <w:pPr>
              <w:adjustRightInd w:val="0"/>
              <w:snapToGrid w:val="0"/>
              <w:rPr>
                <w:rFonts w:ascii="仿宋" w:hAnsi="仿宋" w:eastAsia="仿宋"/>
                <w:sz w:val="24"/>
              </w:rPr>
            </w:pPr>
            <w:r>
              <w:rPr>
                <w:rFonts w:hint="eastAsia" w:ascii="仿宋" w:hAnsi="仿宋" w:eastAsia="仿宋"/>
                <w:sz w:val="24"/>
              </w:rPr>
              <w:t>神州数码</w:t>
            </w:r>
            <w:r>
              <w:rPr>
                <w:rFonts w:ascii="仿宋" w:hAnsi="仿宋" w:eastAsia="仿宋"/>
                <w:sz w:val="24"/>
              </w:rPr>
              <w:t>DCFW-1800E-N3002</w:t>
            </w:r>
          </w:p>
        </w:tc>
      </w:tr>
      <w:tr w14:paraId="0B49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14:paraId="1086B9F4">
            <w:pPr>
              <w:adjustRightInd w:val="0"/>
              <w:snapToGrid w:val="0"/>
              <w:jc w:val="center"/>
              <w:rPr>
                <w:rFonts w:ascii="仿宋" w:hAnsi="仿宋" w:eastAsia="仿宋"/>
                <w:sz w:val="24"/>
              </w:rPr>
            </w:pPr>
            <w:r>
              <w:rPr>
                <w:rFonts w:hint="eastAsia" w:ascii="仿宋" w:hAnsi="仿宋" w:eastAsia="仿宋"/>
                <w:sz w:val="24"/>
              </w:rPr>
              <w:t>3</w:t>
            </w:r>
          </w:p>
        </w:tc>
        <w:tc>
          <w:tcPr>
            <w:tcW w:w="2778" w:type="dxa"/>
            <w:tcBorders>
              <w:top w:val="single" w:color="auto" w:sz="4" w:space="0"/>
              <w:left w:val="single" w:color="auto" w:sz="4" w:space="0"/>
              <w:bottom w:val="single" w:color="auto" w:sz="4" w:space="0"/>
              <w:right w:val="single" w:color="auto" w:sz="4" w:space="0"/>
            </w:tcBorders>
            <w:vAlign w:val="center"/>
          </w:tcPr>
          <w:p w14:paraId="3A569DA0">
            <w:pPr>
              <w:adjustRightInd w:val="0"/>
              <w:snapToGrid w:val="0"/>
              <w:rPr>
                <w:rFonts w:ascii="仿宋" w:hAnsi="仿宋" w:eastAsia="仿宋"/>
                <w:sz w:val="24"/>
              </w:rPr>
            </w:pPr>
            <w:r>
              <w:rPr>
                <w:rFonts w:hint="eastAsia" w:ascii="仿宋" w:hAnsi="仿宋" w:eastAsia="仿宋"/>
                <w:sz w:val="24"/>
              </w:rPr>
              <w:t>堡垒服务器</w:t>
            </w:r>
          </w:p>
        </w:tc>
        <w:tc>
          <w:tcPr>
            <w:tcW w:w="778" w:type="dxa"/>
            <w:tcBorders>
              <w:top w:val="single" w:color="auto" w:sz="4" w:space="0"/>
              <w:left w:val="single" w:color="auto" w:sz="4" w:space="0"/>
              <w:bottom w:val="single" w:color="auto" w:sz="4" w:space="0"/>
              <w:right w:val="single" w:color="auto" w:sz="4" w:space="0"/>
            </w:tcBorders>
            <w:vAlign w:val="center"/>
          </w:tcPr>
          <w:p w14:paraId="43C8F67A">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14:paraId="3A91B8F1">
            <w:pPr>
              <w:adjustRightInd w:val="0"/>
              <w:snapToGrid w:val="0"/>
              <w:rPr>
                <w:rFonts w:ascii="仿宋" w:hAnsi="仿宋" w:eastAsia="仿宋"/>
                <w:sz w:val="24"/>
              </w:rPr>
            </w:pPr>
            <w:r>
              <w:rPr>
                <w:rFonts w:hint="eastAsia" w:ascii="仿宋" w:hAnsi="仿宋" w:eastAsia="仿宋"/>
                <w:sz w:val="24"/>
              </w:rPr>
              <w:t>神州数码DCST-6000</w:t>
            </w:r>
            <w:r>
              <w:rPr>
                <w:rFonts w:ascii="仿宋" w:hAnsi="仿宋" w:eastAsia="仿宋"/>
                <w:sz w:val="24"/>
              </w:rPr>
              <w:t>B</w:t>
            </w:r>
          </w:p>
        </w:tc>
      </w:tr>
      <w:tr w14:paraId="5248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14:paraId="512C4753">
            <w:pPr>
              <w:adjustRightInd w:val="0"/>
              <w:snapToGrid w:val="0"/>
              <w:jc w:val="center"/>
              <w:rPr>
                <w:rFonts w:ascii="仿宋" w:hAnsi="仿宋" w:eastAsia="仿宋"/>
                <w:sz w:val="24"/>
              </w:rPr>
            </w:pPr>
            <w:r>
              <w:rPr>
                <w:rFonts w:hint="eastAsia" w:ascii="仿宋" w:hAnsi="仿宋" w:eastAsia="仿宋"/>
                <w:sz w:val="24"/>
              </w:rPr>
              <w:t>4</w:t>
            </w:r>
          </w:p>
        </w:tc>
        <w:tc>
          <w:tcPr>
            <w:tcW w:w="2778" w:type="dxa"/>
            <w:tcBorders>
              <w:top w:val="single" w:color="auto" w:sz="4" w:space="0"/>
              <w:left w:val="single" w:color="auto" w:sz="4" w:space="0"/>
              <w:bottom w:val="single" w:color="auto" w:sz="4" w:space="0"/>
              <w:right w:val="single" w:color="auto" w:sz="4" w:space="0"/>
            </w:tcBorders>
            <w:vAlign w:val="center"/>
          </w:tcPr>
          <w:p w14:paraId="2F357047">
            <w:pPr>
              <w:adjustRightInd w:val="0"/>
              <w:snapToGrid w:val="0"/>
              <w:rPr>
                <w:rFonts w:ascii="仿宋" w:hAnsi="仿宋" w:eastAsia="仿宋"/>
                <w:sz w:val="24"/>
              </w:rPr>
            </w:pPr>
            <w:r>
              <w:rPr>
                <w:rFonts w:ascii="仿宋" w:hAnsi="仿宋" w:eastAsia="仿宋"/>
                <w:sz w:val="24"/>
              </w:rPr>
              <w:t>WEB</w:t>
            </w:r>
            <w:r>
              <w:rPr>
                <w:rFonts w:hint="eastAsia" w:ascii="仿宋" w:hAnsi="仿宋" w:eastAsia="仿宋"/>
                <w:sz w:val="24"/>
              </w:rPr>
              <w:t>应用防火墙</w:t>
            </w:r>
          </w:p>
        </w:tc>
        <w:tc>
          <w:tcPr>
            <w:tcW w:w="778" w:type="dxa"/>
            <w:tcBorders>
              <w:top w:val="single" w:color="auto" w:sz="4" w:space="0"/>
              <w:left w:val="single" w:color="auto" w:sz="4" w:space="0"/>
              <w:bottom w:val="single" w:color="auto" w:sz="4" w:space="0"/>
              <w:right w:val="single" w:color="auto" w:sz="4" w:space="0"/>
            </w:tcBorders>
            <w:vAlign w:val="center"/>
          </w:tcPr>
          <w:p w14:paraId="367242E0">
            <w:pPr>
              <w:adjustRightInd w:val="0"/>
              <w:snapToGrid w:val="0"/>
              <w:jc w:val="center"/>
              <w:rPr>
                <w:rFonts w:ascii="仿宋" w:hAnsi="仿宋" w:eastAsia="仿宋"/>
                <w:sz w:val="24"/>
              </w:rPr>
            </w:pPr>
            <w:r>
              <w:rPr>
                <w:rFonts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14:paraId="2C7DF6B3">
            <w:pPr>
              <w:adjustRightInd w:val="0"/>
              <w:snapToGrid w:val="0"/>
              <w:rPr>
                <w:rFonts w:ascii="仿宋" w:hAnsi="仿宋" w:eastAsia="仿宋"/>
                <w:sz w:val="24"/>
              </w:rPr>
            </w:pPr>
            <w:r>
              <w:rPr>
                <w:rFonts w:hint="eastAsia" w:ascii="仿宋" w:hAnsi="仿宋" w:eastAsia="仿宋"/>
                <w:sz w:val="24"/>
              </w:rPr>
              <w:t>神州数码DCFW-1800-WAF</w:t>
            </w:r>
            <w:r>
              <w:rPr>
                <w:rFonts w:ascii="仿宋" w:hAnsi="仿宋" w:eastAsia="仿宋"/>
                <w:sz w:val="24"/>
              </w:rPr>
              <w:t>-LAB</w:t>
            </w:r>
          </w:p>
        </w:tc>
      </w:tr>
      <w:tr w14:paraId="72E5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14:paraId="4DA405E6">
            <w:pPr>
              <w:adjustRightInd w:val="0"/>
              <w:snapToGrid w:val="0"/>
              <w:jc w:val="center"/>
              <w:rPr>
                <w:rFonts w:ascii="仿宋" w:hAnsi="仿宋" w:eastAsia="仿宋"/>
                <w:sz w:val="24"/>
              </w:rPr>
            </w:pPr>
            <w:r>
              <w:rPr>
                <w:rFonts w:hint="eastAsia" w:ascii="仿宋" w:hAnsi="仿宋" w:eastAsia="仿宋"/>
                <w:sz w:val="24"/>
              </w:rPr>
              <w:t>5</w:t>
            </w:r>
          </w:p>
        </w:tc>
        <w:tc>
          <w:tcPr>
            <w:tcW w:w="2778" w:type="dxa"/>
            <w:tcBorders>
              <w:top w:val="single" w:color="auto" w:sz="4" w:space="0"/>
              <w:left w:val="single" w:color="auto" w:sz="4" w:space="0"/>
              <w:bottom w:val="single" w:color="auto" w:sz="4" w:space="0"/>
              <w:right w:val="single" w:color="auto" w:sz="4" w:space="0"/>
            </w:tcBorders>
            <w:vAlign w:val="center"/>
          </w:tcPr>
          <w:p w14:paraId="4C868E29">
            <w:pPr>
              <w:adjustRightInd w:val="0"/>
              <w:snapToGrid w:val="0"/>
              <w:rPr>
                <w:rFonts w:ascii="仿宋" w:hAnsi="仿宋" w:eastAsia="仿宋"/>
                <w:sz w:val="24"/>
              </w:rPr>
            </w:pPr>
            <w:r>
              <w:rPr>
                <w:rFonts w:hint="eastAsia" w:ascii="仿宋" w:hAnsi="仿宋" w:eastAsia="仿宋"/>
                <w:sz w:val="24"/>
              </w:rPr>
              <w:t>网络日志系统</w:t>
            </w:r>
          </w:p>
        </w:tc>
        <w:tc>
          <w:tcPr>
            <w:tcW w:w="778" w:type="dxa"/>
            <w:tcBorders>
              <w:top w:val="single" w:color="auto" w:sz="4" w:space="0"/>
              <w:left w:val="single" w:color="auto" w:sz="4" w:space="0"/>
              <w:bottom w:val="single" w:color="auto" w:sz="4" w:space="0"/>
              <w:right w:val="single" w:color="auto" w:sz="4" w:space="0"/>
            </w:tcBorders>
            <w:vAlign w:val="center"/>
          </w:tcPr>
          <w:p w14:paraId="0ED09D79">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14:paraId="50F8B541">
            <w:pPr>
              <w:adjustRightInd w:val="0"/>
              <w:snapToGrid w:val="0"/>
              <w:rPr>
                <w:rFonts w:ascii="仿宋" w:hAnsi="仿宋" w:eastAsia="仿宋"/>
                <w:sz w:val="24"/>
              </w:rPr>
            </w:pPr>
            <w:r>
              <w:rPr>
                <w:rFonts w:hint="eastAsia" w:ascii="仿宋" w:hAnsi="仿宋" w:eastAsia="仿宋"/>
                <w:sz w:val="24"/>
              </w:rPr>
              <w:t>神州数码DCBI-NetLog-</w:t>
            </w:r>
            <w:r>
              <w:rPr>
                <w:rFonts w:ascii="仿宋" w:hAnsi="仿宋" w:eastAsia="仿宋"/>
                <w:sz w:val="24"/>
              </w:rPr>
              <w:t>LAB</w:t>
            </w:r>
          </w:p>
        </w:tc>
      </w:tr>
      <w:tr w14:paraId="345A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14:paraId="32F4808D">
            <w:pPr>
              <w:adjustRightInd w:val="0"/>
              <w:snapToGrid w:val="0"/>
              <w:jc w:val="center"/>
              <w:rPr>
                <w:rFonts w:ascii="仿宋" w:hAnsi="仿宋" w:eastAsia="仿宋"/>
                <w:sz w:val="24"/>
              </w:rPr>
            </w:pPr>
            <w:r>
              <w:rPr>
                <w:rFonts w:hint="eastAsia" w:ascii="仿宋" w:hAnsi="仿宋" w:eastAsia="仿宋"/>
                <w:sz w:val="24"/>
              </w:rPr>
              <w:t>6</w:t>
            </w:r>
          </w:p>
        </w:tc>
        <w:tc>
          <w:tcPr>
            <w:tcW w:w="2778" w:type="dxa"/>
            <w:tcBorders>
              <w:top w:val="single" w:color="auto" w:sz="4" w:space="0"/>
              <w:left w:val="single" w:color="auto" w:sz="4" w:space="0"/>
              <w:bottom w:val="single" w:color="auto" w:sz="4" w:space="0"/>
              <w:right w:val="single" w:color="auto" w:sz="4" w:space="0"/>
            </w:tcBorders>
            <w:vAlign w:val="center"/>
          </w:tcPr>
          <w:p w14:paraId="351D48E4">
            <w:pPr>
              <w:adjustRightInd w:val="0"/>
              <w:snapToGrid w:val="0"/>
              <w:rPr>
                <w:rFonts w:ascii="仿宋" w:hAnsi="仿宋" w:eastAsia="仿宋"/>
                <w:sz w:val="24"/>
              </w:rPr>
            </w:pPr>
            <w:r>
              <w:rPr>
                <w:rFonts w:hint="eastAsia" w:ascii="仿宋" w:hAnsi="仿宋" w:eastAsia="仿宋"/>
                <w:sz w:val="24"/>
              </w:rPr>
              <w:t>无线交换机</w:t>
            </w:r>
          </w:p>
        </w:tc>
        <w:tc>
          <w:tcPr>
            <w:tcW w:w="778" w:type="dxa"/>
            <w:tcBorders>
              <w:top w:val="single" w:color="auto" w:sz="4" w:space="0"/>
              <w:left w:val="single" w:color="auto" w:sz="4" w:space="0"/>
              <w:bottom w:val="single" w:color="auto" w:sz="4" w:space="0"/>
              <w:right w:val="single" w:color="auto" w:sz="4" w:space="0"/>
            </w:tcBorders>
            <w:vAlign w:val="center"/>
          </w:tcPr>
          <w:p w14:paraId="53850C45">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14:paraId="2EAFB900">
            <w:pPr>
              <w:jc w:val="left"/>
              <w:rPr>
                <w:rFonts w:ascii="仿宋" w:hAnsi="仿宋" w:eastAsia="仿宋"/>
                <w:sz w:val="24"/>
              </w:rPr>
            </w:pPr>
            <w:r>
              <w:rPr>
                <w:rFonts w:hint="eastAsia" w:ascii="仿宋" w:hAnsi="仿宋" w:eastAsia="仿宋"/>
                <w:sz w:val="24"/>
              </w:rPr>
              <w:t>神州数码DCWS-6028</w:t>
            </w:r>
          </w:p>
        </w:tc>
      </w:tr>
      <w:tr w14:paraId="3F49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14:paraId="46D98B07">
            <w:pPr>
              <w:adjustRightInd w:val="0"/>
              <w:snapToGrid w:val="0"/>
              <w:jc w:val="center"/>
              <w:rPr>
                <w:rFonts w:ascii="仿宋" w:hAnsi="仿宋" w:eastAsia="仿宋"/>
                <w:sz w:val="24"/>
              </w:rPr>
            </w:pPr>
            <w:r>
              <w:rPr>
                <w:rFonts w:hint="eastAsia" w:ascii="仿宋" w:hAnsi="仿宋" w:eastAsia="仿宋"/>
                <w:sz w:val="24"/>
              </w:rPr>
              <w:t>7</w:t>
            </w:r>
          </w:p>
        </w:tc>
        <w:tc>
          <w:tcPr>
            <w:tcW w:w="2778" w:type="dxa"/>
            <w:tcBorders>
              <w:top w:val="single" w:color="auto" w:sz="4" w:space="0"/>
              <w:left w:val="single" w:color="auto" w:sz="4" w:space="0"/>
              <w:bottom w:val="single" w:color="auto" w:sz="4" w:space="0"/>
              <w:right w:val="single" w:color="auto" w:sz="4" w:space="0"/>
            </w:tcBorders>
            <w:vAlign w:val="center"/>
          </w:tcPr>
          <w:p w14:paraId="69CBEA08">
            <w:pPr>
              <w:adjustRightInd w:val="0"/>
              <w:snapToGrid w:val="0"/>
              <w:rPr>
                <w:rFonts w:ascii="仿宋" w:hAnsi="仿宋" w:eastAsia="仿宋"/>
                <w:sz w:val="24"/>
              </w:rPr>
            </w:pPr>
            <w:r>
              <w:rPr>
                <w:rFonts w:hint="eastAsia" w:ascii="仿宋" w:hAnsi="仿宋" w:eastAsia="仿宋"/>
                <w:sz w:val="24"/>
              </w:rPr>
              <w:t>无线接入点</w:t>
            </w:r>
          </w:p>
        </w:tc>
        <w:tc>
          <w:tcPr>
            <w:tcW w:w="778" w:type="dxa"/>
            <w:tcBorders>
              <w:top w:val="single" w:color="auto" w:sz="4" w:space="0"/>
              <w:left w:val="single" w:color="auto" w:sz="4" w:space="0"/>
              <w:bottom w:val="single" w:color="auto" w:sz="4" w:space="0"/>
              <w:right w:val="single" w:color="auto" w:sz="4" w:space="0"/>
            </w:tcBorders>
            <w:vAlign w:val="center"/>
          </w:tcPr>
          <w:p w14:paraId="287A54AE">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14:paraId="5834D64C">
            <w:pPr>
              <w:jc w:val="left"/>
              <w:rPr>
                <w:rFonts w:ascii="仿宋" w:hAnsi="仿宋" w:eastAsia="仿宋"/>
                <w:sz w:val="24"/>
              </w:rPr>
            </w:pPr>
            <w:r>
              <w:rPr>
                <w:rFonts w:hint="eastAsia" w:ascii="仿宋" w:hAnsi="仿宋" w:eastAsia="仿宋"/>
                <w:sz w:val="24"/>
              </w:rPr>
              <w:t>神州数码WL8200-I2</w:t>
            </w:r>
          </w:p>
        </w:tc>
      </w:tr>
      <w:tr w14:paraId="543B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14:paraId="50090E87">
            <w:pPr>
              <w:adjustRightInd w:val="0"/>
              <w:snapToGrid w:val="0"/>
              <w:jc w:val="center"/>
              <w:rPr>
                <w:rFonts w:ascii="仿宋" w:hAnsi="仿宋" w:eastAsia="仿宋"/>
                <w:sz w:val="24"/>
              </w:rPr>
            </w:pPr>
            <w:r>
              <w:rPr>
                <w:rFonts w:hint="eastAsia" w:ascii="仿宋" w:hAnsi="仿宋" w:eastAsia="仿宋"/>
                <w:sz w:val="24"/>
              </w:rPr>
              <w:t>8</w:t>
            </w:r>
          </w:p>
        </w:tc>
        <w:tc>
          <w:tcPr>
            <w:tcW w:w="2778" w:type="dxa"/>
            <w:tcBorders>
              <w:top w:val="single" w:color="auto" w:sz="4" w:space="0"/>
              <w:left w:val="single" w:color="auto" w:sz="4" w:space="0"/>
              <w:bottom w:val="single" w:color="auto" w:sz="4" w:space="0"/>
              <w:right w:val="single" w:color="auto" w:sz="4" w:space="0"/>
            </w:tcBorders>
            <w:vAlign w:val="center"/>
          </w:tcPr>
          <w:p w14:paraId="77AC7367">
            <w:pPr>
              <w:adjustRightInd w:val="0"/>
              <w:snapToGrid w:val="0"/>
              <w:rPr>
                <w:rFonts w:ascii="仿宋" w:hAnsi="仿宋" w:eastAsia="仿宋"/>
                <w:sz w:val="24"/>
              </w:rPr>
            </w:pPr>
            <w:r>
              <w:rPr>
                <w:rFonts w:hint="eastAsia" w:ascii="仿宋" w:hAnsi="仿宋" w:eastAsia="仿宋"/>
                <w:sz w:val="24"/>
              </w:rPr>
              <w:t>PC机</w:t>
            </w:r>
          </w:p>
        </w:tc>
        <w:tc>
          <w:tcPr>
            <w:tcW w:w="778" w:type="dxa"/>
            <w:tcBorders>
              <w:top w:val="single" w:color="auto" w:sz="4" w:space="0"/>
              <w:left w:val="single" w:color="auto" w:sz="4" w:space="0"/>
              <w:bottom w:val="single" w:color="auto" w:sz="4" w:space="0"/>
              <w:right w:val="single" w:color="auto" w:sz="4" w:space="0"/>
            </w:tcBorders>
            <w:vAlign w:val="center"/>
          </w:tcPr>
          <w:p w14:paraId="6C5256C5">
            <w:pPr>
              <w:adjustRightInd w:val="0"/>
              <w:snapToGrid w:val="0"/>
              <w:jc w:val="center"/>
              <w:rPr>
                <w:rFonts w:ascii="仿宋" w:hAnsi="仿宋" w:eastAsia="仿宋"/>
                <w:sz w:val="24"/>
              </w:rPr>
            </w:pPr>
            <w:r>
              <w:rPr>
                <w:rFonts w:hint="eastAsia" w:ascii="仿宋" w:hAnsi="仿宋" w:eastAsia="仿宋"/>
                <w:sz w:val="24"/>
              </w:rPr>
              <w:t>3</w:t>
            </w:r>
          </w:p>
        </w:tc>
        <w:tc>
          <w:tcPr>
            <w:tcW w:w="3879" w:type="dxa"/>
            <w:tcBorders>
              <w:top w:val="single" w:color="auto" w:sz="4" w:space="0"/>
              <w:left w:val="single" w:color="auto" w:sz="4" w:space="0"/>
              <w:bottom w:val="single" w:color="auto" w:sz="4" w:space="0"/>
              <w:right w:val="single" w:color="auto" w:sz="4" w:space="0"/>
            </w:tcBorders>
            <w:vAlign w:val="center"/>
          </w:tcPr>
          <w:p w14:paraId="55BFA5D0">
            <w:pPr>
              <w:jc w:val="left"/>
              <w:rPr>
                <w:rFonts w:ascii="仿宋" w:hAnsi="仿宋" w:eastAsia="仿宋"/>
                <w:sz w:val="24"/>
              </w:rPr>
            </w:pPr>
            <w:r>
              <w:rPr>
                <w:rFonts w:hint="eastAsia" w:ascii="仿宋" w:hAnsi="仿宋" w:eastAsia="仿宋"/>
                <w:sz w:val="24"/>
              </w:rPr>
              <w:t>多核CPU，</w:t>
            </w:r>
            <w:r>
              <w:rPr>
                <w:rFonts w:ascii="仿宋" w:hAnsi="仿宋" w:eastAsia="仿宋"/>
                <w:sz w:val="24"/>
              </w:rPr>
              <w:t>CPU</w:t>
            </w:r>
            <w:r>
              <w:rPr>
                <w:rFonts w:hint="eastAsia" w:ascii="仿宋" w:hAnsi="仿宋" w:eastAsia="仿宋"/>
                <w:sz w:val="24"/>
              </w:rPr>
              <w:t>主频</w:t>
            </w:r>
            <w:r>
              <w:rPr>
                <w:rFonts w:ascii="仿宋" w:hAnsi="仿宋" w:eastAsia="仿宋"/>
                <w:sz w:val="24"/>
              </w:rPr>
              <w:t>&gt;=3GH</w:t>
            </w:r>
            <w:r>
              <w:rPr>
                <w:rFonts w:hint="eastAsia" w:ascii="仿宋" w:hAnsi="仿宋" w:eastAsia="仿宋"/>
                <w:sz w:val="24"/>
              </w:rPr>
              <w:t>z，</w:t>
            </w:r>
            <w:r>
              <w:rPr>
                <w:rFonts w:ascii="仿宋" w:hAnsi="仿宋" w:eastAsia="仿宋"/>
                <w:sz w:val="24"/>
              </w:rPr>
              <w:t>&gt;=</w:t>
            </w:r>
            <w:r>
              <w:rPr>
                <w:rFonts w:hint="eastAsia" w:ascii="仿宋" w:hAnsi="仿宋" w:eastAsia="仿宋"/>
                <w:sz w:val="24"/>
              </w:rPr>
              <w:t>双核心四线程，内存</w:t>
            </w:r>
            <w:r>
              <w:rPr>
                <w:rFonts w:ascii="仿宋" w:hAnsi="仿宋" w:eastAsia="仿宋"/>
                <w:sz w:val="24"/>
              </w:rPr>
              <w:t>&gt;=8G</w:t>
            </w:r>
            <w:r>
              <w:rPr>
                <w:rFonts w:hint="eastAsia" w:ascii="仿宋" w:hAnsi="仿宋" w:eastAsia="仿宋"/>
                <w:sz w:val="24"/>
              </w:rPr>
              <w:t>，具有</w:t>
            </w:r>
            <w:r>
              <w:rPr>
                <w:rFonts w:ascii="仿宋" w:hAnsi="仿宋" w:eastAsia="仿宋"/>
                <w:sz w:val="24"/>
              </w:rPr>
              <w:t>串口或者配置USB转串口的配置线，</w:t>
            </w:r>
            <w:r>
              <w:rPr>
                <w:rFonts w:hint="eastAsia" w:ascii="仿宋" w:hAnsi="仿宋" w:eastAsia="仿宋"/>
                <w:sz w:val="24"/>
              </w:rPr>
              <w:t>支持硬件虚拟化</w:t>
            </w:r>
          </w:p>
        </w:tc>
      </w:tr>
      <w:bookmarkEnd w:id="20"/>
      <w:bookmarkEnd w:id="21"/>
    </w:tbl>
    <w:p w14:paraId="6EBF75B9"/>
    <w:p w14:paraId="2A8A56CF">
      <w:pPr>
        <w:widowControl/>
        <w:shd w:val="clear" w:color="auto" w:fill="FFFFFF"/>
        <w:spacing w:line="560" w:lineRule="exact"/>
        <w:ind w:firstLine="594" w:firstLineChars="198"/>
        <w:jc w:val="left"/>
        <w:outlineLvl w:val="1"/>
        <w:rPr>
          <w:rFonts w:ascii="黑体" w:hAnsi="黑体" w:eastAsia="黑体"/>
          <w:spacing w:val="-10"/>
          <w:kern w:val="0"/>
          <w:sz w:val="32"/>
          <w:szCs w:val="32"/>
        </w:rPr>
      </w:pPr>
      <w:bookmarkStart w:id="22" w:name="_Toc22138"/>
      <w:r>
        <w:rPr>
          <w:rFonts w:hint="eastAsia" w:ascii="黑体" w:hAnsi="黑体" w:eastAsia="黑体"/>
          <w:spacing w:val="-10"/>
          <w:kern w:val="0"/>
          <w:sz w:val="32"/>
          <w:szCs w:val="32"/>
        </w:rPr>
        <w:t>（十）成绩评定</w:t>
      </w:r>
      <w:bookmarkEnd w:id="22"/>
    </w:p>
    <w:p w14:paraId="0055BFDF">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（一）裁判评分方法</w:t>
      </w:r>
    </w:p>
    <w:p w14:paraId="6A67A960">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裁判组负责竞赛机考评分和结果性评分，由裁判长负责竞赛全过程；裁判员提前报到，报到后所有裁判的手机全部上缴裁判长统一保管，评分结束返回，保证竞赛的公正与公平。</w:t>
      </w:r>
    </w:p>
    <w:p w14:paraId="64B3D4A9">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竞赛现场</w:t>
      </w:r>
      <w:r>
        <w:rPr>
          <w:rFonts w:hint="eastAsia" w:ascii="仿宋" w:hAnsi="仿宋" w:eastAsia="仿宋"/>
          <w:color w:val="000000"/>
          <w:sz w:val="28"/>
          <w:szCs w:val="28"/>
          <w:lang w:val="en-US" w:eastAsia="zh-CN"/>
        </w:rPr>
        <w:t>有</w:t>
      </w:r>
      <w:r>
        <w:rPr>
          <w:rFonts w:hint="eastAsia" w:ascii="仿宋" w:hAnsi="仿宋" w:eastAsia="仿宋"/>
          <w:color w:val="000000"/>
          <w:sz w:val="28"/>
          <w:szCs w:val="28"/>
        </w:rPr>
        <w:t>监督员、裁判员、监考员、技术支持队伍等</w:t>
      </w:r>
      <w:r>
        <w:rPr>
          <w:rFonts w:hint="eastAsia" w:ascii="仿宋" w:hAnsi="仿宋" w:eastAsia="仿宋"/>
          <w:color w:val="000000"/>
          <w:sz w:val="28"/>
          <w:szCs w:val="28"/>
          <w:lang w:val="en-US" w:eastAsia="zh-CN"/>
        </w:rPr>
        <w:t>成员</w:t>
      </w:r>
      <w:r>
        <w:rPr>
          <w:rFonts w:hint="eastAsia" w:ascii="仿宋" w:hAnsi="仿宋" w:eastAsia="仿宋"/>
          <w:color w:val="000000"/>
          <w:sz w:val="28"/>
          <w:szCs w:val="28"/>
        </w:rPr>
        <w:t>，分工明确。监考员负责与参赛队伍的交流沟通及试卷等材料的收发，裁判员负责设备问题确认和现场执裁，技术支持负责执行裁判确认后的设备应急处理。</w:t>
      </w:r>
    </w:p>
    <w:p w14:paraId="65F05D85">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（二）评分标准</w:t>
      </w:r>
    </w:p>
    <w:p w14:paraId="7D2BA328">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竞赛评分严格按照公平、公正、公开的原则，评分标准注重考查参赛选手以下各方面的能力和水平：</w:t>
      </w:r>
    </w:p>
    <w:p w14:paraId="377F4B01"/>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761"/>
        <w:gridCol w:w="2653"/>
        <w:gridCol w:w="828"/>
        <w:gridCol w:w="1843"/>
      </w:tblGrid>
      <w:tr w14:paraId="37B0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vAlign w:val="center"/>
          </w:tcPr>
          <w:p w14:paraId="7BC23077">
            <w:pPr>
              <w:adjustRightInd w:val="0"/>
              <w:snapToGrid w:val="0"/>
              <w:spacing w:beforeLines="50"/>
              <w:jc w:val="center"/>
              <w:rPr>
                <w:rFonts w:ascii="仿宋" w:hAnsi="仿宋" w:eastAsia="仿宋"/>
                <w:b/>
                <w:color w:val="000000"/>
                <w:sz w:val="24"/>
              </w:rPr>
            </w:pPr>
            <w:r>
              <w:rPr>
                <w:rFonts w:hint="eastAsia" w:ascii="仿宋" w:hAnsi="仿宋" w:eastAsia="仿宋"/>
                <w:b/>
                <w:color w:val="000000"/>
                <w:sz w:val="24"/>
              </w:rPr>
              <w:t>竞赛阶段</w:t>
            </w:r>
          </w:p>
        </w:tc>
        <w:tc>
          <w:tcPr>
            <w:tcW w:w="1761" w:type="dxa"/>
            <w:vAlign w:val="center"/>
          </w:tcPr>
          <w:p w14:paraId="1E257F1B">
            <w:pPr>
              <w:adjustRightInd w:val="0"/>
              <w:snapToGrid w:val="0"/>
              <w:spacing w:beforeLines="50"/>
              <w:jc w:val="center"/>
              <w:rPr>
                <w:rFonts w:ascii="仿宋" w:hAnsi="仿宋" w:eastAsia="仿宋"/>
                <w:b/>
                <w:color w:val="000000"/>
                <w:sz w:val="24"/>
              </w:rPr>
            </w:pPr>
            <w:r>
              <w:rPr>
                <w:rFonts w:hint="eastAsia" w:ascii="仿宋" w:hAnsi="仿宋" w:eastAsia="仿宋"/>
                <w:b/>
                <w:color w:val="000000"/>
                <w:sz w:val="24"/>
              </w:rPr>
              <w:t>竞赛任务</w:t>
            </w:r>
          </w:p>
        </w:tc>
        <w:tc>
          <w:tcPr>
            <w:tcW w:w="2653" w:type="dxa"/>
            <w:vAlign w:val="center"/>
          </w:tcPr>
          <w:p w14:paraId="41DE0954">
            <w:pPr>
              <w:adjustRightInd w:val="0"/>
              <w:snapToGrid w:val="0"/>
              <w:spacing w:beforeLines="50"/>
              <w:jc w:val="center"/>
              <w:rPr>
                <w:rFonts w:ascii="仿宋" w:hAnsi="仿宋" w:eastAsia="仿宋"/>
                <w:b/>
                <w:color w:val="000000"/>
                <w:sz w:val="24"/>
              </w:rPr>
            </w:pPr>
            <w:r>
              <w:rPr>
                <w:rFonts w:hint="eastAsia" w:ascii="仿宋" w:hAnsi="仿宋" w:eastAsia="仿宋"/>
                <w:b/>
                <w:color w:val="000000"/>
                <w:sz w:val="24"/>
              </w:rPr>
              <w:t>考核内容</w:t>
            </w:r>
          </w:p>
        </w:tc>
        <w:tc>
          <w:tcPr>
            <w:tcW w:w="828" w:type="dxa"/>
            <w:vAlign w:val="center"/>
          </w:tcPr>
          <w:p w14:paraId="1102DFE9">
            <w:pPr>
              <w:adjustRightInd w:val="0"/>
              <w:snapToGrid w:val="0"/>
              <w:spacing w:beforeLines="50"/>
              <w:jc w:val="center"/>
              <w:rPr>
                <w:rFonts w:ascii="仿宋" w:hAnsi="仿宋" w:eastAsia="仿宋"/>
                <w:b/>
                <w:color w:val="000000"/>
                <w:sz w:val="24"/>
              </w:rPr>
            </w:pPr>
            <w:r>
              <w:rPr>
                <w:rFonts w:hint="eastAsia" w:ascii="仿宋" w:hAnsi="仿宋" w:eastAsia="仿宋"/>
                <w:b/>
                <w:color w:val="000000"/>
                <w:sz w:val="24"/>
              </w:rPr>
              <w:t>分值</w:t>
            </w:r>
          </w:p>
        </w:tc>
        <w:tc>
          <w:tcPr>
            <w:tcW w:w="1843" w:type="dxa"/>
            <w:vAlign w:val="center"/>
          </w:tcPr>
          <w:p w14:paraId="2D9DD691">
            <w:pPr>
              <w:adjustRightInd w:val="0"/>
              <w:snapToGrid w:val="0"/>
              <w:spacing w:beforeLines="50"/>
              <w:jc w:val="center"/>
              <w:rPr>
                <w:rFonts w:ascii="仿宋" w:hAnsi="仿宋" w:eastAsia="仿宋"/>
                <w:b/>
                <w:color w:val="000000"/>
                <w:sz w:val="24"/>
              </w:rPr>
            </w:pPr>
            <w:r>
              <w:rPr>
                <w:rFonts w:hint="eastAsia" w:ascii="仿宋" w:hAnsi="仿宋" w:eastAsia="仿宋"/>
                <w:b/>
                <w:color w:val="000000"/>
                <w:sz w:val="24"/>
              </w:rPr>
              <w:t>评分方式</w:t>
            </w:r>
          </w:p>
        </w:tc>
      </w:tr>
      <w:tr w14:paraId="6923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211" w:type="dxa"/>
            <w:vMerge w:val="restart"/>
            <w:vAlign w:val="center"/>
          </w:tcPr>
          <w:p w14:paraId="720BF7A1">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rPr>
              <w:t>第一阶段</w:t>
            </w:r>
          </w:p>
          <w:p w14:paraId="2C788899">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rPr>
              <w:t>权重</w:t>
            </w:r>
            <w:r>
              <w:rPr>
                <w:rFonts w:hint="eastAsia" w:ascii="仿宋" w:hAnsi="仿宋" w:eastAsia="仿宋"/>
                <w:color w:val="000000"/>
                <w:sz w:val="24"/>
                <w:lang w:val="en-US" w:eastAsia="zh-CN"/>
              </w:rPr>
              <w:t>3</w:t>
            </w:r>
            <w:r>
              <w:rPr>
                <w:rFonts w:hint="eastAsia" w:ascii="仿宋" w:hAnsi="仿宋" w:eastAsia="仿宋"/>
                <w:color w:val="000000"/>
                <w:sz w:val="24"/>
              </w:rPr>
              <w:t>0%</w:t>
            </w:r>
          </w:p>
        </w:tc>
        <w:tc>
          <w:tcPr>
            <w:tcW w:w="1761" w:type="dxa"/>
            <w:vAlign w:val="center"/>
          </w:tcPr>
          <w:p w14:paraId="4243A763">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rPr>
              <w:t>网络平台搭建</w:t>
            </w:r>
          </w:p>
          <w:p w14:paraId="455479DD">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rPr>
              <w:t>权重</w:t>
            </w:r>
            <w:r>
              <w:rPr>
                <w:rFonts w:hint="eastAsia" w:ascii="仿宋" w:hAnsi="仿宋" w:eastAsia="仿宋"/>
                <w:color w:val="000000"/>
                <w:sz w:val="24"/>
                <w:lang w:val="en-US" w:eastAsia="zh-CN"/>
              </w:rPr>
              <w:t>5</w:t>
            </w:r>
            <w:r>
              <w:rPr>
                <w:rFonts w:hint="eastAsia" w:ascii="仿宋" w:hAnsi="仿宋" w:eastAsia="仿宋"/>
                <w:color w:val="000000"/>
                <w:sz w:val="24"/>
              </w:rPr>
              <w:t>%</w:t>
            </w:r>
          </w:p>
        </w:tc>
        <w:tc>
          <w:tcPr>
            <w:tcW w:w="2653" w:type="dxa"/>
            <w:vAlign w:val="center"/>
          </w:tcPr>
          <w:p w14:paraId="1405CD01">
            <w:pPr>
              <w:keepNext w:val="0"/>
              <w:keepLines w:val="0"/>
              <w:widowControl/>
              <w:suppressLineNumbers w:val="0"/>
              <w:jc w:val="center"/>
              <w:rPr>
                <w:rFonts w:ascii="仿宋" w:hAnsi="仿宋" w:eastAsia="仿宋"/>
                <w:color w:val="000000"/>
                <w:sz w:val="24"/>
              </w:rPr>
            </w:pPr>
            <w:r>
              <w:rPr>
                <w:rFonts w:ascii="仿宋" w:hAnsi="仿宋" w:eastAsia="仿宋" w:cs="仿宋"/>
                <w:color w:val="000000"/>
                <w:kern w:val="0"/>
                <w:sz w:val="24"/>
                <w:szCs w:val="24"/>
                <w:lang w:val="en-US" w:eastAsia="zh-CN" w:bidi="ar"/>
              </w:rPr>
              <w:t>防火墙、网络日志系统、</w:t>
            </w:r>
            <w:r>
              <w:rPr>
                <w:rFonts w:hint="eastAsia" w:ascii="仿宋" w:hAnsi="仿宋" w:eastAsia="仿宋" w:cs="仿宋"/>
                <w:color w:val="000000"/>
                <w:kern w:val="0"/>
                <w:sz w:val="24"/>
                <w:szCs w:val="24"/>
                <w:lang w:val="en-US" w:eastAsia="zh-CN" w:bidi="ar"/>
              </w:rPr>
              <w:t>web应用防火墙、无线控制器、三层交换机，物理连接，命名、IP 地址等配置</w:t>
            </w:r>
          </w:p>
        </w:tc>
        <w:tc>
          <w:tcPr>
            <w:tcW w:w="828" w:type="dxa"/>
            <w:vAlign w:val="center"/>
          </w:tcPr>
          <w:p w14:paraId="200853B8">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lang w:val="en-US" w:eastAsia="zh-CN"/>
              </w:rPr>
              <w:t>5</w:t>
            </w:r>
            <w:r>
              <w:rPr>
                <w:rFonts w:hint="eastAsia" w:ascii="仿宋" w:hAnsi="仿宋" w:eastAsia="仿宋"/>
                <w:color w:val="000000"/>
                <w:sz w:val="24"/>
              </w:rPr>
              <w:t>%</w:t>
            </w:r>
          </w:p>
        </w:tc>
        <w:tc>
          <w:tcPr>
            <w:tcW w:w="1843" w:type="dxa"/>
            <w:vAlign w:val="center"/>
          </w:tcPr>
          <w:p w14:paraId="27A4A4EB">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rPr>
              <w:t>结果评分-客观</w:t>
            </w:r>
          </w:p>
        </w:tc>
      </w:tr>
      <w:tr w14:paraId="4268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1211" w:type="dxa"/>
            <w:vMerge w:val="continue"/>
            <w:vAlign w:val="center"/>
          </w:tcPr>
          <w:p w14:paraId="25868087">
            <w:pPr>
              <w:adjustRightInd w:val="0"/>
              <w:snapToGrid w:val="0"/>
              <w:spacing w:beforeLines="50"/>
              <w:jc w:val="center"/>
              <w:rPr>
                <w:rFonts w:ascii="仿宋" w:hAnsi="仿宋" w:eastAsia="仿宋"/>
                <w:color w:val="000000"/>
                <w:sz w:val="24"/>
              </w:rPr>
            </w:pPr>
          </w:p>
        </w:tc>
        <w:tc>
          <w:tcPr>
            <w:tcW w:w="1761" w:type="dxa"/>
            <w:vMerge w:val="restart"/>
            <w:vAlign w:val="center"/>
          </w:tcPr>
          <w:p w14:paraId="31ACBCE8">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rPr>
              <w:t>网络安全设备配置与防护</w:t>
            </w:r>
          </w:p>
          <w:p w14:paraId="24A26B1C">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rPr>
              <w:t>权重</w:t>
            </w:r>
            <w:r>
              <w:rPr>
                <w:rFonts w:hint="eastAsia" w:ascii="仿宋" w:hAnsi="仿宋" w:eastAsia="仿宋"/>
                <w:color w:val="000000"/>
                <w:sz w:val="24"/>
                <w:lang w:val="en-US" w:eastAsia="zh-CN"/>
              </w:rPr>
              <w:t>25</w:t>
            </w:r>
            <w:r>
              <w:rPr>
                <w:rFonts w:hint="eastAsia" w:ascii="仿宋" w:hAnsi="仿宋" w:eastAsia="仿宋"/>
                <w:color w:val="000000"/>
                <w:sz w:val="24"/>
              </w:rPr>
              <w:t>%</w:t>
            </w:r>
          </w:p>
        </w:tc>
        <w:tc>
          <w:tcPr>
            <w:tcW w:w="2653" w:type="dxa"/>
            <w:vMerge w:val="restart"/>
            <w:vAlign w:val="center"/>
          </w:tcPr>
          <w:p w14:paraId="6FABE480">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防火墙路由、安全策略、</w:t>
            </w:r>
            <w:r>
              <w:rPr>
                <w:rFonts w:hint="eastAsia" w:ascii="仿宋" w:hAnsi="仿宋" w:eastAsia="仿宋" w:cs="仿宋"/>
                <w:color w:val="000000"/>
                <w:kern w:val="0"/>
                <w:sz w:val="24"/>
                <w:szCs w:val="24"/>
                <w:lang w:val="en-US" w:eastAsia="zh-CN" w:bidi="ar"/>
              </w:rPr>
              <w:t>NAT、VPN 等配置和测试；</w:t>
            </w:r>
          </w:p>
          <w:p w14:paraId="6CE49F43">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网络日志系统网络检测、统计、告警等配置；web应用防火墙防护策略、过滤策略、告警等配置；</w:t>
            </w:r>
          </w:p>
          <w:p w14:paraId="15003680">
            <w:pPr>
              <w:keepNext w:val="0"/>
              <w:keepLines w:val="0"/>
              <w:widowControl/>
              <w:suppressLineNumbers w:val="0"/>
              <w:jc w:val="center"/>
              <w:rPr>
                <w:rFonts w:ascii="仿宋" w:hAnsi="仿宋" w:eastAsia="仿宋"/>
                <w:color w:val="000000"/>
                <w:sz w:val="24"/>
              </w:rPr>
            </w:pPr>
            <w:r>
              <w:rPr>
                <w:rFonts w:hint="eastAsia" w:ascii="仿宋" w:hAnsi="仿宋" w:eastAsia="仿宋" w:cs="仿宋"/>
                <w:color w:val="000000"/>
                <w:kern w:val="0"/>
                <w:sz w:val="24"/>
                <w:szCs w:val="24"/>
                <w:lang w:val="en-US" w:eastAsia="zh-CN" w:bidi="ar"/>
              </w:rPr>
              <w:t>无线管理、无线网络设置、安全策略等配置和测试；三层交换机路由、二层安全等配置和测试</w:t>
            </w:r>
          </w:p>
        </w:tc>
        <w:tc>
          <w:tcPr>
            <w:tcW w:w="828" w:type="dxa"/>
            <w:vMerge w:val="restart"/>
            <w:vAlign w:val="center"/>
          </w:tcPr>
          <w:p w14:paraId="687ADD22">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lang w:val="en-US" w:eastAsia="zh-CN"/>
              </w:rPr>
              <w:t>25</w:t>
            </w:r>
            <w:r>
              <w:rPr>
                <w:rFonts w:hint="eastAsia" w:ascii="仿宋" w:hAnsi="仿宋" w:eastAsia="仿宋"/>
                <w:color w:val="000000"/>
                <w:sz w:val="24"/>
              </w:rPr>
              <w:t>%</w:t>
            </w:r>
          </w:p>
        </w:tc>
        <w:tc>
          <w:tcPr>
            <w:tcW w:w="1843" w:type="dxa"/>
            <w:vAlign w:val="center"/>
          </w:tcPr>
          <w:p w14:paraId="359E9857">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rPr>
              <w:t>结果评分-客观</w:t>
            </w:r>
          </w:p>
        </w:tc>
      </w:tr>
      <w:tr w14:paraId="0D71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1211" w:type="dxa"/>
            <w:vAlign w:val="center"/>
          </w:tcPr>
          <w:p w14:paraId="05659F83">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rPr>
              <w:t>第二阶段</w:t>
            </w:r>
          </w:p>
          <w:p w14:paraId="2D9A6BEA">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rPr>
              <w:t>权重</w:t>
            </w:r>
            <w:r>
              <w:rPr>
                <w:rFonts w:hint="eastAsia" w:ascii="仿宋" w:hAnsi="仿宋" w:eastAsia="仿宋"/>
                <w:color w:val="000000"/>
                <w:sz w:val="24"/>
                <w:lang w:val="en-US" w:eastAsia="zh-CN"/>
              </w:rPr>
              <w:t>3</w:t>
            </w:r>
            <w:r>
              <w:rPr>
                <w:rFonts w:hint="eastAsia" w:ascii="仿宋" w:hAnsi="仿宋" w:eastAsia="仿宋"/>
                <w:color w:val="000000"/>
                <w:sz w:val="24"/>
              </w:rPr>
              <w:t>0%</w:t>
            </w:r>
          </w:p>
        </w:tc>
        <w:tc>
          <w:tcPr>
            <w:tcW w:w="1761" w:type="dxa"/>
            <w:vAlign w:val="center"/>
          </w:tcPr>
          <w:p w14:paraId="03B97A34">
            <w:pPr>
              <w:adjustRightInd w:val="0"/>
              <w:snapToGrid w:val="0"/>
              <w:spacing w:beforeLines="5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 xml:space="preserve">网络安全事件响应、数字取证调查和应用安全 </w:t>
            </w:r>
          </w:p>
          <w:p w14:paraId="40D4CA3D">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rPr>
              <w:t>权重</w:t>
            </w:r>
            <w:r>
              <w:rPr>
                <w:rFonts w:hint="eastAsia" w:ascii="仿宋" w:hAnsi="仿宋" w:eastAsia="仿宋"/>
                <w:color w:val="000000"/>
                <w:sz w:val="24"/>
                <w:lang w:val="en-US" w:eastAsia="zh-CN"/>
              </w:rPr>
              <w:t>3</w:t>
            </w:r>
            <w:r>
              <w:rPr>
                <w:rFonts w:hint="eastAsia" w:ascii="仿宋" w:hAnsi="仿宋" w:eastAsia="仿宋"/>
                <w:color w:val="000000"/>
                <w:sz w:val="24"/>
              </w:rPr>
              <w:t>0%</w:t>
            </w:r>
          </w:p>
        </w:tc>
        <w:tc>
          <w:tcPr>
            <w:tcW w:w="2653" w:type="dxa"/>
            <w:vAlign w:val="center"/>
          </w:tcPr>
          <w:p w14:paraId="3773E438">
            <w:pPr>
              <w:keepNext w:val="0"/>
              <w:keepLines w:val="0"/>
              <w:widowControl/>
              <w:suppressLineNumbers w:val="0"/>
              <w:jc w:val="center"/>
              <w:rPr>
                <w:rFonts w:ascii="仿宋" w:hAnsi="仿宋" w:eastAsia="仿宋" w:cs="仿宋"/>
                <w:color w:val="000000"/>
                <w:kern w:val="0"/>
                <w:sz w:val="24"/>
                <w:szCs w:val="24"/>
                <w:lang w:val="en-US" w:eastAsia="zh-CN" w:bidi="ar"/>
              </w:rPr>
            </w:pPr>
          </w:p>
          <w:p w14:paraId="43CDF464">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操作系统和应用系统的日</w:t>
            </w:r>
            <w:r>
              <w:rPr>
                <w:rFonts w:hint="eastAsia" w:ascii="仿宋" w:hAnsi="仿宋" w:eastAsia="仿宋" w:cs="仿宋"/>
                <w:color w:val="000000"/>
                <w:kern w:val="0"/>
                <w:sz w:val="24"/>
                <w:szCs w:val="24"/>
                <w:lang w:val="en-US" w:eastAsia="zh-CN" w:bidi="ar"/>
              </w:rPr>
              <w:t>志分析，漏洞分析，系统进程分析，内存分析，系统安全加固，程序逆向分析，编码转换，加解密技术，数据隐写，文件分析取证，网络流量包分析，移动应用程序分析，代码审计</w:t>
            </w:r>
          </w:p>
        </w:tc>
        <w:tc>
          <w:tcPr>
            <w:tcW w:w="828" w:type="dxa"/>
            <w:vAlign w:val="center"/>
          </w:tcPr>
          <w:p w14:paraId="061A0FE1">
            <w:pPr>
              <w:adjustRightInd w:val="0"/>
              <w:snapToGrid w:val="0"/>
              <w:spacing w:beforeLines="50"/>
              <w:jc w:val="center"/>
              <w:rPr>
                <w:rFonts w:ascii="仿宋" w:hAnsi="仿宋" w:eastAsia="仿宋"/>
                <w:color w:val="000000"/>
                <w:sz w:val="24"/>
              </w:rPr>
            </w:pPr>
            <w:r>
              <w:rPr>
                <w:rFonts w:hint="eastAsia" w:ascii="仿宋" w:hAnsi="仿宋" w:eastAsia="仿宋"/>
                <w:color w:val="000000"/>
                <w:sz w:val="24"/>
                <w:lang w:val="en-US" w:eastAsia="zh-CN"/>
              </w:rPr>
              <w:t>3</w:t>
            </w:r>
            <w:r>
              <w:rPr>
                <w:rFonts w:hint="eastAsia" w:ascii="仿宋" w:hAnsi="仿宋" w:eastAsia="仿宋"/>
                <w:color w:val="000000"/>
                <w:sz w:val="24"/>
              </w:rPr>
              <w:t>0%</w:t>
            </w:r>
          </w:p>
        </w:tc>
        <w:tc>
          <w:tcPr>
            <w:tcW w:w="1843" w:type="dxa"/>
            <w:vAlign w:val="center"/>
          </w:tcPr>
          <w:p w14:paraId="4596ECC9">
            <w:pPr>
              <w:adjustRightInd w:val="0"/>
              <w:snapToGrid w:val="0"/>
              <w:spacing w:beforeLines="50"/>
              <w:jc w:val="center"/>
              <w:rPr>
                <w:rFonts w:hint="default" w:ascii="仿宋" w:hAnsi="仿宋" w:eastAsia="仿宋"/>
                <w:color w:val="000000"/>
                <w:sz w:val="24"/>
                <w:lang w:val="en-US" w:eastAsia="zh-CN"/>
              </w:rPr>
            </w:pPr>
            <w:r>
              <w:rPr>
                <w:rFonts w:hint="eastAsia" w:ascii="仿宋" w:hAnsi="仿宋" w:eastAsia="仿宋"/>
                <w:color w:val="000000"/>
                <w:sz w:val="24"/>
              </w:rPr>
              <w:t>结果评分-客观</w:t>
            </w:r>
            <w:r>
              <w:rPr>
                <w:rFonts w:hint="eastAsia" w:ascii="仿宋" w:hAnsi="仿宋" w:eastAsia="仿宋"/>
                <w:color w:val="000000"/>
                <w:sz w:val="24"/>
                <w:lang w:val="en-US" w:eastAsia="zh-CN"/>
              </w:rPr>
              <w:t>/机考评分</w:t>
            </w:r>
          </w:p>
        </w:tc>
      </w:tr>
      <w:tr w14:paraId="25B6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1211" w:type="dxa"/>
            <w:vMerge w:val="restart"/>
            <w:vAlign w:val="center"/>
          </w:tcPr>
          <w:p w14:paraId="2DD3C55A">
            <w:pPr>
              <w:adjustRightInd w:val="0"/>
              <w:snapToGrid w:val="0"/>
              <w:spacing w:beforeLines="5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第三阶段</w:t>
            </w:r>
          </w:p>
          <w:p w14:paraId="081C79CA">
            <w:pPr>
              <w:adjustRightInd w:val="0"/>
              <w:snapToGrid w:val="0"/>
              <w:spacing w:beforeLines="5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权重40%</w:t>
            </w:r>
          </w:p>
        </w:tc>
        <w:tc>
          <w:tcPr>
            <w:tcW w:w="1761" w:type="dxa"/>
            <w:vAlign w:val="center"/>
          </w:tcPr>
          <w:p w14:paraId="2065E84E">
            <w:pPr>
              <w:adjustRightInd w:val="0"/>
              <w:snapToGrid w:val="0"/>
              <w:spacing w:beforeLines="5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网络安全渗透</w:t>
            </w:r>
          </w:p>
          <w:p w14:paraId="05A8EC1A">
            <w:pPr>
              <w:adjustRightInd w:val="0"/>
              <w:snapToGrid w:val="0"/>
              <w:spacing w:beforeLines="5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权重30%</w:t>
            </w:r>
          </w:p>
        </w:tc>
        <w:tc>
          <w:tcPr>
            <w:tcW w:w="2653" w:type="dxa"/>
            <w:vAlign w:val="center"/>
          </w:tcPr>
          <w:p w14:paraId="30C106DA">
            <w:pPr>
              <w:keepNext w:val="0"/>
              <w:keepLines w:val="0"/>
              <w:widowControl/>
              <w:suppressLineNumbers w:val="0"/>
              <w:jc w:val="center"/>
              <w:rPr>
                <w:rFonts w:ascii="仿宋" w:hAnsi="仿宋" w:eastAsia="仿宋" w:cs="仿宋"/>
                <w:color w:val="000000"/>
                <w:kern w:val="0"/>
                <w:sz w:val="24"/>
                <w:szCs w:val="24"/>
                <w:lang w:val="en-US" w:eastAsia="zh-CN" w:bidi="ar"/>
              </w:rPr>
            </w:pPr>
          </w:p>
          <w:p w14:paraId="04294F72">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使用渗透测试技术利用</w:t>
            </w:r>
            <w:r>
              <w:rPr>
                <w:rFonts w:hint="eastAsia" w:ascii="仿宋" w:hAnsi="仿宋" w:eastAsia="仿宋" w:cs="仿宋"/>
                <w:color w:val="000000"/>
                <w:kern w:val="0"/>
                <w:sz w:val="24"/>
                <w:szCs w:val="24"/>
                <w:lang w:val="en-US" w:eastAsia="zh-CN" w:bidi="ar"/>
              </w:rPr>
              <w:t>SQL 注入、文件上传、命令执行、栈溢出、缓冲区溢出等漏洞对目标靶机进行渗透测试；通过信息收集、逆向文件分析、二进制漏洞利用、应用服务漏洞利用、操作系统漏洞利用、密码学分析及一些杂项信息分析等信息安全技术获取靶机内的关键内容</w:t>
            </w:r>
          </w:p>
          <w:p w14:paraId="28652205">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828" w:type="dxa"/>
            <w:vAlign w:val="center"/>
          </w:tcPr>
          <w:p w14:paraId="1A21B550">
            <w:pPr>
              <w:adjustRightInd w:val="0"/>
              <w:snapToGrid w:val="0"/>
              <w:spacing w:beforeLines="5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30%</w:t>
            </w:r>
          </w:p>
        </w:tc>
        <w:tc>
          <w:tcPr>
            <w:tcW w:w="1843" w:type="dxa"/>
            <w:vAlign w:val="center"/>
          </w:tcPr>
          <w:p w14:paraId="7B5BE657">
            <w:pPr>
              <w:adjustRightInd w:val="0"/>
              <w:snapToGrid w:val="0"/>
              <w:spacing w:beforeLines="50"/>
              <w:jc w:val="center"/>
              <w:rPr>
                <w:rFonts w:hint="eastAsia" w:ascii="仿宋" w:hAnsi="仿宋" w:eastAsia="仿宋"/>
                <w:color w:val="000000"/>
                <w:sz w:val="24"/>
              </w:rPr>
            </w:pPr>
            <w:r>
              <w:rPr>
                <w:rFonts w:hint="eastAsia" w:ascii="仿宋" w:hAnsi="仿宋" w:eastAsia="仿宋"/>
                <w:color w:val="000000"/>
                <w:sz w:val="24"/>
              </w:rPr>
              <w:t>结果评分-客观</w:t>
            </w:r>
            <w:r>
              <w:rPr>
                <w:rFonts w:hint="eastAsia" w:ascii="仿宋" w:hAnsi="仿宋" w:eastAsia="仿宋"/>
                <w:color w:val="000000"/>
                <w:sz w:val="24"/>
                <w:lang w:val="en-US" w:eastAsia="zh-CN"/>
              </w:rPr>
              <w:t>/机考评分</w:t>
            </w:r>
          </w:p>
        </w:tc>
      </w:tr>
      <w:tr w14:paraId="17BE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11" w:type="dxa"/>
            <w:vMerge w:val="continue"/>
            <w:vAlign w:val="center"/>
          </w:tcPr>
          <w:p w14:paraId="401F33C9">
            <w:pPr>
              <w:adjustRightInd w:val="0"/>
              <w:snapToGrid w:val="0"/>
              <w:spacing w:beforeLines="50"/>
              <w:jc w:val="center"/>
              <w:rPr>
                <w:rFonts w:hint="eastAsia" w:ascii="仿宋" w:hAnsi="仿宋" w:eastAsia="仿宋"/>
                <w:color w:val="000000"/>
                <w:sz w:val="24"/>
                <w:lang w:val="en-US" w:eastAsia="zh-CN"/>
              </w:rPr>
            </w:pPr>
          </w:p>
        </w:tc>
        <w:tc>
          <w:tcPr>
            <w:tcW w:w="1761" w:type="dxa"/>
            <w:vAlign w:val="center"/>
          </w:tcPr>
          <w:p w14:paraId="1AB8EBBD">
            <w:pPr>
              <w:adjustRightInd w:val="0"/>
              <w:snapToGrid w:val="0"/>
              <w:spacing w:beforeLines="5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理论技能与职业素养</w:t>
            </w:r>
          </w:p>
          <w:p w14:paraId="53641727">
            <w:pPr>
              <w:adjustRightInd w:val="0"/>
              <w:snapToGrid w:val="0"/>
              <w:spacing w:beforeLines="5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权重10%</w:t>
            </w:r>
          </w:p>
        </w:tc>
        <w:tc>
          <w:tcPr>
            <w:tcW w:w="2653" w:type="dxa"/>
            <w:vAlign w:val="center"/>
          </w:tcPr>
          <w:p w14:paraId="743551FC">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网络与信息安全理论 知识和职业素养</w:t>
            </w:r>
          </w:p>
        </w:tc>
        <w:tc>
          <w:tcPr>
            <w:tcW w:w="828" w:type="dxa"/>
            <w:vAlign w:val="center"/>
          </w:tcPr>
          <w:p w14:paraId="47C01F85">
            <w:pPr>
              <w:adjustRightInd w:val="0"/>
              <w:snapToGrid w:val="0"/>
              <w:spacing w:beforeLines="5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10%</w:t>
            </w:r>
          </w:p>
        </w:tc>
        <w:tc>
          <w:tcPr>
            <w:tcW w:w="1843" w:type="dxa"/>
            <w:vAlign w:val="center"/>
          </w:tcPr>
          <w:p w14:paraId="5E62F25B">
            <w:pPr>
              <w:adjustRightInd w:val="0"/>
              <w:snapToGrid w:val="0"/>
              <w:spacing w:beforeLines="50"/>
              <w:jc w:val="center"/>
              <w:rPr>
                <w:rFonts w:hint="eastAsia" w:ascii="仿宋" w:hAnsi="仿宋" w:eastAsia="仿宋"/>
                <w:color w:val="000000"/>
                <w:sz w:val="24"/>
              </w:rPr>
            </w:pPr>
            <w:r>
              <w:rPr>
                <w:rFonts w:hint="eastAsia" w:ascii="仿宋" w:hAnsi="仿宋" w:eastAsia="仿宋"/>
                <w:color w:val="000000"/>
                <w:sz w:val="24"/>
              </w:rPr>
              <w:t>结果评分-客观</w:t>
            </w:r>
            <w:r>
              <w:rPr>
                <w:rFonts w:hint="eastAsia" w:ascii="仿宋" w:hAnsi="仿宋" w:eastAsia="仿宋"/>
                <w:color w:val="000000"/>
                <w:sz w:val="24"/>
                <w:lang w:val="en-US" w:eastAsia="zh-CN"/>
              </w:rPr>
              <w:t>/机考评分</w:t>
            </w:r>
          </w:p>
        </w:tc>
      </w:tr>
    </w:tbl>
    <w:p w14:paraId="5C50A78B">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（三）注意事项</w:t>
      </w:r>
    </w:p>
    <w:p w14:paraId="1215C947">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参赛选手应体现团队风貌、团队协作与沟通、组织与管理能力和工作计划能力等，并注意相关文档的准确性与规范性。</w:t>
      </w:r>
    </w:p>
    <w:p w14:paraId="5324F35A">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竞赛过程中，参赛选手如有不服从裁判判决、扰乱赛场秩序、舞弊等不文明行为，由裁判组按照规定扣减相应分数，情节严重的取消竞赛资格。选手有下列情形，</w:t>
      </w:r>
      <w:r>
        <w:rPr>
          <w:rFonts w:hint="eastAsia" w:ascii="仿宋" w:hAnsi="仿宋" w:eastAsia="仿宋"/>
          <w:color w:val="000000"/>
          <w:sz w:val="28"/>
          <w:szCs w:val="28"/>
          <w:lang w:val="en-US" w:eastAsia="zh-CN"/>
        </w:rPr>
        <w:t>须</w:t>
      </w:r>
      <w:r>
        <w:rPr>
          <w:rFonts w:hint="eastAsia" w:ascii="仿宋" w:hAnsi="仿宋" w:eastAsia="仿宋"/>
          <w:color w:val="000000"/>
          <w:sz w:val="28"/>
          <w:szCs w:val="28"/>
        </w:rPr>
        <w:t>从比赛成绩中扣分：</w:t>
      </w:r>
    </w:p>
    <w:p w14:paraId="6071E89B">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1.违反比赛规定，提前进行操作或比赛终止后仍继续操作的，由现场裁判负责记录并酌情扣1-5分。</w:t>
      </w:r>
    </w:p>
    <w:p w14:paraId="13BAE962">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2.在竞赛过程中，造成设备损坏、情节严重的报竞赛执委会批准，终止该参赛队的比赛，竞赛成绩以0分计算。</w:t>
      </w:r>
    </w:p>
    <w:p w14:paraId="0A6CE59C">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禁止参赛队在比赛过程中对服务器或网络设备的任何攻击行为，一经发现立即中止该参赛队的比赛，参赛选手清离赛场，并隔离到比赛结束。该队比赛成绩经报赛项执委会批准，核计零分，比赛结束，上报大赛组委会并予以通报批评。涉及刑事犯罪的移交司法机关处理。</w:t>
      </w:r>
    </w:p>
    <w:p w14:paraId="682E6130">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（四）成绩复核与公布</w:t>
      </w:r>
    </w:p>
    <w:p w14:paraId="6E78EA13">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竞赛成绩以复核无误后，经项目裁判、监督人员审核签字后确定。竞赛成绩按照 202</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年河北省职业院校技能大赛委员会相关规定予以发布。若有异议，经过规定程序仲裁后，按照仲裁结果公布比赛成绩。</w:t>
      </w:r>
    </w:p>
    <w:p w14:paraId="27DD42F6">
      <w:pPr>
        <w:widowControl/>
        <w:shd w:val="clear" w:color="auto" w:fill="FFFFFF"/>
        <w:spacing w:line="560" w:lineRule="exact"/>
        <w:ind w:firstLine="594" w:firstLineChars="198"/>
        <w:jc w:val="left"/>
        <w:outlineLvl w:val="1"/>
        <w:rPr>
          <w:rFonts w:ascii="黑体" w:hAnsi="黑体" w:eastAsia="黑体"/>
          <w:spacing w:val="-10"/>
          <w:kern w:val="0"/>
          <w:sz w:val="32"/>
          <w:szCs w:val="32"/>
        </w:rPr>
      </w:pPr>
      <w:bookmarkStart w:id="23" w:name="_Toc20085"/>
      <w:r>
        <w:rPr>
          <w:rFonts w:hint="eastAsia" w:ascii="黑体" w:hAnsi="黑体" w:eastAsia="黑体"/>
          <w:spacing w:val="-10"/>
          <w:kern w:val="0"/>
          <w:sz w:val="32"/>
          <w:szCs w:val="32"/>
        </w:rPr>
        <w:t>（十一）申诉与仲裁</w:t>
      </w:r>
      <w:bookmarkEnd w:id="23"/>
    </w:p>
    <w:p w14:paraId="5F0C625D">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1.河北省职业院校技能大赛设仲裁工作委员会，赛点设仲裁工作组，组长由大赛组委会办公室指派，组员为赛项裁判长和赛点执委会主任。</w:t>
      </w:r>
    </w:p>
    <w:p w14:paraId="024088BE">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14:paraId="1AC18BAC">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3.提出申诉应在赛项比赛结束后 1 小时内向赛点仲裁组提出。超过时效不予受理。提出申诉后申诉人及相关涉及人员不得离开赛点，否则视为自行放弃申诉。</w:t>
      </w:r>
    </w:p>
    <w:p w14:paraId="27263112">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4.赛点仲裁工作组在接到申诉报告后的 2 小时内组织复议，并及时将复议结果以书面形式告知申诉方。</w:t>
      </w:r>
    </w:p>
    <w:p w14:paraId="0F96B29F">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5.对赛点仲裁组复议结果不服的，可由代表队所在院校校级领导向大赛仲裁委员会提出申诉。大赛仲裁委员会的仲裁结果为最终结果。</w:t>
      </w:r>
    </w:p>
    <w:p w14:paraId="21039A69">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6.申诉方不得以任何理由拒绝接</w:t>
      </w:r>
      <w:r>
        <w:rPr>
          <w:rFonts w:hint="eastAsia" w:ascii="仿宋" w:hAnsi="仿宋" w:eastAsia="仿宋"/>
          <w:color w:val="000000"/>
          <w:sz w:val="28"/>
          <w:szCs w:val="28"/>
          <w:lang w:val="en-US" w:eastAsia="zh-CN"/>
        </w:rPr>
        <w:t>收</w:t>
      </w:r>
      <w:r>
        <w:rPr>
          <w:rFonts w:hint="eastAsia" w:ascii="仿宋" w:hAnsi="仿宋" w:eastAsia="仿宋"/>
          <w:color w:val="000000"/>
          <w:sz w:val="28"/>
          <w:szCs w:val="28"/>
        </w:rPr>
        <w:t>仲裁结果；不得以任何理由采取过激行为扰乱赛场秩序；仲裁结果由申诉人签收，不能代收；如在约定时间和地点申诉人离开，视为撤诉。</w:t>
      </w:r>
    </w:p>
    <w:p w14:paraId="140DFD3F">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7.申诉方可随时提出放弃申诉。</w:t>
      </w:r>
    </w:p>
    <w:p w14:paraId="6DB8BC80">
      <w:pPr>
        <w:widowControl/>
        <w:shd w:val="clear" w:color="auto" w:fill="FFFFFF"/>
        <w:spacing w:line="560" w:lineRule="exact"/>
        <w:ind w:firstLine="594" w:firstLineChars="198"/>
        <w:jc w:val="left"/>
        <w:outlineLvl w:val="1"/>
        <w:rPr>
          <w:rFonts w:ascii="黑体" w:hAnsi="黑体" w:eastAsia="黑体"/>
          <w:spacing w:val="-10"/>
          <w:kern w:val="0"/>
          <w:sz w:val="32"/>
          <w:szCs w:val="32"/>
        </w:rPr>
      </w:pPr>
      <w:bookmarkStart w:id="24" w:name="_Toc17867"/>
      <w:r>
        <w:rPr>
          <w:rFonts w:hint="eastAsia" w:ascii="黑体" w:hAnsi="黑体" w:eastAsia="黑体"/>
          <w:spacing w:val="-10"/>
          <w:kern w:val="0"/>
          <w:sz w:val="32"/>
          <w:szCs w:val="32"/>
        </w:rPr>
        <w:t>（十二）竞赛观摩</w:t>
      </w:r>
      <w:bookmarkEnd w:id="24"/>
    </w:p>
    <w:p w14:paraId="4D7C4C30">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媒体可以在不打扰选手竞赛的要求下，沿现场指定观摩通道有组织地参观竞赛现场，了解信息安全技术及职业教育教学成果。 </w:t>
      </w:r>
    </w:p>
    <w:p w14:paraId="233F9774">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在赛场外布置开放式展区，对信息安全技术应用进行科普宣传，将信息安全技术在人们生活中的应用对公众进行展现。</w:t>
      </w:r>
    </w:p>
    <w:p w14:paraId="4F6D67DC">
      <w:pPr>
        <w:widowControl/>
        <w:shd w:val="clear" w:color="auto" w:fill="FFFFFF"/>
        <w:spacing w:line="560" w:lineRule="exact"/>
        <w:ind w:firstLine="594" w:firstLineChars="198"/>
        <w:jc w:val="left"/>
        <w:outlineLvl w:val="1"/>
        <w:rPr>
          <w:rFonts w:ascii="黑体" w:hAnsi="黑体" w:eastAsia="黑体"/>
          <w:spacing w:val="-10"/>
          <w:kern w:val="0"/>
          <w:sz w:val="32"/>
          <w:szCs w:val="32"/>
        </w:rPr>
      </w:pPr>
      <w:bookmarkStart w:id="25" w:name="_Toc19688"/>
      <w:r>
        <w:rPr>
          <w:rFonts w:hint="eastAsia" w:ascii="黑体" w:hAnsi="黑体" w:eastAsia="黑体"/>
          <w:spacing w:val="-10"/>
          <w:kern w:val="0"/>
          <w:sz w:val="32"/>
          <w:szCs w:val="32"/>
        </w:rPr>
        <w:t>（十三）资源转化</w:t>
      </w:r>
      <w:bookmarkEnd w:id="25"/>
    </w:p>
    <w:p w14:paraId="7170C6B4">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“以赛促教、以赛促改、以赛促学”是河北省职业院校技能大赛的重要目的。将竞赛内容成功转化为可教学化的资源无疑是实现这一目的的重要保障。为此，拟制定如下教学资源转化方案。</w:t>
      </w:r>
    </w:p>
    <w:p w14:paraId="4A3793CB">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（一）计划完成大赛成果转化课程开发</w:t>
      </w:r>
    </w:p>
    <w:p w14:paraId="29973263">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完成基于大赛成果构建相关课程标准，将大赛相关知识和成果融入相关课程教学工作中。</w:t>
      </w:r>
    </w:p>
    <w:p w14:paraId="2DF6501E">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（二）计划完成大赛成果转化实训系统开发</w:t>
      </w:r>
    </w:p>
    <w:p w14:paraId="67EBC858">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完成基于竞赛设备构建信息安全实训室建设方案。</w:t>
      </w:r>
    </w:p>
    <w:p w14:paraId="0F41529E">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（三）计划师资培训</w:t>
      </w:r>
    </w:p>
    <w:p w14:paraId="6B7F1056">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赛项合作企业神州数码将针对河北省计划进行 1-2 期师资培训，进行赛项复盘演练和信息安全技术培训，培训内容定为信息安全技术基础，信息安全在工作与生活中的应用，系统信息安全实战，网络信息安全实战，安全云桌面等内容。</w:t>
      </w:r>
    </w:p>
    <w:p w14:paraId="586213A2">
      <w:pPr>
        <w:widowControl/>
        <w:shd w:val="clear" w:color="auto" w:fill="FFFFFF"/>
        <w:spacing w:line="560" w:lineRule="exact"/>
        <w:ind w:firstLine="594" w:firstLineChars="198"/>
        <w:jc w:val="left"/>
        <w:outlineLvl w:val="1"/>
        <w:rPr>
          <w:rFonts w:ascii="黑体" w:hAnsi="黑体" w:eastAsia="黑体"/>
          <w:spacing w:val="-10"/>
          <w:kern w:val="0"/>
          <w:sz w:val="32"/>
          <w:szCs w:val="32"/>
        </w:rPr>
      </w:pPr>
      <w:bookmarkStart w:id="26" w:name="_Toc3943"/>
      <w:r>
        <w:rPr>
          <w:rFonts w:hint="eastAsia" w:ascii="黑体" w:hAnsi="黑体" w:eastAsia="黑体"/>
          <w:spacing w:val="-10"/>
          <w:kern w:val="0"/>
          <w:sz w:val="32"/>
          <w:szCs w:val="32"/>
        </w:rPr>
        <w:t>（十四）其他</w:t>
      </w:r>
      <w:bookmarkEnd w:id="26"/>
    </w:p>
    <w:p w14:paraId="19EE6F04">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（一）赛项安全</w:t>
      </w:r>
    </w:p>
    <w:p w14:paraId="78B01874">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赛事安全是河北省职业院校技能大赛一切工作顺利开展的先决条件，是本赛项筹备和运行工作必须考虑的核心问题。</w:t>
      </w:r>
    </w:p>
    <w:p w14:paraId="41976980">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1.组织机构</w:t>
      </w:r>
    </w:p>
    <w:p w14:paraId="48C27388">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赛项执委会组织专门机构负责赛区内赛项的安全工作，建立公安、消防、司法行政、交通、卫生、食品、质检等相关部门协调机制保证比赛安全，制定应急预案，及时处置突发事件。制定相应安全管理的规范、流程和突发事件应急预案，全过程保证比赛筹备和实施工作安全。</w:t>
      </w:r>
    </w:p>
    <w:p w14:paraId="1810B255">
      <w:pPr>
        <w:tabs>
          <w:tab w:val="left" w:pos="1425"/>
        </w:tabs>
        <w:adjustRightInd w:val="0"/>
        <w:snapToGrid w:val="0"/>
        <w:spacing w:line="560" w:lineRule="exact"/>
        <w:ind w:left="570"/>
        <w:rPr>
          <w:rFonts w:ascii="仿宋" w:hAnsi="仿宋" w:eastAsia="仿宋"/>
          <w:color w:val="000000"/>
          <w:sz w:val="28"/>
          <w:szCs w:val="28"/>
        </w:rPr>
      </w:pPr>
      <w:r>
        <w:rPr>
          <w:rFonts w:hint="eastAsia" w:ascii="仿宋" w:hAnsi="仿宋" w:eastAsia="仿宋"/>
          <w:color w:val="000000"/>
          <w:sz w:val="28"/>
          <w:szCs w:val="28"/>
        </w:rPr>
        <w:t>2.赛项设计</w:t>
      </w:r>
    </w:p>
    <w:p w14:paraId="54C68E23">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比赛内容涉及的器材、设备应符合国家有关安全规定。赛项专家组应充分考虑比赛内容和所用器材、耗材可能存在的危险因素，通过完善设计规避风险，采取有效防范措施保证选手备赛和比赛安全。危险提示和防范措施应在赛项技术文件中加以明确。</w:t>
      </w:r>
    </w:p>
    <w:p w14:paraId="4B800E8B">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（2）赛项技术文件应包含国家（或行业）有关职业岗位安全的规范、条例和资格证书要求等内容。</w:t>
      </w:r>
    </w:p>
    <w:p w14:paraId="2BE10E9D">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赛项执委会须在赛前对本赛项全体裁判员进行裁判培训和安全培训，对服务人员进行安全培训。源于实际生产过程的赛项，须根据《中华人民共和国劳动法》等法律法规，建立完善的安全事故防范制度，并在赛前对选手进行培训，避免发生人身伤害事故。</w:t>
      </w:r>
    </w:p>
    <w:p w14:paraId="35EE7267">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（4）赛项执委会须制定专门方案保证比赛命题、赛题保管和评判过程的安全。</w:t>
      </w:r>
    </w:p>
    <w:p w14:paraId="0E9F6080">
      <w:pPr>
        <w:tabs>
          <w:tab w:val="left" w:pos="1425"/>
        </w:tabs>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3.比赛环境</w:t>
      </w:r>
    </w:p>
    <w:p w14:paraId="0E474BDD">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（1）环境安全保障</w:t>
      </w:r>
    </w:p>
    <w:p w14:paraId="4C1F3C42">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赛场组织与管理员应制定安保须知、安全隐患规避方法及突发事件预案，设立紧急疏散路线及通道等，确保比赛期间所有进入竞赛地点的车辆、人员需凭证入内；严禁携带易燃易爆物、管制刀具等危险品及比赛严令禁止的其他物品进入场地；对于紧急发生的拥挤、踩踏、地震、火灾等进行紧急有效的处置。</w:t>
      </w:r>
    </w:p>
    <w:p w14:paraId="4505E4CD">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（2）操作安全保障</w:t>
      </w:r>
    </w:p>
    <w:p w14:paraId="1F70AD2B">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赛前要对选手进行计算机、网络设备、工具等操作的安全培训，进行安全操作的宣讲，确保每个队员能够安全操作设备后方可进行比赛。裁判员在比赛前，宣读安全注意事项，强调用火、用电安全规则。</w:t>
      </w:r>
    </w:p>
    <w:p w14:paraId="4407965E">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整个大赛过程邀请当地公安系统、卫生系统和保险系统协助支持。</w:t>
      </w:r>
    </w:p>
    <w:p w14:paraId="5BA61DD7">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执委会要求排除安全隐患。</w:t>
      </w:r>
    </w:p>
    <w:p w14:paraId="1B15FBCA">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参赛队由各参赛校负责参赛选手旅途及竞赛过程中的安全保障。</w:t>
      </w:r>
    </w:p>
    <w:p w14:paraId="2F878321">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 赛场周围要设立警戒线，防止无关人员进入发生意外事件。比赛现场内应参照相关职业岗位的要求为选手提供必要的劳动保护。在具有危险性的操作环节，裁判员要严防选手出现错误操作。</w:t>
      </w:r>
    </w:p>
    <w:p w14:paraId="10461AD8">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 承办单位应提供保证应急预案实施的条件。对于比赛内容涉及高空作业、可能有坠物、大用电量、易发生火灾等情况的赛项，必须明确制度和预案，并配备急救人员与设施。</w:t>
      </w:r>
    </w:p>
    <w:p w14:paraId="16F92037">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 赛项执委会须会同承办单位制定开放赛场和体验区的人员疏导方案。赛场环境中存在人员密集、车流人流交错的区域，除了设置齐全的指示标志外，须增加引导人员，并开辟备用通道。</w:t>
      </w:r>
    </w:p>
    <w:p w14:paraId="7FB249A9">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（7）大赛期间，赛项承办单位须在赛场管理的关键岗位，增加力量，建立安全管理日志。</w:t>
      </w:r>
    </w:p>
    <w:p w14:paraId="0A8B2577">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参赛选手进入赛位、赛事裁判工作人员进入工作场所，严禁携带通讯、照相摄录设备，禁止携带记录用具。如确有需要，由赛场统一配置、统一管理。赛项可根据需要配置安检设备对进入赛场重要部位的人员进行安检。</w:t>
      </w:r>
    </w:p>
    <w:p w14:paraId="6E169E1E">
      <w:pPr>
        <w:tabs>
          <w:tab w:val="left" w:pos="1425"/>
        </w:tabs>
        <w:adjustRightInd w:val="0"/>
        <w:snapToGrid w:val="0"/>
        <w:spacing w:line="560" w:lineRule="exact"/>
        <w:ind w:left="570"/>
        <w:rPr>
          <w:rFonts w:ascii="仿宋" w:hAnsi="仿宋" w:eastAsia="仿宋"/>
          <w:color w:val="000000"/>
          <w:sz w:val="28"/>
          <w:szCs w:val="28"/>
        </w:rPr>
      </w:pPr>
      <w:r>
        <w:rPr>
          <w:rFonts w:hint="eastAsia" w:ascii="仿宋" w:hAnsi="仿宋" w:eastAsia="仿宋"/>
          <w:color w:val="000000"/>
          <w:sz w:val="28"/>
          <w:szCs w:val="28"/>
        </w:rPr>
        <w:t>4.生活条件</w:t>
      </w:r>
    </w:p>
    <w:p w14:paraId="42AF0B52">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（1）本次比赛不统一安排食宿，各参赛单位可自行联系解决。</w:t>
      </w:r>
    </w:p>
    <w:p w14:paraId="22B41F76">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（2）各赛项的安全管理，除了可以采取必要的安全隔离措施外，应严格遵守国家相关法律法规，保护个人隐私和人身自由。</w:t>
      </w:r>
    </w:p>
    <w:p w14:paraId="17789046">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w:t>
      </w:r>
      <w:r>
        <w:rPr>
          <w:rFonts w:ascii="仿宋" w:hAnsi="仿宋" w:eastAsia="仿宋"/>
          <w:color w:val="000000"/>
          <w:sz w:val="28"/>
          <w:szCs w:val="28"/>
        </w:rPr>
        <w:t>竞赛须知</w:t>
      </w:r>
    </w:p>
    <w:p w14:paraId="44774D6A">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1.参赛队须知</w:t>
      </w:r>
    </w:p>
    <w:p w14:paraId="00ECEFCC">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（1）各参赛队要发扬良好道德风尚，听从指挥，服从裁判，不弄虚作假。如发现弄虚作假者，取消参赛资格，名次无效。</w:t>
      </w:r>
    </w:p>
    <w:p w14:paraId="2D9E2E0B">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（2）各参赛队领队要坚决执行竞赛的各项规定，加强对参赛人员的管理，做好赛前准备工作，督促选手带好证件等竞赛相关材料。</w:t>
      </w:r>
    </w:p>
    <w:p w14:paraId="37AB554B">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（3）竞赛过程中，除参加当场次竞赛的选手、执行裁判员、现场工作人员和经批准的人员外，领队、指导教师及其他人员一律不得进入竞赛现场。</w:t>
      </w:r>
    </w:p>
    <w:p w14:paraId="536BCAC9">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（4）参赛队若对竞赛过程有异议，在规定的时间内由领队向赛项仲裁工作组提出书面报告。</w:t>
      </w:r>
    </w:p>
    <w:p w14:paraId="450C5B9A">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（5）对申诉的仲裁结果，领队要带头服从和执行，并做好选手工作。参赛选手不得因申诉或处理意见不服而停止竞赛，否则以弃权处理。</w:t>
      </w:r>
    </w:p>
    <w:p w14:paraId="34374539">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（6）指导老师应及时查看大赛专用网页有关赛项的通知和内容，认真研究和掌握本赛项竞赛的规程、技术规范和赛场要求，指导选手做好赛前的一切技术准备和竞赛准备。</w:t>
      </w:r>
    </w:p>
    <w:p w14:paraId="07C6233C">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（7）参赛队领队应对本队参赛队员和指导教师的参赛期间安全负责，参赛学校须为参赛选手和指导教师购买意外保险。</w:t>
      </w:r>
    </w:p>
    <w:p w14:paraId="23DBA8F1">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（8）领队和指导教师应在赛后做好赛事总结和工作总结。</w:t>
      </w:r>
    </w:p>
    <w:p w14:paraId="50E640B0">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2.指导</w:t>
      </w:r>
      <w:r>
        <w:rPr>
          <w:rFonts w:ascii="仿宋" w:hAnsi="仿宋" w:eastAsia="仿宋"/>
          <w:color w:val="000000"/>
          <w:sz w:val="28"/>
          <w:szCs w:val="28"/>
        </w:rPr>
        <w:t>教师</w:t>
      </w:r>
      <w:r>
        <w:rPr>
          <w:rFonts w:hint="eastAsia" w:ascii="仿宋" w:hAnsi="仿宋" w:eastAsia="仿宋"/>
          <w:color w:val="000000"/>
          <w:sz w:val="28"/>
          <w:szCs w:val="28"/>
        </w:rPr>
        <w:t>须知</w:t>
      </w:r>
    </w:p>
    <w:p w14:paraId="1FF69BE0">
      <w:pPr>
        <w:pStyle w:val="9"/>
        <w:adjustRightInd w:val="0"/>
        <w:snapToGrid w:val="0"/>
        <w:spacing w:beforeLines="0" w:afterLines="0" w:line="560" w:lineRule="exact"/>
        <w:ind w:firstLine="560"/>
        <w:rPr>
          <w:rFonts w:ascii="仿宋" w:hAnsi="仿宋" w:eastAsia="仿宋" w:cs="黑体"/>
          <w:color w:val="000000"/>
          <w:kern w:val="2"/>
          <w:szCs w:val="28"/>
        </w:rPr>
      </w:pPr>
      <w:r>
        <w:rPr>
          <w:rFonts w:hint="eastAsia" w:ascii="仿宋" w:hAnsi="仿宋" w:eastAsia="仿宋" w:cs="黑体"/>
          <w:color w:val="000000"/>
          <w:kern w:val="2"/>
          <w:szCs w:val="28"/>
        </w:rPr>
        <w:t>（1）各参赛代表队要发扬良好道德风尚，听从指挥，服从裁判，不弄虚作假。如发现弄虚作假者，取消参赛资格，名次无效。</w:t>
      </w:r>
    </w:p>
    <w:p w14:paraId="701C14FF">
      <w:pPr>
        <w:pStyle w:val="9"/>
        <w:adjustRightInd w:val="0"/>
        <w:snapToGrid w:val="0"/>
        <w:spacing w:beforeLines="0" w:afterLines="0" w:line="560" w:lineRule="exact"/>
        <w:ind w:firstLine="560"/>
        <w:rPr>
          <w:rFonts w:ascii="仿宋" w:hAnsi="仿宋" w:eastAsia="仿宋" w:cs="黑体"/>
          <w:color w:val="000000"/>
          <w:kern w:val="2"/>
          <w:szCs w:val="28"/>
        </w:rPr>
      </w:pPr>
      <w:r>
        <w:rPr>
          <w:rFonts w:hint="eastAsia" w:ascii="仿宋" w:hAnsi="仿宋" w:eastAsia="仿宋" w:cs="黑体"/>
          <w:color w:val="000000"/>
          <w:kern w:val="2"/>
          <w:szCs w:val="28"/>
        </w:rPr>
        <w:t>（2）各代表队领队要坚决执行竞赛的各项规定，加强对参赛人员的管理，做好赛前准备工作，督促选手带好证件等竞赛相关材料。</w:t>
      </w:r>
    </w:p>
    <w:p w14:paraId="099A3EDC">
      <w:pPr>
        <w:pStyle w:val="9"/>
        <w:adjustRightInd w:val="0"/>
        <w:snapToGrid w:val="0"/>
        <w:spacing w:beforeLines="0" w:afterLines="0" w:line="560" w:lineRule="exact"/>
        <w:ind w:firstLine="560"/>
        <w:rPr>
          <w:rFonts w:ascii="仿宋" w:hAnsi="仿宋" w:eastAsia="仿宋" w:cs="黑体"/>
          <w:color w:val="000000"/>
          <w:kern w:val="2"/>
          <w:szCs w:val="28"/>
        </w:rPr>
      </w:pPr>
      <w:r>
        <w:rPr>
          <w:rFonts w:hint="eastAsia" w:ascii="仿宋" w:hAnsi="仿宋" w:eastAsia="仿宋" w:cs="黑体"/>
          <w:color w:val="000000"/>
          <w:kern w:val="2"/>
          <w:szCs w:val="28"/>
        </w:rPr>
        <w:t>（3）竞赛过程中，除参加当场次竞赛的选手、执行裁判员、现场工作人员和经批准的人员外，领队、指导教师及其他人员一律不得进入竞赛现场。</w:t>
      </w:r>
    </w:p>
    <w:p w14:paraId="18FCA286">
      <w:pPr>
        <w:pStyle w:val="9"/>
        <w:adjustRightInd w:val="0"/>
        <w:snapToGrid w:val="0"/>
        <w:spacing w:beforeLines="0" w:afterLines="0" w:line="560" w:lineRule="exact"/>
        <w:ind w:firstLine="560"/>
        <w:rPr>
          <w:rFonts w:ascii="仿宋" w:hAnsi="仿宋" w:eastAsia="仿宋" w:cs="黑体"/>
          <w:color w:val="000000"/>
          <w:kern w:val="2"/>
          <w:szCs w:val="28"/>
        </w:rPr>
      </w:pPr>
      <w:r>
        <w:rPr>
          <w:rFonts w:hint="eastAsia" w:ascii="仿宋" w:hAnsi="仿宋" w:eastAsia="仿宋" w:cs="黑体"/>
          <w:color w:val="000000"/>
          <w:kern w:val="2"/>
          <w:szCs w:val="28"/>
        </w:rPr>
        <w:t>（4）参赛代表队若对竞赛过程有异议，在规定的时间内由领队向赛项仲裁工作组提出书面报告。</w:t>
      </w:r>
    </w:p>
    <w:p w14:paraId="4B581A4F">
      <w:pPr>
        <w:pStyle w:val="9"/>
        <w:adjustRightInd w:val="0"/>
        <w:snapToGrid w:val="0"/>
        <w:spacing w:beforeLines="0" w:afterLines="0" w:line="560" w:lineRule="exact"/>
        <w:ind w:firstLine="560"/>
        <w:rPr>
          <w:rFonts w:ascii="仿宋" w:hAnsi="仿宋" w:eastAsia="仿宋" w:cs="黑体"/>
          <w:color w:val="000000"/>
          <w:kern w:val="2"/>
          <w:szCs w:val="28"/>
        </w:rPr>
      </w:pPr>
      <w:r>
        <w:rPr>
          <w:rFonts w:hint="eastAsia" w:ascii="仿宋" w:hAnsi="仿宋" w:eastAsia="仿宋" w:cs="黑体"/>
          <w:color w:val="000000"/>
          <w:kern w:val="2"/>
          <w:szCs w:val="28"/>
        </w:rPr>
        <w:t>（5）对申诉的仲裁结果，领队要带头服从和执行，并做好选手工作。参赛选手不得因申诉或对处理意见不服而停止竞赛，否则以弃权处理。</w:t>
      </w:r>
    </w:p>
    <w:p w14:paraId="142D5E65">
      <w:pPr>
        <w:pStyle w:val="9"/>
        <w:adjustRightInd w:val="0"/>
        <w:snapToGrid w:val="0"/>
        <w:spacing w:beforeLines="0" w:afterLines="0" w:line="560" w:lineRule="exact"/>
        <w:ind w:firstLine="560"/>
        <w:rPr>
          <w:rFonts w:ascii="仿宋" w:hAnsi="仿宋" w:eastAsia="仿宋" w:cs="黑体"/>
          <w:color w:val="000000"/>
          <w:kern w:val="2"/>
          <w:szCs w:val="28"/>
        </w:rPr>
      </w:pPr>
      <w:r>
        <w:rPr>
          <w:rFonts w:hint="eastAsia" w:ascii="仿宋" w:hAnsi="仿宋" w:eastAsia="仿宋" w:cs="黑体"/>
          <w:color w:val="000000"/>
          <w:kern w:val="2"/>
          <w:szCs w:val="28"/>
        </w:rPr>
        <w:t>（6）指导老师应及时查看大赛专用网页有关赛项的通知和内容，认真研究和掌握本赛项竞赛的规程、技术规范和赛场要求，指导选手做好赛前的一切技术准备和竞赛准备。</w:t>
      </w:r>
    </w:p>
    <w:p w14:paraId="01229541">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3.参赛选手须知</w:t>
      </w:r>
    </w:p>
    <w:p w14:paraId="377E87C4">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（1）参赛选手应按有关要求如实填报个人信息，否则取消竞赛资格。</w:t>
      </w:r>
    </w:p>
    <w:p w14:paraId="0C8A292D">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（2）参赛选手需持统一印制的参赛证、有效身份证件、学生证参加竞赛。</w:t>
      </w:r>
    </w:p>
    <w:p w14:paraId="2E4E26A8">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（3）参加选手应认真学习领会本次竞赛相关文件，自觉遵守大赛纪律，服从指挥，听从安排，文明参赛。</w:t>
      </w:r>
    </w:p>
    <w:p w14:paraId="4438E50F">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（4）参加选手请勿携带任何电子设备及其他资料、用品进入赛场。</w:t>
      </w:r>
    </w:p>
    <w:p w14:paraId="34BA8112">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（5）参赛选手应按照规定时间抵达赛场，凭参赛证、身份证件检录，按要求入场，不得迟到早退。</w:t>
      </w:r>
    </w:p>
    <w:p w14:paraId="5EC0E632">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（6）参赛选手应增强角色意识，科学合理分工与合作。</w:t>
      </w:r>
    </w:p>
    <w:p w14:paraId="52AAF0B8">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（7）参赛选手应按有关要求在指定位置就坐。</w:t>
      </w:r>
    </w:p>
    <w:p w14:paraId="5CA8E3C1">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（8）参赛选手须在确认竞赛内容和现场设备等无误后开始竞赛。在竞赛过程中，确因计算机软件或硬件故障，致使操作无法继续的，经项目裁判长确认，予以启用备用计算机。</w:t>
      </w:r>
    </w:p>
    <w:p w14:paraId="06C26004">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（9）各参赛选手必须按规范要求操作竞赛设备。一旦出现较严重的安全事故，经总裁判长批准后将立即取消其参赛资格。</w:t>
      </w:r>
    </w:p>
    <w:p w14:paraId="28666334">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（10）参赛选手需详细阅读赛题中竞赛文档命名的要求，不得在提交的竞赛文档中标识出任何关于参赛选手地名、校名、姓名、参赛编号等信息，否则取消竞赛成绩。</w:t>
      </w:r>
    </w:p>
    <w:p w14:paraId="62CF3FD0">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11）竞赛时间终了，选手应全体起立，结束操作。将资料和工具整齐摆放在操作平台上，经工作人员清点，参赛队队长确认后可离开赛场，离开赛场时不得带走任何资料；工具、设备损坏的，须有实物存在；工具、设备丢失的，参赛队照价赔偿。</w:t>
      </w:r>
    </w:p>
    <w:p w14:paraId="31AE449E">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（12）在竞赛期间，未经执委会批准，参赛选手不得接受其他单位和个人进行的与竞赛内容相关的采访。参赛选手不得将竞赛的相关信息私自公布。</w:t>
      </w:r>
    </w:p>
    <w:p w14:paraId="170E6823">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（13）凡在往届本赛项全国大赛中获一等奖的学生,不再参加同一赛项（同一组别）比赛。</w:t>
      </w:r>
    </w:p>
    <w:p w14:paraId="59477EF5">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4.工作人员须知</w:t>
      </w:r>
    </w:p>
    <w:p w14:paraId="141E402E">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（1）树立服务观念，一切为选手着想，以高度负责的精神、严肃认真的态度和严谨细致的作风，在赛项执委会的领导下，按照各自职责分工和要求认真做好岗位工作。</w:t>
      </w:r>
    </w:p>
    <w:p w14:paraId="6CABB2A3">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（2）所有工作人员必须佩带证件，忠于职守，秉公办理，保守秘密。</w:t>
      </w:r>
    </w:p>
    <w:p w14:paraId="651D0F32">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（3）注意文明礼貌，保持良好形象，熟悉赛项指南。</w:t>
      </w:r>
    </w:p>
    <w:p w14:paraId="040CF3B0">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（4）自觉遵守赛项纪律和规则，服从调配和分工，确保竞赛工作的顺利进行。</w:t>
      </w:r>
    </w:p>
    <w:p w14:paraId="683763FC">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（5）提前30分钟到达赛场，严守工作岗位，不迟到，不早退，不得无故离岗，特殊情况需向工作组组长请假。</w:t>
      </w:r>
    </w:p>
    <w:p w14:paraId="6478959C">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（6）熟悉竞赛规程，严格按照工作程序和有关规定办事，遇突发事件，按照应急预案，组织指挥人员疏散，确保人员安全。</w:t>
      </w:r>
    </w:p>
    <w:p w14:paraId="3C5297F1">
      <w:pPr>
        <w:adjustRightInd w:val="0"/>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（7）工作人员在竞赛中若有舞弊行为，立即撤销其工作资格，并严肃处理。</w:t>
      </w:r>
    </w:p>
    <w:p w14:paraId="48F702E4">
      <w:pPr>
        <w:adjustRightInd w:val="0"/>
        <w:snapToGrid w:val="0"/>
        <w:spacing w:line="560" w:lineRule="exact"/>
        <w:ind w:firstLine="560" w:firstLineChars="200"/>
      </w:pPr>
      <w:r>
        <w:rPr>
          <w:rFonts w:hint="eastAsia" w:ascii="仿宋" w:hAnsi="仿宋" w:eastAsia="仿宋"/>
          <w:color w:val="000000"/>
          <w:sz w:val="28"/>
          <w:szCs w:val="28"/>
        </w:rPr>
        <w:t>（8）保持通讯畅通，服从统一领导，严格遵守竞赛纪律，加强协作配合，提高工作效率。</w:t>
      </w:r>
      <w:bookmarkEnd w:id="6"/>
      <w:bookmarkEnd w:id="7"/>
      <w:bookmarkEnd w:id="9"/>
      <w:bookmarkEnd w:id="10"/>
      <w:bookmarkEnd w:id="1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19701">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4E9965A">
                <w:pPr>
                  <w:pStyle w:val="3"/>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C63EB"/>
    <w:multiLevelType w:val="singleLevel"/>
    <w:tmpl w:val="D45C63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MjM1NDc1YzQwMjczZDAzMTc3YWJjMmYzNWY4MGQifQ=="/>
  </w:docVars>
  <w:rsids>
    <w:rsidRoot w:val="007375AC"/>
    <w:rsid w:val="002060C0"/>
    <w:rsid w:val="004646DC"/>
    <w:rsid w:val="00486E52"/>
    <w:rsid w:val="00575E23"/>
    <w:rsid w:val="00591EB9"/>
    <w:rsid w:val="00593D6B"/>
    <w:rsid w:val="006727AE"/>
    <w:rsid w:val="00721CA5"/>
    <w:rsid w:val="007375AC"/>
    <w:rsid w:val="00743188"/>
    <w:rsid w:val="00794860"/>
    <w:rsid w:val="007D2173"/>
    <w:rsid w:val="0083092E"/>
    <w:rsid w:val="00846344"/>
    <w:rsid w:val="008B67D0"/>
    <w:rsid w:val="008E7EB5"/>
    <w:rsid w:val="00A469DD"/>
    <w:rsid w:val="00A5543F"/>
    <w:rsid w:val="00C13DAB"/>
    <w:rsid w:val="00CD2F50"/>
    <w:rsid w:val="00D447D1"/>
    <w:rsid w:val="00D86218"/>
    <w:rsid w:val="00EF1B9D"/>
    <w:rsid w:val="00FD39A5"/>
    <w:rsid w:val="02B811DD"/>
    <w:rsid w:val="05D1471C"/>
    <w:rsid w:val="069B6EEA"/>
    <w:rsid w:val="08792EF6"/>
    <w:rsid w:val="0917656F"/>
    <w:rsid w:val="095F3199"/>
    <w:rsid w:val="0A1357D3"/>
    <w:rsid w:val="0B3362C6"/>
    <w:rsid w:val="0CE04884"/>
    <w:rsid w:val="0D84766A"/>
    <w:rsid w:val="0EE379BA"/>
    <w:rsid w:val="116A7C1C"/>
    <w:rsid w:val="180A4E2F"/>
    <w:rsid w:val="18811EFC"/>
    <w:rsid w:val="1A4A0192"/>
    <w:rsid w:val="1ABE22CB"/>
    <w:rsid w:val="1E041209"/>
    <w:rsid w:val="22AD085E"/>
    <w:rsid w:val="23944CD4"/>
    <w:rsid w:val="2420068E"/>
    <w:rsid w:val="27F66E2D"/>
    <w:rsid w:val="29B36EBE"/>
    <w:rsid w:val="29CD16D5"/>
    <w:rsid w:val="2AE869A7"/>
    <w:rsid w:val="2CF22582"/>
    <w:rsid w:val="2D151EBE"/>
    <w:rsid w:val="2DA46DB0"/>
    <w:rsid w:val="30490208"/>
    <w:rsid w:val="312071B2"/>
    <w:rsid w:val="33934FE4"/>
    <w:rsid w:val="384B6116"/>
    <w:rsid w:val="3E8352F2"/>
    <w:rsid w:val="3EBC1AAC"/>
    <w:rsid w:val="3F7824A8"/>
    <w:rsid w:val="446C1E10"/>
    <w:rsid w:val="484459AF"/>
    <w:rsid w:val="4ADA0FDC"/>
    <w:rsid w:val="4BE62CCB"/>
    <w:rsid w:val="4CA77F9D"/>
    <w:rsid w:val="4CB976CC"/>
    <w:rsid w:val="4CDF2E8A"/>
    <w:rsid w:val="4E55643D"/>
    <w:rsid w:val="4FD36336"/>
    <w:rsid w:val="57EA78B2"/>
    <w:rsid w:val="59B7695C"/>
    <w:rsid w:val="59BC46C1"/>
    <w:rsid w:val="5A305967"/>
    <w:rsid w:val="5B0204E0"/>
    <w:rsid w:val="5EEE213C"/>
    <w:rsid w:val="640B10C9"/>
    <w:rsid w:val="6557657C"/>
    <w:rsid w:val="675E1DC3"/>
    <w:rsid w:val="68A044D6"/>
    <w:rsid w:val="6A2D3FCC"/>
    <w:rsid w:val="6AF67FAD"/>
    <w:rsid w:val="6C24561D"/>
    <w:rsid w:val="738C4A46"/>
    <w:rsid w:val="74B10D53"/>
    <w:rsid w:val="7CFE7FA7"/>
    <w:rsid w:val="7D31397B"/>
    <w:rsid w:val="7E235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8"/>
    <w:autoRedefine/>
    <w:qFormat/>
    <w:uiPriority w:val="99"/>
    <w:pPr>
      <w:jc w:val="left"/>
    </w:pPr>
    <w:rPr>
      <w:sz w:val="22"/>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autoRedefine/>
    <w:qFormat/>
    <w:uiPriority w:val="99"/>
    <w:pPr>
      <w:ind w:firstLine="420" w:firstLineChars="200"/>
    </w:pPr>
  </w:style>
  <w:style w:type="character" w:customStyle="1" w:styleId="8">
    <w:name w:val="批注文字 Char"/>
    <w:basedOn w:val="6"/>
    <w:link w:val="2"/>
    <w:autoRedefine/>
    <w:qFormat/>
    <w:uiPriority w:val="99"/>
    <w:rPr>
      <w:rFonts w:ascii="Times New Roman" w:hAnsi="Times New Roman" w:eastAsia="宋体" w:cs="Times New Roman"/>
      <w:sz w:val="22"/>
      <w:szCs w:val="24"/>
    </w:rPr>
  </w:style>
  <w:style w:type="paragraph" w:customStyle="1" w:styleId="9">
    <w:name w:val="5-内文"/>
    <w:basedOn w:val="1"/>
    <w:autoRedefine/>
    <w:qFormat/>
    <w:uiPriority w:val="99"/>
    <w:pPr>
      <w:spacing w:beforeLines="25" w:afterLines="25" w:line="300" w:lineRule="auto"/>
      <w:ind w:firstLine="200" w:firstLineChars="200"/>
    </w:pPr>
    <w:rPr>
      <w:rFonts w:eastAsia="仿宋_GB2312"/>
      <w:kern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8754</Words>
  <Characters>9477</Characters>
  <Lines>67</Lines>
  <Paragraphs>19</Paragraphs>
  <TotalTime>14</TotalTime>
  <ScaleCrop>false</ScaleCrop>
  <LinksUpToDate>false</LinksUpToDate>
  <CharactersWithSpaces>9523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2021-04-07T04:46:00Z</dcterms:created>
  <dc:creator>ygx</dc:creator>
  <cp:lastModifiedBy>墨达老徐</cp:lastModifiedBy>
  <cp:lastPrinted>2021-04-08T08:49:00Z</cp:lastPrinted>
  <dcterms:modified xsi:type="dcterms:W3CDTF">2024-11-08T08:41:04Z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0B0D539A378748C8B6863400CA21562D</vt:lpwstr>
  </property>
</Properties>
</file>