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06D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ind w:firstLine="0" w:firstLineChars="0"/>
        <w:textAlignment w:val="auto"/>
        <w:rPr>
          <w:rFonts w:hint="default" w:ascii="微软雅黑" w:hAnsi="微软雅黑" w:eastAsia="微软雅黑" w:cs="微软雅黑"/>
          <w:b w:val="0"/>
          <w:bCs/>
          <w:sz w:val="36"/>
          <w:szCs w:val="36"/>
          <w:lang w:val="en-US" w:eastAsia="zh-CN"/>
        </w:rPr>
      </w:pPr>
      <w:bookmarkStart w:id="0" w:name="_Toc21508"/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  <w:t>高铁信号与客运组织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6"/>
        </w:rPr>
        <w:t>赛项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  <w:t>高职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  <w:t>样题</w:t>
      </w:r>
    </w:p>
    <w:p w14:paraId="1F25B5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0" w:firstLineChars="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模块一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技能考核赛题</w:t>
      </w:r>
      <w:bookmarkEnd w:id="0"/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65分</w:t>
      </w:r>
      <w:r>
        <w:rPr>
          <w:rFonts w:hint="eastAsia" w:ascii="仿宋" w:hAnsi="仿宋" w:eastAsia="仿宋" w:cs="仿宋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031"/>
        <w:gridCol w:w="5"/>
        <w:gridCol w:w="1736"/>
        <w:gridCol w:w="5"/>
        <w:gridCol w:w="1964"/>
      </w:tblGrid>
      <w:tr w14:paraId="1945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B00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赛项名称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6FA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高铁信号与客运组织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3B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微软雅黑" w:eastAsia="仿宋_GB2312" w:cs="Times New Roman"/>
                <w:b/>
                <w:bCs/>
                <w:sz w:val="28"/>
                <w:szCs w:val="28"/>
              </w:rPr>
              <w:t>赛项标号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7AA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" w:cs="仿宋"/>
                <w:b/>
                <w:bCs w:val="0"/>
                <w:sz w:val="28"/>
                <w:szCs w:val="28"/>
                <w:lang w:val="en-US" w:eastAsia="zh-CN" w:bidi="ar"/>
              </w:rPr>
              <w:t>GZ098</w:t>
            </w:r>
          </w:p>
        </w:tc>
      </w:tr>
      <w:tr w14:paraId="3652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C24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赛项模块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B0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模块一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719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卷    别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D6A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技能考核赛题</w:t>
            </w:r>
          </w:p>
        </w:tc>
      </w:tr>
    </w:tbl>
    <w:p w14:paraId="6F79A6DA">
      <w:pPr>
        <w:rPr>
          <w:rFonts w:hint="eastAsia" w:ascii="仿宋" w:hAnsi="仿宋" w:eastAsia="仿宋" w:cs="仿宋"/>
          <w:b/>
          <w:bCs w:val="0"/>
          <w:sz w:val="28"/>
          <w:szCs w:val="28"/>
        </w:rPr>
      </w:pPr>
    </w:p>
    <w:tbl>
      <w:tblPr>
        <w:tblStyle w:val="6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353"/>
        <w:gridCol w:w="3535"/>
      </w:tblGrid>
      <w:tr w14:paraId="1F228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36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赛题构成</w:t>
            </w:r>
          </w:p>
        </w:tc>
      </w:tr>
      <w:tr w14:paraId="189A6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10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任务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FD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道岔转辙机检修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9D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信号设备故障处理</w:t>
            </w:r>
          </w:p>
        </w:tc>
      </w:tr>
      <w:tr w14:paraId="7FF6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46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99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E6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1</w:t>
            </w:r>
          </w:p>
        </w:tc>
      </w:tr>
    </w:tbl>
    <w:p w14:paraId="5F8AA192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0" w:line="416" w:lineRule="auto"/>
        <w:ind w:left="0" w:firstLine="0" w:firstLineChars="0"/>
        <w:jc w:val="left"/>
        <w:textAlignment w:val="auto"/>
      </w:pPr>
      <w:r>
        <w:rPr>
          <w:rFonts w:hint="eastAsia"/>
        </w:rPr>
        <w:t xml:space="preserve">任务一 </w:t>
      </w:r>
      <w:r>
        <w:t xml:space="preserve"> </w:t>
      </w:r>
      <w:r>
        <w:rPr>
          <w:rFonts w:hint="eastAsia"/>
        </w:rPr>
        <w:t>道岔转辙机检修作业</w:t>
      </w:r>
      <w:r>
        <w:t>（</w:t>
      </w:r>
      <w:r>
        <w:rPr>
          <w:rFonts w:hint="eastAsia"/>
          <w:lang w:val="en-US" w:eastAsia="zh-CN"/>
        </w:rPr>
        <w:t>13</w:t>
      </w:r>
      <w:r>
        <w:t>分）</w:t>
      </w:r>
    </w:p>
    <w:p w14:paraId="3914E572">
      <w:r>
        <w:rPr>
          <w:rFonts w:hint="eastAsia"/>
          <w:b/>
          <w:bCs w:val="0"/>
        </w:rPr>
        <w:t>作业项目：</w:t>
      </w:r>
      <w:r>
        <w:t>完成</w:t>
      </w:r>
      <w:r>
        <w:rPr>
          <w:rFonts w:hint="eastAsia"/>
        </w:rPr>
        <w:t>ZDJ9电动转辙机检修作业。</w:t>
      </w:r>
    </w:p>
    <w:p w14:paraId="772D1335">
      <w:r>
        <w:rPr>
          <w:rFonts w:hint="eastAsia"/>
          <w:b/>
          <w:bCs w:val="0"/>
        </w:rPr>
        <w:t>作业内容：</w:t>
      </w:r>
      <w:r>
        <w:t>进行</w:t>
      </w:r>
      <w:r>
        <w:rPr>
          <w:rFonts w:hint="eastAsia"/>
        </w:rPr>
        <w:t>ZDJ9电动转辙机检修</w:t>
      </w:r>
      <w:r>
        <w:t>考核作业需按以下作业流程进行作业：</w:t>
      </w:r>
    </w:p>
    <w:p w14:paraId="78123A19">
      <w:r>
        <w:rPr>
          <w:rFonts w:hint="eastAsia"/>
        </w:rPr>
        <w:t>（</w:t>
      </w:r>
      <w:r>
        <w:t>1</w:t>
      </w:r>
      <w:r>
        <w:rPr>
          <w:rFonts w:hint="eastAsia"/>
        </w:rPr>
        <w:t>）进入虚拟作业场景，准备劳保用品和工器具；</w:t>
      </w:r>
    </w:p>
    <w:p w14:paraId="63142B07">
      <w:r>
        <w:rPr>
          <w:rFonts w:hint="eastAsia"/>
        </w:rPr>
        <w:t>（</w:t>
      </w:r>
      <w:r>
        <w:t>2</w:t>
      </w:r>
      <w:r>
        <w:rPr>
          <w:rFonts w:hint="eastAsia"/>
        </w:rPr>
        <w:t>）查看考核项目，点击确定开始；</w:t>
      </w:r>
    </w:p>
    <w:p w14:paraId="0FFCB84D">
      <w:r>
        <w:rPr>
          <w:rFonts w:hint="eastAsia"/>
        </w:rPr>
        <w:t>（</w:t>
      </w:r>
      <w:r>
        <w:t>3</w:t>
      </w:r>
      <w:r>
        <w:rPr>
          <w:rFonts w:hint="eastAsia"/>
        </w:rPr>
        <w:t>）作业前，进入运转室登记并请点；</w:t>
      </w:r>
    </w:p>
    <w:p w14:paraId="0601423A">
      <w:r>
        <w:rPr>
          <w:rFonts w:hint="eastAsia"/>
        </w:rPr>
        <w:t>（4）</w:t>
      </w:r>
      <w:r>
        <w:t>按照要求完成维护作业</w:t>
      </w:r>
      <w:r>
        <w:rPr>
          <w:rFonts w:hint="eastAsia"/>
        </w:rPr>
        <w:t>；</w:t>
      </w:r>
    </w:p>
    <w:p w14:paraId="4283410B"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>
        <w:t xml:space="preserve">将维护结果填写进检修记录单； </w:t>
      </w:r>
    </w:p>
    <w:p w14:paraId="6FF415E2">
      <w:r>
        <w:rPr>
          <w:rFonts w:hint="eastAsia"/>
        </w:rPr>
        <w:t>（</w:t>
      </w:r>
      <w:r>
        <w:t>6</w:t>
      </w:r>
      <w:r>
        <w:rPr>
          <w:rFonts w:hint="eastAsia"/>
        </w:rPr>
        <w:t>）作业完成后，进入运转室并销点。</w:t>
      </w:r>
    </w:p>
    <w:p w14:paraId="59E8F08B">
      <w:r>
        <w:rPr>
          <w:rFonts w:hint="eastAsia"/>
          <w:b/>
          <w:bCs w:val="0"/>
        </w:rPr>
        <w:t>完成标准：</w:t>
      </w:r>
      <w:r>
        <w:rPr>
          <w:rFonts w:hint="eastAsia"/>
        </w:rPr>
        <w:t>所有设备都完成检查。</w:t>
      </w:r>
    </w:p>
    <w:p w14:paraId="1A8F622C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ind w:left="0" w:firstLine="0" w:firstLineChars="0"/>
        <w:jc w:val="left"/>
        <w:textAlignment w:val="auto"/>
      </w:pPr>
      <w:r>
        <w:rPr>
          <w:rFonts w:hint="eastAsia"/>
        </w:rPr>
        <w:t>任务二  信号设备故障处理（</w:t>
      </w:r>
      <w:r>
        <w:rPr>
          <w:rFonts w:hint="eastAsia"/>
          <w:lang w:val="en-US" w:eastAsia="zh-CN"/>
        </w:rPr>
        <w:t>52</w:t>
      </w:r>
      <w:r>
        <w:rPr>
          <w:rFonts w:hint="eastAsia"/>
        </w:rPr>
        <w:t xml:space="preserve">分） </w:t>
      </w:r>
    </w:p>
    <w:p w14:paraId="02EEA722">
      <w:r>
        <w:rPr>
          <w:rFonts w:hint="eastAsia"/>
          <w:b/>
          <w:bCs w:val="0"/>
        </w:rPr>
        <w:t>作业项目：</w:t>
      </w:r>
      <w:r>
        <w:t>完成交流道岔转辙机故障的排查与处理</w:t>
      </w:r>
      <w:r>
        <w:rPr>
          <w:rFonts w:hint="eastAsia"/>
        </w:rPr>
        <w:t>。</w:t>
      </w:r>
    </w:p>
    <w:p w14:paraId="2ED54BCA">
      <w:r>
        <w:rPr>
          <w:rFonts w:hint="eastAsia"/>
          <w:b/>
          <w:bCs w:val="0"/>
        </w:rPr>
        <w:t>作业内容：</w:t>
      </w:r>
      <w:r>
        <w:t>进行</w:t>
      </w:r>
      <w:r>
        <w:rPr>
          <w:rFonts w:hint="eastAsia"/>
        </w:rPr>
        <w:t>ZDJ9电动转辙机故障排查处理</w:t>
      </w:r>
      <w:r>
        <w:t>考核作业需按以下作业流程进行作业：</w:t>
      </w:r>
    </w:p>
    <w:p w14:paraId="5AED24AC">
      <w:r>
        <w:rPr>
          <w:rFonts w:hint="eastAsia"/>
        </w:rPr>
        <w:t>（</w:t>
      </w:r>
      <w:r>
        <w:t>1</w:t>
      </w:r>
      <w:r>
        <w:rPr>
          <w:rFonts w:hint="eastAsia"/>
        </w:rPr>
        <w:t>）进入虚拟作业场景，准备劳保用品和工器具；</w:t>
      </w:r>
    </w:p>
    <w:p w14:paraId="24CC6ED9">
      <w:r>
        <w:rPr>
          <w:rFonts w:hint="eastAsia"/>
        </w:rPr>
        <w:t>（</w:t>
      </w:r>
      <w:r>
        <w:t>2</w:t>
      </w:r>
      <w:r>
        <w:rPr>
          <w:rFonts w:hint="eastAsia"/>
        </w:rPr>
        <w:t>）查看考核项目，点击确定开始；</w:t>
      </w:r>
    </w:p>
    <w:p w14:paraId="2B86083E">
      <w:r>
        <w:rPr>
          <w:rFonts w:hint="eastAsia"/>
        </w:rPr>
        <w:t>（</w:t>
      </w:r>
      <w:r>
        <w:t>3</w:t>
      </w:r>
      <w:r>
        <w:rPr>
          <w:rFonts w:hint="eastAsia"/>
        </w:rPr>
        <w:t>）作业前，进入运转室登记并请点；</w:t>
      </w:r>
    </w:p>
    <w:p w14:paraId="24C0D0BB">
      <w:r>
        <w:rPr>
          <w:rFonts w:hint="eastAsia" w:eastAsia="仿宋"/>
        </w:rPr>
        <w:t>（4）</w:t>
      </w:r>
      <w:r>
        <w:rPr>
          <w:rFonts w:hint="eastAsia"/>
        </w:rPr>
        <w:t>系统自动下发故障，进行故障处理作业</w:t>
      </w:r>
      <w:r>
        <w:rPr>
          <w:rFonts w:hint="eastAsia" w:eastAsia="仿宋"/>
        </w:rPr>
        <w:t>；</w:t>
      </w:r>
    </w:p>
    <w:p w14:paraId="0035C653">
      <w:r>
        <w:rPr>
          <w:rFonts w:hint="eastAsia" w:eastAsia="仿宋"/>
        </w:rPr>
        <w:t>（</w:t>
      </w:r>
      <w:r>
        <w:rPr>
          <w:rFonts w:eastAsia="仿宋"/>
        </w:rPr>
        <w:t>5</w:t>
      </w:r>
      <w:r>
        <w:rPr>
          <w:rFonts w:hint="eastAsia" w:eastAsia="仿宋"/>
        </w:rPr>
        <w:t>）</w:t>
      </w:r>
      <w:r>
        <w:rPr>
          <w:rFonts w:hint="eastAsia"/>
        </w:rPr>
        <w:t>在故障提交终端提交故障点；</w:t>
      </w:r>
    </w:p>
    <w:p w14:paraId="7C2B0544">
      <w:r>
        <w:rPr>
          <w:rFonts w:hint="eastAsia" w:eastAsia="仿宋"/>
        </w:rPr>
        <w:t>（</w:t>
      </w:r>
      <w:r>
        <w:rPr>
          <w:rFonts w:eastAsia="仿宋"/>
        </w:rPr>
        <w:t>6</w:t>
      </w:r>
      <w:r>
        <w:rPr>
          <w:rFonts w:hint="eastAsia" w:eastAsia="仿宋"/>
        </w:rPr>
        <w:t>）</w:t>
      </w:r>
      <w:r>
        <w:rPr>
          <w:rFonts w:hint="eastAsia"/>
        </w:rPr>
        <w:t>在故障处理登记表中记录故障现象及故障点</w:t>
      </w:r>
      <w:r>
        <w:rPr>
          <w:rFonts w:eastAsia="仿宋"/>
        </w:rPr>
        <w:t>；</w:t>
      </w:r>
    </w:p>
    <w:p w14:paraId="63D197F5">
      <w:r>
        <w:rPr>
          <w:rFonts w:hint="eastAsia"/>
        </w:rPr>
        <w:t>（7）作业完成后，进入运转室并销点。</w:t>
      </w:r>
    </w:p>
    <w:p w14:paraId="49327AAC">
      <w:pPr>
        <w:rPr>
          <w:rFonts w:hint="eastAsia"/>
        </w:rPr>
      </w:pPr>
      <w:r>
        <w:rPr>
          <w:rFonts w:hint="eastAsia"/>
          <w:b/>
          <w:bCs w:val="0"/>
        </w:rPr>
        <w:t>完成标准：</w:t>
      </w:r>
      <w:r>
        <w:rPr>
          <w:rFonts w:hint="eastAsia"/>
        </w:rPr>
        <w:t>道岔故障正确修复后，控制操作成功执行。正确的提交和记录排查出的故障点。</w:t>
      </w:r>
    </w:p>
    <w:p w14:paraId="26238E11">
      <w:pPr>
        <w:ind w:firstLine="480" w:firstLineChars="200"/>
        <w:rPr>
          <w:rFonts w:ascii="仿宋" w:hAnsi="仿宋" w:eastAsia="仿宋" w:cs="宋体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宋体"/>
          <w:sz w:val="24"/>
          <w:szCs w:val="24"/>
          <w:lang w:val="en-US" w:eastAsia="zh-CN" w:bidi="ar-SA"/>
        </w:rPr>
        <w:t>故障点如下表：</w:t>
      </w:r>
    </w:p>
    <w:p w14:paraId="26A64C0A">
      <w:pPr>
        <w:widowControl w:val="0"/>
        <w:spacing w:after="0" w:line="240" w:lineRule="auto"/>
        <w:ind w:left="0" w:firstLine="0" w:firstLineChars="0"/>
        <w:jc w:val="center"/>
        <w:rPr>
          <w:rFonts w:ascii="Calibri" w:hAnsi="Calibri" w:eastAsia="宋体" w:cs="Times New Roman"/>
          <w:bCs w:val="0"/>
          <w:sz w:val="21"/>
          <w:szCs w:val="22"/>
        </w:rPr>
      </w:pPr>
      <w:r>
        <w:rPr>
          <w:rFonts w:hint="eastAsia" w:ascii="仿宋_GB2312" w:hAnsi="等线" w:eastAsia="仿宋_GB2312" w:cs="Times New Roman"/>
          <w:bCs w:val="0"/>
          <w:sz w:val="24"/>
          <w:szCs w:val="24"/>
        </w:rPr>
        <w:t>表1 信号设备故障点</w:t>
      </w:r>
    </w:p>
    <w:tbl>
      <w:tblPr>
        <w:tblStyle w:val="5"/>
        <w:tblW w:w="895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52"/>
        <w:gridCol w:w="3775"/>
        <w:gridCol w:w="1890"/>
        <w:gridCol w:w="1200"/>
      </w:tblGrid>
      <w:tr w14:paraId="7B89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1DE3070D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0DC81952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设备名称</w:t>
            </w: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0F09F3AD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故障点位置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AFE618F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故障描述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2055F12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赛题设置</w:t>
            </w:r>
          </w:p>
        </w:tc>
      </w:tr>
      <w:tr w14:paraId="2F23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39A95B08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41A8CCF9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转辙机</w:t>
            </w: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断线故障</w:t>
            </w: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5E948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01-1至DCJ-1（01-3至DCJ-3)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352E8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定操道岔无反应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CCAE352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 w14:paraId="0C94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04402E21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24EB2E02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70AE2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01-2至DCJ-2（01-4至DCJ-4）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73EAB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定操道岔无反应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4C5C177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63FE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60E2C7C4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652CF12A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671B1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01-6至FCJ-1（01-8至FCJ-3)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14092BA7">
            <w:pPr>
              <w:widowControl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操道岔无反应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99267FF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 w14:paraId="65801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32B7EB0F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372D31C7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6CDCB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01-11至SJ-1（01-13至SJ-3)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11FC47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操作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道岔无反应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0FA6C83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 w14:paraId="3BC1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47CA0AC0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59FFE8CB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14:paraId="712B8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TDF-03-9至1DQJ-1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A2AE14B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操动道岔</w:t>
            </w: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转辙机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D71159F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 w14:paraId="4113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30B5CFE5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061015FE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4AA12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04-1至DBJ-12（04-7至DBJ-32)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FB2DBA4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9D6602E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235B2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6F24F8AD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5AC99B3C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44D2A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04-2至FBJ-12(04-8至FBJ-32)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9031173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97024B3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28B6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1BA51E99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1690640C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16F71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04-3至DBJ-22(04-9至DBJ-42)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CEA962C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454BE37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16FA6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2BD06931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15B1CB72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5EC73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04-4至FBJ-22（04-10至FBJ-42)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FFD6F0D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0DF839D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 w14:paraId="29CF1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506D2CFF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56D6823F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1ABEA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1DQJ-2至BHJ32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35A040CD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操动道岔</w:t>
            </w: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转辙机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377BDBF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3FB8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55149579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5F7D65F9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1D285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1DQJF-23至2DQJ133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49A858C6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A8AD435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2242C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7EA1E6DE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3C832331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52D9D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1DQJF-4至BHJ-31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0DD597A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操动道岔</w:t>
            </w: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转辙机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D9C9017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 w14:paraId="1909E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5586F5C4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65E5FC15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3CDD2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2DQJ-132至DBJ-4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A2D286F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CCCC42B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1F0A0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5D755396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337A5BC6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31F8B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2DQJ-122至FBJ-4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9B4A17D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585C798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4C063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5B72258F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4AD6DBCB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09468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2DQJ-123至05-3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5069740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27C3E04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 w14:paraId="7854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2B3B344E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362C171C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14:paraId="60362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2DQJ-142至TDF-02-2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4A9D34F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反操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道岔无反应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6BC8590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45FD1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6AB430EE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4F5E878F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16359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2DQJ-2至1DQJF-42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13258A2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反操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道岔无反应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600EBAE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 w14:paraId="4D1C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1709D0CD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59B4193F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14:paraId="5E3D0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2DQJ-4至TDF-02-1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98EA24D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操动道岔无反应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407577F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28188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4095543A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7C3011DB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65FA0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DBJ-4至2DQJ-132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90EAC54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25E7547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 w14:paraId="6AEED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0033C679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0A8C34B5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58BFB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DBQ-2至BHJ-4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14E3D8C1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操动四开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826F7D1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 w14:paraId="14A3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4FA147C4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auto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05C45366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14:paraId="07594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TDF-02-1至CT-02-1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45761FC5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定操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道岔无反应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4BC700A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19011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0A5AFDD1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auto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2F764B93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14:paraId="753B1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TDF-02-2至CT-02-2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3173471D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反操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道岔无反应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D842AB8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7A978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70D3258E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551E15C2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14:paraId="4622C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TDF-03-10至CT-03-3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392E575A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操作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道岔无反应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B473546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 w14:paraId="1C548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5D099E5A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6C2CB3A2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442C9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FBJ1至2DQJ-133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74EA747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C852886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418C1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60EC59B9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2C8C2F30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43446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HZ24-8至HZ24-12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1FE0BA1C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CC81B89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 w14:paraId="7091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2CEBDDA9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6768D178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7731C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RD</w:t>
            </w:r>
            <w:r>
              <w:rPr>
                <w:rFonts w:hint="eastAsia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-2至DBQ-</w:t>
            </w:r>
            <w:r>
              <w:rPr>
                <w:rFonts w:hint="eastAsia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5FF1C63">
            <w:pPr>
              <w:widowControl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操动道岔</w:t>
            </w: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转辙机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701BA86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506D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7961E77F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0F763FAA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67113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RD2-2至DBQ-31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A64C0C9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操动道岔</w:t>
            </w: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转辙机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22D860E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 w14:paraId="7893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7A30667A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6C4BB717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5B4E9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RD3-2至DBQ-</w:t>
            </w:r>
            <w:r>
              <w:rPr>
                <w:rFonts w:hint="eastAsia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1336A8F7">
            <w:pPr>
              <w:widowControl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</w:t>
            </w: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道岔转辙机无反应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C782735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52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7A03CD21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397FED29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67E53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RD4-2至BD1-7-3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34EF214B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6381855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14CA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373F4B09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380EAA62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654D6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05-4至2DQJ-113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9DD7989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9A0655C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 w14:paraId="71D5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3EA03687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140D9FE8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14:paraId="29AD6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05-5至F1-101-5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9D94E0A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33D7081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4690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3AB8B8DA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0A372D89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2E98F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1DQJF-13至2DQJ-132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195A6312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291854A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 w14:paraId="2FA9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579D1C41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4A60FE68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2B518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DBQ-1至BHJ-1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2158CC9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操动四开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9F3F278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08B6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269D9590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5009C8CF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55E69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R1-1至BD1-7-52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4D20141C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8325681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0DD50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5C97EEB3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78FC9629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67A3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DBQ-41至1DQJF-12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1AF89F5E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操动道岔</w:t>
            </w: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转辙机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1A275E4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5761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5E3B50F9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5B48C323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41F20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DBQ-61至1DQJF-22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463815F7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操动道岔</w:t>
            </w: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转辙机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D260E21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 w14:paraId="262C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0F6604AF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63A7947E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421FE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DCJ-1至01-1（DCJ-3至01-3)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E46D5C2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不能定操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AB5162B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07B5A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1FF04830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5CF814DE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5CB6F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HZ24-1至转辙机-1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F1DB84E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4321829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 w14:paraId="24924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7CDDF199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5474BFC6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5D9B4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HZ24-2至转辙机-2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36C16E9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定位失表，不能定操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24DB9D0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4C4E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0083F861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3ED216BB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58FC5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HZ24-4至转辙机-4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D9585FD">
            <w:pPr>
              <w:widowControl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3B56C4D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0B0D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4D7CD786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0685AEB4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5C962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等线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等线" w:eastAsia="仿宋_GB2312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2DQJ-142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ascii="仿宋_GB2312" w:hAnsi="等线" w:eastAsia="仿宋_GB2312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FCJ-71</w:t>
            </w:r>
          </w:p>
        </w:tc>
        <w:tc>
          <w:tcPr>
            <w:tcW w:w="1890" w:type="dxa"/>
            <w:shd w:val="clear" w:color="auto" w:fill="auto"/>
            <w:noWrap/>
            <w:vAlign w:val="top"/>
          </w:tcPr>
          <w:p w14:paraId="0C91B616">
            <w:pPr>
              <w:widowControl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等线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 w:val="0"/>
                <w:bCs w:val="0"/>
                <w:sz w:val="21"/>
                <w:szCs w:val="21"/>
              </w:rPr>
              <w:t>不能反操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4AED8F1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 w14:paraId="12C2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6ACA7441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 w14:paraId="7B0E8FAF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4DB5E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ascii="仿宋_GB2312" w:hAnsi="等线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2DQJ-143至DCJ-71</w:t>
            </w:r>
          </w:p>
        </w:tc>
        <w:tc>
          <w:tcPr>
            <w:tcW w:w="1890" w:type="dxa"/>
            <w:shd w:val="clear" w:color="auto" w:fill="auto"/>
            <w:noWrap/>
            <w:vAlign w:val="top"/>
          </w:tcPr>
          <w:p w14:paraId="5FA97D77">
            <w:pPr>
              <w:widowControl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等线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 w:val="0"/>
                <w:bCs w:val="0"/>
                <w:sz w:val="21"/>
                <w:szCs w:val="21"/>
              </w:rPr>
              <w:t>不能定操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5C56595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 w14:paraId="57C4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304E6AFB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F137167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转辙机（短路</w:t>
            </w: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故障</w:t>
            </w: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099D3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HZ24-8至HZ24-12 短 HZ24-7至HZ24-11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ACFB252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E60BDC9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 w14:paraId="13E9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38439DD3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 w14:paraId="3B253C6A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63E9B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05-2至F1-101-2 短 05-3至F1-101-3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33466FC7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6898178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 w14:paraId="6A34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 w14:paraId="78354CC6"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 w14:paraId="4B4660BA"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1ACAD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HZ24-7至二极管+ 短 二极管-至HZ24-8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C04E873"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0291373"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</w:tbl>
    <w:p w14:paraId="00012D8C">
      <w:pPr>
        <w:ind w:left="0" w:leftChars="0" w:firstLine="0" w:firstLineChars="0"/>
        <w:rPr>
          <w:rFonts w:hint="eastAsia"/>
          <w:color w:val="FF0000"/>
          <w:lang w:val="en-US" w:eastAsia="zh-CN"/>
        </w:rPr>
      </w:pPr>
    </w:p>
    <w:p w14:paraId="6553FF5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ind w:firstLine="0" w:firstLineChars="0"/>
        <w:textAlignment w:val="auto"/>
        <w:rPr>
          <w:rFonts w:hint="eastAsia" w:eastAsiaTheme="majorEastAsia"/>
          <w:lang w:eastAsia="zh-CN"/>
        </w:rPr>
      </w:pPr>
      <w:bookmarkStart w:id="1" w:name="_Toc21434"/>
      <w:r>
        <w:rPr>
          <w:rFonts w:hint="eastAsia" w:ascii="仿宋" w:hAnsi="仿宋" w:eastAsia="仿宋" w:cs="仿宋"/>
        </w:rPr>
        <w:t>模块二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技能考核赛题</w:t>
      </w:r>
      <w:bookmarkEnd w:id="1"/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35分</w:t>
      </w:r>
      <w:r>
        <w:rPr>
          <w:rFonts w:hint="eastAsia" w:ascii="仿宋" w:hAnsi="仿宋" w:eastAsia="仿宋" w:cs="仿宋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031"/>
        <w:gridCol w:w="1741"/>
        <w:gridCol w:w="1969"/>
      </w:tblGrid>
      <w:tr w14:paraId="7CD6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57B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赛项名称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FC4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高铁信号与客运组织</w:t>
            </w:r>
          </w:p>
        </w:tc>
      </w:tr>
      <w:tr w14:paraId="4667A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1E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赛项模块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73E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模块二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323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卷    别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9D3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技能考核赛题</w:t>
            </w:r>
          </w:p>
        </w:tc>
      </w:tr>
    </w:tbl>
    <w:p w14:paraId="71A30DFD">
      <w:pPr>
        <w:rPr>
          <w:rFonts w:hint="eastAsia" w:ascii="仿宋" w:hAnsi="仿宋" w:eastAsia="仿宋" w:cs="仿宋"/>
          <w:b/>
          <w:bCs w:val="0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509"/>
        <w:gridCol w:w="2240"/>
        <w:gridCol w:w="2418"/>
      </w:tblGrid>
      <w:tr w14:paraId="4978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  <w:vAlign w:val="center"/>
          </w:tcPr>
          <w:p w14:paraId="65EA2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赛题构成</w:t>
            </w:r>
          </w:p>
        </w:tc>
      </w:tr>
      <w:tr w14:paraId="0BC7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6A15F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任务</w:t>
            </w:r>
          </w:p>
        </w:tc>
        <w:tc>
          <w:tcPr>
            <w:tcW w:w="2509" w:type="dxa"/>
            <w:vAlign w:val="center"/>
          </w:tcPr>
          <w:p w14:paraId="0D28E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售票作业</w:t>
            </w:r>
          </w:p>
        </w:tc>
        <w:tc>
          <w:tcPr>
            <w:tcW w:w="2240" w:type="dxa"/>
            <w:vAlign w:val="center"/>
          </w:tcPr>
          <w:p w14:paraId="05F5F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站车作业</w:t>
            </w:r>
          </w:p>
        </w:tc>
        <w:tc>
          <w:tcPr>
            <w:tcW w:w="2418" w:type="dxa"/>
            <w:vAlign w:val="center"/>
          </w:tcPr>
          <w:p w14:paraId="0CFB7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应急处置</w:t>
            </w:r>
          </w:p>
        </w:tc>
      </w:tr>
      <w:tr w14:paraId="42D1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58D34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数量</w:t>
            </w:r>
          </w:p>
        </w:tc>
        <w:tc>
          <w:tcPr>
            <w:tcW w:w="2509" w:type="dxa"/>
            <w:vAlign w:val="center"/>
          </w:tcPr>
          <w:p w14:paraId="7387A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4</w:t>
            </w:r>
          </w:p>
        </w:tc>
        <w:tc>
          <w:tcPr>
            <w:tcW w:w="2240" w:type="dxa"/>
            <w:vAlign w:val="center"/>
          </w:tcPr>
          <w:p w14:paraId="4C688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1</w:t>
            </w:r>
          </w:p>
        </w:tc>
        <w:tc>
          <w:tcPr>
            <w:tcW w:w="2418" w:type="dxa"/>
            <w:vAlign w:val="center"/>
          </w:tcPr>
          <w:p w14:paraId="7309C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" w:cs="仿宋"/>
                <w:b/>
                <w:bCs w:val="0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0CC220F6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0" w:line="416" w:lineRule="auto"/>
        <w:ind w:left="0" w:firstLine="0" w:firstLineChars="0"/>
        <w:jc w:val="left"/>
        <w:textAlignment w:val="auto"/>
      </w:pPr>
      <w:r>
        <w:rPr>
          <w:rFonts w:hint="eastAsia"/>
        </w:rPr>
        <w:t xml:space="preserve">任务一 </w:t>
      </w:r>
      <w:r>
        <w:t xml:space="preserve"> </w:t>
      </w:r>
      <w:r>
        <w:rPr>
          <w:rFonts w:hint="eastAsia"/>
        </w:rPr>
        <w:t>售票作业（</w:t>
      </w:r>
      <w:r>
        <w:rPr>
          <w:rFonts w:hint="eastAsia"/>
          <w:lang w:val="en-US" w:eastAsia="zh-CN"/>
        </w:rPr>
        <w:t>17.5</w:t>
      </w:r>
      <w:r>
        <w:rPr>
          <w:rFonts w:hint="eastAsia"/>
        </w:rPr>
        <w:t>分）</w:t>
      </w:r>
    </w:p>
    <w:p w14:paraId="070E07DD">
      <w:pPr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任务要求</w:t>
      </w:r>
    </w:p>
    <w:p w14:paraId="6F1BBC91">
      <w:r>
        <w:rPr>
          <w:rFonts w:hint="eastAsia"/>
        </w:rPr>
        <w:t>选手按照要求上岗，完成相关作业，工作内容结束，登录高铁客运组织系统平台，在高铁客运组织系统平台选择“开始售票”，按照出现的场景完成相关任务。每个场景作业完成，打印行程信息提示单，方可开始后续作业。限时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分钟。</w:t>
      </w:r>
    </w:p>
    <w:p w14:paraId="3E1746F3">
      <w:r>
        <w:rPr>
          <w:rFonts w:hint="eastAsia"/>
        </w:rPr>
        <w:t>场景1：发售7月12日长沙南至南昌西站G1408次高铁二等座（成人5名，1名持伤残军人证旅客，1名残疾证旅客），旅客购票后要求改签到后一日10:30动车组列车。</w:t>
      </w:r>
    </w:p>
    <w:p w14:paraId="1CA0E00F">
      <w:r>
        <w:rPr>
          <w:rFonts w:hint="eastAsia"/>
        </w:rPr>
        <w:t>场景2：发售7月21日沈阳站至长春西站G703次高铁二等座（成人3名，14周岁儿童1名），旅客购票后要求改签到前一日最早动车组列车。</w:t>
      </w:r>
    </w:p>
    <w:p w14:paraId="5D25FC4D">
      <w:r>
        <w:rPr>
          <w:rFonts w:hint="eastAsia"/>
        </w:rPr>
        <w:t>场景3：一名旅客购买 7 月 10 日沈阳至哈尔滨最早高铁二等座6张（其中4张成人票，12周岁儿童2名）。购票后要求改签为票面次日沈阳至哈尔滨站高铁二等座。</w:t>
      </w:r>
    </w:p>
    <w:p w14:paraId="0D5F02A3">
      <w:r>
        <w:rPr>
          <w:rFonts w:hint="eastAsia"/>
        </w:rPr>
        <w:t>场景4：发售11月5日杭州东至镇江G7492次二等座（成人3名，14周岁儿童1名），旅客购票后要求提前一日13:00左右乘车至苏州站高铁一等座。</w:t>
      </w:r>
    </w:p>
    <w:p w14:paraId="55DB0812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ind w:left="0" w:firstLine="0" w:firstLineChars="0"/>
        <w:jc w:val="left"/>
        <w:textAlignment w:val="auto"/>
        <w:rPr>
          <w:rFonts w:hint="eastAsia"/>
        </w:rPr>
      </w:pPr>
      <w:r>
        <w:rPr>
          <w:rFonts w:hint="eastAsia"/>
        </w:rPr>
        <w:t>任务二  站车作业（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分）</w:t>
      </w:r>
    </w:p>
    <w:p w14:paraId="7A5FCE20">
      <w:pPr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任务要求</w:t>
      </w:r>
    </w:p>
    <w:p w14:paraId="2652202F">
      <w:r>
        <w:rPr>
          <w:rFonts w:hint="eastAsia"/>
        </w:rPr>
        <w:t>选手登录高铁客运组织系统平台，按照出现的场景完成相关作业任务。系统随机分配两位选手角色，任务分为同时进行和按照作业流程进行，同时完成内容需要两位选手都完成后，方可进行后续作业，任务完成，点击“提交考试”，限时10分钟。</w:t>
      </w:r>
    </w:p>
    <w:p w14:paraId="1A48F62D">
      <w:r>
        <w:rPr>
          <w:rFonts w:hint="eastAsia"/>
        </w:rPr>
        <w:t>由北京西开往郑州东的G429次列车将于12:30分始发，请客运乘务人员完成始发作业任务。</w:t>
      </w:r>
    </w:p>
    <w:p w14:paraId="19C3622A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ind w:left="0" w:firstLine="0" w:firstLineChars="0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任务三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应急处置（</w:t>
      </w:r>
      <w:r>
        <w:rPr>
          <w:rFonts w:hint="eastAsia"/>
          <w:lang w:val="en-US" w:eastAsia="zh-CN"/>
        </w:rPr>
        <w:t>10.5</w:t>
      </w:r>
      <w:r>
        <w:rPr>
          <w:rFonts w:hint="eastAsia"/>
        </w:rPr>
        <w:t>分）</w:t>
      </w:r>
    </w:p>
    <w:p w14:paraId="4DCD09D3">
      <w:pPr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任务要求</w:t>
      </w:r>
    </w:p>
    <w:p w14:paraId="1358A48C">
      <w:r>
        <w:rPr>
          <w:rFonts w:hint="eastAsia"/>
        </w:rPr>
        <w:t>选手进入高铁客运组织系统平台，按照出现的场景完成相关作业任务。系统随机分配两位选手角色，任务分为同时进行和按照作业流程进行，完成后，点击“提交考试”，限时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5分钟。</w:t>
      </w:r>
    </w:p>
    <w:p w14:paraId="400149CD">
      <w:bookmarkStart w:id="2" w:name="_GoBack"/>
      <w:bookmarkEnd w:id="2"/>
      <w:r>
        <w:rPr>
          <w:rFonts w:hint="eastAsia"/>
        </w:rPr>
        <w:t>某高铁车站，3号站台，接到旅客反映，其小件贵重物品掉落轨道，请处理。</w:t>
      </w:r>
    </w:p>
    <w:p w14:paraId="41A273EA"/>
    <w:sectPr>
      <w:headerReference r:id="rId5" w:type="default"/>
      <w:footerReference r:id="rId6" w:type="default"/>
      <w:pgSz w:w="11906" w:h="16838"/>
      <w:pgMar w:top="1706" w:right="1435" w:bottom="1826" w:left="1586" w:header="720" w:footer="1303" w:gutter="0"/>
      <w:pgNumType w:start="1"/>
      <w:cols w:space="720" w:num="1"/>
      <w:docGrid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46"/>
      </w:pPr>
      <w:r>
        <w:separator/>
      </w:r>
    </w:p>
  </w:endnote>
  <w:endnote w:type="continuationSeparator" w:id="1">
    <w:p>
      <w:pPr>
        <w:spacing w:line="240" w:lineRule="auto"/>
        <w:ind w:firstLine="5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01A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46"/>
      </w:pPr>
      <w:r>
        <w:separator/>
      </w:r>
    </w:p>
  </w:footnote>
  <w:footnote w:type="continuationSeparator" w:id="1">
    <w:p>
      <w:pPr>
        <w:spacing w:before="0" w:after="0" w:line="360" w:lineRule="auto"/>
        <w:ind w:firstLine="54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AE1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MzZlMWIyOWU0ODhlMTcyY2Y3MGJlZDkwMjI1ZmQifQ=="/>
  </w:docVars>
  <w:rsids>
    <w:rsidRoot w:val="00000000"/>
    <w:rsid w:val="02F4205F"/>
    <w:rsid w:val="04444720"/>
    <w:rsid w:val="06082847"/>
    <w:rsid w:val="0A350F88"/>
    <w:rsid w:val="0A3F4BFC"/>
    <w:rsid w:val="0D7E2D09"/>
    <w:rsid w:val="0DB00518"/>
    <w:rsid w:val="0DCF3FD0"/>
    <w:rsid w:val="0E707BF7"/>
    <w:rsid w:val="107D69D1"/>
    <w:rsid w:val="14120432"/>
    <w:rsid w:val="15CF0127"/>
    <w:rsid w:val="16FE218B"/>
    <w:rsid w:val="19737A5B"/>
    <w:rsid w:val="1FCC68B1"/>
    <w:rsid w:val="215B0293"/>
    <w:rsid w:val="267D6E09"/>
    <w:rsid w:val="28F1704D"/>
    <w:rsid w:val="29554CC9"/>
    <w:rsid w:val="2A7E4BA3"/>
    <w:rsid w:val="2B9653B9"/>
    <w:rsid w:val="2E97170E"/>
    <w:rsid w:val="30017D9E"/>
    <w:rsid w:val="35E05B34"/>
    <w:rsid w:val="36372A1E"/>
    <w:rsid w:val="36DF6A73"/>
    <w:rsid w:val="3F012022"/>
    <w:rsid w:val="40AB09AC"/>
    <w:rsid w:val="41A41AB6"/>
    <w:rsid w:val="457D7297"/>
    <w:rsid w:val="48E62B72"/>
    <w:rsid w:val="4A88751E"/>
    <w:rsid w:val="4E56748B"/>
    <w:rsid w:val="50B71D41"/>
    <w:rsid w:val="595E26EA"/>
    <w:rsid w:val="5B0E18F6"/>
    <w:rsid w:val="5C13647B"/>
    <w:rsid w:val="5D255118"/>
    <w:rsid w:val="5F724B4A"/>
    <w:rsid w:val="61B52ACC"/>
    <w:rsid w:val="62FA10DE"/>
    <w:rsid w:val="64530E77"/>
    <w:rsid w:val="66680A54"/>
    <w:rsid w:val="672A7B41"/>
    <w:rsid w:val="6A0E3C29"/>
    <w:rsid w:val="6F136030"/>
    <w:rsid w:val="75EC05D8"/>
    <w:rsid w:val="77CD05B7"/>
    <w:rsid w:val="7B4B6523"/>
    <w:rsid w:val="7D191C7C"/>
    <w:rsid w:val="7F2B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3" w:line="360" w:lineRule="auto"/>
      <w:ind w:left="10" w:firstLine="546" w:firstLineChars="195"/>
    </w:pPr>
    <w:rPr>
      <w:rFonts w:ascii="仿宋" w:hAnsi="仿宋" w:eastAsia="仿宋_GB2312" w:cs="仿宋_GB2312"/>
      <w:bCs/>
      <w:color w:val="000000"/>
      <w:kern w:val="2"/>
      <w:sz w:val="28"/>
      <w:szCs w:val="28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Title"/>
    <w:basedOn w:val="1"/>
    <w:next w:val="1"/>
    <w:autoRedefine/>
    <w:qFormat/>
    <w:uiPriority w:val="10"/>
    <w:pPr>
      <w:widowControl w:val="0"/>
      <w:spacing w:before="240" w:after="60" w:line="240" w:lineRule="auto"/>
      <w:ind w:left="0" w:firstLine="0"/>
      <w:jc w:val="center"/>
      <w:outlineLvl w:val="0"/>
    </w:pPr>
    <w:rPr>
      <w:rFonts w:asciiTheme="majorHAnsi" w:hAnsiTheme="majorHAnsi" w:eastAsiaTheme="majorEastAsia" w:cstheme="majorBidi"/>
      <w:b/>
      <w:bCs w:val="0"/>
      <w:color w:val="auto"/>
      <w:sz w:val="32"/>
      <w:szCs w:val="32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段"/>
    <w:next w:val="1"/>
    <w:autoRedefine/>
    <w:qFormat/>
    <w:uiPriority w:val="0"/>
    <w:pPr>
      <w:ind w:firstLine="200" w:firstLineChars="200"/>
    </w:pPr>
    <w:rPr>
      <w:rFonts w:ascii="宋体" w:hAnsi="等线" w:eastAsia="等线" w:cs="Times New Roman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1908</Words>
  <Characters>2560</Characters>
  <Lines>0</Lines>
  <Paragraphs>0</Paragraphs>
  <TotalTime>4</TotalTime>
  <ScaleCrop>false</ScaleCrop>
  <LinksUpToDate>false</LinksUpToDate>
  <CharactersWithSpaces>2593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2024-04-06T05:55:00Z</dcterms:created>
  <dc:creator>58363</dc:creator>
  <cp:lastModifiedBy>1</cp:lastModifiedBy>
  <dcterms:modified xsi:type="dcterms:W3CDTF">2024-11-29T04:59:04Z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5D80DA5B90264D45A4B06E0C5D0ED602_12</vt:lpwstr>
  </property>
</Properties>
</file>