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8003E">
      <w:pPr>
        <w:adjustRightInd w:val="0"/>
        <w:snapToGrid w:val="0"/>
        <w:spacing w:line="360" w:lineRule="auto"/>
        <w:jc w:val="center"/>
        <w:rPr>
          <w:rFonts w:ascii="宋体" w:hAnsi="宋体"/>
          <w:b/>
          <w:sz w:val="48"/>
          <w:szCs w:val="48"/>
        </w:rPr>
      </w:pPr>
    </w:p>
    <w:p w14:paraId="43A0AEBD">
      <w:pPr>
        <w:adjustRightInd w:val="0"/>
        <w:snapToGrid w:val="0"/>
        <w:spacing w:line="360" w:lineRule="auto"/>
        <w:jc w:val="center"/>
        <w:rPr>
          <w:rFonts w:hint="default" w:ascii="宋体" w:hAnsi="宋体" w:eastAsia="宋体"/>
          <w:b/>
          <w:sz w:val="56"/>
          <w:szCs w:val="56"/>
          <w:lang w:val="en-US" w:eastAsia="zh-CN"/>
        </w:rPr>
      </w:pPr>
      <w:r>
        <w:rPr>
          <w:rFonts w:hint="eastAsia" w:ascii="宋体" w:hAnsi="宋体"/>
          <w:b/>
          <w:sz w:val="56"/>
          <w:szCs w:val="56"/>
          <w:lang w:val="en-US" w:eastAsia="zh-CN"/>
        </w:rPr>
        <w:t>2025年河北省职业院校技能大赛</w:t>
      </w:r>
    </w:p>
    <w:p w14:paraId="79398B6B">
      <w:pPr>
        <w:adjustRightInd w:val="0"/>
        <w:snapToGrid w:val="0"/>
        <w:spacing w:line="360" w:lineRule="auto"/>
        <w:jc w:val="center"/>
        <w:rPr>
          <w:rFonts w:ascii="宋体" w:hAnsi="宋体"/>
          <w:b/>
          <w:sz w:val="56"/>
          <w:szCs w:val="56"/>
        </w:rPr>
      </w:pPr>
      <w:r>
        <w:rPr>
          <w:rFonts w:hint="eastAsia" w:ascii="宋体" w:hAnsi="宋体"/>
          <w:b/>
          <w:sz w:val="56"/>
          <w:szCs w:val="56"/>
          <w:lang w:val="en-US" w:eastAsia="zh-CN"/>
        </w:rPr>
        <w:t>赛项</w:t>
      </w:r>
      <w:r>
        <w:rPr>
          <w:rFonts w:ascii="宋体" w:hAnsi="宋体"/>
          <w:b/>
          <w:sz w:val="56"/>
          <w:szCs w:val="56"/>
        </w:rPr>
        <w:t>规程</w:t>
      </w:r>
    </w:p>
    <w:p w14:paraId="54376C75">
      <w:pPr>
        <w:adjustRightInd w:val="0"/>
        <w:snapToGrid w:val="0"/>
        <w:spacing w:line="360" w:lineRule="auto"/>
        <w:jc w:val="center"/>
        <w:rPr>
          <w:rFonts w:ascii="宋体" w:hAnsi="宋体"/>
          <w:b/>
        </w:rPr>
      </w:pPr>
    </w:p>
    <w:p w14:paraId="087906D8">
      <w:pPr>
        <w:adjustRightInd w:val="0"/>
        <w:snapToGrid w:val="0"/>
        <w:spacing w:line="360" w:lineRule="auto"/>
        <w:jc w:val="center"/>
        <w:rPr>
          <w:rFonts w:ascii="宋体" w:hAnsi="宋体"/>
          <w:b/>
        </w:rPr>
      </w:pPr>
    </w:p>
    <w:p w14:paraId="2C163DFA">
      <w:pPr>
        <w:adjustRightInd w:val="0"/>
        <w:snapToGrid w:val="0"/>
        <w:spacing w:line="360" w:lineRule="auto"/>
        <w:jc w:val="center"/>
        <w:rPr>
          <w:rFonts w:ascii="宋体" w:hAnsi="宋体"/>
          <w:b/>
        </w:rPr>
      </w:pPr>
    </w:p>
    <w:p w14:paraId="0720554C">
      <w:pPr>
        <w:adjustRightInd w:val="0"/>
        <w:snapToGrid w:val="0"/>
        <w:spacing w:line="360" w:lineRule="auto"/>
        <w:jc w:val="center"/>
        <w:rPr>
          <w:rFonts w:ascii="宋体" w:hAnsi="宋体"/>
          <w:b/>
        </w:rPr>
      </w:pPr>
    </w:p>
    <w:p w14:paraId="63280412">
      <w:pPr>
        <w:adjustRightInd w:val="0"/>
        <w:snapToGrid w:val="0"/>
        <w:spacing w:line="360" w:lineRule="auto"/>
        <w:jc w:val="center"/>
        <w:rPr>
          <w:rFonts w:ascii="宋体" w:hAnsi="宋体"/>
          <w:b/>
        </w:rPr>
      </w:pPr>
    </w:p>
    <w:p w14:paraId="4A159297">
      <w:pPr>
        <w:adjustRightInd w:val="0"/>
        <w:snapToGrid w:val="0"/>
        <w:spacing w:line="360" w:lineRule="auto"/>
        <w:jc w:val="center"/>
        <w:rPr>
          <w:rFonts w:ascii="宋体" w:hAnsi="宋体"/>
          <w:b/>
        </w:rPr>
      </w:pPr>
    </w:p>
    <w:p w14:paraId="0A2612F7">
      <w:pPr>
        <w:adjustRightInd w:val="0"/>
        <w:snapToGrid w:val="0"/>
        <w:spacing w:line="360" w:lineRule="auto"/>
        <w:jc w:val="center"/>
        <w:rPr>
          <w:rFonts w:ascii="宋体" w:hAnsi="宋体"/>
          <w:b/>
        </w:rPr>
      </w:pPr>
    </w:p>
    <w:p w14:paraId="22A345AD">
      <w:pPr>
        <w:adjustRightInd w:val="0"/>
        <w:snapToGrid w:val="0"/>
        <w:spacing w:line="360" w:lineRule="auto"/>
        <w:ind w:firstLine="1928" w:firstLineChars="600"/>
        <w:jc w:val="both"/>
        <w:rPr>
          <w:rFonts w:hint="default" w:ascii="宋体" w:hAnsi="宋体" w:eastAsia="宋体"/>
          <w:b/>
          <w:lang w:val="en-US" w:eastAsia="zh-CN"/>
        </w:rPr>
      </w:pPr>
      <w:r>
        <w:rPr>
          <w:rFonts w:hint="eastAsia" w:ascii="宋体" w:hAnsi="宋体"/>
          <w:b/>
        </w:rPr>
        <w:t>赛项名称</w:t>
      </w:r>
      <w:r>
        <w:rPr>
          <w:rFonts w:hint="eastAsia" w:ascii="宋体" w:hAnsi="宋体"/>
          <w:b/>
          <w:bCs w:val="0"/>
          <w:u w:val="none"/>
        </w:rPr>
        <w:t>：</w:t>
      </w:r>
      <w:r>
        <w:rPr>
          <w:rFonts w:hint="eastAsia" w:ascii="宋体" w:hAnsi="宋体"/>
          <w:b/>
          <w:bCs w:val="0"/>
          <w:u w:val="single"/>
        </w:rPr>
        <w:t xml:space="preserve"> </w:t>
      </w:r>
      <w:r>
        <w:rPr>
          <w:rFonts w:hint="eastAsia" w:ascii="宋体" w:hAnsi="宋体"/>
          <w:b/>
          <w:bCs w:val="0"/>
          <w:u w:val="single"/>
          <w:lang w:val="en-US" w:eastAsia="zh-CN"/>
        </w:rPr>
        <w:t xml:space="preserve">    </w:t>
      </w:r>
      <w:r>
        <w:rPr>
          <w:rFonts w:hint="eastAsia" w:ascii="宋体" w:hAnsi="宋体"/>
          <w:b/>
          <w:u w:val="single"/>
        </w:rPr>
        <w:t>电子商务</w:t>
      </w:r>
      <w:r>
        <w:rPr>
          <w:rFonts w:hint="eastAsia" w:ascii="宋体" w:hAnsi="宋体"/>
          <w:b/>
          <w:u w:val="single"/>
          <w:lang w:val="en-US" w:eastAsia="zh-CN"/>
        </w:rPr>
        <w:t xml:space="preserve">     </w:t>
      </w:r>
    </w:p>
    <w:p w14:paraId="17C67ADC">
      <w:pPr>
        <w:adjustRightInd w:val="0"/>
        <w:snapToGrid w:val="0"/>
        <w:spacing w:line="360" w:lineRule="auto"/>
        <w:ind w:firstLine="1928" w:firstLineChars="600"/>
        <w:jc w:val="both"/>
        <w:rPr>
          <w:rFonts w:hint="default" w:ascii="宋体" w:hAnsi="宋体" w:eastAsia="宋体"/>
          <w:b/>
          <w:u w:val="single"/>
          <w:lang w:val="en-US" w:eastAsia="zh-CN"/>
        </w:rPr>
      </w:pPr>
      <w:r>
        <w:rPr>
          <w:rFonts w:hint="eastAsia" w:ascii="宋体" w:hAnsi="宋体"/>
          <w:b/>
        </w:rPr>
        <w:t>英文名称：</w:t>
      </w:r>
      <w:r>
        <w:rPr>
          <w:rFonts w:hint="eastAsia" w:ascii="宋体" w:hAnsi="宋体"/>
          <w:b/>
          <w:u w:val="single"/>
        </w:rPr>
        <w:t xml:space="preserve"> </w:t>
      </w:r>
      <w:r>
        <w:rPr>
          <w:rFonts w:hint="eastAsia" w:ascii="宋体" w:hAnsi="宋体"/>
          <w:b/>
          <w:u w:val="single"/>
          <w:lang w:val="en-US" w:eastAsia="zh-CN"/>
        </w:rPr>
        <w:t xml:space="preserve">   </w:t>
      </w:r>
      <w:r>
        <w:rPr>
          <w:rFonts w:hint="eastAsia" w:ascii="宋体" w:hAnsi="宋体"/>
          <w:b/>
          <w:u w:val="single"/>
        </w:rPr>
        <w:t>E-commerce</w:t>
      </w:r>
      <w:r>
        <w:rPr>
          <w:rFonts w:hint="eastAsia" w:ascii="宋体" w:hAnsi="宋体"/>
          <w:b/>
          <w:u w:val="single"/>
          <w:lang w:val="en-US" w:eastAsia="zh-CN"/>
        </w:rPr>
        <w:t xml:space="preserve">    </w:t>
      </w:r>
    </w:p>
    <w:p w14:paraId="01C16ED2">
      <w:pPr>
        <w:adjustRightInd w:val="0"/>
        <w:snapToGrid w:val="0"/>
        <w:spacing w:line="360" w:lineRule="auto"/>
        <w:ind w:firstLine="1928" w:firstLineChars="600"/>
        <w:jc w:val="both"/>
        <w:rPr>
          <w:rFonts w:hint="default" w:ascii="宋体" w:hAnsi="宋体" w:eastAsia="宋体"/>
          <w:b/>
          <w:lang w:val="en-US" w:eastAsia="zh-CN"/>
        </w:rPr>
      </w:pPr>
      <w:r>
        <w:rPr>
          <w:rFonts w:hint="eastAsia" w:ascii="宋体" w:hAnsi="宋体"/>
          <w:b/>
        </w:rPr>
        <w:t>赛项组别：</w:t>
      </w:r>
      <w:r>
        <w:rPr>
          <w:rFonts w:hint="eastAsia" w:ascii="宋体" w:hAnsi="宋体"/>
          <w:b/>
          <w:u w:val="single"/>
        </w:rPr>
        <w:t xml:space="preserve"> </w:t>
      </w:r>
      <w:r>
        <w:rPr>
          <w:rFonts w:hint="eastAsia" w:ascii="宋体" w:hAnsi="宋体"/>
          <w:b/>
          <w:u w:val="single"/>
          <w:lang w:val="en-US" w:eastAsia="zh-CN"/>
        </w:rPr>
        <w:t xml:space="preserve">     高职组      </w:t>
      </w:r>
    </w:p>
    <w:p w14:paraId="779416E5">
      <w:pPr>
        <w:adjustRightInd w:val="0"/>
        <w:snapToGrid w:val="0"/>
        <w:spacing w:line="360" w:lineRule="auto"/>
        <w:ind w:firstLine="1928" w:firstLineChars="600"/>
        <w:jc w:val="both"/>
        <w:rPr>
          <w:rFonts w:hint="default" w:ascii="宋体" w:hAnsi="宋体" w:eastAsia="宋体"/>
          <w:b/>
          <w:lang w:val="en-US" w:eastAsia="zh-CN"/>
        </w:rPr>
      </w:pPr>
    </w:p>
    <w:p w14:paraId="003C8E9E">
      <w:pPr>
        <w:adjustRightInd w:val="0"/>
        <w:snapToGrid w:val="0"/>
        <w:spacing w:line="360" w:lineRule="auto"/>
        <w:jc w:val="center"/>
        <w:rPr>
          <w:rFonts w:ascii="宋体" w:hAnsi="宋体"/>
          <w:b/>
        </w:rPr>
      </w:pPr>
    </w:p>
    <w:p w14:paraId="4D531B77">
      <w:pPr>
        <w:adjustRightInd w:val="0"/>
        <w:snapToGrid w:val="0"/>
        <w:spacing w:line="360" w:lineRule="auto"/>
        <w:jc w:val="center"/>
        <w:rPr>
          <w:rFonts w:ascii="宋体" w:hAnsi="宋体"/>
          <w:b/>
        </w:rPr>
      </w:pPr>
    </w:p>
    <w:p w14:paraId="47D55E95">
      <w:pPr>
        <w:adjustRightInd w:val="0"/>
        <w:snapToGrid w:val="0"/>
        <w:spacing w:line="360" w:lineRule="auto"/>
        <w:jc w:val="center"/>
        <w:rPr>
          <w:rFonts w:ascii="宋体" w:hAnsi="宋体"/>
          <w:b/>
        </w:rPr>
      </w:pPr>
    </w:p>
    <w:p w14:paraId="49B85652">
      <w:pPr>
        <w:adjustRightInd w:val="0"/>
        <w:snapToGrid w:val="0"/>
        <w:spacing w:line="360" w:lineRule="auto"/>
        <w:jc w:val="center"/>
        <w:rPr>
          <w:rFonts w:ascii="宋体" w:hAnsi="宋体"/>
          <w:b/>
        </w:rPr>
      </w:pPr>
    </w:p>
    <w:p w14:paraId="56D54A6C">
      <w:pPr>
        <w:adjustRightInd w:val="0"/>
        <w:snapToGrid w:val="0"/>
        <w:spacing w:line="360" w:lineRule="auto"/>
        <w:jc w:val="center"/>
        <w:rPr>
          <w:rFonts w:ascii="宋体" w:hAnsi="宋体"/>
          <w:b/>
        </w:rPr>
      </w:pPr>
    </w:p>
    <w:p w14:paraId="6B99AB30">
      <w:pPr>
        <w:adjustRightInd w:val="0"/>
        <w:snapToGrid w:val="0"/>
        <w:spacing w:line="360" w:lineRule="auto"/>
        <w:jc w:val="both"/>
        <w:rPr>
          <w:rFonts w:ascii="宋体" w:hAnsi="宋体"/>
          <w:b/>
        </w:rPr>
      </w:pPr>
    </w:p>
    <w:p w14:paraId="3CB70A98">
      <w:pPr>
        <w:pStyle w:val="11"/>
        <w:rPr>
          <w:rFonts w:hint="eastAsia"/>
        </w:rPr>
        <w:sectPr>
          <w:pgSz w:w="11906" w:h="16838"/>
          <w:pgMar w:top="1418" w:right="1418" w:bottom="1418" w:left="1418" w:header="708" w:footer="708" w:gutter="0"/>
          <w:cols w:space="720" w:num="1"/>
          <w:docGrid w:linePitch="360" w:charSpace="0"/>
        </w:sectPr>
      </w:pPr>
    </w:p>
    <w:p w14:paraId="376E7B46">
      <w:pPr>
        <w:pStyle w:val="11"/>
        <w:rPr>
          <w:rFonts w:hint="eastAsia"/>
        </w:rPr>
      </w:pPr>
      <w:r>
        <w:t>赛项名称</w:t>
      </w:r>
    </w:p>
    <w:p w14:paraId="51B0A978">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电子商务</w:t>
      </w:r>
    </w:p>
    <w:p w14:paraId="5CF35549">
      <w:pPr>
        <w:pStyle w:val="11"/>
        <w:rPr>
          <w:rFonts w:hint="eastAsia"/>
        </w:rPr>
      </w:pPr>
      <w:r>
        <w:t>赛项组别及</w:t>
      </w:r>
      <w:r>
        <w:rPr>
          <w:rFonts w:hint="eastAsia"/>
        </w:rPr>
        <w:t>分组</w:t>
      </w:r>
    </w:p>
    <w:p w14:paraId="7EA589D9">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高职组（学生组）</w:t>
      </w:r>
    </w:p>
    <w:p w14:paraId="1A4CE681">
      <w:pPr>
        <w:pStyle w:val="11"/>
      </w:pPr>
      <w:r>
        <w:t>赛项</w:t>
      </w:r>
      <w:r>
        <w:rPr>
          <w:rFonts w:hint="eastAsia"/>
        </w:rPr>
        <w:t>目的</w:t>
      </w:r>
      <w:r>
        <w:t>与设计原则</w:t>
      </w:r>
    </w:p>
    <w:p w14:paraId="478C1DAD">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高职电子商务赛项（以下简称“本赛项”）对接新技术背景下电子商务数字化转型升级新趋势，以培养优秀财经商贸人才、服务电子商务行业人才需求为出发点，贯彻党的二十大“加快发展数字经济，促进数字经济和实体经济深度融合”“推动货物贸易优化升级，创新服务贸易发展机制，发展数字贸易，加快建设贸易强国”等精神。坚持国家“十四五”规划中提出的“鼓励商贸流通业态与模式创新，推进数字化智能化改造和跨界融合，线上线下全渠道满足消费需求”“培育新型消费，发展信息消费、数字消费”等方针政策，深入贯彻国家发展数字经济、建设数字中国的总体要求，实现促进中国电子商务行业持续健康发展。</w:t>
      </w:r>
    </w:p>
    <w:p w14:paraId="46A93B30">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本赛项遵循公开、公平、公正、公益的原则，坚持“以高水平赛事推动职业教育高质量发展”为主线，对接产业前沿技术和国家职业标准，以职业需求为导向、以实践能力培养为重点、以产教融合为途径，全面考察参赛选手的职业道德、职业素养和技术技能水平，展示职业教育改革成果，引领职业院校专业建设，以赛促教、以赛促学、以赛促改，深化“三教改革”，推动电子商务从业人员整体水平的提升，充分发挥技能大赛对职业教育“树旗、导航、定标、催化”的作用，推进“岗课赛证”综合育人。</w:t>
      </w:r>
    </w:p>
    <w:p w14:paraId="3F09CEC9">
      <w:pPr>
        <w:pStyle w:val="11"/>
        <w:rPr>
          <w:rFonts w:hint="eastAsia"/>
        </w:rPr>
      </w:pPr>
      <w:r>
        <w:t>比赛内容与规则</w:t>
      </w:r>
    </w:p>
    <w:p w14:paraId="68A93AAC">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本赛项按照国家“十四五”电子商务发展规划中提出的“深化创新驱动，塑造高质量电子商务产业”“推进商产融合，助力产业数字化转型”“引领消费升级，培育高品质数字生活”等主张，不断深入贯彻落实党中央、国务院关于发展数字经济、建设数字中国的总体要求。面向电商产品开发、视觉营销设计、短视频剪辑与制作、网店运营、互联网营销、全渠道营销等岗位（群），以市场需求挖掘、数据化选品、产品供应渠道评估、产品发布渠道测试、网店首页视觉营销设计、产品主图视频编辑与制作、产品详情页视觉营销设计、网店营销方案制定、网店运营推广、网店运营数据分析与应用等典型工作任务的完成质量以及职业素养作为竞赛内容，全面考察参赛选手的数据分析、产品开发、视觉营销、营销策划、网络营销、数据化运营等专业核心能力以及创新意识、规范意识、风险意识、团队协作意识等职业素养。具体的竞赛内容结构、</w:t>
      </w:r>
      <w:r>
        <w:rPr>
          <w:rFonts w:hint="eastAsia" w:ascii="宋体" w:hAnsi="宋体" w:cs="宋体"/>
          <w:sz w:val="24"/>
          <w:szCs w:val="24"/>
        </w:rPr>
        <w:t>分值占比</w:t>
      </w:r>
      <w:r>
        <w:rPr>
          <w:rFonts w:ascii="宋体" w:hAnsi="宋体" w:cs="宋体"/>
          <w:sz w:val="24"/>
          <w:szCs w:val="24"/>
        </w:rPr>
        <w:t>，如下表所示：</w:t>
      </w:r>
    </w:p>
    <w:p w14:paraId="184C378D">
      <w:pPr>
        <w:pStyle w:val="4"/>
        <w:spacing w:line="560" w:lineRule="exact"/>
        <w:jc w:val="center"/>
        <w:rPr>
          <w:rFonts w:hint="eastAsia" w:ascii="宋体" w:hAnsi="宋体"/>
          <w:b/>
          <w:sz w:val="24"/>
          <w:szCs w:val="24"/>
          <w:lang w:val="en-US" w:eastAsia="zh-CN"/>
        </w:rPr>
      </w:pPr>
      <w:r>
        <w:rPr>
          <w:rFonts w:hint="eastAsia" w:ascii="宋体" w:hAnsi="宋体"/>
          <w:b/>
          <w:sz w:val="24"/>
          <w:szCs w:val="24"/>
          <w:lang w:val="en-US" w:eastAsia="zh-CN"/>
        </w:rPr>
        <w:t xml:space="preserve">表1 </w:t>
      </w:r>
      <w:r>
        <w:rPr>
          <w:rFonts w:hint="eastAsia" w:ascii="宋体" w:hAnsi="宋体"/>
          <w:b/>
          <w:sz w:val="24"/>
          <w:szCs w:val="24"/>
        </w:rPr>
        <w:t>竞赛内容与</w:t>
      </w:r>
      <w:r>
        <w:rPr>
          <w:rFonts w:hint="eastAsia" w:ascii="宋体" w:hAnsi="宋体"/>
          <w:b/>
          <w:sz w:val="24"/>
          <w:szCs w:val="24"/>
          <w:lang w:val="en-US" w:eastAsia="zh-CN"/>
        </w:rPr>
        <w:t>占比</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6378"/>
        <w:gridCol w:w="1240"/>
      </w:tblGrid>
      <w:tr w14:paraId="5A460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668" w:type="dxa"/>
            <w:noWrap w:val="0"/>
            <w:vAlign w:val="center"/>
          </w:tcPr>
          <w:p w14:paraId="7AA33383">
            <w:pPr>
              <w:pStyle w:val="4"/>
              <w:snapToGrid w:val="0"/>
              <w:jc w:val="center"/>
              <w:rPr>
                <w:rFonts w:hint="eastAsia" w:ascii="宋体" w:hAnsi="宋体"/>
                <w:b/>
                <w:sz w:val="24"/>
                <w:szCs w:val="24"/>
              </w:rPr>
            </w:pPr>
            <w:r>
              <w:rPr>
                <w:rFonts w:hint="eastAsia" w:ascii="宋体" w:hAnsi="宋体"/>
                <w:b/>
                <w:sz w:val="24"/>
                <w:szCs w:val="24"/>
              </w:rPr>
              <w:t>模块</w:t>
            </w:r>
          </w:p>
        </w:tc>
        <w:tc>
          <w:tcPr>
            <w:tcW w:w="6378" w:type="dxa"/>
            <w:noWrap w:val="0"/>
            <w:vAlign w:val="center"/>
          </w:tcPr>
          <w:p w14:paraId="6A9A4693">
            <w:pPr>
              <w:pStyle w:val="4"/>
              <w:snapToGrid w:val="0"/>
              <w:jc w:val="center"/>
              <w:rPr>
                <w:rFonts w:hint="eastAsia" w:ascii="宋体" w:hAnsi="宋体"/>
                <w:b/>
                <w:sz w:val="24"/>
                <w:szCs w:val="24"/>
              </w:rPr>
            </w:pPr>
            <w:r>
              <w:rPr>
                <w:rFonts w:hint="eastAsia" w:ascii="宋体" w:hAnsi="宋体"/>
                <w:b/>
                <w:sz w:val="24"/>
                <w:szCs w:val="24"/>
              </w:rPr>
              <w:t>竞赛内容</w:t>
            </w:r>
          </w:p>
        </w:tc>
        <w:tc>
          <w:tcPr>
            <w:tcW w:w="1240" w:type="dxa"/>
            <w:noWrap w:val="0"/>
            <w:vAlign w:val="center"/>
          </w:tcPr>
          <w:p w14:paraId="3B7AE014">
            <w:pPr>
              <w:pStyle w:val="4"/>
              <w:snapToGrid w:val="0"/>
              <w:jc w:val="center"/>
              <w:rPr>
                <w:rFonts w:hint="eastAsia" w:ascii="宋体" w:hAnsi="宋体"/>
                <w:b/>
                <w:sz w:val="24"/>
                <w:szCs w:val="24"/>
              </w:rPr>
            </w:pPr>
            <w:r>
              <w:rPr>
                <w:rFonts w:hint="eastAsia" w:ascii="宋体" w:hAnsi="宋体"/>
                <w:b/>
                <w:sz w:val="24"/>
                <w:szCs w:val="24"/>
              </w:rPr>
              <w:t>分值占比</w:t>
            </w:r>
          </w:p>
        </w:tc>
      </w:tr>
      <w:tr w14:paraId="41142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14:paraId="680004A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电商产品开发</w:t>
            </w:r>
          </w:p>
        </w:tc>
        <w:tc>
          <w:tcPr>
            <w:tcW w:w="6378" w:type="dxa"/>
            <w:noWrap w:val="0"/>
            <w:vAlign w:val="center"/>
          </w:tcPr>
          <w:p w14:paraId="7567B39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根据对市场数据的分析，挖掘市场需求，明确目标客户画像及市场定位，制定互联网产品规划和开发方案，完成数据化选品，并对产品渠道进行评估测试，合理选择产品供应及发布渠道，提高产品竞争优势。</w:t>
            </w:r>
          </w:p>
        </w:tc>
        <w:tc>
          <w:tcPr>
            <w:tcW w:w="1240" w:type="dxa"/>
            <w:noWrap w:val="0"/>
            <w:vAlign w:val="center"/>
          </w:tcPr>
          <w:p w14:paraId="0B89DD7A">
            <w:pPr>
              <w:adjustRightInd w:val="0"/>
              <w:snapToGrid w:val="0"/>
              <w:spacing w:line="360" w:lineRule="auto"/>
              <w:jc w:val="center"/>
              <w:rPr>
                <w:rFonts w:ascii="宋体" w:hAnsi="宋体" w:cs="宋体"/>
                <w:sz w:val="21"/>
                <w:szCs w:val="21"/>
              </w:rPr>
            </w:pPr>
            <w:r>
              <w:rPr>
                <w:rFonts w:ascii="宋体" w:hAnsi="宋体"/>
                <w:sz w:val="21"/>
                <w:szCs w:val="21"/>
              </w:rPr>
              <w:t>20%</w:t>
            </w:r>
          </w:p>
        </w:tc>
      </w:tr>
      <w:tr w14:paraId="2020D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14:paraId="4651D14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视觉营销</w:t>
            </w:r>
          </w:p>
        </w:tc>
        <w:tc>
          <w:tcPr>
            <w:tcW w:w="6378" w:type="dxa"/>
            <w:noWrap w:val="0"/>
            <w:vAlign w:val="center"/>
          </w:tcPr>
          <w:p w14:paraId="21E5E8E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根据网店营销需求及产品定位，结合目标客户特征，分析标志、色彩、字体等视觉传达元素，对网店首页、产品主图视频、产品详情页进行视觉营销设计，增加网店页面访问深度，提高产品转化率。</w:t>
            </w:r>
          </w:p>
        </w:tc>
        <w:tc>
          <w:tcPr>
            <w:tcW w:w="1240" w:type="dxa"/>
            <w:noWrap w:val="0"/>
            <w:vAlign w:val="center"/>
          </w:tcPr>
          <w:p w14:paraId="58A63E66">
            <w:pPr>
              <w:adjustRightInd w:val="0"/>
              <w:snapToGrid w:val="0"/>
              <w:spacing w:line="360" w:lineRule="auto"/>
              <w:jc w:val="center"/>
              <w:rPr>
                <w:rFonts w:ascii="宋体" w:hAnsi="宋体" w:cs="宋体"/>
                <w:sz w:val="21"/>
                <w:szCs w:val="21"/>
              </w:rPr>
            </w:pPr>
            <w:r>
              <w:rPr>
                <w:rFonts w:ascii="宋体" w:hAnsi="宋体"/>
                <w:sz w:val="21"/>
                <w:szCs w:val="21"/>
              </w:rPr>
              <w:t>30%</w:t>
            </w:r>
          </w:p>
        </w:tc>
      </w:tr>
      <w:tr w14:paraId="4035E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14:paraId="2FF18C3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网店营销与运营推广</w:t>
            </w:r>
          </w:p>
        </w:tc>
        <w:tc>
          <w:tcPr>
            <w:tcW w:w="6378" w:type="dxa"/>
            <w:noWrap w:val="0"/>
            <w:vAlign w:val="center"/>
          </w:tcPr>
          <w:p w14:paraId="3B3DA41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根据网店运营目标及运营现状，结合不同营销方式的特点，制定网店营销方案，依托营销方案，制定并实施不同运营阶段的营销推广策略，用以保证每个运营周期内网店营销与运营推广工作的顺利进行，提高各个运营周期网店及产品的曝光量和点击量，提升引流转化能力，并在运营过程中对每个运营周期的推广及运营数据进行分析诊断，据此不断优化网店营销方案，持续提高网店竞争力及盈利能力。</w:t>
            </w:r>
          </w:p>
        </w:tc>
        <w:tc>
          <w:tcPr>
            <w:tcW w:w="1240" w:type="dxa"/>
            <w:noWrap w:val="0"/>
            <w:vAlign w:val="center"/>
          </w:tcPr>
          <w:p w14:paraId="490E2C2F">
            <w:pPr>
              <w:adjustRightInd w:val="0"/>
              <w:snapToGrid w:val="0"/>
              <w:spacing w:line="360" w:lineRule="auto"/>
              <w:jc w:val="center"/>
              <w:rPr>
                <w:rFonts w:ascii="宋体" w:hAnsi="宋体" w:cs="宋体"/>
                <w:sz w:val="21"/>
                <w:szCs w:val="21"/>
              </w:rPr>
            </w:pPr>
            <w:r>
              <w:rPr>
                <w:rFonts w:ascii="宋体" w:hAnsi="宋体"/>
                <w:sz w:val="21"/>
                <w:szCs w:val="21"/>
              </w:rPr>
              <w:t>50%</w:t>
            </w:r>
          </w:p>
        </w:tc>
      </w:tr>
    </w:tbl>
    <w:p w14:paraId="0F9E503C">
      <w:pPr>
        <w:pStyle w:val="4"/>
        <w:spacing w:line="560" w:lineRule="exact"/>
        <w:jc w:val="center"/>
        <w:rPr>
          <w:rFonts w:ascii="宋体" w:hAnsi="宋体"/>
          <w:b/>
          <w:sz w:val="24"/>
          <w:szCs w:val="24"/>
        </w:rPr>
      </w:pPr>
      <w:r>
        <w:rPr>
          <w:rFonts w:hint="eastAsia" w:ascii="宋体" w:hAnsi="宋体"/>
          <w:b/>
          <w:sz w:val="24"/>
          <w:szCs w:val="24"/>
        </w:rPr>
        <w:t>表2 竞赛内容与分值、竞赛方式、竞赛时间</w:t>
      </w:r>
    </w:p>
    <w:tbl>
      <w:tblPr>
        <w:tblStyle w:val="13"/>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1"/>
        <w:gridCol w:w="1450"/>
        <w:gridCol w:w="2904"/>
        <w:gridCol w:w="2513"/>
      </w:tblGrid>
      <w:tr w14:paraId="577C3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9" w:type="dxa"/>
            <w:noWrap w:val="0"/>
            <w:vAlign w:val="center"/>
          </w:tcPr>
          <w:p w14:paraId="1FF5819A">
            <w:pPr>
              <w:pStyle w:val="4"/>
              <w:snapToGrid w:val="0"/>
              <w:jc w:val="center"/>
              <w:rPr>
                <w:rFonts w:ascii="宋体" w:hAnsi="宋体"/>
                <w:b/>
                <w:sz w:val="24"/>
                <w:szCs w:val="24"/>
              </w:rPr>
            </w:pPr>
            <w:r>
              <w:rPr>
                <w:rFonts w:hint="eastAsia" w:ascii="宋体" w:hAnsi="宋体"/>
                <w:b/>
                <w:sz w:val="24"/>
                <w:szCs w:val="24"/>
              </w:rPr>
              <w:t>竞赛内容</w:t>
            </w:r>
          </w:p>
        </w:tc>
        <w:tc>
          <w:tcPr>
            <w:tcW w:w="1449" w:type="dxa"/>
            <w:noWrap w:val="0"/>
            <w:vAlign w:val="center"/>
          </w:tcPr>
          <w:p w14:paraId="5E112CE1">
            <w:pPr>
              <w:pStyle w:val="4"/>
              <w:snapToGrid w:val="0"/>
              <w:jc w:val="center"/>
              <w:rPr>
                <w:rFonts w:ascii="宋体" w:hAnsi="宋体"/>
                <w:b/>
                <w:sz w:val="24"/>
                <w:szCs w:val="24"/>
              </w:rPr>
            </w:pPr>
            <w:r>
              <w:rPr>
                <w:rFonts w:hint="eastAsia" w:ascii="宋体" w:hAnsi="宋体"/>
                <w:b/>
                <w:sz w:val="24"/>
                <w:szCs w:val="24"/>
              </w:rPr>
              <w:t>分值</w:t>
            </w:r>
          </w:p>
        </w:tc>
        <w:tc>
          <w:tcPr>
            <w:tcW w:w="2901" w:type="dxa"/>
            <w:noWrap w:val="0"/>
            <w:vAlign w:val="center"/>
          </w:tcPr>
          <w:p w14:paraId="18E22434">
            <w:pPr>
              <w:pStyle w:val="4"/>
              <w:snapToGrid w:val="0"/>
              <w:jc w:val="center"/>
              <w:rPr>
                <w:rFonts w:ascii="宋体" w:hAnsi="宋体"/>
                <w:b/>
                <w:sz w:val="24"/>
                <w:szCs w:val="24"/>
              </w:rPr>
            </w:pPr>
            <w:r>
              <w:rPr>
                <w:rFonts w:hint="eastAsia" w:ascii="宋体" w:hAnsi="宋体"/>
                <w:b/>
                <w:sz w:val="24"/>
                <w:szCs w:val="24"/>
              </w:rPr>
              <w:t>竞赛方式</w:t>
            </w:r>
          </w:p>
        </w:tc>
        <w:tc>
          <w:tcPr>
            <w:tcW w:w="2511" w:type="dxa"/>
            <w:noWrap w:val="0"/>
            <w:vAlign w:val="center"/>
          </w:tcPr>
          <w:p w14:paraId="7C78C460">
            <w:pPr>
              <w:pStyle w:val="4"/>
              <w:snapToGrid w:val="0"/>
              <w:jc w:val="center"/>
              <w:rPr>
                <w:rFonts w:ascii="宋体" w:hAnsi="宋体"/>
                <w:b/>
                <w:sz w:val="24"/>
                <w:szCs w:val="24"/>
              </w:rPr>
            </w:pPr>
            <w:r>
              <w:rPr>
                <w:rFonts w:hint="eastAsia" w:ascii="宋体" w:hAnsi="宋体"/>
                <w:b/>
                <w:sz w:val="24"/>
                <w:szCs w:val="24"/>
              </w:rPr>
              <w:t>竞赛时间</w:t>
            </w:r>
          </w:p>
        </w:tc>
      </w:tr>
      <w:tr w14:paraId="392CA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9" w:type="dxa"/>
            <w:noWrap w:val="0"/>
            <w:vAlign w:val="center"/>
          </w:tcPr>
          <w:p w14:paraId="51E9E059">
            <w:pPr>
              <w:pStyle w:val="4"/>
              <w:snapToGrid w:val="0"/>
              <w:jc w:val="center"/>
              <w:rPr>
                <w:rFonts w:ascii="宋体" w:hAnsi="宋体" w:eastAsia="宋体" w:cs="仿宋_GB2312"/>
                <w:kern w:val="2"/>
                <w:sz w:val="21"/>
                <w:szCs w:val="21"/>
                <w:lang w:val="en-US" w:eastAsia="zh-CN" w:bidi="ar-SA"/>
              </w:rPr>
            </w:pPr>
            <w:r>
              <w:rPr>
                <w:rFonts w:ascii="宋体" w:hAnsi="宋体" w:eastAsia="宋体" w:cs="仿宋_GB2312"/>
                <w:kern w:val="2"/>
                <w:sz w:val="21"/>
                <w:szCs w:val="21"/>
                <w:lang w:val="en-US" w:eastAsia="zh-CN" w:bidi="ar-SA"/>
              </w:rPr>
              <w:t>电商产品开发</w:t>
            </w:r>
          </w:p>
        </w:tc>
        <w:tc>
          <w:tcPr>
            <w:tcW w:w="1449" w:type="dxa"/>
            <w:noWrap w:val="0"/>
            <w:vAlign w:val="center"/>
          </w:tcPr>
          <w:p w14:paraId="5E0463A2">
            <w:pPr>
              <w:pStyle w:val="4"/>
              <w:snapToGrid w:val="0"/>
              <w:jc w:val="center"/>
              <w:rPr>
                <w:rFonts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20分</w:t>
            </w:r>
          </w:p>
        </w:tc>
        <w:tc>
          <w:tcPr>
            <w:tcW w:w="2901" w:type="dxa"/>
            <w:noWrap w:val="0"/>
            <w:vAlign w:val="center"/>
          </w:tcPr>
          <w:p w14:paraId="65F5F1C3">
            <w:pPr>
              <w:pStyle w:val="4"/>
              <w:snapToGrid w:val="0"/>
              <w:jc w:val="center"/>
              <w:rPr>
                <w:rFonts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4人分工合作</w:t>
            </w:r>
          </w:p>
        </w:tc>
        <w:tc>
          <w:tcPr>
            <w:tcW w:w="2511" w:type="dxa"/>
            <w:noWrap w:val="0"/>
            <w:vAlign w:val="center"/>
          </w:tcPr>
          <w:p w14:paraId="02D6AF95">
            <w:pPr>
              <w:pStyle w:val="4"/>
              <w:snapToGrid w:val="0"/>
              <w:jc w:val="center"/>
              <w:rPr>
                <w:rFonts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90分钟</w:t>
            </w:r>
          </w:p>
        </w:tc>
      </w:tr>
      <w:tr w14:paraId="487BB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9" w:type="dxa"/>
            <w:noWrap w:val="0"/>
            <w:vAlign w:val="center"/>
          </w:tcPr>
          <w:p w14:paraId="734445FC">
            <w:pPr>
              <w:pStyle w:val="4"/>
              <w:snapToGrid w:val="0"/>
              <w:jc w:val="center"/>
              <w:rPr>
                <w:rFonts w:ascii="宋体" w:hAnsi="宋体" w:eastAsia="宋体" w:cs="仿宋_GB2312"/>
                <w:kern w:val="2"/>
                <w:sz w:val="21"/>
                <w:szCs w:val="21"/>
                <w:lang w:val="en-US" w:eastAsia="zh-CN" w:bidi="ar-SA"/>
              </w:rPr>
            </w:pPr>
            <w:r>
              <w:rPr>
                <w:rFonts w:ascii="宋体" w:hAnsi="宋体" w:eastAsia="宋体" w:cs="仿宋_GB2312"/>
                <w:kern w:val="2"/>
                <w:sz w:val="21"/>
                <w:szCs w:val="21"/>
                <w:lang w:val="en-US" w:eastAsia="zh-CN" w:bidi="ar-SA"/>
              </w:rPr>
              <w:t>视觉营销</w:t>
            </w:r>
          </w:p>
        </w:tc>
        <w:tc>
          <w:tcPr>
            <w:tcW w:w="1449" w:type="dxa"/>
            <w:noWrap w:val="0"/>
            <w:vAlign w:val="center"/>
          </w:tcPr>
          <w:p w14:paraId="5F4B1F8C">
            <w:pPr>
              <w:pStyle w:val="4"/>
              <w:snapToGrid w:val="0"/>
              <w:jc w:val="center"/>
              <w:rPr>
                <w:rFonts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30分</w:t>
            </w:r>
          </w:p>
        </w:tc>
        <w:tc>
          <w:tcPr>
            <w:tcW w:w="2901" w:type="dxa"/>
            <w:noWrap w:val="0"/>
            <w:vAlign w:val="center"/>
          </w:tcPr>
          <w:p w14:paraId="1C8C100D">
            <w:pPr>
              <w:pStyle w:val="4"/>
              <w:snapToGrid w:val="0"/>
              <w:jc w:val="center"/>
              <w:rPr>
                <w:rFonts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4人分工合作</w:t>
            </w:r>
          </w:p>
        </w:tc>
        <w:tc>
          <w:tcPr>
            <w:tcW w:w="2511" w:type="dxa"/>
            <w:noWrap w:val="0"/>
            <w:vAlign w:val="center"/>
          </w:tcPr>
          <w:p w14:paraId="51A5458D">
            <w:pPr>
              <w:pStyle w:val="4"/>
              <w:snapToGrid w:val="0"/>
              <w:jc w:val="center"/>
              <w:rPr>
                <w:rFonts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150分钟</w:t>
            </w:r>
          </w:p>
        </w:tc>
      </w:tr>
      <w:tr w14:paraId="760C9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19" w:type="dxa"/>
            <w:noWrap w:val="0"/>
            <w:vAlign w:val="center"/>
          </w:tcPr>
          <w:p w14:paraId="7E9788C5">
            <w:pPr>
              <w:pStyle w:val="4"/>
              <w:snapToGrid w:val="0"/>
              <w:jc w:val="center"/>
              <w:rPr>
                <w:rFonts w:ascii="宋体" w:hAnsi="宋体" w:eastAsia="宋体" w:cs="仿宋_GB2312"/>
                <w:kern w:val="2"/>
                <w:sz w:val="21"/>
                <w:szCs w:val="21"/>
                <w:lang w:val="en-US" w:eastAsia="zh-CN" w:bidi="ar-SA"/>
              </w:rPr>
            </w:pPr>
            <w:r>
              <w:rPr>
                <w:rFonts w:ascii="宋体" w:hAnsi="宋体" w:eastAsia="宋体" w:cs="仿宋_GB2312"/>
                <w:kern w:val="2"/>
                <w:sz w:val="21"/>
                <w:szCs w:val="21"/>
                <w:lang w:val="en-US" w:eastAsia="zh-CN" w:bidi="ar-SA"/>
              </w:rPr>
              <w:t>网店营销与运营推广</w:t>
            </w:r>
          </w:p>
        </w:tc>
        <w:tc>
          <w:tcPr>
            <w:tcW w:w="1449" w:type="dxa"/>
            <w:noWrap w:val="0"/>
            <w:vAlign w:val="center"/>
          </w:tcPr>
          <w:p w14:paraId="4CB2E0BC">
            <w:pPr>
              <w:pStyle w:val="4"/>
              <w:snapToGrid w:val="0"/>
              <w:jc w:val="center"/>
              <w:rPr>
                <w:rFonts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50分</w:t>
            </w:r>
          </w:p>
        </w:tc>
        <w:tc>
          <w:tcPr>
            <w:tcW w:w="2901" w:type="dxa"/>
            <w:noWrap w:val="0"/>
            <w:vAlign w:val="center"/>
          </w:tcPr>
          <w:p w14:paraId="269265A9">
            <w:pPr>
              <w:pStyle w:val="4"/>
              <w:snapToGrid w:val="0"/>
              <w:jc w:val="center"/>
              <w:rPr>
                <w:rFonts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4人分工合作</w:t>
            </w:r>
          </w:p>
        </w:tc>
        <w:tc>
          <w:tcPr>
            <w:tcW w:w="2511" w:type="dxa"/>
            <w:noWrap w:val="0"/>
            <w:vAlign w:val="center"/>
          </w:tcPr>
          <w:p w14:paraId="67C92590">
            <w:pPr>
              <w:pStyle w:val="4"/>
              <w:snapToGrid w:val="0"/>
              <w:jc w:val="center"/>
              <w:rPr>
                <w:rFonts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300分钟</w:t>
            </w:r>
          </w:p>
        </w:tc>
      </w:tr>
    </w:tbl>
    <w:p w14:paraId="26296A6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二</w:t>
      </w:r>
      <w:r>
        <w:rPr>
          <w:rFonts w:hint="eastAsia" w:ascii="宋体" w:hAnsi="宋体" w:cs="宋体"/>
          <w:sz w:val="24"/>
          <w:szCs w:val="24"/>
        </w:rPr>
        <w:t>）比赛规则</w:t>
      </w:r>
    </w:p>
    <w:p w14:paraId="28AC4B2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1.赛前准备</w:t>
      </w:r>
    </w:p>
    <w:p w14:paraId="36A04A1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（1）领队会议：比赛日前一天下午15:</w:t>
      </w:r>
      <w:r>
        <w:rPr>
          <w:rFonts w:hint="eastAsia" w:ascii="宋体" w:hAnsi="宋体" w:cs="宋体"/>
          <w:sz w:val="24"/>
          <w:szCs w:val="24"/>
          <w:lang w:val="en-US" w:eastAsia="zh-CN"/>
        </w:rPr>
        <w:t>0</w:t>
      </w:r>
      <w:r>
        <w:rPr>
          <w:rFonts w:hint="eastAsia" w:ascii="宋体" w:hAnsi="宋体" w:cs="宋体"/>
          <w:sz w:val="24"/>
          <w:szCs w:val="24"/>
        </w:rPr>
        <w:t>0-1</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0召开领队会议，由各参赛队伍的领队和指导教师参加，会议讲解竞赛注意事项并进行赛前答疑。</w:t>
      </w:r>
    </w:p>
    <w:p w14:paraId="2C36044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（2）熟悉场地：比赛日前一天下午1</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0-16:30开放赛场，熟悉场地。</w:t>
      </w:r>
    </w:p>
    <w:p w14:paraId="504889F8">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（3）抽签仪式：比赛前一小时内举行抽签仪式，通过抽签确定各参赛队伍的赛场座次。</w:t>
      </w:r>
    </w:p>
    <w:p w14:paraId="3C8D187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参赛队员入场：参赛选手应提前15分钟到达赛场，凭参赛证、身份证检录，按要求入场，不得迟到早退。并根据抽签结果在对应的座位入座，裁判负责核对参赛队员信息；严禁参赛选手携带与竞赛无关的电子设备、通讯设备及其他相关资料与用品入场。</w:t>
      </w:r>
    </w:p>
    <w:p w14:paraId="56BB34B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2.比赛期间</w:t>
      </w:r>
    </w:p>
    <w:p w14:paraId="28F7A16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（1）各参赛队伍打开电脑，进入竞赛平台，并修改各自密码。由裁判长宣布比赛开始，各参赛队伍开始竞赛。</w:t>
      </w:r>
    </w:p>
    <w:p w14:paraId="47935EE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竞赛过程中，如有疑问，参赛选手应及时举手示意，项目裁判长应按照有关要求及时予以答疑。如遇设备或软件等故障，参赛选手应及时举手示意。项目裁判长、技术人员等应及时予以解决。确因计算机软件或硬件故障，致使操作无法继续的，经项目裁判长确认，予以启用备用计算机。</w:t>
      </w:r>
    </w:p>
    <w:p w14:paraId="284D038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（3）网店营销与运营推广模块比赛开始后，在运营过程中，赛场裁判负责控制招标过程，并宣布阶段性成绩。</w:t>
      </w:r>
    </w:p>
    <w:p w14:paraId="4BB6C86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3.成绩公布</w:t>
      </w:r>
    </w:p>
    <w:p w14:paraId="461880C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裁判将解密后的各参赛队伍（选手）成绩汇总成最终成绩单，经裁判长、监督仲裁组签字后进行公布。</w:t>
      </w:r>
    </w:p>
    <w:p w14:paraId="466E9943">
      <w:pPr>
        <w:pStyle w:val="11"/>
      </w:pPr>
      <w:r>
        <w:t>比赛样题</w:t>
      </w:r>
    </w:p>
    <w:p w14:paraId="02C005BA">
      <w:pPr>
        <w:adjustRightInd w:val="0"/>
        <w:snapToGrid w:val="0"/>
        <w:spacing w:line="360" w:lineRule="auto"/>
        <w:ind w:firstLine="480" w:firstLineChars="200"/>
        <w:rPr>
          <w:rFonts w:ascii="宋体" w:hAnsi="宋体" w:cs="仿宋"/>
          <w:bCs/>
          <w:kern w:val="0"/>
          <w:sz w:val="24"/>
          <w:szCs w:val="24"/>
        </w:rPr>
      </w:pPr>
      <w:r>
        <w:rPr>
          <w:rFonts w:hint="eastAsia" w:ascii="宋体" w:hAnsi="宋体" w:cs="仿宋"/>
          <w:bCs/>
          <w:kern w:val="0"/>
          <w:sz w:val="24"/>
          <w:szCs w:val="24"/>
        </w:rPr>
        <w:t>（一）电商产品开发</w:t>
      </w:r>
    </w:p>
    <w:p w14:paraId="1C5D0A7E">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1.</w:t>
      </w:r>
      <w:r>
        <w:rPr>
          <w:rFonts w:hint="eastAsia" w:ascii="宋体" w:hAnsi="宋体" w:cs="仿宋"/>
          <w:kern w:val="0"/>
          <w:sz w:val="24"/>
          <w:szCs w:val="24"/>
        </w:rPr>
        <w:t>赛题立意</w:t>
      </w:r>
    </w:p>
    <w:p w14:paraId="5E16BA57">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产品是企业发展的基石，精准挖掘市场需求，为客户提供高质量的产品，是企业持续盈利的重要保障，也是电商产品开发从业人员的必备技能。本模块竞赛内容及时纳入产业发展的新动向、新技术、新工艺、新规范，与行业、企业对电商产品开发相关岗位的技能要求高度匹配。面向电商产品开发相关岗位（群），以市场需求挖掘、数据化选品、产品供应渠道评估、产品发布渠道测试等典型工作任务作为竞赛内容，重点考察参赛选手的市场需求挖掘、电商产品开发等专业核心能力以及创新意识、合规意识、团队协作意识等职业素养。</w:t>
      </w:r>
    </w:p>
    <w:p w14:paraId="1B6D31D8">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本模块所有任务均在竞赛平台创设的情境及构建的电商产品开发环境中完成，赛题类型均为操作题，任务设计对标电商产品开发的行业标准及行业规范，采用机考评分方式进行评分。</w:t>
      </w:r>
    </w:p>
    <w:p w14:paraId="426A8A22">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2.</w:t>
      </w:r>
      <w:r>
        <w:rPr>
          <w:rFonts w:hint="eastAsia" w:ascii="宋体" w:hAnsi="宋体" w:cs="仿宋"/>
          <w:kern w:val="0"/>
          <w:sz w:val="24"/>
          <w:szCs w:val="24"/>
        </w:rPr>
        <w:t>情境创设</w:t>
      </w:r>
    </w:p>
    <w:p w14:paraId="0E501827">
      <w:pPr>
        <w:adjustRightInd w:val="0"/>
        <w:snapToGrid w:val="0"/>
        <w:spacing w:line="360" w:lineRule="auto"/>
        <w:ind w:firstLine="480" w:firstLineChars="200"/>
        <w:jc w:val="left"/>
        <w:rPr>
          <w:rFonts w:hint="eastAsia" w:ascii="宋体" w:hAnsi="宋体" w:cs="仿宋"/>
          <w:kern w:val="0"/>
          <w:sz w:val="24"/>
          <w:szCs w:val="24"/>
        </w:rPr>
      </w:pPr>
      <w:r>
        <w:rPr>
          <w:rFonts w:ascii="宋体" w:hAnsi="宋体" w:cs="仿宋"/>
          <w:kern w:val="0"/>
          <w:sz w:val="24"/>
          <w:szCs w:val="24"/>
        </w:rPr>
        <w:t>星界科技是一家数码企业，主营手机、相机、电脑等数码产品，拥有多家线下实体门店。因业务发展需要，计划开设一家网店，主要销售数码产品及其相关配件。请根据对市场数据的分析，挖掘市场需求，明确目标客户画像及市场定位，制定互联网产品规划和开发方案，完成数据化选品，并对产品渠道进行评估测试，合理选择产品供应及发布渠道，提高产品竞争优势。</w:t>
      </w:r>
    </w:p>
    <w:p w14:paraId="7AE8E5DC">
      <w:pPr>
        <w:adjustRightInd w:val="0"/>
        <w:snapToGrid w:val="0"/>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3.任务设计</w:t>
      </w:r>
    </w:p>
    <w:p w14:paraId="5477F5FF">
      <w:pPr>
        <w:adjustRightInd w:val="0"/>
        <w:snapToGrid w:val="0"/>
        <w:spacing w:line="360" w:lineRule="auto"/>
        <w:ind w:firstLine="480" w:firstLineChars="200"/>
        <w:jc w:val="left"/>
        <w:rPr>
          <w:rFonts w:hint="eastAsia" w:ascii="宋体" w:hAnsi="宋体" w:cs="仿宋"/>
          <w:kern w:val="0"/>
          <w:sz w:val="24"/>
          <w:szCs w:val="24"/>
        </w:rPr>
      </w:pPr>
      <w:r>
        <w:rPr>
          <w:rFonts w:ascii="宋体" w:hAnsi="宋体" w:cs="仿宋"/>
          <w:kern w:val="0"/>
          <w:sz w:val="24"/>
          <w:szCs w:val="24"/>
        </w:rPr>
        <w:t>本竞赛模块部分样题，如下所示：</w:t>
      </w:r>
    </w:p>
    <w:p w14:paraId="54642EB1">
      <w:pPr>
        <w:adjustRightInd w:val="0"/>
        <w:snapToGrid w:val="0"/>
        <w:spacing w:line="360" w:lineRule="auto"/>
        <w:ind w:firstLine="482" w:firstLineChars="200"/>
        <w:jc w:val="left"/>
        <w:rPr>
          <w:rFonts w:ascii="宋体" w:hAnsi="宋体" w:cs="仿宋"/>
          <w:b/>
          <w:kern w:val="0"/>
          <w:sz w:val="24"/>
          <w:szCs w:val="24"/>
        </w:rPr>
      </w:pPr>
      <w:r>
        <w:rPr>
          <w:rFonts w:hint="eastAsia" w:ascii="宋体" w:hAnsi="宋体" w:cs="仿宋"/>
          <w:b/>
          <w:kern w:val="0"/>
          <w:sz w:val="24"/>
          <w:szCs w:val="24"/>
        </w:rPr>
        <w:t>样题：数据化选品</w:t>
      </w:r>
    </w:p>
    <w:p w14:paraId="1158D8B1">
      <w:pPr>
        <w:adjustRightInd w:val="0"/>
        <w:snapToGrid w:val="0"/>
        <w:spacing w:line="360" w:lineRule="auto"/>
        <w:ind w:firstLine="480" w:firstLineChars="200"/>
        <w:jc w:val="left"/>
        <w:rPr>
          <w:rFonts w:ascii="宋体" w:hAnsi="宋体" w:cs="仿宋"/>
          <w:kern w:val="0"/>
          <w:sz w:val="24"/>
          <w:szCs w:val="24"/>
        </w:rPr>
      </w:pPr>
      <w:r>
        <w:rPr>
          <w:rFonts w:ascii="宋体" w:hAnsi="宋体" w:cs="仿宋"/>
          <w:kern w:val="0"/>
          <w:sz w:val="24"/>
          <w:szCs w:val="24"/>
        </w:rPr>
        <w:t>通过对市场需求及目标客户画像进行分析，明确产品定位之后，产品部决定针对20-25岁的年轻女性开发一款手机壳。由于不同客户对手机壳的材质、颜色、重量、价格等属性的需求不同，为了降低产品开发风险，增加投资收益，需要对不同款式手机壳的生命周期与投资回报率等数据进行分析，评估产品开发的可行性，合理选择产品。</w:t>
      </w:r>
    </w:p>
    <w:p w14:paraId="779FD3AF">
      <w:pPr>
        <w:adjustRightInd w:val="0"/>
        <w:snapToGrid w:val="0"/>
        <w:spacing w:line="360" w:lineRule="auto"/>
        <w:ind w:firstLine="480" w:firstLineChars="200"/>
        <w:jc w:val="left"/>
        <w:rPr>
          <w:rFonts w:hint="eastAsia" w:ascii="宋体" w:hAnsi="宋体" w:cs="仿宋"/>
          <w:kern w:val="0"/>
          <w:sz w:val="24"/>
          <w:szCs w:val="24"/>
        </w:rPr>
      </w:pPr>
      <w:r>
        <w:rPr>
          <w:rFonts w:ascii="宋体" w:hAnsi="宋体" w:cs="仿宋"/>
          <w:kern w:val="0"/>
          <w:sz w:val="24"/>
          <w:szCs w:val="24"/>
        </w:rPr>
        <w:t>部分背景数据如下所示：</w:t>
      </w:r>
    </w:p>
    <w:p w14:paraId="57AE934D">
      <w:pPr>
        <w:adjustRightInd w:val="0"/>
        <w:snapToGrid w:val="0"/>
        <w:spacing w:line="360" w:lineRule="auto"/>
        <w:ind w:firstLine="482" w:firstLineChars="200"/>
        <w:jc w:val="center"/>
        <w:rPr>
          <w:rFonts w:hint="eastAsia" w:ascii="宋体" w:hAnsi="宋体" w:cs="仿宋"/>
          <w:kern w:val="0"/>
          <w:sz w:val="24"/>
          <w:szCs w:val="24"/>
        </w:rPr>
      </w:pPr>
      <w:r>
        <w:rPr>
          <w:rFonts w:hint="eastAsia" w:ascii="宋体" w:hAnsi="宋体"/>
          <w:b/>
          <w:sz w:val="24"/>
          <w:szCs w:val="24"/>
          <w:lang w:val="en-US" w:eastAsia="zh-CN"/>
        </w:rPr>
        <w:t xml:space="preserve">表3 </w:t>
      </w:r>
      <w:r>
        <w:rPr>
          <w:rFonts w:hint="eastAsia" w:ascii="宋体" w:hAnsi="宋体"/>
          <w:b/>
          <w:sz w:val="24"/>
          <w:szCs w:val="24"/>
        </w:rPr>
        <w:t>不同款式手机壳的产品信息</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4"/>
        <w:gridCol w:w="1314"/>
        <w:gridCol w:w="1338"/>
        <w:gridCol w:w="1338"/>
        <w:gridCol w:w="1339"/>
        <w:gridCol w:w="1315"/>
        <w:gridCol w:w="1328"/>
      </w:tblGrid>
      <w:tr w14:paraId="70A32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29" w:type="dxa"/>
            <w:noWrap w:val="0"/>
            <w:vAlign w:val="center"/>
          </w:tcPr>
          <w:p w14:paraId="769FDF19">
            <w:pPr>
              <w:pStyle w:val="25"/>
              <w:adjustRightInd w:val="0"/>
              <w:snapToGrid w:val="0"/>
              <w:jc w:val="center"/>
              <w:rPr>
                <w:rFonts w:ascii="宋体" w:hAnsi="宋体" w:eastAsia="宋体"/>
                <w:b/>
                <w:sz w:val="21"/>
                <w:szCs w:val="21"/>
              </w:rPr>
            </w:pPr>
            <w:r>
              <w:rPr>
                <w:rFonts w:hint="eastAsia" w:ascii="宋体" w:hAnsi="宋体" w:eastAsia="宋体"/>
                <w:b/>
                <w:sz w:val="21"/>
                <w:szCs w:val="21"/>
              </w:rPr>
              <w:t>产品</w:t>
            </w:r>
          </w:p>
        </w:tc>
        <w:tc>
          <w:tcPr>
            <w:tcW w:w="1429" w:type="dxa"/>
            <w:noWrap w:val="0"/>
            <w:vAlign w:val="center"/>
          </w:tcPr>
          <w:p w14:paraId="29113137">
            <w:pPr>
              <w:pStyle w:val="25"/>
              <w:adjustRightInd w:val="0"/>
              <w:snapToGrid w:val="0"/>
              <w:jc w:val="center"/>
              <w:rPr>
                <w:rFonts w:ascii="宋体" w:hAnsi="宋体" w:eastAsia="宋体"/>
                <w:b/>
                <w:sz w:val="21"/>
                <w:szCs w:val="21"/>
              </w:rPr>
            </w:pPr>
            <w:r>
              <w:rPr>
                <w:rFonts w:hint="eastAsia" w:ascii="宋体" w:hAnsi="宋体" w:eastAsia="宋体"/>
                <w:b/>
                <w:sz w:val="21"/>
                <w:szCs w:val="21"/>
              </w:rPr>
              <w:t>材质</w:t>
            </w:r>
          </w:p>
        </w:tc>
        <w:tc>
          <w:tcPr>
            <w:tcW w:w="1429" w:type="dxa"/>
            <w:noWrap w:val="0"/>
            <w:vAlign w:val="center"/>
          </w:tcPr>
          <w:p w14:paraId="05CD546C">
            <w:pPr>
              <w:pStyle w:val="25"/>
              <w:adjustRightInd w:val="0"/>
              <w:snapToGrid w:val="0"/>
              <w:jc w:val="center"/>
              <w:rPr>
                <w:rFonts w:ascii="宋体" w:hAnsi="宋体" w:eastAsia="宋体"/>
                <w:b/>
                <w:sz w:val="21"/>
                <w:szCs w:val="21"/>
              </w:rPr>
            </w:pPr>
            <w:r>
              <w:rPr>
                <w:rFonts w:hint="eastAsia" w:ascii="宋体" w:hAnsi="宋体" w:eastAsia="宋体"/>
                <w:b/>
                <w:sz w:val="21"/>
                <w:szCs w:val="21"/>
              </w:rPr>
              <w:t>重量</w:t>
            </w:r>
          </w:p>
        </w:tc>
        <w:tc>
          <w:tcPr>
            <w:tcW w:w="1429" w:type="dxa"/>
            <w:noWrap w:val="0"/>
            <w:vAlign w:val="center"/>
          </w:tcPr>
          <w:p w14:paraId="22C5B73E">
            <w:pPr>
              <w:pStyle w:val="25"/>
              <w:adjustRightInd w:val="0"/>
              <w:snapToGrid w:val="0"/>
              <w:jc w:val="center"/>
              <w:rPr>
                <w:rFonts w:ascii="宋体" w:hAnsi="宋体" w:eastAsia="宋体"/>
                <w:b/>
                <w:sz w:val="21"/>
                <w:szCs w:val="21"/>
              </w:rPr>
            </w:pPr>
            <w:r>
              <w:rPr>
                <w:rFonts w:hint="eastAsia" w:ascii="宋体" w:hAnsi="宋体" w:eastAsia="宋体"/>
                <w:b/>
                <w:sz w:val="21"/>
                <w:szCs w:val="21"/>
              </w:rPr>
              <w:t>产品特点</w:t>
            </w:r>
          </w:p>
        </w:tc>
        <w:tc>
          <w:tcPr>
            <w:tcW w:w="1430" w:type="dxa"/>
            <w:noWrap w:val="0"/>
            <w:vAlign w:val="center"/>
          </w:tcPr>
          <w:p w14:paraId="6C45F60A">
            <w:pPr>
              <w:pStyle w:val="25"/>
              <w:adjustRightInd w:val="0"/>
              <w:snapToGrid w:val="0"/>
              <w:jc w:val="center"/>
              <w:rPr>
                <w:rFonts w:ascii="宋体" w:hAnsi="宋体" w:eastAsia="宋体"/>
                <w:b/>
                <w:sz w:val="21"/>
                <w:szCs w:val="21"/>
              </w:rPr>
            </w:pPr>
            <w:r>
              <w:rPr>
                <w:rFonts w:hint="eastAsia" w:ascii="宋体" w:hAnsi="宋体" w:eastAsia="宋体"/>
                <w:b/>
                <w:sz w:val="21"/>
                <w:szCs w:val="21"/>
              </w:rPr>
              <w:t>销售价格</w:t>
            </w:r>
          </w:p>
        </w:tc>
        <w:tc>
          <w:tcPr>
            <w:tcW w:w="1430" w:type="dxa"/>
            <w:noWrap w:val="0"/>
            <w:vAlign w:val="center"/>
          </w:tcPr>
          <w:p w14:paraId="013A1D1C">
            <w:pPr>
              <w:pStyle w:val="25"/>
              <w:adjustRightInd w:val="0"/>
              <w:snapToGrid w:val="0"/>
              <w:jc w:val="center"/>
              <w:rPr>
                <w:rFonts w:ascii="宋体" w:hAnsi="宋体" w:eastAsia="宋体"/>
                <w:b/>
                <w:sz w:val="21"/>
                <w:szCs w:val="21"/>
              </w:rPr>
            </w:pPr>
            <w:r>
              <w:rPr>
                <w:rFonts w:hint="eastAsia" w:ascii="宋体" w:hAnsi="宋体" w:eastAsia="宋体"/>
                <w:b/>
                <w:sz w:val="21"/>
                <w:szCs w:val="21"/>
              </w:rPr>
              <w:t>配送周期</w:t>
            </w:r>
          </w:p>
        </w:tc>
        <w:tc>
          <w:tcPr>
            <w:tcW w:w="1430" w:type="dxa"/>
            <w:noWrap w:val="0"/>
            <w:vAlign w:val="center"/>
          </w:tcPr>
          <w:p w14:paraId="6DE3AC60">
            <w:pPr>
              <w:pStyle w:val="25"/>
              <w:adjustRightInd w:val="0"/>
              <w:snapToGrid w:val="0"/>
              <w:jc w:val="center"/>
              <w:rPr>
                <w:rFonts w:ascii="宋体" w:hAnsi="宋体" w:eastAsia="宋体"/>
                <w:b/>
                <w:sz w:val="21"/>
                <w:szCs w:val="21"/>
              </w:rPr>
            </w:pPr>
            <w:r>
              <w:rPr>
                <w:rFonts w:hint="eastAsia" w:ascii="宋体" w:hAnsi="宋体" w:eastAsia="宋体"/>
                <w:b/>
                <w:sz w:val="21"/>
                <w:szCs w:val="21"/>
              </w:rPr>
              <w:t>产品评价</w:t>
            </w:r>
          </w:p>
        </w:tc>
      </w:tr>
      <w:tr w14:paraId="6511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29" w:type="dxa"/>
            <w:noWrap w:val="0"/>
            <w:vAlign w:val="center"/>
          </w:tcPr>
          <w:p w14:paraId="5DDA65CE">
            <w:pPr>
              <w:pStyle w:val="25"/>
              <w:adjustRightInd w:val="0"/>
              <w:snapToGrid w:val="0"/>
              <w:jc w:val="center"/>
              <w:rPr>
                <w:rFonts w:ascii="宋体" w:hAnsi="宋体" w:eastAsia="宋体"/>
                <w:sz w:val="21"/>
                <w:szCs w:val="21"/>
              </w:rPr>
            </w:pPr>
            <w:r>
              <w:rPr>
                <w:rFonts w:ascii="宋体" w:hAnsi="宋体" w:eastAsia="宋体"/>
                <w:sz w:val="21"/>
                <w:szCs w:val="21"/>
              </w:rPr>
              <w:t>手机壳1</w:t>
            </w:r>
          </w:p>
        </w:tc>
        <w:tc>
          <w:tcPr>
            <w:tcW w:w="1429" w:type="dxa"/>
            <w:noWrap w:val="0"/>
            <w:vAlign w:val="center"/>
          </w:tcPr>
          <w:p w14:paraId="4BBD8898">
            <w:pPr>
              <w:pStyle w:val="25"/>
              <w:adjustRightInd w:val="0"/>
              <w:snapToGrid w:val="0"/>
              <w:jc w:val="center"/>
              <w:rPr>
                <w:rFonts w:ascii="宋体" w:hAnsi="宋体" w:eastAsia="宋体"/>
                <w:sz w:val="21"/>
                <w:szCs w:val="21"/>
              </w:rPr>
            </w:pPr>
            <w:r>
              <w:rPr>
                <w:rFonts w:ascii="宋体" w:hAnsi="宋体" w:eastAsia="宋体"/>
                <w:sz w:val="21"/>
                <w:szCs w:val="21"/>
              </w:rPr>
              <w:t>玻璃材质</w:t>
            </w:r>
          </w:p>
        </w:tc>
        <w:tc>
          <w:tcPr>
            <w:tcW w:w="1429" w:type="dxa"/>
            <w:noWrap w:val="0"/>
            <w:vAlign w:val="center"/>
          </w:tcPr>
          <w:p w14:paraId="6347B4B8">
            <w:pPr>
              <w:pStyle w:val="25"/>
              <w:adjustRightInd w:val="0"/>
              <w:snapToGrid w:val="0"/>
              <w:jc w:val="center"/>
              <w:rPr>
                <w:rFonts w:ascii="宋体" w:hAnsi="宋体" w:eastAsia="宋体"/>
                <w:sz w:val="21"/>
                <w:szCs w:val="21"/>
              </w:rPr>
            </w:pPr>
            <w:r>
              <w:rPr>
                <w:rFonts w:ascii="宋体" w:hAnsi="宋体" w:eastAsia="宋体"/>
                <w:sz w:val="21"/>
                <w:szCs w:val="21"/>
              </w:rPr>
              <w:t>140g</w:t>
            </w:r>
          </w:p>
        </w:tc>
        <w:tc>
          <w:tcPr>
            <w:tcW w:w="1429" w:type="dxa"/>
            <w:noWrap w:val="0"/>
            <w:vAlign w:val="center"/>
          </w:tcPr>
          <w:p w14:paraId="1C21D20D">
            <w:pPr>
              <w:pStyle w:val="25"/>
              <w:adjustRightInd w:val="0"/>
              <w:snapToGrid w:val="0"/>
              <w:jc w:val="center"/>
              <w:rPr>
                <w:rFonts w:ascii="宋体" w:hAnsi="宋体" w:eastAsia="宋体"/>
                <w:sz w:val="21"/>
                <w:szCs w:val="21"/>
              </w:rPr>
            </w:pPr>
            <w:r>
              <w:rPr>
                <w:rFonts w:ascii="宋体" w:hAnsi="宋体" w:eastAsia="宋体"/>
                <w:sz w:val="21"/>
                <w:szCs w:val="21"/>
              </w:rPr>
              <w:t>防摔、光滑</w:t>
            </w:r>
          </w:p>
        </w:tc>
        <w:tc>
          <w:tcPr>
            <w:tcW w:w="1430" w:type="dxa"/>
            <w:noWrap w:val="0"/>
            <w:vAlign w:val="center"/>
          </w:tcPr>
          <w:p w14:paraId="65DA3B1D">
            <w:pPr>
              <w:pStyle w:val="25"/>
              <w:adjustRightInd w:val="0"/>
              <w:snapToGrid w:val="0"/>
              <w:jc w:val="center"/>
              <w:rPr>
                <w:rFonts w:ascii="宋体" w:hAnsi="宋体" w:eastAsia="宋体"/>
                <w:sz w:val="21"/>
                <w:szCs w:val="21"/>
              </w:rPr>
            </w:pPr>
            <w:r>
              <w:rPr>
                <w:rFonts w:ascii="宋体" w:hAnsi="宋体" w:eastAsia="宋体"/>
                <w:sz w:val="21"/>
                <w:szCs w:val="21"/>
              </w:rPr>
              <w:t>39.9元</w:t>
            </w:r>
          </w:p>
        </w:tc>
        <w:tc>
          <w:tcPr>
            <w:tcW w:w="1430" w:type="dxa"/>
            <w:noWrap w:val="0"/>
            <w:vAlign w:val="center"/>
          </w:tcPr>
          <w:p w14:paraId="368EEE2F">
            <w:pPr>
              <w:pStyle w:val="25"/>
              <w:adjustRightInd w:val="0"/>
              <w:snapToGrid w:val="0"/>
              <w:jc w:val="center"/>
              <w:rPr>
                <w:rFonts w:ascii="宋体" w:hAnsi="宋体" w:eastAsia="宋体"/>
                <w:sz w:val="21"/>
                <w:szCs w:val="21"/>
              </w:rPr>
            </w:pPr>
            <w:r>
              <w:rPr>
                <w:rFonts w:ascii="宋体" w:hAnsi="宋体" w:eastAsia="宋体"/>
                <w:sz w:val="21"/>
                <w:szCs w:val="21"/>
              </w:rPr>
              <w:t>3天</w:t>
            </w:r>
          </w:p>
        </w:tc>
        <w:tc>
          <w:tcPr>
            <w:tcW w:w="1430" w:type="dxa"/>
            <w:noWrap w:val="0"/>
            <w:vAlign w:val="center"/>
          </w:tcPr>
          <w:p w14:paraId="1C6B6A37">
            <w:pPr>
              <w:pStyle w:val="25"/>
              <w:adjustRightInd w:val="0"/>
              <w:snapToGrid w:val="0"/>
              <w:jc w:val="center"/>
              <w:rPr>
                <w:rFonts w:ascii="宋体" w:hAnsi="宋体" w:eastAsia="宋体"/>
                <w:sz w:val="21"/>
                <w:szCs w:val="21"/>
              </w:rPr>
            </w:pPr>
            <w:r>
              <w:rPr>
                <w:rFonts w:ascii="宋体" w:hAnsi="宋体" w:eastAsia="宋体"/>
                <w:sz w:val="21"/>
                <w:szCs w:val="21"/>
              </w:rPr>
              <w:t>4.9分</w:t>
            </w:r>
          </w:p>
        </w:tc>
      </w:tr>
      <w:tr w14:paraId="70C57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29" w:type="dxa"/>
            <w:noWrap w:val="0"/>
            <w:vAlign w:val="center"/>
          </w:tcPr>
          <w:p w14:paraId="24B9FE75">
            <w:pPr>
              <w:pStyle w:val="25"/>
              <w:adjustRightInd w:val="0"/>
              <w:snapToGrid w:val="0"/>
              <w:jc w:val="center"/>
              <w:rPr>
                <w:rFonts w:ascii="宋体" w:hAnsi="宋体" w:eastAsia="宋体"/>
                <w:sz w:val="21"/>
                <w:szCs w:val="21"/>
              </w:rPr>
            </w:pPr>
            <w:r>
              <w:rPr>
                <w:rFonts w:ascii="宋体" w:hAnsi="宋体" w:eastAsia="宋体"/>
                <w:sz w:val="21"/>
                <w:szCs w:val="21"/>
              </w:rPr>
              <w:t>手机壳2</w:t>
            </w:r>
          </w:p>
        </w:tc>
        <w:tc>
          <w:tcPr>
            <w:tcW w:w="1429" w:type="dxa"/>
            <w:noWrap w:val="0"/>
            <w:vAlign w:val="center"/>
          </w:tcPr>
          <w:p w14:paraId="7766B427">
            <w:pPr>
              <w:pStyle w:val="25"/>
              <w:adjustRightInd w:val="0"/>
              <w:snapToGrid w:val="0"/>
              <w:jc w:val="center"/>
              <w:rPr>
                <w:rFonts w:ascii="宋体" w:hAnsi="宋体" w:eastAsia="宋体"/>
                <w:sz w:val="21"/>
                <w:szCs w:val="21"/>
              </w:rPr>
            </w:pPr>
            <w:r>
              <w:rPr>
                <w:rFonts w:ascii="宋体" w:hAnsi="宋体" w:eastAsia="宋体"/>
                <w:sz w:val="21"/>
                <w:szCs w:val="21"/>
              </w:rPr>
              <w:t>塑料材质</w:t>
            </w:r>
          </w:p>
        </w:tc>
        <w:tc>
          <w:tcPr>
            <w:tcW w:w="1429" w:type="dxa"/>
            <w:noWrap w:val="0"/>
            <w:vAlign w:val="center"/>
          </w:tcPr>
          <w:p w14:paraId="6A2F58AC">
            <w:pPr>
              <w:pStyle w:val="25"/>
              <w:adjustRightInd w:val="0"/>
              <w:snapToGrid w:val="0"/>
              <w:jc w:val="center"/>
              <w:rPr>
                <w:rFonts w:ascii="宋体" w:hAnsi="宋体" w:eastAsia="宋体"/>
                <w:sz w:val="21"/>
                <w:szCs w:val="21"/>
              </w:rPr>
            </w:pPr>
            <w:r>
              <w:rPr>
                <w:rFonts w:ascii="宋体" w:hAnsi="宋体" w:eastAsia="宋体"/>
                <w:sz w:val="21"/>
                <w:szCs w:val="21"/>
              </w:rPr>
              <w:t>120g</w:t>
            </w:r>
          </w:p>
        </w:tc>
        <w:tc>
          <w:tcPr>
            <w:tcW w:w="1429" w:type="dxa"/>
            <w:noWrap w:val="0"/>
            <w:vAlign w:val="center"/>
          </w:tcPr>
          <w:p w14:paraId="4E596D69">
            <w:pPr>
              <w:pStyle w:val="25"/>
              <w:adjustRightInd w:val="0"/>
              <w:snapToGrid w:val="0"/>
              <w:jc w:val="center"/>
              <w:rPr>
                <w:rFonts w:ascii="宋体" w:hAnsi="宋体" w:eastAsia="宋体"/>
                <w:sz w:val="21"/>
                <w:szCs w:val="21"/>
              </w:rPr>
            </w:pPr>
            <w:r>
              <w:rPr>
                <w:rFonts w:ascii="宋体" w:hAnsi="宋体" w:eastAsia="宋体"/>
                <w:sz w:val="21"/>
                <w:szCs w:val="21"/>
              </w:rPr>
              <w:t>防摔、轻薄</w:t>
            </w:r>
          </w:p>
        </w:tc>
        <w:tc>
          <w:tcPr>
            <w:tcW w:w="1430" w:type="dxa"/>
            <w:noWrap w:val="0"/>
            <w:vAlign w:val="center"/>
          </w:tcPr>
          <w:p w14:paraId="7627A228">
            <w:pPr>
              <w:pStyle w:val="25"/>
              <w:adjustRightInd w:val="0"/>
              <w:snapToGrid w:val="0"/>
              <w:jc w:val="center"/>
              <w:rPr>
                <w:rFonts w:ascii="宋体" w:hAnsi="宋体" w:eastAsia="宋体"/>
                <w:sz w:val="21"/>
                <w:szCs w:val="21"/>
              </w:rPr>
            </w:pPr>
            <w:r>
              <w:rPr>
                <w:rFonts w:ascii="宋体" w:hAnsi="宋体" w:eastAsia="宋体"/>
                <w:sz w:val="21"/>
                <w:szCs w:val="21"/>
              </w:rPr>
              <w:t>19.9元</w:t>
            </w:r>
          </w:p>
        </w:tc>
        <w:tc>
          <w:tcPr>
            <w:tcW w:w="1430" w:type="dxa"/>
            <w:noWrap w:val="0"/>
            <w:vAlign w:val="center"/>
          </w:tcPr>
          <w:p w14:paraId="2295B649">
            <w:pPr>
              <w:pStyle w:val="25"/>
              <w:adjustRightInd w:val="0"/>
              <w:snapToGrid w:val="0"/>
              <w:jc w:val="center"/>
              <w:rPr>
                <w:rFonts w:ascii="宋体" w:hAnsi="宋体" w:eastAsia="宋体"/>
                <w:sz w:val="21"/>
                <w:szCs w:val="21"/>
              </w:rPr>
            </w:pPr>
            <w:r>
              <w:rPr>
                <w:rFonts w:ascii="宋体" w:hAnsi="宋体" w:eastAsia="宋体"/>
                <w:sz w:val="21"/>
                <w:szCs w:val="21"/>
              </w:rPr>
              <w:t>2天</w:t>
            </w:r>
          </w:p>
        </w:tc>
        <w:tc>
          <w:tcPr>
            <w:tcW w:w="1430" w:type="dxa"/>
            <w:noWrap w:val="0"/>
            <w:vAlign w:val="center"/>
          </w:tcPr>
          <w:p w14:paraId="45B36A64">
            <w:pPr>
              <w:pStyle w:val="25"/>
              <w:adjustRightInd w:val="0"/>
              <w:snapToGrid w:val="0"/>
              <w:jc w:val="center"/>
              <w:rPr>
                <w:rFonts w:ascii="宋体" w:hAnsi="宋体" w:eastAsia="宋体"/>
                <w:sz w:val="21"/>
                <w:szCs w:val="21"/>
              </w:rPr>
            </w:pPr>
            <w:r>
              <w:rPr>
                <w:rFonts w:ascii="宋体" w:hAnsi="宋体" w:eastAsia="宋体"/>
                <w:sz w:val="21"/>
                <w:szCs w:val="21"/>
              </w:rPr>
              <w:t>3.6分</w:t>
            </w:r>
          </w:p>
        </w:tc>
      </w:tr>
      <w:tr w14:paraId="7703F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29" w:type="dxa"/>
            <w:noWrap w:val="0"/>
            <w:vAlign w:val="center"/>
          </w:tcPr>
          <w:p w14:paraId="5CF90F43">
            <w:pPr>
              <w:pStyle w:val="25"/>
              <w:adjustRightInd w:val="0"/>
              <w:snapToGrid w:val="0"/>
              <w:jc w:val="center"/>
              <w:rPr>
                <w:rFonts w:ascii="宋体" w:hAnsi="宋体" w:eastAsia="宋体"/>
                <w:sz w:val="21"/>
                <w:szCs w:val="21"/>
              </w:rPr>
            </w:pPr>
            <w:r>
              <w:rPr>
                <w:rFonts w:ascii="宋体" w:hAnsi="宋体" w:eastAsia="宋体"/>
                <w:sz w:val="21"/>
                <w:szCs w:val="21"/>
              </w:rPr>
              <w:t>手机壳3</w:t>
            </w:r>
          </w:p>
        </w:tc>
        <w:tc>
          <w:tcPr>
            <w:tcW w:w="1429" w:type="dxa"/>
            <w:noWrap w:val="0"/>
            <w:vAlign w:val="center"/>
          </w:tcPr>
          <w:p w14:paraId="6B5AC8C0">
            <w:pPr>
              <w:pStyle w:val="25"/>
              <w:adjustRightInd w:val="0"/>
              <w:snapToGrid w:val="0"/>
              <w:jc w:val="center"/>
              <w:rPr>
                <w:rFonts w:ascii="宋体" w:hAnsi="宋体" w:eastAsia="宋体"/>
                <w:sz w:val="21"/>
                <w:szCs w:val="21"/>
              </w:rPr>
            </w:pPr>
            <w:r>
              <w:rPr>
                <w:rFonts w:ascii="宋体" w:hAnsi="宋体" w:eastAsia="宋体"/>
                <w:sz w:val="21"/>
                <w:szCs w:val="21"/>
              </w:rPr>
              <w:t>金属材质</w:t>
            </w:r>
          </w:p>
        </w:tc>
        <w:tc>
          <w:tcPr>
            <w:tcW w:w="1429" w:type="dxa"/>
            <w:noWrap w:val="0"/>
            <w:vAlign w:val="center"/>
          </w:tcPr>
          <w:p w14:paraId="43689FC4">
            <w:pPr>
              <w:pStyle w:val="25"/>
              <w:adjustRightInd w:val="0"/>
              <w:snapToGrid w:val="0"/>
              <w:jc w:val="center"/>
              <w:rPr>
                <w:rFonts w:ascii="宋体" w:hAnsi="宋体" w:eastAsia="宋体"/>
                <w:sz w:val="21"/>
                <w:szCs w:val="21"/>
              </w:rPr>
            </w:pPr>
            <w:r>
              <w:rPr>
                <w:rFonts w:ascii="宋体" w:hAnsi="宋体" w:eastAsia="宋体"/>
                <w:sz w:val="21"/>
                <w:szCs w:val="21"/>
              </w:rPr>
              <w:t>180g</w:t>
            </w:r>
          </w:p>
        </w:tc>
        <w:tc>
          <w:tcPr>
            <w:tcW w:w="1429" w:type="dxa"/>
            <w:noWrap w:val="0"/>
            <w:vAlign w:val="center"/>
          </w:tcPr>
          <w:p w14:paraId="69E4F0D9">
            <w:pPr>
              <w:pStyle w:val="25"/>
              <w:adjustRightInd w:val="0"/>
              <w:snapToGrid w:val="0"/>
              <w:jc w:val="center"/>
              <w:rPr>
                <w:rFonts w:ascii="宋体" w:hAnsi="宋体" w:eastAsia="宋体"/>
                <w:sz w:val="21"/>
                <w:szCs w:val="21"/>
              </w:rPr>
            </w:pPr>
            <w:r>
              <w:rPr>
                <w:rFonts w:ascii="宋体" w:hAnsi="宋体" w:eastAsia="宋体"/>
                <w:sz w:val="21"/>
                <w:szCs w:val="21"/>
              </w:rPr>
              <w:t>防摔、耐用</w:t>
            </w:r>
          </w:p>
        </w:tc>
        <w:tc>
          <w:tcPr>
            <w:tcW w:w="1430" w:type="dxa"/>
            <w:noWrap w:val="0"/>
            <w:vAlign w:val="center"/>
          </w:tcPr>
          <w:p w14:paraId="5461C47B">
            <w:pPr>
              <w:pStyle w:val="25"/>
              <w:adjustRightInd w:val="0"/>
              <w:snapToGrid w:val="0"/>
              <w:jc w:val="center"/>
              <w:rPr>
                <w:rFonts w:ascii="宋体" w:hAnsi="宋体" w:eastAsia="宋体"/>
                <w:sz w:val="21"/>
                <w:szCs w:val="21"/>
              </w:rPr>
            </w:pPr>
            <w:r>
              <w:rPr>
                <w:rFonts w:ascii="宋体" w:hAnsi="宋体" w:eastAsia="宋体"/>
                <w:sz w:val="21"/>
                <w:szCs w:val="21"/>
              </w:rPr>
              <w:t>26.9元</w:t>
            </w:r>
          </w:p>
        </w:tc>
        <w:tc>
          <w:tcPr>
            <w:tcW w:w="1430" w:type="dxa"/>
            <w:noWrap w:val="0"/>
            <w:vAlign w:val="center"/>
          </w:tcPr>
          <w:p w14:paraId="0185CBFB">
            <w:pPr>
              <w:pStyle w:val="25"/>
              <w:adjustRightInd w:val="0"/>
              <w:snapToGrid w:val="0"/>
              <w:jc w:val="center"/>
              <w:rPr>
                <w:rFonts w:ascii="宋体" w:hAnsi="宋体" w:eastAsia="宋体"/>
                <w:sz w:val="21"/>
                <w:szCs w:val="21"/>
              </w:rPr>
            </w:pPr>
            <w:r>
              <w:rPr>
                <w:rFonts w:ascii="宋体" w:hAnsi="宋体" w:eastAsia="宋体"/>
                <w:sz w:val="21"/>
                <w:szCs w:val="21"/>
              </w:rPr>
              <w:t>2天</w:t>
            </w:r>
          </w:p>
        </w:tc>
        <w:tc>
          <w:tcPr>
            <w:tcW w:w="1430" w:type="dxa"/>
            <w:noWrap w:val="0"/>
            <w:vAlign w:val="center"/>
          </w:tcPr>
          <w:p w14:paraId="62AA84B1">
            <w:pPr>
              <w:pStyle w:val="25"/>
              <w:adjustRightInd w:val="0"/>
              <w:snapToGrid w:val="0"/>
              <w:jc w:val="center"/>
              <w:rPr>
                <w:rFonts w:ascii="宋体" w:hAnsi="宋体" w:eastAsia="宋体"/>
                <w:sz w:val="21"/>
                <w:szCs w:val="21"/>
              </w:rPr>
            </w:pPr>
            <w:r>
              <w:rPr>
                <w:rFonts w:ascii="宋体" w:hAnsi="宋体" w:eastAsia="宋体"/>
                <w:sz w:val="21"/>
                <w:szCs w:val="21"/>
              </w:rPr>
              <w:t>4.0分</w:t>
            </w:r>
          </w:p>
        </w:tc>
      </w:tr>
      <w:tr w14:paraId="279B9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29" w:type="dxa"/>
            <w:noWrap w:val="0"/>
            <w:vAlign w:val="center"/>
          </w:tcPr>
          <w:p w14:paraId="14913557">
            <w:pPr>
              <w:pStyle w:val="25"/>
              <w:adjustRightInd w:val="0"/>
              <w:snapToGrid w:val="0"/>
              <w:jc w:val="center"/>
              <w:rPr>
                <w:rFonts w:ascii="宋体" w:hAnsi="宋体" w:eastAsia="宋体"/>
                <w:sz w:val="21"/>
                <w:szCs w:val="21"/>
              </w:rPr>
            </w:pPr>
            <w:r>
              <w:rPr>
                <w:rFonts w:ascii="宋体" w:hAnsi="宋体" w:eastAsia="宋体"/>
                <w:sz w:val="21"/>
                <w:szCs w:val="21"/>
              </w:rPr>
              <w:t>手机壳4</w:t>
            </w:r>
          </w:p>
        </w:tc>
        <w:tc>
          <w:tcPr>
            <w:tcW w:w="1429" w:type="dxa"/>
            <w:noWrap w:val="0"/>
            <w:vAlign w:val="center"/>
          </w:tcPr>
          <w:p w14:paraId="55C4BABD">
            <w:pPr>
              <w:pStyle w:val="25"/>
              <w:adjustRightInd w:val="0"/>
              <w:snapToGrid w:val="0"/>
              <w:jc w:val="center"/>
              <w:rPr>
                <w:rFonts w:ascii="宋体" w:hAnsi="宋体" w:eastAsia="宋体"/>
                <w:sz w:val="21"/>
                <w:szCs w:val="21"/>
              </w:rPr>
            </w:pPr>
            <w:r>
              <w:rPr>
                <w:rFonts w:ascii="宋体" w:hAnsi="宋体" w:eastAsia="宋体"/>
                <w:sz w:val="21"/>
                <w:szCs w:val="21"/>
              </w:rPr>
              <w:t>皮革材质</w:t>
            </w:r>
          </w:p>
        </w:tc>
        <w:tc>
          <w:tcPr>
            <w:tcW w:w="1429" w:type="dxa"/>
            <w:noWrap w:val="0"/>
            <w:vAlign w:val="center"/>
          </w:tcPr>
          <w:p w14:paraId="0BE439F7">
            <w:pPr>
              <w:pStyle w:val="25"/>
              <w:adjustRightInd w:val="0"/>
              <w:snapToGrid w:val="0"/>
              <w:jc w:val="center"/>
              <w:rPr>
                <w:rFonts w:ascii="宋体" w:hAnsi="宋体" w:eastAsia="宋体"/>
                <w:sz w:val="21"/>
                <w:szCs w:val="21"/>
              </w:rPr>
            </w:pPr>
            <w:r>
              <w:rPr>
                <w:rFonts w:ascii="宋体" w:hAnsi="宋体" w:eastAsia="宋体"/>
                <w:sz w:val="21"/>
                <w:szCs w:val="21"/>
              </w:rPr>
              <w:t>160g</w:t>
            </w:r>
          </w:p>
        </w:tc>
        <w:tc>
          <w:tcPr>
            <w:tcW w:w="1429" w:type="dxa"/>
            <w:noWrap w:val="0"/>
            <w:vAlign w:val="center"/>
          </w:tcPr>
          <w:p w14:paraId="32036EEF">
            <w:pPr>
              <w:pStyle w:val="25"/>
              <w:adjustRightInd w:val="0"/>
              <w:snapToGrid w:val="0"/>
              <w:jc w:val="center"/>
              <w:rPr>
                <w:rFonts w:ascii="宋体" w:hAnsi="宋体" w:eastAsia="宋体"/>
                <w:sz w:val="21"/>
                <w:szCs w:val="21"/>
              </w:rPr>
            </w:pPr>
            <w:r>
              <w:rPr>
                <w:rFonts w:ascii="宋体" w:hAnsi="宋体" w:eastAsia="宋体"/>
                <w:sz w:val="21"/>
                <w:szCs w:val="21"/>
              </w:rPr>
              <w:t>防摔、高级</w:t>
            </w:r>
          </w:p>
        </w:tc>
        <w:tc>
          <w:tcPr>
            <w:tcW w:w="1430" w:type="dxa"/>
            <w:noWrap w:val="0"/>
            <w:vAlign w:val="center"/>
          </w:tcPr>
          <w:p w14:paraId="4A9846B6">
            <w:pPr>
              <w:pStyle w:val="25"/>
              <w:adjustRightInd w:val="0"/>
              <w:snapToGrid w:val="0"/>
              <w:jc w:val="center"/>
              <w:rPr>
                <w:rFonts w:ascii="宋体" w:hAnsi="宋体" w:eastAsia="宋体"/>
                <w:sz w:val="21"/>
                <w:szCs w:val="21"/>
              </w:rPr>
            </w:pPr>
            <w:r>
              <w:rPr>
                <w:rFonts w:ascii="宋体" w:hAnsi="宋体" w:eastAsia="宋体"/>
                <w:sz w:val="21"/>
                <w:szCs w:val="21"/>
              </w:rPr>
              <w:t>99.0元</w:t>
            </w:r>
          </w:p>
        </w:tc>
        <w:tc>
          <w:tcPr>
            <w:tcW w:w="1430" w:type="dxa"/>
            <w:noWrap w:val="0"/>
            <w:vAlign w:val="center"/>
          </w:tcPr>
          <w:p w14:paraId="5974A2FB">
            <w:pPr>
              <w:pStyle w:val="25"/>
              <w:adjustRightInd w:val="0"/>
              <w:snapToGrid w:val="0"/>
              <w:jc w:val="center"/>
              <w:rPr>
                <w:rFonts w:ascii="宋体" w:hAnsi="宋体" w:eastAsia="宋体"/>
                <w:sz w:val="21"/>
                <w:szCs w:val="21"/>
              </w:rPr>
            </w:pPr>
            <w:r>
              <w:rPr>
                <w:rFonts w:ascii="宋体" w:hAnsi="宋体" w:eastAsia="宋体"/>
                <w:sz w:val="21"/>
                <w:szCs w:val="21"/>
              </w:rPr>
              <w:t>5天</w:t>
            </w:r>
          </w:p>
        </w:tc>
        <w:tc>
          <w:tcPr>
            <w:tcW w:w="1430" w:type="dxa"/>
            <w:noWrap w:val="0"/>
            <w:vAlign w:val="center"/>
          </w:tcPr>
          <w:p w14:paraId="65439159">
            <w:pPr>
              <w:pStyle w:val="25"/>
              <w:adjustRightInd w:val="0"/>
              <w:snapToGrid w:val="0"/>
              <w:jc w:val="center"/>
              <w:rPr>
                <w:rFonts w:ascii="宋体" w:hAnsi="宋体" w:eastAsia="宋体"/>
                <w:sz w:val="21"/>
                <w:szCs w:val="21"/>
              </w:rPr>
            </w:pPr>
            <w:r>
              <w:rPr>
                <w:rFonts w:ascii="宋体" w:hAnsi="宋体" w:eastAsia="宋体"/>
                <w:sz w:val="21"/>
                <w:szCs w:val="21"/>
              </w:rPr>
              <w:t>4.8分</w:t>
            </w:r>
          </w:p>
        </w:tc>
      </w:tr>
    </w:tbl>
    <w:p w14:paraId="4C742DD9">
      <w:pPr>
        <w:adjustRightInd w:val="0"/>
        <w:snapToGrid w:val="0"/>
        <w:spacing w:line="360" w:lineRule="auto"/>
        <w:ind w:firstLine="482" w:firstLineChars="200"/>
        <w:jc w:val="center"/>
        <w:rPr>
          <w:rFonts w:hint="eastAsia" w:ascii="宋体" w:hAnsi="宋体"/>
          <w:b/>
          <w:sz w:val="24"/>
          <w:szCs w:val="24"/>
        </w:rPr>
      </w:pPr>
    </w:p>
    <w:p w14:paraId="5CAB5C22">
      <w:pPr>
        <w:adjustRightInd w:val="0"/>
        <w:snapToGrid w:val="0"/>
        <w:spacing w:line="360" w:lineRule="auto"/>
        <w:ind w:firstLine="482" w:firstLineChars="200"/>
        <w:jc w:val="center"/>
        <w:rPr>
          <w:rFonts w:ascii="宋体" w:hAnsi="宋体" w:cs="仿宋"/>
          <w:kern w:val="0"/>
          <w:sz w:val="24"/>
          <w:szCs w:val="24"/>
        </w:rPr>
      </w:pPr>
      <w:r>
        <w:rPr>
          <w:rFonts w:hint="eastAsia" w:ascii="宋体" w:hAnsi="宋体"/>
          <w:b/>
          <w:sz w:val="24"/>
          <w:szCs w:val="24"/>
          <w:lang w:val="en-US" w:eastAsia="zh-CN"/>
        </w:rPr>
        <w:t xml:space="preserve">表4 </w:t>
      </w:r>
      <w:r>
        <w:rPr>
          <w:rFonts w:hint="eastAsia" w:ascii="宋体" w:hAnsi="宋体"/>
          <w:b/>
          <w:sz w:val="24"/>
          <w:szCs w:val="24"/>
        </w:rPr>
        <w:t>不同款式手机壳的市场需求量</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8"/>
        <w:gridCol w:w="1032"/>
        <w:gridCol w:w="1033"/>
        <w:gridCol w:w="1033"/>
        <w:gridCol w:w="1034"/>
        <w:gridCol w:w="1034"/>
        <w:gridCol w:w="1034"/>
        <w:gridCol w:w="1034"/>
        <w:gridCol w:w="1034"/>
      </w:tblGrid>
      <w:tr w14:paraId="2BA5A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11" w:type="dxa"/>
            <w:noWrap w:val="0"/>
            <w:vAlign w:val="center"/>
          </w:tcPr>
          <w:p w14:paraId="7915B839">
            <w:pPr>
              <w:pStyle w:val="25"/>
              <w:adjustRightInd w:val="0"/>
              <w:snapToGrid w:val="0"/>
              <w:jc w:val="center"/>
              <w:rPr>
                <w:rFonts w:ascii="宋体" w:hAnsi="宋体" w:eastAsia="宋体"/>
                <w:sz w:val="21"/>
                <w:szCs w:val="21"/>
              </w:rPr>
            </w:pPr>
            <w:r>
              <w:rPr>
                <w:rFonts w:hint="eastAsia" w:ascii="宋体" w:hAnsi="宋体" w:eastAsia="宋体"/>
                <w:sz w:val="21"/>
                <w:szCs w:val="21"/>
              </w:rPr>
              <w:t>产品</w:t>
            </w:r>
          </w:p>
        </w:tc>
        <w:tc>
          <w:tcPr>
            <w:tcW w:w="1111" w:type="dxa"/>
            <w:noWrap w:val="0"/>
            <w:vAlign w:val="center"/>
          </w:tcPr>
          <w:p w14:paraId="477704E4">
            <w:pPr>
              <w:pStyle w:val="25"/>
              <w:adjustRightInd w:val="0"/>
              <w:snapToGrid w:val="0"/>
              <w:jc w:val="center"/>
              <w:rPr>
                <w:rFonts w:ascii="宋体" w:hAnsi="宋体" w:eastAsia="宋体"/>
                <w:sz w:val="21"/>
                <w:szCs w:val="21"/>
              </w:rPr>
            </w:pPr>
            <w:r>
              <w:rPr>
                <w:rFonts w:hint="eastAsia" w:ascii="宋体" w:hAnsi="宋体" w:eastAsia="宋体"/>
                <w:sz w:val="21"/>
                <w:szCs w:val="21"/>
              </w:rPr>
              <w:t>1月</w:t>
            </w:r>
          </w:p>
        </w:tc>
        <w:tc>
          <w:tcPr>
            <w:tcW w:w="1112" w:type="dxa"/>
            <w:noWrap w:val="0"/>
            <w:vAlign w:val="center"/>
          </w:tcPr>
          <w:p w14:paraId="06B118B4">
            <w:pPr>
              <w:pStyle w:val="25"/>
              <w:adjustRightInd w:val="0"/>
              <w:snapToGrid w:val="0"/>
              <w:jc w:val="center"/>
              <w:rPr>
                <w:rFonts w:ascii="宋体" w:hAnsi="宋体" w:eastAsia="宋体"/>
                <w:sz w:val="21"/>
                <w:szCs w:val="21"/>
              </w:rPr>
            </w:pPr>
            <w:r>
              <w:rPr>
                <w:rFonts w:hint="eastAsia" w:ascii="宋体" w:hAnsi="宋体" w:eastAsia="宋体"/>
                <w:sz w:val="21"/>
                <w:szCs w:val="21"/>
              </w:rPr>
              <w:t>2月</w:t>
            </w:r>
          </w:p>
        </w:tc>
        <w:tc>
          <w:tcPr>
            <w:tcW w:w="1112" w:type="dxa"/>
            <w:noWrap w:val="0"/>
            <w:vAlign w:val="center"/>
          </w:tcPr>
          <w:p w14:paraId="701C6A8E">
            <w:pPr>
              <w:pStyle w:val="25"/>
              <w:adjustRightInd w:val="0"/>
              <w:snapToGrid w:val="0"/>
              <w:jc w:val="center"/>
              <w:rPr>
                <w:rFonts w:ascii="宋体" w:hAnsi="宋体" w:eastAsia="宋体"/>
                <w:sz w:val="21"/>
                <w:szCs w:val="21"/>
              </w:rPr>
            </w:pPr>
            <w:r>
              <w:rPr>
                <w:rFonts w:hint="eastAsia" w:ascii="宋体" w:hAnsi="宋体" w:eastAsia="宋体"/>
                <w:sz w:val="21"/>
                <w:szCs w:val="21"/>
              </w:rPr>
              <w:t>3月</w:t>
            </w:r>
          </w:p>
        </w:tc>
        <w:tc>
          <w:tcPr>
            <w:tcW w:w="1112" w:type="dxa"/>
            <w:noWrap w:val="0"/>
            <w:vAlign w:val="center"/>
          </w:tcPr>
          <w:p w14:paraId="4B919E7C">
            <w:pPr>
              <w:pStyle w:val="25"/>
              <w:adjustRightInd w:val="0"/>
              <w:snapToGrid w:val="0"/>
              <w:jc w:val="center"/>
              <w:rPr>
                <w:rFonts w:ascii="宋体" w:hAnsi="宋体" w:eastAsia="宋体"/>
                <w:sz w:val="21"/>
                <w:szCs w:val="21"/>
              </w:rPr>
            </w:pPr>
            <w:r>
              <w:rPr>
                <w:rFonts w:hint="eastAsia" w:ascii="宋体" w:hAnsi="宋体" w:eastAsia="宋体"/>
                <w:sz w:val="21"/>
                <w:szCs w:val="21"/>
              </w:rPr>
              <w:t>4月</w:t>
            </w:r>
          </w:p>
        </w:tc>
        <w:tc>
          <w:tcPr>
            <w:tcW w:w="1112" w:type="dxa"/>
            <w:noWrap w:val="0"/>
            <w:vAlign w:val="center"/>
          </w:tcPr>
          <w:p w14:paraId="0CEF5ED8">
            <w:pPr>
              <w:pStyle w:val="25"/>
              <w:adjustRightInd w:val="0"/>
              <w:snapToGrid w:val="0"/>
              <w:jc w:val="center"/>
              <w:rPr>
                <w:rFonts w:ascii="宋体" w:hAnsi="宋体" w:eastAsia="宋体"/>
                <w:sz w:val="21"/>
                <w:szCs w:val="21"/>
              </w:rPr>
            </w:pPr>
            <w:r>
              <w:rPr>
                <w:rFonts w:hint="eastAsia" w:ascii="宋体" w:hAnsi="宋体" w:eastAsia="宋体"/>
                <w:sz w:val="21"/>
                <w:szCs w:val="21"/>
              </w:rPr>
              <w:t>5月</w:t>
            </w:r>
          </w:p>
        </w:tc>
        <w:tc>
          <w:tcPr>
            <w:tcW w:w="1112" w:type="dxa"/>
            <w:noWrap w:val="0"/>
            <w:vAlign w:val="center"/>
          </w:tcPr>
          <w:p w14:paraId="734F3078">
            <w:pPr>
              <w:pStyle w:val="25"/>
              <w:adjustRightInd w:val="0"/>
              <w:snapToGrid w:val="0"/>
              <w:jc w:val="center"/>
              <w:rPr>
                <w:rFonts w:ascii="宋体" w:hAnsi="宋体" w:eastAsia="宋体"/>
                <w:sz w:val="21"/>
                <w:szCs w:val="21"/>
              </w:rPr>
            </w:pPr>
            <w:r>
              <w:rPr>
                <w:rFonts w:hint="eastAsia" w:ascii="宋体" w:hAnsi="宋体" w:eastAsia="宋体"/>
                <w:sz w:val="21"/>
                <w:szCs w:val="21"/>
              </w:rPr>
              <w:t>6月</w:t>
            </w:r>
          </w:p>
        </w:tc>
        <w:tc>
          <w:tcPr>
            <w:tcW w:w="1112" w:type="dxa"/>
            <w:noWrap w:val="0"/>
            <w:vAlign w:val="center"/>
          </w:tcPr>
          <w:p w14:paraId="6561D409">
            <w:pPr>
              <w:pStyle w:val="25"/>
              <w:adjustRightInd w:val="0"/>
              <w:snapToGrid w:val="0"/>
              <w:jc w:val="center"/>
              <w:rPr>
                <w:rFonts w:ascii="宋体" w:hAnsi="宋体" w:eastAsia="宋体"/>
                <w:sz w:val="21"/>
                <w:szCs w:val="21"/>
              </w:rPr>
            </w:pPr>
            <w:r>
              <w:rPr>
                <w:rFonts w:hint="eastAsia" w:ascii="宋体" w:hAnsi="宋体" w:eastAsia="宋体"/>
                <w:sz w:val="21"/>
                <w:szCs w:val="21"/>
              </w:rPr>
              <w:t>7月</w:t>
            </w:r>
          </w:p>
        </w:tc>
        <w:tc>
          <w:tcPr>
            <w:tcW w:w="1112" w:type="dxa"/>
            <w:noWrap w:val="0"/>
            <w:vAlign w:val="center"/>
          </w:tcPr>
          <w:p w14:paraId="0AD112A9">
            <w:pPr>
              <w:pStyle w:val="25"/>
              <w:adjustRightInd w:val="0"/>
              <w:snapToGrid w:val="0"/>
              <w:jc w:val="center"/>
              <w:rPr>
                <w:rFonts w:ascii="宋体" w:hAnsi="宋体" w:eastAsia="宋体"/>
                <w:sz w:val="21"/>
                <w:szCs w:val="21"/>
              </w:rPr>
            </w:pPr>
            <w:r>
              <w:rPr>
                <w:rFonts w:hint="eastAsia" w:ascii="宋体" w:hAnsi="宋体" w:eastAsia="宋体"/>
                <w:sz w:val="21"/>
                <w:szCs w:val="21"/>
              </w:rPr>
              <w:t>8月</w:t>
            </w:r>
          </w:p>
        </w:tc>
      </w:tr>
      <w:tr w14:paraId="557C6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11" w:type="dxa"/>
            <w:noWrap w:val="0"/>
            <w:vAlign w:val="center"/>
          </w:tcPr>
          <w:p w14:paraId="6F9A0BD4">
            <w:pPr>
              <w:pStyle w:val="25"/>
              <w:adjustRightInd w:val="0"/>
              <w:snapToGrid w:val="0"/>
              <w:jc w:val="center"/>
              <w:rPr>
                <w:rFonts w:ascii="宋体" w:hAnsi="宋体" w:eastAsia="宋体"/>
                <w:sz w:val="21"/>
                <w:szCs w:val="21"/>
              </w:rPr>
            </w:pPr>
            <w:r>
              <w:rPr>
                <w:rFonts w:ascii="宋体" w:hAnsi="宋体" w:eastAsia="宋体"/>
                <w:sz w:val="21"/>
                <w:szCs w:val="21"/>
              </w:rPr>
              <w:t>手机壳1</w:t>
            </w:r>
          </w:p>
        </w:tc>
        <w:tc>
          <w:tcPr>
            <w:tcW w:w="1111" w:type="dxa"/>
            <w:noWrap w:val="0"/>
            <w:vAlign w:val="center"/>
          </w:tcPr>
          <w:p w14:paraId="48E711DE">
            <w:pPr>
              <w:pStyle w:val="25"/>
              <w:adjustRightInd w:val="0"/>
              <w:snapToGrid w:val="0"/>
              <w:jc w:val="center"/>
              <w:rPr>
                <w:rFonts w:ascii="宋体" w:hAnsi="宋体" w:eastAsia="宋体"/>
                <w:sz w:val="21"/>
                <w:szCs w:val="21"/>
              </w:rPr>
            </w:pPr>
            <w:r>
              <w:rPr>
                <w:rFonts w:ascii="宋体" w:hAnsi="宋体" w:eastAsia="宋体"/>
                <w:sz w:val="21"/>
                <w:szCs w:val="21"/>
              </w:rPr>
              <w:t>100</w:t>
            </w:r>
          </w:p>
        </w:tc>
        <w:tc>
          <w:tcPr>
            <w:tcW w:w="1112" w:type="dxa"/>
            <w:noWrap w:val="0"/>
            <w:vAlign w:val="center"/>
          </w:tcPr>
          <w:p w14:paraId="3252204F">
            <w:pPr>
              <w:pStyle w:val="25"/>
              <w:adjustRightInd w:val="0"/>
              <w:snapToGrid w:val="0"/>
              <w:jc w:val="center"/>
              <w:rPr>
                <w:rFonts w:ascii="宋体" w:hAnsi="宋体" w:eastAsia="宋体"/>
                <w:sz w:val="21"/>
                <w:szCs w:val="21"/>
              </w:rPr>
            </w:pPr>
            <w:r>
              <w:rPr>
                <w:rFonts w:ascii="宋体" w:hAnsi="宋体" w:eastAsia="宋体"/>
                <w:sz w:val="21"/>
                <w:szCs w:val="21"/>
              </w:rPr>
              <w:t>150</w:t>
            </w:r>
          </w:p>
        </w:tc>
        <w:tc>
          <w:tcPr>
            <w:tcW w:w="1112" w:type="dxa"/>
            <w:noWrap w:val="0"/>
            <w:vAlign w:val="center"/>
          </w:tcPr>
          <w:p w14:paraId="764B8CDB">
            <w:pPr>
              <w:pStyle w:val="25"/>
              <w:adjustRightInd w:val="0"/>
              <w:snapToGrid w:val="0"/>
              <w:jc w:val="center"/>
              <w:rPr>
                <w:rFonts w:ascii="宋体" w:hAnsi="宋体" w:eastAsia="宋体"/>
                <w:sz w:val="21"/>
                <w:szCs w:val="21"/>
              </w:rPr>
            </w:pPr>
            <w:r>
              <w:rPr>
                <w:rFonts w:ascii="宋体" w:hAnsi="宋体" w:eastAsia="宋体"/>
                <w:sz w:val="21"/>
                <w:szCs w:val="21"/>
              </w:rPr>
              <w:t>120</w:t>
            </w:r>
          </w:p>
        </w:tc>
        <w:tc>
          <w:tcPr>
            <w:tcW w:w="1112" w:type="dxa"/>
            <w:noWrap w:val="0"/>
            <w:vAlign w:val="center"/>
          </w:tcPr>
          <w:p w14:paraId="55D1AF91">
            <w:pPr>
              <w:pStyle w:val="25"/>
              <w:adjustRightInd w:val="0"/>
              <w:snapToGrid w:val="0"/>
              <w:jc w:val="center"/>
              <w:rPr>
                <w:rFonts w:ascii="宋体" w:hAnsi="宋体" w:eastAsia="宋体"/>
                <w:sz w:val="21"/>
                <w:szCs w:val="21"/>
              </w:rPr>
            </w:pPr>
            <w:r>
              <w:rPr>
                <w:rFonts w:ascii="宋体" w:hAnsi="宋体" w:eastAsia="宋体"/>
                <w:sz w:val="21"/>
                <w:szCs w:val="21"/>
              </w:rPr>
              <w:t>180</w:t>
            </w:r>
          </w:p>
        </w:tc>
        <w:tc>
          <w:tcPr>
            <w:tcW w:w="1112" w:type="dxa"/>
            <w:noWrap w:val="0"/>
            <w:vAlign w:val="center"/>
          </w:tcPr>
          <w:p w14:paraId="59BC2F6A">
            <w:pPr>
              <w:pStyle w:val="25"/>
              <w:adjustRightInd w:val="0"/>
              <w:snapToGrid w:val="0"/>
              <w:jc w:val="center"/>
              <w:rPr>
                <w:rFonts w:ascii="宋体" w:hAnsi="宋体" w:eastAsia="宋体"/>
                <w:sz w:val="21"/>
                <w:szCs w:val="21"/>
              </w:rPr>
            </w:pPr>
            <w:r>
              <w:rPr>
                <w:rFonts w:ascii="宋体" w:hAnsi="宋体" w:eastAsia="宋体"/>
                <w:sz w:val="21"/>
                <w:szCs w:val="21"/>
              </w:rPr>
              <w:t>190</w:t>
            </w:r>
          </w:p>
        </w:tc>
        <w:tc>
          <w:tcPr>
            <w:tcW w:w="1112" w:type="dxa"/>
            <w:noWrap w:val="0"/>
            <w:vAlign w:val="center"/>
          </w:tcPr>
          <w:p w14:paraId="4CF612AA">
            <w:pPr>
              <w:pStyle w:val="25"/>
              <w:adjustRightInd w:val="0"/>
              <w:snapToGrid w:val="0"/>
              <w:jc w:val="center"/>
              <w:rPr>
                <w:rFonts w:ascii="宋体" w:hAnsi="宋体" w:eastAsia="宋体"/>
                <w:sz w:val="21"/>
                <w:szCs w:val="21"/>
              </w:rPr>
            </w:pPr>
            <w:r>
              <w:rPr>
                <w:rFonts w:ascii="宋体" w:hAnsi="宋体" w:eastAsia="宋体"/>
                <w:sz w:val="21"/>
                <w:szCs w:val="21"/>
              </w:rPr>
              <w:t>220</w:t>
            </w:r>
          </w:p>
        </w:tc>
        <w:tc>
          <w:tcPr>
            <w:tcW w:w="1112" w:type="dxa"/>
            <w:noWrap w:val="0"/>
            <w:vAlign w:val="center"/>
          </w:tcPr>
          <w:p w14:paraId="53FEADA4">
            <w:pPr>
              <w:pStyle w:val="25"/>
              <w:adjustRightInd w:val="0"/>
              <w:snapToGrid w:val="0"/>
              <w:jc w:val="center"/>
              <w:rPr>
                <w:rFonts w:ascii="宋体" w:hAnsi="宋体" w:eastAsia="宋体"/>
                <w:sz w:val="21"/>
                <w:szCs w:val="21"/>
              </w:rPr>
            </w:pPr>
            <w:r>
              <w:rPr>
                <w:rFonts w:ascii="宋体" w:hAnsi="宋体" w:eastAsia="宋体"/>
                <w:sz w:val="21"/>
                <w:szCs w:val="21"/>
              </w:rPr>
              <w:t>260</w:t>
            </w:r>
          </w:p>
        </w:tc>
        <w:tc>
          <w:tcPr>
            <w:tcW w:w="1112" w:type="dxa"/>
            <w:noWrap w:val="0"/>
            <w:vAlign w:val="center"/>
          </w:tcPr>
          <w:p w14:paraId="70B99647">
            <w:pPr>
              <w:pStyle w:val="25"/>
              <w:adjustRightInd w:val="0"/>
              <w:snapToGrid w:val="0"/>
              <w:jc w:val="center"/>
              <w:rPr>
                <w:rFonts w:ascii="宋体" w:hAnsi="宋体" w:eastAsia="宋体"/>
                <w:sz w:val="21"/>
                <w:szCs w:val="21"/>
              </w:rPr>
            </w:pPr>
            <w:r>
              <w:rPr>
                <w:rFonts w:ascii="宋体" w:hAnsi="宋体" w:eastAsia="宋体"/>
                <w:sz w:val="21"/>
                <w:szCs w:val="21"/>
              </w:rPr>
              <w:t>280</w:t>
            </w:r>
          </w:p>
        </w:tc>
      </w:tr>
      <w:tr w14:paraId="2D2EB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11" w:type="dxa"/>
            <w:noWrap w:val="0"/>
            <w:vAlign w:val="center"/>
          </w:tcPr>
          <w:p w14:paraId="6F8B0098">
            <w:pPr>
              <w:pStyle w:val="25"/>
              <w:adjustRightInd w:val="0"/>
              <w:snapToGrid w:val="0"/>
              <w:jc w:val="center"/>
              <w:rPr>
                <w:rFonts w:ascii="宋体" w:hAnsi="宋体" w:eastAsia="宋体"/>
                <w:sz w:val="21"/>
                <w:szCs w:val="21"/>
              </w:rPr>
            </w:pPr>
            <w:r>
              <w:rPr>
                <w:rFonts w:ascii="宋体" w:hAnsi="宋体" w:eastAsia="宋体"/>
                <w:sz w:val="21"/>
                <w:szCs w:val="21"/>
              </w:rPr>
              <w:t>手机壳2</w:t>
            </w:r>
          </w:p>
        </w:tc>
        <w:tc>
          <w:tcPr>
            <w:tcW w:w="1111" w:type="dxa"/>
            <w:noWrap w:val="0"/>
            <w:vAlign w:val="center"/>
          </w:tcPr>
          <w:p w14:paraId="1F732FC5">
            <w:pPr>
              <w:pStyle w:val="25"/>
              <w:adjustRightInd w:val="0"/>
              <w:snapToGrid w:val="0"/>
              <w:jc w:val="center"/>
              <w:rPr>
                <w:rFonts w:ascii="宋体" w:hAnsi="宋体" w:eastAsia="宋体"/>
                <w:sz w:val="21"/>
                <w:szCs w:val="21"/>
              </w:rPr>
            </w:pPr>
            <w:r>
              <w:rPr>
                <w:rFonts w:ascii="宋体" w:hAnsi="宋体" w:eastAsia="宋体"/>
                <w:sz w:val="21"/>
                <w:szCs w:val="21"/>
              </w:rPr>
              <w:t>190</w:t>
            </w:r>
          </w:p>
        </w:tc>
        <w:tc>
          <w:tcPr>
            <w:tcW w:w="1112" w:type="dxa"/>
            <w:noWrap w:val="0"/>
            <w:vAlign w:val="center"/>
          </w:tcPr>
          <w:p w14:paraId="767B08A9">
            <w:pPr>
              <w:pStyle w:val="25"/>
              <w:adjustRightInd w:val="0"/>
              <w:snapToGrid w:val="0"/>
              <w:jc w:val="center"/>
              <w:rPr>
                <w:rFonts w:ascii="宋体" w:hAnsi="宋体" w:eastAsia="宋体"/>
                <w:sz w:val="21"/>
                <w:szCs w:val="21"/>
              </w:rPr>
            </w:pPr>
            <w:r>
              <w:rPr>
                <w:rFonts w:ascii="宋体" w:hAnsi="宋体" w:eastAsia="宋体"/>
                <w:sz w:val="21"/>
                <w:szCs w:val="21"/>
              </w:rPr>
              <w:t>220</w:t>
            </w:r>
          </w:p>
        </w:tc>
        <w:tc>
          <w:tcPr>
            <w:tcW w:w="1112" w:type="dxa"/>
            <w:noWrap w:val="0"/>
            <w:vAlign w:val="center"/>
          </w:tcPr>
          <w:p w14:paraId="253A028D">
            <w:pPr>
              <w:pStyle w:val="25"/>
              <w:adjustRightInd w:val="0"/>
              <w:snapToGrid w:val="0"/>
              <w:jc w:val="center"/>
              <w:rPr>
                <w:rFonts w:ascii="宋体" w:hAnsi="宋体" w:eastAsia="宋体"/>
                <w:sz w:val="21"/>
                <w:szCs w:val="21"/>
              </w:rPr>
            </w:pPr>
            <w:r>
              <w:rPr>
                <w:rFonts w:ascii="宋体" w:hAnsi="宋体" w:eastAsia="宋体"/>
                <w:sz w:val="21"/>
                <w:szCs w:val="21"/>
              </w:rPr>
              <w:t>250</w:t>
            </w:r>
          </w:p>
        </w:tc>
        <w:tc>
          <w:tcPr>
            <w:tcW w:w="1112" w:type="dxa"/>
            <w:noWrap w:val="0"/>
            <w:vAlign w:val="center"/>
          </w:tcPr>
          <w:p w14:paraId="3D8FD945">
            <w:pPr>
              <w:pStyle w:val="25"/>
              <w:adjustRightInd w:val="0"/>
              <w:snapToGrid w:val="0"/>
              <w:jc w:val="center"/>
              <w:rPr>
                <w:rFonts w:ascii="宋体" w:hAnsi="宋体" w:eastAsia="宋体"/>
                <w:sz w:val="21"/>
                <w:szCs w:val="21"/>
              </w:rPr>
            </w:pPr>
            <w:r>
              <w:rPr>
                <w:rFonts w:ascii="宋体" w:hAnsi="宋体" w:eastAsia="宋体"/>
                <w:sz w:val="21"/>
                <w:szCs w:val="21"/>
              </w:rPr>
              <w:t>280</w:t>
            </w:r>
          </w:p>
        </w:tc>
        <w:tc>
          <w:tcPr>
            <w:tcW w:w="1112" w:type="dxa"/>
            <w:noWrap w:val="0"/>
            <w:vAlign w:val="center"/>
          </w:tcPr>
          <w:p w14:paraId="4C3637D3">
            <w:pPr>
              <w:pStyle w:val="25"/>
              <w:adjustRightInd w:val="0"/>
              <w:snapToGrid w:val="0"/>
              <w:jc w:val="center"/>
              <w:rPr>
                <w:rFonts w:ascii="宋体" w:hAnsi="宋体" w:eastAsia="宋体"/>
                <w:sz w:val="21"/>
                <w:szCs w:val="21"/>
              </w:rPr>
            </w:pPr>
            <w:r>
              <w:rPr>
                <w:rFonts w:ascii="宋体" w:hAnsi="宋体" w:eastAsia="宋体"/>
                <w:sz w:val="21"/>
                <w:szCs w:val="21"/>
              </w:rPr>
              <w:t>320</w:t>
            </w:r>
          </w:p>
        </w:tc>
        <w:tc>
          <w:tcPr>
            <w:tcW w:w="1112" w:type="dxa"/>
            <w:noWrap w:val="0"/>
            <w:vAlign w:val="center"/>
          </w:tcPr>
          <w:p w14:paraId="3888717C">
            <w:pPr>
              <w:pStyle w:val="25"/>
              <w:adjustRightInd w:val="0"/>
              <w:snapToGrid w:val="0"/>
              <w:jc w:val="center"/>
              <w:rPr>
                <w:rFonts w:ascii="宋体" w:hAnsi="宋体" w:eastAsia="宋体"/>
                <w:sz w:val="21"/>
                <w:szCs w:val="21"/>
              </w:rPr>
            </w:pPr>
            <w:r>
              <w:rPr>
                <w:rFonts w:ascii="宋体" w:hAnsi="宋体" w:eastAsia="宋体"/>
                <w:sz w:val="21"/>
                <w:szCs w:val="21"/>
              </w:rPr>
              <w:t>300</w:t>
            </w:r>
          </w:p>
        </w:tc>
        <w:tc>
          <w:tcPr>
            <w:tcW w:w="1112" w:type="dxa"/>
            <w:noWrap w:val="0"/>
            <w:vAlign w:val="center"/>
          </w:tcPr>
          <w:p w14:paraId="582A3B46">
            <w:pPr>
              <w:pStyle w:val="25"/>
              <w:adjustRightInd w:val="0"/>
              <w:snapToGrid w:val="0"/>
              <w:jc w:val="center"/>
              <w:rPr>
                <w:rFonts w:ascii="宋体" w:hAnsi="宋体" w:eastAsia="宋体"/>
                <w:sz w:val="21"/>
                <w:szCs w:val="21"/>
              </w:rPr>
            </w:pPr>
            <w:r>
              <w:rPr>
                <w:rFonts w:ascii="宋体" w:hAnsi="宋体" w:eastAsia="宋体"/>
                <w:sz w:val="21"/>
                <w:szCs w:val="21"/>
              </w:rPr>
              <w:t>290</w:t>
            </w:r>
          </w:p>
        </w:tc>
        <w:tc>
          <w:tcPr>
            <w:tcW w:w="1112" w:type="dxa"/>
            <w:noWrap w:val="0"/>
            <w:vAlign w:val="center"/>
          </w:tcPr>
          <w:p w14:paraId="12F0A550">
            <w:pPr>
              <w:pStyle w:val="25"/>
              <w:adjustRightInd w:val="0"/>
              <w:snapToGrid w:val="0"/>
              <w:jc w:val="center"/>
              <w:rPr>
                <w:rFonts w:ascii="宋体" w:hAnsi="宋体" w:eastAsia="宋体"/>
                <w:sz w:val="21"/>
                <w:szCs w:val="21"/>
              </w:rPr>
            </w:pPr>
            <w:r>
              <w:rPr>
                <w:rFonts w:ascii="宋体" w:hAnsi="宋体" w:eastAsia="宋体"/>
                <w:sz w:val="21"/>
                <w:szCs w:val="21"/>
              </w:rPr>
              <w:t>280</w:t>
            </w:r>
          </w:p>
        </w:tc>
      </w:tr>
      <w:tr w14:paraId="275C8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11" w:type="dxa"/>
            <w:noWrap w:val="0"/>
            <w:vAlign w:val="center"/>
          </w:tcPr>
          <w:p w14:paraId="576F00D4">
            <w:pPr>
              <w:pStyle w:val="25"/>
              <w:adjustRightInd w:val="0"/>
              <w:snapToGrid w:val="0"/>
              <w:jc w:val="center"/>
              <w:rPr>
                <w:rFonts w:ascii="宋体" w:hAnsi="宋体" w:eastAsia="宋体"/>
                <w:sz w:val="21"/>
                <w:szCs w:val="21"/>
              </w:rPr>
            </w:pPr>
            <w:r>
              <w:rPr>
                <w:rFonts w:ascii="宋体" w:hAnsi="宋体" w:eastAsia="宋体"/>
                <w:sz w:val="21"/>
                <w:szCs w:val="21"/>
              </w:rPr>
              <w:t>手机壳3</w:t>
            </w:r>
          </w:p>
        </w:tc>
        <w:tc>
          <w:tcPr>
            <w:tcW w:w="1111" w:type="dxa"/>
            <w:noWrap w:val="0"/>
            <w:vAlign w:val="center"/>
          </w:tcPr>
          <w:p w14:paraId="34480581">
            <w:pPr>
              <w:pStyle w:val="25"/>
              <w:adjustRightInd w:val="0"/>
              <w:snapToGrid w:val="0"/>
              <w:jc w:val="center"/>
              <w:rPr>
                <w:rFonts w:ascii="宋体" w:hAnsi="宋体" w:eastAsia="宋体"/>
                <w:sz w:val="21"/>
                <w:szCs w:val="21"/>
              </w:rPr>
            </w:pPr>
            <w:r>
              <w:rPr>
                <w:rFonts w:ascii="宋体" w:hAnsi="宋体" w:eastAsia="宋体"/>
                <w:sz w:val="21"/>
                <w:szCs w:val="21"/>
              </w:rPr>
              <w:t>130</w:t>
            </w:r>
          </w:p>
        </w:tc>
        <w:tc>
          <w:tcPr>
            <w:tcW w:w="1112" w:type="dxa"/>
            <w:noWrap w:val="0"/>
            <w:vAlign w:val="center"/>
          </w:tcPr>
          <w:p w14:paraId="57224A43">
            <w:pPr>
              <w:pStyle w:val="25"/>
              <w:adjustRightInd w:val="0"/>
              <w:snapToGrid w:val="0"/>
              <w:jc w:val="center"/>
              <w:rPr>
                <w:rFonts w:ascii="宋体" w:hAnsi="宋体" w:eastAsia="宋体"/>
                <w:sz w:val="21"/>
                <w:szCs w:val="21"/>
              </w:rPr>
            </w:pPr>
            <w:r>
              <w:rPr>
                <w:rFonts w:ascii="宋体" w:hAnsi="宋体" w:eastAsia="宋体"/>
                <w:sz w:val="21"/>
                <w:szCs w:val="21"/>
              </w:rPr>
              <w:t>160</w:t>
            </w:r>
          </w:p>
        </w:tc>
        <w:tc>
          <w:tcPr>
            <w:tcW w:w="1112" w:type="dxa"/>
            <w:noWrap w:val="0"/>
            <w:vAlign w:val="center"/>
          </w:tcPr>
          <w:p w14:paraId="6BF60345">
            <w:pPr>
              <w:pStyle w:val="25"/>
              <w:adjustRightInd w:val="0"/>
              <w:snapToGrid w:val="0"/>
              <w:jc w:val="center"/>
              <w:rPr>
                <w:rFonts w:ascii="宋体" w:hAnsi="宋体" w:eastAsia="宋体"/>
                <w:sz w:val="21"/>
                <w:szCs w:val="21"/>
              </w:rPr>
            </w:pPr>
            <w:r>
              <w:rPr>
                <w:rFonts w:ascii="宋体" w:hAnsi="宋体" w:eastAsia="宋体"/>
                <w:sz w:val="21"/>
                <w:szCs w:val="21"/>
              </w:rPr>
              <w:t>180</w:t>
            </w:r>
          </w:p>
        </w:tc>
        <w:tc>
          <w:tcPr>
            <w:tcW w:w="1112" w:type="dxa"/>
            <w:noWrap w:val="0"/>
            <w:vAlign w:val="center"/>
          </w:tcPr>
          <w:p w14:paraId="17FAA219">
            <w:pPr>
              <w:pStyle w:val="25"/>
              <w:adjustRightInd w:val="0"/>
              <w:snapToGrid w:val="0"/>
              <w:jc w:val="center"/>
              <w:rPr>
                <w:rFonts w:ascii="宋体" w:hAnsi="宋体" w:eastAsia="宋体"/>
                <w:sz w:val="21"/>
                <w:szCs w:val="21"/>
              </w:rPr>
            </w:pPr>
            <w:r>
              <w:rPr>
                <w:rFonts w:ascii="宋体" w:hAnsi="宋体" w:eastAsia="宋体"/>
                <w:sz w:val="21"/>
                <w:szCs w:val="21"/>
              </w:rPr>
              <w:t>190</w:t>
            </w:r>
          </w:p>
        </w:tc>
        <w:tc>
          <w:tcPr>
            <w:tcW w:w="1112" w:type="dxa"/>
            <w:noWrap w:val="0"/>
            <w:vAlign w:val="center"/>
          </w:tcPr>
          <w:p w14:paraId="20AD1AB7">
            <w:pPr>
              <w:pStyle w:val="25"/>
              <w:adjustRightInd w:val="0"/>
              <w:snapToGrid w:val="0"/>
              <w:jc w:val="center"/>
              <w:rPr>
                <w:rFonts w:ascii="宋体" w:hAnsi="宋体" w:eastAsia="宋体"/>
                <w:sz w:val="21"/>
                <w:szCs w:val="21"/>
              </w:rPr>
            </w:pPr>
            <w:r>
              <w:rPr>
                <w:rFonts w:ascii="宋体" w:hAnsi="宋体" w:eastAsia="宋体"/>
                <w:sz w:val="21"/>
                <w:szCs w:val="21"/>
              </w:rPr>
              <w:t>200</w:t>
            </w:r>
          </w:p>
        </w:tc>
        <w:tc>
          <w:tcPr>
            <w:tcW w:w="1112" w:type="dxa"/>
            <w:noWrap w:val="0"/>
            <w:vAlign w:val="center"/>
          </w:tcPr>
          <w:p w14:paraId="16823B56">
            <w:pPr>
              <w:pStyle w:val="25"/>
              <w:adjustRightInd w:val="0"/>
              <w:snapToGrid w:val="0"/>
              <w:jc w:val="center"/>
              <w:rPr>
                <w:rFonts w:ascii="宋体" w:hAnsi="宋体" w:eastAsia="宋体"/>
                <w:sz w:val="21"/>
                <w:szCs w:val="21"/>
              </w:rPr>
            </w:pPr>
            <w:r>
              <w:rPr>
                <w:rFonts w:ascii="宋体" w:hAnsi="宋体" w:eastAsia="宋体"/>
                <w:sz w:val="21"/>
                <w:szCs w:val="21"/>
              </w:rPr>
              <w:t>240</w:t>
            </w:r>
          </w:p>
        </w:tc>
        <w:tc>
          <w:tcPr>
            <w:tcW w:w="1112" w:type="dxa"/>
            <w:noWrap w:val="0"/>
            <w:vAlign w:val="center"/>
          </w:tcPr>
          <w:p w14:paraId="095B562F">
            <w:pPr>
              <w:pStyle w:val="25"/>
              <w:adjustRightInd w:val="0"/>
              <w:snapToGrid w:val="0"/>
              <w:jc w:val="center"/>
              <w:rPr>
                <w:rFonts w:ascii="宋体" w:hAnsi="宋体" w:eastAsia="宋体"/>
                <w:sz w:val="21"/>
                <w:szCs w:val="21"/>
              </w:rPr>
            </w:pPr>
            <w:r>
              <w:rPr>
                <w:rFonts w:ascii="宋体" w:hAnsi="宋体" w:eastAsia="宋体"/>
                <w:sz w:val="21"/>
                <w:szCs w:val="21"/>
              </w:rPr>
              <w:t>280</w:t>
            </w:r>
          </w:p>
        </w:tc>
        <w:tc>
          <w:tcPr>
            <w:tcW w:w="1112" w:type="dxa"/>
            <w:noWrap w:val="0"/>
            <w:vAlign w:val="center"/>
          </w:tcPr>
          <w:p w14:paraId="02937332">
            <w:pPr>
              <w:pStyle w:val="25"/>
              <w:adjustRightInd w:val="0"/>
              <w:snapToGrid w:val="0"/>
              <w:jc w:val="center"/>
              <w:rPr>
                <w:rFonts w:ascii="宋体" w:hAnsi="宋体" w:eastAsia="宋体"/>
                <w:sz w:val="21"/>
                <w:szCs w:val="21"/>
              </w:rPr>
            </w:pPr>
            <w:r>
              <w:rPr>
                <w:rFonts w:ascii="宋体" w:hAnsi="宋体" w:eastAsia="宋体"/>
                <w:sz w:val="21"/>
                <w:szCs w:val="21"/>
              </w:rPr>
              <w:t>320</w:t>
            </w:r>
          </w:p>
        </w:tc>
      </w:tr>
      <w:tr w14:paraId="44E00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11" w:type="dxa"/>
            <w:noWrap w:val="0"/>
            <w:vAlign w:val="center"/>
          </w:tcPr>
          <w:p w14:paraId="4ABC766E">
            <w:pPr>
              <w:pStyle w:val="25"/>
              <w:adjustRightInd w:val="0"/>
              <w:snapToGrid w:val="0"/>
              <w:jc w:val="center"/>
              <w:rPr>
                <w:rFonts w:ascii="宋体" w:hAnsi="宋体" w:eastAsia="宋体"/>
                <w:sz w:val="21"/>
                <w:szCs w:val="21"/>
              </w:rPr>
            </w:pPr>
            <w:r>
              <w:rPr>
                <w:rFonts w:ascii="宋体" w:hAnsi="宋体" w:eastAsia="宋体"/>
                <w:sz w:val="21"/>
                <w:szCs w:val="21"/>
              </w:rPr>
              <w:t>手机壳4</w:t>
            </w:r>
          </w:p>
        </w:tc>
        <w:tc>
          <w:tcPr>
            <w:tcW w:w="1111" w:type="dxa"/>
            <w:noWrap w:val="0"/>
            <w:vAlign w:val="center"/>
          </w:tcPr>
          <w:p w14:paraId="379879FB">
            <w:pPr>
              <w:pStyle w:val="25"/>
              <w:adjustRightInd w:val="0"/>
              <w:snapToGrid w:val="0"/>
              <w:jc w:val="center"/>
              <w:rPr>
                <w:rFonts w:ascii="宋体" w:hAnsi="宋体" w:eastAsia="宋体"/>
                <w:sz w:val="21"/>
                <w:szCs w:val="21"/>
              </w:rPr>
            </w:pPr>
            <w:r>
              <w:rPr>
                <w:rFonts w:ascii="宋体" w:hAnsi="宋体" w:eastAsia="宋体"/>
                <w:sz w:val="21"/>
                <w:szCs w:val="21"/>
              </w:rPr>
              <w:t>460</w:t>
            </w:r>
          </w:p>
        </w:tc>
        <w:tc>
          <w:tcPr>
            <w:tcW w:w="1112" w:type="dxa"/>
            <w:noWrap w:val="0"/>
            <w:vAlign w:val="center"/>
          </w:tcPr>
          <w:p w14:paraId="77C95D64">
            <w:pPr>
              <w:pStyle w:val="25"/>
              <w:adjustRightInd w:val="0"/>
              <w:snapToGrid w:val="0"/>
              <w:jc w:val="center"/>
              <w:rPr>
                <w:rFonts w:ascii="宋体" w:hAnsi="宋体" w:eastAsia="宋体"/>
                <w:sz w:val="21"/>
                <w:szCs w:val="21"/>
              </w:rPr>
            </w:pPr>
            <w:r>
              <w:rPr>
                <w:rFonts w:ascii="宋体" w:hAnsi="宋体" w:eastAsia="宋体"/>
                <w:sz w:val="21"/>
                <w:szCs w:val="21"/>
              </w:rPr>
              <w:t>420</w:t>
            </w:r>
          </w:p>
        </w:tc>
        <w:tc>
          <w:tcPr>
            <w:tcW w:w="1112" w:type="dxa"/>
            <w:noWrap w:val="0"/>
            <w:vAlign w:val="center"/>
          </w:tcPr>
          <w:p w14:paraId="50C90912">
            <w:pPr>
              <w:pStyle w:val="25"/>
              <w:adjustRightInd w:val="0"/>
              <w:snapToGrid w:val="0"/>
              <w:jc w:val="center"/>
              <w:rPr>
                <w:rFonts w:ascii="宋体" w:hAnsi="宋体" w:eastAsia="宋体"/>
                <w:sz w:val="21"/>
                <w:szCs w:val="21"/>
              </w:rPr>
            </w:pPr>
            <w:r>
              <w:rPr>
                <w:rFonts w:ascii="宋体" w:hAnsi="宋体" w:eastAsia="宋体"/>
                <w:sz w:val="21"/>
                <w:szCs w:val="21"/>
              </w:rPr>
              <w:t>400</w:t>
            </w:r>
          </w:p>
        </w:tc>
        <w:tc>
          <w:tcPr>
            <w:tcW w:w="1112" w:type="dxa"/>
            <w:noWrap w:val="0"/>
            <w:vAlign w:val="center"/>
          </w:tcPr>
          <w:p w14:paraId="527FEA01">
            <w:pPr>
              <w:pStyle w:val="25"/>
              <w:adjustRightInd w:val="0"/>
              <w:snapToGrid w:val="0"/>
              <w:jc w:val="center"/>
              <w:rPr>
                <w:rFonts w:ascii="宋体" w:hAnsi="宋体" w:eastAsia="宋体"/>
                <w:sz w:val="21"/>
                <w:szCs w:val="21"/>
              </w:rPr>
            </w:pPr>
            <w:r>
              <w:rPr>
                <w:rFonts w:ascii="宋体" w:hAnsi="宋体" w:eastAsia="宋体"/>
                <w:sz w:val="21"/>
                <w:szCs w:val="21"/>
              </w:rPr>
              <w:t>380</w:t>
            </w:r>
          </w:p>
        </w:tc>
        <w:tc>
          <w:tcPr>
            <w:tcW w:w="1112" w:type="dxa"/>
            <w:noWrap w:val="0"/>
            <w:vAlign w:val="center"/>
          </w:tcPr>
          <w:p w14:paraId="2B3548FB">
            <w:pPr>
              <w:pStyle w:val="25"/>
              <w:adjustRightInd w:val="0"/>
              <w:snapToGrid w:val="0"/>
              <w:jc w:val="center"/>
              <w:rPr>
                <w:rFonts w:ascii="宋体" w:hAnsi="宋体" w:eastAsia="宋体"/>
                <w:sz w:val="21"/>
                <w:szCs w:val="21"/>
              </w:rPr>
            </w:pPr>
            <w:r>
              <w:rPr>
                <w:rFonts w:ascii="宋体" w:hAnsi="宋体" w:eastAsia="宋体"/>
                <w:sz w:val="21"/>
                <w:szCs w:val="21"/>
              </w:rPr>
              <w:t>320</w:t>
            </w:r>
          </w:p>
        </w:tc>
        <w:tc>
          <w:tcPr>
            <w:tcW w:w="1112" w:type="dxa"/>
            <w:noWrap w:val="0"/>
            <w:vAlign w:val="center"/>
          </w:tcPr>
          <w:p w14:paraId="0D1DFFD1">
            <w:pPr>
              <w:pStyle w:val="25"/>
              <w:adjustRightInd w:val="0"/>
              <w:snapToGrid w:val="0"/>
              <w:jc w:val="center"/>
              <w:rPr>
                <w:rFonts w:ascii="宋体" w:hAnsi="宋体" w:eastAsia="宋体"/>
                <w:sz w:val="21"/>
                <w:szCs w:val="21"/>
              </w:rPr>
            </w:pPr>
            <w:r>
              <w:rPr>
                <w:rFonts w:ascii="宋体" w:hAnsi="宋体" w:eastAsia="宋体"/>
                <w:sz w:val="21"/>
                <w:szCs w:val="21"/>
              </w:rPr>
              <w:t>300</w:t>
            </w:r>
          </w:p>
        </w:tc>
        <w:tc>
          <w:tcPr>
            <w:tcW w:w="1112" w:type="dxa"/>
            <w:noWrap w:val="0"/>
            <w:vAlign w:val="center"/>
          </w:tcPr>
          <w:p w14:paraId="378E8A1E">
            <w:pPr>
              <w:pStyle w:val="25"/>
              <w:adjustRightInd w:val="0"/>
              <w:snapToGrid w:val="0"/>
              <w:jc w:val="center"/>
              <w:rPr>
                <w:rFonts w:ascii="宋体" w:hAnsi="宋体" w:eastAsia="宋体"/>
                <w:sz w:val="21"/>
                <w:szCs w:val="21"/>
              </w:rPr>
            </w:pPr>
            <w:r>
              <w:rPr>
                <w:rFonts w:ascii="宋体" w:hAnsi="宋体" w:eastAsia="宋体"/>
                <w:sz w:val="21"/>
                <w:szCs w:val="21"/>
              </w:rPr>
              <w:t>270</w:t>
            </w:r>
          </w:p>
        </w:tc>
        <w:tc>
          <w:tcPr>
            <w:tcW w:w="1112" w:type="dxa"/>
            <w:noWrap w:val="0"/>
            <w:vAlign w:val="center"/>
          </w:tcPr>
          <w:p w14:paraId="4F99E007">
            <w:pPr>
              <w:pStyle w:val="25"/>
              <w:adjustRightInd w:val="0"/>
              <w:snapToGrid w:val="0"/>
              <w:jc w:val="center"/>
              <w:rPr>
                <w:rFonts w:ascii="宋体" w:hAnsi="宋体" w:eastAsia="宋体"/>
                <w:sz w:val="21"/>
                <w:szCs w:val="21"/>
              </w:rPr>
            </w:pPr>
            <w:r>
              <w:rPr>
                <w:rFonts w:ascii="宋体" w:hAnsi="宋体" w:eastAsia="宋体"/>
                <w:sz w:val="21"/>
                <w:szCs w:val="21"/>
              </w:rPr>
              <w:t>240</w:t>
            </w:r>
          </w:p>
        </w:tc>
      </w:tr>
    </w:tbl>
    <w:p w14:paraId="746CE358">
      <w:pPr>
        <w:adjustRightInd w:val="0"/>
        <w:snapToGrid w:val="0"/>
        <w:spacing w:line="360" w:lineRule="auto"/>
        <w:ind w:firstLine="482" w:firstLineChars="200"/>
        <w:jc w:val="left"/>
        <w:rPr>
          <w:rFonts w:ascii="宋体" w:hAnsi="宋体" w:cs="仿宋"/>
          <w:b/>
          <w:kern w:val="0"/>
          <w:sz w:val="24"/>
          <w:szCs w:val="24"/>
        </w:rPr>
      </w:pPr>
      <w:r>
        <w:rPr>
          <w:rFonts w:ascii="宋体" w:hAnsi="宋体" w:cs="仿宋"/>
          <w:b/>
          <w:kern w:val="0"/>
          <w:sz w:val="24"/>
          <w:szCs w:val="24"/>
        </w:rPr>
        <w:t>具体任务要求如下：</w:t>
      </w:r>
    </w:p>
    <w:p w14:paraId="19B329DB">
      <w:pPr>
        <w:adjustRightInd w:val="0"/>
        <w:snapToGrid w:val="0"/>
        <w:spacing w:line="360" w:lineRule="auto"/>
        <w:ind w:firstLine="480" w:firstLineChars="200"/>
        <w:rPr>
          <w:rFonts w:ascii="宋体" w:hAnsi="宋体" w:cs="仿宋"/>
          <w:kern w:val="0"/>
          <w:sz w:val="24"/>
          <w:szCs w:val="24"/>
        </w:rPr>
      </w:pPr>
      <w:r>
        <w:rPr>
          <w:rFonts w:hint="eastAsia" w:ascii="宋体" w:hAnsi="宋体" w:cs="仿宋"/>
          <w:kern w:val="0"/>
          <w:sz w:val="24"/>
          <w:szCs w:val="24"/>
        </w:rPr>
        <w:t>（1）</w:t>
      </w:r>
      <w:r>
        <w:rPr>
          <w:rFonts w:ascii="宋体" w:hAnsi="宋体" w:cs="仿宋"/>
          <w:kern w:val="0"/>
          <w:sz w:val="24"/>
          <w:szCs w:val="24"/>
        </w:rPr>
        <w:t>根据市场需求及产品定位，明确产品规划和开发需求。</w:t>
      </w:r>
    </w:p>
    <w:p w14:paraId="04FDE5E8">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w:t>
      </w:r>
      <w:r>
        <w:rPr>
          <w:rFonts w:hint="eastAsia" w:ascii="宋体" w:hAnsi="宋体" w:cs="仿宋"/>
          <w:kern w:val="0"/>
          <w:sz w:val="24"/>
          <w:szCs w:val="24"/>
        </w:rPr>
        <w:t>2</w:t>
      </w:r>
      <w:r>
        <w:rPr>
          <w:rFonts w:ascii="宋体" w:hAnsi="宋体" w:cs="仿宋"/>
          <w:kern w:val="0"/>
          <w:sz w:val="24"/>
          <w:szCs w:val="24"/>
        </w:rPr>
        <w:t>）根据市场数据，对目标产品的生命周期进行分析，明确目标产品所处阶段</w:t>
      </w:r>
      <w:r>
        <w:rPr>
          <w:rFonts w:hint="eastAsia" w:ascii="宋体" w:hAnsi="宋体" w:cs="仿宋"/>
          <w:kern w:val="0"/>
          <w:sz w:val="24"/>
          <w:szCs w:val="24"/>
        </w:rPr>
        <w:t>。</w:t>
      </w:r>
    </w:p>
    <w:p w14:paraId="1D54BE32">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w:t>
      </w:r>
      <w:r>
        <w:rPr>
          <w:rFonts w:hint="eastAsia" w:ascii="宋体" w:hAnsi="宋体" w:cs="仿宋"/>
          <w:kern w:val="0"/>
          <w:sz w:val="24"/>
          <w:szCs w:val="24"/>
        </w:rPr>
        <w:t>3</w:t>
      </w:r>
      <w:r>
        <w:rPr>
          <w:rFonts w:ascii="宋体" w:hAnsi="宋体" w:cs="仿宋"/>
          <w:kern w:val="0"/>
          <w:sz w:val="24"/>
          <w:szCs w:val="24"/>
        </w:rPr>
        <w:t>）根据市场数据，对目标产品的投资回报率进行分析，评估目标产品开发的可行性</w:t>
      </w:r>
      <w:r>
        <w:rPr>
          <w:rFonts w:hint="eastAsia" w:ascii="宋体" w:hAnsi="宋体" w:cs="仿宋"/>
          <w:kern w:val="0"/>
          <w:sz w:val="24"/>
          <w:szCs w:val="24"/>
        </w:rPr>
        <w:t>。</w:t>
      </w:r>
    </w:p>
    <w:p w14:paraId="0D7C352C">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w:t>
      </w:r>
      <w:r>
        <w:rPr>
          <w:rFonts w:hint="eastAsia" w:ascii="宋体" w:hAnsi="宋体" w:cs="仿宋"/>
          <w:kern w:val="0"/>
          <w:sz w:val="24"/>
          <w:szCs w:val="24"/>
        </w:rPr>
        <w:t>4</w:t>
      </w:r>
      <w:r>
        <w:rPr>
          <w:rFonts w:ascii="宋体" w:hAnsi="宋体" w:cs="仿宋"/>
          <w:kern w:val="0"/>
          <w:sz w:val="24"/>
          <w:szCs w:val="24"/>
        </w:rPr>
        <w:t>）根据产品的生命周期和投资回报率的分析结果，合理选择产品。</w:t>
      </w:r>
    </w:p>
    <w:p w14:paraId="79DE97FC">
      <w:pPr>
        <w:adjustRightInd w:val="0"/>
        <w:snapToGrid w:val="0"/>
        <w:spacing w:line="360" w:lineRule="auto"/>
        <w:ind w:firstLine="480" w:firstLineChars="200"/>
        <w:rPr>
          <w:rFonts w:ascii="宋体" w:hAnsi="宋体" w:cs="仿宋"/>
          <w:bCs/>
          <w:kern w:val="0"/>
          <w:sz w:val="24"/>
          <w:szCs w:val="24"/>
        </w:rPr>
      </w:pPr>
      <w:r>
        <w:rPr>
          <w:rFonts w:hint="eastAsia" w:ascii="宋体" w:hAnsi="宋体" w:cs="仿宋"/>
          <w:bCs/>
          <w:kern w:val="0"/>
          <w:sz w:val="24"/>
          <w:szCs w:val="24"/>
        </w:rPr>
        <w:t>（二）视觉营销</w:t>
      </w:r>
    </w:p>
    <w:p w14:paraId="10005714">
      <w:pPr>
        <w:adjustRightInd w:val="0"/>
        <w:snapToGrid w:val="0"/>
        <w:spacing w:line="360" w:lineRule="auto"/>
        <w:ind w:firstLine="480" w:firstLineChars="200"/>
        <w:rPr>
          <w:rFonts w:ascii="宋体" w:hAnsi="宋体" w:cs="仿宋"/>
          <w:kern w:val="0"/>
          <w:sz w:val="24"/>
          <w:szCs w:val="24"/>
        </w:rPr>
      </w:pPr>
      <w:r>
        <w:rPr>
          <w:rFonts w:hint="eastAsia" w:ascii="宋体" w:hAnsi="宋体" w:cs="仿宋"/>
          <w:kern w:val="0"/>
          <w:sz w:val="24"/>
          <w:szCs w:val="24"/>
        </w:rPr>
        <w:t>1</w:t>
      </w:r>
      <w:r>
        <w:rPr>
          <w:rFonts w:ascii="宋体" w:hAnsi="宋体" w:cs="仿宋"/>
          <w:kern w:val="0"/>
          <w:sz w:val="24"/>
          <w:szCs w:val="24"/>
        </w:rPr>
        <w:t>.</w:t>
      </w:r>
      <w:r>
        <w:rPr>
          <w:rFonts w:hint="eastAsia" w:ascii="宋体" w:hAnsi="宋体" w:cs="仿宋"/>
          <w:kern w:val="0"/>
          <w:sz w:val="24"/>
          <w:szCs w:val="24"/>
        </w:rPr>
        <w:t>赛题立意</w:t>
      </w:r>
    </w:p>
    <w:p w14:paraId="4E596839">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视觉营销的目的是“让人来、让人买”，网店页面的视觉效果会直接影响客户的消费行为，从而影响产品转化，如何通过视觉信息传达产生商业价值是视觉营销从业人员的必备技能。本模块竞赛内容及时纳入产业发展的新动向、新技术、新工艺、新规范，与行业、企业对视觉营销设计相关岗位的技能要求高度匹配，面向视觉营销设计、短视频剪辑与制作等相关岗位（群），以网店首页视觉营销设计、产品主图视频编辑与制作、产品详情页视觉营销设计等典型工作任务作为竞赛内容，重点考察参赛选手的网店页面设计、短视频剪辑等专业核心能力以及美学意识、版权意识、合规意识、团队协作意识等职业素养。</w:t>
      </w:r>
    </w:p>
    <w:p w14:paraId="5429B7D0">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本模块所有任务均在竞赛平台创设的情境和构建的视觉营销设计环境中完成，赛题类型均为操作题，任务设计立足电子商务相关法律法规、行业标准及平台规范，采用结果评分方式进行评分。</w:t>
      </w:r>
    </w:p>
    <w:p w14:paraId="0690B2E7">
      <w:pPr>
        <w:adjustRightInd w:val="0"/>
        <w:snapToGrid w:val="0"/>
        <w:spacing w:line="360" w:lineRule="auto"/>
        <w:ind w:firstLine="480" w:firstLineChars="200"/>
        <w:rPr>
          <w:rFonts w:ascii="宋体" w:hAnsi="宋体" w:cs="仿宋"/>
          <w:kern w:val="0"/>
          <w:sz w:val="24"/>
          <w:szCs w:val="24"/>
        </w:rPr>
      </w:pPr>
      <w:r>
        <w:rPr>
          <w:rFonts w:hint="eastAsia" w:ascii="宋体" w:hAnsi="宋体" w:cs="仿宋"/>
          <w:kern w:val="0"/>
          <w:sz w:val="24"/>
          <w:szCs w:val="24"/>
        </w:rPr>
        <w:t>2</w:t>
      </w:r>
      <w:r>
        <w:rPr>
          <w:rFonts w:ascii="宋体" w:hAnsi="宋体" w:cs="仿宋"/>
          <w:kern w:val="0"/>
          <w:sz w:val="24"/>
          <w:szCs w:val="24"/>
        </w:rPr>
        <w:t>.</w:t>
      </w:r>
      <w:r>
        <w:rPr>
          <w:rFonts w:hint="eastAsia" w:ascii="宋体" w:hAnsi="宋体" w:cs="仿宋"/>
          <w:kern w:val="0"/>
          <w:sz w:val="24"/>
          <w:szCs w:val="24"/>
        </w:rPr>
        <w:t>情境创设</w:t>
      </w:r>
    </w:p>
    <w:p w14:paraId="3A8C79BE">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星界科技是一家在某主流电商平台经营数码配件相关产品的网店，请根据网店营销需求及产品定位，结合目标客户特征，分析标志、色彩、字体等视觉传达元素，对网店首页、产品主图视频、产品详情页进行视觉营销设计，增加网店页面访问深度，提高产品转化率。</w:t>
      </w:r>
    </w:p>
    <w:p w14:paraId="29320CB0">
      <w:pPr>
        <w:adjustRightInd w:val="0"/>
        <w:snapToGrid w:val="0"/>
        <w:spacing w:line="360" w:lineRule="auto"/>
        <w:ind w:firstLine="480" w:firstLineChars="200"/>
        <w:rPr>
          <w:rFonts w:ascii="宋体" w:hAnsi="宋体" w:cs="仿宋"/>
          <w:kern w:val="0"/>
          <w:sz w:val="24"/>
          <w:szCs w:val="24"/>
        </w:rPr>
      </w:pPr>
      <w:r>
        <w:rPr>
          <w:rFonts w:hint="eastAsia" w:ascii="宋体" w:hAnsi="宋体" w:cs="仿宋"/>
          <w:kern w:val="0"/>
          <w:sz w:val="24"/>
          <w:szCs w:val="24"/>
        </w:rPr>
        <w:t>3</w:t>
      </w:r>
      <w:r>
        <w:rPr>
          <w:rFonts w:ascii="宋体" w:hAnsi="宋体" w:cs="仿宋"/>
          <w:kern w:val="0"/>
          <w:sz w:val="24"/>
          <w:szCs w:val="24"/>
        </w:rPr>
        <w:t>.</w:t>
      </w:r>
      <w:r>
        <w:rPr>
          <w:rFonts w:hint="eastAsia" w:ascii="宋体" w:hAnsi="宋体" w:cs="仿宋"/>
          <w:kern w:val="0"/>
          <w:sz w:val="24"/>
          <w:szCs w:val="24"/>
        </w:rPr>
        <w:t>任务设计</w:t>
      </w:r>
    </w:p>
    <w:p w14:paraId="3193C928">
      <w:pPr>
        <w:adjustRightInd w:val="0"/>
        <w:snapToGrid w:val="0"/>
        <w:spacing w:line="360" w:lineRule="auto"/>
        <w:ind w:firstLine="480" w:firstLineChars="200"/>
        <w:rPr>
          <w:rFonts w:hint="eastAsia" w:ascii="宋体" w:hAnsi="宋体" w:cs="仿宋"/>
          <w:kern w:val="0"/>
          <w:sz w:val="24"/>
          <w:szCs w:val="24"/>
        </w:rPr>
      </w:pPr>
      <w:r>
        <w:rPr>
          <w:rFonts w:ascii="宋体" w:hAnsi="宋体" w:cs="仿宋"/>
          <w:kern w:val="0"/>
          <w:sz w:val="24"/>
          <w:szCs w:val="24"/>
        </w:rPr>
        <w:t>本竞赛模块部分样题，如下所示：</w:t>
      </w:r>
    </w:p>
    <w:p w14:paraId="73DE3BD5">
      <w:pPr>
        <w:adjustRightInd w:val="0"/>
        <w:snapToGrid w:val="0"/>
        <w:spacing w:line="360" w:lineRule="auto"/>
        <w:ind w:firstLine="482" w:firstLineChars="200"/>
        <w:jc w:val="left"/>
        <w:rPr>
          <w:rFonts w:hint="eastAsia" w:ascii="宋体" w:hAnsi="宋体" w:cs="仿宋"/>
          <w:b/>
          <w:kern w:val="0"/>
          <w:sz w:val="24"/>
          <w:szCs w:val="24"/>
        </w:rPr>
      </w:pPr>
      <w:r>
        <w:rPr>
          <w:rFonts w:hint="eastAsia" w:ascii="宋体" w:hAnsi="宋体" w:cs="仿宋"/>
          <w:b/>
          <w:kern w:val="0"/>
          <w:sz w:val="24"/>
          <w:szCs w:val="24"/>
        </w:rPr>
        <w:t>样题：PC端网店首页视觉营销设计</w:t>
      </w:r>
    </w:p>
    <w:p w14:paraId="241FC0BC">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为了吸引更多客户进店浏览、消费，网店计划推出“星界折上折”活动，并重新对PC端网店首页进行视觉设计，提前营造活动氛围。对此，需要为网店设计1张店招图片，并以录音笔、智能手表、外置</w:t>
      </w:r>
    </w:p>
    <w:p w14:paraId="23BDFB42">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声卡、分线器等4款产品为基础，分别为每款产品设计1张轮播图片。图片设计完成后，需要对PC端网店首页进行布局及整体设计，达到增加页面浏览深度、提高网店曝光量的效果。</w:t>
      </w:r>
    </w:p>
    <w:p w14:paraId="7BF4E0AA">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PC端网店首页视觉营销设计相关素材：4款产品图片素材、4款产品介绍文档各1份。</w:t>
      </w:r>
    </w:p>
    <w:p w14:paraId="1A6067AB">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PC端网店首页图片设计规范：店招图片建议尺寸950*120像素；轮播图片建议尺寸950*250像素；图片大小3MB以内，支持jpg、jpeg、png格式。</w:t>
      </w:r>
    </w:p>
    <w:p w14:paraId="62A3ED3B">
      <w:pPr>
        <w:adjustRightInd w:val="0"/>
        <w:snapToGrid w:val="0"/>
        <w:spacing w:line="360" w:lineRule="auto"/>
        <w:ind w:firstLine="482" w:firstLineChars="200"/>
        <w:jc w:val="left"/>
        <w:rPr>
          <w:rFonts w:ascii="宋体" w:hAnsi="宋体" w:cs="仿宋"/>
          <w:b/>
          <w:kern w:val="0"/>
          <w:sz w:val="24"/>
          <w:szCs w:val="24"/>
        </w:rPr>
      </w:pPr>
      <w:r>
        <w:rPr>
          <w:rFonts w:ascii="宋体" w:hAnsi="宋体" w:cs="仿宋"/>
          <w:b/>
          <w:kern w:val="0"/>
          <w:sz w:val="24"/>
          <w:szCs w:val="24"/>
        </w:rPr>
        <w:t>具体任务要求如下：</w:t>
      </w:r>
    </w:p>
    <w:p w14:paraId="3314F7EC">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w:t>
      </w:r>
      <w:r>
        <w:rPr>
          <w:rFonts w:hint="eastAsia" w:ascii="宋体" w:hAnsi="宋体" w:cs="仿宋"/>
          <w:kern w:val="0"/>
          <w:sz w:val="24"/>
          <w:szCs w:val="24"/>
        </w:rPr>
        <w:t>1</w:t>
      </w:r>
      <w:r>
        <w:rPr>
          <w:rFonts w:ascii="宋体" w:hAnsi="宋体" w:cs="仿宋"/>
          <w:kern w:val="0"/>
          <w:sz w:val="24"/>
          <w:szCs w:val="24"/>
        </w:rPr>
        <w:t>）根据网店营销需求及产品定位，结合给定的设计素材，遵照店招图片的设计规范及平台规则，设计1张店招图片</w:t>
      </w:r>
      <w:r>
        <w:rPr>
          <w:rFonts w:hint="eastAsia" w:ascii="宋体" w:hAnsi="宋体" w:cs="仿宋"/>
          <w:kern w:val="0"/>
          <w:sz w:val="24"/>
          <w:szCs w:val="24"/>
        </w:rPr>
        <w:t>。</w:t>
      </w:r>
    </w:p>
    <w:p w14:paraId="05822F21">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w:t>
      </w:r>
      <w:r>
        <w:rPr>
          <w:rFonts w:hint="eastAsia" w:ascii="宋体" w:hAnsi="宋体" w:cs="仿宋"/>
          <w:kern w:val="0"/>
          <w:sz w:val="24"/>
          <w:szCs w:val="24"/>
        </w:rPr>
        <w:t>2</w:t>
      </w:r>
      <w:r>
        <w:rPr>
          <w:rFonts w:ascii="宋体" w:hAnsi="宋体" w:cs="仿宋"/>
          <w:kern w:val="0"/>
          <w:sz w:val="24"/>
          <w:szCs w:val="24"/>
        </w:rPr>
        <w:t>）根据网店营销需求及产品定位，规划轮播图片展示内容，并结合给定的设计素材，遵照轮播图片设计规范及平台规则，设计4张轮播图片</w:t>
      </w:r>
      <w:r>
        <w:rPr>
          <w:rFonts w:hint="eastAsia" w:ascii="宋体" w:hAnsi="宋体" w:cs="仿宋"/>
          <w:kern w:val="0"/>
          <w:sz w:val="24"/>
          <w:szCs w:val="24"/>
        </w:rPr>
        <w:t>。</w:t>
      </w:r>
    </w:p>
    <w:p w14:paraId="0DADA5E6">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w:t>
      </w:r>
      <w:r>
        <w:rPr>
          <w:rFonts w:hint="eastAsia" w:ascii="宋体" w:hAnsi="宋体" w:cs="仿宋"/>
          <w:kern w:val="0"/>
          <w:sz w:val="24"/>
          <w:szCs w:val="24"/>
        </w:rPr>
        <w:t>3</w:t>
      </w:r>
      <w:r>
        <w:rPr>
          <w:rFonts w:ascii="宋体" w:hAnsi="宋体" w:cs="仿宋"/>
          <w:kern w:val="0"/>
          <w:sz w:val="24"/>
          <w:szCs w:val="24"/>
        </w:rPr>
        <w:t>）根据网店首页布局原则，结合消费者购物心理逻辑及PC端消费者浏览习惯，选择首页布局模块并进行合理编辑，完成PC端网店首页布局及整体设计。</w:t>
      </w:r>
    </w:p>
    <w:p w14:paraId="5278A373">
      <w:pPr>
        <w:adjustRightInd w:val="0"/>
        <w:snapToGrid w:val="0"/>
        <w:spacing w:line="360" w:lineRule="auto"/>
        <w:ind w:firstLine="480" w:firstLineChars="200"/>
        <w:rPr>
          <w:rFonts w:ascii="宋体" w:hAnsi="宋体" w:cs="仿宋"/>
          <w:bCs/>
          <w:kern w:val="0"/>
          <w:sz w:val="24"/>
          <w:szCs w:val="24"/>
        </w:rPr>
      </w:pPr>
      <w:r>
        <w:rPr>
          <w:rFonts w:hint="eastAsia" w:ascii="宋体" w:hAnsi="宋体" w:cs="仿宋"/>
          <w:bCs/>
          <w:kern w:val="0"/>
          <w:sz w:val="24"/>
          <w:szCs w:val="24"/>
        </w:rPr>
        <w:t>（三）</w:t>
      </w:r>
      <w:r>
        <w:rPr>
          <w:rFonts w:ascii="宋体" w:hAnsi="宋体" w:cs="仿宋"/>
          <w:bCs/>
          <w:kern w:val="0"/>
          <w:sz w:val="24"/>
          <w:szCs w:val="24"/>
        </w:rPr>
        <w:t>网店营销与运营推广</w:t>
      </w:r>
    </w:p>
    <w:p w14:paraId="2ED7BC4D">
      <w:pPr>
        <w:adjustRightInd w:val="0"/>
        <w:snapToGrid w:val="0"/>
        <w:spacing w:line="360" w:lineRule="auto"/>
        <w:ind w:firstLine="480" w:firstLineChars="200"/>
        <w:rPr>
          <w:rFonts w:ascii="宋体" w:hAnsi="宋体" w:cs="仿宋"/>
          <w:kern w:val="0"/>
          <w:sz w:val="24"/>
          <w:szCs w:val="24"/>
        </w:rPr>
      </w:pPr>
      <w:r>
        <w:rPr>
          <w:rFonts w:hint="eastAsia" w:ascii="宋体" w:hAnsi="宋体" w:cs="仿宋"/>
          <w:kern w:val="0"/>
          <w:sz w:val="24"/>
          <w:szCs w:val="24"/>
        </w:rPr>
        <w:t>1</w:t>
      </w:r>
      <w:r>
        <w:rPr>
          <w:rFonts w:ascii="宋体" w:hAnsi="宋体" w:cs="仿宋"/>
          <w:kern w:val="0"/>
          <w:sz w:val="24"/>
          <w:szCs w:val="24"/>
        </w:rPr>
        <w:t>.</w:t>
      </w:r>
      <w:r>
        <w:rPr>
          <w:rFonts w:hint="eastAsia" w:ascii="宋体" w:hAnsi="宋体" w:cs="仿宋"/>
          <w:kern w:val="0"/>
          <w:sz w:val="24"/>
          <w:szCs w:val="24"/>
        </w:rPr>
        <w:t>赛题立意</w:t>
      </w:r>
    </w:p>
    <w:p w14:paraId="34BB5481">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网店营销与运营推广可以有效挖掘潜在客户，高效获取流量，提升产品销量，达到提升网店的核心竞争力的目的，同时也是网店运营从业人员的必备技能。本模块竞赛内容及时纳入产业发展的新动向、新技术、新工艺、新规范。与行业、企业对网店运营相关岗位的技能要求高度匹配，面向网店运营、互联网营销、全渠道营销等相关岗位（群），以网店营销方案制定、网店运营推广、网店运营数据分析与应用等典型工作任务作为竞赛内容，重点考察参赛选手的营销策划、网络营销、数据化运营等专业核心技能以及市场洞察力、营销意识、风险意识、合规意识、团队协作意识等职业素养。</w:t>
      </w:r>
    </w:p>
    <w:p w14:paraId="12A0D706">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本模块竞赛任务通过多轮博弈，全面考察网店运营能力及持续盈利能力，采用机考评分的方式对任务实施效果给出符合行业标准的科学评价。</w:t>
      </w:r>
    </w:p>
    <w:p w14:paraId="67CD8604">
      <w:pPr>
        <w:adjustRightInd w:val="0"/>
        <w:snapToGrid w:val="0"/>
        <w:spacing w:line="360" w:lineRule="auto"/>
        <w:ind w:firstLine="480" w:firstLineChars="200"/>
        <w:rPr>
          <w:rFonts w:ascii="宋体" w:hAnsi="宋体" w:cs="仿宋"/>
          <w:kern w:val="0"/>
          <w:sz w:val="24"/>
          <w:szCs w:val="24"/>
        </w:rPr>
      </w:pPr>
      <w:r>
        <w:rPr>
          <w:rFonts w:hint="eastAsia" w:ascii="宋体" w:hAnsi="宋体" w:cs="仿宋"/>
          <w:kern w:val="0"/>
          <w:sz w:val="24"/>
          <w:szCs w:val="24"/>
        </w:rPr>
        <w:t>2</w:t>
      </w:r>
      <w:r>
        <w:rPr>
          <w:rFonts w:ascii="宋体" w:hAnsi="宋体" w:cs="仿宋"/>
          <w:kern w:val="0"/>
          <w:sz w:val="24"/>
          <w:szCs w:val="24"/>
        </w:rPr>
        <w:t>.</w:t>
      </w:r>
      <w:r>
        <w:rPr>
          <w:rFonts w:hint="eastAsia" w:ascii="宋体" w:hAnsi="宋体" w:cs="仿宋"/>
          <w:kern w:val="0"/>
          <w:sz w:val="24"/>
          <w:szCs w:val="24"/>
        </w:rPr>
        <w:t>情境创设</w:t>
      </w:r>
    </w:p>
    <w:p w14:paraId="4A8412B5">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为了更好地促进网店业务发展，提高盈利能力，星界科技计划入驻某大型电商平台，进一步拓展线上业务，主要定位于平价数码产品。为此，专门组建了运营部门，负责该项业务的运营，目的是保证每个运营周期内网店营销与运营推广工作的顺利进行，提高各个运营周期网店及产品的曝光量和点击量，提升引流转化能力，并在运营过程中对每个运营周期的推广及运营数据进行分析诊断，据此不断优化网店营销方案，持续提高网店竞争力及盈利能力。</w:t>
      </w:r>
    </w:p>
    <w:p w14:paraId="3E7CD0CB">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运营团队在筹备期间，对即将运营的手机壳，钢化膜等主要产品进行了市场调研，得到了相关的市场分析数据，预测了未来五个运营周期内，主营产品的市场需求量、价格趋势等相关信息，并分析了目前重庆、济南、上海等十五个城市，综合人群、品牌人群等四类主要消费人群的市场需求情况、市场平均价格等基本信息，收集了平台相关品类主流关键词的展现量、转化量、点击量、点击率、转化率、点击花费、平均点击单价、搜索相关性等数据。</w:t>
      </w:r>
    </w:p>
    <w:p w14:paraId="60A1056D">
      <w:pPr>
        <w:adjustRightInd w:val="0"/>
        <w:snapToGrid w:val="0"/>
        <w:spacing w:line="360" w:lineRule="auto"/>
        <w:ind w:firstLine="480" w:firstLineChars="200"/>
        <w:rPr>
          <w:rFonts w:ascii="宋体" w:hAnsi="宋体" w:cs="仿宋"/>
          <w:kern w:val="0"/>
          <w:sz w:val="24"/>
          <w:szCs w:val="24"/>
        </w:rPr>
      </w:pPr>
      <w:r>
        <w:rPr>
          <w:rFonts w:hint="eastAsia" w:ascii="宋体" w:hAnsi="宋体" w:cs="仿宋"/>
          <w:kern w:val="0"/>
          <w:sz w:val="24"/>
          <w:szCs w:val="24"/>
        </w:rPr>
        <w:t>3</w:t>
      </w:r>
      <w:r>
        <w:rPr>
          <w:rFonts w:ascii="宋体" w:hAnsi="宋体" w:cs="仿宋"/>
          <w:kern w:val="0"/>
          <w:sz w:val="24"/>
          <w:szCs w:val="24"/>
        </w:rPr>
        <w:t>.</w:t>
      </w:r>
      <w:r>
        <w:rPr>
          <w:rFonts w:hint="eastAsia" w:ascii="宋体" w:hAnsi="宋体" w:cs="仿宋"/>
          <w:kern w:val="0"/>
          <w:sz w:val="24"/>
          <w:szCs w:val="24"/>
        </w:rPr>
        <w:t>任务设计</w:t>
      </w:r>
    </w:p>
    <w:p w14:paraId="0CB8B51B">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网店运营初期，首先需要了解目标市场的现状及需求情况，分析当前运营周期下手机壳，钢化膜等平价数码产品的市场基本数据，包括热销产品、目标消费人群、主要营销方式等，明确当前市场的消费趋势及行业竞争情况，围绕产品运营、流量获取、营销转化等运营过程中的主要环节，制定网店营销方案，并在各个运营周期内对营销方案进行优化，不断提高各个运营周期的引流转化能力，持续提高网店竞争力及盈利能力。</w:t>
      </w:r>
    </w:p>
    <w:p w14:paraId="20C3A661">
      <w:pPr>
        <w:adjustRightInd w:val="0"/>
        <w:snapToGrid w:val="0"/>
        <w:spacing w:line="360" w:lineRule="auto"/>
        <w:ind w:firstLine="482" w:firstLineChars="200"/>
        <w:jc w:val="left"/>
        <w:rPr>
          <w:rFonts w:ascii="宋体" w:hAnsi="宋体" w:cs="仿宋"/>
          <w:b/>
          <w:kern w:val="0"/>
          <w:sz w:val="24"/>
          <w:szCs w:val="24"/>
        </w:rPr>
      </w:pPr>
      <w:r>
        <w:rPr>
          <w:rFonts w:ascii="宋体" w:hAnsi="宋体" w:cs="仿宋"/>
          <w:b/>
          <w:kern w:val="0"/>
          <w:sz w:val="24"/>
          <w:szCs w:val="24"/>
        </w:rPr>
        <w:t>具体任务要求如下：</w:t>
      </w:r>
    </w:p>
    <w:p w14:paraId="26052C49">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w:t>
      </w:r>
      <w:r>
        <w:rPr>
          <w:rFonts w:hint="eastAsia" w:ascii="宋体" w:hAnsi="宋体" w:cs="仿宋"/>
          <w:kern w:val="0"/>
          <w:sz w:val="24"/>
          <w:szCs w:val="24"/>
        </w:rPr>
        <w:t>1</w:t>
      </w:r>
      <w:r>
        <w:rPr>
          <w:rFonts w:ascii="宋体" w:hAnsi="宋体" w:cs="仿宋"/>
          <w:kern w:val="0"/>
          <w:sz w:val="24"/>
          <w:szCs w:val="24"/>
        </w:rPr>
        <w:t>）根据网店运营目标，对当前运营周期下的目标市场数据进行分析，明确消费趋势及行业竞争情况</w:t>
      </w:r>
      <w:r>
        <w:rPr>
          <w:rFonts w:hint="eastAsia" w:ascii="宋体" w:hAnsi="宋体" w:cs="仿宋"/>
          <w:kern w:val="0"/>
          <w:sz w:val="24"/>
          <w:szCs w:val="24"/>
        </w:rPr>
        <w:t>。</w:t>
      </w:r>
    </w:p>
    <w:p w14:paraId="26F9B788">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w:t>
      </w:r>
      <w:r>
        <w:rPr>
          <w:rFonts w:hint="eastAsia" w:ascii="宋体" w:hAnsi="宋体" w:cs="仿宋"/>
          <w:kern w:val="0"/>
          <w:sz w:val="24"/>
          <w:szCs w:val="24"/>
        </w:rPr>
        <w:t>2</w:t>
      </w:r>
      <w:r>
        <w:rPr>
          <w:rFonts w:ascii="宋体" w:hAnsi="宋体" w:cs="仿宋"/>
          <w:kern w:val="0"/>
          <w:sz w:val="24"/>
          <w:szCs w:val="24"/>
        </w:rPr>
        <w:t>）根据目标市场数据分析结果，从产品运营、流量获取、营销转化等角度制定当前运营周期的网店营销方案</w:t>
      </w:r>
      <w:r>
        <w:rPr>
          <w:rFonts w:hint="eastAsia" w:ascii="宋体" w:hAnsi="宋体" w:cs="仿宋"/>
          <w:kern w:val="0"/>
          <w:sz w:val="24"/>
          <w:szCs w:val="24"/>
        </w:rPr>
        <w:t>。</w:t>
      </w:r>
    </w:p>
    <w:p w14:paraId="22BE2A7B">
      <w:pPr>
        <w:adjustRightInd w:val="0"/>
        <w:snapToGrid w:val="0"/>
        <w:spacing w:line="360" w:lineRule="auto"/>
        <w:ind w:firstLine="480" w:firstLineChars="200"/>
        <w:rPr>
          <w:rFonts w:ascii="宋体" w:hAnsi="宋体" w:cs="仿宋"/>
          <w:kern w:val="0"/>
          <w:sz w:val="24"/>
          <w:szCs w:val="24"/>
        </w:rPr>
      </w:pPr>
      <w:r>
        <w:rPr>
          <w:rFonts w:ascii="宋体" w:hAnsi="宋体" w:cs="仿宋"/>
          <w:kern w:val="0"/>
          <w:sz w:val="24"/>
          <w:szCs w:val="24"/>
        </w:rPr>
        <w:t>（</w:t>
      </w:r>
      <w:r>
        <w:rPr>
          <w:rFonts w:hint="eastAsia" w:ascii="宋体" w:hAnsi="宋体" w:cs="仿宋"/>
          <w:kern w:val="0"/>
          <w:sz w:val="24"/>
          <w:szCs w:val="24"/>
        </w:rPr>
        <w:t>3</w:t>
      </w:r>
      <w:r>
        <w:rPr>
          <w:rFonts w:ascii="宋体" w:hAnsi="宋体" w:cs="仿宋"/>
          <w:kern w:val="0"/>
          <w:sz w:val="24"/>
          <w:szCs w:val="24"/>
        </w:rPr>
        <w:t>）根据当前运营周期的营销数据，不断优化网店营销方案，持续提高网店在不同运营周期的盈利能力。</w:t>
      </w:r>
    </w:p>
    <w:p w14:paraId="6CEF5576">
      <w:pPr>
        <w:pStyle w:val="11"/>
        <w:rPr>
          <w:rFonts w:hint="eastAsia"/>
        </w:rPr>
      </w:pPr>
      <w:r>
        <w:t>比赛方式及时间</w:t>
      </w:r>
    </w:p>
    <w:p w14:paraId="44E6FC5B">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（一）组队要求</w:t>
      </w:r>
    </w:p>
    <w:p w14:paraId="1A818A52">
      <w:pPr>
        <w:adjustRightInd w:val="0"/>
        <w:snapToGrid w:val="0"/>
        <w:spacing w:line="360" w:lineRule="auto"/>
        <w:ind w:firstLine="480" w:firstLineChars="200"/>
        <w:rPr>
          <w:rFonts w:hint="eastAsia" w:ascii="宋体" w:hAnsi="宋体" w:eastAsia="宋体" w:cs="仿宋"/>
          <w:kern w:val="0"/>
          <w:sz w:val="24"/>
          <w:szCs w:val="24"/>
        </w:rPr>
      </w:pPr>
      <w:r>
        <w:rPr>
          <w:rFonts w:hint="eastAsia" w:ascii="宋体" w:hAnsi="宋体" w:eastAsia="宋体" w:cs="仿宋"/>
          <w:kern w:val="0"/>
          <w:sz w:val="24"/>
          <w:szCs w:val="24"/>
        </w:rPr>
        <w:t>本赛项为团体赛。以院校为单位组队参赛，不得跨校组队，每个参赛代表队由4名选手组成，每个代表队限设2名指导教师，每所学校限报1个代表队。各参赛学校设领队1人。</w:t>
      </w:r>
    </w:p>
    <w:p w14:paraId="1BEDABF5">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二</w:t>
      </w:r>
      <w:r>
        <w:rPr>
          <w:rFonts w:hint="eastAsia" w:ascii="宋体" w:hAnsi="宋体"/>
          <w:color w:val="000000"/>
          <w:sz w:val="24"/>
          <w:szCs w:val="24"/>
          <w:lang w:eastAsia="zh-CN"/>
        </w:rPr>
        <w:t>）</w:t>
      </w:r>
      <w:r>
        <w:rPr>
          <w:rFonts w:hint="eastAsia" w:ascii="宋体" w:hAnsi="宋体"/>
          <w:color w:val="000000"/>
          <w:sz w:val="24"/>
          <w:szCs w:val="24"/>
        </w:rPr>
        <w:t>竞赛时间</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2187"/>
        <w:gridCol w:w="5470"/>
      </w:tblGrid>
      <w:tr w14:paraId="4479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9" w:type="dxa"/>
            <w:shd w:val="clear" w:color="auto" w:fill="FFFFFF"/>
            <w:noWrap w:val="0"/>
            <w:vAlign w:val="center"/>
          </w:tcPr>
          <w:p w14:paraId="2E616FB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日期</w:t>
            </w:r>
          </w:p>
        </w:tc>
        <w:tc>
          <w:tcPr>
            <w:tcW w:w="2187" w:type="dxa"/>
            <w:shd w:val="clear" w:color="auto" w:fill="FFFFFF"/>
            <w:noWrap w:val="0"/>
            <w:vAlign w:val="center"/>
          </w:tcPr>
          <w:p w14:paraId="3509E2F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时间</w:t>
            </w:r>
          </w:p>
        </w:tc>
        <w:tc>
          <w:tcPr>
            <w:tcW w:w="5470" w:type="dxa"/>
            <w:shd w:val="clear" w:color="auto" w:fill="FFFFFF"/>
            <w:noWrap w:val="0"/>
            <w:vAlign w:val="center"/>
          </w:tcPr>
          <w:p w14:paraId="10D50FE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事项</w:t>
            </w:r>
          </w:p>
        </w:tc>
      </w:tr>
      <w:tr w14:paraId="35D4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Merge w:val="restart"/>
            <w:shd w:val="clear" w:color="auto" w:fill="FFFFFF"/>
            <w:noWrap w:val="0"/>
            <w:vAlign w:val="center"/>
          </w:tcPr>
          <w:p w14:paraId="0FC256E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12月3日</w:t>
            </w:r>
          </w:p>
        </w:tc>
        <w:tc>
          <w:tcPr>
            <w:tcW w:w="2187" w:type="dxa"/>
            <w:shd w:val="clear" w:color="auto" w:fill="FFFFFF"/>
            <w:noWrap w:val="0"/>
            <w:vAlign w:val="center"/>
          </w:tcPr>
          <w:p w14:paraId="789B4AC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30</w:t>
            </w:r>
          </w:p>
        </w:tc>
        <w:tc>
          <w:tcPr>
            <w:tcW w:w="5470" w:type="dxa"/>
            <w:shd w:val="clear" w:color="auto" w:fill="FFFFFF"/>
            <w:noWrap w:val="0"/>
            <w:vAlign w:val="center"/>
          </w:tcPr>
          <w:p w14:paraId="79EFDF7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报到、领取资料</w:t>
            </w:r>
          </w:p>
        </w:tc>
      </w:tr>
      <w:tr w14:paraId="2936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Merge w:val="continue"/>
            <w:shd w:val="clear" w:color="auto" w:fill="FFFFFF"/>
            <w:noWrap w:val="0"/>
            <w:vAlign w:val="center"/>
          </w:tcPr>
          <w:p w14:paraId="22FB530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187" w:type="dxa"/>
            <w:shd w:val="clear" w:color="auto" w:fill="FFFFFF"/>
            <w:noWrap w:val="0"/>
            <w:vAlign w:val="center"/>
          </w:tcPr>
          <w:p w14:paraId="22F33EF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w:t>
            </w:r>
          </w:p>
        </w:tc>
        <w:tc>
          <w:tcPr>
            <w:tcW w:w="5470" w:type="dxa"/>
            <w:shd w:val="clear" w:color="auto" w:fill="FFFFFF"/>
            <w:noWrap w:val="0"/>
            <w:vAlign w:val="center"/>
          </w:tcPr>
          <w:p w14:paraId="2C79054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领队会</w:t>
            </w:r>
          </w:p>
        </w:tc>
      </w:tr>
      <w:tr w14:paraId="2ECA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Merge w:val="continue"/>
            <w:shd w:val="clear" w:color="auto" w:fill="FFFFFF"/>
            <w:noWrap w:val="0"/>
            <w:vAlign w:val="center"/>
          </w:tcPr>
          <w:p w14:paraId="0963AED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187" w:type="dxa"/>
            <w:shd w:val="clear" w:color="auto" w:fill="FFFFFF"/>
            <w:noWrap w:val="0"/>
            <w:vAlign w:val="center"/>
          </w:tcPr>
          <w:p w14:paraId="3923AC4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:30</w:t>
            </w:r>
          </w:p>
        </w:tc>
        <w:tc>
          <w:tcPr>
            <w:tcW w:w="5470" w:type="dxa"/>
            <w:shd w:val="clear" w:color="auto" w:fill="FFFFFF"/>
            <w:noWrap w:val="0"/>
            <w:vAlign w:val="center"/>
          </w:tcPr>
          <w:p w14:paraId="09AA183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熟悉场地</w:t>
            </w:r>
          </w:p>
        </w:tc>
      </w:tr>
      <w:tr w14:paraId="149D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Merge w:val="restart"/>
            <w:shd w:val="clear" w:color="auto" w:fill="FFFFFF"/>
            <w:noWrap w:val="0"/>
            <w:vAlign w:val="center"/>
          </w:tcPr>
          <w:p w14:paraId="1E865B0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12月4日</w:t>
            </w:r>
          </w:p>
        </w:tc>
        <w:tc>
          <w:tcPr>
            <w:tcW w:w="2187" w:type="dxa"/>
            <w:shd w:val="clear" w:color="auto" w:fill="FFFFFF"/>
            <w:noWrap w:val="0"/>
            <w:vAlign w:val="center"/>
          </w:tcPr>
          <w:p w14:paraId="7779C5F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-7:15</w:t>
            </w:r>
          </w:p>
        </w:tc>
        <w:tc>
          <w:tcPr>
            <w:tcW w:w="5470" w:type="dxa"/>
            <w:shd w:val="clear" w:color="auto" w:fill="FFFFFF"/>
            <w:noWrap w:val="0"/>
            <w:vAlign w:val="center"/>
          </w:tcPr>
          <w:p w14:paraId="219FED0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检录</w:t>
            </w:r>
          </w:p>
        </w:tc>
      </w:tr>
      <w:tr w14:paraId="594C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Merge w:val="continue"/>
            <w:shd w:val="clear" w:color="auto" w:fill="FFFFFF"/>
            <w:noWrap w:val="0"/>
            <w:vAlign w:val="center"/>
          </w:tcPr>
          <w:p w14:paraId="42EF57B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sz w:val="24"/>
                <w:szCs w:val="24"/>
              </w:rPr>
            </w:pPr>
          </w:p>
        </w:tc>
        <w:tc>
          <w:tcPr>
            <w:tcW w:w="2187" w:type="dxa"/>
            <w:shd w:val="clear" w:color="auto" w:fill="FFFFFF"/>
            <w:noWrap w:val="0"/>
            <w:vAlign w:val="center"/>
          </w:tcPr>
          <w:p w14:paraId="737E744F">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15-7</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w:t>
            </w:r>
          </w:p>
        </w:tc>
        <w:tc>
          <w:tcPr>
            <w:tcW w:w="5470" w:type="dxa"/>
            <w:shd w:val="clear" w:color="auto" w:fill="FFFFFF"/>
            <w:noWrap w:val="0"/>
            <w:vAlign w:val="center"/>
          </w:tcPr>
          <w:p w14:paraId="4D55699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第一次抽签加密（抽序号）</w:t>
            </w:r>
          </w:p>
        </w:tc>
      </w:tr>
      <w:tr w14:paraId="3162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Merge w:val="continue"/>
            <w:shd w:val="clear" w:color="auto" w:fill="FFFFFF"/>
            <w:noWrap w:val="0"/>
            <w:vAlign w:val="center"/>
          </w:tcPr>
          <w:p w14:paraId="3813D18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sz w:val="24"/>
                <w:szCs w:val="24"/>
              </w:rPr>
            </w:pPr>
          </w:p>
        </w:tc>
        <w:tc>
          <w:tcPr>
            <w:tcW w:w="2187" w:type="dxa"/>
            <w:shd w:val="clear" w:color="auto" w:fill="FFFFFF"/>
            <w:noWrap w:val="0"/>
            <w:vAlign w:val="center"/>
          </w:tcPr>
          <w:p w14:paraId="09F2D357">
            <w:pPr>
              <w:keepNext w:val="0"/>
              <w:keepLines w:val="0"/>
              <w:pageBreakBefore w:val="0"/>
              <w:widowControl w:val="0"/>
              <w:kinsoku/>
              <w:wordWrap/>
              <w:overflowPunct/>
              <w:topLinePunct w:val="0"/>
              <w:autoSpaceDE/>
              <w:autoSpaceDN/>
              <w:bidi w:val="0"/>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7:30-7:45</w:t>
            </w:r>
          </w:p>
        </w:tc>
        <w:tc>
          <w:tcPr>
            <w:tcW w:w="5470" w:type="dxa"/>
            <w:shd w:val="clear" w:color="auto" w:fill="FFFFFF"/>
            <w:noWrap w:val="0"/>
            <w:vAlign w:val="center"/>
          </w:tcPr>
          <w:p w14:paraId="5C43D61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第二次抽签加密（抽赛位号）</w:t>
            </w:r>
          </w:p>
        </w:tc>
      </w:tr>
      <w:tr w14:paraId="2A82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Merge w:val="continue"/>
            <w:shd w:val="clear" w:color="auto" w:fill="FFFFFF"/>
            <w:noWrap w:val="0"/>
            <w:vAlign w:val="center"/>
          </w:tcPr>
          <w:p w14:paraId="639A537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sz w:val="24"/>
                <w:szCs w:val="24"/>
              </w:rPr>
            </w:pPr>
          </w:p>
        </w:tc>
        <w:tc>
          <w:tcPr>
            <w:tcW w:w="2187" w:type="dxa"/>
            <w:shd w:val="clear" w:color="auto" w:fill="FFFFFF"/>
            <w:noWrap w:val="0"/>
            <w:vAlign w:val="center"/>
          </w:tcPr>
          <w:p w14:paraId="08C0403B">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w:t>
            </w:r>
          </w:p>
        </w:tc>
        <w:tc>
          <w:tcPr>
            <w:tcW w:w="5470" w:type="dxa"/>
            <w:shd w:val="clear" w:color="auto" w:fill="FFFFFF"/>
            <w:noWrap w:val="0"/>
            <w:vAlign w:val="center"/>
          </w:tcPr>
          <w:p w14:paraId="28EEDD7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视觉营销模块比赛</w:t>
            </w:r>
          </w:p>
        </w:tc>
      </w:tr>
      <w:tr w14:paraId="2F55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Merge w:val="continue"/>
            <w:shd w:val="clear" w:color="auto" w:fill="FFFFFF"/>
            <w:noWrap w:val="0"/>
            <w:vAlign w:val="center"/>
          </w:tcPr>
          <w:p w14:paraId="0341C72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sz w:val="24"/>
                <w:szCs w:val="24"/>
              </w:rPr>
            </w:pPr>
          </w:p>
        </w:tc>
        <w:tc>
          <w:tcPr>
            <w:tcW w:w="2187" w:type="dxa"/>
            <w:shd w:val="clear" w:color="auto" w:fill="FFFFFF"/>
            <w:noWrap w:val="0"/>
            <w:vAlign w:val="center"/>
          </w:tcPr>
          <w:p w14:paraId="6CE8FCEE">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0</w:t>
            </w:r>
            <w:r>
              <w:rPr>
                <w:rFonts w:hint="eastAsia" w:ascii="宋体" w:hAnsi="宋体" w:eastAsia="宋体" w:cs="宋体"/>
                <w:sz w:val="24"/>
                <w:szCs w:val="24"/>
                <w:lang w:val="en-US" w:eastAsia="zh-CN"/>
              </w:rPr>
              <w:t>-12</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0</w:t>
            </w:r>
          </w:p>
        </w:tc>
        <w:tc>
          <w:tcPr>
            <w:tcW w:w="5470" w:type="dxa"/>
            <w:shd w:val="clear" w:color="auto" w:fill="FFFFFF"/>
            <w:noWrap w:val="0"/>
            <w:vAlign w:val="center"/>
          </w:tcPr>
          <w:p w14:paraId="16D2FA5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电商产品开发模块比赛</w:t>
            </w:r>
          </w:p>
        </w:tc>
      </w:tr>
      <w:tr w14:paraId="0830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Merge w:val="continue"/>
            <w:shd w:val="clear" w:color="auto" w:fill="FFFFFF"/>
            <w:noWrap w:val="0"/>
            <w:vAlign w:val="center"/>
          </w:tcPr>
          <w:p w14:paraId="259D2DA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sz w:val="24"/>
                <w:szCs w:val="24"/>
              </w:rPr>
            </w:pPr>
          </w:p>
        </w:tc>
        <w:tc>
          <w:tcPr>
            <w:tcW w:w="2187" w:type="dxa"/>
            <w:shd w:val="clear" w:color="auto" w:fill="FFFFFF"/>
            <w:noWrap w:val="0"/>
            <w:vAlign w:val="center"/>
          </w:tcPr>
          <w:p w14:paraId="01807AE4">
            <w:pPr>
              <w:keepNext w:val="0"/>
              <w:keepLines w:val="0"/>
              <w:pageBreakBefore w:val="0"/>
              <w:widowControl w:val="0"/>
              <w:kinsoku/>
              <w:wordWrap/>
              <w:overflowPunct/>
              <w:topLinePunct w:val="0"/>
              <w:autoSpaceDE/>
              <w:autoSpaceDN/>
              <w:bidi w:val="0"/>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12:</w:t>
            </w:r>
            <w:r>
              <w:rPr>
                <w:rFonts w:hint="eastAsia" w:ascii="宋体" w:hAnsi="宋体" w:cs="宋体"/>
                <w:sz w:val="24"/>
                <w:szCs w:val="24"/>
                <w:lang w:val="en-US" w:eastAsia="zh-CN"/>
              </w:rPr>
              <w:t>1</w:t>
            </w:r>
            <w:r>
              <w:rPr>
                <w:rFonts w:hint="eastAsia" w:ascii="宋体" w:hAnsi="宋体" w:eastAsia="宋体" w:cs="宋体"/>
                <w:sz w:val="24"/>
                <w:szCs w:val="24"/>
              </w:rPr>
              <w:t>0</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0</w:t>
            </w:r>
          </w:p>
        </w:tc>
        <w:tc>
          <w:tcPr>
            <w:tcW w:w="5470" w:type="dxa"/>
            <w:shd w:val="clear" w:color="auto" w:fill="FFFFFF"/>
            <w:noWrap w:val="0"/>
            <w:vAlign w:val="center"/>
          </w:tcPr>
          <w:p w14:paraId="2FF570A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午餐</w:t>
            </w:r>
          </w:p>
        </w:tc>
      </w:tr>
      <w:tr w14:paraId="7A4A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Merge w:val="continue"/>
            <w:shd w:val="clear" w:color="auto" w:fill="FFFFFF"/>
            <w:noWrap w:val="0"/>
            <w:vAlign w:val="center"/>
          </w:tcPr>
          <w:p w14:paraId="54074B3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sz w:val="24"/>
                <w:szCs w:val="24"/>
              </w:rPr>
            </w:pPr>
          </w:p>
        </w:tc>
        <w:tc>
          <w:tcPr>
            <w:tcW w:w="2187" w:type="dxa"/>
            <w:shd w:val="clear" w:color="auto" w:fill="FFFFFF"/>
            <w:noWrap w:val="0"/>
            <w:vAlign w:val="center"/>
          </w:tcPr>
          <w:p w14:paraId="2E20D4AE">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0-18:</w:t>
            </w:r>
            <w:r>
              <w:rPr>
                <w:rFonts w:hint="eastAsia" w:ascii="宋体" w:hAnsi="宋体" w:cs="宋体"/>
                <w:sz w:val="24"/>
                <w:szCs w:val="24"/>
                <w:lang w:val="en-US" w:eastAsia="zh-CN"/>
              </w:rPr>
              <w:t>1</w:t>
            </w:r>
            <w:bookmarkStart w:id="1" w:name="_GoBack"/>
            <w:bookmarkEnd w:id="1"/>
            <w:r>
              <w:rPr>
                <w:rFonts w:hint="eastAsia" w:ascii="宋体" w:hAnsi="宋体" w:eastAsia="宋体" w:cs="宋体"/>
                <w:sz w:val="24"/>
                <w:szCs w:val="24"/>
                <w:lang w:val="en-US" w:eastAsia="zh-CN"/>
              </w:rPr>
              <w:t>0</w:t>
            </w:r>
          </w:p>
        </w:tc>
        <w:tc>
          <w:tcPr>
            <w:tcW w:w="5470" w:type="dxa"/>
            <w:shd w:val="clear" w:color="auto" w:fill="FFFFFF"/>
            <w:noWrap w:val="0"/>
            <w:vAlign w:val="center"/>
          </w:tcPr>
          <w:p w14:paraId="695490F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网店营销与运营推广模块比赛</w:t>
            </w:r>
          </w:p>
        </w:tc>
      </w:tr>
      <w:tr w14:paraId="103E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shd w:val="clear" w:color="auto" w:fill="FFFFFF"/>
            <w:noWrap w:val="0"/>
            <w:vAlign w:val="center"/>
          </w:tcPr>
          <w:p w14:paraId="64A091B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12月5日</w:t>
            </w:r>
          </w:p>
        </w:tc>
        <w:tc>
          <w:tcPr>
            <w:tcW w:w="2187" w:type="dxa"/>
            <w:shd w:val="clear" w:color="auto" w:fill="FFFFFF"/>
            <w:noWrap w:val="0"/>
            <w:vAlign w:val="center"/>
          </w:tcPr>
          <w:p w14:paraId="723A222A">
            <w:pPr>
              <w:keepNext w:val="0"/>
              <w:keepLines w:val="0"/>
              <w:pageBreakBefore w:val="0"/>
              <w:widowControl w:val="0"/>
              <w:kinsoku/>
              <w:wordWrap/>
              <w:overflowPunct/>
              <w:topLinePunct w:val="0"/>
              <w:autoSpaceDE/>
              <w:autoSpaceDN/>
              <w:bidi w:val="0"/>
              <w:ind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全天</w:t>
            </w:r>
          </w:p>
        </w:tc>
        <w:tc>
          <w:tcPr>
            <w:tcW w:w="5470" w:type="dxa"/>
            <w:shd w:val="clear" w:color="auto" w:fill="FFFFFF"/>
            <w:noWrap w:val="0"/>
            <w:vAlign w:val="center"/>
          </w:tcPr>
          <w:p w14:paraId="0C99A30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返程</w:t>
            </w:r>
          </w:p>
        </w:tc>
      </w:tr>
    </w:tbl>
    <w:p w14:paraId="3E7B73E9">
      <w:pPr>
        <w:adjustRightInd w:val="0"/>
        <w:snapToGrid w:val="0"/>
        <w:spacing w:line="360" w:lineRule="auto"/>
        <w:ind w:firstLine="480" w:firstLineChars="200"/>
        <w:rPr>
          <w:rFonts w:hint="eastAsia" w:ascii="宋体" w:hAnsi="宋体"/>
          <w:color w:val="000000"/>
          <w:sz w:val="24"/>
          <w:szCs w:val="24"/>
        </w:rPr>
      </w:pPr>
    </w:p>
    <w:p w14:paraId="48CA0BA6">
      <w:pPr>
        <w:pStyle w:val="11"/>
        <w:rPr>
          <w:rFonts w:hint="eastAsia"/>
        </w:rPr>
      </w:pPr>
      <w:r>
        <w:t>评分方法、评分细则</w:t>
      </w:r>
    </w:p>
    <w:p w14:paraId="3B97C017">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一</w:t>
      </w:r>
      <w:r>
        <w:rPr>
          <w:rFonts w:hint="eastAsia" w:ascii="宋体" w:hAnsi="宋体"/>
          <w:color w:val="000000"/>
          <w:sz w:val="24"/>
          <w:szCs w:val="24"/>
        </w:rPr>
        <w:t>）评分方法</w:t>
      </w:r>
    </w:p>
    <w:p w14:paraId="60C1F3B3">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1.评分方法</w:t>
      </w:r>
    </w:p>
    <w:p w14:paraId="2460A896">
      <w:pPr>
        <w:adjustRightInd w:val="0"/>
        <w:snapToGrid w:val="0"/>
        <w:spacing w:line="360" w:lineRule="auto"/>
        <w:ind w:firstLine="480" w:firstLineChars="200"/>
        <w:rPr>
          <w:rFonts w:hint="eastAsia" w:ascii="宋体" w:hAnsi="宋体"/>
          <w:color w:val="000000"/>
          <w:sz w:val="24"/>
          <w:szCs w:val="24"/>
        </w:rPr>
      </w:pPr>
      <w:r>
        <w:rPr>
          <w:rFonts w:ascii="宋体" w:hAnsi="宋体"/>
          <w:color w:val="000000"/>
          <w:sz w:val="24"/>
          <w:szCs w:val="24"/>
        </w:rPr>
        <w:t>评分方法：分为机考评分和结果评分。</w:t>
      </w:r>
    </w:p>
    <w:p w14:paraId="6065CFF4">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成绩产生方法：按100分制计分，由高到低进行排名，如出现总成绩相同的情况，学生组优先以网店营销与运营推广成绩进行排名，若网店营销与运营推广成绩相同则按照视觉营销成绩进行排名。</w:t>
      </w:r>
    </w:p>
    <w:p w14:paraId="511A76C5">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2.成绩复核</w:t>
      </w:r>
    </w:p>
    <w:p w14:paraId="51CFA4D4">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为保障成绩评判的准确性，监督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14:paraId="2B52262F">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3.赛项最终得分</w:t>
      </w:r>
    </w:p>
    <w:p w14:paraId="0D914C96">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按100分制计分，最终成绩经复核无误，由裁判长、监督仲裁人员签字确认后公布。</w:t>
      </w:r>
    </w:p>
    <w:p w14:paraId="5D7FA6CC">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4.申诉与仲裁</w:t>
      </w:r>
    </w:p>
    <w:p w14:paraId="2D60127C">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在比赛过程中若出现有失公正或有关人员违规等现象，参赛队领队可在比赛结束后（选手赛场比赛内容全部完成）</w:t>
      </w:r>
      <w:r>
        <w:rPr>
          <w:rFonts w:hint="eastAsia" w:ascii="宋体" w:hAnsi="宋体"/>
          <w:color w:val="000000"/>
          <w:sz w:val="24"/>
          <w:szCs w:val="24"/>
          <w:lang w:val="en-US" w:eastAsia="zh-CN"/>
        </w:rPr>
        <w:t>1</w:t>
      </w:r>
      <w:r>
        <w:rPr>
          <w:rFonts w:hint="eastAsia" w:ascii="宋体" w:hAnsi="宋体"/>
          <w:color w:val="000000"/>
          <w:sz w:val="24"/>
          <w:szCs w:val="24"/>
        </w:rPr>
        <w:t>小时之内向仲裁组提出书面申诉。超过时效不予受理。赛项监督仲裁工作组在接到申诉报告后的</w:t>
      </w:r>
      <w:r>
        <w:rPr>
          <w:rFonts w:hint="eastAsia" w:ascii="宋体" w:hAnsi="宋体"/>
          <w:color w:val="000000"/>
          <w:sz w:val="24"/>
          <w:szCs w:val="24"/>
          <w:lang w:val="en-US" w:eastAsia="zh-CN"/>
        </w:rPr>
        <w:t>1</w:t>
      </w:r>
      <w:r>
        <w:rPr>
          <w:rFonts w:hint="eastAsia" w:ascii="宋体" w:hAnsi="宋体"/>
          <w:color w:val="000000"/>
          <w:sz w:val="24"/>
          <w:szCs w:val="24"/>
        </w:rPr>
        <w:t>小时内组织复议，并及时将复议结果以书面形式告知申诉方。</w:t>
      </w:r>
    </w:p>
    <w:p w14:paraId="6BB5CAC4">
      <w:pPr>
        <w:adjustRightInd w:val="0"/>
        <w:snapToGrid w:val="0"/>
        <w:spacing w:line="360" w:lineRule="auto"/>
        <w:ind w:firstLine="480" w:firstLineChars="200"/>
        <w:rPr>
          <w:rFonts w:hint="eastAsia" w:ascii="宋体" w:hAnsi="宋体"/>
          <w:color w:val="000000"/>
          <w:sz w:val="24"/>
          <w:szCs w:val="24"/>
        </w:rPr>
      </w:pPr>
      <w:r>
        <w:rPr>
          <w:rFonts w:ascii="宋体" w:hAnsi="宋体"/>
          <w:color w:val="000000"/>
          <w:sz w:val="24"/>
          <w:szCs w:val="24"/>
        </w:rPr>
        <w:t>（</w:t>
      </w:r>
      <w:r>
        <w:rPr>
          <w:rFonts w:hint="eastAsia" w:ascii="宋体" w:hAnsi="宋体"/>
          <w:color w:val="000000"/>
          <w:sz w:val="24"/>
          <w:szCs w:val="24"/>
          <w:lang w:val="en-US" w:eastAsia="zh-CN"/>
        </w:rPr>
        <w:t>二</w:t>
      </w:r>
      <w:r>
        <w:rPr>
          <w:rFonts w:ascii="宋体" w:hAnsi="宋体"/>
          <w:color w:val="000000"/>
          <w:sz w:val="24"/>
          <w:szCs w:val="24"/>
        </w:rPr>
        <w:t>）评分细则</w:t>
      </w:r>
    </w:p>
    <w:p w14:paraId="14175279">
      <w:pPr>
        <w:adjustRightInd w:val="0"/>
        <w:snapToGrid w:val="0"/>
        <w:spacing w:line="360" w:lineRule="auto"/>
        <w:ind w:firstLine="482" w:firstLineChars="200"/>
        <w:jc w:val="center"/>
        <w:rPr>
          <w:rFonts w:hint="eastAsia" w:ascii="宋体" w:hAnsi="宋体"/>
          <w:color w:val="000000"/>
          <w:sz w:val="24"/>
          <w:szCs w:val="24"/>
        </w:rPr>
      </w:pPr>
      <w:r>
        <w:rPr>
          <w:rFonts w:hint="eastAsia" w:ascii="宋体" w:hAnsi="宋体"/>
          <w:b/>
          <w:sz w:val="24"/>
          <w:szCs w:val="24"/>
          <w:lang w:val="en-US" w:eastAsia="zh-CN"/>
        </w:rPr>
        <w:t>表5 评分规则</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616"/>
        <w:gridCol w:w="936"/>
        <w:gridCol w:w="773"/>
        <w:gridCol w:w="155"/>
        <w:gridCol w:w="618"/>
        <w:gridCol w:w="1699"/>
        <w:gridCol w:w="773"/>
        <w:gridCol w:w="827"/>
      </w:tblGrid>
      <w:tr w14:paraId="1EDD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noWrap w:val="0"/>
            <w:vAlign w:val="center"/>
          </w:tcPr>
          <w:p w14:paraId="42A36504">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b/>
                <w:sz w:val="21"/>
                <w:szCs w:val="21"/>
              </w:rPr>
            </w:pPr>
            <w:r>
              <w:rPr>
                <w:rFonts w:hint="eastAsia" w:ascii="宋体" w:hAnsi="宋体" w:eastAsia="宋体"/>
                <w:b/>
                <w:sz w:val="21"/>
                <w:szCs w:val="21"/>
              </w:rPr>
              <w:t>模块</w:t>
            </w:r>
          </w:p>
        </w:tc>
        <w:tc>
          <w:tcPr>
            <w:tcW w:w="2616" w:type="dxa"/>
            <w:noWrap w:val="0"/>
            <w:vAlign w:val="center"/>
          </w:tcPr>
          <w:p w14:paraId="7DCD7E72">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b/>
                <w:sz w:val="21"/>
                <w:szCs w:val="21"/>
              </w:rPr>
            </w:pPr>
            <w:r>
              <w:rPr>
                <w:rFonts w:hint="eastAsia" w:ascii="宋体" w:hAnsi="宋体" w:eastAsia="宋体"/>
                <w:b/>
                <w:sz w:val="21"/>
                <w:szCs w:val="21"/>
              </w:rPr>
              <w:t>知识点/技能点</w:t>
            </w:r>
          </w:p>
        </w:tc>
        <w:tc>
          <w:tcPr>
            <w:tcW w:w="936" w:type="dxa"/>
            <w:noWrap w:val="0"/>
            <w:vAlign w:val="center"/>
          </w:tcPr>
          <w:p w14:paraId="0E4A3253">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r>
              <w:rPr>
                <w:rFonts w:hint="eastAsia" w:ascii="宋体" w:hAnsi="宋体" w:eastAsia="宋体"/>
                <w:b/>
                <w:sz w:val="21"/>
                <w:szCs w:val="21"/>
              </w:rPr>
              <w:t>评分</w:t>
            </w:r>
          </w:p>
          <w:p w14:paraId="00CDFBC9">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b/>
                <w:sz w:val="21"/>
                <w:szCs w:val="21"/>
              </w:rPr>
            </w:pPr>
            <w:r>
              <w:rPr>
                <w:rFonts w:hint="eastAsia" w:ascii="宋体" w:hAnsi="宋体" w:eastAsia="宋体"/>
                <w:b/>
                <w:sz w:val="21"/>
                <w:szCs w:val="21"/>
              </w:rPr>
              <w:t>内容</w:t>
            </w:r>
          </w:p>
        </w:tc>
        <w:tc>
          <w:tcPr>
            <w:tcW w:w="3245" w:type="dxa"/>
            <w:gridSpan w:val="4"/>
            <w:noWrap w:val="0"/>
            <w:vAlign w:val="center"/>
          </w:tcPr>
          <w:p w14:paraId="33A1DEF5">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b/>
                <w:sz w:val="21"/>
                <w:szCs w:val="21"/>
              </w:rPr>
            </w:pPr>
            <w:r>
              <w:rPr>
                <w:rFonts w:hint="eastAsia" w:ascii="宋体" w:hAnsi="宋体" w:eastAsia="宋体"/>
                <w:b/>
                <w:sz w:val="21"/>
                <w:szCs w:val="21"/>
              </w:rPr>
              <w:t>评分细则</w:t>
            </w:r>
          </w:p>
        </w:tc>
        <w:tc>
          <w:tcPr>
            <w:tcW w:w="773" w:type="dxa"/>
            <w:noWrap w:val="0"/>
            <w:vAlign w:val="center"/>
          </w:tcPr>
          <w:p w14:paraId="5A250329">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b/>
                <w:sz w:val="21"/>
                <w:szCs w:val="21"/>
              </w:rPr>
            </w:pPr>
            <w:r>
              <w:rPr>
                <w:rFonts w:hint="eastAsia" w:ascii="宋体" w:hAnsi="宋体" w:eastAsia="宋体"/>
                <w:b/>
                <w:sz w:val="21"/>
                <w:szCs w:val="21"/>
              </w:rPr>
              <w:t>分值</w:t>
            </w:r>
          </w:p>
        </w:tc>
        <w:tc>
          <w:tcPr>
            <w:tcW w:w="827" w:type="dxa"/>
            <w:noWrap w:val="0"/>
            <w:vAlign w:val="center"/>
          </w:tcPr>
          <w:p w14:paraId="1F7E2F0A">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r>
              <w:rPr>
                <w:rFonts w:hint="eastAsia" w:ascii="宋体" w:hAnsi="宋体" w:eastAsia="宋体"/>
                <w:b/>
                <w:sz w:val="21"/>
                <w:szCs w:val="21"/>
              </w:rPr>
              <w:t>评分</w:t>
            </w:r>
          </w:p>
          <w:p w14:paraId="3E75FA93">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b/>
                <w:sz w:val="21"/>
                <w:szCs w:val="21"/>
              </w:rPr>
            </w:pPr>
            <w:r>
              <w:rPr>
                <w:rFonts w:hint="eastAsia" w:ascii="宋体" w:hAnsi="宋体" w:eastAsia="宋体"/>
                <w:b/>
                <w:sz w:val="21"/>
                <w:szCs w:val="21"/>
              </w:rPr>
              <w:t>方式</w:t>
            </w:r>
          </w:p>
        </w:tc>
      </w:tr>
      <w:tr w14:paraId="3A7F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restart"/>
            <w:noWrap w:val="0"/>
            <w:vAlign w:val="center"/>
          </w:tcPr>
          <w:p w14:paraId="36E136AF">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r>
              <w:rPr>
                <w:rFonts w:hint="eastAsia" w:ascii="宋体" w:hAnsi="宋体" w:eastAsia="宋体"/>
                <w:b/>
                <w:sz w:val="21"/>
                <w:szCs w:val="21"/>
              </w:rPr>
              <w:t>电商产品开发</w:t>
            </w:r>
          </w:p>
        </w:tc>
        <w:tc>
          <w:tcPr>
            <w:tcW w:w="2616" w:type="dxa"/>
            <w:vMerge w:val="restart"/>
            <w:noWrap w:val="0"/>
            <w:vAlign w:val="center"/>
          </w:tcPr>
          <w:p w14:paraId="50F330E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b/>
                <w:color w:val="000000"/>
                <w:sz w:val="21"/>
                <w:szCs w:val="21"/>
              </w:rPr>
            </w:pPr>
            <w:r>
              <w:rPr>
                <w:rFonts w:hint="eastAsia" w:ascii="宋体" w:hAnsi="宋体"/>
                <w:b/>
                <w:color w:val="000000"/>
                <w:sz w:val="21"/>
                <w:szCs w:val="21"/>
              </w:rPr>
              <w:t>知识点：</w:t>
            </w:r>
          </w:p>
          <w:p w14:paraId="069D74B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1.竞争对手分析方法</w:t>
            </w:r>
          </w:p>
          <w:p w14:paraId="6FF7E3E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2.SWOT分析方法</w:t>
            </w:r>
          </w:p>
          <w:p w14:paraId="04D03E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3.PEST分析方法</w:t>
            </w:r>
          </w:p>
          <w:p w14:paraId="33947D5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4.网店产品类型</w:t>
            </w:r>
          </w:p>
          <w:p w14:paraId="3262ADC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5.网店产品定位方法</w:t>
            </w:r>
          </w:p>
          <w:p w14:paraId="72D9C2D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6.产品生命周期分析方法</w:t>
            </w:r>
          </w:p>
          <w:p w14:paraId="43B027C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7.产品投资回报率分析方法</w:t>
            </w:r>
          </w:p>
          <w:p w14:paraId="3C4026F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8.产品供应渠道评估及选择标准</w:t>
            </w:r>
          </w:p>
          <w:p w14:paraId="37BC67A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9.产品发布渠道测试及选择标准</w:t>
            </w:r>
          </w:p>
          <w:p w14:paraId="39ABA05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10.产品发布规范</w:t>
            </w:r>
          </w:p>
          <w:p w14:paraId="732D6D4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b/>
                <w:color w:val="000000"/>
                <w:sz w:val="21"/>
                <w:szCs w:val="21"/>
              </w:rPr>
            </w:pPr>
            <w:r>
              <w:rPr>
                <w:rFonts w:hint="eastAsia" w:ascii="宋体" w:hAnsi="宋体"/>
                <w:b/>
                <w:color w:val="000000"/>
                <w:sz w:val="21"/>
                <w:szCs w:val="21"/>
              </w:rPr>
              <w:t>技能点：</w:t>
            </w:r>
          </w:p>
          <w:p w14:paraId="04712CB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1.客户画像分析</w:t>
            </w:r>
          </w:p>
          <w:p w14:paraId="368E073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2.竞争对手分析</w:t>
            </w:r>
          </w:p>
          <w:p w14:paraId="2983A64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3.产品定位与选择</w:t>
            </w:r>
          </w:p>
          <w:p w14:paraId="4446036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4.产品供应渠道评估与选择</w:t>
            </w:r>
          </w:p>
          <w:p w14:paraId="71538EE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r>
              <w:rPr>
                <w:rFonts w:hint="eastAsia" w:ascii="宋体" w:hAnsi="宋体"/>
                <w:color w:val="000000"/>
                <w:sz w:val="21"/>
                <w:szCs w:val="21"/>
              </w:rPr>
              <w:t>5.产品发布渠道测试及产品发布</w:t>
            </w:r>
          </w:p>
        </w:tc>
        <w:tc>
          <w:tcPr>
            <w:tcW w:w="936" w:type="dxa"/>
            <w:vMerge w:val="restart"/>
            <w:noWrap w:val="0"/>
            <w:vAlign w:val="center"/>
          </w:tcPr>
          <w:p w14:paraId="751E1E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000000"/>
                <w:sz w:val="21"/>
                <w:szCs w:val="21"/>
              </w:rPr>
            </w:pPr>
            <w:r>
              <w:rPr>
                <w:rFonts w:ascii="宋体" w:hAnsi="宋体"/>
                <w:sz w:val="21"/>
                <w:szCs w:val="21"/>
              </w:rPr>
              <w:t>市场需求挖掘</w:t>
            </w:r>
          </w:p>
        </w:tc>
        <w:tc>
          <w:tcPr>
            <w:tcW w:w="3245" w:type="dxa"/>
            <w:gridSpan w:val="4"/>
            <w:noWrap w:val="0"/>
            <w:vAlign w:val="center"/>
          </w:tcPr>
          <w:p w14:paraId="1414280F">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客户画像分析准确</w:t>
            </w:r>
          </w:p>
        </w:tc>
        <w:tc>
          <w:tcPr>
            <w:tcW w:w="773" w:type="dxa"/>
            <w:noWrap w:val="0"/>
            <w:vAlign w:val="center"/>
          </w:tcPr>
          <w:p w14:paraId="4CACD084">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w:t>
            </w:r>
          </w:p>
        </w:tc>
        <w:tc>
          <w:tcPr>
            <w:tcW w:w="827" w:type="dxa"/>
            <w:noWrap w:val="0"/>
            <w:vAlign w:val="center"/>
          </w:tcPr>
          <w:p w14:paraId="04DFB486">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机考</w:t>
            </w:r>
          </w:p>
          <w:p w14:paraId="668510D5">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1C3A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6B6C1A51">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093F23A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p>
        </w:tc>
        <w:tc>
          <w:tcPr>
            <w:tcW w:w="936" w:type="dxa"/>
            <w:vMerge w:val="continue"/>
            <w:noWrap w:val="0"/>
            <w:vAlign w:val="center"/>
          </w:tcPr>
          <w:p w14:paraId="7D7B73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000000"/>
                <w:sz w:val="21"/>
                <w:szCs w:val="21"/>
              </w:rPr>
            </w:pPr>
          </w:p>
        </w:tc>
        <w:tc>
          <w:tcPr>
            <w:tcW w:w="3245" w:type="dxa"/>
            <w:gridSpan w:val="4"/>
            <w:noWrap w:val="0"/>
            <w:vAlign w:val="center"/>
          </w:tcPr>
          <w:p w14:paraId="2E6DA79F">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竞争对手分析精准</w:t>
            </w:r>
          </w:p>
        </w:tc>
        <w:tc>
          <w:tcPr>
            <w:tcW w:w="773" w:type="dxa"/>
            <w:noWrap w:val="0"/>
            <w:vAlign w:val="center"/>
          </w:tcPr>
          <w:p w14:paraId="51A564A5">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w:t>
            </w:r>
          </w:p>
        </w:tc>
        <w:tc>
          <w:tcPr>
            <w:tcW w:w="827" w:type="dxa"/>
            <w:noWrap w:val="0"/>
            <w:vAlign w:val="center"/>
          </w:tcPr>
          <w:p w14:paraId="3F2BEF73">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机考</w:t>
            </w:r>
          </w:p>
          <w:p w14:paraId="38588AD2">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0696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04AC309D">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6528B7A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p>
        </w:tc>
        <w:tc>
          <w:tcPr>
            <w:tcW w:w="936" w:type="dxa"/>
            <w:vMerge w:val="continue"/>
            <w:noWrap w:val="0"/>
            <w:vAlign w:val="center"/>
          </w:tcPr>
          <w:p w14:paraId="73EFB84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000000"/>
                <w:sz w:val="21"/>
                <w:szCs w:val="21"/>
              </w:rPr>
            </w:pPr>
          </w:p>
        </w:tc>
        <w:tc>
          <w:tcPr>
            <w:tcW w:w="3245" w:type="dxa"/>
            <w:gridSpan w:val="4"/>
            <w:noWrap w:val="0"/>
            <w:vAlign w:val="center"/>
          </w:tcPr>
          <w:p w14:paraId="08BAF24A">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产品定位精准</w:t>
            </w:r>
          </w:p>
        </w:tc>
        <w:tc>
          <w:tcPr>
            <w:tcW w:w="773" w:type="dxa"/>
            <w:noWrap w:val="0"/>
            <w:vAlign w:val="center"/>
          </w:tcPr>
          <w:p w14:paraId="2E1F1B48">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1</w:t>
            </w:r>
          </w:p>
        </w:tc>
        <w:tc>
          <w:tcPr>
            <w:tcW w:w="827" w:type="dxa"/>
            <w:noWrap w:val="0"/>
            <w:vAlign w:val="center"/>
          </w:tcPr>
          <w:p w14:paraId="4CD1221B">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机考</w:t>
            </w:r>
          </w:p>
          <w:p w14:paraId="35944853">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1AD4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6E12557F">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72E9D17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p>
        </w:tc>
        <w:tc>
          <w:tcPr>
            <w:tcW w:w="936" w:type="dxa"/>
            <w:vMerge w:val="restart"/>
            <w:noWrap w:val="0"/>
            <w:vAlign w:val="center"/>
          </w:tcPr>
          <w:p w14:paraId="256CB78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000000"/>
                <w:sz w:val="21"/>
                <w:szCs w:val="21"/>
              </w:rPr>
            </w:pPr>
            <w:r>
              <w:rPr>
                <w:rFonts w:ascii="宋体" w:hAnsi="宋体"/>
                <w:sz w:val="21"/>
                <w:szCs w:val="21"/>
              </w:rPr>
              <w:t>数据化选品</w:t>
            </w:r>
          </w:p>
        </w:tc>
        <w:tc>
          <w:tcPr>
            <w:tcW w:w="3245" w:type="dxa"/>
            <w:gridSpan w:val="4"/>
            <w:noWrap w:val="0"/>
            <w:vAlign w:val="center"/>
          </w:tcPr>
          <w:p w14:paraId="20BFA9D9">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产品生命周期分析准确</w:t>
            </w:r>
          </w:p>
        </w:tc>
        <w:tc>
          <w:tcPr>
            <w:tcW w:w="773" w:type="dxa"/>
            <w:noWrap w:val="0"/>
            <w:vAlign w:val="center"/>
          </w:tcPr>
          <w:p w14:paraId="3537F1AC">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w:t>
            </w:r>
          </w:p>
        </w:tc>
        <w:tc>
          <w:tcPr>
            <w:tcW w:w="827" w:type="dxa"/>
            <w:noWrap w:val="0"/>
            <w:vAlign w:val="center"/>
          </w:tcPr>
          <w:p w14:paraId="4A7FDEE3">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机考</w:t>
            </w:r>
          </w:p>
          <w:p w14:paraId="1E4CA40E">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4340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46D3A881">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3DC40CC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p>
        </w:tc>
        <w:tc>
          <w:tcPr>
            <w:tcW w:w="936" w:type="dxa"/>
            <w:vMerge w:val="continue"/>
            <w:noWrap w:val="0"/>
            <w:vAlign w:val="center"/>
          </w:tcPr>
          <w:p w14:paraId="1718CA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000000"/>
                <w:sz w:val="21"/>
                <w:szCs w:val="21"/>
              </w:rPr>
            </w:pPr>
          </w:p>
        </w:tc>
        <w:tc>
          <w:tcPr>
            <w:tcW w:w="3245" w:type="dxa"/>
            <w:gridSpan w:val="4"/>
            <w:noWrap w:val="0"/>
            <w:vAlign w:val="center"/>
          </w:tcPr>
          <w:p w14:paraId="043C09A7">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产品投资回报率分析准确</w:t>
            </w:r>
          </w:p>
        </w:tc>
        <w:tc>
          <w:tcPr>
            <w:tcW w:w="773" w:type="dxa"/>
            <w:noWrap w:val="0"/>
            <w:vAlign w:val="center"/>
          </w:tcPr>
          <w:p w14:paraId="4D753231">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w:t>
            </w:r>
          </w:p>
        </w:tc>
        <w:tc>
          <w:tcPr>
            <w:tcW w:w="827" w:type="dxa"/>
            <w:noWrap w:val="0"/>
            <w:vAlign w:val="center"/>
          </w:tcPr>
          <w:p w14:paraId="6DE55576">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r>
              <w:rPr>
                <w:rFonts w:ascii="宋体" w:hAnsi="宋体" w:eastAsia="宋体"/>
                <w:sz w:val="21"/>
                <w:szCs w:val="21"/>
              </w:rPr>
              <w:t>机考</w:t>
            </w:r>
          </w:p>
          <w:p w14:paraId="21EE9DB2">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406E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73D230EC">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1989FC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p>
        </w:tc>
        <w:tc>
          <w:tcPr>
            <w:tcW w:w="936" w:type="dxa"/>
            <w:vMerge w:val="continue"/>
            <w:noWrap w:val="0"/>
            <w:vAlign w:val="center"/>
          </w:tcPr>
          <w:p w14:paraId="248B50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000000"/>
                <w:sz w:val="21"/>
                <w:szCs w:val="21"/>
              </w:rPr>
            </w:pPr>
          </w:p>
        </w:tc>
        <w:tc>
          <w:tcPr>
            <w:tcW w:w="3245" w:type="dxa"/>
            <w:gridSpan w:val="4"/>
            <w:noWrap w:val="0"/>
            <w:vAlign w:val="center"/>
          </w:tcPr>
          <w:p w14:paraId="6A442266">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产品选择准确</w:t>
            </w:r>
          </w:p>
        </w:tc>
        <w:tc>
          <w:tcPr>
            <w:tcW w:w="773" w:type="dxa"/>
            <w:noWrap w:val="0"/>
            <w:vAlign w:val="center"/>
          </w:tcPr>
          <w:p w14:paraId="2F4650D4">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1</w:t>
            </w:r>
          </w:p>
        </w:tc>
        <w:tc>
          <w:tcPr>
            <w:tcW w:w="827" w:type="dxa"/>
            <w:noWrap w:val="0"/>
            <w:vAlign w:val="center"/>
          </w:tcPr>
          <w:p w14:paraId="7508CF57">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r>
              <w:rPr>
                <w:rFonts w:ascii="宋体" w:hAnsi="宋体" w:eastAsia="宋体"/>
                <w:sz w:val="21"/>
                <w:szCs w:val="21"/>
              </w:rPr>
              <w:t>机考</w:t>
            </w:r>
          </w:p>
          <w:p w14:paraId="6459D0CD">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7600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34BDB57D">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406391F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p>
        </w:tc>
        <w:tc>
          <w:tcPr>
            <w:tcW w:w="936" w:type="dxa"/>
            <w:vMerge w:val="restart"/>
            <w:noWrap w:val="0"/>
            <w:vAlign w:val="center"/>
          </w:tcPr>
          <w:p w14:paraId="371EF7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000000"/>
                <w:sz w:val="21"/>
                <w:szCs w:val="21"/>
              </w:rPr>
            </w:pPr>
            <w:r>
              <w:rPr>
                <w:rFonts w:ascii="宋体" w:hAnsi="宋体"/>
                <w:sz w:val="21"/>
                <w:szCs w:val="21"/>
              </w:rPr>
              <w:t>产品供应渠道评估</w:t>
            </w:r>
          </w:p>
        </w:tc>
        <w:tc>
          <w:tcPr>
            <w:tcW w:w="3245" w:type="dxa"/>
            <w:gridSpan w:val="4"/>
            <w:noWrap w:val="0"/>
            <w:vAlign w:val="center"/>
          </w:tcPr>
          <w:p w14:paraId="3EB6E179">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产品供应渠道评估准确</w:t>
            </w:r>
          </w:p>
        </w:tc>
        <w:tc>
          <w:tcPr>
            <w:tcW w:w="773" w:type="dxa"/>
            <w:noWrap w:val="0"/>
            <w:vAlign w:val="center"/>
          </w:tcPr>
          <w:p w14:paraId="2E383C01">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3</w:t>
            </w:r>
          </w:p>
        </w:tc>
        <w:tc>
          <w:tcPr>
            <w:tcW w:w="827" w:type="dxa"/>
            <w:noWrap w:val="0"/>
            <w:vAlign w:val="center"/>
          </w:tcPr>
          <w:p w14:paraId="40792805">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r>
              <w:rPr>
                <w:rFonts w:ascii="宋体" w:hAnsi="宋体" w:eastAsia="宋体"/>
                <w:sz w:val="21"/>
                <w:szCs w:val="21"/>
              </w:rPr>
              <w:t>机考</w:t>
            </w:r>
          </w:p>
          <w:p w14:paraId="44C1CAD7">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55E3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1082B89F">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63AD0B8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p>
        </w:tc>
        <w:tc>
          <w:tcPr>
            <w:tcW w:w="936" w:type="dxa"/>
            <w:vMerge w:val="continue"/>
            <w:noWrap w:val="0"/>
            <w:vAlign w:val="center"/>
          </w:tcPr>
          <w:p w14:paraId="4D98847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000000"/>
                <w:sz w:val="21"/>
                <w:szCs w:val="21"/>
              </w:rPr>
            </w:pPr>
          </w:p>
        </w:tc>
        <w:tc>
          <w:tcPr>
            <w:tcW w:w="3245" w:type="dxa"/>
            <w:gridSpan w:val="4"/>
            <w:noWrap w:val="0"/>
            <w:vAlign w:val="center"/>
          </w:tcPr>
          <w:p w14:paraId="1389C482">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产品供应渠道选择合理</w:t>
            </w:r>
          </w:p>
        </w:tc>
        <w:tc>
          <w:tcPr>
            <w:tcW w:w="773" w:type="dxa"/>
            <w:noWrap w:val="0"/>
            <w:vAlign w:val="center"/>
          </w:tcPr>
          <w:p w14:paraId="305D72BE">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w:t>
            </w:r>
          </w:p>
        </w:tc>
        <w:tc>
          <w:tcPr>
            <w:tcW w:w="827" w:type="dxa"/>
            <w:noWrap w:val="0"/>
            <w:vAlign w:val="center"/>
          </w:tcPr>
          <w:p w14:paraId="2BE7C661">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机考</w:t>
            </w:r>
          </w:p>
          <w:p w14:paraId="14D3BABC">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2F9C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4A6ECA7B">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394B7FD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p>
        </w:tc>
        <w:tc>
          <w:tcPr>
            <w:tcW w:w="936" w:type="dxa"/>
            <w:vMerge w:val="restart"/>
            <w:noWrap w:val="0"/>
            <w:vAlign w:val="center"/>
          </w:tcPr>
          <w:p w14:paraId="614DCB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000000"/>
                <w:sz w:val="21"/>
                <w:szCs w:val="21"/>
              </w:rPr>
            </w:pPr>
            <w:r>
              <w:rPr>
                <w:rFonts w:ascii="宋体" w:hAnsi="宋体"/>
                <w:sz w:val="21"/>
                <w:szCs w:val="21"/>
              </w:rPr>
              <w:t>产品发布渠道测试</w:t>
            </w:r>
          </w:p>
        </w:tc>
        <w:tc>
          <w:tcPr>
            <w:tcW w:w="3245" w:type="dxa"/>
            <w:gridSpan w:val="4"/>
            <w:noWrap w:val="0"/>
            <w:vAlign w:val="center"/>
          </w:tcPr>
          <w:p w14:paraId="516AE011">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产品发布渠道测试准确</w:t>
            </w:r>
          </w:p>
        </w:tc>
        <w:tc>
          <w:tcPr>
            <w:tcW w:w="773" w:type="dxa"/>
            <w:noWrap w:val="0"/>
            <w:vAlign w:val="center"/>
          </w:tcPr>
          <w:p w14:paraId="19BE6666">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w:t>
            </w:r>
          </w:p>
        </w:tc>
        <w:tc>
          <w:tcPr>
            <w:tcW w:w="827" w:type="dxa"/>
            <w:noWrap w:val="0"/>
            <w:vAlign w:val="center"/>
          </w:tcPr>
          <w:p w14:paraId="4B67079A">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机考</w:t>
            </w:r>
          </w:p>
          <w:p w14:paraId="09C2868A">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411A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5608AB0A">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4B3AA63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p>
        </w:tc>
        <w:tc>
          <w:tcPr>
            <w:tcW w:w="936" w:type="dxa"/>
            <w:vMerge w:val="continue"/>
            <w:noWrap w:val="0"/>
            <w:vAlign w:val="center"/>
          </w:tcPr>
          <w:p w14:paraId="7AD8E91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000000"/>
                <w:sz w:val="21"/>
                <w:szCs w:val="21"/>
              </w:rPr>
            </w:pPr>
          </w:p>
        </w:tc>
        <w:tc>
          <w:tcPr>
            <w:tcW w:w="3245" w:type="dxa"/>
            <w:gridSpan w:val="4"/>
            <w:noWrap w:val="0"/>
            <w:vAlign w:val="center"/>
          </w:tcPr>
          <w:p w14:paraId="76EEB6D4">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产品发布渠道选择合理</w:t>
            </w:r>
          </w:p>
        </w:tc>
        <w:tc>
          <w:tcPr>
            <w:tcW w:w="773" w:type="dxa"/>
            <w:noWrap w:val="0"/>
            <w:vAlign w:val="center"/>
          </w:tcPr>
          <w:p w14:paraId="1E851BF6">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w:t>
            </w:r>
          </w:p>
        </w:tc>
        <w:tc>
          <w:tcPr>
            <w:tcW w:w="827" w:type="dxa"/>
            <w:noWrap w:val="0"/>
            <w:vAlign w:val="center"/>
          </w:tcPr>
          <w:p w14:paraId="3678F4EC">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机考</w:t>
            </w:r>
          </w:p>
          <w:p w14:paraId="62B0DE57">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6696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4DA996B2">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0B30D76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000000"/>
                <w:sz w:val="21"/>
                <w:szCs w:val="21"/>
              </w:rPr>
            </w:pPr>
          </w:p>
        </w:tc>
        <w:tc>
          <w:tcPr>
            <w:tcW w:w="936" w:type="dxa"/>
            <w:vMerge w:val="continue"/>
            <w:noWrap w:val="0"/>
            <w:vAlign w:val="center"/>
          </w:tcPr>
          <w:p w14:paraId="241BBA7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000000"/>
                <w:sz w:val="21"/>
                <w:szCs w:val="21"/>
              </w:rPr>
            </w:pPr>
          </w:p>
        </w:tc>
        <w:tc>
          <w:tcPr>
            <w:tcW w:w="3245" w:type="dxa"/>
            <w:gridSpan w:val="4"/>
            <w:noWrap w:val="0"/>
            <w:vAlign w:val="center"/>
          </w:tcPr>
          <w:p w14:paraId="06DE92A3">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产品发布准确性、规</w:t>
            </w:r>
            <w:r>
              <w:rPr>
                <w:rFonts w:hint="eastAsia" w:ascii="宋体" w:hAnsi="宋体" w:eastAsia="宋体"/>
                <w:sz w:val="21"/>
                <w:szCs w:val="21"/>
                <w:lang w:eastAsia="zh-CN"/>
              </w:rPr>
              <w:t>范性</w:t>
            </w:r>
          </w:p>
        </w:tc>
        <w:tc>
          <w:tcPr>
            <w:tcW w:w="773" w:type="dxa"/>
            <w:noWrap w:val="0"/>
            <w:vAlign w:val="center"/>
          </w:tcPr>
          <w:p w14:paraId="717D849A">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1</w:t>
            </w:r>
          </w:p>
        </w:tc>
        <w:tc>
          <w:tcPr>
            <w:tcW w:w="827" w:type="dxa"/>
            <w:noWrap w:val="0"/>
            <w:vAlign w:val="center"/>
          </w:tcPr>
          <w:p w14:paraId="16D67E29">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机考</w:t>
            </w:r>
          </w:p>
          <w:p w14:paraId="23964FEB">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2440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restart"/>
            <w:noWrap w:val="0"/>
            <w:vAlign w:val="center"/>
          </w:tcPr>
          <w:p w14:paraId="153D1032">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r>
              <w:rPr>
                <w:rFonts w:hint="eastAsia" w:ascii="宋体" w:hAnsi="宋体" w:eastAsia="宋体"/>
                <w:b/>
                <w:sz w:val="21"/>
                <w:szCs w:val="21"/>
              </w:rPr>
              <w:t>视觉营销</w:t>
            </w:r>
          </w:p>
        </w:tc>
        <w:tc>
          <w:tcPr>
            <w:tcW w:w="8397" w:type="dxa"/>
            <w:gridSpan w:val="8"/>
            <w:noWrap w:val="0"/>
            <w:vAlign w:val="center"/>
          </w:tcPr>
          <w:p w14:paraId="227443CB">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总则：</w:t>
            </w:r>
          </w:p>
          <w:p w14:paraId="608FABCE">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1.在所有需要以图片展示的得分项目中，如果存在图片变形、模糊失真等情况，则该项得分减半。</w:t>
            </w:r>
          </w:p>
          <w:p w14:paraId="1E7ADC64">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2.在对图片数量有明确要求的得分项目中，如果出现图片数量不足，则该项不得分。</w:t>
            </w:r>
          </w:p>
          <w:p w14:paraId="782FE400">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3.如果在作品中任何位置显示参赛院校或者参赛选手信息，则视觉营销记零分。</w:t>
            </w:r>
          </w:p>
          <w:p w14:paraId="282D85C3">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hint="eastAsia" w:ascii="宋体" w:hAnsi="宋体" w:eastAsia="宋体"/>
                <w:sz w:val="21"/>
                <w:szCs w:val="21"/>
              </w:rPr>
              <w:t>4.如果在作品中出现不文明因素、意识形态扭曲等情况，则视觉营销记零分。</w:t>
            </w:r>
          </w:p>
        </w:tc>
      </w:tr>
      <w:tr w14:paraId="0B62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2E7572CE">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restart"/>
            <w:noWrap w:val="0"/>
            <w:vAlign w:val="center"/>
          </w:tcPr>
          <w:p w14:paraId="5CE11B80">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b/>
                <w:bCs/>
                <w:sz w:val="21"/>
                <w:szCs w:val="21"/>
              </w:rPr>
            </w:pPr>
            <w:r>
              <w:rPr>
                <w:rFonts w:hint="eastAsia" w:ascii="宋体" w:hAnsi="宋体" w:eastAsia="宋体"/>
                <w:b/>
                <w:bCs/>
                <w:sz w:val="21"/>
                <w:szCs w:val="21"/>
              </w:rPr>
              <w:t>知识点：</w:t>
            </w:r>
          </w:p>
          <w:p w14:paraId="21293EB5">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1.网店图片设计规范</w:t>
            </w:r>
          </w:p>
          <w:p w14:paraId="6A54ABD5">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2.网店首页图片设计方法</w:t>
            </w:r>
          </w:p>
          <w:p w14:paraId="773C395D">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3.网店首页布局原则</w:t>
            </w:r>
          </w:p>
          <w:p w14:paraId="5FC03639">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4.产品主图视频展示形式</w:t>
            </w:r>
          </w:p>
          <w:p w14:paraId="0ABFACDB">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5.产品主图视频制作方法</w:t>
            </w:r>
          </w:p>
          <w:p w14:paraId="08705645">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6.产品文案设计方法</w:t>
            </w:r>
          </w:p>
          <w:p w14:paraId="3F229BA8">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7.产品详情页设计逻辑</w:t>
            </w:r>
          </w:p>
          <w:p w14:paraId="585F107A">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p>
          <w:p w14:paraId="509882F8">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b/>
                <w:bCs/>
                <w:sz w:val="21"/>
                <w:szCs w:val="21"/>
              </w:rPr>
            </w:pPr>
            <w:r>
              <w:rPr>
                <w:rFonts w:hint="eastAsia" w:ascii="宋体" w:hAnsi="宋体" w:eastAsia="宋体"/>
                <w:b/>
                <w:bCs/>
                <w:sz w:val="21"/>
                <w:szCs w:val="21"/>
              </w:rPr>
              <w:t>技能点：</w:t>
            </w:r>
          </w:p>
          <w:p w14:paraId="56B710C8">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1.网店首页设计</w:t>
            </w:r>
          </w:p>
          <w:p w14:paraId="100F691B">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2.产品详情页设计</w:t>
            </w:r>
          </w:p>
          <w:p w14:paraId="7D312677">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3.品牌视觉设计</w:t>
            </w:r>
          </w:p>
          <w:p w14:paraId="41CB9703">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r>
              <w:rPr>
                <w:rFonts w:hint="eastAsia" w:ascii="宋体" w:hAnsi="宋体" w:eastAsia="宋体"/>
                <w:sz w:val="21"/>
                <w:szCs w:val="21"/>
              </w:rPr>
              <w:t>4.产品主图视频策划与剪辑</w:t>
            </w:r>
          </w:p>
        </w:tc>
        <w:tc>
          <w:tcPr>
            <w:tcW w:w="936" w:type="dxa"/>
            <w:vMerge w:val="restart"/>
            <w:noWrap w:val="0"/>
            <w:vAlign w:val="center"/>
          </w:tcPr>
          <w:p w14:paraId="110A2482">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r>
              <w:rPr>
                <w:rFonts w:ascii="宋体" w:hAnsi="宋体" w:eastAsia="宋体"/>
                <w:sz w:val="21"/>
                <w:szCs w:val="21"/>
              </w:rPr>
              <w:t>网店首页视觉营销设计</w:t>
            </w:r>
          </w:p>
        </w:tc>
        <w:tc>
          <w:tcPr>
            <w:tcW w:w="773" w:type="dxa"/>
            <w:vMerge w:val="restart"/>
            <w:noWrap w:val="0"/>
            <w:vAlign w:val="center"/>
          </w:tcPr>
          <w:p w14:paraId="6C566705">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PC端网店</w:t>
            </w:r>
          </w:p>
        </w:tc>
        <w:tc>
          <w:tcPr>
            <w:tcW w:w="773" w:type="dxa"/>
            <w:gridSpan w:val="2"/>
            <w:noWrap w:val="0"/>
            <w:vAlign w:val="center"/>
          </w:tcPr>
          <w:p w14:paraId="6EA18A92">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首页布局</w:t>
            </w:r>
          </w:p>
        </w:tc>
        <w:tc>
          <w:tcPr>
            <w:tcW w:w="1699" w:type="dxa"/>
            <w:noWrap w:val="0"/>
            <w:vAlign w:val="center"/>
          </w:tcPr>
          <w:p w14:paraId="7027ED5C">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首页布局合理，层次清晰，有明确的视觉动线。</w:t>
            </w:r>
          </w:p>
        </w:tc>
        <w:tc>
          <w:tcPr>
            <w:tcW w:w="773" w:type="dxa"/>
            <w:noWrap w:val="0"/>
            <w:vAlign w:val="center"/>
          </w:tcPr>
          <w:p w14:paraId="7D8A7DD8">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w:t>
            </w:r>
          </w:p>
        </w:tc>
        <w:tc>
          <w:tcPr>
            <w:tcW w:w="827" w:type="dxa"/>
            <w:noWrap w:val="0"/>
            <w:vAlign w:val="center"/>
          </w:tcPr>
          <w:p w14:paraId="02CC4A36">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结果评分</w:t>
            </w:r>
          </w:p>
        </w:tc>
      </w:tr>
      <w:tr w14:paraId="2021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2702D7C3">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3F821F4A">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continue"/>
            <w:noWrap w:val="0"/>
            <w:vAlign w:val="center"/>
          </w:tcPr>
          <w:p w14:paraId="1ABF5BE9">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p>
        </w:tc>
        <w:tc>
          <w:tcPr>
            <w:tcW w:w="773" w:type="dxa"/>
            <w:vMerge w:val="continue"/>
            <w:noWrap w:val="0"/>
            <w:vAlign w:val="center"/>
          </w:tcPr>
          <w:p w14:paraId="514FA0FE">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p>
        </w:tc>
        <w:tc>
          <w:tcPr>
            <w:tcW w:w="773" w:type="dxa"/>
            <w:gridSpan w:val="2"/>
            <w:noWrap w:val="0"/>
            <w:vAlign w:val="center"/>
          </w:tcPr>
          <w:p w14:paraId="2AACFB46">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店招图片</w:t>
            </w:r>
          </w:p>
        </w:tc>
        <w:tc>
          <w:tcPr>
            <w:tcW w:w="1699" w:type="dxa"/>
            <w:noWrap w:val="0"/>
            <w:vAlign w:val="center"/>
          </w:tcPr>
          <w:p w14:paraId="1A587FD6">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店招设计需包含店标，能够体现网店或产品特色，准确传达经营理念。</w:t>
            </w:r>
          </w:p>
        </w:tc>
        <w:tc>
          <w:tcPr>
            <w:tcW w:w="773" w:type="dxa"/>
            <w:noWrap w:val="0"/>
            <w:vAlign w:val="center"/>
          </w:tcPr>
          <w:p w14:paraId="6D5EA5B1">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w:t>
            </w:r>
          </w:p>
        </w:tc>
        <w:tc>
          <w:tcPr>
            <w:tcW w:w="827" w:type="dxa"/>
            <w:noWrap w:val="0"/>
            <w:vAlign w:val="center"/>
          </w:tcPr>
          <w:p w14:paraId="60ED44A7">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结果评分</w:t>
            </w:r>
          </w:p>
        </w:tc>
      </w:tr>
      <w:tr w14:paraId="66BB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2EE4BE7E">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5072669B">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continue"/>
            <w:noWrap w:val="0"/>
            <w:vAlign w:val="center"/>
          </w:tcPr>
          <w:p w14:paraId="7DFA9BE8">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p>
        </w:tc>
        <w:tc>
          <w:tcPr>
            <w:tcW w:w="773" w:type="dxa"/>
            <w:vMerge w:val="continue"/>
            <w:noWrap w:val="0"/>
            <w:vAlign w:val="center"/>
          </w:tcPr>
          <w:p w14:paraId="3B8CCFF1">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p>
        </w:tc>
        <w:tc>
          <w:tcPr>
            <w:tcW w:w="773" w:type="dxa"/>
            <w:gridSpan w:val="2"/>
            <w:vMerge w:val="restart"/>
            <w:noWrap w:val="0"/>
            <w:vAlign w:val="center"/>
          </w:tcPr>
          <w:p w14:paraId="43E026C3">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轮播图片</w:t>
            </w:r>
          </w:p>
        </w:tc>
        <w:tc>
          <w:tcPr>
            <w:tcW w:w="1699" w:type="dxa"/>
            <w:noWrap w:val="0"/>
            <w:vAlign w:val="center"/>
          </w:tcPr>
          <w:p w14:paraId="4952E0CE">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轮播图片主题突出，定位明确，有较强的营销导向。</w:t>
            </w:r>
          </w:p>
        </w:tc>
        <w:tc>
          <w:tcPr>
            <w:tcW w:w="773" w:type="dxa"/>
            <w:noWrap w:val="0"/>
            <w:vAlign w:val="center"/>
          </w:tcPr>
          <w:p w14:paraId="30339D6B">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2.5</w:t>
            </w:r>
          </w:p>
        </w:tc>
        <w:tc>
          <w:tcPr>
            <w:tcW w:w="827" w:type="dxa"/>
            <w:noWrap w:val="0"/>
            <w:vAlign w:val="center"/>
          </w:tcPr>
          <w:p w14:paraId="666A6CFF">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结果评分</w:t>
            </w:r>
          </w:p>
        </w:tc>
      </w:tr>
      <w:tr w14:paraId="5060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796E3361">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7951418B">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continue"/>
            <w:noWrap w:val="0"/>
            <w:vAlign w:val="center"/>
          </w:tcPr>
          <w:p w14:paraId="64D7ACA0">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p>
        </w:tc>
        <w:tc>
          <w:tcPr>
            <w:tcW w:w="773" w:type="dxa"/>
            <w:vMerge w:val="continue"/>
            <w:noWrap w:val="0"/>
            <w:vAlign w:val="center"/>
          </w:tcPr>
          <w:p w14:paraId="5F28F5F7">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p>
        </w:tc>
        <w:tc>
          <w:tcPr>
            <w:tcW w:w="773" w:type="dxa"/>
            <w:gridSpan w:val="2"/>
            <w:vMerge w:val="continue"/>
            <w:noWrap w:val="0"/>
            <w:vAlign w:val="center"/>
          </w:tcPr>
          <w:p w14:paraId="5CA6D947">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p>
        </w:tc>
        <w:tc>
          <w:tcPr>
            <w:tcW w:w="1699" w:type="dxa"/>
            <w:noWrap w:val="0"/>
            <w:vAlign w:val="center"/>
          </w:tcPr>
          <w:p w14:paraId="768312A5">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轮播图片视觉要素应用合理，设计感强，有明确的视觉焦点</w:t>
            </w:r>
          </w:p>
        </w:tc>
        <w:tc>
          <w:tcPr>
            <w:tcW w:w="773" w:type="dxa"/>
            <w:noWrap w:val="0"/>
            <w:vAlign w:val="center"/>
          </w:tcPr>
          <w:p w14:paraId="24007E27">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w:t>
            </w:r>
          </w:p>
        </w:tc>
        <w:tc>
          <w:tcPr>
            <w:tcW w:w="827" w:type="dxa"/>
            <w:noWrap w:val="0"/>
            <w:vAlign w:val="center"/>
          </w:tcPr>
          <w:p w14:paraId="55A4E452">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结果评分</w:t>
            </w:r>
          </w:p>
        </w:tc>
      </w:tr>
      <w:tr w14:paraId="2968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201E7BEC">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51F10F15">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continue"/>
            <w:noWrap w:val="0"/>
            <w:vAlign w:val="center"/>
          </w:tcPr>
          <w:p w14:paraId="0EDB01C0">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p>
        </w:tc>
        <w:tc>
          <w:tcPr>
            <w:tcW w:w="773" w:type="dxa"/>
            <w:vMerge w:val="restart"/>
            <w:noWrap w:val="0"/>
            <w:vAlign w:val="center"/>
          </w:tcPr>
          <w:p w14:paraId="6354617A">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移动端网店</w:t>
            </w:r>
          </w:p>
        </w:tc>
        <w:tc>
          <w:tcPr>
            <w:tcW w:w="773" w:type="dxa"/>
            <w:gridSpan w:val="2"/>
            <w:noWrap w:val="0"/>
            <w:vAlign w:val="center"/>
          </w:tcPr>
          <w:p w14:paraId="23AAF37B">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首页布局</w:t>
            </w:r>
          </w:p>
        </w:tc>
        <w:tc>
          <w:tcPr>
            <w:tcW w:w="1699" w:type="dxa"/>
            <w:noWrap w:val="0"/>
            <w:vAlign w:val="center"/>
          </w:tcPr>
          <w:p w14:paraId="7C4C4A8C">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移动端网店首页整体设计主次分明，符合移动端浏览的视觉动线。</w:t>
            </w:r>
          </w:p>
        </w:tc>
        <w:tc>
          <w:tcPr>
            <w:tcW w:w="773" w:type="dxa"/>
            <w:noWrap w:val="0"/>
            <w:vAlign w:val="center"/>
          </w:tcPr>
          <w:p w14:paraId="444DF474">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1</w:t>
            </w:r>
          </w:p>
        </w:tc>
        <w:tc>
          <w:tcPr>
            <w:tcW w:w="827" w:type="dxa"/>
            <w:noWrap w:val="0"/>
            <w:vAlign w:val="center"/>
          </w:tcPr>
          <w:p w14:paraId="0C9F4318">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结果评分</w:t>
            </w:r>
          </w:p>
        </w:tc>
      </w:tr>
      <w:tr w14:paraId="2C3A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1725BE7A">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4475BFE5">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continue"/>
            <w:noWrap w:val="0"/>
            <w:vAlign w:val="center"/>
          </w:tcPr>
          <w:p w14:paraId="5042DFBA">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p>
        </w:tc>
        <w:tc>
          <w:tcPr>
            <w:tcW w:w="773" w:type="dxa"/>
            <w:vMerge w:val="continue"/>
            <w:noWrap w:val="0"/>
            <w:vAlign w:val="center"/>
          </w:tcPr>
          <w:p w14:paraId="6AEA4F6A">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p>
        </w:tc>
        <w:tc>
          <w:tcPr>
            <w:tcW w:w="773" w:type="dxa"/>
            <w:gridSpan w:val="2"/>
            <w:noWrap w:val="0"/>
            <w:vAlign w:val="center"/>
          </w:tcPr>
          <w:p w14:paraId="08F9BCD2">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轮播</w:t>
            </w:r>
          </w:p>
          <w:p w14:paraId="4C3A5214">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图片</w:t>
            </w:r>
          </w:p>
        </w:tc>
        <w:tc>
          <w:tcPr>
            <w:tcW w:w="1699" w:type="dxa"/>
            <w:noWrap w:val="0"/>
            <w:vAlign w:val="center"/>
          </w:tcPr>
          <w:p w14:paraId="1624A7D3">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能够按照移动端网店设计要求把PC端网店的轮播图片准确无误地上传到移动端网店，内容完整，不存在缺项漏项。</w:t>
            </w:r>
          </w:p>
        </w:tc>
        <w:tc>
          <w:tcPr>
            <w:tcW w:w="773" w:type="dxa"/>
            <w:noWrap w:val="0"/>
            <w:vAlign w:val="center"/>
          </w:tcPr>
          <w:p w14:paraId="6E72125F">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0.5</w:t>
            </w:r>
          </w:p>
        </w:tc>
        <w:tc>
          <w:tcPr>
            <w:tcW w:w="827" w:type="dxa"/>
            <w:noWrap w:val="0"/>
            <w:vAlign w:val="center"/>
          </w:tcPr>
          <w:p w14:paraId="40396A8F">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w:t>
            </w:r>
          </w:p>
          <w:p w14:paraId="045F6BA3">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778D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2114E1DE">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07AC0846">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restart"/>
            <w:noWrap w:val="0"/>
            <w:vAlign w:val="center"/>
          </w:tcPr>
          <w:p w14:paraId="43762DB3">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r>
              <w:rPr>
                <w:rFonts w:ascii="宋体" w:hAnsi="宋体" w:eastAsia="宋体"/>
                <w:sz w:val="21"/>
                <w:szCs w:val="21"/>
              </w:rPr>
              <w:t>产品主图视频编辑与制作</w:t>
            </w:r>
          </w:p>
        </w:tc>
        <w:tc>
          <w:tcPr>
            <w:tcW w:w="3245" w:type="dxa"/>
            <w:gridSpan w:val="4"/>
            <w:noWrap w:val="0"/>
            <w:vAlign w:val="center"/>
          </w:tcPr>
          <w:p w14:paraId="127FC25D">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视频内容主题明确、有创意，产品卖点突出。</w:t>
            </w:r>
          </w:p>
        </w:tc>
        <w:tc>
          <w:tcPr>
            <w:tcW w:w="773" w:type="dxa"/>
            <w:noWrap w:val="0"/>
            <w:vAlign w:val="center"/>
          </w:tcPr>
          <w:p w14:paraId="40FD5236">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w:t>
            </w:r>
          </w:p>
        </w:tc>
        <w:tc>
          <w:tcPr>
            <w:tcW w:w="827" w:type="dxa"/>
            <w:noWrap w:val="0"/>
            <w:vAlign w:val="center"/>
          </w:tcPr>
          <w:p w14:paraId="0435C60E">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w:t>
            </w:r>
          </w:p>
          <w:p w14:paraId="64C0CD0B">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2AD3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0A768BAD">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2C31DC3F">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continue"/>
            <w:noWrap w:val="0"/>
            <w:vAlign w:val="center"/>
          </w:tcPr>
          <w:p w14:paraId="5D24D343">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p>
        </w:tc>
        <w:tc>
          <w:tcPr>
            <w:tcW w:w="3245" w:type="dxa"/>
            <w:gridSpan w:val="4"/>
            <w:noWrap w:val="0"/>
            <w:vAlign w:val="center"/>
          </w:tcPr>
          <w:p w14:paraId="5ABE0711">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产品信息展示全面，视觉传达效果良好，符合浏览习惯。</w:t>
            </w:r>
          </w:p>
        </w:tc>
        <w:tc>
          <w:tcPr>
            <w:tcW w:w="773" w:type="dxa"/>
            <w:noWrap w:val="0"/>
            <w:vAlign w:val="center"/>
          </w:tcPr>
          <w:p w14:paraId="50C70D46">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w:t>
            </w:r>
          </w:p>
        </w:tc>
        <w:tc>
          <w:tcPr>
            <w:tcW w:w="827" w:type="dxa"/>
            <w:noWrap w:val="0"/>
            <w:vAlign w:val="center"/>
          </w:tcPr>
          <w:p w14:paraId="7634C175">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w:t>
            </w:r>
          </w:p>
          <w:p w14:paraId="604E93E8">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719D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56E0FA47">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6595E937">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continue"/>
            <w:noWrap w:val="0"/>
            <w:vAlign w:val="center"/>
          </w:tcPr>
          <w:p w14:paraId="0F6047F8">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p>
        </w:tc>
        <w:tc>
          <w:tcPr>
            <w:tcW w:w="3245" w:type="dxa"/>
            <w:gridSpan w:val="4"/>
            <w:noWrap w:val="0"/>
            <w:vAlign w:val="center"/>
          </w:tcPr>
          <w:p w14:paraId="1E6A7149">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视频衔接自然、流畅，尺寸、大小、格式、时长等符合要求。</w:t>
            </w:r>
          </w:p>
        </w:tc>
        <w:tc>
          <w:tcPr>
            <w:tcW w:w="773" w:type="dxa"/>
            <w:noWrap w:val="0"/>
            <w:vAlign w:val="center"/>
          </w:tcPr>
          <w:p w14:paraId="5B60B67E">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1</w:t>
            </w:r>
          </w:p>
        </w:tc>
        <w:tc>
          <w:tcPr>
            <w:tcW w:w="827" w:type="dxa"/>
            <w:noWrap w:val="0"/>
            <w:vAlign w:val="center"/>
          </w:tcPr>
          <w:p w14:paraId="078BE0E1">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w:t>
            </w:r>
          </w:p>
          <w:p w14:paraId="54BDAF4B">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7D8E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2DAF0BDD">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6F89FD75">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restart"/>
            <w:noWrap w:val="0"/>
            <w:vAlign w:val="center"/>
          </w:tcPr>
          <w:p w14:paraId="0552B9E0">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r>
              <w:rPr>
                <w:rFonts w:ascii="宋体" w:hAnsi="宋体" w:eastAsia="宋体"/>
                <w:sz w:val="21"/>
                <w:szCs w:val="21"/>
              </w:rPr>
              <w:t>产品详情页视觉营销设计</w:t>
            </w:r>
          </w:p>
        </w:tc>
        <w:tc>
          <w:tcPr>
            <w:tcW w:w="928" w:type="dxa"/>
            <w:gridSpan w:val="2"/>
            <w:vMerge w:val="restart"/>
            <w:noWrap w:val="0"/>
            <w:vAlign w:val="center"/>
          </w:tcPr>
          <w:p w14:paraId="4E4C0742">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产品</w:t>
            </w:r>
          </w:p>
          <w:p w14:paraId="7AD03A4C">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主图</w:t>
            </w:r>
          </w:p>
        </w:tc>
        <w:tc>
          <w:tcPr>
            <w:tcW w:w="2317" w:type="dxa"/>
            <w:gridSpan w:val="2"/>
            <w:noWrap w:val="0"/>
            <w:vAlign w:val="center"/>
          </w:tcPr>
          <w:p w14:paraId="2A2FA7EA">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设计新颖，有视觉冲击</w:t>
            </w:r>
          </w:p>
          <w:p w14:paraId="6CAF59F4">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力，能有效吸引消费者。</w:t>
            </w:r>
          </w:p>
        </w:tc>
        <w:tc>
          <w:tcPr>
            <w:tcW w:w="773" w:type="dxa"/>
            <w:noWrap w:val="0"/>
            <w:vAlign w:val="center"/>
          </w:tcPr>
          <w:p w14:paraId="0CF7012D">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3</w:t>
            </w:r>
          </w:p>
        </w:tc>
        <w:tc>
          <w:tcPr>
            <w:tcW w:w="827" w:type="dxa"/>
            <w:noWrap w:val="0"/>
            <w:vAlign w:val="center"/>
          </w:tcPr>
          <w:p w14:paraId="3A9360AB">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w:t>
            </w:r>
          </w:p>
          <w:p w14:paraId="462834AF">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0E6D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32A91C84">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14F8B526">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continue"/>
            <w:noWrap w:val="0"/>
            <w:vAlign w:val="center"/>
          </w:tcPr>
          <w:p w14:paraId="57CF0CA0">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p>
        </w:tc>
        <w:tc>
          <w:tcPr>
            <w:tcW w:w="928" w:type="dxa"/>
            <w:gridSpan w:val="2"/>
            <w:vMerge w:val="continue"/>
            <w:noWrap w:val="0"/>
            <w:vAlign w:val="center"/>
          </w:tcPr>
          <w:p w14:paraId="7C59D79D">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p>
        </w:tc>
        <w:tc>
          <w:tcPr>
            <w:tcW w:w="2317" w:type="dxa"/>
            <w:gridSpan w:val="2"/>
            <w:noWrap w:val="0"/>
            <w:vAlign w:val="center"/>
          </w:tcPr>
          <w:p w14:paraId="2EC0DBF0">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能展示产品特色及</w:t>
            </w:r>
            <w:r>
              <w:rPr>
                <w:rFonts w:hint="eastAsia" w:ascii="宋体" w:hAnsi="宋体" w:eastAsia="宋体"/>
                <w:sz w:val="21"/>
                <w:szCs w:val="21"/>
                <w:lang w:eastAsia="zh-CN"/>
              </w:rPr>
              <w:t>优势</w:t>
            </w:r>
          </w:p>
          <w:p w14:paraId="70D17AFC">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，卖点突出、有创意。</w:t>
            </w:r>
          </w:p>
        </w:tc>
        <w:tc>
          <w:tcPr>
            <w:tcW w:w="773" w:type="dxa"/>
            <w:noWrap w:val="0"/>
            <w:vAlign w:val="center"/>
          </w:tcPr>
          <w:p w14:paraId="651EE834">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2.5</w:t>
            </w:r>
          </w:p>
        </w:tc>
        <w:tc>
          <w:tcPr>
            <w:tcW w:w="827" w:type="dxa"/>
            <w:noWrap w:val="0"/>
            <w:vAlign w:val="center"/>
          </w:tcPr>
          <w:p w14:paraId="3A2304E7">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w:t>
            </w:r>
          </w:p>
          <w:p w14:paraId="265C59EE">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评分</w:t>
            </w:r>
          </w:p>
        </w:tc>
      </w:tr>
      <w:tr w14:paraId="2A1A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17D5FAB9">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624E9AA8">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continue"/>
            <w:noWrap w:val="0"/>
            <w:vAlign w:val="center"/>
          </w:tcPr>
          <w:p w14:paraId="76562567">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p>
        </w:tc>
        <w:tc>
          <w:tcPr>
            <w:tcW w:w="928" w:type="dxa"/>
            <w:gridSpan w:val="2"/>
            <w:vMerge w:val="restart"/>
            <w:noWrap w:val="0"/>
            <w:vAlign w:val="center"/>
          </w:tcPr>
          <w:p w14:paraId="109AEBA5">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产品详情描述</w:t>
            </w:r>
          </w:p>
        </w:tc>
        <w:tc>
          <w:tcPr>
            <w:tcW w:w="2317" w:type="dxa"/>
            <w:gridSpan w:val="2"/>
            <w:noWrap w:val="0"/>
            <w:vAlign w:val="center"/>
          </w:tcPr>
          <w:p w14:paraId="22999041">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产品、服务等相关内容展示全面，各部分内容之间层次连贯，展示顺序符合消费者购物心理</w:t>
            </w:r>
          </w:p>
          <w:p w14:paraId="149981A3">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逻辑。</w:t>
            </w:r>
          </w:p>
        </w:tc>
        <w:tc>
          <w:tcPr>
            <w:tcW w:w="773" w:type="dxa"/>
            <w:noWrap w:val="0"/>
            <w:vAlign w:val="center"/>
          </w:tcPr>
          <w:p w14:paraId="738E2FB0">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3</w:t>
            </w:r>
          </w:p>
        </w:tc>
        <w:tc>
          <w:tcPr>
            <w:tcW w:w="827" w:type="dxa"/>
            <w:noWrap w:val="0"/>
            <w:vAlign w:val="center"/>
          </w:tcPr>
          <w:p w14:paraId="3E24FB91">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结果评分</w:t>
            </w:r>
          </w:p>
        </w:tc>
      </w:tr>
      <w:tr w14:paraId="6472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2B7BC571">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0BCD5FA7">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continue"/>
            <w:noWrap w:val="0"/>
            <w:vAlign w:val="center"/>
          </w:tcPr>
          <w:p w14:paraId="0D49CEBA">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p>
        </w:tc>
        <w:tc>
          <w:tcPr>
            <w:tcW w:w="928" w:type="dxa"/>
            <w:gridSpan w:val="2"/>
            <w:vMerge w:val="continue"/>
            <w:noWrap w:val="0"/>
            <w:vAlign w:val="center"/>
          </w:tcPr>
          <w:p w14:paraId="1C6B905C">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p>
        </w:tc>
        <w:tc>
          <w:tcPr>
            <w:tcW w:w="2317" w:type="dxa"/>
            <w:gridSpan w:val="2"/>
            <w:noWrap w:val="0"/>
            <w:vAlign w:val="center"/>
          </w:tcPr>
          <w:p w14:paraId="7C8CC410">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文案设计创意性强，能提炼产品的核心竞争力，突出与同类产品的差异化优势。</w:t>
            </w:r>
          </w:p>
        </w:tc>
        <w:tc>
          <w:tcPr>
            <w:tcW w:w="773" w:type="dxa"/>
            <w:noWrap w:val="0"/>
            <w:vAlign w:val="center"/>
          </w:tcPr>
          <w:p w14:paraId="6B602111">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1.5</w:t>
            </w:r>
          </w:p>
        </w:tc>
        <w:tc>
          <w:tcPr>
            <w:tcW w:w="827" w:type="dxa"/>
            <w:noWrap w:val="0"/>
            <w:vAlign w:val="center"/>
          </w:tcPr>
          <w:p w14:paraId="4CA66B7C">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结果评分</w:t>
            </w:r>
          </w:p>
        </w:tc>
      </w:tr>
      <w:tr w14:paraId="3333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00A6CC3D">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00FF5ACC">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continue"/>
            <w:noWrap w:val="0"/>
            <w:vAlign w:val="center"/>
          </w:tcPr>
          <w:p w14:paraId="23BF72ED">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p>
        </w:tc>
        <w:tc>
          <w:tcPr>
            <w:tcW w:w="928" w:type="dxa"/>
            <w:gridSpan w:val="2"/>
            <w:vMerge w:val="continue"/>
            <w:noWrap w:val="0"/>
            <w:vAlign w:val="center"/>
          </w:tcPr>
          <w:p w14:paraId="351E5561">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p>
        </w:tc>
        <w:tc>
          <w:tcPr>
            <w:tcW w:w="2317" w:type="dxa"/>
            <w:gridSpan w:val="2"/>
            <w:noWrap w:val="0"/>
            <w:vAlign w:val="center"/>
          </w:tcPr>
          <w:p w14:paraId="7DB11E12">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视觉设计风格定位准确，采用图文混排，视觉焦点清晰，有良好的阅读体验。</w:t>
            </w:r>
          </w:p>
        </w:tc>
        <w:tc>
          <w:tcPr>
            <w:tcW w:w="773" w:type="dxa"/>
            <w:noWrap w:val="0"/>
            <w:vAlign w:val="center"/>
          </w:tcPr>
          <w:p w14:paraId="37522EF9">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1.5</w:t>
            </w:r>
          </w:p>
        </w:tc>
        <w:tc>
          <w:tcPr>
            <w:tcW w:w="827" w:type="dxa"/>
            <w:noWrap w:val="0"/>
            <w:vAlign w:val="center"/>
          </w:tcPr>
          <w:p w14:paraId="2717822E">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结果评分</w:t>
            </w:r>
          </w:p>
        </w:tc>
      </w:tr>
      <w:tr w14:paraId="170D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noWrap w:val="0"/>
            <w:vAlign w:val="center"/>
          </w:tcPr>
          <w:p w14:paraId="24BB9135">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p>
        </w:tc>
        <w:tc>
          <w:tcPr>
            <w:tcW w:w="2616" w:type="dxa"/>
            <w:vMerge w:val="continue"/>
            <w:noWrap w:val="0"/>
            <w:vAlign w:val="center"/>
          </w:tcPr>
          <w:p w14:paraId="05E8EDED">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 w:val="21"/>
                <w:szCs w:val="21"/>
              </w:rPr>
            </w:pPr>
          </w:p>
        </w:tc>
        <w:tc>
          <w:tcPr>
            <w:tcW w:w="936" w:type="dxa"/>
            <w:vMerge w:val="continue"/>
            <w:noWrap w:val="0"/>
            <w:vAlign w:val="center"/>
          </w:tcPr>
          <w:p w14:paraId="75800FFE">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1"/>
                <w:szCs w:val="21"/>
              </w:rPr>
            </w:pPr>
          </w:p>
        </w:tc>
        <w:tc>
          <w:tcPr>
            <w:tcW w:w="928" w:type="dxa"/>
            <w:gridSpan w:val="2"/>
            <w:vMerge w:val="continue"/>
            <w:noWrap w:val="0"/>
            <w:vAlign w:val="center"/>
          </w:tcPr>
          <w:p w14:paraId="6A984C69">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p>
        </w:tc>
        <w:tc>
          <w:tcPr>
            <w:tcW w:w="2317" w:type="dxa"/>
            <w:gridSpan w:val="2"/>
            <w:noWrap w:val="0"/>
            <w:vAlign w:val="center"/>
          </w:tcPr>
          <w:p w14:paraId="75A10A6E">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能够体现营销策划的相关内容，包含关联推荐、营销活动等相关标识和以促销为目的的宣传用语，达到提升产品转化</w:t>
            </w:r>
          </w:p>
          <w:p w14:paraId="5D7FDD67">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ascii="宋体" w:hAnsi="宋体" w:eastAsia="宋体"/>
                <w:sz w:val="21"/>
                <w:szCs w:val="21"/>
              </w:rPr>
              <w:t>率的目的。</w:t>
            </w:r>
          </w:p>
        </w:tc>
        <w:tc>
          <w:tcPr>
            <w:tcW w:w="773" w:type="dxa"/>
            <w:noWrap w:val="0"/>
            <w:vAlign w:val="center"/>
          </w:tcPr>
          <w:p w14:paraId="78B93D6F">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3.5</w:t>
            </w:r>
          </w:p>
        </w:tc>
        <w:tc>
          <w:tcPr>
            <w:tcW w:w="827" w:type="dxa"/>
            <w:noWrap w:val="0"/>
            <w:vAlign w:val="center"/>
          </w:tcPr>
          <w:p w14:paraId="7B007236">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结果评分</w:t>
            </w:r>
          </w:p>
        </w:tc>
      </w:tr>
      <w:tr w14:paraId="342A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noWrap w:val="0"/>
            <w:vAlign w:val="center"/>
          </w:tcPr>
          <w:p w14:paraId="3954EE4A">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sz w:val="21"/>
                <w:szCs w:val="21"/>
              </w:rPr>
            </w:pPr>
            <w:r>
              <w:rPr>
                <w:rFonts w:hint="eastAsia" w:ascii="宋体" w:hAnsi="宋体" w:eastAsia="宋体"/>
                <w:b/>
                <w:sz w:val="21"/>
                <w:szCs w:val="21"/>
              </w:rPr>
              <w:t>网店营销与运营推广</w:t>
            </w:r>
          </w:p>
        </w:tc>
        <w:tc>
          <w:tcPr>
            <w:tcW w:w="2616" w:type="dxa"/>
            <w:noWrap w:val="0"/>
            <w:vAlign w:val="center"/>
          </w:tcPr>
          <w:p w14:paraId="56581FF2">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b/>
                <w:bCs/>
                <w:sz w:val="21"/>
                <w:szCs w:val="21"/>
              </w:rPr>
            </w:pPr>
            <w:r>
              <w:rPr>
                <w:rFonts w:hint="eastAsia" w:ascii="宋体" w:hAnsi="宋体" w:eastAsia="宋体"/>
                <w:b/>
                <w:bCs/>
                <w:sz w:val="21"/>
                <w:szCs w:val="21"/>
              </w:rPr>
              <w:t>知识点：</w:t>
            </w:r>
          </w:p>
          <w:p w14:paraId="4F5AB324">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1.网店营销方案制定原则</w:t>
            </w:r>
          </w:p>
          <w:p w14:paraId="0C5A3EFE">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2.产品品类角色定位方法</w:t>
            </w:r>
          </w:p>
          <w:p w14:paraId="2AA24D10">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3.产品价格制定方法</w:t>
            </w:r>
          </w:p>
          <w:p w14:paraId="7E01E1A5">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4.网店流量分配机制</w:t>
            </w:r>
          </w:p>
          <w:p w14:paraId="4060372C">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5.网店推广策略</w:t>
            </w:r>
          </w:p>
          <w:p w14:paraId="60F0F962">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6.营销活动策划方法</w:t>
            </w:r>
          </w:p>
          <w:p w14:paraId="381CF199">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sz w:val="21"/>
                <w:szCs w:val="21"/>
              </w:rPr>
            </w:pPr>
            <w:r>
              <w:rPr>
                <w:rFonts w:hint="eastAsia" w:ascii="宋体" w:hAnsi="宋体" w:eastAsia="宋体"/>
                <w:sz w:val="21"/>
                <w:szCs w:val="21"/>
              </w:rPr>
              <w:t>7.运营效果分析指标</w:t>
            </w:r>
          </w:p>
          <w:p w14:paraId="639B0159">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b/>
                <w:bCs/>
                <w:sz w:val="21"/>
                <w:szCs w:val="21"/>
              </w:rPr>
            </w:pPr>
            <w:r>
              <w:rPr>
                <w:rFonts w:hint="eastAsia" w:ascii="宋体" w:hAnsi="宋体" w:eastAsia="宋体"/>
                <w:b/>
                <w:bCs/>
                <w:sz w:val="21"/>
                <w:szCs w:val="21"/>
              </w:rPr>
              <w:t>技能点：</w:t>
            </w:r>
          </w:p>
          <w:p w14:paraId="5930B70C">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1.网店营销方案制定</w:t>
            </w:r>
          </w:p>
          <w:p w14:paraId="61DD87B2">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2.网店产品运营</w:t>
            </w:r>
          </w:p>
          <w:p w14:paraId="470AF274">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3.网店流量获取</w:t>
            </w:r>
          </w:p>
          <w:p w14:paraId="1D829AAE">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4.网店营销策划</w:t>
            </w:r>
          </w:p>
          <w:p w14:paraId="193FA976">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5.网店运营效果分析</w:t>
            </w:r>
          </w:p>
        </w:tc>
        <w:tc>
          <w:tcPr>
            <w:tcW w:w="4181" w:type="dxa"/>
            <w:gridSpan w:val="5"/>
            <w:noWrap w:val="0"/>
            <w:vAlign w:val="center"/>
          </w:tcPr>
          <w:p w14:paraId="48B9BC85">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sz w:val="21"/>
                <w:szCs w:val="21"/>
              </w:rPr>
            </w:pPr>
            <w:r>
              <w:rPr>
                <w:rFonts w:hint="eastAsia" w:ascii="宋体" w:hAnsi="宋体" w:eastAsia="宋体"/>
                <w:sz w:val="21"/>
                <w:szCs w:val="21"/>
              </w:rPr>
              <w:t>依据网店的可持续发展能力和盈利情况，综合计算经营得分。每个赛场根据各队</w:t>
            </w:r>
            <w:r>
              <w:rPr>
                <w:rFonts w:hint="eastAsia" w:ascii="宋体" w:hAnsi="宋体" w:eastAsia="宋体"/>
                <w:sz w:val="21"/>
                <w:szCs w:val="21"/>
                <w:lang w:val="en-US" w:eastAsia="zh-CN"/>
              </w:rPr>
              <w:t>第五轮关账后</w:t>
            </w:r>
            <w:r>
              <w:rPr>
                <w:rFonts w:hint="eastAsia" w:ascii="宋体" w:hAnsi="宋体" w:eastAsia="宋体"/>
                <w:sz w:val="21"/>
                <w:szCs w:val="21"/>
              </w:rPr>
              <w:t>的经营得分进行排序，第一名50分，按照名次递减2分，第二名48分依次类推。一旦发现参赛团队有违规操作行为，则该模块记为0分。</w:t>
            </w:r>
          </w:p>
        </w:tc>
        <w:tc>
          <w:tcPr>
            <w:tcW w:w="773" w:type="dxa"/>
            <w:noWrap w:val="0"/>
            <w:vAlign w:val="center"/>
          </w:tcPr>
          <w:p w14:paraId="6C2ECDDF">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50</w:t>
            </w:r>
          </w:p>
        </w:tc>
        <w:tc>
          <w:tcPr>
            <w:tcW w:w="827" w:type="dxa"/>
            <w:noWrap w:val="0"/>
            <w:vAlign w:val="center"/>
          </w:tcPr>
          <w:p w14:paraId="39C9AE38">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sz w:val="21"/>
                <w:szCs w:val="21"/>
              </w:rPr>
            </w:pPr>
            <w:r>
              <w:rPr>
                <w:rFonts w:ascii="宋体" w:hAnsi="宋体" w:eastAsia="宋体"/>
                <w:sz w:val="21"/>
                <w:szCs w:val="21"/>
              </w:rPr>
              <w:t>机考评分</w:t>
            </w:r>
          </w:p>
        </w:tc>
      </w:tr>
    </w:tbl>
    <w:p w14:paraId="7D77BB4B">
      <w:pPr>
        <w:pStyle w:val="11"/>
      </w:pPr>
      <w:r>
        <w:rPr>
          <w:rFonts w:hint="eastAsia"/>
        </w:rPr>
        <w:t>技术规范和赛项使用设备平台的相关标准</w:t>
      </w:r>
    </w:p>
    <w:p w14:paraId="6E486117">
      <w:pPr>
        <w:adjustRightInd w:val="0"/>
        <w:snapToGrid w:val="0"/>
        <w:spacing w:line="360" w:lineRule="auto"/>
        <w:ind w:firstLine="480" w:firstLineChars="200"/>
        <w:rPr>
          <w:rFonts w:ascii="宋体" w:hAnsi="宋体"/>
          <w:sz w:val="24"/>
          <w:szCs w:val="24"/>
        </w:rPr>
      </w:pPr>
      <w:bookmarkStart w:id="0" w:name="_Hlk59780066"/>
      <w:r>
        <w:rPr>
          <w:rFonts w:hint="eastAsia" w:ascii="宋体" w:hAnsi="宋体"/>
          <w:sz w:val="24"/>
          <w:szCs w:val="24"/>
        </w:rPr>
        <w:t>（一）技术规范</w:t>
      </w:r>
    </w:p>
    <w:p w14:paraId="276254F3">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1.专业教学要求</w:t>
      </w:r>
    </w:p>
    <w:p w14:paraId="3A5BA0EA">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根据教育部发布的职业教育专业简介（2022年修订）高职电子商务专业的主要专业能力要求与《互联网产品开发》《视觉营销设计》《网店运营》《数据化运营》《网络营销》《互联网销售》等核心课程的主要知识点、技能点设置竞赛内容。</w:t>
      </w:r>
    </w:p>
    <w:p w14:paraId="7D8CE452">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2.国家标准和行业标准</w:t>
      </w:r>
    </w:p>
    <w:p w14:paraId="143EDFD0">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《电子商务师国家职业技能标准》（2022年版）职业编码：</w:t>
      </w:r>
      <w:r>
        <w:rPr>
          <w:rFonts w:ascii="宋体" w:hAnsi="宋体"/>
          <w:color w:val="000000"/>
          <w:sz w:val="24"/>
          <w:szCs w:val="24"/>
        </w:rPr>
        <w:t>4-01-02-02</w:t>
      </w:r>
    </w:p>
    <w:p w14:paraId="639BB2CA">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《1+X网店运营推广职业技能等级标准》（2021年2.0版）标准代码：530003</w:t>
      </w:r>
    </w:p>
    <w:p w14:paraId="61778DF8">
      <w:pPr>
        <w:adjustRightInd w:val="0"/>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赛项使用设备平台的相关标准</w:t>
      </w:r>
    </w:p>
    <w:tbl>
      <w:tblPr>
        <w:tblStyle w:val="13"/>
        <w:tblW w:w="9035"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72"/>
        <w:gridCol w:w="6663"/>
      </w:tblGrid>
      <w:tr w14:paraId="709E1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2372" w:type="dxa"/>
            <w:noWrap w:val="0"/>
            <w:vAlign w:val="center"/>
          </w:tcPr>
          <w:p w14:paraId="645B357E">
            <w:pPr>
              <w:adjustRightInd w:val="0"/>
              <w:snapToGrid w:val="0"/>
              <w:jc w:val="center"/>
              <w:rPr>
                <w:rFonts w:ascii="宋体" w:hAnsi="宋体"/>
                <w:b/>
                <w:sz w:val="21"/>
                <w:szCs w:val="21"/>
              </w:rPr>
            </w:pPr>
            <w:r>
              <w:rPr>
                <w:rFonts w:hint="eastAsia" w:ascii="宋体" w:hAnsi="宋体"/>
                <w:b/>
                <w:sz w:val="21"/>
                <w:szCs w:val="21"/>
              </w:rPr>
              <w:t>品名</w:t>
            </w:r>
          </w:p>
        </w:tc>
        <w:tc>
          <w:tcPr>
            <w:tcW w:w="6663" w:type="dxa"/>
            <w:noWrap w:val="0"/>
            <w:vAlign w:val="center"/>
          </w:tcPr>
          <w:p w14:paraId="20B069F7">
            <w:pPr>
              <w:adjustRightInd w:val="0"/>
              <w:snapToGrid w:val="0"/>
              <w:jc w:val="center"/>
              <w:rPr>
                <w:rFonts w:ascii="宋体" w:hAnsi="宋体"/>
                <w:b/>
                <w:sz w:val="21"/>
                <w:szCs w:val="21"/>
              </w:rPr>
            </w:pPr>
            <w:r>
              <w:rPr>
                <w:rFonts w:hint="eastAsia" w:ascii="宋体" w:hAnsi="宋体"/>
                <w:b/>
                <w:sz w:val="21"/>
                <w:szCs w:val="21"/>
              </w:rPr>
              <w:t>规格要求说明</w:t>
            </w:r>
          </w:p>
        </w:tc>
      </w:tr>
      <w:tr w14:paraId="081ED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2372" w:type="dxa"/>
            <w:noWrap w:val="0"/>
            <w:vAlign w:val="center"/>
          </w:tcPr>
          <w:p w14:paraId="1FBE318B">
            <w:pPr>
              <w:adjustRightInd w:val="0"/>
              <w:snapToGrid w:val="0"/>
              <w:rPr>
                <w:rFonts w:ascii="宋体" w:hAnsi="宋体"/>
                <w:sz w:val="21"/>
                <w:szCs w:val="21"/>
              </w:rPr>
            </w:pPr>
            <w:r>
              <w:rPr>
                <w:rFonts w:hint="eastAsia" w:ascii="宋体" w:hAnsi="宋体"/>
                <w:sz w:val="21"/>
                <w:szCs w:val="21"/>
              </w:rPr>
              <w:t>参赛选手计算机</w:t>
            </w:r>
          </w:p>
        </w:tc>
        <w:tc>
          <w:tcPr>
            <w:tcW w:w="6663" w:type="dxa"/>
            <w:noWrap w:val="0"/>
            <w:vAlign w:val="top"/>
          </w:tcPr>
          <w:p w14:paraId="5A27E280">
            <w:pPr>
              <w:widowControl/>
              <w:adjustRightInd w:val="0"/>
              <w:snapToGrid w:val="0"/>
              <w:jc w:val="left"/>
              <w:rPr>
                <w:rFonts w:ascii="宋体" w:hAnsi="宋体"/>
                <w:sz w:val="21"/>
                <w:szCs w:val="21"/>
              </w:rPr>
            </w:pPr>
            <w:r>
              <w:rPr>
                <w:rFonts w:hint="eastAsia" w:ascii="宋体" w:hAnsi="宋体"/>
                <w:sz w:val="21"/>
                <w:szCs w:val="21"/>
              </w:rPr>
              <w:t>配置要求：酷睿I</w:t>
            </w:r>
            <w:r>
              <w:rPr>
                <w:rFonts w:ascii="宋体" w:hAnsi="宋体"/>
                <w:sz w:val="21"/>
                <w:szCs w:val="21"/>
              </w:rPr>
              <w:t>5</w:t>
            </w:r>
            <w:r>
              <w:rPr>
                <w:rFonts w:hint="eastAsia" w:ascii="宋体" w:hAnsi="宋体"/>
                <w:sz w:val="21"/>
                <w:szCs w:val="21"/>
              </w:rPr>
              <w:t>双核3.0以上CPU；</w:t>
            </w:r>
            <w:r>
              <w:rPr>
                <w:rFonts w:ascii="宋体" w:hAnsi="宋体"/>
                <w:sz w:val="21"/>
                <w:szCs w:val="21"/>
              </w:rPr>
              <w:t>8</w:t>
            </w:r>
            <w:r>
              <w:rPr>
                <w:rFonts w:hint="eastAsia" w:ascii="宋体" w:hAnsi="宋体"/>
                <w:sz w:val="21"/>
                <w:szCs w:val="21"/>
              </w:rPr>
              <w:t>G以上内存；100G以上硬盘；2G显存以上独立显卡，千兆网卡。预装Windows7以上操作系统；预装火狐浏览器；预装录屏软件；预装全拼、简拼、微软拼音等中文输入法和英文输入法；预装DreamweaverCS6和FireworksCS6简体中文版；预装AdobePhotoshopCS6版本。</w:t>
            </w:r>
          </w:p>
        </w:tc>
      </w:tr>
      <w:tr w14:paraId="0AD6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2372" w:type="dxa"/>
            <w:noWrap w:val="0"/>
            <w:vAlign w:val="center"/>
          </w:tcPr>
          <w:p w14:paraId="2A68A6CE">
            <w:pPr>
              <w:adjustRightInd w:val="0"/>
              <w:snapToGrid w:val="0"/>
              <w:rPr>
                <w:rFonts w:ascii="宋体" w:hAnsi="宋体"/>
                <w:sz w:val="21"/>
                <w:szCs w:val="21"/>
              </w:rPr>
            </w:pPr>
            <w:r>
              <w:rPr>
                <w:rFonts w:hint="eastAsia" w:ascii="宋体" w:hAnsi="宋体"/>
                <w:sz w:val="21"/>
                <w:szCs w:val="21"/>
              </w:rPr>
              <w:t>竞赛平台</w:t>
            </w:r>
          </w:p>
        </w:tc>
        <w:tc>
          <w:tcPr>
            <w:tcW w:w="6663" w:type="dxa"/>
            <w:noWrap w:val="0"/>
            <w:vAlign w:val="center"/>
          </w:tcPr>
          <w:p w14:paraId="34F5C058">
            <w:pPr>
              <w:widowControl/>
              <w:adjustRightInd w:val="0"/>
              <w:snapToGrid w:val="0"/>
              <w:jc w:val="left"/>
              <w:rPr>
                <w:rFonts w:ascii="宋体" w:hAnsi="宋体"/>
                <w:sz w:val="21"/>
                <w:szCs w:val="21"/>
              </w:rPr>
            </w:pPr>
            <w:r>
              <w:rPr>
                <w:rFonts w:hint="eastAsia" w:ascii="宋体" w:hAnsi="宋体"/>
                <w:sz w:val="21"/>
                <w:szCs w:val="21"/>
              </w:rPr>
              <w:t>平台能够满足电商产品开发、视觉营销、网店营销与运营推广、网店推广等竞赛模块，能够考察选手的数据分析、产品开发、视觉营销、营销策划、网络营销、数据化运营和团队合作等能力。</w:t>
            </w:r>
          </w:p>
        </w:tc>
      </w:tr>
      <w:tr w14:paraId="7EA4E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2372" w:type="dxa"/>
            <w:noWrap w:val="0"/>
            <w:vAlign w:val="center"/>
          </w:tcPr>
          <w:p w14:paraId="0DE0386E">
            <w:pPr>
              <w:adjustRightInd w:val="0"/>
              <w:snapToGrid w:val="0"/>
              <w:rPr>
                <w:rFonts w:ascii="宋体" w:hAnsi="宋体"/>
                <w:sz w:val="21"/>
                <w:szCs w:val="21"/>
              </w:rPr>
            </w:pPr>
            <w:r>
              <w:rPr>
                <w:rFonts w:hint="eastAsia" w:ascii="宋体" w:hAnsi="宋体"/>
                <w:sz w:val="21"/>
                <w:szCs w:val="21"/>
              </w:rPr>
              <w:t>现场布置</w:t>
            </w:r>
          </w:p>
        </w:tc>
        <w:tc>
          <w:tcPr>
            <w:tcW w:w="6663" w:type="dxa"/>
            <w:noWrap w:val="0"/>
            <w:vAlign w:val="center"/>
          </w:tcPr>
          <w:p w14:paraId="28EE8E81">
            <w:pPr>
              <w:widowControl/>
              <w:adjustRightInd w:val="0"/>
              <w:snapToGrid w:val="0"/>
              <w:jc w:val="left"/>
              <w:rPr>
                <w:rFonts w:ascii="宋体" w:hAnsi="宋体"/>
                <w:sz w:val="21"/>
                <w:szCs w:val="21"/>
              </w:rPr>
            </w:pPr>
            <w:r>
              <w:rPr>
                <w:rFonts w:hint="eastAsia" w:ascii="宋体" w:hAnsi="宋体"/>
                <w:sz w:val="21"/>
                <w:szCs w:val="21"/>
              </w:rPr>
              <w:t>工位隔断、环境布置、桌椅等</w:t>
            </w:r>
          </w:p>
        </w:tc>
      </w:tr>
      <w:tr w14:paraId="7D915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2372" w:type="dxa"/>
            <w:noWrap w:val="0"/>
            <w:vAlign w:val="center"/>
          </w:tcPr>
          <w:p w14:paraId="7B0238CE">
            <w:pPr>
              <w:adjustRightInd w:val="0"/>
              <w:snapToGrid w:val="0"/>
              <w:rPr>
                <w:rFonts w:ascii="宋体" w:hAnsi="宋体"/>
                <w:sz w:val="21"/>
                <w:szCs w:val="21"/>
              </w:rPr>
            </w:pPr>
            <w:r>
              <w:rPr>
                <w:rFonts w:hint="eastAsia" w:ascii="宋体" w:hAnsi="宋体"/>
                <w:sz w:val="21"/>
                <w:szCs w:val="21"/>
              </w:rPr>
              <w:t>网络连接设备</w:t>
            </w:r>
          </w:p>
        </w:tc>
        <w:tc>
          <w:tcPr>
            <w:tcW w:w="6663" w:type="dxa"/>
            <w:noWrap w:val="0"/>
            <w:vAlign w:val="center"/>
          </w:tcPr>
          <w:p w14:paraId="1C4B79CF">
            <w:pPr>
              <w:adjustRightInd w:val="0"/>
              <w:snapToGrid w:val="0"/>
              <w:rPr>
                <w:rFonts w:ascii="宋体" w:hAnsi="宋体"/>
                <w:sz w:val="21"/>
                <w:szCs w:val="21"/>
              </w:rPr>
            </w:pPr>
            <w:r>
              <w:rPr>
                <w:rFonts w:hint="eastAsia" w:ascii="宋体" w:hAnsi="宋体"/>
                <w:sz w:val="21"/>
                <w:szCs w:val="21"/>
              </w:rPr>
              <w:t>提供网络布线、千兆交换机</w:t>
            </w:r>
          </w:p>
        </w:tc>
      </w:tr>
      <w:tr w14:paraId="2E6A4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2372" w:type="dxa"/>
            <w:noWrap w:val="0"/>
            <w:vAlign w:val="center"/>
          </w:tcPr>
          <w:p w14:paraId="4F1B584D">
            <w:pPr>
              <w:adjustRightInd w:val="0"/>
              <w:snapToGrid w:val="0"/>
              <w:rPr>
                <w:rFonts w:ascii="宋体" w:hAnsi="宋体"/>
                <w:sz w:val="21"/>
                <w:szCs w:val="21"/>
              </w:rPr>
            </w:pPr>
            <w:r>
              <w:rPr>
                <w:rFonts w:hint="eastAsia" w:ascii="宋体" w:hAnsi="宋体"/>
                <w:sz w:val="21"/>
                <w:szCs w:val="21"/>
              </w:rPr>
              <w:t>竞赛服务器</w:t>
            </w:r>
          </w:p>
        </w:tc>
        <w:tc>
          <w:tcPr>
            <w:tcW w:w="6663" w:type="dxa"/>
            <w:noWrap w:val="0"/>
            <w:vAlign w:val="center"/>
          </w:tcPr>
          <w:p w14:paraId="53CA1F1D">
            <w:pPr>
              <w:adjustRightInd w:val="0"/>
              <w:snapToGrid w:val="0"/>
              <w:jc w:val="left"/>
              <w:rPr>
                <w:rFonts w:ascii="宋体" w:hAnsi="宋体"/>
                <w:sz w:val="21"/>
                <w:szCs w:val="21"/>
              </w:rPr>
            </w:pPr>
            <w:r>
              <w:rPr>
                <w:rFonts w:hint="eastAsia" w:ascii="宋体" w:hAnsi="宋体"/>
                <w:sz w:val="21"/>
                <w:szCs w:val="21"/>
              </w:rPr>
              <w:t>配置要求：英特尔至强E5系列E5-2683v4十六核以上CPU；16GB以上内存；硬盘：500G以上、转速：10000RPM或固定P4510；千兆网卡。预装WindowsServer2008R2操作系统及IIS7.5；预装MicrosoftSQLServer200</w:t>
            </w:r>
            <w:r>
              <w:rPr>
                <w:rFonts w:ascii="宋体" w:hAnsi="宋体"/>
                <w:sz w:val="21"/>
                <w:szCs w:val="21"/>
              </w:rPr>
              <w:t>8</w:t>
            </w:r>
            <w:r>
              <w:rPr>
                <w:rFonts w:hint="eastAsia" w:ascii="宋体" w:hAnsi="宋体"/>
                <w:sz w:val="21"/>
                <w:szCs w:val="21"/>
              </w:rPr>
              <w:t>数据库。</w:t>
            </w:r>
          </w:p>
        </w:tc>
      </w:tr>
      <w:bookmarkEnd w:id="0"/>
    </w:tbl>
    <w:p w14:paraId="099811E4">
      <w:pPr>
        <w:adjustRightInd w:val="0"/>
        <w:snapToGrid w:val="0"/>
        <w:spacing w:line="360" w:lineRule="auto"/>
        <w:rPr>
          <w:rFonts w:hint="eastAsia" w:ascii="宋体" w:hAnsi="宋体"/>
          <w:sz w:val="10"/>
          <w:szCs w:val="10"/>
        </w:rPr>
      </w:pPr>
    </w:p>
    <w:sectPr>
      <w:footerReference r:id="rId3" w:type="default"/>
      <w:pgSz w:w="11906" w:h="16838"/>
      <w:pgMar w:top="1418" w:right="1418" w:bottom="1418" w:left="1418" w:header="708" w:footer="708"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EF0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110B14">
                          <w:pPr>
                            <w:pStyle w:val="7"/>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5F110B14">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ED8B2"/>
    <w:multiLevelType w:val="singleLevel"/>
    <w:tmpl w:val="C70ED8B2"/>
    <w:lvl w:ilvl="0" w:tentative="0">
      <w:start w:val="1"/>
      <w:numFmt w:val="chineseCountingThousand"/>
      <w:pStyle w:val="11"/>
      <w:lvlText w:val="%1、"/>
      <w:lvlJc w:val="left"/>
      <w:pPr>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NWU5M2E4Mjc5ZGQxODJmZTdiZjgwMTZkMmE2ODkifQ=="/>
  </w:docVars>
  <w:rsids>
    <w:rsidRoot w:val="7BEC462E"/>
    <w:rsid w:val="000A55ED"/>
    <w:rsid w:val="000B2037"/>
    <w:rsid w:val="000B5AB0"/>
    <w:rsid w:val="000E2FC0"/>
    <w:rsid w:val="00102B6C"/>
    <w:rsid w:val="00120BB6"/>
    <w:rsid w:val="00136259"/>
    <w:rsid w:val="00140A1B"/>
    <w:rsid w:val="00142B17"/>
    <w:rsid w:val="00191E31"/>
    <w:rsid w:val="001A401B"/>
    <w:rsid w:val="001A5DD7"/>
    <w:rsid w:val="001A74AA"/>
    <w:rsid w:val="001C5CFE"/>
    <w:rsid w:val="001E63E2"/>
    <w:rsid w:val="00210C8B"/>
    <w:rsid w:val="00226201"/>
    <w:rsid w:val="00276932"/>
    <w:rsid w:val="002C23FF"/>
    <w:rsid w:val="002C7322"/>
    <w:rsid w:val="002D739D"/>
    <w:rsid w:val="002E10CA"/>
    <w:rsid w:val="002E52FC"/>
    <w:rsid w:val="00305890"/>
    <w:rsid w:val="00351BCD"/>
    <w:rsid w:val="00373E42"/>
    <w:rsid w:val="003959E3"/>
    <w:rsid w:val="00460BD1"/>
    <w:rsid w:val="004629BE"/>
    <w:rsid w:val="00471309"/>
    <w:rsid w:val="00493C0F"/>
    <w:rsid w:val="004C2A8C"/>
    <w:rsid w:val="004C65A5"/>
    <w:rsid w:val="004E0ED8"/>
    <w:rsid w:val="004E4E86"/>
    <w:rsid w:val="004F54C3"/>
    <w:rsid w:val="00502E9A"/>
    <w:rsid w:val="00525C06"/>
    <w:rsid w:val="005368B5"/>
    <w:rsid w:val="00554DDD"/>
    <w:rsid w:val="0056416E"/>
    <w:rsid w:val="005A07DE"/>
    <w:rsid w:val="005A114C"/>
    <w:rsid w:val="005C78E5"/>
    <w:rsid w:val="006229A5"/>
    <w:rsid w:val="00652267"/>
    <w:rsid w:val="00677683"/>
    <w:rsid w:val="006936D3"/>
    <w:rsid w:val="007111B5"/>
    <w:rsid w:val="007400E4"/>
    <w:rsid w:val="00746279"/>
    <w:rsid w:val="00791646"/>
    <w:rsid w:val="007A6A6F"/>
    <w:rsid w:val="007B0663"/>
    <w:rsid w:val="007C1DDF"/>
    <w:rsid w:val="007E44C1"/>
    <w:rsid w:val="007F704E"/>
    <w:rsid w:val="008668DE"/>
    <w:rsid w:val="008B17C0"/>
    <w:rsid w:val="008D0A6A"/>
    <w:rsid w:val="008D5E9D"/>
    <w:rsid w:val="008E02E6"/>
    <w:rsid w:val="00923B20"/>
    <w:rsid w:val="009345D7"/>
    <w:rsid w:val="009435B2"/>
    <w:rsid w:val="0094441C"/>
    <w:rsid w:val="00966981"/>
    <w:rsid w:val="009E49CA"/>
    <w:rsid w:val="00A40A00"/>
    <w:rsid w:val="00A7789A"/>
    <w:rsid w:val="00A87DCB"/>
    <w:rsid w:val="00A96741"/>
    <w:rsid w:val="00B014BD"/>
    <w:rsid w:val="00B34E18"/>
    <w:rsid w:val="00B55B77"/>
    <w:rsid w:val="00BB366B"/>
    <w:rsid w:val="00BC79D2"/>
    <w:rsid w:val="00C06AE9"/>
    <w:rsid w:val="00C26B00"/>
    <w:rsid w:val="00C576B5"/>
    <w:rsid w:val="00C6618E"/>
    <w:rsid w:val="00CF2426"/>
    <w:rsid w:val="00D1540C"/>
    <w:rsid w:val="00D24829"/>
    <w:rsid w:val="00D45213"/>
    <w:rsid w:val="00DB291D"/>
    <w:rsid w:val="00DF3F79"/>
    <w:rsid w:val="00E10B91"/>
    <w:rsid w:val="00E2454A"/>
    <w:rsid w:val="00E72851"/>
    <w:rsid w:val="00E75E30"/>
    <w:rsid w:val="00E849BE"/>
    <w:rsid w:val="00EA3AE9"/>
    <w:rsid w:val="00ED3A2D"/>
    <w:rsid w:val="00EE187B"/>
    <w:rsid w:val="00EE4200"/>
    <w:rsid w:val="00F83006"/>
    <w:rsid w:val="00F92156"/>
    <w:rsid w:val="00FA610B"/>
    <w:rsid w:val="00FE10C7"/>
    <w:rsid w:val="00FE3D06"/>
    <w:rsid w:val="00FF5C82"/>
    <w:rsid w:val="042F2AC2"/>
    <w:rsid w:val="0BD0520F"/>
    <w:rsid w:val="0D120D1E"/>
    <w:rsid w:val="18D34A91"/>
    <w:rsid w:val="1A560073"/>
    <w:rsid w:val="1ABE6691"/>
    <w:rsid w:val="1CB47768"/>
    <w:rsid w:val="1CFF1D10"/>
    <w:rsid w:val="23A344EF"/>
    <w:rsid w:val="25010BC5"/>
    <w:rsid w:val="26704F9B"/>
    <w:rsid w:val="26EE7110"/>
    <w:rsid w:val="2887138D"/>
    <w:rsid w:val="2B695B15"/>
    <w:rsid w:val="2CC828F9"/>
    <w:rsid w:val="2EB00E41"/>
    <w:rsid w:val="32720E4E"/>
    <w:rsid w:val="32F12E1F"/>
    <w:rsid w:val="33734E57"/>
    <w:rsid w:val="34E01D29"/>
    <w:rsid w:val="37E65A5B"/>
    <w:rsid w:val="3B3F6D6F"/>
    <w:rsid w:val="3BFA6E11"/>
    <w:rsid w:val="3C26613B"/>
    <w:rsid w:val="40AD34BC"/>
    <w:rsid w:val="44AC3778"/>
    <w:rsid w:val="46DE7E97"/>
    <w:rsid w:val="480D0FCF"/>
    <w:rsid w:val="485D4A4C"/>
    <w:rsid w:val="492A6BD1"/>
    <w:rsid w:val="52115BCE"/>
    <w:rsid w:val="573341CF"/>
    <w:rsid w:val="58576033"/>
    <w:rsid w:val="5CD67CF3"/>
    <w:rsid w:val="666F4F29"/>
    <w:rsid w:val="70E95986"/>
    <w:rsid w:val="7418194A"/>
    <w:rsid w:val="74F97A26"/>
    <w:rsid w:val="75480B6B"/>
    <w:rsid w:val="75F25795"/>
    <w:rsid w:val="79224736"/>
    <w:rsid w:val="79C22E03"/>
    <w:rsid w:val="7B5E2268"/>
    <w:rsid w:val="7BEC46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仿宋_GB2312"/>
      <w:kern w:val="2"/>
      <w:sz w:val="32"/>
      <w:szCs w:val="32"/>
      <w:lang w:val="en-US" w:eastAsia="zh-CN" w:bidi="ar-SA"/>
    </w:rPr>
  </w:style>
  <w:style w:type="paragraph" w:styleId="2">
    <w:name w:val="heading 2"/>
    <w:basedOn w:val="1"/>
    <w:next w:val="1"/>
    <w:link w:val="16"/>
    <w:qFormat/>
    <w:uiPriority w:val="9"/>
    <w:pPr>
      <w:keepNext/>
      <w:keepLines/>
      <w:spacing w:before="260" w:after="260" w:line="416" w:lineRule="auto"/>
      <w:outlineLvl w:val="1"/>
    </w:pPr>
    <w:rPr>
      <w:rFonts w:ascii="Cambria" w:hAnsi="Cambria" w:cs="宋体"/>
      <w:b/>
      <w:bCs/>
    </w:rPr>
  </w:style>
  <w:style w:type="paragraph" w:styleId="3">
    <w:name w:val="heading 3"/>
    <w:basedOn w:val="1"/>
    <w:next w:val="1"/>
    <w:qFormat/>
    <w:uiPriority w:val="0"/>
    <w:pPr>
      <w:keepNext/>
      <w:keepLines/>
      <w:spacing w:line="360" w:lineRule="auto"/>
      <w:ind w:firstLine="420" w:firstLineChars="0"/>
      <w:outlineLvl w:val="2"/>
    </w:pPr>
    <w:rPr>
      <w:rFonts w:ascii="Times New Roman" w:hAnsi="Times New Roman"/>
      <w:b/>
      <w:bCs/>
      <w:szCs w:val="32"/>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link w:val="17"/>
    <w:qFormat/>
    <w:uiPriority w:val="0"/>
    <w:pPr>
      <w:jc w:val="left"/>
    </w:pPr>
    <w:rPr>
      <w:rFonts w:eastAsia="等线" w:cs="Times New Roman"/>
      <w:sz w:val="21"/>
      <w:szCs w:val="24"/>
    </w:rPr>
  </w:style>
  <w:style w:type="paragraph" w:styleId="5">
    <w:name w:val="Body Text"/>
    <w:basedOn w:val="1"/>
    <w:next w:val="1"/>
    <w:link w:val="18"/>
    <w:uiPriority w:val="0"/>
    <w:pPr>
      <w:spacing w:after="120"/>
    </w:pPr>
  </w:style>
  <w:style w:type="paragraph" w:styleId="6">
    <w:name w:val="Plain Text"/>
    <w:basedOn w:val="1"/>
    <w:link w:val="19"/>
    <w:unhideWhenUsed/>
    <w:qFormat/>
    <w:uiPriority w:val="99"/>
    <w:pPr>
      <w:widowControl/>
      <w:jc w:val="left"/>
    </w:pPr>
    <w:rPr>
      <w:rFonts w:ascii="宋体" w:hAnsi="Courier New" w:cs="Courier New"/>
      <w:sz w:val="21"/>
      <w:szCs w:val="21"/>
    </w:rPr>
  </w:style>
  <w:style w:type="paragraph" w:styleId="7">
    <w:name w:val="footer"/>
    <w:basedOn w:val="1"/>
    <w:link w:val="20"/>
    <w:uiPriority w:val="0"/>
    <w:pPr>
      <w:tabs>
        <w:tab w:val="center" w:pos="4153"/>
        <w:tab w:val="right" w:pos="8306"/>
      </w:tabs>
      <w:snapToGrid w:val="0"/>
      <w:jc w:val="left"/>
    </w:pPr>
    <w:rPr>
      <w:sz w:val="18"/>
      <w:szCs w:val="18"/>
    </w:rPr>
  </w:style>
  <w:style w:type="paragraph" w:styleId="8">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560" w:lineRule="exact"/>
      <w:jc w:val="left"/>
    </w:pPr>
    <w:rPr>
      <w:rFonts w:ascii="仿宋" w:hAnsi="仿宋" w:eastAsia="仿宋_GB2312" w:cs="宋体"/>
      <w:sz w:val="28"/>
      <w:szCs w:val="21"/>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22"/>
    <w:qFormat/>
    <w:uiPriority w:val="0"/>
    <w:pPr>
      <w:numPr>
        <w:ilvl w:val="0"/>
        <w:numId w:val="1"/>
      </w:numPr>
      <w:tabs>
        <w:tab w:val="left" w:pos="312"/>
      </w:tabs>
      <w:adjustRightInd w:val="0"/>
      <w:snapToGrid w:val="0"/>
      <w:spacing w:line="360" w:lineRule="auto"/>
      <w:ind w:left="0" w:firstLine="0"/>
      <w:jc w:val="left"/>
      <w:outlineLvl w:val="0"/>
    </w:pPr>
    <w:rPr>
      <w:rFonts w:ascii="宋体" w:hAnsi="宋体" w:cs="Times New Roman"/>
      <w:b/>
      <w:bCs/>
      <w:sz w:val="28"/>
      <w:szCs w:val="28"/>
    </w:rPr>
  </w:style>
  <w:style w:type="paragraph" w:styleId="12">
    <w:name w:val="Body Text First Indent"/>
    <w:basedOn w:val="5"/>
    <w:next w:val="1"/>
    <w:link w:val="23"/>
    <w:qFormat/>
    <w:uiPriority w:val="0"/>
    <w:pPr>
      <w:spacing w:line="360" w:lineRule="auto"/>
      <w:ind w:firstLine="420" w:firstLineChars="100"/>
    </w:pPr>
    <w:rPr>
      <w:rFonts w:ascii="微软雅黑" w:hAnsi="微软雅黑" w:eastAsia="微软雅黑" w:cs="微软雅黑"/>
      <w:sz w:val="21"/>
      <w:szCs w:val="21"/>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6">
    <w:name w:val="标题 2 Char"/>
    <w:link w:val="2"/>
    <w:uiPriority w:val="9"/>
    <w:rPr>
      <w:rFonts w:ascii="Cambria" w:hAnsi="Cambria" w:cs="宋体"/>
      <w:b/>
      <w:bCs/>
      <w:kern w:val="2"/>
      <w:sz w:val="32"/>
      <w:szCs w:val="32"/>
    </w:rPr>
  </w:style>
  <w:style w:type="character" w:customStyle="1" w:styleId="17">
    <w:name w:val="批注文字 Char"/>
    <w:link w:val="4"/>
    <w:uiPriority w:val="0"/>
    <w:rPr>
      <w:rFonts w:eastAsia="等线"/>
      <w:kern w:val="2"/>
      <w:sz w:val="21"/>
      <w:szCs w:val="24"/>
    </w:rPr>
  </w:style>
  <w:style w:type="character" w:customStyle="1" w:styleId="18">
    <w:name w:val="正文文本 Char"/>
    <w:link w:val="5"/>
    <w:uiPriority w:val="0"/>
    <w:rPr>
      <w:rFonts w:cs="仿宋_GB2312"/>
      <w:kern w:val="2"/>
      <w:sz w:val="32"/>
      <w:szCs w:val="32"/>
    </w:rPr>
  </w:style>
  <w:style w:type="character" w:customStyle="1" w:styleId="19">
    <w:name w:val="纯文本 Char"/>
    <w:link w:val="6"/>
    <w:uiPriority w:val="99"/>
    <w:rPr>
      <w:rFonts w:ascii="宋体" w:hAnsi="Courier New" w:cs="Courier New"/>
      <w:kern w:val="2"/>
      <w:sz w:val="21"/>
      <w:szCs w:val="21"/>
    </w:rPr>
  </w:style>
  <w:style w:type="character" w:customStyle="1" w:styleId="20">
    <w:name w:val="页脚 Char"/>
    <w:link w:val="7"/>
    <w:uiPriority w:val="0"/>
    <w:rPr>
      <w:rFonts w:cs="仿宋_GB2312"/>
      <w:kern w:val="2"/>
      <w:sz w:val="18"/>
      <w:szCs w:val="18"/>
    </w:rPr>
  </w:style>
  <w:style w:type="character" w:customStyle="1" w:styleId="21">
    <w:name w:val="页眉 Char"/>
    <w:link w:val="8"/>
    <w:uiPriority w:val="0"/>
    <w:rPr>
      <w:rFonts w:cs="仿宋_GB2312"/>
      <w:kern w:val="2"/>
      <w:sz w:val="18"/>
      <w:szCs w:val="18"/>
    </w:rPr>
  </w:style>
  <w:style w:type="character" w:customStyle="1" w:styleId="22">
    <w:name w:val="标题 Char"/>
    <w:link w:val="11"/>
    <w:uiPriority w:val="0"/>
    <w:rPr>
      <w:rFonts w:ascii="宋体" w:hAnsi="宋体"/>
      <w:b/>
      <w:bCs/>
      <w:kern w:val="2"/>
      <w:sz w:val="28"/>
      <w:szCs w:val="28"/>
    </w:rPr>
  </w:style>
  <w:style w:type="character" w:customStyle="1" w:styleId="23">
    <w:name w:val="正文首行缩进 Char"/>
    <w:link w:val="12"/>
    <w:uiPriority w:val="0"/>
    <w:rPr>
      <w:rFonts w:ascii="微软雅黑" w:hAnsi="微软雅黑" w:eastAsia="微软雅黑" w:cs="微软雅黑"/>
      <w:kern w:val="2"/>
      <w:sz w:val="21"/>
      <w:szCs w:val="21"/>
    </w:rPr>
  </w:style>
  <w:style w:type="paragraph" w:customStyle="1" w:styleId="24">
    <w:name w:val="样式1"/>
    <w:basedOn w:val="1"/>
    <w:uiPriority w:val="0"/>
    <w:rPr>
      <w:rFonts w:ascii="Calibri" w:hAnsi="Calibri" w:eastAsia="仿宋_GB2312"/>
      <w:sz w:val="32"/>
    </w:rPr>
  </w:style>
  <w:style w:type="paragraph" w:customStyle="1" w:styleId="25">
    <w:name w:val="Table Paragraph"/>
    <w:basedOn w:val="1"/>
    <w:qFormat/>
    <w:uiPriority w:val="1"/>
    <w:rPr>
      <w:rFonts w:ascii="仿宋" w:hAnsi="仿宋" w:eastAsia="仿宋" w:cs="仿宋"/>
      <w:lang w:val="zh-CN" w:eastAsia="zh-CN" w:bidi="zh-CN"/>
    </w:rPr>
  </w:style>
  <w:style w:type="paragraph" w:customStyle="1" w:styleId="26">
    <w:name w:val="5-内文"/>
    <w:basedOn w:val="1"/>
    <w:link w:val="27"/>
    <w:qFormat/>
    <w:uiPriority w:val="99"/>
    <w:pPr>
      <w:spacing w:beforeLines="25" w:afterLines="25" w:line="300" w:lineRule="auto"/>
      <w:ind w:firstLine="200" w:firstLineChars="200"/>
    </w:pPr>
    <w:rPr>
      <w:rFonts w:ascii="Calibri" w:hAnsi="Calibri" w:cs="宋体"/>
      <w:sz w:val="28"/>
      <w:szCs w:val="28"/>
    </w:rPr>
  </w:style>
  <w:style w:type="character" w:customStyle="1" w:styleId="27">
    <w:name w:val="5-内文 Char"/>
    <w:link w:val="26"/>
    <w:qFormat/>
    <w:uiPriority w:val="99"/>
    <w:rPr>
      <w:rFonts w:ascii="Calibri" w:hAnsi="Calibri" w:cs="宋体"/>
      <w:kern w:val="2"/>
      <w:sz w:val="28"/>
      <w:szCs w:val="28"/>
    </w:rPr>
  </w:style>
  <w:style w:type="paragraph" w:customStyle="1" w:styleId="28">
    <w:name w:val="正文1"/>
    <w:basedOn w:val="1"/>
    <w:qFormat/>
    <w:uiPriority w:val="0"/>
    <w:pPr>
      <w:snapToGrid w:val="0"/>
      <w:spacing w:line="420" w:lineRule="exact"/>
      <w:ind w:firstLine="200" w:firstLineChars="200"/>
    </w:pPr>
    <w:rPr>
      <w:rFonts w:ascii="仿宋_GB2312" w:hAnsi="仿宋_GB2312" w:eastAsia="仿宋_GB2312"/>
      <w:spacing w:val="-4"/>
      <w:sz w:val="28"/>
    </w:rPr>
  </w:style>
  <w:style w:type="paragraph" w:styleId="29">
    <w:name w:val="List Paragraph"/>
    <w:basedOn w:val="1"/>
    <w:qFormat/>
    <w:uiPriority w:val="1"/>
    <w:pPr>
      <w:autoSpaceDE w:val="0"/>
      <w:autoSpaceDN w:val="0"/>
      <w:ind w:left="700" w:firstLine="559"/>
      <w:jc w:val="left"/>
    </w:pPr>
    <w:rPr>
      <w:rFonts w:ascii="宋体" w:hAnsi="宋体" w:cs="宋体"/>
      <w:kern w:val="0"/>
      <w:sz w:val="22"/>
      <w:szCs w:val="22"/>
    </w:rPr>
  </w:style>
  <w:style w:type="table" w:customStyle="1" w:styleId="3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13</Pages>
  <Words>5903</Words>
  <Characters>6217</Characters>
  <Lines>102</Lines>
  <Paragraphs>28</Paragraphs>
  <TotalTime>40</TotalTime>
  <ScaleCrop>false</ScaleCrop>
  <LinksUpToDate>false</LinksUpToDate>
  <CharactersWithSpaces>6252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2023-08-29T01:46:00Z</dcterms:created>
  <dc:creator>运营</dc:creator>
  <cp:lastModifiedBy>Administrator</cp:lastModifiedBy>
  <cp:lastPrinted>2023-08-29T07:24:00Z</cp:lastPrinted>
  <dcterms:modified xsi:type="dcterms:W3CDTF">2024-11-06T09:24:18Z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5F98091D58E74F6F8CD078C1060721C0_13</vt:lpwstr>
  </property>
</Properties>
</file>