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503" w:rsidRDefault="00B40E97">
      <w:pPr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 w:hint="eastAsia"/>
          <w:sz w:val="40"/>
          <w:szCs w:val="40"/>
        </w:rPr>
        <w:t>附件</w:t>
      </w:r>
      <w:r>
        <w:rPr>
          <w:rFonts w:ascii="微软雅黑" w:eastAsia="微软雅黑" w:hAnsi="微软雅黑" w:cs="微软雅黑" w:hint="eastAsia"/>
          <w:sz w:val="40"/>
          <w:szCs w:val="40"/>
        </w:rPr>
        <w:t>2</w:t>
      </w:r>
      <w:r>
        <w:rPr>
          <w:rFonts w:ascii="微软雅黑" w:eastAsia="微软雅黑" w:hAnsi="微软雅黑" w:cs="微软雅黑" w:hint="eastAsia"/>
          <w:sz w:val="40"/>
          <w:szCs w:val="40"/>
        </w:rPr>
        <w:t>：</w:t>
      </w:r>
    </w:p>
    <w:p w:rsidR="00EF6503" w:rsidRDefault="00EF6503">
      <w:pPr>
        <w:pStyle w:val="a4"/>
        <w:rPr>
          <w:lang w:eastAsia="zh-CN"/>
        </w:rPr>
      </w:pPr>
    </w:p>
    <w:p w:rsidR="00EF6503" w:rsidRDefault="00EF6503">
      <w:pPr>
        <w:pStyle w:val="a4"/>
        <w:rPr>
          <w:lang w:eastAsia="zh-CN"/>
        </w:rPr>
      </w:pPr>
    </w:p>
    <w:p w:rsidR="00EF6503" w:rsidRDefault="00EF6503">
      <w:pPr>
        <w:pStyle w:val="a4"/>
        <w:rPr>
          <w:lang w:eastAsia="zh-CN"/>
        </w:rPr>
      </w:pPr>
    </w:p>
    <w:p w:rsidR="00EF6503" w:rsidRDefault="00B40E97">
      <w:pPr>
        <w:jc w:val="center"/>
        <w:rPr>
          <w:rFonts w:ascii="微软雅黑" w:eastAsia="微软雅黑" w:hAnsi="微软雅黑" w:cs="微软雅黑"/>
          <w:sz w:val="56"/>
          <w:szCs w:val="56"/>
        </w:rPr>
      </w:pPr>
      <w:r>
        <w:rPr>
          <w:rFonts w:ascii="微软雅黑" w:eastAsia="微软雅黑" w:hAnsi="微软雅黑" w:cs="微软雅黑" w:hint="eastAsia"/>
          <w:sz w:val="56"/>
          <w:szCs w:val="56"/>
        </w:rPr>
        <w:t>202</w:t>
      </w:r>
      <w:r>
        <w:rPr>
          <w:rFonts w:ascii="微软雅黑" w:eastAsia="微软雅黑" w:hAnsi="微软雅黑" w:cs="微软雅黑"/>
          <w:sz w:val="56"/>
          <w:szCs w:val="56"/>
        </w:rPr>
        <w:t>5</w:t>
      </w:r>
      <w:r>
        <w:rPr>
          <w:rFonts w:ascii="微软雅黑" w:eastAsia="微软雅黑" w:hAnsi="微软雅黑" w:cs="微软雅黑" w:hint="eastAsia"/>
          <w:sz w:val="56"/>
          <w:szCs w:val="56"/>
        </w:rPr>
        <w:t>年河北省</w:t>
      </w:r>
      <w:r>
        <w:rPr>
          <w:rFonts w:ascii="微软雅黑" w:eastAsia="微软雅黑" w:hAnsi="微软雅黑" w:cs="微软雅黑"/>
          <w:sz w:val="56"/>
          <w:szCs w:val="56"/>
        </w:rPr>
        <w:t>职业院校技能大赛</w:t>
      </w:r>
    </w:p>
    <w:p w:rsidR="00EF6503" w:rsidRDefault="00B40E97">
      <w:pPr>
        <w:jc w:val="center"/>
        <w:rPr>
          <w:rFonts w:ascii="微软雅黑" w:eastAsia="微软雅黑" w:hAnsi="微软雅黑" w:cs="微软雅黑"/>
          <w:sz w:val="56"/>
          <w:szCs w:val="56"/>
        </w:rPr>
      </w:pPr>
      <w:r>
        <w:rPr>
          <w:rFonts w:ascii="微软雅黑" w:eastAsia="微软雅黑" w:hAnsi="微软雅黑" w:cs="微软雅黑"/>
          <w:sz w:val="56"/>
          <w:szCs w:val="56"/>
        </w:rPr>
        <w:t>赛项</w:t>
      </w:r>
      <w:r>
        <w:rPr>
          <w:rFonts w:ascii="微软雅黑" w:eastAsia="微软雅黑" w:hAnsi="微软雅黑" w:cs="微软雅黑" w:hint="eastAsia"/>
          <w:sz w:val="56"/>
          <w:szCs w:val="56"/>
        </w:rPr>
        <w:t>样题</w:t>
      </w:r>
    </w:p>
    <w:p w:rsidR="00EF6503" w:rsidRDefault="00EF6503">
      <w:pPr>
        <w:snapToGrid w:val="0"/>
        <w:spacing w:line="532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EF6503">
      <w:pPr>
        <w:snapToGrid w:val="0"/>
        <w:spacing w:line="243" w:lineRule="atLeast"/>
        <w:jc w:val="center"/>
        <w:rPr>
          <w:rFonts w:ascii="Times New Roman" w:eastAsia="宋体" w:hAnsi="Times New Roman" w:cs="Times New Roman"/>
        </w:rPr>
      </w:pPr>
    </w:p>
    <w:p w:rsidR="00EF6503" w:rsidRDefault="00B40E97">
      <w:pPr>
        <w:spacing w:line="800" w:lineRule="exact"/>
        <w:ind w:left="839"/>
        <w:rPr>
          <w:rFonts w:ascii="黑体" w:eastAsia="黑体" w:hAnsi="黑体" w:cs="黑体"/>
          <w:sz w:val="32"/>
          <w:u w:val="single"/>
        </w:rPr>
      </w:pPr>
      <w:r>
        <w:rPr>
          <w:rFonts w:ascii="黑体" w:eastAsia="黑体" w:hAnsi="黑体" w:cs="黑体" w:hint="eastAsia"/>
          <w:sz w:val="32"/>
        </w:rPr>
        <w:t>赛项名称：</w:t>
      </w:r>
      <w:r>
        <w:rPr>
          <w:rFonts w:ascii="黑体" w:eastAsia="黑体" w:hAnsi="黑体" w:cs="黑体" w:hint="eastAsia"/>
          <w:sz w:val="32"/>
          <w:u w:val="single"/>
        </w:rPr>
        <w:t xml:space="preserve">       </w:t>
      </w:r>
      <w:r>
        <w:rPr>
          <w:rFonts w:ascii="Times New Roman" w:eastAsia="黑体" w:hAnsi="Times New Roman" w:cs="Times New Roman"/>
          <w:sz w:val="32"/>
          <w:u w:val="single"/>
        </w:rPr>
        <w:t xml:space="preserve"> </w:t>
      </w:r>
      <w:r>
        <w:rPr>
          <w:rFonts w:ascii="Times New Roman" w:eastAsia="黑体" w:hAnsi="Times New Roman" w:cs="Times New Roman" w:hint="eastAsia"/>
          <w:sz w:val="32"/>
          <w:u w:val="single"/>
        </w:rPr>
        <w:t xml:space="preserve">   </w:t>
      </w:r>
      <w:r>
        <w:rPr>
          <w:rFonts w:ascii="Times New Roman" w:eastAsia="黑体" w:hAnsi="Times New Roman" w:cs="Times New Roman"/>
          <w:sz w:val="32"/>
          <w:u w:val="single"/>
        </w:rPr>
        <w:t>直播电商</w:t>
      </w:r>
      <w:r>
        <w:rPr>
          <w:rFonts w:ascii="Times New Roman" w:eastAsia="黑体" w:hAnsi="Times New Roman" w:cs="Times New Roman"/>
          <w:sz w:val="32"/>
          <w:u w:val="single"/>
        </w:rPr>
        <w:t xml:space="preserve">  </w:t>
      </w:r>
      <w:r>
        <w:rPr>
          <w:rFonts w:ascii="黑体" w:eastAsia="黑体" w:hAnsi="黑体" w:cs="黑体" w:hint="eastAsia"/>
          <w:sz w:val="32"/>
          <w:u w:val="single"/>
        </w:rPr>
        <w:t xml:space="preserve">  </w:t>
      </w:r>
      <w:r>
        <w:rPr>
          <w:rFonts w:ascii="黑体" w:eastAsia="黑体" w:hAnsi="黑体" w:cs="黑体" w:hint="eastAsia"/>
          <w:sz w:val="32"/>
          <w:u w:val="single"/>
        </w:rPr>
        <w:t xml:space="preserve"> </w:t>
      </w:r>
      <w:r>
        <w:rPr>
          <w:rFonts w:ascii="黑体" w:eastAsia="黑体" w:hAnsi="黑体" w:cs="黑体" w:hint="eastAsia"/>
          <w:sz w:val="32"/>
          <w:u w:val="single"/>
        </w:rPr>
        <w:t xml:space="preserve"> </w:t>
      </w:r>
      <w:r>
        <w:rPr>
          <w:rFonts w:ascii="黑体" w:eastAsia="黑体" w:hAnsi="黑体" w:cs="黑体" w:hint="eastAsia"/>
          <w:sz w:val="32"/>
          <w:u w:val="single"/>
        </w:rPr>
        <w:t xml:space="preserve"> </w:t>
      </w:r>
      <w:r>
        <w:rPr>
          <w:rFonts w:ascii="黑体" w:eastAsia="黑体" w:hAnsi="黑体" w:cs="黑体" w:hint="eastAsia"/>
          <w:sz w:val="32"/>
          <w:u w:val="single"/>
        </w:rPr>
        <w:t xml:space="preserve">     </w:t>
      </w:r>
    </w:p>
    <w:p w:rsidR="00EF6503" w:rsidRDefault="00B40E97">
      <w:pPr>
        <w:spacing w:line="800" w:lineRule="exact"/>
        <w:ind w:left="839"/>
        <w:rPr>
          <w:rFonts w:ascii="黑体" w:eastAsia="黑体" w:hAnsi="黑体" w:cs="黑体"/>
          <w:sz w:val="32"/>
          <w:u w:val="single"/>
        </w:rPr>
      </w:pPr>
      <w:r>
        <w:rPr>
          <w:rFonts w:ascii="黑体" w:eastAsia="黑体" w:hAnsi="黑体" w:cs="黑体" w:hint="eastAsia"/>
          <w:sz w:val="32"/>
        </w:rPr>
        <w:t>英文名称：</w:t>
      </w:r>
      <w:r>
        <w:rPr>
          <w:rFonts w:ascii="Times New Roman" w:eastAsia="黑体" w:hAnsi="Times New Roman" w:cs="Times New Roman" w:hint="eastAsia"/>
          <w:sz w:val="32"/>
          <w:u w:val="single"/>
        </w:rPr>
        <w:t xml:space="preserve">       </w:t>
      </w:r>
      <w:r>
        <w:rPr>
          <w:rFonts w:ascii="Times New Roman" w:eastAsia="黑体" w:hAnsi="Times New Roman" w:cs="Times New Roman"/>
          <w:sz w:val="32"/>
          <w:u w:val="single"/>
        </w:rPr>
        <w:t>Live E-commerce</w:t>
      </w:r>
      <w:r>
        <w:rPr>
          <w:rFonts w:ascii="黑体" w:eastAsia="黑体" w:hAnsi="黑体" w:cs="黑体" w:hint="eastAsia"/>
          <w:sz w:val="32"/>
          <w:u w:val="single"/>
        </w:rPr>
        <w:t xml:space="preserve"> </w:t>
      </w:r>
      <w:r>
        <w:rPr>
          <w:rFonts w:ascii="黑体" w:eastAsia="黑体" w:hAnsi="黑体" w:cs="黑体" w:hint="eastAsia"/>
          <w:sz w:val="32"/>
          <w:u w:val="single"/>
        </w:rPr>
        <w:t xml:space="preserve">        </w:t>
      </w:r>
      <w:r>
        <w:rPr>
          <w:rFonts w:ascii="Times New Roman" w:eastAsia="黑体" w:hAnsi="Times New Roman" w:cs="Times New Roman"/>
          <w:sz w:val="32"/>
          <w:u w:val="single"/>
        </w:rPr>
        <w:t xml:space="preserve"> </w:t>
      </w:r>
    </w:p>
    <w:p w:rsidR="00EF6503" w:rsidRDefault="00B40E97">
      <w:pPr>
        <w:spacing w:line="800" w:lineRule="exact"/>
        <w:ind w:left="839"/>
        <w:rPr>
          <w:rFonts w:ascii="黑体" w:eastAsia="黑体" w:hAnsi="黑体" w:cs="黑体"/>
          <w:sz w:val="32"/>
          <w:u w:val="single"/>
        </w:rPr>
      </w:pPr>
      <w:r>
        <w:rPr>
          <w:rFonts w:ascii="黑体" w:eastAsia="黑体" w:hAnsi="黑体" w:cs="黑体" w:hint="eastAsia"/>
          <w:sz w:val="32"/>
        </w:rPr>
        <w:t>赛项组别</w:t>
      </w:r>
      <w:r>
        <w:rPr>
          <w:rFonts w:ascii="黑体" w:eastAsia="黑体" w:hAnsi="黑体" w:cs="黑体" w:hint="eastAsia"/>
          <w:sz w:val="32"/>
        </w:rPr>
        <w:t>：</w:t>
      </w:r>
      <w:r>
        <w:rPr>
          <w:rFonts w:ascii="黑体" w:eastAsia="黑体" w:hAnsi="黑体" w:cs="黑体" w:hint="eastAsia"/>
          <w:sz w:val="32"/>
          <w:u w:val="single"/>
        </w:rPr>
        <w:t xml:space="preserve">    </w:t>
      </w:r>
      <w:r>
        <w:rPr>
          <w:rFonts w:ascii="Times New Roman" w:eastAsia="黑体" w:hAnsi="Times New Roman" w:cs="Times New Roman"/>
          <w:sz w:val="32"/>
          <w:u w:val="single"/>
        </w:rPr>
        <w:t xml:space="preserve"> </w:t>
      </w:r>
      <w:r>
        <w:rPr>
          <w:rFonts w:ascii="Times New Roman" w:eastAsia="黑体" w:hAnsi="Times New Roman" w:cs="Times New Roman" w:hint="eastAsia"/>
          <w:sz w:val="32"/>
          <w:u w:val="single"/>
        </w:rPr>
        <w:t xml:space="preserve">    </w:t>
      </w:r>
      <w:r>
        <w:rPr>
          <w:rFonts w:ascii="黑体" w:eastAsia="黑体" w:hAnsi="黑体" w:cs="黑体" w:hint="eastAsia"/>
          <w:sz w:val="32"/>
          <w:u w:val="single"/>
        </w:rPr>
        <w:t>中等职业教育</w:t>
      </w:r>
      <w:r>
        <w:rPr>
          <w:rFonts w:ascii="黑体" w:eastAsia="黑体" w:hAnsi="黑体" w:cs="黑体" w:hint="eastAsia"/>
          <w:sz w:val="32"/>
          <w:u w:val="single"/>
        </w:rPr>
        <w:t xml:space="preserve"> </w:t>
      </w:r>
      <w:r>
        <w:rPr>
          <w:rFonts w:ascii="Times New Roman" w:eastAsia="黑体" w:hAnsi="Times New Roman" w:cs="Times New Roman"/>
          <w:sz w:val="32"/>
          <w:u w:val="single"/>
        </w:rPr>
        <w:t xml:space="preserve">  </w:t>
      </w:r>
      <w:r>
        <w:rPr>
          <w:rFonts w:ascii="黑体" w:eastAsia="黑体" w:hAnsi="黑体" w:cs="黑体" w:hint="eastAsia"/>
          <w:sz w:val="32"/>
          <w:u w:val="single"/>
        </w:rPr>
        <w:t xml:space="preserve">       </w:t>
      </w:r>
    </w:p>
    <w:p w:rsidR="00EF6503" w:rsidRDefault="00EF6503">
      <w:pPr>
        <w:spacing w:line="800" w:lineRule="exact"/>
        <w:ind w:left="839"/>
        <w:rPr>
          <w:rFonts w:ascii="黑体" w:eastAsia="黑体" w:hAnsi="黑体" w:cs="宋体"/>
          <w:sz w:val="44"/>
          <w:szCs w:val="44"/>
        </w:rPr>
        <w:sectPr w:rsidR="00EF6503">
          <w:footerReference w:type="default" r:id="rId7"/>
          <w:pgSz w:w="11906" w:h="16838"/>
          <w:pgMar w:top="1418" w:right="1531" w:bottom="1430" w:left="1531" w:header="851" w:footer="737" w:gutter="0"/>
          <w:pgNumType w:start="1"/>
          <w:cols w:space="720"/>
          <w:docGrid w:type="lines" w:linePitch="312"/>
        </w:sectPr>
      </w:pPr>
    </w:p>
    <w:p w:rsidR="00EF6503" w:rsidRDefault="00B40E97">
      <w:pPr>
        <w:spacing w:line="560" w:lineRule="exact"/>
        <w:ind w:right="200" w:firstLine="56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一、店铺背景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丽人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美妆店是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一家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美妆类店铺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，主营彩妆及美妆工具类产品，例如唇釉、化妆棉、美妆蛋、腮红、梳子等等。店铺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秉承着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“美丽、时尚、平价、安全”的经营理念，以诚信为本，深刻理解每一位顾客对于美的需求，让消费者的每一次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选择都物超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所值。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丽人美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妆店在淘宝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设有官方旗舰店，店铺为回馈新老顾客，计划将在</w:t>
      </w:r>
      <w:r>
        <w:rPr>
          <w:rFonts w:ascii="仿宋_GB2312" w:eastAsia="仿宋_GB2312" w:hAnsi="仿宋_GB2312" w:cs="Times New Roman" w:hint="eastAsia"/>
          <w:sz w:val="32"/>
          <w:szCs w:val="32"/>
        </w:rPr>
        <w:t>3</w:t>
      </w:r>
      <w:r>
        <w:rPr>
          <w:rFonts w:ascii="仿宋_GB2312" w:eastAsia="仿宋_GB2312" w:hAnsi="仿宋_GB2312" w:cs="Times New Roman" w:hint="eastAsia"/>
          <w:sz w:val="32"/>
          <w:szCs w:val="32"/>
        </w:rPr>
        <w:t>月举办一场以女生节为主题的专场直播。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店铺名称：丽人美妆店</w:t>
      </w:r>
      <w:bookmarkStart w:id="0" w:name="_GoBack"/>
      <w:bookmarkEnd w:id="0"/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主营产品：唇釉、化妆棉、美妆蛋、腮红、梳子等等</w:t>
      </w:r>
    </w:p>
    <w:p w:rsidR="00EF6503" w:rsidRDefault="00B40E97">
      <w:pPr>
        <w:spacing w:line="560" w:lineRule="exact"/>
        <w:ind w:right="200" w:firstLine="56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二、产品资料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本店共有</w:t>
      </w:r>
      <w:r>
        <w:rPr>
          <w:rFonts w:ascii="仿宋_GB2312" w:eastAsia="仿宋_GB2312" w:hAnsi="仿宋_GB2312" w:cs="Times New Roman" w:hint="eastAsia"/>
          <w:sz w:val="32"/>
          <w:szCs w:val="32"/>
        </w:rPr>
        <w:t>10</w:t>
      </w:r>
      <w:r>
        <w:rPr>
          <w:rFonts w:ascii="仿宋_GB2312" w:eastAsia="仿宋_GB2312" w:hAnsi="仿宋_GB2312" w:cs="Times New Roman" w:hint="eastAsia"/>
          <w:sz w:val="32"/>
          <w:szCs w:val="32"/>
        </w:rPr>
        <w:t>件产品，其中一件产品的资料如下：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075"/>
      </w:tblGrid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spacing w:line="500" w:lineRule="exac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商品名称：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梳子</w:t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spacing w:line="500" w:lineRule="exac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商品规格：</w:t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品名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气囊梳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商品类型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美妆护理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分类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立式长柄气囊梳</w:t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适合肤质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任何肤质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规格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支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梳针类型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圆头</w:t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产地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中国大陆</w:t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尺寸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:21.5*7*4cm</w:t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材质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:HIPS/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尼龙</w:t>
            </w:r>
          </w:p>
          <w:p w:rsidR="00EF6503" w:rsidRDefault="00B40E97">
            <w:pPr>
              <w:spacing w:line="500" w:lineRule="exac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是否耐热：是</w:t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spacing w:line="500" w:lineRule="exac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8"/>
                <w:szCs w:val="28"/>
              </w:rPr>
              <w:t>商品详细描述：</w:t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lastRenderedPageBreak/>
              <w:t>立式设计，节省收纳空间，方便拿取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耐受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80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℃以内高温，可在吹风机热风下安全使用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加宽梳齿间距，轻松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梳开发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结，减少缠绕拉扯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弹力气囊，一边梳发，一边按摩头皮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圆头梳针，柔韧有弹性，呵护头皮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气囊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空保障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空气流通，保持气囊弹性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优良塑料材质，无难闻异味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手柄上窄下款设计，握持舒适，平稳放置</w:t>
            </w:r>
          </w:p>
          <w:p w:rsidR="00EF6503" w:rsidRDefault="00B40E97">
            <w:pPr>
              <w:numPr>
                <w:ilvl w:val="0"/>
                <w:numId w:val="1"/>
              </w:numPr>
              <w:spacing w:line="5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隐藏式刮片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，解决缠绕发丝清理问题</w:t>
            </w:r>
          </w:p>
        </w:tc>
      </w:tr>
      <w:tr w:rsidR="00EF6503">
        <w:trPr>
          <w:trHeight w:val="644"/>
          <w:jc w:val="center"/>
        </w:trPr>
        <w:tc>
          <w:tcPr>
            <w:tcW w:w="8075" w:type="dxa"/>
          </w:tcPr>
          <w:p w:rsidR="00EF6503" w:rsidRDefault="00B40E97">
            <w:pPr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商品图片：</w:t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381250" cy="2822575"/>
                  <wp:effectExtent l="0" t="0" r="0" b="15875"/>
                  <wp:docPr id="2" name="图片 2" descr="梳子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梳子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58010" cy="2376805"/>
                  <wp:effectExtent l="0" t="0" r="8890" b="4445"/>
                  <wp:docPr id="3" name="图片 3" descr="梳子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梳子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066415" cy="2630170"/>
                  <wp:effectExtent l="0" t="0" r="635" b="17780"/>
                  <wp:docPr id="4" name="图片 4" descr="梳子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梳子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680335" cy="2447925"/>
                  <wp:effectExtent l="0" t="0" r="5715" b="9525"/>
                  <wp:docPr id="5" name="图片 5" descr="梳子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梳子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78940" cy="2635885"/>
                  <wp:effectExtent l="0" t="0" r="16510" b="12065"/>
                  <wp:docPr id="6" name="图片 6" descr="梳子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梳子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21280" cy="2257425"/>
                  <wp:effectExtent l="0" t="0" r="7620" b="9525"/>
                  <wp:docPr id="7" name="图片 7" descr="梳子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梳子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03">
        <w:trPr>
          <w:jc w:val="center"/>
        </w:trPr>
        <w:tc>
          <w:tcPr>
            <w:tcW w:w="8075" w:type="dxa"/>
          </w:tcPr>
          <w:p w:rsidR="00EF6503" w:rsidRDefault="00B40E9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794510" cy="2534285"/>
                  <wp:effectExtent l="0" t="0" r="15240" b="18415"/>
                  <wp:docPr id="9" name="图片 9" descr="梳子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梳子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503" w:rsidRDefault="00B40E97">
      <w:pPr>
        <w:spacing w:line="560" w:lineRule="exact"/>
        <w:ind w:right="200" w:firstLine="56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三、比赛要求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本次比赛内容，直播选手团队将以丽人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美妆店直播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团队的身份，根据店铺的历史销售数据、商品资料等内容，策划并执行一场时长为</w:t>
      </w:r>
      <w:r>
        <w:rPr>
          <w:rFonts w:ascii="仿宋_GB2312" w:eastAsia="仿宋_GB2312" w:hAnsi="仿宋_GB2312" w:cs="Times New Roman" w:hint="eastAsia"/>
          <w:sz w:val="32"/>
          <w:szCs w:val="32"/>
        </w:rPr>
        <w:t>60</w:t>
      </w:r>
      <w:r>
        <w:rPr>
          <w:rFonts w:ascii="仿宋_GB2312" w:eastAsia="仿宋_GB2312" w:hAnsi="仿宋_GB2312" w:cs="Times New Roman" w:hint="eastAsia"/>
          <w:sz w:val="32"/>
          <w:szCs w:val="32"/>
        </w:rPr>
        <w:t>分钟的线上直播，完成所有的策划、设计、产品信息处理、现场直播讲解等过程。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针对本次直播活动，包括产品采购成本、物料成本、宣传费用等相关费用，成本核算为人民币十万元。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（一）直播筹划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1.</w:t>
      </w:r>
      <w:r>
        <w:rPr>
          <w:rFonts w:ascii="仿宋_GB2312" w:eastAsia="仿宋_GB2312" w:hAnsi="仿宋_GB2312" w:cs="Times New Roman" w:hint="eastAsia"/>
          <w:sz w:val="32"/>
          <w:szCs w:val="32"/>
        </w:rPr>
        <w:t>商品管理：围绕直播主题及任务要求，分析历史销售数据，评估直播商品数量及商品角色定位，结合各商品市</w:t>
      </w:r>
      <w:r>
        <w:rPr>
          <w:rFonts w:ascii="仿宋_GB2312" w:eastAsia="仿宋_GB2312" w:hAnsi="仿宋_GB2312" w:cs="Times New Roman" w:hint="eastAsia"/>
          <w:sz w:val="32"/>
          <w:szCs w:val="32"/>
        </w:rPr>
        <w:lastRenderedPageBreak/>
        <w:t>场前景、市场销量和市场份额，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作出选品决策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；在运营资金内合理规划目标商品及采购数量，采购已选商品；添加已采购的商品，编辑商品标题、关键词、价格、运费、规格、上架数量、商品主图、辅图、详情长图等信息。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2.</w:t>
      </w:r>
      <w:r>
        <w:rPr>
          <w:rFonts w:ascii="仿宋_GB2312" w:eastAsia="仿宋_GB2312" w:hAnsi="仿宋_GB2312" w:cs="Times New Roman" w:hint="eastAsia"/>
          <w:sz w:val="32"/>
          <w:szCs w:val="32"/>
        </w:rPr>
        <w:t>促销设置：根据直播主题及所选商品，设计优惠券、抽奖、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秒杀等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促销活动。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3.</w:t>
      </w:r>
      <w:r>
        <w:rPr>
          <w:rFonts w:ascii="仿宋_GB2312" w:eastAsia="仿宋_GB2312" w:hAnsi="仿宋_GB2312" w:cs="Times New Roman" w:hint="eastAsia"/>
          <w:sz w:val="32"/>
          <w:szCs w:val="32"/>
        </w:rPr>
        <w:t>直播策划：设计直播主题，围绕直播开场、单品讲解及互动活动模块，完成开场内容、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暖场活动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、单品讲解内容、促销利益点、上架顺序及时间点、互动形</w:t>
      </w:r>
      <w:r>
        <w:rPr>
          <w:rFonts w:ascii="仿宋_GB2312" w:eastAsia="仿宋_GB2312" w:hAnsi="仿宋_GB2312" w:cs="Times New Roman" w:hint="eastAsia"/>
          <w:sz w:val="32"/>
          <w:szCs w:val="32"/>
        </w:rPr>
        <w:t>式等内容策划；制定全场脚本，包括开场脚本、直播活动类脚本、产品讲解类脚本（买点、卖点）和直播结尾脚本策划。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4.</w:t>
      </w:r>
      <w:r>
        <w:rPr>
          <w:rFonts w:ascii="仿宋_GB2312" w:eastAsia="仿宋_GB2312" w:hAnsi="仿宋_GB2312" w:cs="Times New Roman" w:hint="eastAsia"/>
          <w:sz w:val="32"/>
          <w:szCs w:val="32"/>
        </w:rPr>
        <w:t>推广引流：根据直播主题，结合已有素材进行直播预热文案制作、海报制作及短视频制作；根据推广需求设置引流渠道、规划预算、投放组合，并进行直播间推广，获取直播数据。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5.</w:t>
      </w:r>
      <w:r>
        <w:rPr>
          <w:rFonts w:ascii="仿宋_GB2312" w:eastAsia="仿宋_GB2312" w:hAnsi="仿宋_GB2312" w:cs="Times New Roman" w:hint="eastAsia"/>
          <w:sz w:val="32"/>
          <w:szCs w:val="32"/>
        </w:rPr>
        <w:t>直播管理：完成直播间装修和直播预告的设置，包括直播间组件、信息卡、封面、标题、时间及其他策划设置操作。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（二）现场直播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1.</w:t>
      </w:r>
      <w:r>
        <w:rPr>
          <w:rFonts w:ascii="仿宋_GB2312" w:eastAsia="仿宋_GB2312" w:hAnsi="仿宋_GB2312" w:cs="Times New Roman" w:hint="eastAsia"/>
          <w:sz w:val="32"/>
          <w:szCs w:val="32"/>
        </w:rPr>
        <w:t>直播开场：直播开场时的问好及自我介绍、本次直播计划、促销活动、引导关注。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2.</w:t>
      </w:r>
      <w:r>
        <w:rPr>
          <w:rFonts w:ascii="仿宋_GB2312" w:eastAsia="仿宋_GB2312" w:hAnsi="仿宋_GB2312" w:cs="Times New Roman" w:hint="eastAsia"/>
          <w:sz w:val="32"/>
          <w:szCs w:val="32"/>
        </w:rPr>
        <w:t>产品讲解：根据脚本策划内容，在直播</w:t>
      </w:r>
      <w:r>
        <w:rPr>
          <w:rFonts w:ascii="仿宋_GB2312" w:eastAsia="仿宋_GB2312" w:hAnsi="仿宋_GB2312" w:cs="Times New Roman" w:hint="eastAsia"/>
          <w:sz w:val="32"/>
          <w:szCs w:val="32"/>
        </w:rPr>
        <w:t>过程中进行产品基本信息介绍、特色、买点、卖点，产品使用展示，同时需要注意直播时</w:t>
      </w:r>
      <w:proofErr w:type="gramStart"/>
      <w:r>
        <w:rPr>
          <w:rFonts w:ascii="仿宋_GB2312" w:eastAsia="仿宋_GB2312" w:hAnsi="仿宋_GB2312" w:cs="Times New Roman" w:hint="eastAsia"/>
          <w:sz w:val="32"/>
          <w:szCs w:val="32"/>
        </w:rPr>
        <w:t>长满足</w:t>
      </w:r>
      <w:proofErr w:type="gramEnd"/>
      <w:r>
        <w:rPr>
          <w:rFonts w:ascii="仿宋_GB2312" w:eastAsia="仿宋_GB2312" w:hAnsi="仿宋_GB2312" w:cs="Times New Roman" w:hint="eastAsia"/>
          <w:sz w:val="32"/>
          <w:szCs w:val="32"/>
        </w:rPr>
        <w:t>要求（直播时长不低于</w:t>
      </w:r>
      <w:r>
        <w:rPr>
          <w:rFonts w:ascii="仿宋_GB2312" w:eastAsia="仿宋_GB2312" w:hAnsi="仿宋_GB2312" w:cs="Times New Roman" w:hint="eastAsia"/>
          <w:sz w:val="32"/>
          <w:szCs w:val="32"/>
        </w:rPr>
        <w:t>55</w:t>
      </w:r>
      <w:r>
        <w:rPr>
          <w:rFonts w:ascii="仿宋_GB2312" w:eastAsia="仿宋_GB2312" w:hAnsi="仿宋_GB2312" w:cs="Times New Roman" w:hint="eastAsia"/>
          <w:sz w:val="32"/>
          <w:szCs w:val="32"/>
        </w:rPr>
        <w:t>分钟），</w:t>
      </w:r>
      <w:r>
        <w:rPr>
          <w:rFonts w:ascii="仿宋_GB2312" w:eastAsia="仿宋_GB2312" w:hAnsi="仿宋_GB2312" w:cs="Times New Roman" w:hint="eastAsia"/>
          <w:sz w:val="32"/>
          <w:szCs w:val="32"/>
        </w:rPr>
        <w:lastRenderedPageBreak/>
        <w:t>主播形象贴合直播主题，语言表达流畅，粉丝互动，引导成单。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3.</w:t>
      </w:r>
      <w:r>
        <w:rPr>
          <w:rFonts w:ascii="仿宋_GB2312" w:eastAsia="仿宋_GB2312" w:hAnsi="仿宋_GB2312" w:cs="Times New Roman" w:hint="eastAsia"/>
          <w:sz w:val="32"/>
          <w:szCs w:val="32"/>
        </w:rPr>
        <w:t>直播互动：针对直播提问进行解答，处理直播突发情况。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4.</w:t>
      </w:r>
      <w:r>
        <w:rPr>
          <w:rFonts w:ascii="仿宋_GB2312" w:eastAsia="仿宋_GB2312" w:hAnsi="仿宋_GB2312" w:cs="Times New Roman" w:hint="eastAsia"/>
          <w:sz w:val="32"/>
          <w:szCs w:val="32"/>
        </w:rPr>
        <w:t>直播结束：结尾收场时的引导关注、感谢语。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具体直播流程及要求如下：</w:t>
      </w:r>
    </w:p>
    <w:tbl>
      <w:tblPr>
        <w:tblW w:w="9198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7"/>
        <w:gridCol w:w="1228"/>
        <w:gridCol w:w="5763"/>
      </w:tblGrid>
      <w:tr w:rsidR="00EF6503">
        <w:trPr>
          <w:tblHeader/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直播流程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直播时长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流程要求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开场介绍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开场内容口述讲解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暖场活动</w:t>
            </w:r>
            <w:proofErr w:type="gramEnd"/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暖场活动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推送与讲解，调动直播间气氛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商品讲解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主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推款商品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口述讲解与推送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弹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幕回答</w:t>
            </w:r>
            <w:proofErr w:type="gramEnd"/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弹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幕问题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回答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直播数据分析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根据直播中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台数据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变动情况，互动活动推送与讲解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弹幕突发状况处理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根据弹幕问题，处理系统突发状况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弹幕舆情处理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弹幕舆情处理，缓解直播间气氛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直播数据分析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根据直播中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台数据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变动情况，互动活动推送与讲解</w:t>
            </w:r>
          </w:p>
        </w:tc>
      </w:tr>
      <w:tr w:rsidR="00EF6503">
        <w:trPr>
          <w:trHeight w:val="603"/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自由直播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2580s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根据策划内容自由直播，进行产品的讲解与活动互动</w:t>
            </w:r>
          </w:p>
        </w:tc>
      </w:tr>
      <w:tr w:rsidR="00EF6503">
        <w:trPr>
          <w:jc w:val="center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直播结束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:rsidR="00EF6503" w:rsidRDefault="00B40E97">
            <w:pPr>
              <w:spacing w:line="50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直播结束与下场直播预告</w:t>
            </w:r>
          </w:p>
        </w:tc>
      </w:tr>
    </w:tbl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（三）直播复盘</w:t>
      </w:r>
    </w:p>
    <w:p w:rsidR="00EF6503" w:rsidRDefault="00B40E97">
      <w:pPr>
        <w:spacing w:line="560" w:lineRule="exact"/>
        <w:ind w:right="200" w:firstLine="56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针对本次直播的流量、新增关注数量、销量等数据及效</w:t>
      </w:r>
      <w:r>
        <w:rPr>
          <w:rFonts w:ascii="仿宋_GB2312" w:eastAsia="仿宋_GB2312" w:hAnsi="仿宋_GB2312" w:cs="Times New Roman" w:hint="eastAsia"/>
          <w:sz w:val="32"/>
          <w:szCs w:val="32"/>
        </w:rPr>
        <w:lastRenderedPageBreak/>
        <w:t>果进行复盘分析，直播复盘总结至少包括直播数据分析、推广效果分析、直播效果分析、复盘与优化等。</w:t>
      </w:r>
    </w:p>
    <w:sectPr w:rsidR="00EF6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40E97">
      <w:r>
        <w:separator/>
      </w:r>
    </w:p>
  </w:endnote>
  <w:endnote w:type="continuationSeparator" w:id="0">
    <w:p w:rsidR="00000000" w:rsidRDefault="00B40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503" w:rsidRDefault="00B40E9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B40E97">
      <w:rPr>
        <w:noProof/>
        <w:lang w:val="zh-CN"/>
      </w:rPr>
      <w:t>7</w:t>
    </w:r>
    <w:r>
      <w:fldChar w:fldCharType="end"/>
    </w:r>
  </w:p>
  <w:p w:rsidR="00EF6503" w:rsidRDefault="00EF65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40E97">
      <w:r>
        <w:separator/>
      </w:r>
    </w:p>
  </w:footnote>
  <w:footnote w:type="continuationSeparator" w:id="0">
    <w:p w:rsidR="00000000" w:rsidRDefault="00B40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98679C3"/>
    <w:multiLevelType w:val="singleLevel"/>
    <w:tmpl w:val="F98679C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5Y2YyN2I5MmY2ZTI3NDBmMGFmZTI3MGM3OTEwOGYifQ=="/>
  </w:docVars>
  <w:rsids>
    <w:rsidRoot w:val="2F295A5C"/>
    <w:rsid w:val="00526A15"/>
    <w:rsid w:val="005A309C"/>
    <w:rsid w:val="006554B1"/>
    <w:rsid w:val="009F1A08"/>
    <w:rsid w:val="00B40E97"/>
    <w:rsid w:val="00C9655E"/>
    <w:rsid w:val="00EF6503"/>
    <w:rsid w:val="0232073B"/>
    <w:rsid w:val="036F4D79"/>
    <w:rsid w:val="0392396E"/>
    <w:rsid w:val="047A1C27"/>
    <w:rsid w:val="050D4849"/>
    <w:rsid w:val="05A9582E"/>
    <w:rsid w:val="05B45E4C"/>
    <w:rsid w:val="062E3B6D"/>
    <w:rsid w:val="068761C5"/>
    <w:rsid w:val="06C74ECC"/>
    <w:rsid w:val="06CA6A6C"/>
    <w:rsid w:val="074F2A4A"/>
    <w:rsid w:val="087F5A5E"/>
    <w:rsid w:val="093C66D0"/>
    <w:rsid w:val="09E54CF0"/>
    <w:rsid w:val="0A8855A3"/>
    <w:rsid w:val="0AC27E84"/>
    <w:rsid w:val="0B38142A"/>
    <w:rsid w:val="0D073AD7"/>
    <w:rsid w:val="0D7C07BE"/>
    <w:rsid w:val="0E1B7FD7"/>
    <w:rsid w:val="0F184CF9"/>
    <w:rsid w:val="0FA74A1F"/>
    <w:rsid w:val="0FCD2E57"/>
    <w:rsid w:val="0FFA6CF7"/>
    <w:rsid w:val="105B4390"/>
    <w:rsid w:val="10667503"/>
    <w:rsid w:val="106E6853"/>
    <w:rsid w:val="117362AB"/>
    <w:rsid w:val="12C51683"/>
    <w:rsid w:val="1380219F"/>
    <w:rsid w:val="13A77961"/>
    <w:rsid w:val="13B35DBA"/>
    <w:rsid w:val="14183DBF"/>
    <w:rsid w:val="187A22F0"/>
    <w:rsid w:val="18D44D8C"/>
    <w:rsid w:val="1AAA3D27"/>
    <w:rsid w:val="1CD95DC2"/>
    <w:rsid w:val="1EF84805"/>
    <w:rsid w:val="1F3E5778"/>
    <w:rsid w:val="1F5A7CD1"/>
    <w:rsid w:val="1F673ECE"/>
    <w:rsid w:val="1F892986"/>
    <w:rsid w:val="1FF9545E"/>
    <w:rsid w:val="21B46321"/>
    <w:rsid w:val="22752611"/>
    <w:rsid w:val="23751ADF"/>
    <w:rsid w:val="24115904"/>
    <w:rsid w:val="24E318DF"/>
    <w:rsid w:val="24FF45EF"/>
    <w:rsid w:val="275C79C1"/>
    <w:rsid w:val="27DC08C4"/>
    <w:rsid w:val="282959D3"/>
    <w:rsid w:val="28364CE7"/>
    <w:rsid w:val="286345FC"/>
    <w:rsid w:val="28687596"/>
    <w:rsid w:val="28B430AA"/>
    <w:rsid w:val="28B6243F"/>
    <w:rsid w:val="299E6E42"/>
    <w:rsid w:val="29F6324E"/>
    <w:rsid w:val="2A1A2AEA"/>
    <w:rsid w:val="2D6C0430"/>
    <w:rsid w:val="2F1A353B"/>
    <w:rsid w:val="2F295A5C"/>
    <w:rsid w:val="2FB960C7"/>
    <w:rsid w:val="31636E36"/>
    <w:rsid w:val="324D1FF3"/>
    <w:rsid w:val="3312186B"/>
    <w:rsid w:val="34AD04E2"/>
    <w:rsid w:val="34FB796B"/>
    <w:rsid w:val="377A0694"/>
    <w:rsid w:val="377E3BED"/>
    <w:rsid w:val="37847CBA"/>
    <w:rsid w:val="397B05A8"/>
    <w:rsid w:val="397B72CC"/>
    <w:rsid w:val="3993650E"/>
    <w:rsid w:val="39C22F0E"/>
    <w:rsid w:val="39E41ECB"/>
    <w:rsid w:val="3A96260F"/>
    <w:rsid w:val="3BEC60F5"/>
    <w:rsid w:val="3C3F0021"/>
    <w:rsid w:val="3D6F0CA6"/>
    <w:rsid w:val="3EEC5482"/>
    <w:rsid w:val="3FB05358"/>
    <w:rsid w:val="40A32317"/>
    <w:rsid w:val="40C455ED"/>
    <w:rsid w:val="411B386E"/>
    <w:rsid w:val="42614B6F"/>
    <w:rsid w:val="457C3DA0"/>
    <w:rsid w:val="45AA10CC"/>
    <w:rsid w:val="45EF37D6"/>
    <w:rsid w:val="46D06EA9"/>
    <w:rsid w:val="477F7142"/>
    <w:rsid w:val="48170EE7"/>
    <w:rsid w:val="4A275378"/>
    <w:rsid w:val="4BB943B0"/>
    <w:rsid w:val="4C0F67DB"/>
    <w:rsid w:val="4C2B5A16"/>
    <w:rsid w:val="4C9152B7"/>
    <w:rsid w:val="4CA7245A"/>
    <w:rsid w:val="4D3A2F49"/>
    <w:rsid w:val="4D92346C"/>
    <w:rsid w:val="506643DA"/>
    <w:rsid w:val="50B75A10"/>
    <w:rsid w:val="50C15D82"/>
    <w:rsid w:val="5144073D"/>
    <w:rsid w:val="517474E2"/>
    <w:rsid w:val="52184F4F"/>
    <w:rsid w:val="53590226"/>
    <w:rsid w:val="53B37582"/>
    <w:rsid w:val="54DD0A58"/>
    <w:rsid w:val="54DE400D"/>
    <w:rsid w:val="55C170E1"/>
    <w:rsid w:val="55D309F4"/>
    <w:rsid w:val="56FB1954"/>
    <w:rsid w:val="57B20D30"/>
    <w:rsid w:val="589D0BB5"/>
    <w:rsid w:val="589E30EE"/>
    <w:rsid w:val="5A154F1C"/>
    <w:rsid w:val="5A1F700E"/>
    <w:rsid w:val="5B953DC6"/>
    <w:rsid w:val="5BE54AC4"/>
    <w:rsid w:val="5BF82C89"/>
    <w:rsid w:val="5C841E70"/>
    <w:rsid w:val="5EE41BA9"/>
    <w:rsid w:val="5EFD0600"/>
    <w:rsid w:val="60DE767C"/>
    <w:rsid w:val="62115248"/>
    <w:rsid w:val="62AB4E34"/>
    <w:rsid w:val="63CB7853"/>
    <w:rsid w:val="63E46F8D"/>
    <w:rsid w:val="641B5810"/>
    <w:rsid w:val="64375F8F"/>
    <w:rsid w:val="6465305A"/>
    <w:rsid w:val="66115D8E"/>
    <w:rsid w:val="66BB0B84"/>
    <w:rsid w:val="66F00943"/>
    <w:rsid w:val="67275CDF"/>
    <w:rsid w:val="68E27D5F"/>
    <w:rsid w:val="69A503B5"/>
    <w:rsid w:val="6A361C3A"/>
    <w:rsid w:val="6A6C1355"/>
    <w:rsid w:val="6B8A2A54"/>
    <w:rsid w:val="6CAC404B"/>
    <w:rsid w:val="6D3D1B84"/>
    <w:rsid w:val="6D496CCD"/>
    <w:rsid w:val="6D966987"/>
    <w:rsid w:val="6DB80BF8"/>
    <w:rsid w:val="6F630629"/>
    <w:rsid w:val="70B05156"/>
    <w:rsid w:val="713D5AC5"/>
    <w:rsid w:val="727C1AFC"/>
    <w:rsid w:val="729545C0"/>
    <w:rsid w:val="743D6749"/>
    <w:rsid w:val="749D3966"/>
    <w:rsid w:val="74A626D8"/>
    <w:rsid w:val="76C15B3C"/>
    <w:rsid w:val="7718792D"/>
    <w:rsid w:val="77D9530E"/>
    <w:rsid w:val="786951E9"/>
    <w:rsid w:val="787531CF"/>
    <w:rsid w:val="793F6F0B"/>
    <w:rsid w:val="79960D9A"/>
    <w:rsid w:val="79A004E2"/>
    <w:rsid w:val="7A4B5D6F"/>
    <w:rsid w:val="7B4909FD"/>
    <w:rsid w:val="7B6A2637"/>
    <w:rsid w:val="7B755E18"/>
    <w:rsid w:val="7C125A21"/>
    <w:rsid w:val="7C1F5E64"/>
    <w:rsid w:val="7D566BD2"/>
    <w:rsid w:val="7DC205F3"/>
    <w:rsid w:val="7E463DFB"/>
    <w:rsid w:val="7E86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F79A50AF-02F9-437A-BFC9-9008BA9F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Body Text First Indent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a4">
    <w:name w:val="Body Text"/>
    <w:basedOn w:val="a"/>
    <w:autoRedefine/>
    <w:semiHidden/>
    <w:qFormat/>
    <w:rPr>
      <w:rFonts w:ascii="仿宋" w:eastAsia="仿宋" w:hAnsi="仿宋" w:cs="仿宋"/>
      <w:sz w:val="31"/>
      <w:szCs w:val="31"/>
      <w:lang w:eastAsia="en-US"/>
    </w:rPr>
  </w:style>
  <w:style w:type="paragraph" w:styleId="a5">
    <w:name w:val="footer"/>
    <w:basedOn w:val="a"/>
    <w:link w:val="Char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ody Text First Indent"/>
    <w:basedOn w:val="a4"/>
    <w:autoRedefine/>
    <w:uiPriority w:val="99"/>
    <w:unhideWhenUsed/>
    <w:qFormat/>
    <w:pPr>
      <w:ind w:firstLineChars="100" w:firstLine="420"/>
    </w:pPr>
  </w:style>
  <w:style w:type="table" w:styleId="a8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Char0">
    <w:name w:val="页眉 Char"/>
    <w:basedOn w:val="a0"/>
    <w:link w:val="a6"/>
    <w:autoRedefine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5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2022-02-20T06:40:00Z</dcterms:created>
  <dcterms:modified xsi:type="dcterms:W3CDTF">2024-11-20T08:09:00Z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8D1DF674DB7249DA9EE6D0EC1BC45501_13</vt:lpwstr>
  </property>
</Properties>
</file>