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52B4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1A66710C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高职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组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学前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66677C9">
      <w:pPr>
        <w:spacing w:before="2240" w:line="240" w:lineRule="exact"/>
        <w:jc w:val="center"/>
      </w:pPr>
    </w:p>
    <w:tbl>
      <w:tblPr>
        <w:tblStyle w:val="2"/>
        <w:tblW w:w="0" w:type="auto"/>
        <w:tblInd w:w="47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</w:tblGrid>
      <w:tr w14:paraId="40CC4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3100" w:type="dxa"/>
            <w:textDirection w:val="tbRlV"/>
          </w:tcPr>
          <w:p w14:paraId="0E9A7A28">
            <w:pPr>
              <w:autoSpaceDE w:val="0"/>
              <w:autoSpaceDN w:val="0"/>
              <w:spacing w:line="3100" w:lineRule="atLeast"/>
              <w:rPr>
                <w:sz w:val="62"/>
              </w:rPr>
            </w:pPr>
            <w:r>
              <w:rPr>
                <w:rFonts w:ascii="宋体" w:hAnsi="宋体" w:eastAsia="宋体" w:cs="宋体"/>
                <w:color w:val="000000"/>
                <w:sz w:val="62"/>
              </w:rPr>
              <w:t>任 务 书</w:t>
            </w:r>
          </w:p>
        </w:tc>
      </w:tr>
    </w:tbl>
    <w:p w14:paraId="3D2DBF11">
      <w:pPr>
        <w:autoSpaceDE w:val="0"/>
        <w:autoSpaceDN w:val="0"/>
        <w:spacing w:before="3240" w:line="260" w:lineRule="atLeast"/>
        <w:ind w:left="3960" w:firstLine="321" w:firstLineChars="200"/>
        <w:rPr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751B83C9">
      <w:pPr>
        <w:autoSpaceDE w:val="0"/>
        <w:autoSpaceDN w:val="0"/>
        <w:spacing w:before="1160" w:line="360" w:lineRule="atLeast"/>
        <w:ind w:firstLine="3534" w:firstLineChars="1600"/>
        <w:rPr>
          <w:sz w:val="22"/>
        </w:rPr>
      </w:pPr>
      <w:r>
        <w:rPr>
          <w:rFonts w:ascii="宋体" w:hAnsi="宋体" w:eastAsia="宋体" w:cs="宋体"/>
          <w:b/>
          <w:color w:val="000000"/>
          <w:sz w:val="22"/>
        </w:rPr>
        <w:t>赛位号：</w:t>
      </w:r>
      <w:r>
        <w:rPr>
          <w:rFonts w:ascii="宋体" w:hAnsi="宋体" w:eastAsia="宋体" w:cs="宋体"/>
          <w:b/>
          <w:color w:val="000000"/>
          <w:sz w:val="22"/>
          <w:u w:val="single"/>
        </w:rPr>
        <w:t xml:space="preserve">                   </w:t>
      </w:r>
    </w:p>
    <w:p w14:paraId="0BEFC62A">
      <w:pPr>
        <w:autoSpaceDE w:val="0"/>
        <w:autoSpaceDN w:val="0"/>
        <w:spacing w:before="760" w:line="320" w:lineRule="atLeast"/>
        <w:ind w:left="454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75CFA6C6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3CC349E5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39D1D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33CF68F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590C25E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7168B00B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61677B61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C8D813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A72916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175CE23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5CB50E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B6754A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793C337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5C1450DC">
      <w:pPr>
        <w:autoSpaceDE w:val="0"/>
        <w:autoSpaceDN w:val="0"/>
        <w:spacing w:before="180" w:line="380" w:lineRule="atLeast"/>
        <w:ind w:left="1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</w:p>
    <w:p w14:paraId="36D0825D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1AFAC287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方案及问辩、完成3D打印后处理工艺制作。</w:t>
      </w:r>
    </w:p>
    <w:p w14:paraId="1D0DB8E0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049C419B">
      <w:pPr>
        <w:autoSpaceDE w:val="0"/>
        <w:autoSpaceDN w:val="0"/>
        <w:spacing w:line="480" w:lineRule="atLeast"/>
        <w:ind w:left="920" w:right="1020" w:firstLine="48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各队两名选手，项目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2"/>
        </w:rPr>
        <w:t>由A、B选手共同完成；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由A选手完成，项目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由B选手完成。</w:t>
      </w:r>
    </w:p>
    <w:p w14:paraId="503E7369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具设计制作(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52780003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具设计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、打印和加工制作</w:t>
      </w:r>
      <w:r>
        <w:rPr>
          <w:rFonts w:hint="eastAsia" w:ascii="楷体" w:hAnsi="楷体" w:eastAsia="楷体" w:cs="楷体"/>
          <w:color w:val="000000"/>
          <w:sz w:val="22"/>
        </w:rPr>
        <w:t>。</w:t>
      </w:r>
    </w:p>
    <w:p w14:paraId="32785CB5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36FBFC07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1.结合“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科学类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主题</w:t>
      </w:r>
      <w:r>
        <w:rPr>
          <w:rFonts w:hint="eastAsia" w:ascii="楷体" w:hAnsi="楷体" w:eastAsia="楷体" w:cs="楷体"/>
          <w:color w:val="000000"/>
          <w:sz w:val="22"/>
        </w:rPr>
        <w:t>，制作3D教玩具。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此类教玩具以支持幼儿科学探索为目的；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符合幼儿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认知发展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，能激发幼儿学习兴趣；与市场已有类似作品相比有创新功能，不可抄袭他人作品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；作品应由不少于3个零件组成。</w:t>
      </w:r>
    </w:p>
    <w:p w14:paraId="2055FB16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将打印好的作品进行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加工制作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需尺寸合理，外观完整度好；美观顺滑；使用安全方便。</w:t>
      </w:r>
    </w:p>
    <w:p w14:paraId="20CE573D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CD5AEC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150906F5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75AD6464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10C25C64">
      <w:pPr>
        <w:tabs>
          <w:tab w:val="left" w:pos="9450"/>
        </w:tabs>
        <w:autoSpaceDE w:val="0"/>
        <w:autoSpaceDN w:val="0"/>
        <w:spacing w:line="480" w:lineRule="atLeast"/>
        <w:ind w:right="0" w:rightChars="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762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254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12065" b="63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317A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项目2：编写并展示作品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教育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16AEBECA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2E7BAD64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5C60F335">
      <w:pPr>
        <w:tabs>
          <w:tab w:val="left" w:pos="9460"/>
        </w:tabs>
        <w:autoSpaceDE w:val="0"/>
        <w:autoSpaceDN w:val="0"/>
        <w:spacing w:before="20" w:line="470" w:lineRule="atLeast"/>
        <w:ind w:left="840" w:leftChars="40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，方</w:t>
      </w:r>
      <w:r>
        <w:rPr>
          <w:rFonts w:hint="eastAsia" w:ascii="楷体" w:hAnsi="楷体" w:eastAsia="楷体" w:cs="楷体"/>
          <w:color w:val="000000"/>
          <w:sz w:val="22"/>
        </w:rPr>
        <w:t>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”文件夹中（在电脑桌面新建），拷入指定U盘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，比赛结束上交U盘，评分成绩以U盘存储文件为依据。</w:t>
      </w:r>
    </w:p>
    <w:p w14:paraId="3017B74D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以试讲的形式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对所设计制作的3D教玩具作品进行展示、介绍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3E1CEE92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2E036E55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15B4AAFE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auto"/>
          <w:sz w:val="22"/>
          <w:highlight w:val="none"/>
          <w:lang w:val="en-US" w:eastAsia="zh-CN"/>
        </w:rPr>
        <w:t>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3D740726">
      <w:pPr>
        <w:autoSpaceDE w:val="0"/>
        <w:autoSpaceDN w:val="0"/>
        <w:spacing w:line="480" w:lineRule="atLeast"/>
        <w:ind w:right="9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</w:p>
    <w:p w14:paraId="02400BB3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7620" b="0"/>
            <wp:docPr id="4" name="图片 4" descr="01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0080" cy="704850"/>
            <wp:effectExtent l="0" t="0" r="0" b="11430"/>
            <wp:docPr id="5" name="图片 5" descr="01新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新-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</w:p>
    <w:p w14:paraId="6E09CD5F">
      <w:pPr>
        <w:autoSpaceDE w:val="0"/>
        <w:autoSpaceDN w:val="0"/>
        <w:spacing w:before="20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项目3：3D打印后处理工艺制作（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20分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）</w:t>
      </w:r>
    </w:p>
    <w:p w14:paraId="70F5417E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该项目提供一个3D打印作品作为比赛的原始模型，参赛选手利用后处理工具，对作品进行去除支撑、打磨及上色等后处理（120分钟），经后处理工艺制作的作品需表面光滑无毛刺、色彩搭配美观。</w:t>
      </w:r>
    </w:p>
    <w:p w14:paraId="14B12D74">
      <w:pPr>
        <w:numPr>
          <w:ilvl w:val="0"/>
          <w:numId w:val="1"/>
        </w:numPr>
        <w:autoSpaceDE w:val="0"/>
        <w:autoSpaceDN w:val="0"/>
        <w:spacing w:before="200" w:line="32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问题题库和评分标准</w:t>
      </w:r>
    </w:p>
    <w:p w14:paraId="179F991C">
      <w:pPr>
        <w:numPr>
          <w:ilvl w:val="0"/>
          <w:numId w:val="0"/>
        </w:numPr>
        <w:tabs>
          <w:tab w:val="left" w:pos="840"/>
        </w:tabs>
        <w:autoSpaceDE w:val="0"/>
        <w:autoSpaceDN w:val="0"/>
        <w:spacing w:before="200" w:line="320" w:lineRule="atLeast"/>
        <w:rPr>
          <w:rFonts w:hint="default" w:ascii="楷体" w:hAnsi="楷体" w:eastAsia="楷体" w:cs="楷体"/>
          <w:b/>
          <w:bCs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 xml:space="preserve">  （一）问题题库</w:t>
      </w:r>
    </w:p>
    <w:p w14:paraId="540B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1、3D打印机在打印过程中出现突然断电，开机以后会出现什么提示？</w:t>
      </w:r>
    </w:p>
    <w:p w14:paraId="04F3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2、3D魔术师模块里哪些指令归为布尔运算？回答三种即可</w:t>
      </w:r>
    </w:p>
    <w:p w14:paraId="5064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3、此作品的创新点有哪些？请结合作品作答。</w:t>
      </w:r>
    </w:p>
    <w:p w14:paraId="3BAE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4、在你看来，你的作品还有哪些进步的空间？</w:t>
      </w:r>
    </w:p>
    <w:p w14:paraId="62FF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5、你怎么看待学前教育和3D打印相结合这件事？</w:t>
      </w:r>
    </w:p>
    <w:p w14:paraId="3A72952B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06A1DD81">
      <w:pPr>
        <w:autoSpaceDE w:val="0"/>
        <w:autoSpaceDN w:val="0"/>
        <w:spacing w:before="220" w:line="280" w:lineRule="atLeast"/>
        <w:ind w:firstLine="880" w:firstLineChars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（二）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2E90718B">
      <w:pPr>
        <w:autoSpaceDE w:val="0"/>
        <w:autoSpaceDN w:val="0"/>
        <w:spacing w:before="210" w:after="228" w:line="280" w:lineRule="exact"/>
        <w:ind w:left="2086" w:firstLine="281" w:firstLineChars="100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项目1：3D教玩具设计制作（共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40 分）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 </w:t>
      </w:r>
    </w:p>
    <w:tbl>
      <w:tblPr>
        <w:tblStyle w:val="2"/>
        <w:tblW w:w="4916" w:type="pct"/>
        <w:tblInd w:w="8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368"/>
        <w:gridCol w:w="5914"/>
        <w:gridCol w:w="1292"/>
      </w:tblGrid>
      <w:tr w14:paraId="51830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" w:type="pct"/>
            <w:vMerge w:val="restart"/>
            <w:vAlign w:val="center"/>
          </w:tcPr>
          <w:p w14:paraId="770D391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3592" w:type="pct"/>
            <w:gridSpan w:val="2"/>
            <w:vAlign w:val="center"/>
          </w:tcPr>
          <w:p w14:paraId="0D44B69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设计的作品贴合题目要求，基本完成 3D 模型设计、3D 作品实物。</w:t>
            </w:r>
          </w:p>
        </w:tc>
        <w:tc>
          <w:tcPr>
            <w:tcW w:w="637" w:type="pct"/>
          </w:tcPr>
          <w:p w14:paraId="0AE263AB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4C63C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69" w:type="pct"/>
            <w:vMerge w:val="continue"/>
            <w:vAlign w:val="center"/>
          </w:tcPr>
          <w:p w14:paraId="28FA7793">
            <w:pPr>
              <w:jc w:val="center"/>
              <w:rPr>
                <w:rFonts w:ascii="楷体" w:hAnsi="楷体" w:eastAsia="楷体" w:cs="楷体"/>
              </w:rPr>
            </w:pPr>
          </w:p>
        </w:tc>
        <w:tc>
          <w:tcPr>
            <w:tcW w:w="3592" w:type="pct"/>
            <w:gridSpan w:val="2"/>
            <w:vAlign w:val="center"/>
          </w:tcPr>
          <w:p w14:paraId="1948046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设计的作品不贴合要求。</w:t>
            </w:r>
          </w:p>
        </w:tc>
        <w:tc>
          <w:tcPr>
            <w:tcW w:w="637" w:type="pct"/>
            <w:vAlign w:val="center"/>
          </w:tcPr>
          <w:p w14:paraId="057C400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4E54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" w:type="pct"/>
            <w:vAlign w:val="center"/>
          </w:tcPr>
          <w:p w14:paraId="00A057B3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675" w:type="pct"/>
            <w:vAlign w:val="center"/>
          </w:tcPr>
          <w:p w14:paraId="59324448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2917" w:type="pct"/>
            <w:vAlign w:val="center"/>
          </w:tcPr>
          <w:p w14:paraId="32D42AB2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637" w:type="pct"/>
            <w:vAlign w:val="center"/>
          </w:tcPr>
          <w:p w14:paraId="51742D0F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1F758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769" w:type="pct"/>
            <w:vAlign w:val="center"/>
          </w:tcPr>
          <w:p w14:paraId="4C286D0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675" w:type="pct"/>
            <w:vAlign w:val="center"/>
          </w:tcPr>
          <w:p w14:paraId="1D60F0B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2917" w:type="pct"/>
          </w:tcPr>
          <w:p w14:paraId="54AEF73D">
            <w:pPr>
              <w:autoSpaceDE w:val="0"/>
              <w:autoSpaceDN w:val="0"/>
              <w:spacing w:after="0" w:line="240" w:lineRule="exact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作品结构完整，由不少于3个零件组成。</w:t>
            </w:r>
          </w:p>
          <w:p w14:paraId="4A2830F5">
            <w:pPr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1.3D 模型设计文件。</w:t>
            </w:r>
          </w:p>
          <w:p w14:paraId="3E47A14B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2.3D 打印数据文件。</w:t>
            </w:r>
          </w:p>
          <w:p w14:paraId="69395BCD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3.3D 打印作品实物。</w:t>
            </w:r>
          </w:p>
          <w:p w14:paraId="29503A0E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分，内容缺失不得分。</w:t>
            </w:r>
          </w:p>
        </w:tc>
        <w:tc>
          <w:tcPr>
            <w:tcW w:w="637" w:type="pct"/>
            <w:vAlign w:val="center"/>
          </w:tcPr>
          <w:p w14:paraId="5C1EEC9F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</w:tr>
      <w:tr w14:paraId="00B110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69" w:type="pct"/>
            <w:vMerge w:val="restart"/>
            <w:vAlign w:val="center"/>
          </w:tcPr>
          <w:p w14:paraId="6090FBA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675" w:type="pct"/>
            <w:vAlign w:val="center"/>
          </w:tcPr>
          <w:p w14:paraId="4A7A3D4D">
            <w:pPr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2917" w:type="pct"/>
            <w:vAlign w:val="center"/>
          </w:tcPr>
          <w:p w14:paraId="3BFEA13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与市场已有类似产品相比，结构或功能有明显创新。如结构构思巧妙、实现新功能等。</w:t>
            </w:r>
          </w:p>
        </w:tc>
        <w:tc>
          <w:tcPr>
            <w:tcW w:w="637" w:type="pct"/>
            <w:vAlign w:val="center"/>
          </w:tcPr>
          <w:p w14:paraId="2CF390C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 w14:paraId="347F9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69" w:type="pct"/>
            <w:vMerge w:val="continue"/>
          </w:tcPr>
          <w:p w14:paraId="79DC9207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46B35C2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2917" w:type="pct"/>
            <w:vAlign w:val="center"/>
          </w:tcPr>
          <w:p w14:paraId="7E20715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设计的作品符合幼儿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637" w:type="pct"/>
            <w:vAlign w:val="center"/>
          </w:tcPr>
          <w:p w14:paraId="1D653933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0C452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69" w:type="pct"/>
            <w:vMerge w:val="continue"/>
          </w:tcPr>
          <w:p w14:paraId="5729FAB2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7769365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2917" w:type="pct"/>
            <w:vAlign w:val="center"/>
          </w:tcPr>
          <w:p w14:paraId="44F912F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结构设计比例协调，造型美观。</w:t>
            </w:r>
          </w:p>
        </w:tc>
        <w:tc>
          <w:tcPr>
            <w:tcW w:w="637" w:type="pct"/>
            <w:vAlign w:val="center"/>
          </w:tcPr>
          <w:p w14:paraId="52412717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5DF88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827" w:hRule="atLeast"/>
        </w:trPr>
        <w:tc>
          <w:tcPr>
            <w:tcW w:w="769" w:type="pct"/>
            <w:vMerge w:val="restart"/>
            <w:vAlign w:val="center"/>
          </w:tcPr>
          <w:p w14:paraId="6134F4DA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模型</w:t>
            </w:r>
          </w:p>
          <w:p w14:paraId="0FAC1D7B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加工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制作</w:t>
            </w:r>
          </w:p>
        </w:tc>
        <w:tc>
          <w:tcPr>
            <w:tcW w:w="675" w:type="pct"/>
            <w:vAlign w:val="center"/>
          </w:tcPr>
          <w:p w14:paraId="44C9758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2917" w:type="pct"/>
            <w:vAlign w:val="center"/>
          </w:tcPr>
          <w:p w14:paraId="6EE79CC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打印作品实物与设计的模型外观一致。完全一致，得 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分；缺失部分比例在30%及其以内，得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分；缺失部分比例超过 30%，得 0 分。</w:t>
            </w:r>
          </w:p>
        </w:tc>
        <w:tc>
          <w:tcPr>
            <w:tcW w:w="637" w:type="pct"/>
            <w:vAlign w:val="center"/>
          </w:tcPr>
          <w:p w14:paraId="798C692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</w:tr>
      <w:tr w14:paraId="085DA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69" w:type="pct"/>
            <w:vMerge w:val="continue"/>
          </w:tcPr>
          <w:p w14:paraId="4D537E16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675" w:type="pct"/>
            <w:vAlign w:val="center"/>
          </w:tcPr>
          <w:p w14:paraId="00AC58D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技术性</w:t>
            </w:r>
          </w:p>
        </w:tc>
        <w:tc>
          <w:tcPr>
            <w:tcW w:w="2917" w:type="pct"/>
            <w:vAlign w:val="center"/>
          </w:tcPr>
          <w:p w14:paraId="62D1FB90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hint="default" w:ascii="楷体" w:hAnsi="楷体" w:eastAsia="楷体" w:cs="楷体"/>
                <w:sz w:val="19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打印作品实物外观处理光滑，美观大方，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作品实际使用安全、方便。</w:t>
            </w:r>
          </w:p>
        </w:tc>
        <w:tc>
          <w:tcPr>
            <w:tcW w:w="637" w:type="pct"/>
            <w:vAlign w:val="center"/>
          </w:tcPr>
          <w:p w14:paraId="50FFB0C0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</w:tbl>
    <w:p w14:paraId="0F997746">
      <w:pPr>
        <w:autoSpaceDE w:val="0"/>
        <w:autoSpaceDN w:val="0"/>
        <w:spacing w:before="210" w:after="228" w:line="2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00" w:tblpY="685"/>
        <w:tblOverlap w:val="never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381"/>
        <w:gridCol w:w="5946"/>
        <w:gridCol w:w="1303"/>
      </w:tblGrid>
      <w:tr w14:paraId="3777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28" w:type="dxa"/>
            <w:vMerge w:val="restart"/>
            <w:vAlign w:val="center"/>
          </w:tcPr>
          <w:p w14:paraId="0967312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7327" w:type="dxa"/>
            <w:gridSpan w:val="2"/>
          </w:tcPr>
          <w:p w14:paraId="7F25FE0B">
            <w:pPr>
              <w:widowControl/>
              <w:autoSpaceDE w:val="0"/>
              <w:autoSpaceDN w:val="0"/>
              <w:spacing w:before="156" w:beforeLines="50" w:line="294" w:lineRule="exact"/>
              <w:ind w:left="102"/>
              <w:jc w:val="left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方案内容贴合作品主题，内容设计合理，具有趣味性和教育性，充分体现所制作的教玩具在幼儿教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育活动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 xml:space="preserve">中的应用。 </w:t>
            </w:r>
          </w:p>
        </w:tc>
        <w:tc>
          <w:tcPr>
            <w:tcW w:w="1303" w:type="dxa"/>
          </w:tcPr>
          <w:p w14:paraId="53DA22E9">
            <w:pPr>
              <w:widowControl/>
              <w:autoSpaceDE w:val="0"/>
              <w:autoSpaceDN w:val="0"/>
              <w:spacing w:before="312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29FF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1FAAC8D0">
            <w:pPr>
              <w:widowControl/>
              <w:autoSpaceDE w:val="0"/>
              <w:autoSpaceDN w:val="0"/>
              <w:spacing w:before="656" w:line="280" w:lineRule="exact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27" w:type="dxa"/>
            <w:gridSpan w:val="2"/>
            <w:vAlign w:val="center"/>
          </w:tcPr>
          <w:p w14:paraId="2F6602CD">
            <w:pPr>
              <w:widowControl/>
              <w:autoSpaceDE w:val="0"/>
              <w:autoSpaceDN w:val="0"/>
              <w:spacing w:after="0" w:line="240" w:lineRule="auto"/>
              <w:ind w:left="0" w:leftChars="0" w:firstLine="0" w:firstLineChars="0"/>
              <w:jc w:val="left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方案缺失、方案内做特殊标记此项目为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方案内容与所设计作品主题完全不符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分。</w:t>
            </w:r>
          </w:p>
        </w:tc>
        <w:tc>
          <w:tcPr>
            <w:tcW w:w="1303" w:type="dxa"/>
            <w:vAlign w:val="center"/>
          </w:tcPr>
          <w:p w14:paraId="241B716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2F4A6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8" w:type="dxa"/>
          </w:tcPr>
          <w:p w14:paraId="1045A4FC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 xml:space="preserve">  内容</w:t>
            </w:r>
          </w:p>
        </w:tc>
        <w:tc>
          <w:tcPr>
            <w:tcW w:w="1381" w:type="dxa"/>
          </w:tcPr>
          <w:p w14:paraId="48678180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5946" w:type="dxa"/>
          </w:tcPr>
          <w:p w14:paraId="42909A05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1303" w:type="dxa"/>
          </w:tcPr>
          <w:p w14:paraId="52A18085">
            <w:pPr>
              <w:widowControl/>
              <w:autoSpaceDE w:val="0"/>
              <w:autoSpaceDN w:val="0"/>
              <w:spacing w:before="140" w:line="24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3894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28" w:type="dxa"/>
            <w:vMerge w:val="restart"/>
            <w:vAlign w:val="center"/>
          </w:tcPr>
          <w:p w14:paraId="44A479B7">
            <w:pPr>
              <w:widowControl/>
              <w:autoSpaceDE w:val="0"/>
              <w:autoSpaceDN w:val="0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1381" w:type="dxa"/>
            <w:vAlign w:val="center"/>
          </w:tcPr>
          <w:p w14:paraId="1C87031F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5946" w:type="dxa"/>
            <w:vAlign w:val="center"/>
          </w:tcPr>
          <w:p w14:paraId="0B0B4895">
            <w:pPr>
              <w:widowControl/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格式不符扣1分。</w:t>
            </w:r>
          </w:p>
        </w:tc>
        <w:tc>
          <w:tcPr>
            <w:tcW w:w="1303" w:type="dxa"/>
            <w:vAlign w:val="center"/>
          </w:tcPr>
          <w:p w14:paraId="62457A6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1706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28" w:type="dxa"/>
            <w:vMerge w:val="continue"/>
          </w:tcPr>
          <w:p w14:paraId="67BB4764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A40E5CE">
            <w:pPr>
              <w:widowControl/>
              <w:autoSpaceDE w:val="0"/>
              <w:autoSpaceDN w:val="0"/>
              <w:spacing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合理性</w:t>
            </w:r>
          </w:p>
        </w:tc>
        <w:tc>
          <w:tcPr>
            <w:tcW w:w="5946" w:type="dxa"/>
            <w:vAlign w:val="center"/>
          </w:tcPr>
          <w:p w14:paraId="6FFDD2D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1303" w:type="dxa"/>
            <w:vAlign w:val="center"/>
          </w:tcPr>
          <w:p w14:paraId="6132623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1EA2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8" w:type="dxa"/>
            <w:vMerge w:val="continue"/>
          </w:tcPr>
          <w:p w14:paraId="2020062A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5C7CC3FF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教育性</w:t>
            </w:r>
          </w:p>
        </w:tc>
        <w:tc>
          <w:tcPr>
            <w:tcW w:w="5946" w:type="dxa"/>
            <w:vAlign w:val="center"/>
          </w:tcPr>
          <w:p w14:paraId="4C4ACF4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方案内容教育意义强，能促进幼儿有效学习。</w:t>
            </w:r>
          </w:p>
        </w:tc>
        <w:tc>
          <w:tcPr>
            <w:tcW w:w="1303" w:type="dxa"/>
            <w:vAlign w:val="center"/>
          </w:tcPr>
          <w:p w14:paraId="63019E0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916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28" w:type="dxa"/>
            <w:vMerge w:val="restart"/>
            <w:vAlign w:val="center"/>
          </w:tcPr>
          <w:p w14:paraId="3B198BE4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ascii="仿宋" w:hAnsi="仿宋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教育活动方案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展示</w:t>
            </w:r>
          </w:p>
        </w:tc>
        <w:tc>
          <w:tcPr>
            <w:tcW w:w="1381" w:type="dxa"/>
            <w:vAlign w:val="center"/>
          </w:tcPr>
          <w:p w14:paraId="69EE1EE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活动目标</w:t>
            </w:r>
          </w:p>
        </w:tc>
        <w:tc>
          <w:tcPr>
            <w:tcW w:w="5946" w:type="dxa"/>
            <w:vAlign w:val="center"/>
          </w:tcPr>
          <w:p w14:paraId="239044E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教学目标明确，符合课程标准和幼儿实际。</w:t>
            </w:r>
          </w:p>
        </w:tc>
        <w:tc>
          <w:tcPr>
            <w:tcW w:w="1303" w:type="dxa"/>
            <w:vAlign w:val="center"/>
          </w:tcPr>
          <w:p w14:paraId="4FF4855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00B6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28" w:type="dxa"/>
            <w:vMerge w:val="continue"/>
            <w:vAlign w:val="center"/>
          </w:tcPr>
          <w:p w14:paraId="59F6CD96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14:paraId="2860AA1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活动设计</w:t>
            </w:r>
          </w:p>
        </w:tc>
        <w:tc>
          <w:tcPr>
            <w:tcW w:w="5946" w:type="dxa"/>
            <w:vAlign w:val="center"/>
          </w:tcPr>
          <w:p w14:paraId="1AD0A9CF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教育活动方案设计充分合理、丰富多样，教学内容灵活，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能体现幼儿的主体性，为幼儿提供感知和操作的机会，安排充分的思考和探索时间，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可以激发幼儿的学习兴趣。</w:t>
            </w:r>
          </w:p>
        </w:tc>
        <w:tc>
          <w:tcPr>
            <w:tcW w:w="1303" w:type="dxa"/>
            <w:vAlign w:val="center"/>
          </w:tcPr>
          <w:p w14:paraId="16F0F9D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0D2C0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1A6B316A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1651941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活动过程</w:t>
            </w:r>
          </w:p>
        </w:tc>
        <w:tc>
          <w:tcPr>
            <w:tcW w:w="5946" w:type="dxa"/>
            <w:vAlign w:val="center"/>
          </w:tcPr>
          <w:p w14:paraId="7415EC40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教育活动过程结构严谨，层次清晰，各环节之间过渡自然流畅体现循序渐进，有层次感。</w:t>
            </w:r>
          </w:p>
        </w:tc>
        <w:tc>
          <w:tcPr>
            <w:tcW w:w="1303" w:type="dxa"/>
            <w:vAlign w:val="center"/>
          </w:tcPr>
          <w:p w14:paraId="4392216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6BF4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8" w:type="dxa"/>
            <w:vMerge w:val="continue"/>
          </w:tcPr>
          <w:p w14:paraId="75E8E61E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09FE86C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  <w:vAlign w:val="center"/>
          </w:tcPr>
          <w:p w14:paraId="089836A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在教育活动中，能将设计的 3D 教玩具应用充分。</w:t>
            </w:r>
          </w:p>
        </w:tc>
        <w:tc>
          <w:tcPr>
            <w:tcW w:w="1303" w:type="dxa"/>
            <w:vAlign w:val="center"/>
          </w:tcPr>
          <w:p w14:paraId="22EBE77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08E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8" w:type="dxa"/>
            <w:vMerge w:val="continue"/>
            <w:vAlign w:val="center"/>
          </w:tcPr>
          <w:p w14:paraId="719BD29E">
            <w:pPr>
              <w:widowControl/>
              <w:autoSpaceDE w:val="0"/>
              <w:autoSpaceDN w:val="0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6915346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选手素质</w:t>
            </w:r>
          </w:p>
        </w:tc>
        <w:tc>
          <w:tcPr>
            <w:tcW w:w="5946" w:type="dxa"/>
            <w:vAlign w:val="center"/>
          </w:tcPr>
          <w:p w14:paraId="254C8A0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院校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学生素养，语言规范，条理清楚，表达流畅。</w:t>
            </w:r>
          </w:p>
        </w:tc>
        <w:tc>
          <w:tcPr>
            <w:tcW w:w="1303" w:type="dxa"/>
            <w:vAlign w:val="center"/>
          </w:tcPr>
          <w:p w14:paraId="09EC8F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5929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8" w:type="dxa"/>
            <w:vAlign w:val="center"/>
          </w:tcPr>
          <w:p w14:paraId="3E72B58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问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辩</w:t>
            </w:r>
          </w:p>
        </w:tc>
        <w:tc>
          <w:tcPr>
            <w:tcW w:w="7327" w:type="dxa"/>
            <w:gridSpan w:val="2"/>
          </w:tcPr>
          <w:p w14:paraId="3F37358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共两题，每题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10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分。</w:t>
            </w:r>
          </w:p>
          <w:p w14:paraId="40E564C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根据问题，能思考充分，回答有理有据。</w:t>
            </w:r>
          </w:p>
        </w:tc>
        <w:tc>
          <w:tcPr>
            <w:tcW w:w="1303" w:type="dxa"/>
            <w:vAlign w:val="center"/>
          </w:tcPr>
          <w:p w14:paraId="7C91B3D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 w14:paraId="753EBF1D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项目2：编写并展示作品教育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方案及问辩（共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 分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5F470BE6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项目3：3D打印后处理工艺制作（共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0分）</w:t>
      </w:r>
    </w:p>
    <w:tbl>
      <w:tblPr>
        <w:tblStyle w:val="2"/>
        <w:tblW w:w="0" w:type="auto"/>
        <w:tblInd w:w="6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1500"/>
        <w:gridCol w:w="5854"/>
        <w:gridCol w:w="1305"/>
      </w:tblGrid>
      <w:tr w14:paraId="1779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60" w:type="dxa"/>
            <w:vMerge w:val="restart"/>
            <w:vAlign w:val="center"/>
          </w:tcPr>
          <w:p w14:paraId="2120202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7354" w:type="dxa"/>
            <w:gridSpan w:val="2"/>
            <w:vAlign w:val="center"/>
          </w:tcPr>
          <w:p w14:paraId="56EBEE1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经后处理工艺制作的作品符合题目要求。</w:t>
            </w:r>
          </w:p>
        </w:tc>
        <w:tc>
          <w:tcPr>
            <w:tcW w:w="1305" w:type="dxa"/>
            <w:vAlign w:val="center"/>
          </w:tcPr>
          <w:p w14:paraId="605630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93E6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0" w:type="dxa"/>
            <w:vMerge w:val="continue"/>
            <w:vAlign w:val="center"/>
          </w:tcPr>
          <w:p w14:paraId="154562C4">
            <w:pPr>
              <w:jc w:val="center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7354" w:type="dxa"/>
            <w:gridSpan w:val="2"/>
            <w:vAlign w:val="center"/>
          </w:tcPr>
          <w:p w14:paraId="49C074F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作品缺失此项目为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经后处理工艺制作的作品不符合要求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center"/>
          </w:tcPr>
          <w:p w14:paraId="1723052F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77C484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60" w:type="dxa"/>
          </w:tcPr>
          <w:p w14:paraId="5C6893C6">
            <w:pPr>
              <w:autoSpaceDE w:val="0"/>
              <w:autoSpaceDN w:val="0"/>
              <w:spacing w:before="158" w:line="240" w:lineRule="exact"/>
              <w:ind w:right="238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00" w:type="dxa"/>
          </w:tcPr>
          <w:p w14:paraId="3F998BCD">
            <w:pPr>
              <w:autoSpaceDE w:val="0"/>
              <w:autoSpaceDN w:val="0"/>
              <w:spacing w:before="158" w:line="240" w:lineRule="exact"/>
              <w:ind w:right="48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  指标</w:t>
            </w:r>
          </w:p>
        </w:tc>
        <w:tc>
          <w:tcPr>
            <w:tcW w:w="5854" w:type="dxa"/>
          </w:tcPr>
          <w:p w14:paraId="663ABFEB">
            <w:pPr>
              <w:autoSpaceDE w:val="0"/>
              <w:autoSpaceDN w:val="0"/>
              <w:spacing w:before="158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1305" w:type="dxa"/>
          </w:tcPr>
          <w:p w14:paraId="641C2732">
            <w:pPr>
              <w:autoSpaceDE w:val="0"/>
              <w:autoSpaceDN w:val="0"/>
              <w:spacing w:before="158" w:line="240" w:lineRule="exact"/>
              <w:ind w:right="29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分值</w:t>
            </w:r>
          </w:p>
        </w:tc>
      </w:tr>
      <w:tr w14:paraId="588D63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460" w:type="dxa"/>
            <w:vAlign w:val="center"/>
          </w:tcPr>
          <w:p w14:paraId="50DBEC5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提交内容</w:t>
            </w:r>
          </w:p>
        </w:tc>
        <w:tc>
          <w:tcPr>
            <w:tcW w:w="1500" w:type="dxa"/>
            <w:vAlign w:val="center"/>
          </w:tcPr>
          <w:p w14:paraId="09BB533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仿宋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</w:t>
            </w:r>
          </w:p>
        </w:tc>
        <w:tc>
          <w:tcPr>
            <w:tcW w:w="5854" w:type="dxa"/>
            <w:vAlign w:val="center"/>
          </w:tcPr>
          <w:p w14:paraId="7ED9B7EA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经后处理工艺制作的3D 打印作品实物。</w:t>
            </w:r>
          </w:p>
        </w:tc>
        <w:tc>
          <w:tcPr>
            <w:tcW w:w="1305" w:type="dxa"/>
            <w:vAlign w:val="center"/>
          </w:tcPr>
          <w:p w14:paraId="2AC53D4E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2</w:t>
            </w:r>
          </w:p>
        </w:tc>
      </w:tr>
      <w:tr w14:paraId="35C5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60" w:type="dxa"/>
            <w:vMerge w:val="restart"/>
            <w:vAlign w:val="center"/>
          </w:tcPr>
          <w:p w14:paraId="7311CCCE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作品外观处理</w:t>
            </w:r>
          </w:p>
        </w:tc>
        <w:tc>
          <w:tcPr>
            <w:tcW w:w="1500" w:type="dxa"/>
            <w:vAlign w:val="center"/>
          </w:tcPr>
          <w:p w14:paraId="14C6EDF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5854" w:type="dxa"/>
          </w:tcPr>
          <w:p w14:paraId="0F72CF08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打印作品实物外观处理光滑。</w:t>
            </w:r>
          </w:p>
          <w:p w14:paraId="65DC651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没有毛刺，得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分；有 1-3 处毛刺，得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分；有 4 处及以上毛刺，得 0 分。</w:t>
            </w:r>
          </w:p>
        </w:tc>
        <w:tc>
          <w:tcPr>
            <w:tcW w:w="1305" w:type="dxa"/>
            <w:vAlign w:val="top"/>
          </w:tcPr>
          <w:p w14:paraId="0DCB3841">
            <w:pPr>
              <w:autoSpaceDE w:val="0"/>
              <w:autoSpaceDN w:val="0"/>
              <w:spacing w:before="334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27FA7C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0" w:type="dxa"/>
            <w:vMerge w:val="continue"/>
          </w:tcPr>
          <w:p w14:paraId="678A8CEF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76B41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完整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性</w:t>
            </w:r>
          </w:p>
        </w:tc>
        <w:tc>
          <w:tcPr>
            <w:tcW w:w="5854" w:type="dxa"/>
            <w:vAlign w:val="center"/>
          </w:tcPr>
          <w:p w14:paraId="00D195A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经后处理工艺制作的作品外观无缺失、无损坏，不影响正常使用。</w:t>
            </w:r>
          </w:p>
        </w:tc>
        <w:tc>
          <w:tcPr>
            <w:tcW w:w="1305" w:type="dxa"/>
            <w:vAlign w:val="top"/>
          </w:tcPr>
          <w:p w14:paraId="3748298A">
            <w:pPr>
              <w:autoSpaceDE w:val="0"/>
              <w:autoSpaceDN w:val="0"/>
              <w:spacing w:before="224" w:line="240" w:lineRule="exact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6D8DE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0" w:type="dxa"/>
            <w:vMerge w:val="restart"/>
            <w:vAlign w:val="center"/>
          </w:tcPr>
          <w:p w14:paraId="0B3C4443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作品艺术处理</w:t>
            </w:r>
          </w:p>
        </w:tc>
        <w:tc>
          <w:tcPr>
            <w:tcW w:w="1500" w:type="dxa"/>
            <w:vAlign w:val="center"/>
          </w:tcPr>
          <w:p w14:paraId="162AE73A">
            <w:pPr>
              <w:autoSpaceDE w:val="0"/>
              <w:autoSpaceDN w:val="0"/>
              <w:spacing w:line="240" w:lineRule="auto"/>
              <w:ind w:left="0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创新性</w:t>
            </w:r>
          </w:p>
        </w:tc>
        <w:tc>
          <w:tcPr>
            <w:tcW w:w="5854" w:type="dxa"/>
            <w:vAlign w:val="center"/>
          </w:tcPr>
          <w:p w14:paraId="4E1703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作品表面图案装饰具有创新性，主题鲜明，内容积极向上，后处理工艺独特。</w:t>
            </w:r>
          </w:p>
        </w:tc>
        <w:tc>
          <w:tcPr>
            <w:tcW w:w="1305" w:type="dxa"/>
            <w:vAlign w:val="top"/>
          </w:tcPr>
          <w:p w14:paraId="2C610CFD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C32B9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460" w:type="dxa"/>
            <w:vMerge w:val="continue"/>
          </w:tcPr>
          <w:p w14:paraId="439E67CF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E03FB1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技术性</w:t>
            </w:r>
          </w:p>
        </w:tc>
        <w:tc>
          <w:tcPr>
            <w:tcW w:w="5854" w:type="dxa"/>
            <w:vAlign w:val="center"/>
          </w:tcPr>
          <w:p w14:paraId="095B547C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线条流畅、均匀，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作品表面干净整洁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top"/>
          </w:tcPr>
          <w:p w14:paraId="737B2BF2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  <w:tr w14:paraId="304DF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0" w:type="dxa"/>
            <w:vMerge w:val="continue"/>
          </w:tcPr>
          <w:p w14:paraId="0BE4A8C0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566F53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美观性</w:t>
            </w:r>
          </w:p>
        </w:tc>
        <w:tc>
          <w:tcPr>
            <w:tcW w:w="5854" w:type="dxa"/>
            <w:vAlign w:val="center"/>
          </w:tcPr>
          <w:p w14:paraId="0AAC17A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作品色彩搭配合理，符合幼儿审美，图案比例协调，具有美观性。</w:t>
            </w:r>
          </w:p>
        </w:tc>
        <w:tc>
          <w:tcPr>
            <w:tcW w:w="1305" w:type="dxa"/>
            <w:vAlign w:val="top"/>
          </w:tcPr>
          <w:p w14:paraId="0B945E47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</w:tbl>
    <w:p w14:paraId="0AF59CE8">
      <w:pPr>
        <w:autoSpaceDE w:val="0"/>
        <w:autoSpaceDN w:val="0"/>
        <w:spacing w:before="20" w:line="470" w:lineRule="atLeast"/>
        <w:ind w:right="940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1083" w:right="800" w:bottom="1083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BF2AD"/>
    <w:multiLevelType w:val="singleLevel"/>
    <w:tmpl w:val="305BF2A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MmMzNWQ3MDcyZGFlN2VlYjFhYjE4MWEwZTQzMDU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5654C1"/>
    <w:rsid w:val="01831488"/>
    <w:rsid w:val="024B2C25"/>
    <w:rsid w:val="027F05A8"/>
    <w:rsid w:val="029F53A6"/>
    <w:rsid w:val="02C17705"/>
    <w:rsid w:val="02D038D4"/>
    <w:rsid w:val="03150561"/>
    <w:rsid w:val="046C750A"/>
    <w:rsid w:val="051756C8"/>
    <w:rsid w:val="05DE61E6"/>
    <w:rsid w:val="05E355AA"/>
    <w:rsid w:val="093854EE"/>
    <w:rsid w:val="0BA117D2"/>
    <w:rsid w:val="0C7E5137"/>
    <w:rsid w:val="0C871775"/>
    <w:rsid w:val="0D504363"/>
    <w:rsid w:val="0EA55AF2"/>
    <w:rsid w:val="0EBB7828"/>
    <w:rsid w:val="0EEE15CF"/>
    <w:rsid w:val="0F9475DE"/>
    <w:rsid w:val="0FE72A14"/>
    <w:rsid w:val="12503FC7"/>
    <w:rsid w:val="12F63B59"/>
    <w:rsid w:val="152338CA"/>
    <w:rsid w:val="15804BC3"/>
    <w:rsid w:val="15937600"/>
    <w:rsid w:val="172B4EF6"/>
    <w:rsid w:val="18A56920"/>
    <w:rsid w:val="198C6BDF"/>
    <w:rsid w:val="1B872AB8"/>
    <w:rsid w:val="1C0E5478"/>
    <w:rsid w:val="1C547E48"/>
    <w:rsid w:val="1CA64593"/>
    <w:rsid w:val="1FFC3F8D"/>
    <w:rsid w:val="207E5ADF"/>
    <w:rsid w:val="213B3C0C"/>
    <w:rsid w:val="221F6386"/>
    <w:rsid w:val="22AD36B1"/>
    <w:rsid w:val="24945F95"/>
    <w:rsid w:val="294B78CE"/>
    <w:rsid w:val="294E717E"/>
    <w:rsid w:val="296021D3"/>
    <w:rsid w:val="29D17528"/>
    <w:rsid w:val="29D76730"/>
    <w:rsid w:val="29E41E0D"/>
    <w:rsid w:val="29F15C38"/>
    <w:rsid w:val="2A1C2CB5"/>
    <w:rsid w:val="2A3C56BF"/>
    <w:rsid w:val="2A957F45"/>
    <w:rsid w:val="2B6765E6"/>
    <w:rsid w:val="2D662C2A"/>
    <w:rsid w:val="2D8D7A2D"/>
    <w:rsid w:val="2DB331AC"/>
    <w:rsid w:val="2DFC6C60"/>
    <w:rsid w:val="2E0B18A8"/>
    <w:rsid w:val="2E790655"/>
    <w:rsid w:val="2F391C13"/>
    <w:rsid w:val="2FBD2FBE"/>
    <w:rsid w:val="30290C25"/>
    <w:rsid w:val="30AC28B9"/>
    <w:rsid w:val="31061FC9"/>
    <w:rsid w:val="31A026CE"/>
    <w:rsid w:val="320C7AB3"/>
    <w:rsid w:val="323112C7"/>
    <w:rsid w:val="327613D0"/>
    <w:rsid w:val="331166B2"/>
    <w:rsid w:val="35026F4B"/>
    <w:rsid w:val="35580C73"/>
    <w:rsid w:val="35B864C2"/>
    <w:rsid w:val="3786679F"/>
    <w:rsid w:val="3B124537"/>
    <w:rsid w:val="3BD812CD"/>
    <w:rsid w:val="3D31661F"/>
    <w:rsid w:val="3D9527F8"/>
    <w:rsid w:val="3DC11BB5"/>
    <w:rsid w:val="3DED75AB"/>
    <w:rsid w:val="3E410AE4"/>
    <w:rsid w:val="3EC040FF"/>
    <w:rsid w:val="3F3013EB"/>
    <w:rsid w:val="3F72393F"/>
    <w:rsid w:val="43320FF4"/>
    <w:rsid w:val="43840A08"/>
    <w:rsid w:val="4521717E"/>
    <w:rsid w:val="468012B9"/>
    <w:rsid w:val="483624A0"/>
    <w:rsid w:val="487C0979"/>
    <w:rsid w:val="48BF2B14"/>
    <w:rsid w:val="4AA43E4E"/>
    <w:rsid w:val="4AC96B29"/>
    <w:rsid w:val="4B06733D"/>
    <w:rsid w:val="4B75001F"/>
    <w:rsid w:val="4B751DCD"/>
    <w:rsid w:val="4CFE5DF2"/>
    <w:rsid w:val="4DA46784"/>
    <w:rsid w:val="4DA93FB0"/>
    <w:rsid w:val="4E57065E"/>
    <w:rsid w:val="4E9664E8"/>
    <w:rsid w:val="4EEE25C2"/>
    <w:rsid w:val="4FCD7BB9"/>
    <w:rsid w:val="527B4B7B"/>
    <w:rsid w:val="536E4E76"/>
    <w:rsid w:val="541E1459"/>
    <w:rsid w:val="54860C6D"/>
    <w:rsid w:val="54943DBC"/>
    <w:rsid w:val="54A61A7A"/>
    <w:rsid w:val="54EC64EA"/>
    <w:rsid w:val="555D5DAC"/>
    <w:rsid w:val="56253EA2"/>
    <w:rsid w:val="56CB73AE"/>
    <w:rsid w:val="56E15063"/>
    <w:rsid w:val="574C432A"/>
    <w:rsid w:val="58032874"/>
    <w:rsid w:val="58431E3C"/>
    <w:rsid w:val="593870AA"/>
    <w:rsid w:val="593E5D03"/>
    <w:rsid w:val="5A2F3A8F"/>
    <w:rsid w:val="5A634B97"/>
    <w:rsid w:val="5AEA5C0E"/>
    <w:rsid w:val="5DA64EA7"/>
    <w:rsid w:val="5DE13D96"/>
    <w:rsid w:val="5E29270A"/>
    <w:rsid w:val="5F61165F"/>
    <w:rsid w:val="5FAF1E59"/>
    <w:rsid w:val="60B14456"/>
    <w:rsid w:val="61705355"/>
    <w:rsid w:val="62640B87"/>
    <w:rsid w:val="62C51434"/>
    <w:rsid w:val="657E574D"/>
    <w:rsid w:val="65841133"/>
    <w:rsid w:val="65B15D83"/>
    <w:rsid w:val="65C23516"/>
    <w:rsid w:val="667403C2"/>
    <w:rsid w:val="6692664B"/>
    <w:rsid w:val="66D70878"/>
    <w:rsid w:val="672F682C"/>
    <w:rsid w:val="684A2426"/>
    <w:rsid w:val="6A046392"/>
    <w:rsid w:val="6A7B3AE0"/>
    <w:rsid w:val="6AE63703"/>
    <w:rsid w:val="6AF80E8F"/>
    <w:rsid w:val="6B1B7E43"/>
    <w:rsid w:val="6B601CFA"/>
    <w:rsid w:val="6B7D0AFE"/>
    <w:rsid w:val="6B80414A"/>
    <w:rsid w:val="6C53185F"/>
    <w:rsid w:val="6CC62B14"/>
    <w:rsid w:val="6D717C1E"/>
    <w:rsid w:val="6D8A12B0"/>
    <w:rsid w:val="6DDE15FC"/>
    <w:rsid w:val="6F624FA8"/>
    <w:rsid w:val="70294DB1"/>
    <w:rsid w:val="70BA4DE4"/>
    <w:rsid w:val="71464EB6"/>
    <w:rsid w:val="71E70AB6"/>
    <w:rsid w:val="727D7636"/>
    <w:rsid w:val="72F67F2A"/>
    <w:rsid w:val="733322E0"/>
    <w:rsid w:val="758111EB"/>
    <w:rsid w:val="75FE0A8D"/>
    <w:rsid w:val="76B466CC"/>
    <w:rsid w:val="77204A34"/>
    <w:rsid w:val="773A01DE"/>
    <w:rsid w:val="78DC0A9D"/>
    <w:rsid w:val="795C61F7"/>
    <w:rsid w:val="7AC04FC3"/>
    <w:rsid w:val="7AD25CD2"/>
    <w:rsid w:val="7B3A1CA3"/>
    <w:rsid w:val="7C6B301C"/>
    <w:rsid w:val="7D4B3EA3"/>
    <w:rsid w:val="7FBB354B"/>
    <w:rsid w:val="7FD1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2539</Words>
  <Characters>2685</Characters>
  <Lines>17</Lines>
  <Paragraphs>4</Paragraphs>
  <TotalTime>1</TotalTime>
  <ScaleCrop>false</ScaleCrop>
  <LinksUpToDate>false</LinksUpToDate>
  <CharactersWithSpaces>2797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2024-10-23T07:44:14Z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4A475862217F45DAAD0C99ACB33A2E63_13</vt:lpwstr>
  </property>
</Properties>
</file>