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5C52B4">
      <w:pPr>
        <w:autoSpaceDE w:val="0"/>
        <w:autoSpaceDN w:val="0"/>
        <w:spacing w:before="1820" w:line="460" w:lineRule="atLeast"/>
        <w:jc w:val="center"/>
        <w:rPr>
          <w:rFonts w:ascii="仿宋" w:hAnsi="仿宋" w:eastAsia="仿宋" w:cs="仿宋"/>
          <w:sz w:val="52"/>
          <w:szCs w:val="52"/>
        </w:rPr>
      </w:pPr>
      <w:r>
        <w:rPr>
          <w:rFonts w:hint="eastAsia" w:ascii="仿宋" w:hAnsi="仿宋" w:eastAsia="仿宋" w:cs="仿宋"/>
          <w:b/>
          <w:color w:val="000000"/>
          <w:sz w:val="52"/>
          <w:szCs w:val="52"/>
        </w:rPr>
        <w:t>202</w:t>
      </w:r>
      <w:r>
        <w:rPr>
          <w:rFonts w:hint="eastAsia" w:ascii="仿宋" w:hAnsi="仿宋" w:eastAsia="仿宋" w:cs="仿宋"/>
          <w:b/>
          <w:color w:val="000000"/>
          <w:sz w:val="52"/>
          <w:szCs w:val="52"/>
          <w:lang w:val="en-US" w:eastAsia="zh-CN"/>
        </w:rPr>
        <w:t>5</w:t>
      </w:r>
      <w:r>
        <w:rPr>
          <w:rFonts w:hint="eastAsia" w:ascii="仿宋" w:hAnsi="仿宋" w:eastAsia="仿宋" w:cs="仿宋"/>
          <w:b/>
          <w:color w:val="000000"/>
          <w:sz w:val="52"/>
          <w:szCs w:val="52"/>
        </w:rPr>
        <w:t>年河北省职业院校</w:t>
      </w:r>
      <w:r>
        <w:rPr>
          <w:rFonts w:hint="eastAsia" w:ascii="仿宋" w:hAnsi="仿宋" w:eastAsia="仿宋" w:cs="仿宋"/>
          <w:b/>
          <w:color w:val="000000"/>
          <w:sz w:val="52"/>
          <w:szCs w:val="52"/>
          <w:lang w:eastAsia="zh-CN"/>
        </w:rPr>
        <w:t>学生</w:t>
      </w:r>
      <w:r>
        <w:rPr>
          <w:rFonts w:hint="eastAsia" w:ascii="仿宋" w:hAnsi="仿宋" w:eastAsia="仿宋" w:cs="仿宋"/>
          <w:b/>
          <w:color w:val="000000"/>
          <w:sz w:val="52"/>
          <w:szCs w:val="52"/>
        </w:rPr>
        <w:t>技能大赛</w:t>
      </w:r>
    </w:p>
    <w:p w14:paraId="1A66710C">
      <w:pPr>
        <w:autoSpaceDE w:val="0"/>
        <w:autoSpaceDN w:val="0"/>
        <w:spacing w:before="640" w:line="720" w:lineRule="atLeast"/>
        <w:jc w:val="center"/>
        <w:rPr>
          <w:sz w:val="42"/>
        </w:rPr>
      </w:pPr>
      <w:r>
        <w:rPr>
          <w:rFonts w:hint="eastAsia" w:ascii="仿宋" w:hAnsi="仿宋" w:eastAsia="仿宋" w:cs="仿宋"/>
          <w:b/>
          <w:color w:val="000000"/>
          <w:sz w:val="52"/>
          <w:szCs w:val="52"/>
          <w:lang w:eastAsia="zh-CN"/>
        </w:rPr>
        <w:t>高职</w:t>
      </w:r>
      <w:r>
        <w:rPr>
          <w:rFonts w:hint="eastAsia" w:ascii="仿宋" w:hAnsi="仿宋" w:eastAsia="仿宋" w:cs="仿宋"/>
          <w:b/>
          <w:color w:val="000000"/>
          <w:sz w:val="52"/>
          <w:szCs w:val="52"/>
        </w:rPr>
        <w:t>组</w:t>
      </w:r>
      <w:r>
        <w:rPr>
          <w:rFonts w:hint="eastAsia" w:ascii="仿宋" w:hAnsi="仿宋" w:eastAsia="仿宋" w:cs="仿宋"/>
          <w:b/>
          <w:color w:val="000000"/>
          <w:sz w:val="52"/>
          <w:szCs w:val="52"/>
          <w:lang w:eastAsia="zh-CN"/>
        </w:rPr>
        <w:t>学前</w:t>
      </w:r>
      <w:r>
        <w:rPr>
          <w:rFonts w:hint="eastAsia" w:ascii="仿宋" w:hAnsi="仿宋" w:eastAsia="仿宋" w:cs="仿宋"/>
          <w:b/>
          <w:color w:val="000000"/>
          <w:sz w:val="52"/>
          <w:szCs w:val="52"/>
        </w:rPr>
        <w:t>创客设计</w:t>
      </w:r>
      <w:r>
        <w:rPr>
          <w:rFonts w:hint="eastAsia" w:ascii="仿宋" w:hAnsi="仿宋" w:eastAsia="仿宋" w:cs="仿宋"/>
          <w:b/>
          <w:color w:val="000000"/>
          <w:sz w:val="52"/>
          <w:szCs w:val="52"/>
          <w:lang w:val="en-US" w:eastAsia="zh-CN"/>
        </w:rPr>
        <w:t>3D打印技能</w:t>
      </w:r>
      <w:r>
        <w:rPr>
          <w:rFonts w:hint="eastAsia" w:ascii="仿宋" w:hAnsi="仿宋" w:eastAsia="仿宋" w:cs="仿宋"/>
          <w:b/>
          <w:color w:val="000000"/>
          <w:sz w:val="52"/>
          <w:szCs w:val="52"/>
        </w:rPr>
        <w:t>赛项</w:t>
      </w:r>
    </w:p>
    <w:p w14:paraId="466677C9">
      <w:pPr>
        <w:spacing w:before="2240" w:line="240" w:lineRule="exact"/>
        <w:jc w:val="center"/>
      </w:pPr>
    </w:p>
    <w:tbl>
      <w:tblPr>
        <w:tblStyle w:val="2"/>
        <w:tblW w:w="0" w:type="auto"/>
        <w:tblInd w:w="470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100"/>
      </w:tblGrid>
      <w:tr w14:paraId="40CC40F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60" w:hRule="atLeast"/>
        </w:trPr>
        <w:tc>
          <w:tcPr>
            <w:tcW w:w="3100" w:type="dxa"/>
            <w:textDirection w:val="tbRlV"/>
          </w:tcPr>
          <w:p w14:paraId="0E9A7A28">
            <w:pPr>
              <w:autoSpaceDE w:val="0"/>
              <w:autoSpaceDN w:val="0"/>
              <w:spacing w:line="3100" w:lineRule="atLeast"/>
              <w:rPr>
                <w:sz w:val="62"/>
              </w:rPr>
            </w:pPr>
            <w:r>
              <w:rPr>
                <w:rFonts w:ascii="宋体" w:hAnsi="宋体" w:eastAsia="宋体" w:cs="宋体"/>
                <w:color w:val="000000"/>
                <w:sz w:val="62"/>
              </w:rPr>
              <w:t>任 务 书</w:t>
            </w:r>
          </w:p>
        </w:tc>
      </w:tr>
    </w:tbl>
    <w:p w14:paraId="3D2DBF11">
      <w:pPr>
        <w:autoSpaceDE w:val="0"/>
        <w:autoSpaceDN w:val="0"/>
        <w:spacing w:before="3240" w:line="260" w:lineRule="atLeast"/>
        <w:ind w:left="3960" w:firstLine="321" w:firstLineChars="200"/>
        <w:rPr>
          <w:sz w:val="16"/>
        </w:rPr>
      </w:pPr>
      <w:r>
        <w:rPr>
          <w:rFonts w:ascii="宋体" w:hAnsi="宋体" w:eastAsia="宋体" w:cs="宋体"/>
          <w:b/>
          <w:color w:val="000000"/>
          <w:sz w:val="16"/>
        </w:rPr>
        <w:t>二○二</w:t>
      </w:r>
      <w:r>
        <w:rPr>
          <w:rFonts w:hint="eastAsia" w:ascii="宋体" w:hAnsi="宋体" w:eastAsia="宋体" w:cs="宋体"/>
          <w:b/>
          <w:color w:val="000000"/>
          <w:sz w:val="16"/>
        </w:rPr>
        <w:t>四</w:t>
      </w:r>
      <w:r>
        <w:rPr>
          <w:rFonts w:ascii="宋体" w:hAnsi="宋体" w:eastAsia="宋体" w:cs="宋体"/>
          <w:b/>
          <w:color w:val="000000"/>
          <w:sz w:val="16"/>
        </w:rPr>
        <w:t>年</w:t>
      </w:r>
      <w:r>
        <w:rPr>
          <w:rFonts w:hint="eastAsia" w:ascii="宋体" w:hAnsi="宋体" w:eastAsia="宋体" w:cs="宋体"/>
          <w:b/>
          <w:color w:val="000000"/>
          <w:sz w:val="16"/>
          <w:lang w:val="en-US" w:eastAsia="zh-CN"/>
        </w:rPr>
        <w:t xml:space="preserve"> </w:t>
      </w:r>
      <w:r>
        <w:rPr>
          <w:rFonts w:ascii="宋体" w:hAnsi="宋体" w:eastAsia="宋体" w:cs="宋体"/>
          <w:b/>
          <w:color w:val="000000"/>
          <w:sz w:val="16"/>
        </w:rPr>
        <w:t>月</w:t>
      </w:r>
    </w:p>
    <w:p w14:paraId="751B83C9">
      <w:pPr>
        <w:autoSpaceDE w:val="0"/>
        <w:autoSpaceDN w:val="0"/>
        <w:spacing w:before="1160" w:line="360" w:lineRule="atLeast"/>
        <w:ind w:firstLine="3534" w:firstLineChars="1600"/>
        <w:rPr>
          <w:sz w:val="22"/>
        </w:rPr>
      </w:pPr>
      <w:r>
        <w:rPr>
          <w:rFonts w:ascii="宋体" w:hAnsi="宋体" w:eastAsia="宋体" w:cs="宋体"/>
          <w:b/>
          <w:color w:val="000000"/>
          <w:sz w:val="22"/>
        </w:rPr>
        <w:t>赛位号：</w:t>
      </w:r>
      <w:r>
        <w:rPr>
          <w:rFonts w:ascii="宋体" w:hAnsi="宋体" w:eastAsia="宋体" w:cs="宋体"/>
          <w:b/>
          <w:color w:val="000000"/>
          <w:sz w:val="22"/>
          <w:u w:val="single"/>
        </w:rPr>
        <w:t xml:space="preserve">                   </w:t>
      </w:r>
    </w:p>
    <w:p w14:paraId="0BEFC62A">
      <w:pPr>
        <w:autoSpaceDE w:val="0"/>
        <w:autoSpaceDN w:val="0"/>
        <w:spacing w:before="760" w:line="320" w:lineRule="atLeast"/>
        <w:ind w:left="4540"/>
        <w:rPr>
          <w:rFonts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b/>
          <w:color w:val="000000"/>
          <w:sz w:val="28"/>
          <w:szCs w:val="28"/>
        </w:rPr>
        <w:t>注意事项</w:t>
      </w:r>
    </w:p>
    <w:p w14:paraId="75CFA6C6">
      <w:pPr>
        <w:autoSpaceDE w:val="0"/>
        <w:autoSpaceDN w:val="0"/>
        <w:spacing w:before="560" w:line="620" w:lineRule="atLeast"/>
        <w:ind w:left="940" w:right="980" w:firstLine="420"/>
        <w:rPr>
          <w:rFonts w:ascii="楷体" w:hAnsi="楷体" w:eastAsia="楷体" w:cs="楷体"/>
          <w:sz w:val="28"/>
        </w:rPr>
      </w:pPr>
      <w:r>
        <w:rPr>
          <w:rFonts w:hint="eastAsia" w:ascii="楷体" w:hAnsi="楷体" w:eastAsia="楷体" w:cs="楷体"/>
          <w:color w:val="000000"/>
          <w:sz w:val="28"/>
        </w:rPr>
        <w:t>1.参赛作品必须为参赛选手原创，选手须确认拥有该作品的著作权。</w:t>
      </w:r>
    </w:p>
    <w:p w14:paraId="3CC349E5">
      <w:pPr>
        <w:autoSpaceDE w:val="0"/>
        <w:autoSpaceDN w:val="0"/>
        <w:spacing w:line="627" w:lineRule="atLeast"/>
        <w:ind w:left="980" w:right="960" w:firstLine="380"/>
        <w:rPr>
          <w:rFonts w:ascii="楷体" w:hAnsi="楷体" w:eastAsia="楷体" w:cs="楷体"/>
          <w:sz w:val="27"/>
        </w:rPr>
      </w:pPr>
      <w:r>
        <w:rPr>
          <w:rFonts w:hint="eastAsia" w:ascii="楷体" w:hAnsi="楷体" w:eastAsia="楷体" w:cs="楷体"/>
          <w:color w:val="000000"/>
          <w:sz w:val="27"/>
        </w:rPr>
        <w:t>2.作品内容要健康向上，不触犯国家法律法规。不得剽窃、抄袭、顶替他人作品，如因此引起任何法律纠纷，其法律责任由参赛选手本人承担，并取消选手的参赛资格和获奖资格。</w:t>
      </w:r>
    </w:p>
    <w:p w14:paraId="33F39D1D">
      <w:pPr>
        <w:autoSpaceDE w:val="0"/>
        <w:autoSpaceDN w:val="0"/>
        <w:spacing w:before="20" w:line="620" w:lineRule="atLeast"/>
        <w:ind w:left="980" w:right="960" w:firstLine="380"/>
        <w:rPr>
          <w:rFonts w:ascii="楷体" w:hAnsi="楷体" w:eastAsia="楷体" w:cs="楷体"/>
          <w:color w:val="000000"/>
          <w:sz w:val="27"/>
        </w:rPr>
      </w:pPr>
      <w:r>
        <w:rPr>
          <w:rFonts w:hint="eastAsia" w:ascii="楷体" w:hAnsi="楷体" w:eastAsia="楷体" w:cs="楷体"/>
          <w:color w:val="000000"/>
          <w:sz w:val="27"/>
        </w:rPr>
        <w:t>3.所有作品一经参赛，即视为参赛选手同意组委会拥有对其作品的使用权，同意组委会以任何形式对参赛作品进行展示和传播。</w:t>
      </w:r>
    </w:p>
    <w:p w14:paraId="533CF68F">
      <w:pPr>
        <w:autoSpaceDE w:val="0"/>
        <w:autoSpaceDN w:val="0"/>
        <w:spacing w:before="20" w:line="620" w:lineRule="atLeast"/>
        <w:ind w:left="980" w:right="960" w:firstLine="380"/>
        <w:rPr>
          <w:rFonts w:ascii="楷体" w:hAnsi="楷体" w:eastAsia="楷体" w:cs="楷体"/>
          <w:color w:val="000000"/>
          <w:sz w:val="27"/>
        </w:rPr>
      </w:pPr>
      <w:r>
        <w:rPr>
          <w:rFonts w:hint="eastAsia" w:ascii="楷体" w:hAnsi="楷体" w:eastAsia="楷体" w:cs="楷体"/>
          <w:color w:val="000000"/>
          <w:sz w:val="27"/>
        </w:rPr>
        <w:t>4.本次比赛最终解释权(在法律允许的范围内)归比赛组委会所有。</w:t>
      </w:r>
    </w:p>
    <w:p w14:paraId="590C25E8">
      <w:pPr>
        <w:autoSpaceDE w:val="0"/>
        <w:autoSpaceDN w:val="0"/>
        <w:spacing w:before="700" w:line="320" w:lineRule="atLeast"/>
        <w:ind w:left="960"/>
        <w:rPr>
          <w:rFonts w:ascii="楷体" w:hAnsi="楷体" w:eastAsia="楷体" w:cs="楷体"/>
          <w:color w:val="000000"/>
          <w:sz w:val="27"/>
        </w:rPr>
      </w:pPr>
    </w:p>
    <w:p w14:paraId="7168B00B">
      <w:pPr>
        <w:autoSpaceDE w:val="0"/>
        <w:autoSpaceDN w:val="0"/>
        <w:spacing w:before="700" w:line="320" w:lineRule="atLeast"/>
        <w:ind w:left="960"/>
        <w:rPr>
          <w:rFonts w:ascii="楷体" w:hAnsi="楷体" w:eastAsia="楷体" w:cs="楷体"/>
          <w:color w:val="000000"/>
          <w:sz w:val="27"/>
        </w:rPr>
      </w:pPr>
    </w:p>
    <w:p w14:paraId="61677B61">
      <w:pPr>
        <w:autoSpaceDE w:val="0"/>
        <w:autoSpaceDN w:val="0"/>
        <w:spacing w:before="700" w:line="320" w:lineRule="atLeast"/>
        <w:ind w:left="960"/>
        <w:rPr>
          <w:rFonts w:ascii="宋体" w:hAnsi="宋体" w:eastAsia="宋体" w:cs="宋体"/>
          <w:color w:val="000000"/>
          <w:sz w:val="27"/>
        </w:rPr>
      </w:pPr>
    </w:p>
    <w:p w14:paraId="3C8D813F">
      <w:pPr>
        <w:autoSpaceDE w:val="0"/>
        <w:autoSpaceDN w:val="0"/>
        <w:spacing w:before="700" w:line="320" w:lineRule="atLeast"/>
        <w:ind w:left="960"/>
        <w:rPr>
          <w:rFonts w:ascii="宋体" w:hAnsi="宋体" w:eastAsia="宋体" w:cs="宋体"/>
          <w:color w:val="000000"/>
          <w:sz w:val="27"/>
        </w:rPr>
      </w:pPr>
    </w:p>
    <w:p w14:paraId="3A729166">
      <w:pPr>
        <w:autoSpaceDE w:val="0"/>
        <w:autoSpaceDN w:val="0"/>
        <w:spacing w:before="700" w:line="320" w:lineRule="atLeast"/>
        <w:ind w:left="960"/>
        <w:rPr>
          <w:rFonts w:ascii="宋体" w:hAnsi="宋体" w:eastAsia="宋体" w:cs="宋体"/>
          <w:color w:val="000000"/>
          <w:sz w:val="27"/>
        </w:rPr>
      </w:pPr>
    </w:p>
    <w:p w14:paraId="4175CE23">
      <w:pPr>
        <w:autoSpaceDE w:val="0"/>
        <w:autoSpaceDN w:val="0"/>
        <w:spacing w:before="700" w:line="320" w:lineRule="atLeast"/>
        <w:ind w:left="960"/>
        <w:rPr>
          <w:rFonts w:ascii="宋体" w:hAnsi="宋体" w:eastAsia="宋体" w:cs="宋体"/>
          <w:color w:val="000000"/>
          <w:sz w:val="27"/>
        </w:rPr>
      </w:pPr>
    </w:p>
    <w:p w14:paraId="65CB50E4">
      <w:pPr>
        <w:autoSpaceDE w:val="0"/>
        <w:autoSpaceDN w:val="0"/>
        <w:spacing w:before="700" w:line="320" w:lineRule="atLeast"/>
        <w:ind w:left="960"/>
        <w:rPr>
          <w:rFonts w:ascii="宋体" w:hAnsi="宋体" w:eastAsia="宋体" w:cs="宋体"/>
          <w:color w:val="000000"/>
          <w:sz w:val="27"/>
        </w:rPr>
      </w:pPr>
    </w:p>
    <w:p w14:paraId="1B6754AD">
      <w:pPr>
        <w:autoSpaceDE w:val="0"/>
        <w:autoSpaceDN w:val="0"/>
        <w:spacing w:before="700" w:line="320" w:lineRule="atLeast"/>
        <w:ind w:left="960"/>
        <w:rPr>
          <w:rFonts w:ascii="宋体" w:hAnsi="宋体" w:eastAsia="宋体" w:cs="宋体"/>
          <w:color w:val="000000"/>
          <w:sz w:val="27"/>
        </w:rPr>
      </w:pPr>
    </w:p>
    <w:p w14:paraId="6793C337">
      <w:pPr>
        <w:autoSpaceDE w:val="0"/>
        <w:autoSpaceDN w:val="0"/>
        <w:spacing w:before="180" w:line="280" w:lineRule="atLeast"/>
        <w:ind w:left="960"/>
        <w:rPr>
          <w:rFonts w:hint="eastAsia" w:ascii="楷体" w:hAnsi="楷体" w:eastAsia="楷体" w:cs="楷体"/>
          <w:b/>
          <w:bCs/>
          <w:color w:val="000000"/>
          <w:sz w:val="22"/>
        </w:rPr>
      </w:pPr>
      <w:r>
        <w:rPr>
          <w:rFonts w:hint="eastAsia" w:ascii="楷体" w:hAnsi="楷体" w:eastAsia="楷体" w:cs="楷体"/>
          <w:b/>
          <w:bCs/>
          <w:color w:val="000000"/>
          <w:sz w:val="22"/>
        </w:rPr>
        <w:t>一、竞赛时间</w:t>
      </w:r>
    </w:p>
    <w:p w14:paraId="5C1450DC">
      <w:pPr>
        <w:autoSpaceDE w:val="0"/>
        <w:autoSpaceDN w:val="0"/>
        <w:spacing w:before="180" w:line="380" w:lineRule="atLeast"/>
        <w:ind w:left="1400"/>
        <w:rPr>
          <w:rFonts w:ascii="楷体" w:hAnsi="楷体" w:eastAsia="楷体" w:cs="楷体"/>
          <w:sz w:val="24"/>
        </w:rPr>
      </w:pPr>
      <w:r>
        <w:rPr>
          <w:rFonts w:hint="eastAsia" w:ascii="楷体" w:hAnsi="楷体" w:eastAsia="楷体" w:cs="楷体"/>
          <w:color w:val="000000"/>
          <w:sz w:val="24"/>
        </w:rPr>
        <w:t>竞赛时间：2024年  月</w:t>
      </w:r>
    </w:p>
    <w:p w14:paraId="36D0825D">
      <w:pPr>
        <w:autoSpaceDE w:val="0"/>
        <w:autoSpaceDN w:val="0"/>
        <w:spacing w:before="180" w:line="280" w:lineRule="atLeast"/>
        <w:ind w:left="960"/>
        <w:rPr>
          <w:rFonts w:hint="eastAsia" w:ascii="楷体" w:hAnsi="楷体" w:eastAsia="楷体" w:cs="楷体"/>
          <w:b/>
          <w:bCs/>
          <w:color w:val="000000"/>
          <w:sz w:val="22"/>
        </w:rPr>
      </w:pPr>
      <w:r>
        <w:rPr>
          <w:rFonts w:hint="eastAsia" w:ascii="楷体" w:hAnsi="楷体" w:eastAsia="楷体" w:cs="楷体"/>
          <w:b/>
          <w:bCs/>
          <w:color w:val="000000"/>
          <w:sz w:val="22"/>
        </w:rPr>
        <w:t>二、赛项概述</w:t>
      </w:r>
    </w:p>
    <w:p w14:paraId="1AFAC287">
      <w:pPr>
        <w:autoSpaceDE w:val="0"/>
        <w:autoSpaceDN w:val="0"/>
        <w:spacing w:line="480" w:lineRule="atLeast"/>
        <w:ind w:left="980" w:right="960" w:firstLine="420"/>
        <w:rPr>
          <w:rFonts w:hint="eastAsia" w:ascii="楷体" w:hAnsi="楷体" w:eastAsia="楷体" w:cs="楷体"/>
          <w:color w:val="000000"/>
          <w:sz w:val="22"/>
          <w:lang w:eastAsia="zh-CN"/>
        </w:rPr>
      </w:pPr>
      <w:r>
        <w:rPr>
          <w:rFonts w:hint="eastAsia" w:ascii="楷体" w:hAnsi="楷体" w:eastAsia="楷体" w:cs="楷体"/>
          <w:color w:val="000000"/>
          <w:sz w:val="22"/>
        </w:rPr>
        <w:t>参赛选手结合3D设计和3D打印技术</w:t>
      </w:r>
      <w:r>
        <w:rPr>
          <w:rFonts w:hint="eastAsia" w:ascii="楷体" w:hAnsi="楷体" w:eastAsia="楷体" w:cs="楷体"/>
          <w:color w:val="000000"/>
          <w:sz w:val="22"/>
          <w:lang w:eastAsia="zh-CN"/>
        </w:rPr>
        <w:t>，利用3D设计软件进行幼儿教玩具设计、利用3D打印机打印制作幼儿教玩具实物作品、围绕作品编写并展示作品教育</w:t>
      </w:r>
      <w:r>
        <w:rPr>
          <w:rFonts w:hint="eastAsia" w:ascii="楷体" w:hAnsi="楷体" w:eastAsia="楷体" w:cs="楷体"/>
          <w:color w:val="000000"/>
          <w:sz w:val="22"/>
          <w:lang w:val="en-US" w:eastAsia="zh-CN"/>
        </w:rPr>
        <w:t>活动</w:t>
      </w:r>
      <w:r>
        <w:rPr>
          <w:rFonts w:hint="eastAsia" w:ascii="楷体" w:hAnsi="楷体" w:eastAsia="楷体" w:cs="楷体"/>
          <w:color w:val="000000"/>
          <w:sz w:val="22"/>
          <w:lang w:eastAsia="zh-CN"/>
        </w:rPr>
        <w:t>方案及问辩、完成3D打印后处理工艺制作。</w:t>
      </w:r>
    </w:p>
    <w:p w14:paraId="1D0DB8E0">
      <w:pPr>
        <w:autoSpaceDE w:val="0"/>
        <w:autoSpaceDN w:val="0"/>
        <w:spacing w:before="180" w:line="280" w:lineRule="atLeast"/>
        <w:ind w:left="960"/>
        <w:rPr>
          <w:rFonts w:hint="eastAsia" w:ascii="楷体" w:hAnsi="楷体" w:eastAsia="楷体" w:cs="楷体"/>
          <w:b/>
          <w:bCs/>
          <w:color w:val="000000"/>
          <w:sz w:val="22"/>
        </w:rPr>
      </w:pPr>
      <w:r>
        <w:rPr>
          <w:rFonts w:hint="eastAsia" w:ascii="楷体" w:hAnsi="楷体" w:eastAsia="楷体" w:cs="楷体"/>
          <w:b/>
          <w:bCs/>
          <w:color w:val="000000"/>
          <w:sz w:val="22"/>
        </w:rPr>
        <w:t>三、赛项任务</w:t>
      </w:r>
    </w:p>
    <w:p w14:paraId="049C419B">
      <w:pPr>
        <w:autoSpaceDE w:val="0"/>
        <w:autoSpaceDN w:val="0"/>
        <w:spacing w:line="480" w:lineRule="atLeast"/>
        <w:ind w:left="920" w:right="1020" w:firstLine="480"/>
        <w:rPr>
          <w:rFonts w:hint="eastAsia" w:ascii="楷体" w:hAnsi="楷体" w:eastAsia="楷体" w:cs="楷体"/>
          <w:color w:val="000000"/>
          <w:sz w:val="22"/>
        </w:rPr>
      </w:pPr>
      <w:r>
        <w:rPr>
          <w:rFonts w:hint="eastAsia" w:ascii="楷体" w:hAnsi="楷体" w:eastAsia="楷体" w:cs="楷体"/>
          <w:color w:val="000000"/>
          <w:sz w:val="22"/>
        </w:rPr>
        <w:t>各队两名选手，项目</w:t>
      </w:r>
      <w:r>
        <w:rPr>
          <w:rFonts w:hint="eastAsia" w:ascii="楷体" w:hAnsi="楷体" w:eastAsia="楷体" w:cs="楷体"/>
          <w:color w:val="000000"/>
          <w:sz w:val="22"/>
          <w:lang w:eastAsia="zh-CN"/>
        </w:rPr>
        <w:t>一</w:t>
      </w:r>
      <w:r>
        <w:rPr>
          <w:rFonts w:hint="eastAsia" w:ascii="楷体" w:hAnsi="楷体" w:eastAsia="楷体" w:cs="楷体"/>
          <w:color w:val="000000"/>
          <w:sz w:val="22"/>
        </w:rPr>
        <w:t>由A、B选手共同完成；</w:t>
      </w:r>
      <w:r>
        <w:rPr>
          <w:rFonts w:hint="eastAsia" w:ascii="楷体" w:hAnsi="楷体" w:eastAsia="楷体" w:cs="楷体"/>
          <w:color w:val="000000"/>
          <w:sz w:val="22"/>
          <w:lang w:eastAsia="zh-CN"/>
        </w:rPr>
        <w:t>项目</w:t>
      </w:r>
      <w:r>
        <w:rPr>
          <w:rFonts w:hint="eastAsia" w:ascii="楷体" w:hAnsi="楷体" w:eastAsia="楷体" w:cs="楷体"/>
          <w:color w:val="000000"/>
          <w:sz w:val="22"/>
          <w:lang w:val="en-US" w:eastAsia="zh-CN"/>
        </w:rPr>
        <w:t>二</w:t>
      </w:r>
      <w:r>
        <w:rPr>
          <w:rFonts w:hint="eastAsia" w:ascii="楷体" w:hAnsi="楷体" w:eastAsia="楷体" w:cs="楷体"/>
          <w:color w:val="000000"/>
          <w:sz w:val="22"/>
          <w:lang w:eastAsia="zh-CN"/>
        </w:rPr>
        <w:t>由A选手完成，项目</w:t>
      </w:r>
      <w:r>
        <w:rPr>
          <w:rFonts w:hint="eastAsia" w:ascii="楷体" w:hAnsi="楷体" w:eastAsia="楷体" w:cs="楷体"/>
          <w:color w:val="000000"/>
          <w:sz w:val="22"/>
          <w:lang w:val="en-US" w:eastAsia="zh-CN"/>
        </w:rPr>
        <w:t>三</w:t>
      </w:r>
      <w:r>
        <w:rPr>
          <w:rFonts w:hint="eastAsia" w:ascii="楷体" w:hAnsi="楷体" w:eastAsia="楷体" w:cs="楷体"/>
          <w:color w:val="000000"/>
          <w:sz w:val="22"/>
          <w:lang w:eastAsia="zh-CN"/>
        </w:rPr>
        <w:t>由B选手完成。</w:t>
      </w:r>
    </w:p>
    <w:p w14:paraId="503E7369">
      <w:pPr>
        <w:autoSpaceDE w:val="0"/>
        <w:autoSpaceDN w:val="0"/>
        <w:spacing w:before="180" w:line="280" w:lineRule="atLeast"/>
        <w:ind w:left="960"/>
        <w:rPr>
          <w:rFonts w:ascii="楷体" w:hAnsi="楷体" w:eastAsia="楷体" w:cs="楷体"/>
          <w:b/>
          <w:bCs/>
          <w:sz w:val="22"/>
        </w:rPr>
      </w:pPr>
      <w:r>
        <w:rPr>
          <w:rFonts w:hint="eastAsia" w:ascii="楷体" w:hAnsi="楷体" w:eastAsia="楷体" w:cs="楷体"/>
          <w:b/>
          <w:bCs/>
          <w:color w:val="000000"/>
          <w:sz w:val="22"/>
        </w:rPr>
        <w:t>项目1：3D</w:t>
      </w:r>
      <w:r>
        <w:rPr>
          <w:rFonts w:hint="eastAsia" w:ascii="楷体" w:hAnsi="楷体" w:eastAsia="楷体" w:cs="楷体"/>
          <w:b/>
          <w:bCs/>
          <w:color w:val="000000"/>
          <w:sz w:val="22"/>
          <w:lang w:eastAsia="zh-CN"/>
        </w:rPr>
        <w:t>教玩</w:t>
      </w:r>
      <w:r>
        <w:rPr>
          <w:rFonts w:hint="eastAsia" w:ascii="楷体" w:hAnsi="楷体" w:eastAsia="楷体" w:cs="楷体"/>
          <w:b/>
          <w:bCs/>
          <w:color w:val="000000"/>
          <w:sz w:val="22"/>
        </w:rPr>
        <w:t>具设计制作(</w:t>
      </w:r>
      <w:r>
        <w:rPr>
          <w:rFonts w:hint="eastAsia" w:ascii="楷体" w:hAnsi="楷体" w:eastAsia="楷体" w:cs="楷体"/>
          <w:b/>
          <w:bCs/>
          <w:color w:val="000000"/>
          <w:sz w:val="22"/>
          <w:lang w:val="en-US" w:eastAsia="zh-CN"/>
        </w:rPr>
        <w:t>4</w:t>
      </w:r>
      <w:r>
        <w:rPr>
          <w:rFonts w:hint="eastAsia" w:ascii="楷体" w:hAnsi="楷体" w:eastAsia="楷体" w:cs="楷体"/>
          <w:b/>
          <w:bCs/>
          <w:color w:val="000000"/>
          <w:sz w:val="22"/>
        </w:rPr>
        <w:t>0分)</w:t>
      </w:r>
    </w:p>
    <w:p w14:paraId="52780003">
      <w:pPr>
        <w:autoSpaceDE w:val="0"/>
        <w:autoSpaceDN w:val="0"/>
        <w:spacing w:line="480" w:lineRule="atLeast"/>
        <w:ind w:left="980" w:right="920" w:firstLine="420"/>
        <w:rPr>
          <w:rFonts w:ascii="楷体" w:hAnsi="楷体" w:eastAsia="楷体" w:cs="楷体"/>
          <w:sz w:val="22"/>
        </w:rPr>
      </w:pPr>
      <w:r>
        <w:rPr>
          <w:rFonts w:hint="eastAsia" w:ascii="楷体" w:hAnsi="楷体" w:eastAsia="楷体" w:cs="楷体"/>
          <w:color w:val="000000"/>
          <w:sz w:val="22"/>
        </w:rPr>
        <w:t>根据3D打印机(型号X-MAKER)和幼儿教玩具创意设计资源平台，以及相关要求进行3D</w:t>
      </w:r>
      <w:r>
        <w:rPr>
          <w:rFonts w:hint="eastAsia" w:ascii="楷体" w:hAnsi="楷体" w:eastAsia="楷体" w:cs="楷体"/>
          <w:color w:val="000000"/>
          <w:sz w:val="22"/>
          <w:lang w:eastAsia="zh-CN"/>
        </w:rPr>
        <w:t>教玩</w:t>
      </w:r>
      <w:r>
        <w:rPr>
          <w:rFonts w:hint="eastAsia" w:ascii="楷体" w:hAnsi="楷体" w:eastAsia="楷体" w:cs="楷体"/>
          <w:color w:val="000000"/>
          <w:sz w:val="22"/>
        </w:rPr>
        <w:t>具设计</w:t>
      </w:r>
      <w:r>
        <w:rPr>
          <w:rFonts w:hint="eastAsia" w:ascii="楷体" w:hAnsi="楷体" w:eastAsia="楷体" w:cs="楷体"/>
          <w:color w:val="000000"/>
          <w:sz w:val="22"/>
          <w:lang w:eastAsia="zh-CN"/>
        </w:rPr>
        <w:t>、打印和加工制作</w:t>
      </w:r>
      <w:r>
        <w:rPr>
          <w:rFonts w:hint="eastAsia" w:ascii="楷体" w:hAnsi="楷体" w:eastAsia="楷体" w:cs="楷体"/>
          <w:color w:val="000000"/>
          <w:sz w:val="22"/>
        </w:rPr>
        <w:t>。</w:t>
      </w:r>
    </w:p>
    <w:p w14:paraId="32785CB5">
      <w:pPr>
        <w:autoSpaceDE w:val="0"/>
        <w:autoSpaceDN w:val="0"/>
        <w:spacing w:line="470" w:lineRule="atLeast"/>
        <w:ind w:left="980" w:right="940" w:firstLine="420"/>
        <w:rPr>
          <w:rFonts w:hint="eastAsia" w:ascii="楷体" w:hAnsi="楷体" w:eastAsia="楷体" w:cs="楷体"/>
          <w:color w:val="000000"/>
          <w:sz w:val="22"/>
        </w:rPr>
      </w:pPr>
      <w:r>
        <w:rPr>
          <w:rFonts w:hint="eastAsia" w:ascii="楷体" w:hAnsi="楷体" w:eastAsia="楷体" w:cs="楷体"/>
          <w:color w:val="000000"/>
          <w:sz w:val="22"/>
        </w:rPr>
        <w:t>完成时间</w:t>
      </w:r>
      <w:r>
        <w:rPr>
          <w:rFonts w:hint="eastAsia" w:ascii="楷体" w:hAnsi="楷体" w:eastAsia="楷体" w:cs="楷体"/>
          <w:color w:val="000000"/>
          <w:sz w:val="22"/>
          <w:lang w:val="en-US" w:eastAsia="zh-CN"/>
        </w:rPr>
        <w:t>240</w:t>
      </w:r>
      <w:r>
        <w:rPr>
          <w:rFonts w:hint="eastAsia" w:ascii="楷体" w:hAnsi="楷体" w:eastAsia="楷体" w:cs="楷体"/>
          <w:color w:val="000000"/>
          <w:sz w:val="22"/>
        </w:rPr>
        <w:t>分钟，具体要求如下：</w:t>
      </w:r>
    </w:p>
    <w:p w14:paraId="36FBFC07">
      <w:pPr>
        <w:autoSpaceDE w:val="0"/>
        <w:autoSpaceDN w:val="0"/>
        <w:spacing w:line="470" w:lineRule="atLeast"/>
        <w:ind w:left="980" w:right="940" w:firstLine="420"/>
        <w:rPr>
          <w:rFonts w:hint="eastAsia" w:ascii="楷体" w:hAnsi="楷体" w:eastAsia="楷体" w:cs="楷体"/>
          <w:color w:val="000000"/>
          <w:sz w:val="22"/>
          <w:lang w:eastAsia="zh-CN"/>
        </w:rPr>
      </w:pPr>
      <w:r>
        <w:rPr>
          <w:rFonts w:hint="eastAsia" w:ascii="楷体" w:hAnsi="楷体" w:eastAsia="楷体" w:cs="楷体"/>
          <w:color w:val="000000"/>
          <w:sz w:val="22"/>
        </w:rPr>
        <w:t>1.结合“</w:t>
      </w:r>
      <w:r>
        <w:rPr>
          <w:rFonts w:hint="eastAsia" w:ascii="楷体" w:hAnsi="楷体" w:eastAsia="楷体" w:cs="楷体"/>
          <w:color w:val="000000"/>
          <w:sz w:val="22"/>
          <w:lang w:val="en-US" w:eastAsia="zh-CN"/>
        </w:rPr>
        <w:t>认知</w:t>
      </w:r>
      <w:r>
        <w:rPr>
          <w:rFonts w:hint="eastAsia" w:ascii="楷体" w:hAnsi="楷体" w:eastAsia="楷体" w:cs="楷体"/>
          <w:color w:val="000000"/>
          <w:sz w:val="22"/>
          <w:lang w:eastAsia="zh-CN"/>
        </w:rPr>
        <w:t>类</w:t>
      </w:r>
      <w:r>
        <w:rPr>
          <w:rFonts w:hint="eastAsia" w:ascii="楷体" w:hAnsi="楷体" w:eastAsia="楷体" w:cs="楷体"/>
          <w:color w:val="000000"/>
          <w:sz w:val="22"/>
        </w:rPr>
        <w:t>”</w:t>
      </w:r>
      <w:r>
        <w:rPr>
          <w:rFonts w:hint="eastAsia" w:ascii="楷体" w:hAnsi="楷体" w:eastAsia="楷体" w:cs="楷体"/>
          <w:color w:val="000000"/>
          <w:sz w:val="22"/>
          <w:lang w:eastAsia="zh-CN"/>
        </w:rPr>
        <w:t>主题</w:t>
      </w:r>
      <w:r>
        <w:rPr>
          <w:rFonts w:hint="eastAsia" w:ascii="楷体" w:hAnsi="楷体" w:eastAsia="楷体" w:cs="楷体"/>
          <w:color w:val="000000"/>
          <w:sz w:val="22"/>
        </w:rPr>
        <w:t>，制作3D教玩具。</w:t>
      </w:r>
      <w:r>
        <w:rPr>
          <w:rFonts w:hint="eastAsia" w:ascii="楷体" w:hAnsi="楷体" w:eastAsia="楷体" w:cs="楷体"/>
          <w:color w:val="000000"/>
          <w:sz w:val="22"/>
          <w:lang w:val="en-US" w:eastAsia="zh-CN"/>
        </w:rPr>
        <w:t>此类教玩具以提高幼儿认知技能为目的；</w:t>
      </w:r>
      <w:r>
        <w:rPr>
          <w:rFonts w:hint="eastAsia" w:ascii="楷体" w:hAnsi="楷体" w:eastAsia="楷体" w:cs="楷体"/>
          <w:color w:val="000000"/>
          <w:sz w:val="22"/>
          <w:lang w:val="en-US"/>
        </w:rPr>
        <w:t>符合幼儿</w:t>
      </w:r>
      <w:r>
        <w:rPr>
          <w:rFonts w:hint="eastAsia" w:ascii="楷体" w:hAnsi="楷体" w:eastAsia="楷体" w:cs="楷体"/>
          <w:color w:val="000000"/>
          <w:sz w:val="22"/>
          <w:lang w:val="en-US" w:eastAsia="zh-CN"/>
        </w:rPr>
        <w:t>认知发展</w:t>
      </w:r>
      <w:r>
        <w:rPr>
          <w:rFonts w:hint="eastAsia" w:ascii="楷体" w:hAnsi="楷体" w:eastAsia="楷体" w:cs="楷体"/>
          <w:color w:val="000000"/>
          <w:sz w:val="22"/>
          <w:lang w:val="en-US"/>
        </w:rPr>
        <w:t>，能激发幼儿学习兴趣；与市场已有类似作品相比有创新功能，不可抄袭他人作品</w:t>
      </w:r>
      <w:r>
        <w:rPr>
          <w:rFonts w:hint="eastAsia" w:ascii="楷体" w:hAnsi="楷体" w:eastAsia="楷体" w:cs="楷体"/>
          <w:color w:val="000000"/>
          <w:sz w:val="22"/>
          <w:lang w:val="en-US" w:eastAsia="zh-CN"/>
        </w:rPr>
        <w:t>；作品应由不少于3个零件组成。</w:t>
      </w:r>
    </w:p>
    <w:p w14:paraId="2055FB16">
      <w:pPr>
        <w:autoSpaceDE w:val="0"/>
        <w:autoSpaceDN w:val="0"/>
        <w:spacing w:line="480" w:lineRule="atLeast"/>
        <w:ind w:left="1000" w:right="960" w:firstLine="400"/>
        <w:rPr>
          <w:rFonts w:ascii="楷体" w:hAnsi="楷体" w:eastAsia="楷体" w:cs="楷体"/>
          <w:sz w:val="22"/>
        </w:rPr>
      </w:pPr>
      <w:r>
        <w:rPr>
          <w:rFonts w:hint="eastAsia" w:ascii="楷体" w:hAnsi="楷体" w:eastAsia="楷体" w:cs="楷体"/>
          <w:color w:val="000000"/>
          <w:sz w:val="22"/>
        </w:rPr>
        <w:t>2.</w:t>
      </w:r>
      <w:r>
        <w:rPr>
          <w:rFonts w:hint="eastAsia" w:ascii="楷体" w:hAnsi="楷体" w:eastAsia="楷体" w:cs="楷体"/>
          <w:color w:val="000000"/>
          <w:sz w:val="22"/>
          <w:highlight w:val="none"/>
          <w:lang w:eastAsia="zh-CN"/>
        </w:rPr>
        <w:t>将打印好的作品进行</w:t>
      </w:r>
      <w:r>
        <w:rPr>
          <w:rFonts w:hint="eastAsia" w:ascii="楷体" w:hAnsi="楷体" w:eastAsia="楷体" w:cs="楷体"/>
          <w:color w:val="000000"/>
          <w:sz w:val="22"/>
          <w:highlight w:val="none"/>
          <w:lang w:val="en-US" w:eastAsia="zh-CN"/>
        </w:rPr>
        <w:t>加工制作</w:t>
      </w:r>
      <w:r>
        <w:rPr>
          <w:rFonts w:hint="eastAsia" w:ascii="楷体" w:hAnsi="楷体" w:eastAsia="楷体" w:cs="楷体"/>
          <w:color w:val="000000"/>
          <w:sz w:val="22"/>
          <w:highlight w:val="none"/>
          <w:lang w:eastAsia="zh-CN"/>
        </w:rPr>
        <w:t>，</w:t>
      </w:r>
      <w:r>
        <w:rPr>
          <w:rFonts w:hint="eastAsia" w:ascii="楷体" w:hAnsi="楷体" w:eastAsia="楷体" w:cs="楷体"/>
          <w:color w:val="000000"/>
          <w:sz w:val="22"/>
        </w:rPr>
        <w:t>需尺寸合理，外观完整度好；美观顺滑；使用安全方便。</w:t>
      </w:r>
    </w:p>
    <w:p w14:paraId="3EDF20C0">
      <w:pPr>
        <w:autoSpaceDE w:val="0"/>
        <w:autoSpaceDN w:val="0"/>
        <w:spacing w:line="480" w:lineRule="atLeast"/>
        <w:ind w:left="1000" w:right="920" w:firstLine="400"/>
        <w:rPr>
          <w:rFonts w:ascii="楷体" w:hAnsi="楷体" w:eastAsia="楷体" w:cs="楷体"/>
          <w:color w:val="000000"/>
          <w:sz w:val="22"/>
          <w:highlight w:val="none"/>
        </w:rPr>
      </w:pPr>
      <w:r>
        <w:rPr>
          <w:rFonts w:hint="eastAsia" w:ascii="楷体" w:hAnsi="楷体" w:eastAsia="楷体" w:cs="楷体"/>
          <w:color w:val="000000"/>
          <w:sz w:val="22"/>
        </w:rPr>
        <w:t>3.</w:t>
      </w:r>
      <w:r>
        <w:rPr>
          <w:rFonts w:hint="eastAsia" w:ascii="楷体" w:hAnsi="楷体" w:eastAsia="楷体" w:cs="楷体"/>
          <w:color w:val="000000"/>
          <w:sz w:val="22"/>
          <w:lang w:eastAsia="zh-CN"/>
        </w:rPr>
        <w:t>所有完成的教玩具设计制作的3D设计文件、3D打印文件一并归档于</w:t>
      </w:r>
      <w:r>
        <w:rPr>
          <w:rFonts w:hint="eastAsia" w:ascii="楷体" w:hAnsi="楷体" w:eastAsia="楷体" w:cs="楷体"/>
          <w:color w:val="000000"/>
          <w:sz w:val="22"/>
          <w:lang w:val="en-US" w:eastAsia="zh-CN"/>
        </w:rPr>
        <w:t>电脑桌面和U盘内以项目一抽取的赛位号命名的文件夹内，</w:t>
      </w:r>
      <w:r>
        <w:rPr>
          <w:rFonts w:hint="eastAsia" w:ascii="楷体" w:hAnsi="楷体" w:eastAsia="楷体" w:cs="楷体"/>
          <w:color w:val="000000"/>
          <w:sz w:val="22"/>
          <w:lang w:eastAsia="zh-CN"/>
        </w:rPr>
        <w:t>比赛结束上交U盘，评分成绩以U盘存储文件为依据。</w:t>
      </w:r>
      <w:r>
        <w:rPr>
          <w:rFonts w:hint="eastAsia" w:ascii="楷体" w:hAnsi="楷体" w:eastAsia="楷体" w:cs="楷体"/>
          <w:color w:val="000000"/>
          <w:sz w:val="22"/>
          <w:highlight w:val="none"/>
        </w:rPr>
        <w:t>包含：</w:t>
      </w:r>
    </w:p>
    <w:p w14:paraId="505ABC7C">
      <w:pPr>
        <w:autoSpaceDE w:val="0"/>
        <w:autoSpaceDN w:val="0"/>
        <w:spacing w:after="120" w:afterLines="50" w:line="480" w:lineRule="atLeast"/>
        <w:ind w:left="998" w:right="918" w:firstLine="403"/>
        <w:rPr>
          <w:rFonts w:hint="eastAsia" w:ascii="楷体" w:hAnsi="楷体" w:eastAsia="楷体" w:cs="楷体"/>
          <w:color w:val="000000"/>
          <w:sz w:val="22"/>
          <w:highlight w:val="none"/>
          <w:lang w:eastAsia="zh-CN"/>
        </w:rPr>
      </w:pPr>
      <w:r>
        <w:rPr>
          <w:rFonts w:hint="eastAsia" w:ascii="楷体" w:hAnsi="楷体" w:eastAsia="楷体" w:cs="楷体"/>
          <w:color w:val="000000"/>
          <w:sz w:val="22"/>
          <w:highlight w:val="none"/>
        </w:rPr>
        <w:t>（1）3D模型设计文件。文件命名</w:t>
      </w:r>
      <w:r>
        <w:rPr>
          <w:rFonts w:hint="eastAsia" w:ascii="楷体" w:hAnsi="楷体" w:eastAsia="楷体" w:cs="楷体"/>
          <w:color w:val="000000"/>
          <w:sz w:val="22"/>
          <w:highlight w:val="none"/>
          <w:lang w:val="en-US" w:eastAsia="zh-CN"/>
        </w:rPr>
        <w:t>为赛位号</w:t>
      </w:r>
      <w:r>
        <w:rPr>
          <w:rFonts w:hint="eastAsia" w:ascii="楷体" w:hAnsi="楷体" w:eastAsia="楷体" w:cs="楷体"/>
          <w:color w:val="000000"/>
          <w:sz w:val="22"/>
          <w:highlight w:val="none"/>
        </w:rPr>
        <w:t>，3D模型设计文件</w:t>
      </w:r>
      <w:r>
        <w:rPr>
          <w:rFonts w:hint="eastAsia" w:ascii="楷体" w:hAnsi="楷体" w:eastAsia="楷体" w:cs="楷体"/>
          <w:color w:val="000000"/>
          <w:sz w:val="22"/>
          <w:highlight w:val="none"/>
          <w:lang w:eastAsia="zh-CN"/>
        </w:rPr>
        <w:t>格式不限，如</w:t>
      </w:r>
      <w:r>
        <w:rPr>
          <w:rFonts w:hint="eastAsia" w:ascii="楷体" w:hAnsi="楷体" w:eastAsia="楷体" w:cs="楷体"/>
          <w:color w:val="000000"/>
          <w:sz w:val="22"/>
          <w:highlight w:val="none"/>
        </w:rPr>
        <w:t>“.3mg”或“</w:t>
      </w:r>
      <w:r>
        <w:rPr>
          <w:rFonts w:hint="eastAsia" w:ascii="楷体" w:hAnsi="楷体" w:eastAsia="楷体" w:cs="楷体"/>
          <w:color w:val="000000"/>
          <w:sz w:val="22"/>
          <w:highlight w:val="none"/>
          <w:lang w:val="en-US" w:eastAsia="zh-CN"/>
        </w:rPr>
        <w:t>.xstl</w:t>
      </w:r>
      <w:r>
        <w:rPr>
          <w:rFonts w:hint="eastAsia" w:ascii="楷体" w:hAnsi="楷体" w:eastAsia="楷体" w:cs="楷体"/>
          <w:color w:val="000000"/>
          <w:sz w:val="22"/>
          <w:highlight w:val="none"/>
        </w:rPr>
        <w:t>”</w:t>
      </w:r>
      <w:r>
        <w:rPr>
          <w:rFonts w:hint="eastAsia" w:ascii="楷体" w:hAnsi="楷体" w:eastAsia="楷体" w:cs="楷体"/>
          <w:color w:val="000000"/>
          <w:sz w:val="22"/>
          <w:highlight w:val="none"/>
          <w:lang w:eastAsia="zh-CN"/>
        </w:rPr>
        <w:t>。</w:t>
      </w:r>
    </w:p>
    <w:p w14:paraId="008EF328">
      <w:pPr>
        <w:autoSpaceDE w:val="0"/>
        <w:autoSpaceDN w:val="0"/>
        <w:spacing w:after="120" w:afterLines="50" w:line="480" w:lineRule="atLeast"/>
        <w:ind w:left="998" w:right="918" w:firstLine="403"/>
        <w:rPr>
          <w:rFonts w:hint="eastAsia" w:ascii="楷体" w:hAnsi="楷体" w:eastAsia="楷体" w:cs="楷体"/>
          <w:color w:val="000000"/>
          <w:sz w:val="22"/>
          <w:highlight w:val="none"/>
          <w:lang w:val="en-US" w:eastAsia="zh-CN"/>
        </w:rPr>
      </w:pPr>
      <w:r>
        <w:rPr>
          <w:rFonts w:hint="eastAsia" w:ascii="楷体" w:hAnsi="楷体" w:eastAsia="楷体" w:cs="楷体"/>
          <w:color w:val="000000"/>
          <w:sz w:val="22"/>
          <w:highlight w:val="none"/>
        </w:rPr>
        <w:t>（2）3D打印数据文件。文件</w:t>
      </w:r>
      <w:r>
        <w:rPr>
          <w:rFonts w:hint="eastAsia" w:ascii="楷体" w:hAnsi="楷体" w:eastAsia="楷体" w:cs="楷体"/>
          <w:color w:val="000000"/>
          <w:sz w:val="22"/>
          <w:highlight w:val="none"/>
          <w:lang w:val="en-US" w:eastAsia="zh-CN"/>
        </w:rPr>
        <w:t>命</w:t>
      </w:r>
      <w:r>
        <w:rPr>
          <w:rFonts w:hint="eastAsia" w:ascii="楷体" w:hAnsi="楷体" w:eastAsia="楷体" w:cs="楷体"/>
          <w:color w:val="000000"/>
          <w:sz w:val="22"/>
          <w:highlight w:val="none"/>
        </w:rPr>
        <w:t>名</w:t>
      </w:r>
      <w:r>
        <w:rPr>
          <w:rFonts w:hint="eastAsia" w:ascii="楷体" w:hAnsi="楷体" w:eastAsia="楷体" w:cs="楷体"/>
          <w:color w:val="000000"/>
          <w:sz w:val="22"/>
          <w:highlight w:val="none"/>
          <w:lang w:val="en-US" w:eastAsia="zh-CN"/>
        </w:rPr>
        <w:t>为赛位号</w:t>
      </w:r>
      <w:r>
        <w:rPr>
          <w:rFonts w:hint="eastAsia" w:ascii="楷体" w:hAnsi="楷体" w:eastAsia="楷体" w:cs="楷体"/>
          <w:color w:val="000000"/>
          <w:sz w:val="22"/>
          <w:highlight w:val="none"/>
        </w:rPr>
        <w:t>，3D打印数据文件扩展名为“.</w:t>
      </w:r>
      <w:r>
        <w:rPr>
          <w:rFonts w:hint="eastAsia" w:ascii="楷体" w:hAnsi="楷体" w:eastAsia="楷体" w:cs="楷体"/>
          <w:color w:val="000000"/>
          <w:sz w:val="22"/>
          <w:highlight w:val="none"/>
          <w:lang w:val="en-US" w:eastAsia="zh-CN"/>
        </w:rPr>
        <w:t>xcode</w:t>
      </w:r>
      <w:r>
        <w:rPr>
          <w:rFonts w:hint="eastAsia" w:ascii="楷体" w:hAnsi="楷体" w:eastAsia="楷体" w:cs="楷体"/>
          <w:color w:val="000000"/>
          <w:sz w:val="22"/>
          <w:highlight w:val="none"/>
        </w:rPr>
        <w:t>”，文件夹命名示例：</w:t>
      </w:r>
      <w:r>
        <w:rPr>
          <w:rFonts w:hint="eastAsia" w:ascii="楷体" w:hAnsi="楷体" w:eastAsia="楷体" w:cs="楷体"/>
          <w:color w:val="000000"/>
          <w:sz w:val="22"/>
          <w:highlight w:val="none"/>
          <w:lang w:val="en-US" w:eastAsia="zh-CN"/>
        </w:rPr>
        <w:t xml:space="preserve"> </w:t>
      </w:r>
    </w:p>
    <w:p w14:paraId="2338ED17">
      <w:pPr>
        <w:autoSpaceDE w:val="0"/>
        <w:autoSpaceDN w:val="0"/>
        <w:spacing w:after="120" w:afterLines="50" w:line="480" w:lineRule="atLeast"/>
        <w:ind w:left="998" w:right="918" w:firstLine="403"/>
        <w:rPr>
          <w:rFonts w:hint="eastAsia" w:ascii="楷体" w:hAnsi="楷体" w:eastAsia="楷体" w:cs="楷体"/>
          <w:color w:val="000000"/>
          <w:sz w:val="22"/>
          <w:highlight w:val="none"/>
          <w:lang w:val="en-US" w:eastAsia="zh-CN"/>
        </w:rPr>
      </w:pPr>
    </w:p>
    <w:p w14:paraId="3DB7FAA7">
      <w:pPr>
        <w:autoSpaceDE w:val="0"/>
        <w:autoSpaceDN w:val="0"/>
        <w:spacing w:after="120" w:afterLines="50" w:line="480" w:lineRule="atLeast"/>
        <w:ind w:right="0" w:rightChars="0"/>
        <w:jc w:val="center"/>
        <w:rPr>
          <w:rFonts w:hint="default" w:ascii="宋体" w:hAnsi="宋体" w:cs="宋体" w:eastAsiaTheme="minorEastAsia"/>
          <w:color w:val="000000"/>
          <w:sz w:val="22"/>
          <w:lang w:val="en-US" w:eastAsia="zh-CN"/>
        </w:rPr>
      </w:pPr>
      <w:r>
        <w:rPr>
          <w:rFonts w:hint="eastAsia" w:ascii="楷体" w:hAnsi="楷体" w:eastAsia="楷体" w:cs="楷体"/>
          <w:color w:val="000000"/>
          <w:sz w:val="22"/>
          <w:highlight w:val="none"/>
          <w:lang w:val="en-US" w:eastAsia="zh-CN"/>
        </w:rPr>
        <w:drawing>
          <wp:inline distT="0" distB="0" distL="114300" distR="114300">
            <wp:extent cx="891540" cy="1050925"/>
            <wp:effectExtent l="0" t="0" r="7620" b="635"/>
            <wp:docPr id="3" name="图片 3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91540" cy="1050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楷体" w:hAnsi="楷体" w:eastAsia="楷体" w:cs="楷体"/>
          <w:color w:val="000000"/>
          <w:sz w:val="22"/>
          <w:highlight w:val="none"/>
          <w:lang w:val="en-US" w:eastAsia="zh-CN"/>
        </w:rPr>
        <w:t xml:space="preserve">  </w:t>
      </w:r>
      <w:r>
        <w:rPr>
          <w:rFonts w:hint="eastAsia" w:ascii="楷体" w:hAnsi="楷体" w:eastAsia="楷体" w:cs="楷体"/>
          <w:color w:val="000000"/>
          <w:sz w:val="22"/>
          <w:highlight w:val="none"/>
          <w:lang w:val="en-US" w:eastAsia="zh-CN"/>
        </w:rPr>
        <w:drawing>
          <wp:inline distT="0" distB="0" distL="114300" distR="114300">
            <wp:extent cx="866140" cy="1048385"/>
            <wp:effectExtent l="0" t="0" r="2540" b="3175"/>
            <wp:docPr id="2" name="图片 2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66140" cy="10483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楷体" w:hAnsi="楷体" w:eastAsia="楷体" w:cs="楷体"/>
          <w:color w:val="000000"/>
          <w:sz w:val="22"/>
          <w:highlight w:val="none"/>
          <w:lang w:val="en-US" w:eastAsia="zh-CN"/>
        </w:rPr>
        <w:t xml:space="preserve">  </w:t>
      </w:r>
      <w:r>
        <w:rPr>
          <w:rFonts w:hint="eastAsia" w:ascii="楷体" w:hAnsi="楷体" w:eastAsia="楷体" w:cs="楷体"/>
          <w:color w:val="000000"/>
          <w:sz w:val="22"/>
          <w:highlight w:val="none"/>
          <w:lang w:val="en-US" w:eastAsia="zh-CN"/>
        </w:rPr>
        <w:drawing>
          <wp:inline distT="0" distB="0" distL="114300" distR="114300">
            <wp:extent cx="932815" cy="1050925"/>
            <wp:effectExtent l="0" t="0" r="12065" b="635"/>
            <wp:docPr id="1" name="图片 1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932815" cy="1050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DE317A">
      <w:pPr>
        <w:autoSpaceDE w:val="0"/>
        <w:autoSpaceDN w:val="0"/>
        <w:spacing w:before="200" w:line="280" w:lineRule="atLeast"/>
        <w:ind w:left="960"/>
        <w:rPr>
          <w:rFonts w:ascii="楷体" w:hAnsi="楷体" w:eastAsia="楷体" w:cs="楷体"/>
          <w:b/>
          <w:bCs/>
          <w:sz w:val="22"/>
        </w:rPr>
      </w:pPr>
      <w:r>
        <w:rPr>
          <w:rFonts w:hint="eastAsia" w:ascii="楷体" w:hAnsi="楷体" w:eastAsia="楷体" w:cs="楷体"/>
          <w:b/>
          <w:bCs/>
          <w:color w:val="000000"/>
          <w:sz w:val="22"/>
        </w:rPr>
        <w:t>项目2：编写并展示作品</w:t>
      </w:r>
      <w:r>
        <w:rPr>
          <w:rFonts w:hint="eastAsia" w:ascii="楷体" w:hAnsi="楷体" w:eastAsia="楷体" w:cs="楷体"/>
          <w:b/>
          <w:bCs/>
          <w:color w:val="000000"/>
          <w:sz w:val="22"/>
          <w:lang w:eastAsia="zh-CN"/>
        </w:rPr>
        <w:t>教育</w:t>
      </w:r>
      <w:r>
        <w:rPr>
          <w:rFonts w:hint="eastAsia" w:ascii="楷体" w:hAnsi="楷体" w:eastAsia="楷体" w:cs="楷体"/>
          <w:b/>
          <w:bCs/>
          <w:color w:val="000000"/>
          <w:sz w:val="22"/>
          <w:lang w:val="en-US" w:eastAsia="zh-CN"/>
        </w:rPr>
        <w:t>活动</w:t>
      </w:r>
      <w:r>
        <w:rPr>
          <w:rFonts w:hint="eastAsia" w:ascii="楷体" w:hAnsi="楷体" w:eastAsia="楷体" w:cs="楷体"/>
          <w:b/>
          <w:bCs/>
          <w:color w:val="000000"/>
          <w:sz w:val="22"/>
          <w:lang w:eastAsia="zh-CN"/>
        </w:rPr>
        <w:t>方案</w:t>
      </w:r>
      <w:r>
        <w:rPr>
          <w:rFonts w:hint="eastAsia" w:ascii="楷体" w:hAnsi="楷体" w:eastAsia="楷体" w:cs="楷体"/>
          <w:b/>
          <w:bCs/>
          <w:color w:val="000000"/>
          <w:sz w:val="22"/>
        </w:rPr>
        <w:t>及问辩(</w:t>
      </w:r>
      <w:r>
        <w:rPr>
          <w:rFonts w:hint="eastAsia" w:ascii="楷体" w:hAnsi="楷体" w:eastAsia="楷体" w:cs="楷体"/>
          <w:b/>
          <w:bCs/>
          <w:color w:val="000000"/>
          <w:sz w:val="22"/>
          <w:lang w:val="en-US" w:eastAsia="zh-CN"/>
        </w:rPr>
        <w:t>4</w:t>
      </w:r>
      <w:r>
        <w:rPr>
          <w:rFonts w:hint="eastAsia" w:ascii="楷体" w:hAnsi="楷体" w:eastAsia="楷体" w:cs="楷体"/>
          <w:b/>
          <w:bCs/>
          <w:color w:val="000000"/>
          <w:sz w:val="22"/>
        </w:rPr>
        <w:t>0分)</w:t>
      </w:r>
    </w:p>
    <w:p w14:paraId="16AEBECA">
      <w:pPr>
        <w:tabs>
          <w:tab w:val="left" w:pos="9240"/>
        </w:tabs>
        <w:autoSpaceDE w:val="0"/>
        <w:autoSpaceDN w:val="0"/>
        <w:spacing w:line="480" w:lineRule="atLeast"/>
        <w:ind w:left="960" w:right="1020" w:firstLine="440"/>
        <w:rPr>
          <w:rFonts w:ascii="楷体" w:hAnsi="楷体" w:eastAsia="楷体" w:cs="楷体"/>
          <w:sz w:val="22"/>
        </w:rPr>
      </w:pPr>
      <w:r>
        <w:rPr>
          <w:rFonts w:hint="eastAsia" w:ascii="楷体" w:hAnsi="楷体" w:eastAsia="楷体" w:cs="楷体"/>
          <w:color w:val="000000"/>
          <w:sz w:val="22"/>
        </w:rPr>
        <w:t>根据项目1完成的3D</w:t>
      </w:r>
      <w:r>
        <w:rPr>
          <w:rFonts w:hint="eastAsia" w:ascii="楷体" w:hAnsi="楷体" w:eastAsia="楷体" w:cs="楷体"/>
          <w:color w:val="000000"/>
          <w:sz w:val="22"/>
          <w:lang w:eastAsia="zh-CN"/>
        </w:rPr>
        <w:t>教玩</w:t>
      </w:r>
      <w:r>
        <w:rPr>
          <w:rFonts w:hint="eastAsia" w:ascii="楷体" w:hAnsi="楷体" w:eastAsia="楷体" w:cs="楷体"/>
          <w:color w:val="000000"/>
          <w:sz w:val="22"/>
        </w:rPr>
        <w:t>具作品，编写</w:t>
      </w:r>
      <w:r>
        <w:rPr>
          <w:rFonts w:hint="eastAsia" w:ascii="楷体" w:hAnsi="楷体" w:eastAsia="楷体" w:cs="楷体"/>
          <w:color w:val="000000"/>
          <w:sz w:val="22"/>
          <w:lang w:eastAsia="zh-CN"/>
        </w:rPr>
        <w:t>教育活动方案</w:t>
      </w:r>
      <w:r>
        <w:rPr>
          <w:rFonts w:hint="eastAsia" w:ascii="楷体" w:hAnsi="楷体" w:eastAsia="楷体" w:cs="楷体"/>
          <w:color w:val="000000"/>
          <w:sz w:val="22"/>
        </w:rPr>
        <w:t>，并进行展示介绍和问辩。</w:t>
      </w:r>
    </w:p>
    <w:p w14:paraId="2E7BAD64">
      <w:pPr>
        <w:autoSpaceDE w:val="0"/>
        <w:autoSpaceDN w:val="0"/>
        <w:spacing w:before="180" w:line="280" w:lineRule="atLeast"/>
        <w:ind w:left="960" w:right="218" w:rightChars="104"/>
        <w:rPr>
          <w:rFonts w:ascii="楷体" w:hAnsi="楷体" w:eastAsia="楷体" w:cs="楷体"/>
          <w:sz w:val="22"/>
        </w:rPr>
      </w:pPr>
      <w:r>
        <w:rPr>
          <w:rFonts w:hint="eastAsia" w:ascii="楷体" w:hAnsi="楷体" w:eastAsia="楷体" w:cs="楷体"/>
          <w:color w:val="000000"/>
          <w:sz w:val="22"/>
        </w:rPr>
        <w:t>具体要求如下：</w:t>
      </w:r>
    </w:p>
    <w:p w14:paraId="7E89A80B">
      <w:pPr>
        <w:tabs>
          <w:tab w:val="left" w:pos="9460"/>
        </w:tabs>
        <w:autoSpaceDE w:val="0"/>
        <w:autoSpaceDN w:val="0"/>
        <w:spacing w:before="20" w:line="470" w:lineRule="atLeast"/>
        <w:ind w:left="840" w:leftChars="400" w:right="1060" w:firstLine="440" w:firstLineChars="200"/>
        <w:rPr>
          <w:rFonts w:ascii="楷体" w:hAnsi="楷体" w:eastAsia="楷体" w:cs="楷体"/>
          <w:color w:val="000000"/>
          <w:sz w:val="22"/>
        </w:rPr>
      </w:pPr>
      <w:r>
        <w:rPr>
          <w:rFonts w:hint="eastAsia" w:ascii="楷体" w:hAnsi="楷体" w:eastAsia="楷体" w:cs="楷体"/>
          <w:color w:val="000000"/>
          <w:sz w:val="22"/>
        </w:rPr>
        <w:t>1.</w:t>
      </w:r>
      <w:r>
        <w:rPr>
          <w:rFonts w:hint="eastAsia" w:ascii="楷体" w:hAnsi="楷体" w:eastAsia="楷体" w:cs="楷体"/>
          <w:color w:val="000000"/>
          <w:sz w:val="22"/>
          <w:highlight w:val="none"/>
          <w:lang w:val="en-US" w:eastAsia="zh-CN"/>
        </w:rPr>
        <w:t>在指定方案模板中完成</w:t>
      </w:r>
      <w:r>
        <w:rPr>
          <w:rFonts w:hint="eastAsia" w:ascii="楷体" w:hAnsi="楷体" w:eastAsia="楷体" w:cs="楷体"/>
          <w:color w:val="000000"/>
          <w:sz w:val="22"/>
          <w:highlight w:val="none"/>
          <w:lang w:eastAsia="zh-CN"/>
        </w:rPr>
        <w:t>教育活动方案</w:t>
      </w:r>
      <w:r>
        <w:rPr>
          <w:rFonts w:hint="eastAsia" w:ascii="楷体" w:hAnsi="楷体" w:eastAsia="楷体" w:cs="楷体"/>
          <w:color w:val="000000"/>
          <w:sz w:val="22"/>
          <w:highlight w:val="none"/>
          <w:lang w:val="en-US" w:eastAsia="zh-CN"/>
        </w:rPr>
        <w:t>的</w:t>
      </w:r>
      <w:r>
        <w:rPr>
          <w:rFonts w:hint="eastAsia" w:ascii="楷体" w:hAnsi="楷体" w:eastAsia="楷体" w:cs="楷体"/>
          <w:color w:val="000000"/>
          <w:sz w:val="22"/>
          <w:highlight w:val="none"/>
        </w:rPr>
        <w:t>编写，完成时间60分钟，不超过3页，包含</w:t>
      </w:r>
      <w:r>
        <w:rPr>
          <w:rFonts w:hint="eastAsia" w:ascii="楷体" w:hAnsi="楷体" w:eastAsia="楷体" w:cs="楷体"/>
          <w:color w:val="000000"/>
          <w:sz w:val="22"/>
          <w:highlight w:val="none"/>
          <w:lang w:val="en-US" w:eastAsia="zh-CN"/>
        </w:rPr>
        <w:t>设计意图、</w:t>
      </w:r>
      <w:r>
        <w:rPr>
          <w:rFonts w:hint="eastAsia" w:ascii="楷体" w:hAnsi="楷体" w:eastAsia="楷体" w:cs="楷体"/>
          <w:color w:val="000000"/>
          <w:sz w:val="22"/>
          <w:highlight w:val="none"/>
        </w:rPr>
        <w:t>活动目标、活动准备、活动过程</w:t>
      </w:r>
      <w:r>
        <w:rPr>
          <w:rFonts w:hint="eastAsia" w:ascii="楷体" w:hAnsi="楷体" w:eastAsia="楷体" w:cs="楷体"/>
          <w:color w:val="000000"/>
          <w:sz w:val="22"/>
          <w:highlight w:val="none"/>
          <w:lang w:eastAsia="zh-CN"/>
        </w:rPr>
        <w:t>、活动延伸、活动反思</w:t>
      </w:r>
      <w:r>
        <w:rPr>
          <w:rFonts w:hint="eastAsia" w:ascii="楷体" w:hAnsi="楷体" w:eastAsia="楷体" w:cs="楷体"/>
          <w:color w:val="000000"/>
          <w:sz w:val="22"/>
          <w:highlight w:val="none"/>
        </w:rPr>
        <w:t>，方</w:t>
      </w:r>
      <w:r>
        <w:rPr>
          <w:rFonts w:hint="eastAsia" w:ascii="楷体" w:hAnsi="楷体" w:eastAsia="楷体" w:cs="楷体"/>
          <w:color w:val="000000"/>
          <w:sz w:val="22"/>
        </w:rPr>
        <w:t>案贴合作品主题，内容设计合理，具有趣味性和教育性，充分体现所制作的</w:t>
      </w:r>
      <w:r>
        <w:rPr>
          <w:rFonts w:hint="eastAsia" w:ascii="楷体" w:hAnsi="楷体" w:eastAsia="楷体" w:cs="楷体"/>
          <w:color w:val="000000"/>
          <w:sz w:val="22"/>
          <w:lang w:eastAsia="zh-CN"/>
        </w:rPr>
        <w:t>教玩具</w:t>
      </w:r>
      <w:r>
        <w:rPr>
          <w:rFonts w:hint="eastAsia" w:ascii="楷体" w:hAnsi="楷体" w:eastAsia="楷体" w:cs="楷体"/>
          <w:color w:val="000000"/>
          <w:sz w:val="22"/>
        </w:rPr>
        <w:t>在幼儿</w:t>
      </w:r>
      <w:r>
        <w:rPr>
          <w:rFonts w:hint="eastAsia" w:ascii="楷体" w:hAnsi="楷体" w:eastAsia="楷体" w:cs="楷体"/>
          <w:color w:val="000000"/>
          <w:sz w:val="22"/>
          <w:lang w:eastAsia="zh-CN"/>
        </w:rPr>
        <w:t>教育活动中</w:t>
      </w:r>
      <w:r>
        <w:rPr>
          <w:rFonts w:hint="eastAsia" w:ascii="楷体" w:hAnsi="楷体" w:eastAsia="楷体" w:cs="楷体"/>
          <w:color w:val="000000"/>
          <w:sz w:val="22"/>
        </w:rPr>
        <w:t>的应用。方案保存于“</w:t>
      </w:r>
      <w:r>
        <w:rPr>
          <w:rFonts w:hint="eastAsia" w:ascii="楷体" w:hAnsi="楷体" w:eastAsia="楷体" w:cs="楷体"/>
          <w:color w:val="000000"/>
          <w:sz w:val="22"/>
          <w:lang w:val="en-US" w:eastAsia="zh-CN"/>
        </w:rPr>
        <w:t>赛位号</w:t>
      </w:r>
      <w:r>
        <w:rPr>
          <w:rFonts w:hint="eastAsia" w:ascii="楷体" w:hAnsi="楷体" w:eastAsia="楷体" w:cs="楷体"/>
          <w:color w:val="000000"/>
          <w:sz w:val="22"/>
        </w:rPr>
        <w:t>”文件夹中（在电脑桌面新建），拷入指定U盘</w:t>
      </w:r>
      <w:r>
        <w:rPr>
          <w:rFonts w:hint="eastAsia" w:ascii="楷体" w:hAnsi="楷体" w:eastAsia="楷体" w:cs="楷体"/>
          <w:color w:val="000000"/>
          <w:sz w:val="22"/>
          <w:lang w:eastAsia="zh-CN"/>
        </w:rPr>
        <w:t>，比赛结束上交U盘，评分成绩以U盘存储文件为依据。</w:t>
      </w:r>
    </w:p>
    <w:p w14:paraId="10FE052F">
      <w:pPr>
        <w:tabs>
          <w:tab w:val="left" w:pos="9240"/>
        </w:tabs>
        <w:autoSpaceDE w:val="0"/>
        <w:autoSpaceDN w:val="0"/>
        <w:spacing w:before="20" w:line="470" w:lineRule="atLeast"/>
        <w:ind w:left="840" w:right="1060" w:firstLine="440" w:firstLineChars="200"/>
        <w:rPr>
          <w:rFonts w:ascii="楷体" w:hAnsi="楷体" w:eastAsia="楷体" w:cs="楷体"/>
          <w:sz w:val="22"/>
        </w:rPr>
      </w:pPr>
      <w:r>
        <w:rPr>
          <w:rFonts w:hint="eastAsia" w:ascii="楷体" w:hAnsi="楷体" w:eastAsia="楷体" w:cs="楷体"/>
          <w:color w:val="000000"/>
          <w:sz w:val="22"/>
        </w:rPr>
        <w:t>2</w:t>
      </w:r>
      <w:r>
        <w:rPr>
          <w:rFonts w:hint="eastAsia" w:ascii="楷体" w:hAnsi="楷体" w:eastAsia="楷体" w:cs="楷体"/>
          <w:color w:val="000000"/>
          <w:sz w:val="22"/>
          <w:highlight w:val="none"/>
        </w:rPr>
        <w:t>.作品教</w:t>
      </w:r>
      <w:r>
        <w:rPr>
          <w:rFonts w:hint="eastAsia" w:ascii="楷体" w:hAnsi="楷体" w:eastAsia="楷体" w:cs="楷体"/>
          <w:color w:val="000000"/>
          <w:sz w:val="22"/>
          <w:highlight w:val="none"/>
          <w:lang w:eastAsia="zh-CN"/>
        </w:rPr>
        <w:t>育活动</w:t>
      </w:r>
      <w:r>
        <w:rPr>
          <w:rFonts w:hint="eastAsia" w:ascii="楷体" w:hAnsi="楷体" w:eastAsia="楷体" w:cs="楷体"/>
          <w:color w:val="000000"/>
          <w:sz w:val="22"/>
          <w:highlight w:val="none"/>
        </w:rPr>
        <w:t>方案展示，完成时间：</w:t>
      </w:r>
      <w:r>
        <w:rPr>
          <w:rFonts w:hint="eastAsia" w:ascii="楷体" w:hAnsi="楷体" w:eastAsia="楷体" w:cs="楷体"/>
          <w:color w:val="000000"/>
          <w:sz w:val="22"/>
          <w:highlight w:val="none"/>
          <w:lang w:val="en-US" w:eastAsia="zh-CN"/>
        </w:rPr>
        <w:t>7</w:t>
      </w:r>
      <w:r>
        <w:rPr>
          <w:rFonts w:hint="eastAsia" w:ascii="楷体" w:hAnsi="楷体" w:eastAsia="楷体" w:cs="楷体"/>
          <w:color w:val="000000"/>
          <w:sz w:val="22"/>
          <w:highlight w:val="none"/>
        </w:rPr>
        <w:t>分钟。结合</w:t>
      </w:r>
      <w:r>
        <w:rPr>
          <w:rFonts w:hint="eastAsia" w:ascii="楷体" w:hAnsi="楷体" w:eastAsia="楷体" w:cs="楷体"/>
          <w:color w:val="000000"/>
          <w:sz w:val="22"/>
          <w:highlight w:val="none"/>
          <w:lang w:eastAsia="zh-CN"/>
        </w:rPr>
        <w:t>教育活动方案</w:t>
      </w:r>
      <w:r>
        <w:rPr>
          <w:rFonts w:hint="eastAsia" w:ascii="楷体" w:hAnsi="楷体" w:eastAsia="楷体" w:cs="楷体"/>
          <w:color w:val="000000"/>
          <w:sz w:val="22"/>
          <w:highlight w:val="none"/>
        </w:rPr>
        <w:t>，</w:t>
      </w:r>
      <w:r>
        <w:rPr>
          <w:rFonts w:hint="eastAsia" w:ascii="楷体" w:hAnsi="楷体" w:eastAsia="楷体" w:cs="楷体"/>
          <w:color w:val="000000"/>
          <w:sz w:val="22"/>
          <w:highlight w:val="none"/>
          <w:lang w:val="en-US" w:eastAsia="zh-CN"/>
        </w:rPr>
        <w:t>以试讲的形式</w:t>
      </w:r>
      <w:r>
        <w:rPr>
          <w:rFonts w:hint="eastAsia" w:ascii="楷体" w:hAnsi="楷体" w:eastAsia="楷体" w:cs="楷体"/>
          <w:color w:val="000000"/>
          <w:sz w:val="22"/>
          <w:highlight w:val="none"/>
          <w:lang w:eastAsia="zh-CN"/>
        </w:rPr>
        <w:t>对所设计制作的3D教玩具作品进行展示、介绍</w:t>
      </w:r>
      <w:r>
        <w:rPr>
          <w:rFonts w:hint="eastAsia" w:ascii="楷体" w:hAnsi="楷体" w:eastAsia="楷体" w:cs="楷体"/>
          <w:color w:val="000000"/>
          <w:sz w:val="22"/>
          <w:highlight w:val="none"/>
        </w:rPr>
        <w:t>。</w:t>
      </w:r>
      <w:r>
        <w:rPr>
          <w:rFonts w:hint="eastAsia" w:ascii="楷体" w:hAnsi="楷体" w:eastAsia="楷体" w:cs="楷体"/>
          <w:color w:val="000000"/>
          <w:sz w:val="22"/>
          <w:highlight w:val="none"/>
          <w:lang w:eastAsia="zh-CN"/>
        </w:rPr>
        <w:t>展示结束后将作品收回密封袋内，不允许带离现场。</w:t>
      </w:r>
    </w:p>
    <w:p w14:paraId="579D8ACE">
      <w:pPr>
        <w:tabs>
          <w:tab w:val="left" w:pos="9240"/>
          <w:tab w:val="left" w:pos="9880"/>
        </w:tabs>
        <w:autoSpaceDE w:val="0"/>
        <w:autoSpaceDN w:val="0"/>
        <w:spacing w:line="480" w:lineRule="atLeast"/>
        <w:ind w:left="1254" w:leftChars="595" w:right="840" w:hanging="5"/>
        <w:rPr>
          <w:rFonts w:ascii="楷体" w:hAnsi="楷体" w:eastAsia="楷体" w:cs="楷体"/>
          <w:color w:val="000000"/>
          <w:sz w:val="22"/>
        </w:rPr>
      </w:pPr>
      <w:r>
        <w:rPr>
          <w:rFonts w:hint="eastAsia" w:ascii="楷体" w:hAnsi="楷体" w:eastAsia="楷体" w:cs="楷体"/>
          <w:color w:val="000000"/>
          <w:sz w:val="22"/>
        </w:rPr>
        <w:t>3.问辩环节时间：4分钟。要求思考充分，回答有理有据。问题题目由</w:t>
      </w:r>
      <w:r>
        <w:rPr>
          <w:rFonts w:hint="eastAsia" w:ascii="楷体" w:hAnsi="楷体" w:eastAsia="楷体" w:cs="楷体"/>
          <w:color w:val="000000"/>
          <w:sz w:val="22"/>
          <w:lang w:eastAsia="zh-CN"/>
        </w:rPr>
        <w:t>选手</w:t>
      </w:r>
      <w:r>
        <w:rPr>
          <w:rFonts w:hint="eastAsia" w:ascii="楷体" w:hAnsi="楷体" w:eastAsia="楷体" w:cs="楷体"/>
          <w:color w:val="000000"/>
          <w:sz w:val="22"/>
        </w:rPr>
        <w:t>从问题</w:t>
      </w:r>
    </w:p>
    <w:p w14:paraId="66489E74">
      <w:pPr>
        <w:tabs>
          <w:tab w:val="left" w:pos="9240"/>
          <w:tab w:val="left" w:pos="9880"/>
        </w:tabs>
        <w:autoSpaceDE w:val="0"/>
        <w:autoSpaceDN w:val="0"/>
        <w:spacing w:line="480" w:lineRule="atLeast"/>
        <w:ind w:left="839" w:leftChars="397" w:right="840" w:hanging="5" w:firstLineChars="0"/>
        <w:rPr>
          <w:rFonts w:ascii="楷体" w:hAnsi="楷体" w:eastAsia="楷体" w:cs="楷体"/>
          <w:color w:val="000000"/>
          <w:sz w:val="22"/>
        </w:rPr>
      </w:pPr>
      <w:r>
        <w:rPr>
          <w:rFonts w:hint="eastAsia" w:ascii="楷体" w:hAnsi="楷体" w:eastAsia="楷体" w:cs="楷体"/>
          <w:color w:val="000000"/>
          <w:sz w:val="22"/>
        </w:rPr>
        <w:t>题库中</w:t>
      </w:r>
      <w:r>
        <w:rPr>
          <w:rFonts w:hint="eastAsia" w:ascii="楷体" w:hAnsi="楷体" w:eastAsia="楷体" w:cs="楷体"/>
          <w:color w:val="000000"/>
          <w:sz w:val="22"/>
          <w:lang w:eastAsia="zh-CN"/>
        </w:rPr>
        <w:t>抽</w:t>
      </w:r>
      <w:r>
        <w:rPr>
          <w:rFonts w:hint="eastAsia" w:ascii="楷体" w:hAnsi="楷体" w:eastAsia="楷体" w:cs="楷体"/>
          <w:color w:val="000000"/>
          <w:sz w:val="22"/>
        </w:rPr>
        <w:t>取两道。</w:t>
      </w:r>
    </w:p>
    <w:p w14:paraId="02B01BD8">
      <w:pPr>
        <w:autoSpaceDE w:val="0"/>
        <w:autoSpaceDN w:val="0"/>
        <w:spacing w:line="480" w:lineRule="atLeast"/>
        <w:ind w:left="980" w:right="940" w:firstLine="400"/>
        <w:rPr>
          <w:rFonts w:hint="eastAsia" w:ascii="楷体" w:hAnsi="楷体" w:eastAsia="楷体" w:cs="楷体"/>
          <w:color w:val="000000"/>
          <w:sz w:val="22"/>
        </w:rPr>
      </w:pPr>
      <w:r>
        <w:rPr>
          <w:rFonts w:hint="eastAsia" w:ascii="楷体" w:hAnsi="楷体" w:eastAsia="楷体" w:cs="楷体"/>
          <w:color w:val="000000"/>
          <w:sz w:val="22"/>
          <w:lang w:eastAsia="zh-CN"/>
        </w:rPr>
        <w:t>教育活动方案</w:t>
      </w:r>
      <w:r>
        <w:rPr>
          <w:rFonts w:hint="eastAsia" w:ascii="楷体" w:hAnsi="楷体" w:eastAsia="楷体" w:cs="楷体"/>
          <w:color w:val="000000"/>
          <w:sz w:val="22"/>
        </w:rPr>
        <w:t>word文档。文件命名为“</w:t>
      </w:r>
      <w:r>
        <w:rPr>
          <w:rFonts w:hint="eastAsia" w:ascii="楷体" w:hAnsi="楷体" w:eastAsia="楷体" w:cs="楷体"/>
          <w:color w:val="000000"/>
          <w:sz w:val="22"/>
          <w:lang w:val="en-US" w:eastAsia="zh-CN"/>
        </w:rPr>
        <w:t>赛位号</w:t>
      </w:r>
      <w:r>
        <w:rPr>
          <w:rFonts w:hint="eastAsia" w:ascii="楷体" w:hAnsi="楷体" w:eastAsia="楷体" w:cs="楷体"/>
          <w:color w:val="000000"/>
          <w:sz w:val="22"/>
        </w:rPr>
        <w:t>”</w:t>
      </w:r>
      <w:r>
        <w:rPr>
          <w:rFonts w:hint="eastAsia" w:ascii="楷体" w:hAnsi="楷体" w:eastAsia="楷体" w:cs="楷体"/>
          <w:color w:val="auto"/>
          <w:sz w:val="22"/>
          <w:highlight w:val="none"/>
          <w:lang w:val="en-US" w:eastAsia="zh-CN"/>
        </w:rPr>
        <w:t>+扩展名的形式</w:t>
      </w:r>
      <w:r>
        <w:rPr>
          <w:rFonts w:hint="eastAsia" w:ascii="楷体" w:hAnsi="楷体" w:eastAsia="楷体" w:cs="楷体"/>
          <w:color w:val="auto"/>
          <w:sz w:val="22"/>
          <w:highlight w:val="none"/>
        </w:rPr>
        <w:t>，</w:t>
      </w:r>
      <w:r>
        <w:rPr>
          <w:rFonts w:hint="eastAsia" w:ascii="楷体" w:hAnsi="楷体" w:eastAsia="楷体" w:cs="楷体"/>
          <w:color w:val="000000"/>
          <w:sz w:val="22"/>
        </w:rPr>
        <w:t>格式为“.doc”或“.docx”。</w:t>
      </w:r>
    </w:p>
    <w:p w14:paraId="3D740726">
      <w:pPr>
        <w:autoSpaceDE w:val="0"/>
        <w:autoSpaceDN w:val="0"/>
        <w:spacing w:line="480" w:lineRule="atLeast"/>
        <w:ind w:left="980" w:right="0" w:rightChars="0" w:firstLine="400"/>
        <w:rPr>
          <w:rFonts w:hint="default" w:ascii="楷体" w:hAnsi="楷体" w:eastAsia="楷体" w:cs="楷体"/>
          <w:color w:val="000000"/>
          <w:sz w:val="22"/>
          <w:lang w:val="en-US" w:eastAsia="zh-CN"/>
        </w:rPr>
      </w:pPr>
    </w:p>
    <w:p w14:paraId="02400BB3">
      <w:pPr>
        <w:autoSpaceDE w:val="0"/>
        <w:autoSpaceDN w:val="0"/>
        <w:spacing w:line="480" w:lineRule="atLeast"/>
        <w:ind w:right="0" w:rightChars="0"/>
        <w:jc w:val="center"/>
        <w:rPr>
          <w:rFonts w:hint="default" w:ascii="楷体" w:hAnsi="楷体" w:eastAsia="楷体" w:cs="楷体"/>
          <w:color w:val="000000"/>
          <w:sz w:val="22"/>
          <w:highlight w:val="none"/>
          <w:lang w:val="en-US" w:eastAsia="zh-CN"/>
        </w:rPr>
      </w:pPr>
      <w:r>
        <w:rPr>
          <w:rFonts w:hint="eastAsia" w:ascii="楷体" w:hAnsi="楷体" w:eastAsia="楷体" w:cs="楷体"/>
          <w:color w:val="000000"/>
          <w:sz w:val="22"/>
          <w:highlight w:val="none"/>
          <w:lang w:val="en-US" w:eastAsia="zh-CN"/>
        </w:rPr>
        <w:drawing>
          <wp:inline distT="0" distB="0" distL="114300" distR="114300">
            <wp:extent cx="647700" cy="716280"/>
            <wp:effectExtent l="0" t="0" r="7620" b="0"/>
            <wp:docPr id="4" name="图片 4" descr="01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1新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47700" cy="716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楷体" w:hAnsi="楷体" w:eastAsia="楷体" w:cs="楷体"/>
          <w:color w:val="000000"/>
          <w:sz w:val="22"/>
          <w:highlight w:val="none"/>
          <w:lang w:val="en-US" w:eastAsia="zh-CN"/>
        </w:rPr>
        <w:t xml:space="preserve">        </w:t>
      </w:r>
      <w:r>
        <w:rPr>
          <w:rFonts w:hint="default" w:ascii="楷体" w:hAnsi="楷体" w:eastAsia="楷体" w:cs="楷体"/>
          <w:color w:val="000000"/>
          <w:sz w:val="22"/>
          <w:highlight w:val="none"/>
          <w:lang w:val="en-US" w:eastAsia="zh-CN"/>
        </w:rPr>
        <w:drawing>
          <wp:inline distT="0" distB="0" distL="114300" distR="114300">
            <wp:extent cx="640080" cy="704850"/>
            <wp:effectExtent l="0" t="0" r="0" b="11430"/>
            <wp:docPr id="5" name="图片 5" descr="01新-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01新-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40080" cy="704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09CD5F">
      <w:pPr>
        <w:autoSpaceDE w:val="0"/>
        <w:autoSpaceDN w:val="0"/>
        <w:spacing w:before="200" w:line="280" w:lineRule="atLeast"/>
        <w:ind w:left="960"/>
        <w:rPr>
          <w:rFonts w:hint="eastAsia" w:ascii="楷体" w:hAnsi="楷体" w:eastAsia="楷体" w:cs="楷体"/>
          <w:b/>
          <w:bCs/>
          <w:color w:val="000000"/>
          <w:sz w:val="22"/>
          <w:lang w:eastAsia="zh-CN"/>
        </w:rPr>
      </w:pPr>
      <w:r>
        <w:rPr>
          <w:rFonts w:hint="eastAsia" w:ascii="楷体" w:hAnsi="楷体" w:eastAsia="楷体" w:cs="楷体"/>
          <w:b/>
          <w:bCs/>
          <w:color w:val="000000"/>
          <w:sz w:val="22"/>
          <w:lang w:eastAsia="zh-CN"/>
        </w:rPr>
        <w:t>项目3：3D打印后处理工艺制作（</w:t>
      </w:r>
      <w:r>
        <w:rPr>
          <w:rFonts w:hint="eastAsia" w:ascii="楷体" w:hAnsi="楷体" w:eastAsia="楷体" w:cs="楷体"/>
          <w:b/>
          <w:bCs/>
          <w:color w:val="000000"/>
          <w:sz w:val="22"/>
          <w:lang w:val="en-US" w:eastAsia="zh-CN"/>
        </w:rPr>
        <w:t>20分</w:t>
      </w:r>
      <w:r>
        <w:rPr>
          <w:rFonts w:hint="eastAsia" w:ascii="楷体" w:hAnsi="楷体" w:eastAsia="楷体" w:cs="楷体"/>
          <w:b/>
          <w:bCs/>
          <w:color w:val="000000"/>
          <w:sz w:val="22"/>
          <w:lang w:eastAsia="zh-CN"/>
        </w:rPr>
        <w:t>）</w:t>
      </w:r>
    </w:p>
    <w:p w14:paraId="70F5417E">
      <w:pPr>
        <w:tabs>
          <w:tab w:val="left" w:pos="9240"/>
        </w:tabs>
        <w:autoSpaceDE w:val="0"/>
        <w:autoSpaceDN w:val="0"/>
        <w:spacing w:line="480" w:lineRule="atLeast"/>
        <w:ind w:left="960" w:right="1020" w:firstLine="440"/>
        <w:rPr>
          <w:rFonts w:hint="eastAsia" w:ascii="楷体" w:hAnsi="楷体" w:eastAsia="楷体" w:cs="楷体"/>
          <w:color w:val="000000"/>
          <w:sz w:val="22"/>
          <w:highlight w:val="none"/>
          <w:lang w:val="en-US" w:eastAsia="zh-CN"/>
        </w:rPr>
      </w:pPr>
      <w:r>
        <w:rPr>
          <w:rFonts w:hint="eastAsia" w:ascii="楷体" w:hAnsi="楷体" w:eastAsia="楷体" w:cs="楷体"/>
          <w:color w:val="000000"/>
          <w:sz w:val="22"/>
          <w:highlight w:val="none"/>
          <w:lang w:val="en-US" w:eastAsia="zh-CN"/>
        </w:rPr>
        <w:t>该项目提供一个3D打印作品作为比赛的原始模型，参赛选手利用后处理工具，对作品进行去除支撑、打磨及上色等后处理（120分钟），经后处理工艺制作的作品需表面光滑无毛刺、色彩搭配美观。</w:t>
      </w:r>
    </w:p>
    <w:p w14:paraId="14B12D74">
      <w:pPr>
        <w:numPr>
          <w:ilvl w:val="0"/>
          <w:numId w:val="1"/>
        </w:numPr>
        <w:autoSpaceDE w:val="0"/>
        <w:autoSpaceDN w:val="0"/>
        <w:spacing w:before="200" w:line="320" w:lineRule="atLeast"/>
        <w:ind w:left="960"/>
        <w:rPr>
          <w:rFonts w:hint="eastAsia" w:ascii="楷体" w:hAnsi="楷体" w:eastAsia="楷体" w:cs="楷体"/>
          <w:b/>
          <w:bCs/>
          <w:color w:val="000000"/>
          <w:sz w:val="22"/>
        </w:rPr>
      </w:pPr>
      <w:r>
        <w:rPr>
          <w:rFonts w:hint="eastAsia" w:ascii="楷体" w:hAnsi="楷体" w:eastAsia="楷体" w:cs="楷体"/>
          <w:b/>
          <w:bCs/>
          <w:color w:val="000000"/>
          <w:sz w:val="22"/>
        </w:rPr>
        <w:t>问题题库和评分标准</w:t>
      </w:r>
    </w:p>
    <w:p w14:paraId="179F991C">
      <w:pPr>
        <w:numPr>
          <w:ilvl w:val="0"/>
          <w:numId w:val="0"/>
        </w:numPr>
        <w:tabs>
          <w:tab w:val="left" w:pos="840"/>
        </w:tabs>
        <w:autoSpaceDE w:val="0"/>
        <w:autoSpaceDN w:val="0"/>
        <w:spacing w:before="200" w:line="320" w:lineRule="atLeast"/>
        <w:rPr>
          <w:rFonts w:hint="default" w:ascii="楷体" w:hAnsi="楷体" w:eastAsia="楷体" w:cs="楷体"/>
          <w:b/>
          <w:bCs/>
          <w:color w:val="000000"/>
          <w:sz w:val="22"/>
          <w:lang w:val="en-US" w:eastAsia="zh-CN"/>
        </w:rPr>
      </w:pPr>
      <w:r>
        <w:rPr>
          <w:rFonts w:hint="eastAsia" w:ascii="楷体" w:hAnsi="楷体" w:eastAsia="楷体" w:cs="楷体"/>
          <w:b/>
          <w:bCs/>
          <w:color w:val="000000"/>
          <w:sz w:val="22"/>
          <w:lang w:val="en-US" w:eastAsia="zh-CN"/>
        </w:rPr>
        <w:t xml:space="preserve">      </w:t>
      </w:r>
      <w:r>
        <w:rPr>
          <w:rFonts w:hint="eastAsia" w:ascii="楷体" w:hAnsi="楷体" w:eastAsia="楷体" w:cs="楷体"/>
          <w:color w:val="000000"/>
          <w:sz w:val="22"/>
          <w:lang w:val="en-US" w:eastAsia="zh-CN"/>
        </w:rPr>
        <w:t xml:space="preserve">  （一）问题题库</w:t>
      </w:r>
    </w:p>
    <w:p w14:paraId="540BDC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70" w:lineRule="atLeast"/>
        <w:ind w:left="958" w:right="1058" w:rightChars="504" w:firstLine="440" w:firstLineChars="200"/>
        <w:textAlignment w:val="auto"/>
        <w:rPr>
          <w:rFonts w:hint="default" w:ascii="楷体" w:hAnsi="楷体" w:eastAsia="楷体" w:cs="楷体"/>
          <w:b w:val="0"/>
          <w:bCs w:val="0"/>
          <w:color w:val="000000"/>
          <w:sz w:val="22"/>
          <w:highlight w:val="none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color w:val="000000"/>
          <w:sz w:val="22"/>
          <w:highlight w:val="none"/>
          <w:lang w:val="en-US" w:eastAsia="zh-CN"/>
        </w:rPr>
        <w:t>1、3D打印机在打印过程中出现突然断电，开机以后会出现什么提示？</w:t>
      </w:r>
    </w:p>
    <w:p w14:paraId="04F38D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70" w:lineRule="atLeast"/>
        <w:ind w:left="958" w:right="1058" w:rightChars="504" w:firstLine="440" w:firstLineChars="200"/>
        <w:textAlignment w:val="auto"/>
        <w:rPr>
          <w:rFonts w:hint="eastAsia" w:ascii="楷体" w:hAnsi="楷体" w:eastAsia="楷体" w:cs="楷体"/>
          <w:b w:val="0"/>
          <w:bCs w:val="0"/>
          <w:color w:val="000000"/>
          <w:sz w:val="22"/>
          <w:highlight w:val="none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color w:val="000000"/>
          <w:sz w:val="22"/>
          <w:highlight w:val="none"/>
          <w:lang w:val="en-US" w:eastAsia="zh-CN"/>
        </w:rPr>
        <w:t>2、3D魔术师模块里哪些指令归为布尔运算？回答三种即可</w:t>
      </w:r>
    </w:p>
    <w:p w14:paraId="5064ED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70" w:lineRule="atLeast"/>
        <w:ind w:left="958" w:right="1058" w:rightChars="504" w:firstLine="440" w:firstLineChars="200"/>
        <w:textAlignment w:val="auto"/>
        <w:rPr>
          <w:rFonts w:hint="default" w:ascii="楷体" w:hAnsi="楷体" w:eastAsia="楷体" w:cs="楷体"/>
          <w:b w:val="0"/>
          <w:bCs w:val="0"/>
          <w:color w:val="000000"/>
          <w:sz w:val="22"/>
          <w:highlight w:val="none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color w:val="000000"/>
          <w:sz w:val="22"/>
          <w:highlight w:val="none"/>
          <w:lang w:val="en-US" w:eastAsia="zh-CN"/>
        </w:rPr>
        <w:t>3、此作品的创新点有哪些？请结合作品作答。</w:t>
      </w:r>
    </w:p>
    <w:p w14:paraId="3BAE2D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70" w:lineRule="atLeast"/>
        <w:ind w:left="958" w:right="1058" w:rightChars="504" w:firstLine="440" w:firstLineChars="200"/>
        <w:textAlignment w:val="auto"/>
        <w:rPr>
          <w:rFonts w:hint="eastAsia" w:ascii="楷体" w:hAnsi="楷体" w:eastAsia="楷体" w:cs="楷体"/>
          <w:b w:val="0"/>
          <w:bCs w:val="0"/>
          <w:color w:val="000000"/>
          <w:sz w:val="22"/>
          <w:highlight w:val="none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color w:val="000000"/>
          <w:sz w:val="22"/>
          <w:highlight w:val="none"/>
          <w:lang w:val="en-US" w:eastAsia="zh-CN"/>
        </w:rPr>
        <w:t>4、在你看来，你的作品还有哪些进步的空间？</w:t>
      </w:r>
    </w:p>
    <w:p w14:paraId="62FF77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70" w:lineRule="atLeast"/>
        <w:ind w:left="958" w:right="1058" w:rightChars="504" w:firstLine="440" w:firstLineChars="200"/>
        <w:textAlignment w:val="auto"/>
        <w:rPr>
          <w:rFonts w:hint="eastAsia" w:ascii="楷体" w:hAnsi="楷体" w:eastAsia="楷体" w:cs="楷体"/>
          <w:b w:val="0"/>
          <w:bCs w:val="0"/>
          <w:color w:val="000000"/>
          <w:sz w:val="22"/>
          <w:highlight w:val="none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color w:val="000000"/>
          <w:sz w:val="22"/>
          <w:highlight w:val="none"/>
          <w:lang w:val="en-US" w:eastAsia="zh-CN"/>
        </w:rPr>
        <w:t>5、你怎么看待学前教育和3D打印相结合这件事？</w:t>
      </w:r>
    </w:p>
    <w:p w14:paraId="236CD2C4">
      <w:pPr>
        <w:autoSpaceDE w:val="0"/>
        <w:autoSpaceDN w:val="0"/>
        <w:spacing w:before="220" w:line="280" w:lineRule="atLeast"/>
        <w:rPr>
          <w:rFonts w:ascii="宋体" w:hAnsi="宋体" w:eastAsia="宋体" w:cs="宋体"/>
          <w:color w:val="000000"/>
          <w:sz w:val="20"/>
        </w:rPr>
      </w:pPr>
      <w:bookmarkStart w:id="0" w:name="_GoBack"/>
      <w:bookmarkEnd w:id="0"/>
    </w:p>
    <w:p w14:paraId="06A1DD81">
      <w:pPr>
        <w:autoSpaceDE w:val="0"/>
        <w:autoSpaceDN w:val="0"/>
        <w:spacing w:before="220" w:line="280" w:lineRule="atLeast"/>
        <w:ind w:firstLine="880" w:firstLineChars="400"/>
        <w:rPr>
          <w:rFonts w:hint="eastAsia" w:ascii="楷体" w:hAnsi="楷体" w:eastAsia="楷体" w:cs="楷体"/>
          <w:color w:val="000000"/>
          <w:sz w:val="22"/>
        </w:rPr>
      </w:pPr>
      <w:r>
        <w:rPr>
          <w:rFonts w:hint="eastAsia" w:ascii="楷体" w:hAnsi="楷体" w:eastAsia="楷体" w:cs="楷体"/>
          <w:color w:val="000000"/>
          <w:sz w:val="22"/>
          <w:lang w:val="en-US" w:eastAsia="zh-CN"/>
        </w:rPr>
        <w:t>（二）</w:t>
      </w:r>
      <w:r>
        <w:rPr>
          <w:rFonts w:hint="eastAsia" w:ascii="楷体" w:hAnsi="楷体" w:eastAsia="楷体" w:cs="楷体"/>
          <w:color w:val="000000"/>
          <w:sz w:val="22"/>
        </w:rPr>
        <w:t>评分标准</w:t>
      </w:r>
    </w:p>
    <w:p w14:paraId="2E90718B">
      <w:pPr>
        <w:autoSpaceDE w:val="0"/>
        <w:autoSpaceDN w:val="0"/>
        <w:spacing w:before="210" w:after="228" w:line="280" w:lineRule="exact"/>
        <w:ind w:left="2086" w:firstLine="281" w:firstLineChars="100"/>
        <w:rPr>
          <w:rFonts w:ascii="仿宋" w:hAnsi="仿宋" w:eastAsia="仿宋" w:cs="仿宋"/>
          <w:color w:val="000000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/>
          <w:bCs/>
          <w:color w:val="000000"/>
          <w:sz w:val="28"/>
          <w:szCs w:val="28"/>
          <w:lang w:eastAsia="zh-CN"/>
        </w:rPr>
        <w:t>项目1：3D教玩具设计制作（共</w:t>
      </w:r>
      <w:r>
        <w:rPr>
          <w:rFonts w:hint="eastAsia" w:ascii="仿宋" w:hAnsi="仿宋" w:eastAsia="仿宋" w:cs="仿宋"/>
          <w:b/>
          <w:bCs/>
          <w:color w:val="000000"/>
          <w:sz w:val="28"/>
          <w:szCs w:val="28"/>
          <w:highlight w:val="none"/>
          <w:lang w:eastAsia="zh-CN"/>
        </w:rPr>
        <w:t xml:space="preserve"> 40 分）</w:t>
      </w:r>
      <w:r>
        <w:rPr>
          <w:rFonts w:hint="eastAsia" w:ascii="仿宋" w:hAnsi="仿宋" w:eastAsia="仿宋" w:cs="仿宋"/>
          <w:b/>
          <w:bCs/>
          <w:color w:val="000000"/>
          <w:sz w:val="28"/>
          <w:szCs w:val="28"/>
          <w:lang w:eastAsia="zh-CN"/>
        </w:rPr>
        <w:t xml:space="preserve"> </w:t>
      </w:r>
    </w:p>
    <w:tbl>
      <w:tblPr>
        <w:tblStyle w:val="2"/>
        <w:tblW w:w="4916" w:type="pct"/>
        <w:tblInd w:w="81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59"/>
        <w:gridCol w:w="1368"/>
        <w:gridCol w:w="5914"/>
        <w:gridCol w:w="1292"/>
      </w:tblGrid>
      <w:tr w14:paraId="518307B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769" w:type="pct"/>
            <w:vMerge w:val="restart"/>
            <w:vAlign w:val="center"/>
          </w:tcPr>
          <w:p w14:paraId="770D3913">
            <w:pPr>
              <w:autoSpaceDE w:val="0"/>
              <w:autoSpaceDN w:val="0"/>
              <w:spacing w:after="0" w:line="240" w:lineRule="auto"/>
              <w:jc w:val="center"/>
              <w:rPr>
                <w:rFonts w:ascii="楷体" w:hAnsi="楷体" w:eastAsia="楷体" w:cs="楷体"/>
                <w:sz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  <w:t>评分分档</w:t>
            </w:r>
          </w:p>
        </w:tc>
        <w:tc>
          <w:tcPr>
            <w:tcW w:w="3592" w:type="pct"/>
            <w:gridSpan w:val="2"/>
            <w:vAlign w:val="center"/>
          </w:tcPr>
          <w:p w14:paraId="0D44B691">
            <w:pPr>
              <w:autoSpaceDE w:val="0"/>
              <w:autoSpaceDN w:val="0"/>
              <w:spacing w:after="0" w:line="240" w:lineRule="auto"/>
              <w:jc w:val="center"/>
              <w:rPr>
                <w:rFonts w:ascii="楷体" w:hAnsi="楷体" w:eastAsia="楷体" w:cs="楷体"/>
                <w:sz w:val="18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eastAsia="zh-CN"/>
              </w:rPr>
              <w:t>设计的作品贴合题目要求，基本完成 3D 模型设计、3D 作品实物。</w:t>
            </w:r>
          </w:p>
        </w:tc>
        <w:tc>
          <w:tcPr>
            <w:tcW w:w="637" w:type="pct"/>
          </w:tcPr>
          <w:p w14:paraId="0AE263AB">
            <w:pPr>
              <w:autoSpaceDE w:val="0"/>
              <w:autoSpaceDN w:val="0"/>
              <w:spacing w:after="0" w:line="240" w:lineRule="auto"/>
              <w:jc w:val="center"/>
              <w:rPr>
                <w:rFonts w:ascii="楷体" w:hAnsi="楷体" w:eastAsia="楷体" w:cs="楷体"/>
                <w:sz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  <w:t>11-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eastAsia="zh-CN"/>
              </w:rPr>
              <w:t>4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  <w:t>0 分</w:t>
            </w:r>
          </w:p>
        </w:tc>
      </w:tr>
      <w:tr w14:paraId="4C63C12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769" w:type="pct"/>
            <w:vMerge w:val="continue"/>
            <w:vAlign w:val="center"/>
          </w:tcPr>
          <w:p w14:paraId="28FA7793">
            <w:pPr>
              <w:jc w:val="center"/>
              <w:rPr>
                <w:rFonts w:ascii="楷体" w:hAnsi="楷体" w:eastAsia="楷体" w:cs="楷体"/>
              </w:rPr>
            </w:pPr>
          </w:p>
        </w:tc>
        <w:tc>
          <w:tcPr>
            <w:tcW w:w="3592" w:type="pct"/>
            <w:gridSpan w:val="2"/>
            <w:vAlign w:val="center"/>
          </w:tcPr>
          <w:p w14:paraId="19480463">
            <w:pPr>
              <w:autoSpaceDE w:val="0"/>
              <w:autoSpaceDN w:val="0"/>
              <w:spacing w:after="0" w:line="240" w:lineRule="auto"/>
              <w:jc w:val="center"/>
              <w:rPr>
                <w:rFonts w:ascii="楷体" w:hAnsi="楷体" w:eastAsia="楷体" w:cs="楷体"/>
                <w:sz w:val="18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eastAsia="zh-CN"/>
              </w:rPr>
              <w:t>设计的作品不贴合要求。</w:t>
            </w:r>
          </w:p>
        </w:tc>
        <w:tc>
          <w:tcPr>
            <w:tcW w:w="637" w:type="pct"/>
            <w:vAlign w:val="center"/>
          </w:tcPr>
          <w:p w14:paraId="057C4002">
            <w:pPr>
              <w:autoSpaceDE w:val="0"/>
              <w:autoSpaceDN w:val="0"/>
              <w:spacing w:after="0" w:line="240" w:lineRule="auto"/>
              <w:jc w:val="center"/>
              <w:rPr>
                <w:rFonts w:ascii="楷体" w:hAnsi="楷体" w:eastAsia="楷体" w:cs="楷体"/>
                <w:sz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  <w:t>0-10 分</w:t>
            </w:r>
          </w:p>
        </w:tc>
      </w:tr>
      <w:tr w14:paraId="4E54F23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1" w:hRule="atLeast"/>
        </w:trPr>
        <w:tc>
          <w:tcPr>
            <w:tcW w:w="769" w:type="pct"/>
            <w:vAlign w:val="center"/>
          </w:tcPr>
          <w:p w14:paraId="00A057B3">
            <w:pPr>
              <w:autoSpaceDE w:val="0"/>
              <w:autoSpaceDN w:val="0"/>
              <w:spacing w:line="240" w:lineRule="auto"/>
              <w:ind w:right="0"/>
              <w:jc w:val="center"/>
              <w:rPr>
                <w:rFonts w:ascii="楷体" w:hAnsi="楷体" w:eastAsia="楷体" w:cs="楷体"/>
                <w:sz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  <w:t>内容</w:t>
            </w:r>
          </w:p>
        </w:tc>
        <w:tc>
          <w:tcPr>
            <w:tcW w:w="675" w:type="pct"/>
            <w:vAlign w:val="center"/>
          </w:tcPr>
          <w:p w14:paraId="59324448">
            <w:pPr>
              <w:autoSpaceDE w:val="0"/>
              <w:autoSpaceDN w:val="0"/>
              <w:spacing w:line="240" w:lineRule="auto"/>
              <w:ind w:right="0"/>
              <w:jc w:val="center"/>
              <w:rPr>
                <w:rFonts w:ascii="楷体" w:hAnsi="楷体" w:eastAsia="楷体" w:cs="楷体"/>
                <w:sz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  <w:t>指标</w:t>
            </w:r>
          </w:p>
        </w:tc>
        <w:tc>
          <w:tcPr>
            <w:tcW w:w="2917" w:type="pct"/>
            <w:vAlign w:val="center"/>
          </w:tcPr>
          <w:p w14:paraId="32D42AB2">
            <w:pPr>
              <w:autoSpaceDE w:val="0"/>
              <w:autoSpaceDN w:val="0"/>
              <w:spacing w:line="240" w:lineRule="auto"/>
              <w:jc w:val="center"/>
              <w:rPr>
                <w:rFonts w:ascii="楷体" w:hAnsi="楷体" w:eastAsia="楷体" w:cs="楷体"/>
                <w:sz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  <w:t>评分标准</w:t>
            </w:r>
          </w:p>
        </w:tc>
        <w:tc>
          <w:tcPr>
            <w:tcW w:w="637" w:type="pct"/>
            <w:vAlign w:val="center"/>
          </w:tcPr>
          <w:p w14:paraId="51742D0F">
            <w:pPr>
              <w:autoSpaceDE w:val="0"/>
              <w:autoSpaceDN w:val="0"/>
              <w:spacing w:line="240" w:lineRule="auto"/>
              <w:ind w:right="0"/>
              <w:jc w:val="center"/>
              <w:rPr>
                <w:rFonts w:ascii="楷体" w:hAnsi="楷体" w:eastAsia="楷体" w:cs="楷体"/>
                <w:sz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  <w:t>分值</w:t>
            </w:r>
          </w:p>
        </w:tc>
      </w:tr>
      <w:tr w14:paraId="1F758EB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40" w:hRule="atLeast"/>
        </w:trPr>
        <w:tc>
          <w:tcPr>
            <w:tcW w:w="769" w:type="pct"/>
            <w:vAlign w:val="center"/>
          </w:tcPr>
          <w:p w14:paraId="4C286D05">
            <w:pPr>
              <w:autoSpaceDE w:val="0"/>
              <w:autoSpaceDN w:val="0"/>
              <w:spacing w:after="0" w:line="240" w:lineRule="auto"/>
              <w:jc w:val="center"/>
              <w:rPr>
                <w:rFonts w:ascii="楷体" w:hAnsi="楷体" w:eastAsia="楷体" w:cs="楷体"/>
                <w:sz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  <w:t>提交内容</w:t>
            </w:r>
          </w:p>
        </w:tc>
        <w:tc>
          <w:tcPr>
            <w:tcW w:w="675" w:type="pct"/>
            <w:vAlign w:val="center"/>
          </w:tcPr>
          <w:p w14:paraId="1D60F0B1">
            <w:pPr>
              <w:autoSpaceDE w:val="0"/>
              <w:autoSpaceDN w:val="0"/>
              <w:spacing w:after="0" w:line="240" w:lineRule="auto"/>
              <w:jc w:val="center"/>
              <w:rPr>
                <w:rFonts w:ascii="楷体" w:hAnsi="楷体" w:eastAsia="楷体" w:cs="楷体"/>
                <w:sz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  <w:t>提交完整性</w:t>
            </w:r>
          </w:p>
        </w:tc>
        <w:tc>
          <w:tcPr>
            <w:tcW w:w="2917" w:type="pct"/>
          </w:tcPr>
          <w:p w14:paraId="54AEF73D">
            <w:pPr>
              <w:autoSpaceDE w:val="0"/>
              <w:autoSpaceDN w:val="0"/>
              <w:spacing w:after="0" w:line="240" w:lineRule="exact"/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作品结构完整，由不少于3个零件组成。</w:t>
            </w:r>
          </w:p>
          <w:p w14:paraId="4A2830F5">
            <w:pPr>
              <w:autoSpaceDE w:val="0"/>
              <w:autoSpaceDN w:val="0"/>
              <w:spacing w:after="0" w:line="240" w:lineRule="exact"/>
              <w:jc w:val="center"/>
              <w:rPr>
                <w:rFonts w:ascii="仿宋" w:hAnsi="仿宋" w:eastAsia="仿宋" w:cs="仿宋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eastAsia="zh-CN"/>
              </w:rPr>
              <w:t>1.3D 模型设计文件。</w:t>
            </w:r>
          </w:p>
          <w:p w14:paraId="3E47A14B">
            <w:pPr>
              <w:autoSpaceDE w:val="0"/>
              <w:autoSpaceDN w:val="0"/>
              <w:spacing w:after="0" w:line="240" w:lineRule="exact"/>
              <w:ind w:left="102"/>
              <w:jc w:val="center"/>
              <w:rPr>
                <w:rFonts w:ascii="仿宋" w:hAnsi="仿宋" w:eastAsia="仿宋" w:cs="仿宋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eastAsia="zh-CN"/>
              </w:rPr>
              <w:t>2.3D 打印数据文件。</w:t>
            </w:r>
          </w:p>
          <w:p w14:paraId="69395BCD">
            <w:pPr>
              <w:autoSpaceDE w:val="0"/>
              <w:autoSpaceDN w:val="0"/>
              <w:spacing w:after="0" w:line="240" w:lineRule="exact"/>
              <w:ind w:left="102"/>
              <w:jc w:val="center"/>
              <w:rPr>
                <w:rFonts w:ascii="仿宋" w:hAnsi="仿宋" w:eastAsia="仿宋" w:cs="仿宋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eastAsia="zh-CN"/>
              </w:rPr>
              <w:t>3.3D 打印作品实物。</w:t>
            </w:r>
          </w:p>
          <w:p w14:paraId="29503A0E">
            <w:pPr>
              <w:autoSpaceDE w:val="0"/>
              <w:autoSpaceDN w:val="0"/>
              <w:spacing w:after="0" w:line="240" w:lineRule="exact"/>
              <w:ind w:left="102"/>
              <w:jc w:val="center"/>
              <w:rPr>
                <w:rFonts w:ascii="楷体" w:hAnsi="楷体" w:eastAsia="楷体" w:cs="楷体"/>
                <w:sz w:val="18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eastAsia="zh-CN"/>
              </w:rPr>
              <w:t>以上三项内容，每项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eastAsia="zh-CN"/>
              </w:rPr>
              <w:t>4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eastAsia="zh-CN"/>
              </w:rPr>
              <w:t>分，内容缺失不得分。</w:t>
            </w:r>
          </w:p>
        </w:tc>
        <w:tc>
          <w:tcPr>
            <w:tcW w:w="637" w:type="pct"/>
            <w:vAlign w:val="center"/>
          </w:tcPr>
          <w:p w14:paraId="5C1EEC9F">
            <w:pPr>
              <w:tabs>
                <w:tab w:val="left" w:pos="1100"/>
                <w:tab w:val="left" w:pos="1540"/>
              </w:tabs>
              <w:autoSpaceDE w:val="0"/>
              <w:autoSpaceDN w:val="0"/>
              <w:spacing w:after="0" w:line="240" w:lineRule="auto"/>
              <w:jc w:val="center"/>
              <w:rPr>
                <w:rFonts w:ascii="楷体" w:hAnsi="楷体" w:eastAsia="楷体" w:cs="楷体"/>
                <w:sz w:val="18"/>
                <w:highlight w:val="yellow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eastAsia="zh-CN"/>
              </w:rPr>
              <w:t>12</w:t>
            </w:r>
          </w:p>
        </w:tc>
      </w:tr>
      <w:tr w14:paraId="00B1106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</w:trPr>
        <w:tc>
          <w:tcPr>
            <w:tcW w:w="769" w:type="pct"/>
            <w:vMerge w:val="restart"/>
            <w:vAlign w:val="center"/>
          </w:tcPr>
          <w:p w14:paraId="6090FBA5">
            <w:pPr>
              <w:autoSpaceDE w:val="0"/>
              <w:autoSpaceDN w:val="0"/>
              <w:spacing w:after="0" w:line="240" w:lineRule="auto"/>
              <w:jc w:val="center"/>
              <w:rPr>
                <w:rFonts w:ascii="楷体" w:hAnsi="楷体" w:eastAsia="楷体" w:cs="楷体"/>
                <w:sz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  <w:t>3D模型设计</w:t>
            </w:r>
          </w:p>
        </w:tc>
        <w:tc>
          <w:tcPr>
            <w:tcW w:w="675" w:type="pct"/>
            <w:vAlign w:val="center"/>
          </w:tcPr>
          <w:p w14:paraId="4A7A3D4D">
            <w:pPr>
              <w:autoSpaceDE w:val="0"/>
              <w:autoSpaceDN w:val="0"/>
              <w:spacing w:after="0" w:line="240" w:lineRule="auto"/>
              <w:ind w:left="0"/>
              <w:jc w:val="center"/>
              <w:rPr>
                <w:rFonts w:ascii="楷体" w:hAnsi="楷体" w:eastAsia="楷体" w:cs="楷体"/>
                <w:sz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  <w:t>创新性</w:t>
            </w:r>
          </w:p>
        </w:tc>
        <w:tc>
          <w:tcPr>
            <w:tcW w:w="2917" w:type="pct"/>
            <w:vAlign w:val="center"/>
          </w:tcPr>
          <w:p w14:paraId="3BFEA137">
            <w:pPr>
              <w:autoSpaceDE w:val="0"/>
              <w:autoSpaceDN w:val="0"/>
              <w:spacing w:after="0" w:line="240" w:lineRule="auto"/>
              <w:jc w:val="center"/>
              <w:rPr>
                <w:rFonts w:ascii="楷体" w:hAnsi="楷体" w:eastAsia="楷体" w:cs="楷体"/>
                <w:sz w:val="18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eastAsia="zh-CN"/>
              </w:rPr>
              <w:t>与市场已有类似产品相比，结构或功能有明显创新。如结构构思巧妙、实现新功能等。</w:t>
            </w:r>
          </w:p>
        </w:tc>
        <w:tc>
          <w:tcPr>
            <w:tcW w:w="637" w:type="pct"/>
            <w:vAlign w:val="center"/>
          </w:tcPr>
          <w:p w14:paraId="2CF390C7">
            <w:pPr>
              <w:autoSpaceDE w:val="0"/>
              <w:autoSpaceDN w:val="0"/>
              <w:spacing w:after="0" w:line="240" w:lineRule="auto"/>
              <w:jc w:val="center"/>
              <w:rPr>
                <w:rFonts w:ascii="楷体" w:hAnsi="楷体" w:eastAsia="楷体" w:cs="楷体"/>
                <w:sz w:val="1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highlight w:val="none"/>
                <w:lang w:eastAsia="zh-CN"/>
              </w:rPr>
              <w:t>6</w:t>
            </w:r>
          </w:p>
        </w:tc>
      </w:tr>
      <w:tr w14:paraId="347F9CF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8" w:hRule="atLeast"/>
        </w:trPr>
        <w:tc>
          <w:tcPr>
            <w:tcW w:w="769" w:type="pct"/>
            <w:vMerge w:val="continue"/>
          </w:tcPr>
          <w:p w14:paraId="79DC9207">
            <w:pPr>
              <w:autoSpaceDE w:val="0"/>
              <w:autoSpaceDN w:val="0"/>
              <w:spacing w:before="40" w:line="312" w:lineRule="exact"/>
              <w:ind w:left="102"/>
              <w:rPr>
                <w:rFonts w:ascii="楷体" w:hAnsi="楷体" w:eastAsia="楷体" w:cs="楷体"/>
              </w:rPr>
            </w:pPr>
          </w:p>
        </w:tc>
        <w:tc>
          <w:tcPr>
            <w:tcW w:w="675" w:type="pct"/>
            <w:vAlign w:val="center"/>
          </w:tcPr>
          <w:p w14:paraId="46B35C2D">
            <w:pPr>
              <w:autoSpaceDE w:val="0"/>
              <w:autoSpaceDN w:val="0"/>
              <w:spacing w:after="0" w:line="240" w:lineRule="auto"/>
              <w:jc w:val="center"/>
              <w:rPr>
                <w:rFonts w:ascii="楷体" w:hAnsi="楷体" w:eastAsia="楷体" w:cs="楷体"/>
                <w:sz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  <w:t>科学性</w:t>
            </w:r>
          </w:p>
        </w:tc>
        <w:tc>
          <w:tcPr>
            <w:tcW w:w="2917" w:type="pct"/>
            <w:vAlign w:val="center"/>
          </w:tcPr>
          <w:p w14:paraId="7E207152">
            <w:pPr>
              <w:autoSpaceDE w:val="0"/>
              <w:autoSpaceDN w:val="0"/>
              <w:spacing w:after="0" w:line="240" w:lineRule="auto"/>
              <w:jc w:val="center"/>
              <w:rPr>
                <w:rFonts w:ascii="楷体" w:hAnsi="楷体" w:eastAsia="楷体" w:cs="楷体"/>
                <w:sz w:val="18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eastAsia="zh-CN"/>
              </w:rPr>
              <w:t>设计的作品符合幼儿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身心发展特点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eastAsia="zh-CN"/>
              </w:rPr>
              <w:t>。</w:t>
            </w:r>
          </w:p>
        </w:tc>
        <w:tc>
          <w:tcPr>
            <w:tcW w:w="637" w:type="pct"/>
            <w:vAlign w:val="center"/>
          </w:tcPr>
          <w:p w14:paraId="1D653933">
            <w:pPr>
              <w:autoSpaceDE w:val="0"/>
              <w:autoSpaceDN w:val="0"/>
              <w:spacing w:after="0" w:line="240" w:lineRule="auto"/>
              <w:jc w:val="center"/>
              <w:rPr>
                <w:rFonts w:ascii="仿宋" w:hAnsi="仿宋" w:eastAsia="仿宋" w:cs="仿宋"/>
                <w:sz w:val="1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z w:val="18"/>
                <w:highlight w:val="none"/>
                <w:lang w:eastAsia="zh-CN"/>
              </w:rPr>
              <w:t>6</w:t>
            </w:r>
          </w:p>
        </w:tc>
      </w:tr>
      <w:tr w14:paraId="0C452AD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9" w:hRule="atLeast"/>
        </w:trPr>
        <w:tc>
          <w:tcPr>
            <w:tcW w:w="769" w:type="pct"/>
            <w:vMerge w:val="continue"/>
          </w:tcPr>
          <w:p w14:paraId="5729FAB2">
            <w:pPr>
              <w:autoSpaceDE w:val="0"/>
              <w:autoSpaceDN w:val="0"/>
              <w:spacing w:before="268" w:line="240" w:lineRule="exact"/>
              <w:ind w:right="470"/>
              <w:jc w:val="right"/>
              <w:rPr>
                <w:rFonts w:ascii="楷体" w:hAnsi="楷体" w:eastAsia="楷体" w:cs="楷体"/>
              </w:rPr>
            </w:pPr>
          </w:p>
        </w:tc>
        <w:tc>
          <w:tcPr>
            <w:tcW w:w="675" w:type="pct"/>
            <w:vAlign w:val="center"/>
          </w:tcPr>
          <w:p w14:paraId="77693658">
            <w:pPr>
              <w:autoSpaceDE w:val="0"/>
              <w:autoSpaceDN w:val="0"/>
              <w:spacing w:after="0" w:line="240" w:lineRule="auto"/>
              <w:jc w:val="center"/>
              <w:rPr>
                <w:rFonts w:ascii="楷体" w:hAnsi="楷体" w:eastAsia="楷体" w:cs="楷体"/>
                <w:sz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  <w:t>美观性</w:t>
            </w:r>
          </w:p>
        </w:tc>
        <w:tc>
          <w:tcPr>
            <w:tcW w:w="2917" w:type="pct"/>
            <w:vAlign w:val="center"/>
          </w:tcPr>
          <w:p w14:paraId="44F912F3">
            <w:pPr>
              <w:autoSpaceDE w:val="0"/>
              <w:autoSpaceDN w:val="0"/>
              <w:spacing w:after="0" w:line="240" w:lineRule="auto"/>
              <w:jc w:val="center"/>
              <w:rPr>
                <w:rFonts w:ascii="楷体" w:hAnsi="楷体" w:eastAsia="楷体" w:cs="楷体"/>
                <w:sz w:val="18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eastAsia="zh-CN"/>
              </w:rPr>
              <w:t>结构设计比例协调，造型美观。</w:t>
            </w:r>
          </w:p>
        </w:tc>
        <w:tc>
          <w:tcPr>
            <w:tcW w:w="637" w:type="pct"/>
            <w:vAlign w:val="center"/>
          </w:tcPr>
          <w:p w14:paraId="52412717">
            <w:pPr>
              <w:autoSpaceDE w:val="0"/>
              <w:autoSpaceDN w:val="0"/>
              <w:spacing w:after="0" w:line="240" w:lineRule="auto"/>
              <w:jc w:val="center"/>
              <w:rPr>
                <w:rFonts w:ascii="仿宋" w:hAnsi="仿宋" w:eastAsia="仿宋" w:cs="仿宋"/>
                <w:sz w:val="1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z w:val="18"/>
                <w:highlight w:val="none"/>
                <w:lang w:eastAsia="zh-CN"/>
              </w:rPr>
              <w:t>6</w:t>
            </w:r>
          </w:p>
        </w:tc>
      </w:tr>
      <w:tr w14:paraId="5DF8801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7" w:hRule="atLeast"/>
        </w:trPr>
        <w:tc>
          <w:tcPr>
            <w:tcW w:w="769" w:type="pct"/>
            <w:vMerge w:val="restart"/>
            <w:vAlign w:val="center"/>
          </w:tcPr>
          <w:p w14:paraId="6134F4DA">
            <w:pPr>
              <w:autoSpaceDE w:val="0"/>
              <w:autoSpaceDN w:val="0"/>
              <w:spacing w:before="268" w:line="240" w:lineRule="exact"/>
              <w:ind w:right="95" w:rightChars="0"/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</w:rPr>
              <w:t>3D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模型</w:t>
            </w:r>
          </w:p>
          <w:p w14:paraId="0FAC1D7B">
            <w:pPr>
              <w:autoSpaceDE w:val="0"/>
              <w:autoSpaceDN w:val="0"/>
              <w:spacing w:before="268" w:line="240" w:lineRule="exact"/>
              <w:ind w:right="95" w:rightChars="0"/>
              <w:jc w:val="center"/>
              <w:rPr>
                <w:rFonts w:ascii="楷体" w:hAnsi="楷体" w:eastAsia="楷体" w:cs="楷体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加工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</w:rPr>
              <w:t>制作</w:t>
            </w:r>
          </w:p>
        </w:tc>
        <w:tc>
          <w:tcPr>
            <w:tcW w:w="675" w:type="pct"/>
            <w:vAlign w:val="center"/>
          </w:tcPr>
          <w:p w14:paraId="44C97587">
            <w:pPr>
              <w:autoSpaceDE w:val="0"/>
              <w:autoSpaceDN w:val="0"/>
              <w:spacing w:after="0" w:line="240" w:lineRule="auto"/>
              <w:jc w:val="center"/>
              <w:rPr>
                <w:rFonts w:ascii="楷体" w:hAnsi="楷体" w:eastAsia="楷体" w:cs="楷体"/>
                <w:sz w:val="19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</w:rPr>
              <w:t>外观完整性</w:t>
            </w:r>
          </w:p>
        </w:tc>
        <w:tc>
          <w:tcPr>
            <w:tcW w:w="2917" w:type="pct"/>
            <w:vAlign w:val="center"/>
          </w:tcPr>
          <w:p w14:paraId="6EE79CC3">
            <w:pPr>
              <w:autoSpaceDE w:val="0"/>
              <w:autoSpaceDN w:val="0"/>
              <w:spacing w:after="0" w:line="240" w:lineRule="auto"/>
              <w:jc w:val="center"/>
              <w:rPr>
                <w:rFonts w:ascii="楷体" w:hAnsi="楷体" w:eastAsia="楷体" w:cs="楷体"/>
                <w:sz w:val="19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eastAsia="zh-CN"/>
              </w:rPr>
              <w:t>3D 打印作品实物与设计的模型外观一致。完全一致，得 5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eastAsia="zh-CN"/>
              </w:rPr>
              <w:t>分；缺失部分比例在30%及其以内，得 1-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4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eastAsia="zh-CN"/>
              </w:rPr>
              <w:t xml:space="preserve"> 分；缺失部分比例超过 30%，得 0 分。</w:t>
            </w:r>
          </w:p>
        </w:tc>
        <w:tc>
          <w:tcPr>
            <w:tcW w:w="637" w:type="pct"/>
            <w:vAlign w:val="center"/>
          </w:tcPr>
          <w:p w14:paraId="798C692A">
            <w:pPr>
              <w:autoSpaceDE w:val="0"/>
              <w:autoSpaceDN w:val="0"/>
              <w:spacing w:after="0" w:line="240" w:lineRule="auto"/>
              <w:jc w:val="center"/>
              <w:rPr>
                <w:rFonts w:ascii="楷体" w:hAnsi="楷体" w:eastAsia="楷体" w:cs="楷体"/>
                <w:sz w:val="19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highlight w:val="none"/>
                <w:lang w:eastAsia="zh-CN"/>
              </w:rPr>
              <w:t>5</w:t>
            </w:r>
          </w:p>
        </w:tc>
      </w:tr>
      <w:tr w14:paraId="085DAC8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769" w:type="pct"/>
            <w:vMerge w:val="continue"/>
          </w:tcPr>
          <w:p w14:paraId="4D537E16">
            <w:pPr>
              <w:autoSpaceDE w:val="0"/>
              <w:autoSpaceDN w:val="0"/>
              <w:spacing w:before="268" w:line="240" w:lineRule="exact"/>
              <w:ind w:right="470"/>
              <w:jc w:val="right"/>
              <w:rPr>
                <w:rFonts w:ascii="楷体" w:hAnsi="楷体" w:eastAsia="楷体" w:cs="楷体"/>
                <w:highlight w:val="none"/>
              </w:rPr>
            </w:pPr>
          </w:p>
        </w:tc>
        <w:tc>
          <w:tcPr>
            <w:tcW w:w="675" w:type="pct"/>
            <w:vAlign w:val="center"/>
          </w:tcPr>
          <w:p w14:paraId="00AC58D8">
            <w:pPr>
              <w:autoSpaceDE w:val="0"/>
              <w:autoSpaceDN w:val="0"/>
              <w:spacing w:after="0" w:line="240" w:lineRule="auto"/>
              <w:jc w:val="center"/>
              <w:rPr>
                <w:rFonts w:ascii="楷体" w:hAnsi="楷体" w:eastAsia="楷体" w:cs="楷体"/>
                <w:sz w:val="19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</w:rPr>
              <w:t>技术性</w:t>
            </w:r>
          </w:p>
        </w:tc>
        <w:tc>
          <w:tcPr>
            <w:tcW w:w="2917" w:type="pct"/>
            <w:vAlign w:val="center"/>
          </w:tcPr>
          <w:p w14:paraId="62D1FB90">
            <w:pPr>
              <w:autoSpaceDE w:val="0"/>
              <w:autoSpaceDN w:val="0"/>
              <w:spacing w:after="0" w:line="240" w:lineRule="exact"/>
              <w:ind w:left="102"/>
              <w:jc w:val="center"/>
              <w:rPr>
                <w:rFonts w:hint="default" w:ascii="楷体" w:hAnsi="楷体" w:eastAsia="楷体" w:cs="楷体"/>
                <w:sz w:val="19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eastAsia="zh-CN"/>
              </w:rPr>
              <w:t>3D 打印作品实物外观处理光滑，美观大方，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作品实际使用安全、方便。</w:t>
            </w:r>
          </w:p>
        </w:tc>
        <w:tc>
          <w:tcPr>
            <w:tcW w:w="637" w:type="pct"/>
            <w:vAlign w:val="center"/>
          </w:tcPr>
          <w:p w14:paraId="50FFB0C0">
            <w:pPr>
              <w:autoSpaceDE w:val="0"/>
              <w:autoSpaceDN w:val="0"/>
              <w:spacing w:after="0" w:line="240" w:lineRule="auto"/>
              <w:jc w:val="center"/>
              <w:rPr>
                <w:rFonts w:ascii="楷体" w:hAnsi="楷体" w:eastAsia="楷体" w:cs="楷体"/>
                <w:sz w:val="19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</w:tr>
    </w:tbl>
    <w:p w14:paraId="2BC93D42">
      <w:pPr>
        <w:autoSpaceDE w:val="0"/>
        <w:autoSpaceDN w:val="0"/>
        <w:spacing w:before="210" w:after="228" w:line="280" w:lineRule="exact"/>
        <w:jc w:val="both"/>
        <w:rPr>
          <w:rFonts w:hint="eastAsia" w:ascii="仿宋" w:hAnsi="仿宋" w:eastAsia="仿宋" w:cs="仿宋"/>
          <w:b/>
          <w:bCs/>
          <w:color w:val="000000"/>
          <w:sz w:val="28"/>
          <w:szCs w:val="28"/>
          <w:lang w:eastAsia="zh-CN"/>
        </w:rPr>
      </w:pPr>
    </w:p>
    <w:tbl>
      <w:tblPr>
        <w:tblStyle w:val="3"/>
        <w:tblpPr w:leftFromText="180" w:rightFromText="180" w:vertAnchor="text" w:horzAnchor="page" w:tblpX="1030" w:tblpY="576"/>
        <w:tblOverlap w:val="never"/>
        <w:tblW w:w="1015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8"/>
        <w:gridCol w:w="1381"/>
        <w:gridCol w:w="5946"/>
        <w:gridCol w:w="1303"/>
      </w:tblGrid>
      <w:tr w14:paraId="32ABAC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</w:trPr>
        <w:tc>
          <w:tcPr>
            <w:tcW w:w="1528" w:type="dxa"/>
            <w:vMerge w:val="restart"/>
            <w:vAlign w:val="center"/>
          </w:tcPr>
          <w:p w14:paraId="27E606DA">
            <w:pPr>
              <w:widowControl/>
              <w:autoSpaceDE w:val="0"/>
              <w:autoSpaceDN w:val="0"/>
              <w:spacing w:after="0" w:line="240" w:lineRule="auto"/>
              <w:jc w:val="center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  <w:t>评分分档</w:t>
            </w:r>
          </w:p>
        </w:tc>
        <w:tc>
          <w:tcPr>
            <w:tcW w:w="7327" w:type="dxa"/>
            <w:gridSpan w:val="2"/>
          </w:tcPr>
          <w:p w14:paraId="5C80067B">
            <w:pPr>
              <w:widowControl/>
              <w:autoSpaceDE w:val="0"/>
              <w:autoSpaceDN w:val="0"/>
              <w:spacing w:before="156" w:beforeLines="50" w:line="294" w:lineRule="exact"/>
              <w:ind w:left="102"/>
              <w:jc w:val="left"/>
              <w:rPr>
                <w:rFonts w:ascii="仿宋" w:hAnsi="仿宋" w:eastAsia="仿宋" w:cs="仿宋"/>
                <w:sz w:val="18"/>
                <w:szCs w:val="18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eastAsia="zh-CN"/>
              </w:rPr>
              <w:t>方案内容贴合作品主题，内容设计合理，具有趣味性和教育性，充分体现所制作的教玩具在幼儿教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eastAsia="zh-CN"/>
              </w:rPr>
              <w:t>育活动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eastAsia="zh-CN"/>
              </w:rPr>
              <w:t xml:space="preserve">中的应用。 </w:t>
            </w:r>
          </w:p>
        </w:tc>
        <w:tc>
          <w:tcPr>
            <w:tcW w:w="1303" w:type="dxa"/>
          </w:tcPr>
          <w:p w14:paraId="3F52B1BE">
            <w:pPr>
              <w:widowControl/>
              <w:autoSpaceDE w:val="0"/>
              <w:autoSpaceDN w:val="0"/>
              <w:spacing w:before="312" w:line="240" w:lineRule="exact"/>
              <w:jc w:val="center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  <w:t>11-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eastAsia="zh-CN"/>
              </w:rPr>
              <w:t>4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  <w:t>0 分</w:t>
            </w:r>
          </w:p>
        </w:tc>
      </w:tr>
      <w:tr w14:paraId="245757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1528" w:type="dxa"/>
            <w:vMerge w:val="continue"/>
          </w:tcPr>
          <w:p w14:paraId="5AD0A7CC">
            <w:pPr>
              <w:widowControl/>
              <w:autoSpaceDE w:val="0"/>
              <w:autoSpaceDN w:val="0"/>
              <w:spacing w:before="656" w:line="280" w:lineRule="exact"/>
              <w:jc w:val="both"/>
              <w:rPr>
                <w:rFonts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7327" w:type="dxa"/>
            <w:gridSpan w:val="2"/>
            <w:vAlign w:val="center"/>
          </w:tcPr>
          <w:p w14:paraId="586C45BD">
            <w:pPr>
              <w:widowControl/>
              <w:autoSpaceDE w:val="0"/>
              <w:autoSpaceDN w:val="0"/>
              <w:spacing w:after="0" w:line="240" w:lineRule="auto"/>
              <w:ind w:left="0" w:leftChars="0" w:firstLine="0" w:firstLineChars="0"/>
              <w:jc w:val="left"/>
              <w:rPr>
                <w:rFonts w:ascii="仿宋" w:hAnsi="仿宋" w:eastAsia="仿宋" w:cs="仿宋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方案缺失、方案内做特殊标记此项目为 0 分，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eastAsia="zh-CN"/>
              </w:rPr>
              <w:t>方案内容与所设计作品主题完全不符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得 0-10 分。</w:t>
            </w:r>
          </w:p>
        </w:tc>
        <w:tc>
          <w:tcPr>
            <w:tcW w:w="1303" w:type="dxa"/>
            <w:vAlign w:val="center"/>
          </w:tcPr>
          <w:p w14:paraId="0B6E03D3">
            <w:pPr>
              <w:widowControl/>
              <w:autoSpaceDE w:val="0"/>
              <w:autoSpaceDN w:val="0"/>
              <w:spacing w:after="0" w:line="240" w:lineRule="auto"/>
              <w:jc w:val="center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  <w:t>0-10 分</w:t>
            </w:r>
          </w:p>
        </w:tc>
      </w:tr>
      <w:tr w14:paraId="77534E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</w:trPr>
        <w:tc>
          <w:tcPr>
            <w:tcW w:w="1528" w:type="dxa"/>
          </w:tcPr>
          <w:p w14:paraId="62E48B12">
            <w:pPr>
              <w:widowControl/>
              <w:autoSpaceDE w:val="0"/>
              <w:autoSpaceDN w:val="0"/>
              <w:spacing w:before="140" w:line="240" w:lineRule="exact"/>
              <w:ind w:right="352"/>
              <w:jc w:val="center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  <w:t xml:space="preserve">  内容</w:t>
            </w:r>
          </w:p>
        </w:tc>
        <w:tc>
          <w:tcPr>
            <w:tcW w:w="1381" w:type="dxa"/>
          </w:tcPr>
          <w:p w14:paraId="594FC1A5">
            <w:pPr>
              <w:widowControl/>
              <w:autoSpaceDE w:val="0"/>
              <w:autoSpaceDN w:val="0"/>
              <w:spacing w:before="140" w:line="240" w:lineRule="exact"/>
              <w:jc w:val="center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  <w:t>指标</w:t>
            </w:r>
          </w:p>
        </w:tc>
        <w:tc>
          <w:tcPr>
            <w:tcW w:w="5946" w:type="dxa"/>
          </w:tcPr>
          <w:p w14:paraId="374E4E3F">
            <w:pPr>
              <w:widowControl/>
              <w:autoSpaceDE w:val="0"/>
              <w:autoSpaceDN w:val="0"/>
              <w:spacing w:before="140" w:line="240" w:lineRule="exact"/>
              <w:jc w:val="center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  <w:t>评分标准</w:t>
            </w:r>
          </w:p>
        </w:tc>
        <w:tc>
          <w:tcPr>
            <w:tcW w:w="1303" w:type="dxa"/>
          </w:tcPr>
          <w:p w14:paraId="61ED22E2">
            <w:pPr>
              <w:widowControl/>
              <w:autoSpaceDE w:val="0"/>
              <w:autoSpaceDN w:val="0"/>
              <w:spacing w:before="140" w:line="240" w:lineRule="exact"/>
              <w:ind w:right="74"/>
              <w:jc w:val="center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  <w:t>分值</w:t>
            </w:r>
          </w:p>
        </w:tc>
      </w:tr>
      <w:tr w14:paraId="384346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1528" w:type="dxa"/>
            <w:vMerge w:val="restart"/>
            <w:vAlign w:val="center"/>
          </w:tcPr>
          <w:p w14:paraId="2BE08618">
            <w:pPr>
              <w:widowControl/>
              <w:autoSpaceDE w:val="0"/>
              <w:autoSpaceDN w:val="0"/>
              <w:jc w:val="both"/>
              <w:rPr>
                <w:rFonts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  <w:t>教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eastAsia="zh-CN"/>
              </w:rPr>
              <w:t>育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  <w:t>活动方案</w:t>
            </w:r>
          </w:p>
        </w:tc>
        <w:tc>
          <w:tcPr>
            <w:tcW w:w="1381" w:type="dxa"/>
            <w:vAlign w:val="center"/>
          </w:tcPr>
          <w:p w14:paraId="42159DB3">
            <w:pPr>
              <w:widowControl/>
              <w:autoSpaceDE w:val="0"/>
              <w:autoSpaceDN w:val="0"/>
              <w:spacing w:after="0" w:line="240" w:lineRule="auto"/>
              <w:jc w:val="center"/>
              <w:rPr>
                <w:rFonts w:ascii="仿宋" w:hAnsi="仿宋" w:eastAsia="仿宋" w:cs="仿宋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</w:rPr>
              <w:t>提交完整性</w:t>
            </w:r>
          </w:p>
        </w:tc>
        <w:tc>
          <w:tcPr>
            <w:tcW w:w="5946" w:type="dxa"/>
            <w:vAlign w:val="center"/>
          </w:tcPr>
          <w:p w14:paraId="36C11519">
            <w:pPr>
              <w:widowControl/>
              <w:autoSpaceDE w:val="0"/>
              <w:autoSpaceDN w:val="0"/>
              <w:spacing w:line="240" w:lineRule="auto"/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eastAsia="zh-CN"/>
              </w:rPr>
              <w:t>教育活动方案 word 文档。内容缺失不得分，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格式不符扣1分。</w:t>
            </w:r>
          </w:p>
        </w:tc>
        <w:tc>
          <w:tcPr>
            <w:tcW w:w="1303" w:type="dxa"/>
            <w:vAlign w:val="center"/>
          </w:tcPr>
          <w:p w14:paraId="7157DFF4">
            <w:pPr>
              <w:widowControl/>
              <w:autoSpaceDE w:val="0"/>
              <w:autoSpaceDN w:val="0"/>
              <w:spacing w:after="0" w:line="240" w:lineRule="auto"/>
              <w:jc w:val="center"/>
              <w:rPr>
                <w:rFonts w:ascii="仿宋" w:hAnsi="仿宋" w:eastAsia="仿宋" w:cs="仿宋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eastAsia="zh-CN"/>
              </w:rPr>
              <w:t>2</w:t>
            </w:r>
          </w:p>
        </w:tc>
      </w:tr>
      <w:tr w14:paraId="352B90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1528" w:type="dxa"/>
            <w:vMerge w:val="continue"/>
          </w:tcPr>
          <w:p w14:paraId="6BFF16D6">
            <w:pPr>
              <w:widowControl/>
              <w:autoSpaceDE w:val="0"/>
              <w:autoSpaceDN w:val="0"/>
              <w:spacing w:before="140" w:line="240" w:lineRule="exact"/>
              <w:ind w:right="352"/>
              <w:jc w:val="center"/>
              <w:rPr>
                <w:rFonts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1381" w:type="dxa"/>
            <w:vAlign w:val="center"/>
          </w:tcPr>
          <w:p w14:paraId="4ADD4354">
            <w:pPr>
              <w:widowControl/>
              <w:autoSpaceDE w:val="0"/>
              <w:autoSpaceDN w:val="0"/>
              <w:spacing w:line="240" w:lineRule="auto"/>
              <w:jc w:val="center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  <w:t>合理性</w:t>
            </w:r>
          </w:p>
        </w:tc>
        <w:tc>
          <w:tcPr>
            <w:tcW w:w="5946" w:type="dxa"/>
            <w:vAlign w:val="center"/>
          </w:tcPr>
          <w:p w14:paraId="693AB64A">
            <w:pPr>
              <w:widowControl/>
              <w:autoSpaceDE w:val="0"/>
              <w:autoSpaceDN w:val="0"/>
              <w:spacing w:after="0" w:line="240" w:lineRule="auto"/>
              <w:jc w:val="center"/>
              <w:rPr>
                <w:rFonts w:ascii="仿宋" w:hAnsi="仿宋" w:eastAsia="仿宋" w:cs="仿宋"/>
                <w:sz w:val="18"/>
                <w:szCs w:val="18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eastAsia="zh-CN"/>
              </w:rPr>
              <w:t>方案涉及的内容符合幼儿阶段年龄特点和认知发展水平。</w:t>
            </w:r>
          </w:p>
        </w:tc>
        <w:tc>
          <w:tcPr>
            <w:tcW w:w="1303" w:type="dxa"/>
            <w:vAlign w:val="center"/>
          </w:tcPr>
          <w:p w14:paraId="17853789">
            <w:pPr>
              <w:widowControl/>
              <w:autoSpaceDE w:val="0"/>
              <w:autoSpaceDN w:val="0"/>
              <w:spacing w:after="0" w:line="240" w:lineRule="auto"/>
              <w:jc w:val="center"/>
              <w:rPr>
                <w:rFonts w:hint="eastAsia" w:ascii="仿宋" w:hAnsi="仿宋" w:eastAsia="仿宋" w:cs="仿宋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2</w:t>
            </w:r>
          </w:p>
        </w:tc>
      </w:tr>
      <w:tr w14:paraId="411F9A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1528" w:type="dxa"/>
            <w:vMerge w:val="continue"/>
          </w:tcPr>
          <w:p w14:paraId="280B9BEB">
            <w:pPr>
              <w:widowControl/>
              <w:autoSpaceDE w:val="0"/>
              <w:autoSpaceDN w:val="0"/>
              <w:spacing w:before="140" w:line="240" w:lineRule="exact"/>
              <w:ind w:right="352"/>
              <w:jc w:val="center"/>
              <w:rPr>
                <w:rFonts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1381" w:type="dxa"/>
            <w:vAlign w:val="center"/>
          </w:tcPr>
          <w:p w14:paraId="4C60BEA8">
            <w:pPr>
              <w:widowControl/>
              <w:autoSpaceDE w:val="0"/>
              <w:autoSpaceDN w:val="0"/>
              <w:spacing w:after="0" w:line="240" w:lineRule="auto"/>
              <w:jc w:val="center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  <w:t>教育性</w:t>
            </w:r>
          </w:p>
        </w:tc>
        <w:tc>
          <w:tcPr>
            <w:tcW w:w="5946" w:type="dxa"/>
            <w:vAlign w:val="center"/>
          </w:tcPr>
          <w:p w14:paraId="5A5C25A5">
            <w:pPr>
              <w:widowControl/>
              <w:autoSpaceDE w:val="0"/>
              <w:autoSpaceDN w:val="0"/>
              <w:spacing w:after="0" w:line="240" w:lineRule="auto"/>
              <w:jc w:val="center"/>
              <w:rPr>
                <w:rFonts w:ascii="仿宋" w:hAnsi="仿宋" w:eastAsia="仿宋" w:cs="仿宋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eastAsia="zh-CN"/>
              </w:rPr>
              <w:t>方案内容教育意义强，能促进幼儿有效学习。</w:t>
            </w:r>
          </w:p>
        </w:tc>
        <w:tc>
          <w:tcPr>
            <w:tcW w:w="1303" w:type="dxa"/>
            <w:vAlign w:val="center"/>
          </w:tcPr>
          <w:p w14:paraId="25E6ED26">
            <w:pPr>
              <w:widowControl/>
              <w:autoSpaceDE w:val="0"/>
              <w:autoSpaceDN w:val="0"/>
              <w:spacing w:after="0" w:line="240" w:lineRule="auto"/>
              <w:jc w:val="center"/>
              <w:rPr>
                <w:rFonts w:hint="eastAsia" w:ascii="仿宋" w:hAnsi="仿宋" w:eastAsia="仿宋" w:cs="仿宋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3</w:t>
            </w:r>
          </w:p>
        </w:tc>
      </w:tr>
      <w:tr w14:paraId="66DF1E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atLeast"/>
        </w:trPr>
        <w:tc>
          <w:tcPr>
            <w:tcW w:w="1528" w:type="dxa"/>
            <w:vMerge w:val="restart"/>
            <w:vAlign w:val="center"/>
          </w:tcPr>
          <w:p w14:paraId="025117D1">
            <w:pPr>
              <w:widowControl/>
              <w:autoSpaceDE w:val="0"/>
              <w:autoSpaceDN w:val="0"/>
              <w:spacing w:before="140" w:line="240" w:lineRule="exact"/>
              <w:ind w:right="-120"/>
              <w:jc w:val="center"/>
              <w:rPr>
                <w:rFonts w:ascii="仿宋" w:hAnsi="仿宋" w:eastAsia="楷体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eastAsia="zh-CN"/>
              </w:rPr>
              <w:t>教育活动方案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  <w:t>展示</w:t>
            </w:r>
          </w:p>
        </w:tc>
        <w:tc>
          <w:tcPr>
            <w:tcW w:w="1381" w:type="dxa"/>
            <w:vAlign w:val="center"/>
          </w:tcPr>
          <w:p w14:paraId="247C79B9">
            <w:pPr>
              <w:widowControl/>
              <w:autoSpaceDE w:val="0"/>
              <w:autoSpaceDN w:val="0"/>
              <w:spacing w:after="0" w:line="240" w:lineRule="auto"/>
              <w:jc w:val="center"/>
              <w:rPr>
                <w:rFonts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eastAsia="zh-CN"/>
              </w:rPr>
              <w:t>活动目标</w:t>
            </w:r>
          </w:p>
        </w:tc>
        <w:tc>
          <w:tcPr>
            <w:tcW w:w="5946" w:type="dxa"/>
            <w:vAlign w:val="center"/>
          </w:tcPr>
          <w:p w14:paraId="578F9B43">
            <w:pPr>
              <w:widowControl/>
              <w:autoSpaceDE w:val="0"/>
              <w:autoSpaceDN w:val="0"/>
              <w:spacing w:after="0" w:line="240" w:lineRule="auto"/>
              <w:jc w:val="center"/>
              <w:rPr>
                <w:rFonts w:ascii="仿宋" w:hAnsi="仿宋" w:eastAsia="仿宋" w:cs="仿宋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eastAsia="zh-CN"/>
              </w:rPr>
              <w:t>教学目标明确，符合课程标准和幼儿实际。</w:t>
            </w:r>
          </w:p>
        </w:tc>
        <w:tc>
          <w:tcPr>
            <w:tcW w:w="1303" w:type="dxa"/>
            <w:vAlign w:val="center"/>
          </w:tcPr>
          <w:p w14:paraId="01F8B03E">
            <w:pPr>
              <w:widowControl/>
              <w:autoSpaceDE w:val="0"/>
              <w:autoSpaceDN w:val="0"/>
              <w:spacing w:after="0" w:line="240" w:lineRule="auto"/>
              <w:jc w:val="center"/>
              <w:rPr>
                <w:rFonts w:ascii="仿宋" w:hAnsi="仿宋" w:eastAsia="仿宋" w:cs="仿宋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2</w:t>
            </w:r>
          </w:p>
        </w:tc>
      </w:tr>
      <w:tr w14:paraId="7D922B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1528" w:type="dxa"/>
            <w:vMerge w:val="continue"/>
            <w:vAlign w:val="center"/>
          </w:tcPr>
          <w:p w14:paraId="5FCC47E8">
            <w:pPr>
              <w:widowControl/>
              <w:autoSpaceDE w:val="0"/>
              <w:autoSpaceDN w:val="0"/>
              <w:spacing w:before="140" w:line="240" w:lineRule="exact"/>
              <w:ind w:right="-120"/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81" w:type="dxa"/>
            <w:vAlign w:val="center"/>
          </w:tcPr>
          <w:p w14:paraId="31FA0C19">
            <w:pPr>
              <w:widowControl/>
              <w:autoSpaceDE w:val="0"/>
              <w:autoSpaceDN w:val="0"/>
              <w:spacing w:after="0" w:line="240" w:lineRule="auto"/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eastAsia="zh-CN"/>
              </w:rPr>
              <w:t>活动设计</w:t>
            </w:r>
          </w:p>
        </w:tc>
        <w:tc>
          <w:tcPr>
            <w:tcW w:w="5946" w:type="dxa"/>
            <w:vAlign w:val="center"/>
          </w:tcPr>
          <w:p w14:paraId="35D2DA16">
            <w:pPr>
              <w:widowControl/>
              <w:autoSpaceDE w:val="0"/>
              <w:autoSpaceDN w:val="0"/>
              <w:spacing w:after="0" w:line="240" w:lineRule="auto"/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eastAsia="zh-CN"/>
              </w:rPr>
              <w:t>教育活动方案设计充分合理、丰富多样，教学内容灵活，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eastAsia="zh-CN"/>
              </w:rPr>
              <w:t>能体现幼儿的主体性，为幼儿提供感知和操作的机会，安排充分的思考和探索时间，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eastAsia="zh-CN"/>
              </w:rPr>
              <w:t>可以激发幼儿的学习兴趣。</w:t>
            </w:r>
          </w:p>
        </w:tc>
        <w:tc>
          <w:tcPr>
            <w:tcW w:w="1303" w:type="dxa"/>
            <w:vAlign w:val="center"/>
          </w:tcPr>
          <w:p w14:paraId="52E48AE7">
            <w:pPr>
              <w:widowControl/>
              <w:autoSpaceDE w:val="0"/>
              <w:autoSpaceDN w:val="0"/>
              <w:spacing w:after="0" w:line="240" w:lineRule="auto"/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2</w:t>
            </w:r>
          </w:p>
        </w:tc>
      </w:tr>
      <w:tr w14:paraId="1CD252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1528" w:type="dxa"/>
            <w:vMerge w:val="continue"/>
          </w:tcPr>
          <w:p w14:paraId="49B6E5FF">
            <w:pPr>
              <w:widowControl/>
              <w:autoSpaceDE w:val="0"/>
              <w:autoSpaceDN w:val="0"/>
              <w:spacing w:before="140" w:line="240" w:lineRule="exact"/>
              <w:ind w:right="352"/>
              <w:jc w:val="center"/>
              <w:rPr>
                <w:rFonts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1381" w:type="dxa"/>
            <w:vMerge w:val="restart"/>
            <w:vAlign w:val="center"/>
          </w:tcPr>
          <w:p w14:paraId="042D9245">
            <w:pPr>
              <w:widowControl/>
              <w:autoSpaceDE w:val="0"/>
              <w:autoSpaceDN w:val="0"/>
              <w:spacing w:after="0" w:line="240" w:lineRule="auto"/>
              <w:jc w:val="center"/>
              <w:rPr>
                <w:rFonts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eastAsia="zh-CN"/>
              </w:rPr>
              <w:t>活动过程</w:t>
            </w:r>
          </w:p>
        </w:tc>
        <w:tc>
          <w:tcPr>
            <w:tcW w:w="5946" w:type="dxa"/>
            <w:vAlign w:val="center"/>
          </w:tcPr>
          <w:p w14:paraId="28A54C6C">
            <w:pPr>
              <w:widowControl/>
              <w:autoSpaceDE w:val="0"/>
              <w:autoSpaceDN w:val="0"/>
              <w:spacing w:after="0" w:line="240" w:lineRule="auto"/>
              <w:jc w:val="center"/>
              <w:rPr>
                <w:rFonts w:ascii="仿宋" w:hAnsi="仿宋" w:eastAsia="仿宋" w:cs="仿宋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eastAsia="zh-CN"/>
              </w:rPr>
              <w:t>教育活动过程结构严谨，层次清晰，各环节之间过渡自然流畅体现循序渐进，有层次感。</w:t>
            </w:r>
          </w:p>
        </w:tc>
        <w:tc>
          <w:tcPr>
            <w:tcW w:w="1303" w:type="dxa"/>
            <w:vAlign w:val="center"/>
          </w:tcPr>
          <w:p w14:paraId="32F636F2">
            <w:pPr>
              <w:widowControl/>
              <w:autoSpaceDE w:val="0"/>
              <w:autoSpaceDN w:val="0"/>
              <w:spacing w:after="0" w:line="240" w:lineRule="auto"/>
              <w:jc w:val="center"/>
              <w:rPr>
                <w:rFonts w:ascii="仿宋" w:hAnsi="仿宋" w:eastAsia="仿宋" w:cs="仿宋"/>
                <w:color w:val="00000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3</w:t>
            </w:r>
          </w:p>
        </w:tc>
      </w:tr>
      <w:tr w14:paraId="379D8F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</w:trPr>
        <w:tc>
          <w:tcPr>
            <w:tcW w:w="1528" w:type="dxa"/>
            <w:vMerge w:val="continue"/>
          </w:tcPr>
          <w:p w14:paraId="04E2F39A">
            <w:pPr>
              <w:widowControl/>
              <w:autoSpaceDE w:val="0"/>
              <w:autoSpaceDN w:val="0"/>
              <w:spacing w:before="140" w:line="240" w:lineRule="exact"/>
              <w:ind w:right="352"/>
              <w:jc w:val="center"/>
              <w:rPr>
                <w:rFonts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1381" w:type="dxa"/>
            <w:vMerge w:val="continue"/>
            <w:vAlign w:val="center"/>
          </w:tcPr>
          <w:p w14:paraId="76C80053">
            <w:pPr>
              <w:widowControl/>
              <w:autoSpaceDE w:val="0"/>
              <w:autoSpaceDN w:val="0"/>
              <w:spacing w:after="0" w:line="240" w:lineRule="auto"/>
              <w:jc w:val="center"/>
              <w:rPr>
                <w:rFonts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946" w:type="dxa"/>
            <w:vAlign w:val="center"/>
          </w:tcPr>
          <w:p w14:paraId="16926768">
            <w:pPr>
              <w:widowControl/>
              <w:autoSpaceDE w:val="0"/>
              <w:autoSpaceDN w:val="0"/>
              <w:spacing w:after="0" w:line="240" w:lineRule="auto"/>
              <w:jc w:val="center"/>
              <w:rPr>
                <w:rFonts w:ascii="仿宋" w:hAnsi="仿宋" w:eastAsia="仿宋" w:cs="仿宋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eastAsia="zh-CN"/>
              </w:rPr>
              <w:t>在教育活动中，能将设计的 3D 教玩具应用充分。</w:t>
            </w:r>
          </w:p>
        </w:tc>
        <w:tc>
          <w:tcPr>
            <w:tcW w:w="1303" w:type="dxa"/>
            <w:vAlign w:val="center"/>
          </w:tcPr>
          <w:p w14:paraId="25FB5D28">
            <w:pPr>
              <w:widowControl/>
              <w:autoSpaceDE w:val="0"/>
              <w:autoSpaceDN w:val="0"/>
              <w:spacing w:after="0" w:line="240" w:lineRule="auto"/>
              <w:jc w:val="center"/>
              <w:rPr>
                <w:rFonts w:ascii="仿宋" w:hAnsi="仿宋" w:eastAsia="仿宋" w:cs="仿宋"/>
                <w:color w:val="00000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2</w:t>
            </w:r>
          </w:p>
        </w:tc>
      </w:tr>
      <w:tr w14:paraId="7F50D9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atLeast"/>
        </w:trPr>
        <w:tc>
          <w:tcPr>
            <w:tcW w:w="1528" w:type="dxa"/>
            <w:vMerge w:val="continue"/>
            <w:vAlign w:val="center"/>
          </w:tcPr>
          <w:p w14:paraId="154CA0F6">
            <w:pPr>
              <w:widowControl/>
              <w:autoSpaceDE w:val="0"/>
              <w:autoSpaceDN w:val="0"/>
              <w:jc w:val="center"/>
              <w:rPr>
                <w:rFonts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1381" w:type="dxa"/>
            <w:vAlign w:val="center"/>
          </w:tcPr>
          <w:p w14:paraId="27A8D652">
            <w:pPr>
              <w:widowControl/>
              <w:autoSpaceDE w:val="0"/>
              <w:autoSpaceDN w:val="0"/>
              <w:spacing w:after="0" w:line="240" w:lineRule="auto"/>
              <w:jc w:val="center"/>
              <w:rPr>
                <w:rFonts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  <w:t>选手素质</w:t>
            </w:r>
          </w:p>
        </w:tc>
        <w:tc>
          <w:tcPr>
            <w:tcW w:w="5946" w:type="dxa"/>
            <w:vAlign w:val="center"/>
          </w:tcPr>
          <w:p w14:paraId="694EB257">
            <w:pPr>
              <w:widowControl/>
              <w:autoSpaceDE w:val="0"/>
              <w:autoSpaceDN w:val="0"/>
              <w:spacing w:after="0" w:line="320" w:lineRule="exact"/>
              <w:jc w:val="center"/>
              <w:rPr>
                <w:rFonts w:ascii="仿宋" w:hAnsi="仿宋" w:eastAsia="仿宋" w:cs="仿宋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选手在规定时间内，进行</w:t>
            </w:r>
            <w:r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展示</w:t>
            </w:r>
            <w:r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时，需符合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高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eastAsia="zh-CN"/>
              </w:rPr>
              <w:t>职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院校</w:t>
            </w:r>
            <w:r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学生素养，语言规范，条理清楚，表达流畅。</w:t>
            </w:r>
          </w:p>
        </w:tc>
        <w:tc>
          <w:tcPr>
            <w:tcW w:w="1303" w:type="dxa"/>
            <w:vAlign w:val="center"/>
          </w:tcPr>
          <w:p w14:paraId="2D5A9FC4">
            <w:pPr>
              <w:widowControl/>
              <w:autoSpaceDE w:val="0"/>
              <w:autoSpaceDN w:val="0"/>
              <w:spacing w:after="0" w:line="320" w:lineRule="exact"/>
              <w:jc w:val="center"/>
              <w:rPr>
                <w:rFonts w:ascii="仿宋" w:hAnsi="仿宋" w:eastAsia="仿宋" w:cs="仿宋"/>
                <w:color w:val="00000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</w:tr>
      <w:tr w14:paraId="0A51A1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1528" w:type="dxa"/>
            <w:vAlign w:val="center"/>
          </w:tcPr>
          <w:p w14:paraId="39C10EFD">
            <w:pPr>
              <w:widowControl/>
              <w:autoSpaceDE w:val="0"/>
              <w:autoSpaceDN w:val="0"/>
              <w:spacing w:after="0" w:line="240" w:lineRule="auto"/>
              <w:jc w:val="center"/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  <w:t>问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eastAsia="zh-CN"/>
              </w:rPr>
              <w:t>辩</w:t>
            </w:r>
          </w:p>
        </w:tc>
        <w:tc>
          <w:tcPr>
            <w:tcW w:w="7327" w:type="dxa"/>
            <w:gridSpan w:val="2"/>
          </w:tcPr>
          <w:p w14:paraId="147C7C4D">
            <w:pPr>
              <w:widowControl/>
              <w:autoSpaceDE w:val="0"/>
              <w:autoSpaceDN w:val="0"/>
              <w:spacing w:after="0" w:line="240" w:lineRule="auto"/>
              <w:jc w:val="center"/>
              <w:rPr>
                <w:rFonts w:ascii="仿宋" w:hAnsi="仿宋" w:eastAsia="仿宋" w:cs="仿宋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eastAsia="zh-CN"/>
              </w:rPr>
              <w:t>共两题，每题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eastAsia="zh-CN"/>
              </w:rPr>
              <w:t xml:space="preserve"> 10 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eastAsia="zh-CN"/>
              </w:rPr>
              <w:t>分。</w:t>
            </w:r>
          </w:p>
          <w:p w14:paraId="3781CFD4">
            <w:pPr>
              <w:widowControl/>
              <w:autoSpaceDE w:val="0"/>
              <w:autoSpaceDN w:val="0"/>
              <w:spacing w:after="0" w:line="240" w:lineRule="auto"/>
              <w:jc w:val="center"/>
              <w:rPr>
                <w:rFonts w:ascii="仿宋" w:hAnsi="仿宋" w:eastAsia="仿宋" w:cs="仿宋"/>
                <w:sz w:val="18"/>
                <w:szCs w:val="18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eastAsia="zh-CN"/>
              </w:rPr>
              <w:t>根据问题，能思考充分，回答有理有据。</w:t>
            </w:r>
          </w:p>
        </w:tc>
        <w:tc>
          <w:tcPr>
            <w:tcW w:w="1303" w:type="dxa"/>
            <w:vAlign w:val="center"/>
          </w:tcPr>
          <w:p w14:paraId="437C55D4">
            <w:pPr>
              <w:widowControl/>
              <w:autoSpaceDE w:val="0"/>
              <w:autoSpaceDN w:val="0"/>
              <w:spacing w:after="0" w:line="240" w:lineRule="auto"/>
              <w:jc w:val="center"/>
              <w:rPr>
                <w:rFonts w:hint="default" w:ascii="仿宋" w:hAnsi="仿宋" w:eastAsia="仿宋" w:cs="仿宋"/>
                <w:sz w:val="18"/>
                <w:szCs w:val="18"/>
                <w:highlight w:val="yellow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20</w:t>
            </w:r>
          </w:p>
        </w:tc>
      </w:tr>
    </w:tbl>
    <w:p w14:paraId="14EBB8B8">
      <w:pPr>
        <w:tabs>
          <w:tab w:val="left" w:pos="788"/>
          <w:tab w:val="left" w:pos="790"/>
          <w:tab w:val="left" w:pos="1470"/>
        </w:tabs>
        <w:autoSpaceDE w:val="0"/>
        <w:autoSpaceDN w:val="0"/>
        <w:spacing w:before="4" w:after="0" w:line="560" w:lineRule="exact"/>
        <w:jc w:val="center"/>
        <w:rPr>
          <w:rFonts w:hint="eastAsia" w:ascii="仿宋" w:hAnsi="仿宋" w:eastAsia="仿宋" w:cs="仿宋"/>
          <w:b/>
          <w:bCs/>
          <w:color w:val="000000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b/>
          <w:bCs/>
          <w:color w:val="000000"/>
          <w:sz w:val="28"/>
          <w:szCs w:val="28"/>
          <w:lang w:eastAsia="zh-CN"/>
        </w:rPr>
        <w:t>项目2：编写并展示作品教育</w:t>
      </w:r>
      <w:r>
        <w:rPr>
          <w:rFonts w:hint="eastAsia" w:ascii="仿宋" w:hAnsi="仿宋" w:eastAsia="仿宋" w:cs="仿宋"/>
          <w:b/>
          <w:bCs/>
          <w:color w:val="000000"/>
          <w:sz w:val="28"/>
          <w:szCs w:val="28"/>
          <w:lang w:val="en-US" w:eastAsia="zh-CN"/>
        </w:rPr>
        <w:t>活动</w:t>
      </w:r>
      <w:r>
        <w:rPr>
          <w:rFonts w:hint="eastAsia" w:ascii="仿宋" w:hAnsi="仿宋" w:eastAsia="仿宋" w:cs="仿宋"/>
          <w:b/>
          <w:bCs/>
          <w:color w:val="000000"/>
          <w:sz w:val="28"/>
          <w:szCs w:val="28"/>
          <w:lang w:eastAsia="zh-CN"/>
        </w:rPr>
        <w:t>方案及问辩（共</w:t>
      </w:r>
      <w:r>
        <w:rPr>
          <w:rFonts w:hint="eastAsia" w:ascii="仿宋" w:hAnsi="仿宋" w:eastAsia="仿宋" w:cs="仿宋"/>
          <w:b/>
          <w:bCs/>
          <w:color w:val="000000"/>
          <w:sz w:val="28"/>
          <w:szCs w:val="28"/>
          <w:highlight w:val="none"/>
          <w:lang w:eastAsia="zh-CN"/>
        </w:rPr>
        <w:t xml:space="preserve"> </w:t>
      </w:r>
      <w:r>
        <w:rPr>
          <w:rFonts w:hint="eastAsia" w:ascii="仿宋" w:hAnsi="仿宋" w:eastAsia="仿宋" w:cs="仿宋"/>
          <w:b/>
          <w:bCs/>
          <w:color w:val="000000"/>
          <w:sz w:val="28"/>
          <w:szCs w:val="28"/>
          <w:highlight w:val="none"/>
          <w:lang w:val="en-US" w:eastAsia="zh-CN"/>
        </w:rPr>
        <w:t>4</w:t>
      </w:r>
      <w:r>
        <w:rPr>
          <w:rFonts w:hint="eastAsia" w:ascii="仿宋" w:hAnsi="仿宋" w:eastAsia="仿宋" w:cs="仿宋"/>
          <w:b/>
          <w:bCs/>
          <w:color w:val="000000"/>
          <w:sz w:val="28"/>
          <w:szCs w:val="28"/>
          <w:highlight w:val="none"/>
          <w:lang w:eastAsia="zh-CN"/>
        </w:rPr>
        <w:t>0 分</w:t>
      </w:r>
      <w:r>
        <w:rPr>
          <w:rFonts w:hint="eastAsia" w:ascii="仿宋" w:hAnsi="仿宋" w:eastAsia="仿宋" w:cs="仿宋"/>
          <w:b/>
          <w:bCs/>
          <w:color w:val="000000"/>
          <w:sz w:val="28"/>
          <w:szCs w:val="28"/>
          <w:lang w:eastAsia="zh-CN"/>
        </w:rPr>
        <w:t>）</w:t>
      </w:r>
    </w:p>
    <w:p w14:paraId="5F470BE6">
      <w:pPr>
        <w:tabs>
          <w:tab w:val="left" w:pos="788"/>
          <w:tab w:val="left" w:pos="790"/>
          <w:tab w:val="left" w:pos="1470"/>
        </w:tabs>
        <w:autoSpaceDE w:val="0"/>
        <w:autoSpaceDN w:val="0"/>
        <w:spacing w:before="4" w:after="0" w:line="560" w:lineRule="exact"/>
        <w:jc w:val="center"/>
        <w:rPr>
          <w:rFonts w:ascii="仿宋" w:hAnsi="仿宋" w:eastAsia="仿宋" w:cs="仿宋"/>
          <w:b/>
          <w:bCs/>
          <w:color w:val="000000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b/>
          <w:bCs/>
          <w:color w:val="000000"/>
          <w:sz w:val="28"/>
          <w:szCs w:val="28"/>
          <w:highlight w:val="none"/>
          <w:lang w:eastAsia="zh-CN"/>
        </w:rPr>
        <w:t>项目3：3D打印后处理工艺制作（共</w:t>
      </w:r>
      <w:r>
        <w:rPr>
          <w:rFonts w:hint="eastAsia" w:ascii="仿宋" w:hAnsi="仿宋" w:eastAsia="仿宋" w:cs="仿宋"/>
          <w:b/>
          <w:bCs/>
          <w:color w:val="000000"/>
          <w:sz w:val="28"/>
          <w:szCs w:val="28"/>
          <w:highlight w:val="none"/>
          <w:lang w:val="en-US" w:eastAsia="zh-CN"/>
        </w:rPr>
        <w:t>2</w:t>
      </w:r>
      <w:r>
        <w:rPr>
          <w:rFonts w:hint="eastAsia" w:ascii="仿宋" w:hAnsi="仿宋" w:eastAsia="仿宋" w:cs="仿宋"/>
          <w:b/>
          <w:bCs/>
          <w:color w:val="000000"/>
          <w:sz w:val="28"/>
          <w:szCs w:val="28"/>
          <w:highlight w:val="none"/>
          <w:lang w:eastAsia="zh-CN"/>
        </w:rPr>
        <w:t>0分）</w:t>
      </w:r>
    </w:p>
    <w:tbl>
      <w:tblPr>
        <w:tblStyle w:val="2"/>
        <w:tblW w:w="0" w:type="auto"/>
        <w:tblInd w:w="61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60"/>
        <w:gridCol w:w="1500"/>
        <w:gridCol w:w="5854"/>
        <w:gridCol w:w="1305"/>
      </w:tblGrid>
      <w:tr w14:paraId="17795DB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6" w:hRule="atLeast"/>
        </w:trPr>
        <w:tc>
          <w:tcPr>
            <w:tcW w:w="1460" w:type="dxa"/>
            <w:vMerge w:val="restart"/>
            <w:vAlign w:val="center"/>
          </w:tcPr>
          <w:p w14:paraId="21202025">
            <w:pPr>
              <w:autoSpaceDE w:val="0"/>
              <w:autoSpaceDN w:val="0"/>
              <w:spacing w:after="0" w:line="240" w:lineRule="auto"/>
              <w:jc w:val="center"/>
              <w:rPr>
                <w:rFonts w:ascii="楷体" w:hAnsi="楷体" w:eastAsia="楷体" w:cs="楷体"/>
                <w:sz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</w:rPr>
              <w:t>评分分档</w:t>
            </w:r>
          </w:p>
        </w:tc>
        <w:tc>
          <w:tcPr>
            <w:tcW w:w="7354" w:type="dxa"/>
            <w:gridSpan w:val="2"/>
            <w:vAlign w:val="center"/>
          </w:tcPr>
          <w:p w14:paraId="56EBEE12">
            <w:pPr>
              <w:autoSpaceDE w:val="0"/>
              <w:autoSpaceDN w:val="0"/>
              <w:spacing w:after="0" w:line="240" w:lineRule="auto"/>
              <w:jc w:val="center"/>
              <w:rPr>
                <w:rFonts w:ascii="楷体" w:hAnsi="楷体" w:eastAsia="楷体" w:cs="楷体"/>
                <w:sz w:val="1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eastAsia="zh-CN"/>
              </w:rPr>
              <w:t>经后处理工艺制作的作品符合题目要求。</w:t>
            </w:r>
          </w:p>
        </w:tc>
        <w:tc>
          <w:tcPr>
            <w:tcW w:w="1305" w:type="dxa"/>
            <w:vAlign w:val="center"/>
          </w:tcPr>
          <w:p w14:paraId="60563028">
            <w:pPr>
              <w:autoSpaceDE w:val="0"/>
              <w:autoSpaceDN w:val="0"/>
              <w:spacing w:after="0" w:line="240" w:lineRule="auto"/>
              <w:jc w:val="center"/>
              <w:rPr>
                <w:rFonts w:ascii="楷体" w:hAnsi="楷体" w:eastAsia="楷体" w:cs="楷体"/>
                <w:sz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</w:rPr>
              <w:t>11-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</w:rPr>
              <w:t>0 分</w:t>
            </w:r>
          </w:p>
        </w:tc>
      </w:tr>
      <w:tr w14:paraId="093E6F0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460" w:type="dxa"/>
            <w:vMerge w:val="continue"/>
            <w:vAlign w:val="center"/>
          </w:tcPr>
          <w:p w14:paraId="154562C4">
            <w:pPr>
              <w:jc w:val="center"/>
              <w:rPr>
                <w:rFonts w:ascii="楷体" w:hAnsi="楷体" w:eastAsia="楷体" w:cs="楷体"/>
                <w:highlight w:val="none"/>
              </w:rPr>
            </w:pPr>
          </w:p>
        </w:tc>
        <w:tc>
          <w:tcPr>
            <w:tcW w:w="7354" w:type="dxa"/>
            <w:gridSpan w:val="2"/>
            <w:vAlign w:val="center"/>
          </w:tcPr>
          <w:p w14:paraId="49C074F5">
            <w:pPr>
              <w:autoSpaceDE w:val="0"/>
              <w:autoSpaceDN w:val="0"/>
              <w:spacing w:after="0" w:line="240" w:lineRule="auto"/>
              <w:jc w:val="center"/>
              <w:rPr>
                <w:rFonts w:ascii="楷体" w:hAnsi="楷体" w:eastAsia="楷体" w:cs="楷体"/>
                <w:sz w:val="1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作品缺失此项目为 0 分，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eastAsia="zh-CN"/>
              </w:rPr>
              <w:t>经后处理工艺制作的作品不符合要求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得 0-10 分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eastAsia="zh-CN"/>
              </w:rPr>
              <w:t>。</w:t>
            </w:r>
          </w:p>
        </w:tc>
        <w:tc>
          <w:tcPr>
            <w:tcW w:w="1305" w:type="dxa"/>
            <w:vAlign w:val="center"/>
          </w:tcPr>
          <w:p w14:paraId="1723052F">
            <w:pPr>
              <w:autoSpaceDE w:val="0"/>
              <w:autoSpaceDN w:val="0"/>
              <w:spacing w:after="0" w:line="240" w:lineRule="auto"/>
              <w:jc w:val="center"/>
              <w:rPr>
                <w:rFonts w:ascii="楷体" w:hAnsi="楷体" w:eastAsia="楷体" w:cs="楷体"/>
                <w:sz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</w:rPr>
              <w:t>0-10 分</w:t>
            </w:r>
          </w:p>
        </w:tc>
      </w:tr>
      <w:tr w14:paraId="77C4846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1460" w:type="dxa"/>
          </w:tcPr>
          <w:p w14:paraId="5C6893C6">
            <w:pPr>
              <w:autoSpaceDE w:val="0"/>
              <w:autoSpaceDN w:val="0"/>
              <w:spacing w:before="158" w:line="240" w:lineRule="exact"/>
              <w:ind w:right="238"/>
              <w:jc w:val="center"/>
              <w:rPr>
                <w:rFonts w:ascii="楷体" w:hAnsi="楷体" w:eastAsia="楷体" w:cs="楷体"/>
                <w:sz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</w:rPr>
              <w:t>内容</w:t>
            </w:r>
          </w:p>
        </w:tc>
        <w:tc>
          <w:tcPr>
            <w:tcW w:w="1500" w:type="dxa"/>
          </w:tcPr>
          <w:p w14:paraId="3F998BCD">
            <w:pPr>
              <w:autoSpaceDE w:val="0"/>
              <w:autoSpaceDN w:val="0"/>
              <w:spacing w:before="158" w:line="240" w:lineRule="exact"/>
              <w:ind w:right="480"/>
              <w:jc w:val="center"/>
              <w:rPr>
                <w:rFonts w:ascii="楷体" w:hAnsi="楷体" w:eastAsia="楷体" w:cs="楷体"/>
                <w:sz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</w:rPr>
              <w:t xml:space="preserve">    指标</w:t>
            </w:r>
          </w:p>
        </w:tc>
        <w:tc>
          <w:tcPr>
            <w:tcW w:w="5854" w:type="dxa"/>
          </w:tcPr>
          <w:p w14:paraId="663ABFEB">
            <w:pPr>
              <w:autoSpaceDE w:val="0"/>
              <w:autoSpaceDN w:val="0"/>
              <w:spacing w:before="158" w:line="240" w:lineRule="exact"/>
              <w:jc w:val="center"/>
              <w:rPr>
                <w:rFonts w:ascii="楷体" w:hAnsi="楷体" w:eastAsia="楷体" w:cs="楷体"/>
                <w:sz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</w:rPr>
              <w:t>评分标准</w:t>
            </w:r>
          </w:p>
        </w:tc>
        <w:tc>
          <w:tcPr>
            <w:tcW w:w="1305" w:type="dxa"/>
          </w:tcPr>
          <w:p w14:paraId="641C2732">
            <w:pPr>
              <w:autoSpaceDE w:val="0"/>
              <w:autoSpaceDN w:val="0"/>
              <w:spacing w:before="158" w:line="240" w:lineRule="exact"/>
              <w:ind w:right="290"/>
              <w:jc w:val="center"/>
              <w:rPr>
                <w:rFonts w:ascii="楷体" w:hAnsi="楷体" w:eastAsia="楷体" w:cs="楷体"/>
                <w:sz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</w:rPr>
              <w:t xml:space="preserve">  分值</w:t>
            </w:r>
          </w:p>
        </w:tc>
      </w:tr>
      <w:tr w14:paraId="588D636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6" w:hRule="atLeast"/>
        </w:trPr>
        <w:tc>
          <w:tcPr>
            <w:tcW w:w="1460" w:type="dxa"/>
            <w:vAlign w:val="center"/>
          </w:tcPr>
          <w:p w14:paraId="50DBEC54">
            <w:pPr>
              <w:autoSpaceDE w:val="0"/>
              <w:autoSpaceDN w:val="0"/>
              <w:spacing w:after="0" w:line="240" w:lineRule="auto"/>
              <w:jc w:val="center"/>
              <w:rPr>
                <w:rFonts w:ascii="楷体" w:hAnsi="楷体" w:eastAsia="楷体" w:cs="楷体"/>
                <w:sz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</w:rPr>
              <w:t>提交内容</w:t>
            </w:r>
          </w:p>
        </w:tc>
        <w:tc>
          <w:tcPr>
            <w:tcW w:w="1500" w:type="dxa"/>
            <w:vAlign w:val="center"/>
          </w:tcPr>
          <w:p w14:paraId="09BB533A">
            <w:pPr>
              <w:autoSpaceDE w:val="0"/>
              <w:autoSpaceDN w:val="0"/>
              <w:spacing w:after="0" w:line="240" w:lineRule="auto"/>
              <w:jc w:val="center"/>
              <w:rPr>
                <w:rFonts w:ascii="楷体" w:hAnsi="楷体" w:eastAsia="仿宋" w:cs="楷体"/>
                <w:sz w:val="1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</w:rPr>
              <w:t>提交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eastAsia="zh-CN"/>
              </w:rPr>
              <w:t>作品</w:t>
            </w:r>
          </w:p>
        </w:tc>
        <w:tc>
          <w:tcPr>
            <w:tcW w:w="5854" w:type="dxa"/>
            <w:vAlign w:val="center"/>
          </w:tcPr>
          <w:p w14:paraId="7ED9B7EA">
            <w:pPr>
              <w:autoSpaceDE w:val="0"/>
              <w:autoSpaceDN w:val="0"/>
              <w:spacing w:after="0" w:line="240" w:lineRule="exact"/>
              <w:ind w:left="102"/>
              <w:jc w:val="center"/>
              <w:rPr>
                <w:rFonts w:ascii="楷体" w:hAnsi="楷体" w:eastAsia="楷体" w:cs="楷体"/>
                <w:sz w:val="1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eastAsia="zh-CN"/>
              </w:rPr>
              <w:t>经后处理工艺制作的3D 打印作品实物。</w:t>
            </w:r>
          </w:p>
        </w:tc>
        <w:tc>
          <w:tcPr>
            <w:tcW w:w="1305" w:type="dxa"/>
            <w:vAlign w:val="center"/>
          </w:tcPr>
          <w:p w14:paraId="2AC53D4E">
            <w:pPr>
              <w:tabs>
                <w:tab w:val="left" w:pos="1100"/>
                <w:tab w:val="left" w:pos="1540"/>
              </w:tabs>
              <w:autoSpaceDE w:val="0"/>
              <w:autoSpaceDN w:val="0"/>
              <w:spacing w:after="0" w:line="240" w:lineRule="auto"/>
              <w:jc w:val="center"/>
              <w:rPr>
                <w:rFonts w:ascii="楷体" w:hAnsi="楷体" w:eastAsia="楷体" w:cs="楷体"/>
                <w:sz w:val="1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z w:val="18"/>
                <w:highlight w:val="none"/>
                <w:lang w:val="en-US" w:eastAsia="zh-CN"/>
              </w:rPr>
              <w:t>2</w:t>
            </w:r>
          </w:p>
        </w:tc>
      </w:tr>
      <w:tr w14:paraId="35C5CA6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6" w:hRule="atLeast"/>
        </w:trPr>
        <w:tc>
          <w:tcPr>
            <w:tcW w:w="1460" w:type="dxa"/>
            <w:vMerge w:val="restart"/>
            <w:vAlign w:val="center"/>
          </w:tcPr>
          <w:p w14:paraId="7311CCCE">
            <w:pPr>
              <w:autoSpaceDE w:val="0"/>
              <w:autoSpaceDN w:val="0"/>
              <w:spacing w:after="0" w:line="240" w:lineRule="auto"/>
              <w:jc w:val="center"/>
              <w:rPr>
                <w:rFonts w:ascii="楷体" w:hAnsi="楷体" w:eastAsia="楷体" w:cs="楷体"/>
                <w:sz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</w:rPr>
              <w:t>3D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eastAsia="zh-CN"/>
              </w:rPr>
              <w:t>作品外观处理</w:t>
            </w:r>
          </w:p>
        </w:tc>
        <w:tc>
          <w:tcPr>
            <w:tcW w:w="1500" w:type="dxa"/>
            <w:vAlign w:val="center"/>
          </w:tcPr>
          <w:p w14:paraId="14C6EDF4">
            <w:pPr>
              <w:autoSpaceDE w:val="0"/>
              <w:autoSpaceDN w:val="0"/>
              <w:spacing w:after="0" w:line="240" w:lineRule="auto"/>
              <w:jc w:val="center"/>
              <w:rPr>
                <w:rFonts w:ascii="楷体" w:hAnsi="楷体" w:eastAsia="楷体" w:cs="楷体"/>
                <w:sz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</w:rPr>
              <w:t>后处理技术性</w:t>
            </w:r>
          </w:p>
        </w:tc>
        <w:tc>
          <w:tcPr>
            <w:tcW w:w="5854" w:type="dxa"/>
          </w:tcPr>
          <w:p w14:paraId="0F72CF08">
            <w:pPr>
              <w:autoSpaceDE w:val="0"/>
              <w:autoSpaceDN w:val="0"/>
              <w:spacing w:after="0" w:line="240" w:lineRule="exact"/>
              <w:ind w:left="102"/>
              <w:jc w:val="center"/>
              <w:rPr>
                <w:rFonts w:ascii="仿宋" w:hAnsi="仿宋" w:eastAsia="仿宋" w:cs="仿宋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eastAsia="zh-CN"/>
              </w:rPr>
              <w:t>3D 打印作品实物外观处理光滑。</w:t>
            </w:r>
          </w:p>
          <w:p w14:paraId="65DC6516">
            <w:pPr>
              <w:autoSpaceDE w:val="0"/>
              <w:autoSpaceDN w:val="0"/>
              <w:spacing w:after="0" w:line="240" w:lineRule="auto"/>
              <w:jc w:val="center"/>
              <w:rPr>
                <w:rFonts w:ascii="楷体" w:hAnsi="楷体" w:eastAsia="楷体" w:cs="楷体"/>
                <w:sz w:val="1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eastAsia="zh-CN"/>
              </w:rPr>
              <w:t>没有毛刺，得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 xml:space="preserve"> 3 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eastAsia="zh-CN"/>
              </w:rPr>
              <w:t>分；有 1-3 处毛刺，得 1-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eastAsia="zh-CN"/>
              </w:rPr>
              <w:t xml:space="preserve"> 分；有 4 处及以上毛刺，得 0 分。</w:t>
            </w:r>
          </w:p>
        </w:tc>
        <w:tc>
          <w:tcPr>
            <w:tcW w:w="1305" w:type="dxa"/>
            <w:vAlign w:val="top"/>
          </w:tcPr>
          <w:p w14:paraId="0DCB3841">
            <w:pPr>
              <w:autoSpaceDE w:val="0"/>
              <w:autoSpaceDN w:val="0"/>
              <w:spacing w:before="334" w:line="240" w:lineRule="exact"/>
              <w:jc w:val="center"/>
              <w:rPr>
                <w:rFonts w:ascii="楷体" w:hAnsi="楷体" w:eastAsia="楷体" w:cs="楷体"/>
                <w:sz w:val="1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3</w:t>
            </w:r>
          </w:p>
        </w:tc>
      </w:tr>
      <w:tr w14:paraId="27FA7C2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</w:trPr>
        <w:tc>
          <w:tcPr>
            <w:tcW w:w="1460" w:type="dxa"/>
            <w:vMerge w:val="continue"/>
          </w:tcPr>
          <w:p w14:paraId="678A8CEF">
            <w:pPr>
              <w:autoSpaceDE w:val="0"/>
              <w:autoSpaceDN w:val="0"/>
              <w:spacing w:before="40" w:line="312" w:lineRule="exact"/>
              <w:ind w:left="102"/>
              <w:rPr>
                <w:rFonts w:ascii="楷体" w:hAnsi="楷体" w:eastAsia="楷体" w:cs="楷体"/>
                <w:highlight w:val="none"/>
              </w:rPr>
            </w:pPr>
          </w:p>
        </w:tc>
        <w:tc>
          <w:tcPr>
            <w:tcW w:w="1500" w:type="dxa"/>
            <w:vAlign w:val="center"/>
          </w:tcPr>
          <w:p w14:paraId="1776B41D">
            <w:pPr>
              <w:autoSpaceDE w:val="0"/>
              <w:autoSpaceDN w:val="0"/>
              <w:spacing w:after="0" w:line="240" w:lineRule="auto"/>
              <w:jc w:val="center"/>
              <w:rPr>
                <w:rFonts w:ascii="楷体" w:hAnsi="楷体" w:eastAsia="楷体" w:cs="楷体"/>
                <w:sz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eastAsia="zh-CN"/>
              </w:rPr>
              <w:t>完整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</w:rPr>
              <w:t>性</w:t>
            </w:r>
          </w:p>
        </w:tc>
        <w:tc>
          <w:tcPr>
            <w:tcW w:w="5854" w:type="dxa"/>
            <w:vAlign w:val="center"/>
          </w:tcPr>
          <w:p w14:paraId="00D195A6">
            <w:pPr>
              <w:autoSpaceDE w:val="0"/>
              <w:autoSpaceDN w:val="0"/>
              <w:spacing w:after="0" w:line="240" w:lineRule="auto"/>
              <w:jc w:val="center"/>
              <w:rPr>
                <w:rFonts w:ascii="楷体" w:hAnsi="楷体" w:eastAsia="楷体" w:cs="楷体"/>
                <w:sz w:val="1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eastAsia="zh-CN"/>
              </w:rPr>
              <w:t>经后处理工艺制作的作品外观无缺失、无损坏，不影响正常使用。</w:t>
            </w:r>
          </w:p>
        </w:tc>
        <w:tc>
          <w:tcPr>
            <w:tcW w:w="1305" w:type="dxa"/>
            <w:vAlign w:val="top"/>
          </w:tcPr>
          <w:p w14:paraId="3748298A">
            <w:pPr>
              <w:autoSpaceDE w:val="0"/>
              <w:autoSpaceDN w:val="0"/>
              <w:spacing w:before="224" w:line="240" w:lineRule="exact"/>
              <w:jc w:val="center"/>
              <w:rPr>
                <w:rFonts w:ascii="仿宋" w:hAnsi="仿宋" w:eastAsia="仿宋" w:cs="仿宋"/>
                <w:sz w:val="1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3</w:t>
            </w:r>
          </w:p>
        </w:tc>
      </w:tr>
      <w:tr w14:paraId="06D8DE2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9" w:hRule="atLeast"/>
        </w:trPr>
        <w:tc>
          <w:tcPr>
            <w:tcW w:w="1460" w:type="dxa"/>
            <w:vMerge w:val="restart"/>
            <w:vAlign w:val="center"/>
          </w:tcPr>
          <w:p w14:paraId="0B3C4443">
            <w:pPr>
              <w:autoSpaceDE w:val="0"/>
              <w:autoSpaceDN w:val="0"/>
              <w:spacing w:line="240" w:lineRule="auto"/>
              <w:jc w:val="center"/>
              <w:rPr>
                <w:rFonts w:ascii="楷体" w:hAnsi="楷体" w:eastAsia="楷体" w:cs="楷体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</w:rPr>
              <w:t>3D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eastAsia="zh-CN"/>
              </w:rPr>
              <w:t>作品艺术处理</w:t>
            </w:r>
          </w:p>
        </w:tc>
        <w:tc>
          <w:tcPr>
            <w:tcW w:w="1500" w:type="dxa"/>
            <w:vAlign w:val="center"/>
          </w:tcPr>
          <w:p w14:paraId="162AE73A">
            <w:pPr>
              <w:autoSpaceDE w:val="0"/>
              <w:autoSpaceDN w:val="0"/>
              <w:spacing w:line="240" w:lineRule="auto"/>
              <w:ind w:left="0"/>
              <w:jc w:val="center"/>
              <w:rPr>
                <w:rFonts w:ascii="楷体" w:hAnsi="楷体" w:eastAsia="楷体" w:cs="楷体"/>
                <w:sz w:val="19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</w:rPr>
              <w:t>创新性</w:t>
            </w:r>
          </w:p>
        </w:tc>
        <w:tc>
          <w:tcPr>
            <w:tcW w:w="5854" w:type="dxa"/>
            <w:vAlign w:val="center"/>
          </w:tcPr>
          <w:p w14:paraId="4E170328">
            <w:pPr>
              <w:autoSpaceDE w:val="0"/>
              <w:autoSpaceDN w:val="0"/>
              <w:spacing w:after="0" w:line="240" w:lineRule="auto"/>
              <w:jc w:val="center"/>
              <w:rPr>
                <w:rFonts w:ascii="楷体" w:hAnsi="楷体" w:eastAsia="楷体" w:cs="楷体"/>
                <w:sz w:val="19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eastAsia="zh-CN"/>
              </w:rPr>
              <w:t>作品表面图案装饰具有创新性，主题鲜明，内容积极向上，后处理工艺独特。</w:t>
            </w:r>
          </w:p>
        </w:tc>
        <w:tc>
          <w:tcPr>
            <w:tcW w:w="1305" w:type="dxa"/>
            <w:vAlign w:val="top"/>
          </w:tcPr>
          <w:p w14:paraId="2C610CFD">
            <w:pPr>
              <w:autoSpaceDE w:val="0"/>
              <w:autoSpaceDN w:val="0"/>
              <w:spacing w:before="268" w:line="240" w:lineRule="exact"/>
              <w:jc w:val="center"/>
              <w:rPr>
                <w:rFonts w:ascii="楷体" w:hAnsi="楷体" w:eastAsia="楷体" w:cs="楷体"/>
                <w:sz w:val="19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highlight w:val="none"/>
                <w:lang w:val="en-US" w:eastAsia="zh-CN"/>
              </w:rPr>
              <w:t>4</w:t>
            </w:r>
          </w:p>
        </w:tc>
      </w:tr>
      <w:tr w14:paraId="0C32B9E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7" w:hRule="atLeast"/>
        </w:trPr>
        <w:tc>
          <w:tcPr>
            <w:tcW w:w="1460" w:type="dxa"/>
            <w:vMerge w:val="continue"/>
          </w:tcPr>
          <w:p w14:paraId="439E67CF">
            <w:pPr>
              <w:autoSpaceDE w:val="0"/>
              <w:autoSpaceDN w:val="0"/>
              <w:spacing w:before="268" w:line="240" w:lineRule="exact"/>
              <w:ind w:right="470"/>
              <w:jc w:val="right"/>
              <w:rPr>
                <w:rFonts w:ascii="楷体" w:hAnsi="楷体" w:eastAsia="楷体" w:cs="楷体"/>
                <w:highlight w:val="none"/>
              </w:rPr>
            </w:pPr>
          </w:p>
        </w:tc>
        <w:tc>
          <w:tcPr>
            <w:tcW w:w="1500" w:type="dxa"/>
            <w:vAlign w:val="center"/>
          </w:tcPr>
          <w:p w14:paraId="1E03FB18">
            <w:pPr>
              <w:autoSpaceDE w:val="0"/>
              <w:autoSpaceDN w:val="0"/>
              <w:spacing w:after="0" w:line="240" w:lineRule="auto"/>
              <w:jc w:val="center"/>
              <w:rPr>
                <w:rFonts w:ascii="楷体" w:hAnsi="楷体" w:eastAsia="楷体" w:cs="楷体"/>
                <w:sz w:val="19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eastAsia="zh-CN"/>
              </w:rPr>
              <w:t>技术性</w:t>
            </w:r>
          </w:p>
        </w:tc>
        <w:tc>
          <w:tcPr>
            <w:tcW w:w="5854" w:type="dxa"/>
            <w:vAlign w:val="center"/>
          </w:tcPr>
          <w:p w14:paraId="095B547C">
            <w:pPr>
              <w:autoSpaceDE w:val="0"/>
              <w:autoSpaceDN w:val="0"/>
              <w:spacing w:after="0" w:line="240" w:lineRule="auto"/>
              <w:jc w:val="center"/>
              <w:rPr>
                <w:rFonts w:ascii="楷体" w:hAnsi="楷体" w:eastAsia="楷体" w:cs="楷体"/>
                <w:sz w:val="19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eastAsia="zh-CN"/>
              </w:rPr>
              <w:t>线条流畅、均匀，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作品表面干净整洁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eastAsia="zh-CN"/>
              </w:rPr>
              <w:t>。</w:t>
            </w:r>
          </w:p>
        </w:tc>
        <w:tc>
          <w:tcPr>
            <w:tcW w:w="1305" w:type="dxa"/>
            <w:vAlign w:val="top"/>
          </w:tcPr>
          <w:p w14:paraId="737B2BF2">
            <w:pPr>
              <w:autoSpaceDE w:val="0"/>
              <w:autoSpaceDN w:val="0"/>
              <w:spacing w:before="268" w:line="240" w:lineRule="exact"/>
              <w:jc w:val="center"/>
              <w:rPr>
                <w:rFonts w:ascii="楷体" w:hAnsi="楷体" w:eastAsia="楷体" w:cs="楷体"/>
                <w:sz w:val="19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z w:val="18"/>
                <w:highlight w:val="none"/>
                <w:lang w:val="en-US" w:eastAsia="zh-CN"/>
              </w:rPr>
              <w:t>4</w:t>
            </w:r>
          </w:p>
        </w:tc>
      </w:tr>
      <w:tr w14:paraId="304DFE6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6" w:hRule="atLeast"/>
        </w:trPr>
        <w:tc>
          <w:tcPr>
            <w:tcW w:w="1460" w:type="dxa"/>
            <w:vMerge w:val="continue"/>
          </w:tcPr>
          <w:p w14:paraId="0BE4A8C0">
            <w:pPr>
              <w:autoSpaceDE w:val="0"/>
              <w:autoSpaceDN w:val="0"/>
              <w:spacing w:before="268" w:line="240" w:lineRule="exact"/>
              <w:ind w:right="470"/>
              <w:jc w:val="right"/>
              <w:rPr>
                <w:rFonts w:ascii="楷体" w:hAnsi="楷体" w:eastAsia="楷体" w:cs="楷体"/>
                <w:highlight w:val="none"/>
              </w:rPr>
            </w:pPr>
          </w:p>
        </w:tc>
        <w:tc>
          <w:tcPr>
            <w:tcW w:w="1500" w:type="dxa"/>
            <w:vAlign w:val="center"/>
          </w:tcPr>
          <w:p w14:paraId="7566F534">
            <w:pPr>
              <w:autoSpaceDE w:val="0"/>
              <w:autoSpaceDN w:val="0"/>
              <w:spacing w:after="0" w:line="240" w:lineRule="auto"/>
              <w:jc w:val="center"/>
              <w:rPr>
                <w:rFonts w:ascii="楷体" w:hAnsi="楷体" w:eastAsia="楷体" w:cs="楷体"/>
                <w:sz w:val="19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</w:rPr>
              <w:t>美观性</w:t>
            </w:r>
          </w:p>
        </w:tc>
        <w:tc>
          <w:tcPr>
            <w:tcW w:w="5854" w:type="dxa"/>
            <w:vAlign w:val="center"/>
          </w:tcPr>
          <w:p w14:paraId="0AAC17A4">
            <w:pPr>
              <w:autoSpaceDE w:val="0"/>
              <w:autoSpaceDN w:val="0"/>
              <w:spacing w:after="0" w:line="240" w:lineRule="auto"/>
              <w:jc w:val="center"/>
              <w:rPr>
                <w:rFonts w:ascii="楷体" w:hAnsi="楷体" w:eastAsia="楷体" w:cs="楷体"/>
                <w:sz w:val="19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eastAsia="zh-CN"/>
              </w:rPr>
              <w:t>作品色彩搭配合理，符合幼儿审美，图案比例协调，具有美观性。</w:t>
            </w:r>
          </w:p>
        </w:tc>
        <w:tc>
          <w:tcPr>
            <w:tcW w:w="1305" w:type="dxa"/>
            <w:vAlign w:val="top"/>
          </w:tcPr>
          <w:p w14:paraId="0B945E47">
            <w:pPr>
              <w:autoSpaceDE w:val="0"/>
              <w:autoSpaceDN w:val="0"/>
              <w:spacing w:before="268" w:line="240" w:lineRule="exact"/>
              <w:jc w:val="center"/>
              <w:rPr>
                <w:rFonts w:ascii="楷体" w:hAnsi="楷体" w:eastAsia="楷体" w:cs="楷体"/>
                <w:sz w:val="19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z w:val="18"/>
                <w:highlight w:val="none"/>
                <w:lang w:val="en-US" w:eastAsia="zh-CN"/>
              </w:rPr>
              <w:t>4</w:t>
            </w:r>
          </w:p>
        </w:tc>
      </w:tr>
    </w:tbl>
    <w:p w14:paraId="0AF59CE8">
      <w:pPr>
        <w:autoSpaceDE w:val="0"/>
        <w:autoSpaceDN w:val="0"/>
        <w:spacing w:before="20" w:line="470" w:lineRule="atLeast"/>
        <w:ind w:right="940"/>
        <w:rPr>
          <w:rFonts w:hint="eastAsia" w:ascii="楷体" w:hAnsi="楷体" w:eastAsia="楷体" w:cs="楷体"/>
          <w:color w:val="000000"/>
          <w:sz w:val="22"/>
        </w:rPr>
      </w:pPr>
    </w:p>
    <w:sectPr>
      <w:pgSz w:w="11900" w:h="16840"/>
      <w:pgMar w:top="1083" w:right="800" w:bottom="1083" w:left="80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05BF2AD"/>
    <w:multiLevelType w:val="singleLevel"/>
    <w:tmpl w:val="305BF2AD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noPunctuationKerning w:val="1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GU0MmMzNWQ3MDcyZGFlN2VlYjFhYjE4MWEwZTQzMDUifQ=="/>
  </w:docVars>
  <w:rsids>
    <w:rsidRoot w:val="00F20045"/>
    <w:rsid w:val="00193887"/>
    <w:rsid w:val="002022CD"/>
    <w:rsid w:val="00472ECF"/>
    <w:rsid w:val="00681834"/>
    <w:rsid w:val="00C2346D"/>
    <w:rsid w:val="00CA629C"/>
    <w:rsid w:val="00D1394B"/>
    <w:rsid w:val="00D9488F"/>
    <w:rsid w:val="00F20045"/>
    <w:rsid w:val="015654C1"/>
    <w:rsid w:val="01831488"/>
    <w:rsid w:val="024B2C25"/>
    <w:rsid w:val="027F05A8"/>
    <w:rsid w:val="029F53A6"/>
    <w:rsid w:val="02C17705"/>
    <w:rsid w:val="02D038D4"/>
    <w:rsid w:val="03150561"/>
    <w:rsid w:val="046C750A"/>
    <w:rsid w:val="051756C8"/>
    <w:rsid w:val="05DE61E6"/>
    <w:rsid w:val="05E355AA"/>
    <w:rsid w:val="07126147"/>
    <w:rsid w:val="093854EE"/>
    <w:rsid w:val="0B8241D9"/>
    <w:rsid w:val="0BA117D2"/>
    <w:rsid w:val="0C7E5137"/>
    <w:rsid w:val="0C871775"/>
    <w:rsid w:val="0D504363"/>
    <w:rsid w:val="0EA55AF2"/>
    <w:rsid w:val="0EBB7828"/>
    <w:rsid w:val="0EEE15CF"/>
    <w:rsid w:val="0F9475DE"/>
    <w:rsid w:val="0FE72A14"/>
    <w:rsid w:val="12503FC7"/>
    <w:rsid w:val="12F63B59"/>
    <w:rsid w:val="152338CA"/>
    <w:rsid w:val="15804BC3"/>
    <w:rsid w:val="15937600"/>
    <w:rsid w:val="172B4EF6"/>
    <w:rsid w:val="18602A8A"/>
    <w:rsid w:val="198C6BDF"/>
    <w:rsid w:val="1B8704F8"/>
    <w:rsid w:val="1B872AB8"/>
    <w:rsid w:val="1C0E5478"/>
    <w:rsid w:val="1C547E48"/>
    <w:rsid w:val="1CA64593"/>
    <w:rsid w:val="1CBA09BB"/>
    <w:rsid w:val="1DE6104A"/>
    <w:rsid w:val="1FFC3F8D"/>
    <w:rsid w:val="207E5ADF"/>
    <w:rsid w:val="213B3C0C"/>
    <w:rsid w:val="221F6386"/>
    <w:rsid w:val="222B4109"/>
    <w:rsid w:val="225418B2"/>
    <w:rsid w:val="22AD36B1"/>
    <w:rsid w:val="24945F95"/>
    <w:rsid w:val="294B78CE"/>
    <w:rsid w:val="294E717E"/>
    <w:rsid w:val="296021D3"/>
    <w:rsid w:val="29D76730"/>
    <w:rsid w:val="29E41E0D"/>
    <w:rsid w:val="29F15C38"/>
    <w:rsid w:val="2A1C2CB5"/>
    <w:rsid w:val="2A3C56BF"/>
    <w:rsid w:val="2A957F45"/>
    <w:rsid w:val="2B6765E6"/>
    <w:rsid w:val="2C4B2AA0"/>
    <w:rsid w:val="2CE632C6"/>
    <w:rsid w:val="2D8D7A2D"/>
    <w:rsid w:val="2DB331AC"/>
    <w:rsid w:val="2DFC6C60"/>
    <w:rsid w:val="2E0B18A8"/>
    <w:rsid w:val="2E790655"/>
    <w:rsid w:val="2F391C13"/>
    <w:rsid w:val="2FBD2FBE"/>
    <w:rsid w:val="30290C25"/>
    <w:rsid w:val="30AC28B9"/>
    <w:rsid w:val="31061FC9"/>
    <w:rsid w:val="31A026CE"/>
    <w:rsid w:val="320C7AB3"/>
    <w:rsid w:val="323112C7"/>
    <w:rsid w:val="327613D0"/>
    <w:rsid w:val="331166B2"/>
    <w:rsid w:val="35026F4B"/>
    <w:rsid w:val="35580C73"/>
    <w:rsid w:val="35B864C2"/>
    <w:rsid w:val="3786679F"/>
    <w:rsid w:val="391B682D"/>
    <w:rsid w:val="3B124537"/>
    <w:rsid w:val="3BD812CD"/>
    <w:rsid w:val="3D31661F"/>
    <w:rsid w:val="3D9527F8"/>
    <w:rsid w:val="3DC11BB5"/>
    <w:rsid w:val="3E410AE4"/>
    <w:rsid w:val="3F3013EB"/>
    <w:rsid w:val="3F72393F"/>
    <w:rsid w:val="43320FF4"/>
    <w:rsid w:val="43840A08"/>
    <w:rsid w:val="44ED437B"/>
    <w:rsid w:val="4521717E"/>
    <w:rsid w:val="468012B9"/>
    <w:rsid w:val="483624A0"/>
    <w:rsid w:val="487C0979"/>
    <w:rsid w:val="48BF2B14"/>
    <w:rsid w:val="4AA43E4E"/>
    <w:rsid w:val="4AC96B29"/>
    <w:rsid w:val="4B06733D"/>
    <w:rsid w:val="4B75001F"/>
    <w:rsid w:val="4B751DCD"/>
    <w:rsid w:val="4CFE5DF2"/>
    <w:rsid w:val="4DA46784"/>
    <w:rsid w:val="4DA93FB0"/>
    <w:rsid w:val="4E57065E"/>
    <w:rsid w:val="4E6A49DB"/>
    <w:rsid w:val="4E9664E8"/>
    <w:rsid w:val="4EEE25C2"/>
    <w:rsid w:val="52021EE1"/>
    <w:rsid w:val="526C5C88"/>
    <w:rsid w:val="527B4B7B"/>
    <w:rsid w:val="541E1459"/>
    <w:rsid w:val="54860C6D"/>
    <w:rsid w:val="54943DBC"/>
    <w:rsid w:val="54A61A7A"/>
    <w:rsid w:val="54EC64EA"/>
    <w:rsid w:val="56253EA2"/>
    <w:rsid w:val="56CB73AE"/>
    <w:rsid w:val="56CF3349"/>
    <w:rsid w:val="56E15063"/>
    <w:rsid w:val="574C432A"/>
    <w:rsid w:val="577E5F85"/>
    <w:rsid w:val="58032874"/>
    <w:rsid w:val="58431E3C"/>
    <w:rsid w:val="593870AA"/>
    <w:rsid w:val="5A634B97"/>
    <w:rsid w:val="5A687090"/>
    <w:rsid w:val="5AEA5C0E"/>
    <w:rsid w:val="5DE13D96"/>
    <w:rsid w:val="5E29270A"/>
    <w:rsid w:val="5FAF1E59"/>
    <w:rsid w:val="60B14456"/>
    <w:rsid w:val="61705355"/>
    <w:rsid w:val="617508C5"/>
    <w:rsid w:val="62640B87"/>
    <w:rsid w:val="62C51434"/>
    <w:rsid w:val="657E574D"/>
    <w:rsid w:val="65841133"/>
    <w:rsid w:val="65B15D83"/>
    <w:rsid w:val="65C23516"/>
    <w:rsid w:val="667403C2"/>
    <w:rsid w:val="6692664B"/>
    <w:rsid w:val="672F682C"/>
    <w:rsid w:val="684A2426"/>
    <w:rsid w:val="6A046392"/>
    <w:rsid w:val="6A7B3AE0"/>
    <w:rsid w:val="6AE63703"/>
    <w:rsid w:val="6AF80E8F"/>
    <w:rsid w:val="6B7D0AFE"/>
    <w:rsid w:val="6B80414A"/>
    <w:rsid w:val="6CC62B14"/>
    <w:rsid w:val="6D717C1E"/>
    <w:rsid w:val="6D8A12B0"/>
    <w:rsid w:val="6DDE15FC"/>
    <w:rsid w:val="70294DB1"/>
    <w:rsid w:val="70BA4DE4"/>
    <w:rsid w:val="71464EB6"/>
    <w:rsid w:val="71E70AB6"/>
    <w:rsid w:val="727D7636"/>
    <w:rsid w:val="72885E10"/>
    <w:rsid w:val="72F67F2A"/>
    <w:rsid w:val="733322E0"/>
    <w:rsid w:val="758111EB"/>
    <w:rsid w:val="75FE0A8D"/>
    <w:rsid w:val="76B466CC"/>
    <w:rsid w:val="77204A34"/>
    <w:rsid w:val="773A01DE"/>
    <w:rsid w:val="78DC0A9D"/>
    <w:rsid w:val="795C61F7"/>
    <w:rsid w:val="7AC04FC3"/>
    <w:rsid w:val="7AD25CD2"/>
    <w:rsid w:val="7B3A1CA3"/>
    <w:rsid w:val="7C6B301C"/>
    <w:rsid w:val="7D4B3EA3"/>
    <w:rsid w:val="7EC41740"/>
    <w:rsid w:val="7FBB354B"/>
    <w:rsid w:val="7FF80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z w:val="21"/>
      <w:szCs w:val="22"/>
      <w:lang w:val="en-US" w:eastAsia="zh-CN" w:bidi="ar-SA"/>
    </w:rPr>
  </w:style>
  <w:style w:type="character" w:default="1" w:styleId="4">
    <w:name w:val="Default Paragraph Font"/>
    <w:autoRedefine/>
    <w:semiHidden/>
    <w:unhideWhenUsed/>
    <w:qFormat/>
    <w:uiPriority w:val="1"/>
  </w:style>
  <w:style w:type="table" w:default="1" w:styleId="2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6</Pages>
  <Words>2546</Words>
  <Characters>2692</Characters>
  <Lines>17</Lines>
  <Paragraphs>4</Paragraphs>
  <TotalTime>14</TotalTime>
  <ScaleCrop>false</ScaleCrop>
  <LinksUpToDate>false</LinksUpToDate>
  <CharactersWithSpaces>2804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2023-10-10T07:45:00Z</dcterms:created>
  <dc:creator>Apache POI</dc:creator>
  <cp:lastModifiedBy>Blue&amp;</cp:lastModifiedBy>
  <cp:lastPrinted>2024-10-22T08:05:00Z</cp:lastPrinted>
  <dcterms:modified xsi:type="dcterms:W3CDTF">2024-10-23T07:44:53Z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02EBDC8E804445DFA0CBCFCEF9E81F7F_13</vt:lpwstr>
  </property>
</Properties>
</file>