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9" w:beforeLines="50" w:after="159" w:afterLines="50" w:line="288" w:lineRule="auto"/>
        <w:contextualSpacing/>
        <w:jc w:val="left"/>
        <w:outlineLvl w:val="0"/>
        <w:rPr>
          <w:rFonts w:ascii="宋体" w:hAnsi="宋体" w:eastAsia="宋体"/>
          <w:b/>
          <w:sz w:val="32"/>
          <w:szCs w:val="24"/>
        </w:rPr>
      </w:pPr>
      <w:r>
        <w:rPr>
          <w:rFonts w:hint="eastAsia" w:ascii="宋体" w:hAnsi="宋体" w:eastAsia="宋体"/>
          <w:b/>
          <w:sz w:val="28"/>
          <w:szCs w:val="28"/>
        </w:rPr>
        <w:t>附件</w:t>
      </w:r>
      <w:r>
        <w:rPr>
          <w:rFonts w:hint="eastAsia" w:ascii="宋体" w:hAnsi="宋体" w:eastAsia="宋体"/>
          <w:b/>
          <w:sz w:val="32"/>
          <w:szCs w:val="24"/>
        </w:rPr>
        <w:t>1：</w:t>
      </w:r>
    </w:p>
    <w:p>
      <w:pPr>
        <w:snapToGrid w:val="0"/>
        <w:spacing w:before="159" w:beforeLines="50" w:after="159" w:afterLines="50" w:line="288" w:lineRule="auto"/>
        <w:contextualSpacing/>
        <w:jc w:val="left"/>
        <w:rPr>
          <w:rFonts w:ascii="宋体" w:hAnsi="宋体" w:eastAsia="宋体"/>
          <w:b/>
          <w:sz w:val="32"/>
          <w:szCs w:val="24"/>
        </w:rPr>
      </w:pPr>
    </w:p>
    <w:p>
      <w:pPr>
        <w:snapToGrid w:val="0"/>
        <w:spacing w:before="159" w:beforeLines="50" w:after="159" w:afterLines="50" w:line="288" w:lineRule="auto"/>
        <w:contextualSpacing/>
        <w:jc w:val="center"/>
        <w:outlineLvl w:val="0"/>
        <w:rPr>
          <w:rFonts w:hint="eastAsia" w:ascii="宋体" w:hAnsi="宋体" w:eastAsia="宋体"/>
          <w:b/>
          <w:bCs w:val="0"/>
          <w:sz w:val="44"/>
          <w:szCs w:val="44"/>
          <w:lang w:val="en-US" w:eastAsia="zh-CN"/>
        </w:rPr>
      </w:pPr>
      <w:r>
        <w:rPr>
          <w:rFonts w:hint="eastAsia" w:ascii="宋体" w:hAnsi="宋体" w:eastAsia="宋体"/>
          <w:b/>
          <w:bCs w:val="0"/>
          <w:sz w:val="36"/>
          <w:szCs w:val="36"/>
          <w:lang w:val="en-US" w:eastAsia="zh-CN"/>
        </w:rPr>
        <w:t>202</w:t>
      </w:r>
      <w:r>
        <w:rPr>
          <w:rFonts w:hint="eastAsia" w:ascii="宋体" w:hAnsi="宋体"/>
          <w:b/>
          <w:bCs w:val="0"/>
          <w:sz w:val="36"/>
          <w:szCs w:val="36"/>
          <w:lang w:val="en-US" w:eastAsia="zh-CN"/>
        </w:rPr>
        <w:t>5</w:t>
      </w:r>
      <w:r>
        <w:rPr>
          <w:rFonts w:hint="eastAsia" w:ascii="宋体" w:hAnsi="宋体" w:eastAsia="宋体"/>
          <w:b/>
          <w:bCs w:val="0"/>
          <w:sz w:val="36"/>
          <w:szCs w:val="36"/>
          <w:lang w:val="en-US" w:eastAsia="zh-CN"/>
        </w:rPr>
        <w:t>年河北省职业院校学生技能大赛</w:t>
      </w:r>
    </w:p>
    <w:p>
      <w:pPr>
        <w:snapToGrid w:val="0"/>
        <w:spacing w:before="159" w:beforeLines="50" w:after="159" w:afterLines="50" w:line="288" w:lineRule="auto"/>
        <w:contextualSpacing/>
        <w:jc w:val="both"/>
        <w:outlineLvl w:val="0"/>
        <w:rPr>
          <w:rFonts w:hint="eastAsia" w:ascii="宋体" w:hAnsi="宋体" w:eastAsia="宋体"/>
          <w:b/>
          <w:sz w:val="44"/>
          <w:szCs w:val="44"/>
        </w:rPr>
      </w:pPr>
      <w:r>
        <w:rPr>
          <w:rFonts w:hint="default" w:ascii="宋体" w:hAnsi="宋体" w:eastAsia="宋体"/>
          <w:b/>
          <w:bCs w:val="0"/>
          <w:sz w:val="36"/>
          <w:szCs w:val="36"/>
          <w:lang w:val="en-US" w:eastAsia="zh-CN"/>
        </w:rPr>
        <w:t>建筑装饰数字化施工（高职组）</w:t>
      </w:r>
      <w:r>
        <w:rPr>
          <w:rFonts w:hint="eastAsia" w:ascii="宋体" w:hAnsi="宋体" w:eastAsia="宋体"/>
          <w:b/>
          <w:bCs w:val="0"/>
          <w:sz w:val="36"/>
          <w:szCs w:val="36"/>
          <w:lang w:val="en-US" w:eastAsia="zh-CN"/>
        </w:rPr>
        <w:t>赛项暨国</w:t>
      </w:r>
      <w:r>
        <w:rPr>
          <w:rFonts w:hint="eastAsia" w:ascii="宋体" w:hAnsi="宋体"/>
          <w:b/>
          <w:bCs w:val="0"/>
          <w:sz w:val="36"/>
          <w:szCs w:val="36"/>
          <w:lang w:val="en-US" w:eastAsia="zh-CN"/>
        </w:rPr>
        <w:t>赛选拔赛</w:t>
      </w:r>
      <w:r>
        <w:rPr>
          <w:rFonts w:hint="eastAsia" w:ascii="宋体" w:hAnsi="宋体" w:eastAsia="宋体"/>
          <w:b/>
          <w:bCs w:val="0"/>
          <w:sz w:val="36"/>
          <w:szCs w:val="36"/>
        </w:rPr>
        <w:t>规程</w:t>
      </w:r>
    </w:p>
    <w:p>
      <w:pPr>
        <w:snapToGrid w:val="0"/>
        <w:spacing w:before="159" w:beforeLines="50" w:after="159" w:afterLines="50" w:line="288" w:lineRule="auto"/>
        <w:ind w:firstLine="883" w:firstLineChars="200"/>
        <w:contextualSpacing/>
        <w:jc w:val="center"/>
        <w:rPr>
          <w:rFonts w:hint="eastAsia" w:ascii="宋体" w:hAnsi="宋体" w:eastAsia="宋体"/>
          <w:b/>
          <w:sz w:val="44"/>
          <w:szCs w:val="44"/>
        </w:rPr>
      </w:pPr>
    </w:p>
    <w:p>
      <w:pPr>
        <w:snapToGrid w:val="0"/>
        <w:spacing w:before="159" w:beforeLines="50" w:after="159" w:afterLines="50" w:line="288" w:lineRule="auto"/>
        <w:ind w:firstLine="643" w:firstLineChars="200"/>
        <w:contextualSpacing/>
        <w:outlineLvl w:val="0"/>
        <w:rPr>
          <w:rFonts w:hint="eastAsia" w:ascii="仿宋" w:hAnsi="仿宋" w:eastAsia="仿宋" w:cs="仿宋"/>
          <w:b/>
          <w:sz w:val="32"/>
          <w:szCs w:val="32"/>
          <w:lang w:val="en-US" w:eastAsia="zh-CN"/>
        </w:rPr>
      </w:pPr>
      <w:r>
        <w:rPr>
          <w:rFonts w:hint="eastAsia" w:ascii="仿宋_GB2312" w:hAnsi="仿宋" w:eastAsia="仿宋_GB2312" w:cs="宋体"/>
          <w:b/>
          <w:bCs/>
          <w:color w:val="auto"/>
          <w:sz w:val="32"/>
          <w:szCs w:val="32"/>
          <w:lang w:val="en-US" w:eastAsia="zh-CN"/>
        </w:rPr>
        <w:t>一、 比赛的职业、标准、形式、内容和流程</w:t>
      </w:r>
    </w:p>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（一）职业</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装饰施工管理、建筑装饰设计、建筑装饰设计咨询、建筑装饰预算或工程监理等职业岗位。</w:t>
      </w:r>
    </w:p>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（二）标准</w:t>
      </w:r>
    </w:p>
    <w:tbl>
      <w:tblPr>
        <w:tblStyle w:val="6"/>
        <w:tblW w:w="9094" w:type="dxa"/>
        <w:jc w:val="center"/>
        <w:tblLayout w:type="fixed"/>
        <w:tblCellMar>
          <w:top w:w="0" w:type="dxa"/>
          <w:left w:w="0" w:type="dxa"/>
          <w:bottom w:w="0" w:type="dxa"/>
          <w:right w:w="0" w:type="dxa"/>
        </w:tblCellMar>
      </w:tblPr>
      <w:tblGrid>
        <w:gridCol w:w="939"/>
        <w:gridCol w:w="2961"/>
        <w:gridCol w:w="5194"/>
      </w:tblGrid>
      <w:tr>
        <w:tblPrEx>
          <w:tblCellMar>
            <w:top w:w="0" w:type="dxa"/>
            <w:left w:w="0" w:type="dxa"/>
            <w:bottom w:w="0" w:type="dxa"/>
            <w:right w:w="0" w:type="dxa"/>
          </w:tblCellMar>
        </w:tblPrEx>
        <w:trPr>
          <w:jc w:val="center"/>
        </w:trPr>
        <w:tc>
          <w:tcPr>
            <w:tcW w:w="939"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序号</w:t>
            </w:r>
          </w:p>
        </w:tc>
        <w:tc>
          <w:tcPr>
            <w:tcW w:w="2961" w:type="dxa"/>
            <w:tcBorders>
              <w:top w:val="single" w:color="auto" w:sz="8" w:space="0"/>
              <w:left w:val="outset" w:color="000000" w:sz="6" w:space="0"/>
              <w:bottom w:val="single" w:color="auto" w:sz="8" w:space="0"/>
              <w:right w:val="single" w:color="auto" w:sz="8" w:space="0"/>
            </w:tcBorders>
            <w:noWrap w:val="0"/>
            <w:tcMar>
              <w:top w:w="0" w:type="dxa"/>
              <w:left w:w="108" w:type="dxa"/>
              <w:bottom w:w="0" w:type="dxa"/>
              <w:right w:w="108" w:type="dxa"/>
            </w:tcMar>
            <w:vAlign w:val="top"/>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标准号</w:t>
            </w:r>
          </w:p>
        </w:tc>
        <w:tc>
          <w:tcPr>
            <w:tcW w:w="5194" w:type="dxa"/>
            <w:tcBorders>
              <w:top w:val="single" w:color="auto" w:sz="8" w:space="0"/>
              <w:left w:val="outset" w:color="000000" w:sz="6" w:space="0"/>
              <w:bottom w:val="single" w:color="auto" w:sz="8" w:space="0"/>
              <w:right w:val="single" w:color="auto" w:sz="8" w:space="0"/>
            </w:tcBorders>
            <w:noWrap w:val="0"/>
            <w:tcMar>
              <w:top w:w="0" w:type="dxa"/>
              <w:left w:w="108" w:type="dxa"/>
              <w:bottom w:w="0" w:type="dxa"/>
              <w:right w:w="108" w:type="dxa"/>
            </w:tcMar>
            <w:vAlign w:val="top"/>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中文标准名称</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w:t>
            </w:r>
          </w:p>
        </w:tc>
        <w:tc>
          <w:tcPr>
            <w:tcW w:w="2961" w:type="dxa"/>
            <w:tcBorders>
              <w:top w:val="outset" w:color="000000" w:sz="6" w:space="0"/>
              <w:left w:val="outset" w:color="000000" w:sz="6" w:space="0"/>
              <w:bottom w:val="single" w:color="auto" w:sz="8"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GB/T 50001-2017</w:t>
            </w:r>
          </w:p>
        </w:tc>
        <w:tc>
          <w:tcPr>
            <w:tcW w:w="5194" w:type="dxa"/>
            <w:tcBorders>
              <w:top w:val="outset" w:color="000000" w:sz="6" w:space="0"/>
              <w:left w:val="outset" w:color="000000" w:sz="6" w:space="0"/>
              <w:bottom w:val="single" w:color="auto" w:sz="8"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《房屋建筑制图统一标准》</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2</w:t>
            </w:r>
          </w:p>
        </w:tc>
        <w:tc>
          <w:tcPr>
            <w:tcW w:w="2961" w:type="dxa"/>
            <w:tcBorders>
              <w:top w:val="outset" w:color="000000" w:sz="6" w:space="0"/>
              <w:left w:val="outset" w:color="000000" w:sz="6" w:space="0"/>
              <w:bottom w:val="single" w:color="auto" w:sz="8"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JGJ/T244-2011</w:t>
            </w:r>
          </w:p>
        </w:tc>
        <w:tc>
          <w:tcPr>
            <w:tcW w:w="5194" w:type="dxa"/>
            <w:tcBorders>
              <w:top w:val="outset" w:color="000000" w:sz="6" w:space="0"/>
              <w:left w:val="outset" w:color="000000" w:sz="6" w:space="0"/>
              <w:bottom w:val="single" w:color="auto" w:sz="8"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《房屋建筑室内装饰装修制图标准》</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3</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 50210-2018</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《建筑装饰装修工程质量验收标准》</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4</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GB50209-2010</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《建筑地面工程施工质量验收规范》</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5</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JGJ/T304-2013</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《住宅室内装饰装修工程质量验收规范》</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6</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GB50354-2005</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bottom"/>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《建筑内部装修防火施工及验收规范》</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7</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GB50325-2020</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bottom"/>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《民用建筑工程室内环境污染控制规范》</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8</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JGJ/T427-2018</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bottom"/>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《建筑装饰装修工程成品保护技术标准》</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9</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JGJ367-2015</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bottom"/>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《住宅室内装饰装修设计规范》</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10</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GB50222-2017</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《建筑内部装修设计防火规范》</w:t>
            </w:r>
          </w:p>
        </w:tc>
      </w:tr>
      <w:tr>
        <w:tblPrEx>
          <w:tblCellMar>
            <w:top w:w="0" w:type="dxa"/>
            <w:left w:w="0" w:type="dxa"/>
            <w:bottom w:w="0" w:type="dxa"/>
            <w:right w:w="0" w:type="dxa"/>
          </w:tblCellMar>
        </w:tblPrEx>
        <w:trPr>
          <w:trHeight w:val="711" w:hRule="atLeast"/>
          <w:jc w:val="center"/>
        </w:trPr>
        <w:tc>
          <w:tcPr>
            <w:tcW w:w="939" w:type="dxa"/>
            <w:tcBorders>
              <w:top w:val="outset" w:color="000000" w:sz="6" w:space="0"/>
              <w:left w:val="single" w:color="auto" w:sz="8"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11</w:t>
            </w:r>
          </w:p>
        </w:tc>
        <w:tc>
          <w:tcPr>
            <w:tcW w:w="2961"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GB50500-2013</w:t>
            </w:r>
          </w:p>
        </w:tc>
        <w:tc>
          <w:tcPr>
            <w:tcW w:w="5194" w:type="dxa"/>
            <w:tcBorders>
              <w:top w:val="outset" w:color="000000" w:sz="6" w:space="0"/>
              <w:left w:val="outset" w:color="000000" w:sz="6" w:space="0"/>
              <w:bottom w:val="outset" w:color="000000" w:sz="6"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《建设工程工程量清单计价规范》</w:t>
            </w:r>
          </w:p>
        </w:tc>
      </w:tr>
      <w:tr>
        <w:tblPrEx>
          <w:tblCellMar>
            <w:top w:w="0" w:type="dxa"/>
            <w:left w:w="0" w:type="dxa"/>
            <w:bottom w:w="0" w:type="dxa"/>
            <w:right w:w="0" w:type="dxa"/>
          </w:tblCellMar>
        </w:tblPrEx>
        <w:trPr>
          <w:trHeight w:val="466" w:hRule="atLeast"/>
          <w:jc w:val="center"/>
        </w:trPr>
        <w:tc>
          <w:tcPr>
            <w:tcW w:w="939" w:type="dxa"/>
            <w:tcBorders>
              <w:top w:val="outset" w:color="000000" w:sz="6" w:space="0"/>
              <w:left w:val="single" w:color="auto" w:sz="8" w:space="0"/>
              <w:bottom w:val="single" w:color="auto" w:sz="4"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12</w:t>
            </w:r>
          </w:p>
        </w:tc>
        <w:tc>
          <w:tcPr>
            <w:tcW w:w="2961" w:type="dxa"/>
            <w:tcBorders>
              <w:top w:val="outset" w:color="000000" w:sz="6" w:space="0"/>
              <w:left w:val="outset" w:color="000000" w:sz="6" w:space="0"/>
              <w:bottom w:val="single" w:color="auto" w:sz="4"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GB50854-2013</w:t>
            </w:r>
          </w:p>
        </w:tc>
        <w:tc>
          <w:tcPr>
            <w:tcW w:w="5194" w:type="dxa"/>
            <w:tcBorders>
              <w:top w:val="outset" w:color="000000" w:sz="6" w:space="0"/>
              <w:left w:val="outset" w:color="000000" w:sz="6" w:space="0"/>
              <w:bottom w:val="single" w:color="auto" w:sz="4" w:space="0"/>
              <w:right w:val="single" w:color="auto" w:sz="8" w:space="0"/>
            </w:tcBorders>
            <w:noWrap w:val="0"/>
            <w:tcMar>
              <w:top w:w="0" w:type="dxa"/>
              <w:left w:w="108" w:type="dxa"/>
              <w:bottom w:w="0" w:type="dxa"/>
              <w:right w:w="108" w:type="dxa"/>
            </w:tcMar>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《房屋建筑与装饰工程工程量计算规范》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13</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TY01-31-2015</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《房屋建筑与装饰工程消耗量定额》</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14</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GB/T50326-2017</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《建设工程项目管理规范》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15</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GB/T50502-2009</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《建筑施工组织设计规范》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16</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GB50656-2011</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《施工企业安全生产管理规范》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lang w:val="en-US" w:eastAsia="zh-CN"/>
              </w:rPr>
            </w:pPr>
            <w:r>
              <w:rPr>
                <w:rFonts w:hint="eastAsia" w:ascii="仿宋_GB2312" w:hAnsi="仿宋" w:eastAsia="仿宋_GB2312" w:cs="宋体"/>
                <w:color w:val="auto"/>
                <w:sz w:val="28"/>
                <w:szCs w:val="28"/>
                <w:lang w:val="en-US" w:eastAsia="zh-CN"/>
              </w:rPr>
              <w:t>17</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GB/T33000-2016</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8"/>
                <w:szCs w:val="28"/>
                <w:highlight w:val="none"/>
                <w:lang w:val="en-US" w:eastAsia="zh-CN"/>
              </w:rPr>
            </w:pPr>
            <w:r>
              <w:rPr>
                <w:rFonts w:hint="eastAsia" w:ascii="仿宋_GB2312" w:hAnsi="仿宋" w:eastAsia="仿宋_GB2312" w:cs="宋体"/>
                <w:color w:val="auto"/>
                <w:sz w:val="28"/>
                <w:szCs w:val="28"/>
                <w:highlight w:val="none"/>
                <w:lang w:val="en-US" w:eastAsia="zh-CN"/>
              </w:rPr>
              <w:t>《企业安全生产标准化基本规范》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lang w:val="en-US" w:eastAsia="zh-CN" w:bidi="ar-SA"/>
              </w:rPr>
            </w:pPr>
            <w:r>
              <w:rPr>
                <w:rFonts w:hint="eastAsia" w:ascii="仿宋_GB2312" w:hAnsi="仿宋" w:eastAsia="仿宋_GB2312" w:cs="宋体"/>
                <w:color w:val="auto"/>
                <w:sz w:val="28"/>
                <w:szCs w:val="28"/>
                <w:lang w:val="en-US" w:eastAsia="zh-CN"/>
              </w:rPr>
              <w:t>18</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highlight w:val="none"/>
                <w:lang w:val="en-US" w:eastAsia="zh-CN" w:bidi="ar-SA"/>
              </w:rPr>
            </w:pPr>
            <w:r>
              <w:rPr>
                <w:rFonts w:hint="eastAsia" w:ascii="仿宋_GB2312" w:hAnsi="仿宋" w:eastAsia="仿宋_GB2312" w:cs="宋体"/>
                <w:color w:val="auto"/>
                <w:sz w:val="28"/>
                <w:szCs w:val="28"/>
                <w:highlight w:val="none"/>
              </w:rPr>
              <w:t>JGJ102-2013</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highlight w:val="none"/>
                <w:lang w:val="en-US" w:eastAsia="zh-CN" w:bidi="ar-SA"/>
              </w:rPr>
            </w:pPr>
            <w:r>
              <w:rPr>
                <w:rFonts w:hint="eastAsia" w:ascii="仿宋_GB2312" w:hAnsi="仿宋" w:eastAsia="仿宋_GB2312" w:cs="宋体"/>
                <w:color w:val="auto"/>
                <w:sz w:val="28"/>
                <w:szCs w:val="28"/>
                <w:highlight w:val="none"/>
              </w:rPr>
              <w:t>《玻璃幕墙工程技术规范》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lang w:val="en-US" w:eastAsia="zh-CN" w:bidi="ar-SA"/>
              </w:rPr>
            </w:pPr>
            <w:r>
              <w:rPr>
                <w:rFonts w:hint="eastAsia" w:ascii="仿宋_GB2312" w:hAnsi="仿宋" w:eastAsia="仿宋_GB2312" w:cs="宋体"/>
                <w:color w:val="auto"/>
                <w:sz w:val="28"/>
                <w:szCs w:val="28"/>
                <w:lang w:val="en-US" w:eastAsia="zh-CN"/>
              </w:rPr>
              <w:t>19</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highlight w:val="none"/>
                <w:lang w:val="en-US" w:eastAsia="zh-CN" w:bidi="ar-SA"/>
              </w:rPr>
            </w:pPr>
            <w:r>
              <w:rPr>
                <w:rFonts w:hint="eastAsia" w:ascii="仿宋_GB2312" w:hAnsi="仿宋" w:eastAsia="仿宋_GB2312" w:cs="宋体"/>
                <w:color w:val="auto"/>
                <w:sz w:val="28"/>
                <w:szCs w:val="28"/>
                <w:highlight w:val="none"/>
              </w:rPr>
              <w:t>JGJ133-2013</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highlight w:val="none"/>
                <w:lang w:val="en-US" w:eastAsia="zh-CN" w:bidi="ar-SA"/>
              </w:rPr>
            </w:pPr>
            <w:r>
              <w:rPr>
                <w:rFonts w:hint="eastAsia" w:ascii="仿宋_GB2312" w:hAnsi="仿宋" w:eastAsia="仿宋_GB2312" w:cs="宋体"/>
                <w:color w:val="auto"/>
                <w:sz w:val="28"/>
                <w:szCs w:val="28"/>
                <w:highlight w:val="none"/>
              </w:rPr>
              <w:t>《金属与石材幕墙工程技术规范》</w:t>
            </w:r>
          </w:p>
        </w:tc>
      </w:tr>
      <w:tr>
        <w:tblPrEx>
          <w:tblCellMar>
            <w:top w:w="0" w:type="dxa"/>
            <w:left w:w="0" w:type="dxa"/>
            <w:bottom w:w="0" w:type="dxa"/>
            <w:right w:w="0" w:type="dxa"/>
          </w:tblCellMar>
        </w:tblPrEx>
        <w:trPr>
          <w:trHeight w:val="466"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lang w:val="en-US" w:eastAsia="zh-CN" w:bidi="ar-SA"/>
              </w:rPr>
            </w:pPr>
            <w:r>
              <w:rPr>
                <w:rFonts w:hint="eastAsia" w:ascii="仿宋_GB2312" w:hAnsi="仿宋" w:eastAsia="仿宋_GB2312" w:cs="宋体"/>
                <w:color w:val="auto"/>
                <w:sz w:val="28"/>
                <w:szCs w:val="28"/>
                <w:lang w:val="en-US" w:eastAsia="zh-CN"/>
              </w:rPr>
              <w:t>20</w:t>
            </w:r>
          </w:p>
        </w:tc>
        <w:tc>
          <w:tcPr>
            <w:tcW w:w="2961"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highlight w:val="none"/>
                <w:lang w:val="en-US" w:eastAsia="zh-CN" w:bidi="ar-SA"/>
              </w:rPr>
            </w:pPr>
            <w:r>
              <w:rPr>
                <w:rFonts w:hint="eastAsia" w:ascii="仿宋_GB2312" w:hAnsi="仿宋" w:eastAsia="仿宋_GB2312" w:cs="宋体"/>
                <w:color w:val="auto"/>
                <w:sz w:val="28"/>
                <w:szCs w:val="28"/>
                <w:highlight w:val="none"/>
              </w:rPr>
              <w:t>GB50327-2001</w:t>
            </w:r>
          </w:p>
        </w:tc>
        <w:tc>
          <w:tcPr>
            <w:tcW w:w="519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kern w:val="2"/>
                <w:sz w:val="28"/>
                <w:szCs w:val="28"/>
                <w:highlight w:val="none"/>
                <w:lang w:val="en-US" w:eastAsia="zh-CN" w:bidi="ar-SA"/>
              </w:rPr>
            </w:pPr>
            <w:r>
              <w:rPr>
                <w:rFonts w:hint="eastAsia" w:ascii="仿宋_GB2312" w:hAnsi="仿宋" w:eastAsia="仿宋_GB2312" w:cs="宋体"/>
                <w:color w:val="auto"/>
                <w:sz w:val="28"/>
                <w:szCs w:val="28"/>
                <w:highlight w:val="none"/>
              </w:rPr>
              <w:t>《住宅装饰装修工程施工规范》</w:t>
            </w:r>
          </w:p>
        </w:tc>
      </w:tr>
    </w:tbl>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（三）比赛形式</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 xml:space="preserve">（1）竞赛为团体赛。 </w:t>
      </w:r>
    </w:p>
    <w:p>
      <w:pPr>
        <w:spacing w:line="560" w:lineRule="exact"/>
        <w:ind w:firstLine="600" w:firstLineChars="200"/>
        <w:rPr>
          <w:rFonts w:hint="default"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（2）</w:t>
      </w:r>
      <w:r>
        <w:rPr>
          <w:rFonts w:hint="eastAsia" w:ascii="仿宋_GB2312" w:hAnsi="仿宋" w:eastAsia="仿宋_GB2312" w:cs="宋体"/>
          <w:color w:val="auto"/>
          <w:spacing w:val="0"/>
          <w:sz w:val="30"/>
          <w:szCs w:val="30"/>
        </w:rPr>
        <w:t>每支参赛团队由</w:t>
      </w:r>
      <w:r>
        <w:rPr>
          <w:rFonts w:hint="eastAsia" w:ascii="仿宋_GB2312" w:hAnsi="仿宋" w:eastAsia="仿宋_GB2312" w:cs="宋体"/>
          <w:color w:val="auto"/>
          <w:sz w:val="30"/>
          <w:szCs w:val="30"/>
        </w:rPr>
        <w:t>1名教师和2名学生组成，</w:t>
      </w:r>
      <w:r>
        <w:rPr>
          <w:rFonts w:hint="eastAsia" w:ascii="仿宋_GB2312" w:hAnsi="仿宋" w:eastAsia="仿宋_GB2312" w:cs="宋体"/>
          <w:color w:val="auto"/>
          <w:sz w:val="30"/>
          <w:szCs w:val="30"/>
          <w:lang w:val="en-US" w:eastAsia="zh-CN"/>
        </w:rPr>
        <w:t>教师须为本校教龄2年以上（含）的在职教师。</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（3）以学校为单位组队，不允许跨校组队，同一学校参赛团队不超过</w:t>
      </w:r>
      <w:r>
        <w:rPr>
          <w:rFonts w:hint="eastAsia" w:ascii="仿宋_GB2312" w:hAnsi="仿宋" w:eastAsia="仿宋_GB2312" w:cs="宋体"/>
          <w:color w:val="auto"/>
          <w:sz w:val="30"/>
          <w:szCs w:val="30"/>
          <w:highlight w:val="none"/>
          <w:lang w:val="en-US" w:eastAsia="zh-CN"/>
        </w:rPr>
        <w:t>2支</w:t>
      </w:r>
      <w:r>
        <w:rPr>
          <w:rFonts w:hint="eastAsia" w:ascii="仿宋_GB2312" w:hAnsi="仿宋" w:eastAsia="仿宋_GB2312" w:cs="宋体"/>
          <w:color w:val="auto"/>
          <w:sz w:val="30"/>
          <w:szCs w:val="30"/>
          <w:lang w:val="en-US" w:eastAsia="zh-CN"/>
        </w:rPr>
        <w:t>。报名通过河北省职业院校技能大赛网络报名系统统一进行。</w:t>
      </w:r>
    </w:p>
    <w:p>
      <w:pPr>
        <w:pStyle w:val="4"/>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_GB2312" w:hAnsi="仿宋" w:eastAsia="仿宋_GB2312" w:cs="宋体"/>
          <w:color w:val="auto"/>
          <w:spacing w:val="0"/>
          <w:kern w:val="2"/>
          <w:sz w:val="30"/>
          <w:szCs w:val="30"/>
          <w:lang w:val="en-US" w:eastAsia="zh-CN" w:bidi="ar-SA"/>
        </w:rPr>
      </w:pPr>
      <w:r>
        <w:rPr>
          <w:rFonts w:hint="eastAsia" w:ascii="仿宋_GB2312" w:hAnsi="仿宋" w:eastAsia="仿宋_GB2312" w:cs="宋体"/>
          <w:color w:val="auto"/>
          <w:spacing w:val="0"/>
          <w:kern w:val="2"/>
          <w:sz w:val="30"/>
          <w:szCs w:val="30"/>
          <w:lang w:val="en-US" w:eastAsia="zh-CN" w:bidi="ar-SA"/>
        </w:rPr>
        <w:t>（4）</w:t>
      </w:r>
      <w:r>
        <w:rPr>
          <w:rFonts w:hint="default" w:ascii="Times New Roman" w:hAnsi="Times New Roman" w:eastAsia="仿宋" w:cs="Times New Roman"/>
          <w:color w:val="auto"/>
          <w:sz w:val="30"/>
          <w:szCs w:val="30"/>
          <w:shd w:val="clear" w:color="auto" w:fill="FFFFFF"/>
          <w:lang w:val="en-US" w:eastAsia="zh-CN"/>
        </w:rPr>
        <w:t>参赛</w:t>
      </w:r>
      <w:r>
        <w:rPr>
          <w:rFonts w:hint="eastAsia" w:ascii="Times New Roman" w:hAnsi="Times New Roman" w:eastAsia="仿宋" w:cs="Times New Roman"/>
          <w:color w:val="auto"/>
          <w:sz w:val="30"/>
          <w:szCs w:val="30"/>
          <w:shd w:val="clear" w:color="auto" w:fill="FFFFFF"/>
          <w:lang w:val="en-US" w:eastAsia="zh-CN"/>
        </w:rPr>
        <w:t>学生</w:t>
      </w:r>
      <w:r>
        <w:rPr>
          <w:rFonts w:hint="default" w:ascii="Times New Roman" w:hAnsi="Times New Roman" w:eastAsia="仿宋" w:cs="Times New Roman"/>
          <w:color w:val="auto"/>
          <w:sz w:val="30"/>
          <w:szCs w:val="30"/>
          <w:shd w:val="clear" w:color="auto" w:fill="FFFFFF"/>
          <w:lang w:val="en-US" w:eastAsia="zh-CN"/>
        </w:rPr>
        <w:t>须为高等职业学校(含本科职业院校）全日制在籍</w:t>
      </w:r>
      <w:r>
        <w:rPr>
          <w:rFonts w:hint="eastAsia" w:ascii="Times New Roman" w:hAnsi="Times New Roman" w:eastAsia="仿宋" w:cs="Times New Roman"/>
          <w:color w:val="auto"/>
          <w:sz w:val="30"/>
          <w:szCs w:val="30"/>
          <w:shd w:val="clear" w:color="auto" w:fill="FFFFFF"/>
          <w:lang w:val="en-US" w:eastAsia="zh-CN"/>
        </w:rPr>
        <w:t>学生,资格以报名时所具有的在校学籍为准；</w:t>
      </w:r>
      <w:r>
        <w:rPr>
          <w:rFonts w:hint="default" w:ascii="Times New Roman" w:hAnsi="Times New Roman" w:eastAsia="仿宋" w:cs="Times New Roman"/>
          <w:color w:val="auto"/>
          <w:kern w:val="2"/>
          <w:sz w:val="30"/>
          <w:szCs w:val="30"/>
          <w:shd w:val="clear" w:color="auto" w:fill="FFFFFF"/>
          <w:lang w:val="en-US" w:eastAsia="zh-CN" w:bidi="ar-SA"/>
        </w:rPr>
        <w:t>教师须为本校教龄 2 年以上（含）的在职教师</w:t>
      </w:r>
      <w:r>
        <w:rPr>
          <w:rFonts w:hint="eastAsia" w:ascii="Times New Roman" w:hAnsi="Times New Roman" w:eastAsia="仿宋" w:cs="Times New Roman"/>
          <w:color w:val="auto"/>
          <w:kern w:val="2"/>
          <w:sz w:val="30"/>
          <w:szCs w:val="30"/>
          <w:shd w:val="clear" w:color="auto" w:fill="FFFFFF"/>
          <w:lang w:val="en-US" w:eastAsia="zh-CN" w:bidi="ar-SA"/>
        </w:rPr>
        <w:t>，</w:t>
      </w:r>
      <w:r>
        <w:rPr>
          <w:rFonts w:hint="default" w:ascii="Times New Roman" w:hAnsi="Times New Roman" w:eastAsia="仿宋" w:cs="Times New Roman"/>
          <w:color w:val="auto"/>
          <w:kern w:val="2"/>
          <w:sz w:val="30"/>
          <w:szCs w:val="30"/>
          <w:shd w:val="clear" w:color="auto" w:fill="FFFFFF"/>
          <w:lang w:val="en-US" w:eastAsia="zh-CN" w:bidi="ar-SA"/>
        </w:rPr>
        <w:t>经报名并通过资格审查（</w:t>
      </w:r>
      <w:r>
        <w:rPr>
          <w:rFonts w:hint="eastAsia" w:ascii="Times New Roman" w:hAnsi="Times New Roman" w:eastAsia="仿宋" w:cs="Times New Roman"/>
          <w:color w:val="auto"/>
          <w:kern w:val="2"/>
          <w:sz w:val="30"/>
          <w:szCs w:val="30"/>
          <w:shd w:val="clear" w:color="auto" w:fill="FFFFFF"/>
          <w:lang w:val="en-US" w:eastAsia="zh-CN" w:bidi="ar-SA"/>
        </w:rPr>
        <w:t>本单位2年以上社保证明</w:t>
      </w:r>
      <w:r>
        <w:rPr>
          <w:rFonts w:hint="default" w:ascii="Times New Roman" w:hAnsi="Times New Roman" w:eastAsia="仿宋" w:cs="Times New Roman"/>
          <w:color w:val="auto"/>
          <w:kern w:val="2"/>
          <w:sz w:val="30"/>
          <w:szCs w:val="30"/>
          <w:shd w:val="clear" w:color="auto" w:fill="FFFFFF"/>
          <w:lang w:val="en-US" w:eastAsia="zh-CN" w:bidi="ar-SA"/>
        </w:rPr>
        <w:t>）后确定。</w:t>
      </w:r>
      <w:r>
        <w:rPr>
          <w:rFonts w:hint="eastAsia" w:ascii="仿宋_GB2312" w:hAnsi="仿宋" w:eastAsia="仿宋_GB2312" w:cs="宋体"/>
          <w:color w:val="auto"/>
          <w:spacing w:val="0"/>
          <w:kern w:val="2"/>
          <w:sz w:val="30"/>
          <w:szCs w:val="30"/>
          <w:lang w:val="en-US" w:eastAsia="zh-CN" w:bidi="ar-SA"/>
        </w:rPr>
        <w:t xml:space="preserve"> </w:t>
      </w:r>
    </w:p>
    <w:p>
      <w:pPr>
        <w:spacing w:line="560" w:lineRule="exact"/>
        <w:ind w:firstLine="600" w:firstLineChars="200"/>
        <w:outlineLvl w:val="9"/>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（四）比赛内容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赛项以一个典型建筑装饰工程项目为载体，以国家专业教学标准、现行国家规范标准、行业标准、企业用人要求为依据，以企业施工图设计师、深化设计师、施工员等技术工作岗位的典型任务为驱动。按照实际工作流程：领取任务、获取空间信息→方案设计→三维建模和渲染→施工图深化设计→清单算量→工料分析→施工项目管理的完 整序列设置三个竞赛模块，即建筑装饰方案设计、建筑装饰施工图深化设计、施工项目管理，三个模块之间既递进关联，又相对独立，自</w:t>
      </w:r>
      <w:r>
        <w:rPr>
          <w:rFonts w:hint="eastAsia" w:ascii="仿宋_GB2312" w:hAnsi="仿宋" w:eastAsia="仿宋_GB2312" w:cs="宋体"/>
          <w:color w:val="auto"/>
          <w:sz w:val="30"/>
          <w:szCs w:val="30"/>
        </w:rPr>
        <w:t>成一体。</w:t>
      </w:r>
    </w:p>
    <w:p>
      <w:pPr>
        <w:spacing w:line="560" w:lineRule="exact"/>
        <w:ind w:firstLine="600" w:firstLineChars="200"/>
        <w:rPr>
          <w:rFonts w:hint="eastAsia" w:ascii="仿宋_GB2312" w:hAnsi="仿宋" w:eastAsia="仿宋_GB2312" w:cs="宋体"/>
          <w:color w:val="auto"/>
          <w:spacing w:val="0"/>
          <w:sz w:val="30"/>
          <w:szCs w:val="30"/>
        </w:rPr>
      </w:pPr>
      <w:r>
        <w:rPr>
          <w:rFonts w:hint="eastAsia" w:ascii="仿宋_GB2312" w:hAnsi="仿宋" w:eastAsia="仿宋_GB2312" w:cs="宋体"/>
          <w:color w:val="auto"/>
          <w:spacing w:val="0"/>
          <w:sz w:val="30"/>
          <w:szCs w:val="30"/>
        </w:rPr>
        <w:t>参赛团队根据任务书要求、建筑空间条件和相关资料，相继完成建筑装饰方案设计、施工图深化设计、施工项目管理三个竞赛模块。</w:t>
      </w:r>
    </w:p>
    <w:p>
      <w:pPr>
        <w:spacing w:line="560" w:lineRule="exact"/>
        <w:ind w:firstLine="600" w:firstLineChars="200"/>
        <w:rPr>
          <w:rFonts w:hint="eastAsia" w:ascii="仿宋_GB2312" w:hAnsi="仿宋" w:eastAsia="仿宋_GB2312" w:cs="宋体"/>
          <w:b w:val="0"/>
          <w:bCs w:val="0"/>
          <w:color w:val="auto"/>
          <w:sz w:val="30"/>
          <w:szCs w:val="30"/>
        </w:rPr>
      </w:pPr>
      <w:r>
        <w:rPr>
          <w:rFonts w:hint="eastAsia" w:ascii="仿宋_GB2312" w:hAnsi="仿宋" w:eastAsia="仿宋_GB2312" w:cs="宋体"/>
          <w:color w:val="auto"/>
          <w:sz w:val="30"/>
          <w:szCs w:val="30"/>
        </w:rPr>
        <w:t>（</w:t>
      </w:r>
      <w:r>
        <w:rPr>
          <w:rFonts w:hint="eastAsia" w:ascii="仿宋_GB2312" w:hAnsi="仿宋" w:eastAsia="仿宋_GB2312" w:cs="宋体"/>
          <w:color w:val="auto"/>
          <w:sz w:val="30"/>
          <w:szCs w:val="30"/>
          <w:lang w:val="en-US" w:eastAsia="zh-CN"/>
        </w:rPr>
        <w:t>1</w:t>
      </w:r>
      <w:r>
        <w:rPr>
          <w:rFonts w:hint="eastAsia" w:ascii="仿宋_GB2312" w:hAnsi="仿宋" w:eastAsia="仿宋_GB2312" w:cs="宋体"/>
          <w:color w:val="auto"/>
          <w:sz w:val="30"/>
          <w:szCs w:val="30"/>
        </w:rPr>
        <w:t>）模块一</w:t>
      </w:r>
      <w:r>
        <w:rPr>
          <w:rFonts w:hint="eastAsia" w:ascii="仿宋_GB2312" w:hAnsi="仿宋" w:eastAsia="仿宋_GB2312" w:cs="宋体"/>
          <w:color w:val="auto"/>
          <w:spacing w:val="0"/>
          <w:sz w:val="30"/>
          <w:szCs w:val="30"/>
        </w:rPr>
        <w:t xml:space="preserve"> </w:t>
      </w:r>
      <w:r>
        <w:rPr>
          <w:rFonts w:hint="eastAsia" w:ascii="仿宋_GB2312" w:hAnsi="仿宋" w:eastAsia="仿宋_GB2312" w:cs="宋体"/>
          <w:color w:val="auto"/>
          <w:sz w:val="30"/>
          <w:szCs w:val="30"/>
        </w:rPr>
        <w:t>建筑装饰方案设计</w:t>
      </w:r>
    </w:p>
    <w:p>
      <w:pPr>
        <w:spacing w:line="560" w:lineRule="exact"/>
        <w:ind w:firstLine="600" w:firstLineChars="200"/>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该模块以真实项目的设计方案为蓝本，提供设计方案图，指定变 更或新增功能空间，让选手完成新增或变更部分的平面规划和空间设计，并完成所有空间的三维建模和效果图渲染的任务。该模块重点考核选手的创新创意能力、识读方案图的能力、方案理解能力、三维建</w:t>
      </w:r>
      <w:r>
        <w:rPr>
          <w:rFonts w:hint="eastAsia" w:ascii="仿宋_GB2312" w:hAnsi="仿宋" w:eastAsia="仿宋_GB2312" w:cs="宋体"/>
          <w:color w:val="auto"/>
          <w:spacing w:val="0"/>
          <w:w w:val="100"/>
          <w:sz w:val="30"/>
          <w:szCs w:val="30"/>
        </w:rPr>
        <w:t>模能力、合作配合能力以及美学素养和数字素养。本模块满分100分，</w:t>
      </w:r>
      <w:r>
        <w:rPr>
          <w:rFonts w:hint="eastAsia" w:ascii="仿宋_GB2312" w:hAnsi="仿宋" w:eastAsia="仿宋_GB2312" w:cs="宋体"/>
          <w:color w:val="auto"/>
          <w:sz w:val="30"/>
          <w:szCs w:val="30"/>
        </w:rPr>
        <w:t>占总成绩的30</w:t>
      </w:r>
      <w:r>
        <w:rPr>
          <w:rFonts w:hint="eastAsia" w:ascii="仿宋_GB2312" w:hAnsi="仿宋" w:eastAsia="仿宋_GB2312" w:cs="宋体"/>
          <w:color w:val="auto"/>
          <w:sz w:val="30"/>
          <w:szCs w:val="30"/>
          <w:lang w:val="en-US" w:eastAsia="zh-CN"/>
        </w:rPr>
        <w:t>%</w:t>
      </w:r>
      <w:r>
        <w:rPr>
          <w:rFonts w:hint="eastAsia" w:ascii="仿宋_GB2312" w:hAnsi="仿宋" w:eastAsia="仿宋_GB2312" w:cs="宋体"/>
          <w:color w:val="auto"/>
          <w:sz w:val="30"/>
          <w:szCs w:val="30"/>
        </w:rPr>
        <w:t>。</w:t>
      </w:r>
    </w:p>
    <w:p>
      <w:pPr>
        <w:spacing w:line="560" w:lineRule="exact"/>
        <w:ind w:firstLine="600" w:firstLineChars="200"/>
        <w:rPr>
          <w:rFonts w:hint="eastAsia" w:ascii="仿宋_GB2312" w:hAnsi="仿宋" w:eastAsia="仿宋_GB2312" w:cs="宋体"/>
          <w:color w:val="auto"/>
          <w:spacing w:val="0"/>
          <w:sz w:val="30"/>
          <w:szCs w:val="30"/>
        </w:rPr>
      </w:pPr>
      <w:r>
        <w:rPr>
          <w:rFonts w:hint="eastAsia" w:ascii="仿宋_GB2312" w:hAnsi="仿宋" w:eastAsia="仿宋_GB2312" w:cs="宋体"/>
          <w:color w:val="auto"/>
          <w:spacing w:val="0"/>
          <w:sz w:val="30"/>
          <w:szCs w:val="30"/>
        </w:rPr>
        <w:t>赛题一般选定若干个连续的空间，便于选手分工合作，任务书提供初步设计方案，包括平面和立面设计图，并指定变更或新增的部位</w:t>
      </w:r>
      <w:r>
        <w:rPr>
          <w:rFonts w:hint="eastAsia" w:ascii="仿宋_GB2312" w:hAnsi="仿宋" w:eastAsia="仿宋_GB2312" w:cs="宋体"/>
          <w:color w:val="auto"/>
          <w:spacing w:val="0"/>
          <w:w w:val="100"/>
          <w:sz w:val="30"/>
          <w:szCs w:val="30"/>
        </w:rPr>
        <w:t>或空间。选手通过识读方案设计图，在深刻领会原设计意图的基础上，</w:t>
      </w:r>
      <w:r>
        <w:rPr>
          <w:rFonts w:hint="eastAsia" w:ascii="仿宋_GB2312" w:hAnsi="仿宋" w:eastAsia="仿宋_GB2312" w:cs="宋体"/>
          <w:color w:val="auto"/>
          <w:spacing w:val="0"/>
          <w:sz w:val="30"/>
          <w:szCs w:val="30"/>
        </w:rPr>
        <w:t>在满足新功能的前提下进行平面规划、界面设计、三维建模，最终提</w:t>
      </w:r>
      <w:r>
        <w:rPr>
          <w:rFonts w:hint="eastAsia" w:ascii="仿宋_GB2312" w:hAnsi="仿宋" w:eastAsia="仿宋_GB2312" w:cs="宋体"/>
          <w:color w:val="auto"/>
          <w:sz w:val="30"/>
          <w:szCs w:val="30"/>
        </w:rPr>
        <w:t>交的成果为平面布置图、三维效果图和彩色界面设计图。</w:t>
      </w:r>
    </w:p>
    <w:p>
      <w:pPr>
        <w:spacing w:before="0" w:line="560" w:lineRule="exact"/>
        <w:ind w:right="0" w:firstLine="600" w:firstLineChars="200"/>
        <w:rPr>
          <w:rFonts w:hint="eastAsia" w:ascii="仿宋_GB2312" w:hAnsi="仿宋" w:eastAsia="仿宋_GB2312" w:cs="宋体"/>
          <w:b w:val="0"/>
          <w:bCs w:val="0"/>
          <w:color w:val="auto"/>
          <w:sz w:val="30"/>
          <w:szCs w:val="30"/>
        </w:rPr>
      </w:pPr>
      <w:r>
        <w:rPr>
          <w:rFonts w:hint="eastAsia" w:ascii="仿宋_GB2312" w:hAnsi="仿宋" w:eastAsia="仿宋_GB2312" w:cs="宋体"/>
          <w:color w:val="auto"/>
          <w:sz w:val="30"/>
          <w:szCs w:val="30"/>
        </w:rPr>
        <w:t>（</w:t>
      </w:r>
      <w:r>
        <w:rPr>
          <w:rFonts w:hint="eastAsia" w:ascii="仿宋_GB2312" w:hAnsi="仿宋" w:eastAsia="仿宋_GB2312" w:cs="宋体"/>
          <w:color w:val="auto"/>
          <w:sz w:val="30"/>
          <w:szCs w:val="30"/>
          <w:lang w:eastAsia="zh-CN"/>
        </w:rPr>
        <w:t>2</w:t>
      </w:r>
      <w:r>
        <w:rPr>
          <w:rFonts w:hint="eastAsia" w:ascii="仿宋_GB2312" w:hAnsi="仿宋" w:eastAsia="仿宋_GB2312" w:cs="宋体"/>
          <w:color w:val="auto"/>
          <w:sz w:val="30"/>
          <w:szCs w:val="30"/>
        </w:rPr>
        <w:t>）模块二</w:t>
      </w:r>
      <w:r>
        <w:rPr>
          <w:rFonts w:hint="eastAsia" w:ascii="仿宋_GB2312" w:hAnsi="仿宋" w:eastAsia="仿宋_GB2312" w:cs="宋体"/>
          <w:color w:val="auto"/>
          <w:spacing w:val="0"/>
          <w:sz w:val="30"/>
          <w:szCs w:val="30"/>
        </w:rPr>
        <w:t xml:space="preserve"> </w:t>
      </w:r>
      <w:r>
        <w:rPr>
          <w:rFonts w:hint="eastAsia" w:ascii="仿宋_GB2312" w:hAnsi="仿宋" w:eastAsia="仿宋_GB2312" w:cs="宋体"/>
          <w:color w:val="auto"/>
          <w:sz w:val="30"/>
          <w:szCs w:val="30"/>
        </w:rPr>
        <w:t>建筑装饰施工图深化设计</w:t>
      </w:r>
    </w:p>
    <w:p>
      <w:pPr>
        <w:spacing w:line="560" w:lineRule="exact"/>
        <w:ind w:firstLine="600" w:firstLineChars="200"/>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该模块既是模块一的延续，又相对独立，选手根据任务一的方案设计，合作完成施工图深化设计。本模块满分</w:t>
      </w:r>
      <w:r>
        <w:rPr>
          <w:rFonts w:hint="eastAsia" w:ascii="仿宋_GB2312" w:hAnsi="仿宋" w:eastAsia="仿宋_GB2312" w:cs="宋体"/>
          <w:color w:val="auto"/>
          <w:sz w:val="30"/>
          <w:szCs w:val="30"/>
        </w:rPr>
        <w:t>100</w:t>
      </w:r>
      <w:r>
        <w:rPr>
          <w:rFonts w:hint="eastAsia" w:ascii="仿宋_GB2312" w:hAnsi="仿宋" w:eastAsia="仿宋_GB2312" w:cs="宋体"/>
          <w:color w:val="auto"/>
          <w:spacing w:val="0"/>
          <w:sz w:val="30"/>
          <w:szCs w:val="30"/>
        </w:rPr>
        <w:t>分，占总成绩的</w:t>
      </w:r>
      <w:r>
        <w:rPr>
          <w:rFonts w:hint="eastAsia" w:ascii="仿宋_GB2312" w:hAnsi="仿宋" w:eastAsia="仿宋_GB2312" w:cs="宋体"/>
          <w:color w:val="auto"/>
          <w:sz w:val="30"/>
          <w:szCs w:val="30"/>
        </w:rPr>
        <w:t>35%。</w:t>
      </w:r>
    </w:p>
    <w:p>
      <w:pPr>
        <w:spacing w:line="560" w:lineRule="exact"/>
        <w:ind w:firstLine="600" w:firstLineChars="200"/>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任务书提供模块一设计方案的三维信息模型，并明确需要完成的节点剖切位置和深化设计的内容，设计内容涉及构造深化设计、部品和部件的加工图设计、关键技术的设计等。提交的成果包括封面、目录、设计说明、主要材料表、平面布置图、地面铺装图、天花平面图、</w:t>
      </w:r>
      <w:r>
        <w:rPr>
          <w:rFonts w:hint="eastAsia" w:ascii="仿宋_GB2312" w:hAnsi="仿宋" w:eastAsia="仿宋_GB2312" w:cs="宋体"/>
          <w:color w:val="auto"/>
          <w:sz w:val="30"/>
          <w:szCs w:val="30"/>
        </w:rPr>
        <w:t>综合天花布置图、立面图、剖面和详图、部品和部件的加工图等。</w:t>
      </w:r>
    </w:p>
    <w:p>
      <w:pPr>
        <w:spacing w:before="0" w:line="560" w:lineRule="exact"/>
        <w:ind w:right="0" w:firstLine="600" w:firstLineChars="200"/>
        <w:rPr>
          <w:rFonts w:hint="eastAsia" w:ascii="仿宋_GB2312" w:hAnsi="仿宋" w:eastAsia="仿宋_GB2312" w:cs="宋体"/>
          <w:b w:val="0"/>
          <w:bCs w:val="0"/>
          <w:color w:val="auto"/>
          <w:sz w:val="30"/>
          <w:szCs w:val="30"/>
        </w:rPr>
      </w:pPr>
      <w:r>
        <w:rPr>
          <w:rFonts w:hint="eastAsia" w:ascii="仿宋_GB2312" w:hAnsi="仿宋" w:eastAsia="仿宋_GB2312" w:cs="宋体"/>
          <w:color w:val="auto"/>
          <w:sz w:val="30"/>
          <w:szCs w:val="30"/>
        </w:rPr>
        <w:t>（</w:t>
      </w:r>
      <w:r>
        <w:rPr>
          <w:rFonts w:hint="eastAsia" w:ascii="仿宋_GB2312" w:hAnsi="仿宋" w:eastAsia="仿宋_GB2312" w:cs="宋体"/>
          <w:color w:val="auto"/>
          <w:sz w:val="30"/>
          <w:szCs w:val="30"/>
          <w:lang w:eastAsia="zh-CN"/>
        </w:rPr>
        <w:t>3</w:t>
      </w:r>
      <w:r>
        <w:rPr>
          <w:rFonts w:hint="eastAsia" w:ascii="仿宋_GB2312" w:hAnsi="仿宋" w:eastAsia="仿宋_GB2312" w:cs="宋体"/>
          <w:color w:val="auto"/>
          <w:sz w:val="30"/>
          <w:szCs w:val="30"/>
        </w:rPr>
        <w:t>）模块三</w:t>
      </w:r>
      <w:r>
        <w:rPr>
          <w:rFonts w:hint="eastAsia" w:ascii="仿宋_GB2312" w:hAnsi="仿宋" w:eastAsia="仿宋_GB2312" w:cs="宋体"/>
          <w:color w:val="auto"/>
          <w:spacing w:val="0"/>
          <w:sz w:val="30"/>
          <w:szCs w:val="30"/>
        </w:rPr>
        <w:t xml:space="preserve"> </w:t>
      </w:r>
      <w:r>
        <w:rPr>
          <w:rFonts w:hint="eastAsia" w:ascii="仿宋_GB2312" w:hAnsi="仿宋" w:eastAsia="仿宋_GB2312" w:cs="宋体"/>
          <w:color w:val="auto"/>
          <w:sz w:val="30"/>
          <w:szCs w:val="30"/>
        </w:rPr>
        <w:t>施工项目管理</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rPr>
        <w:t>该模块是在模块二施工图深化设计的基础上，由选手合作完成。 本模块满分100</w:t>
      </w:r>
      <w:r>
        <w:rPr>
          <w:rFonts w:hint="eastAsia" w:ascii="仿宋_GB2312" w:hAnsi="仿宋" w:eastAsia="仿宋_GB2312" w:cs="宋体"/>
          <w:color w:val="auto"/>
          <w:spacing w:val="0"/>
          <w:sz w:val="30"/>
          <w:szCs w:val="30"/>
        </w:rPr>
        <w:t>分，占总成绩的35%。本模块包括四个任务，任务书提供模块二的施工图深化设计，任务一为分项工程的工程量清单编制；任务二在任务一工程量计算的基础上，完成工料的分析；任务三是对复杂的构造做法通过三维建模的方式，向施工人员进行三维交底；任</w:t>
      </w:r>
      <w:r>
        <w:rPr>
          <w:rFonts w:hint="eastAsia" w:ascii="仿宋_GB2312" w:hAnsi="仿宋" w:eastAsia="仿宋_GB2312" w:cs="宋体"/>
          <w:color w:val="auto"/>
          <w:sz w:val="30"/>
          <w:szCs w:val="30"/>
        </w:rPr>
        <w:t>务四以选择题的形式考核施工项目管理技能。</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竞赛内容、成绩比例与时间分配如下：</w:t>
      </w:r>
    </w:p>
    <w:tbl>
      <w:tblPr>
        <w:tblStyle w:val="6"/>
        <w:tblW w:w="861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065"/>
        <w:gridCol w:w="4428"/>
        <w:gridCol w:w="624"/>
        <w:gridCol w:w="816"/>
        <w:gridCol w:w="67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6" w:hRule="atLeast"/>
          <w:jc w:val="center"/>
        </w:trPr>
        <w:tc>
          <w:tcPr>
            <w:tcW w:w="20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竞赛模块</w:t>
            </w:r>
          </w:p>
        </w:tc>
        <w:tc>
          <w:tcPr>
            <w:tcW w:w="442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描述</w:t>
            </w:r>
          </w:p>
        </w:tc>
        <w:tc>
          <w:tcPr>
            <w:tcW w:w="6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分值</w:t>
            </w:r>
          </w:p>
        </w:tc>
        <w:tc>
          <w:tcPr>
            <w:tcW w:w="8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权重</w:t>
            </w:r>
          </w:p>
        </w:tc>
        <w:tc>
          <w:tcPr>
            <w:tcW w:w="67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cs="宋体"/>
                <w:b/>
                <w:bCs/>
                <w:color w:val="auto"/>
                <w:kern w:val="2"/>
                <w:sz w:val="32"/>
                <w:szCs w:val="32"/>
                <w:lang w:val="en-US" w:eastAsia="zh-CN" w:bidi="ar-SA"/>
              </w:rPr>
            </w:pPr>
            <w:r>
              <w:rPr>
                <w:rFonts w:hint="eastAsia" w:ascii="仿宋_GB2312" w:hAnsi="仿宋" w:eastAsia="仿宋_GB2312" w:cs="宋体"/>
                <w:b/>
                <w:bCs/>
                <w:color w:val="auto"/>
                <w:kern w:val="2"/>
                <w:sz w:val="32"/>
                <w:szCs w:val="32"/>
                <w:lang w:val="en-US" w:eastAsia="zh-CN" w:bidi="ar-SA"/>
              </w:rPr>
              <w:t>比赛时长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22" w:hRule="atLeast"/>
          <w:jc w:val="center"/>
        </w:trPr>
        <w:tc>
          <w:tcPr>
            <w:tcW w:w="2065"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模块一</w:t>
            </w:r>
          </w:p>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建筑装饰方案设计</w:t>
            </w:r>
          </w:p>
        </w:tc>
        <w:tc>
          <w:tcPr>
            <w:tcW w:w="4428"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both"/>
              <w:rPr>
                <w:rFonts w:hint="eastAsia" w:ascii="仿宋_GB2312" w:hAnsi="仿宋" w:eastAsia="仿宋_GB2312" w:cs="宋体"/>
                <w:color w:val="auto"/>
                <w:sz w:val="24"/>
                <w:szCs w:val="24"/>
                <w:lang w:val="en-US" w:eastAsia="zh-CN"/>
              </w:rPr>
            </w:pPr>
            <w:r>
              <w:rPr>
                <w:rFonts w:hint="default" w:ascii="仿宋_GB2312" w:hAnsi="仿宋_GB2312" w:eastAsia="仿宋_GB2312" w:cs="仿宋_GB2312"/>
                <w:spacing w:val="-3"/>
                <w:sz w:val="24"/>
                <w:szCs w:val="24"/>
              </w:rPr>
              <w:t>以真实项目的设计方案为蓝本，提供设计方案图，指定变更或新增功能空间，让选手完成新增或变更部分的平面规划和空间设计，并完成</w:t>
            </w:r>
            <w:r>
              <w:rPr>
                <w:rFonts w:hint="default" w:ascii="仿宋_GB2312" w:hAnsi="仿宋_GB2312" w:eastAsia="仿宋_GB2312" w:cs="仿宋_GB2312"/>
                <w:sz w:val="24"/>
                <w:szCs w:val="24"/>
              </w:rPr>
              <w:t>所有空间的三维建模和效果图渲染的任务</w:t>
            </w:r>
            <w:r>
              <w:rPr>
                <w:rFonts w:hint="eastAsia" w:ascii="仿宋_GB2312" w:hAnsi="仿宋_GB2312" w:eastAsia="仿宋_GB2312" w:cs="仿宋_GB2312"/>
                <w:sz w:val="24"/>
                <w:szCs w:val="24"/>
                <w:lang w:eastAsia="zh-CN"/>
              </w:rPr>
              <w:t>。</w:t>
            </w:r>
          </w:p>
        </w:tc>
        <w:tc>
          <w:tcPr>
            <w:tcW w:w="62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100</w:t>
            </w:r>
          </w:p>
        </w:tc>
        <w:tc>
          <w:tcPr>
            <w:tcW w:w="816"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30%</w:t>
            </w:r>
          </w:p>
        </w:tc>
        <w:tc>
          <w:tcPr>
            <w:tcW w:w="67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default"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4h</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80" w:hRule="atLeast"/>
          <w:jc w:val="center"/>
        </w:trPr>
        <w:tc>
          <w:tcPr>
            <w:tcW w:w="2065"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模块二</w:t>
            </w:r>
          </w:p>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建筑装饰施工图深化设计</w:t>
            </w:r>
          </w:p>
        </w:tc>
        <w:tc>
          <w:tcPr>
            <w:tcW w:w="4428"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left"/>
              <w:rPr>
                <w:rFonts w:hint="eastAsia" w:ascii="仿宋_GB2312" w:hAnsi="仿宋" w:eastAsia="仿宋_GB2312" w:cs="宋体"/>
                <w:color w:val="auto"/>
                <w:sz w:val="24"/>
                <w:szCs w:val="24"/>
                <w:lang w:val="en-US" w:eastAsia="zh-CN"/>
              </w:rPr>
            </w:pPr>
            <w:r>
              <w:rPr>
                <w:rFonts w:hint="default" w:ascii="仿宋_GB2312" w:hAnsi="仿宋_GB2312" w:eastAsia="仿宋_GB2312" w:cs="仿宋_GB2312"/>
                <w:spacing w:val="-3"/>
                <w:sz w:val="24"/>
                <w:szCs w:val="24"/>
              </w:rPr>
              <w:t>根据模块一的三维信息模型，完成施工图深化设计，包括构造深化设计、部品和部件的加工</w:t>
            </w:r>
            <w:r>
              <w:rPr>
                <w:rFonts w:hint="default" w:ascii="仿宋_GB2312" w:hAnsi="仿宋_GB2312" w:eastAsia="仿宋_GB2312" w:cs="仿宋_GB2312"/>
                <w:sz w:val="24"/>
                <w:szCs w:val="24"/>
              </w:rPr>
              <w:t>图设计、关键技术设计等</w:t>
            </w:r>
            <w:r>
              <w:rPr>
                <w:rFonts w:hint="eastAsia" w:ascii="仿宋_GB2312" w:hAnsi="仿宋_GB2312" w:eastAsia="仿宋_GB2312" w:cs="仿宋_GB2312"/>
                <w:sz w:val="24"/>
                <w:szCs w:val="24"/>
                <w:lang w:eastAsia="zh-CN"/>
              </w:rPr>
              <w:t>。</w:t>
            </w:r>
          </w:p>
        </w:tc>
        <w:tc>
          <w:tcPr>
            <w:tcW w:w="62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100</w:t>
            </w:r>
          </w:p>
        </w:tc>
        <w:tc>
          <w:tcPr>
            <w:tcW w:w="816"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35%</w:t>
            </w:r>
          </w:p>
        </w:tc>
        <w:tc>
          <w:tcPr>
            <w:tcW w:w="67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default"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4h</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61" w:hRule="atLeast"/>
          <w:jc w:val="center"/>
        </w:trPr>
        <w:tc>
          <w:tcPr>
            <w:tcW w:w="2065"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eastAsia"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模块三</w:t>
            </w:r>
          </w:p>
          <w:p>
            <w:pPr>
              <w:widowControl/>
              <w:spacing w:line="288" w:lineRule="auto"/>
              <w:contextualSpacing/>
              <w:jc w:val="center"/>
              <w:rPr>
                <w:rFonts w:hint="default"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施工项目管理</w:t>
            </w:r>
          </w:p>
        </w:tc>
        <w:tc>
          <w:tcPr>
            <w:tcW w:w="4428" w:type="dxa"/>
            <w:tcBorders>
              <w:top w:val="single" w:color="auto" w:sz="4" w:space="0"/>
              <w:left w:val="single" w:color="auto" w:sz="4" w:space="0"/>
              <w:bottom w:val="single" w:color="auto" w:sz="4" w:space="0"/>
              <w:right w:val="single" w:color="auto" w:sz="4" w:space="0"/>
            </w:tcBorders>
            <w:noWrap w:val="0"/>
            <w:vAlign w:val="center"/>
          </w:tcPr>
          <w:p>
            <w:pPr>
              <w:pStyle w:val="9"/>
              <w:spacing w:line="276" w:lineRule="exact"/>
              <w:ind w:left="103"/>
              <w:jc w:val="left"/>
              <w:rPr>
                <w:rFonts w:hint="eastAsia" w:ascii="仿宋_GB2312" w:hAnsi="仿宋" w:eastAsia="仿宋_GB2312" w:cs="宋体"/>
                <w:color w:val="auto"/>
                <w:sz w:val="24"/>
                <w:szCs w:val="24"/>
                <w:lang w:val="en-US" w:eastAsia="zh-CN"/>
              </w:rPr>
            </w:pPr>
            <w:r>
              <w:rPr>
                <w:rFonts w:hint="default" w:ascii="仿宋_GB2312" w:hAnsi="仿宋_GB2312" w:eastAsia="仿宋_GB2312" w:cs="仿宋_GB2312"/>
                <w:spacing w:val="-3"/>
                <w:sz w:val="24"/>
                <w:szCs w:val="24"/>
              </w:rPr>
              <w:t>根据模块二的施工图深化设计，完成分项工程量清单编制、工料的分析、三维交底以及施工</w:t>
            </w:r>
            <w:r>
              <w:rPr>
                <w:rFonts w:hint="default" w:ascii="仿宋_GB2312" w:hAnsi="仿宋_GB2312" w:eastAsia="仿宋_GB2312" w:cs="仿宋_GB2312"/>
                <w:sz w:val="24"/>
                <w:szCs w:val="24"/>
              </w:rPr>
              <w:t>项目管理等</w:t>
            </w:r>
            <w:r>
              <w:rPr>
                <w:rFonts w:hint="eastAsia" w:ascii="仿宋_GB2312" w:hAnsi="宋体" w:eastAsia="仿宋_GB2312"/>
                <w:sz w:val="24"/>
                <w:lang w:val="en-US" w:eastAsia="zh-CN"/>
              </w:rPr>
              <w:t>。</w:t>
            </w:r>
          </w:p>
        </w:tc>
        <w:tc>
          <w:tcPr>
            <w:tcW w:w="624"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default"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100</w:t>
            </w:r>
          </w:p>
        </w:tc>
        <w:tc>
          <w:tcPr>
            <w:tcW w:w="816"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default"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35%</w:t>
            </w:r>
          </w:p>
        </w:tc>
        <w:tc>
          <w:tcPr>
            <w:tcW w:w="679" w:type="dxa"/>
            <w:tcBorders>
              <w:top w:val="single" w:color="auto" w:sz="4" w:space="0"/>
              <w:left w:val="single" w:color="auto" w:sz="4" w:space="0"/>
              <w:bottom w:val="single" w:color="auto" w:sz="4" w:space="0"/>
              <w:right w:val="single" w:color="auto" w:sz="4" w:space="0"/>
            </w:tcBorders>
            <w:noWrap w:val="0"/>
            <w:vAlign w:val="center"/>
          </w:tcPr>
          <w:p>
            <w:pPr>
              <w:widowControl/>
              <w:spacing w:line="288" w:lineRule="auto"/>
              <w:contextualSpacing/>
              <w:jc w:val="center"/>
              <w:rPr>
                <w:rFonts w:hint="default" w:ascii="仿宋_GB2312" w:hAnsi="仿宋" w:eastAsia="仿宋_GB2312" w:cs="宋体"/>
                <w:color w:val="auto"/>
                <w:sz w:val="24"/>
                <w:szCs w:val="24"/>
                <w:lang w:val="en-US" w:eastAsia="zh-CN"/>
              </w:rPr>
            </w:pPr>
            <w:r>
              <w:rPr>
                <w:rFonts w:hint="eastAsia" w:ascii="仿宋_GB2312" w:hAnsi="仿宋" w:eastAsia="仿宋_GB2312" w:cs="宋体"/>
                <w:color w:val="auto"/>
                <w:sz w:val="24"/>
                <w:szCs w:val="24"/>
                <w:lang w:val="en-US" w:eastAsia="zh-CN"/>
              </w:rPr>
              <w:t>4h</w:t>
            </w:r>
          </w:p>
        </w:tc>
      </w:tr>
    </w:tbl>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（五）比赛流程</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竞赛时间为2天，时间安排如下：</w:t>
      </w:r>
    </w:p>
    <w:tbl>
      <w:tblPr>
        <w:tblStyle w:val="10"/>
        <w:tblW w:w="9654"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75" w:type="dxa"/>
          <w:right w:w="57" w:type="dxa"/>
        </w:tblCellMar>
      </w:tblPr>
      <w:tblGrid>
        <w:gridCol w:w="784"/>
        <w:gridCol w:w="1650"/>
        <w:gridCol w:w="2207"/>
        <w:gridCol w:w="3008"/>
        <w:gridCol w:w="2005"/>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37" w:hRule="atLeast"/>
          <w:jc w:val="center"/>
        </w:trPr>
        <w:tc>
          <w:tcPr>
            <w:tcW w:w="784"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sz w:val="24"/>
                <w:szCs w:val="24"/>
              </w:rPr>
              <w:t>日期</w:t>
            </w:r>
          </w:p>
        </w:tc>
        <w:tc>
          <w:tcPr>
            <w:tcW w:w="165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1"/>
              <w:jc w:val="center"/>
              <w:textAlignment w:val="auto"/>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sz w:val="24"/>
                <w:szCs w:val="24"/>
              </w:rPr>
              <w:t>时间</w:t>
            </w:r>
          </w:p>
        </w:tc>
        <w:tc>
          <w:tcPr>
            <w:tcW w:w="2207"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1"/>
              <w:jc w:val="center"/>
              <w:textAlignment w:val="auto"/>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sz w:val="24"/>
                <w:szCs w:val="24"/>
              </w:rPr>
              <w:t>内容</w:t>
            </w:r>
          </w:p>
        </w:tc>
        <w:tc>
          <w:tcPr>
            <w:tcW w:w="3008"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2"/>
              <w:jc w:val="center"/>
              <w:textAlignment w:val="auto"/>
              <w:rPr>
                <w:rFonts w:hint="default" w:ascii="Times New Roman" w:hAnsi="Times New Roman" w:eastAsia="仿宋" w:cs="Times New Roman"/>
                <w:b/>
                <w:bCs/>
                <w:color w:val="000000"/>
                <w:sz w:val="24"/>
                <w:szCs w:val="24"/>
              </w:rPr>
            </w:pPr>
            <w:r>
              <w:rPr>
                <w:rFonts w:hint="default" w:ascii="Times New Roman" w:hAnsi="Times New Roman" w:eastAsia="仿宋" w:cs="Times New Roman"/>
                <w:b/>
                <w:bCs/>
                <w:color w:val="000000"/>
                <w:sz w:val="24"/>
                <w:szCs w:val="24"/>
              </w:rPr>
              <w:t>地点</w:t>
            </w:r>
          </w:p>
        </w:tc>
        <w:tc>
          <w:tcPr>
            <w:tcW w:w="2005" w:type="dxa"/>
            <w:tcBorders>
              <w:left w:val="single" w:color="000000" w:sz="4" w:space="0"/>
              <w:bottom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2"/>
              <w:jc w:val="center"/>
              <w:textAlignment w:val="auto"/>
              <w:rPr>
                <w:rFonts w:hint="default" w:ascii="Times New Roman" w:hAnsi="Times New Roman" w:eastAsia="仿宋" w:cs="Times New Roman"/>
                <w:b/>
                <w:bCs/>
                <w:color w:val="000000"/>
                <w:sz w:val="24"/>
                <w:szCs w:val="24"/>
                <w:lang w:val="en-US" w:eastAsia="zh-CN"/>
              </w:rPr>
            </w:pPr>
            <w:r>
              <w:rPr>
                <w:rFonts w:hint="default" w:ascii="Times New Roman" w:hAnsi="Times New Roman" w:eastAsia="仿宋" w:cs="Times New Roman"/>
                <w:b/>
                <w:bCs/>
                <w:color w:val="000000"/>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58" w:hRule="atLeast"/>
          <w:jc w:val="center"/>
        </w:trPr>
        <w:tc>
          <w:tcPr>
            <w:tcW w:w="784" w:type="dxa"/>
            <w:vMerge w:val="restart"/>
            <w:tcBorders>
              <w:top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2024.12.29</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rPr>
            </w:pPr>
            <w:r>
              <w:rPr>
                <w:rFonts w:hint="eastAsia" w:ascii="仿宋" w:hAnsi="仿宋" w:eastAsia="仿宋" w:cs="仿宋"/>
                <w:kern w:val="2"/>
                <w:sz w:val="24"/>
                <w:szCs w:val="24"/>
                <w:lang w:val="en-US" w:eastAsia="zh-CN" w:bidi="ar-SA"/>
              </w:rPr>
              <w:t>14:00-15:30</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1"/>
              <w:jc w:val="center"/>
              <w:textAlignment w:val="auto"/>
              <w:rPr>
                <w:rFonts w:hint="default" w:ascii="Times New Roman" w:hAnsi="Times New Roman" w:eastAsia="仿宋" w:cs="Times New Roman"/>
                <w:color w:val="000000"/>
                <w:sz w:val="24"/>
                <w:szCs w:val="24"/>
              </w:rPr>
            </w:pPr>
            <w:r>
              <w:rPr>
                <w:rFonts w:hint="eastAsia" w:ascii="仿宋" w:hAnsi="仿宋" w:eastAsia="仿宋" w:cs="仿宋"/>
                <w:kern w:val="2"/>
                <w:sz w:val="24"/>
                <w:szCs w:val="24"/>
                <w:lang w:val="en-US" w:eastAsia="zh-CN" w:bidi="ar-SA"/>
              </w:rPr>
              <w:t>参赛队报到</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both"/>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石家庄职业技术学院（北区）建筑工程系一楼大厅</w:t>
            </w:r>
          </w:p>
        </w:tc>
        <w:tc>
          <w:tcPr>
            <w:tcW w:w="2005"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37" w:hRule="atLeast"/>
          <w:jc w:val="center"/>
        </w:trPr>
        <w:tc>
          <w:tcPr>
            <w:tcW w:w="784" w:type="dxa"/>
            <w:vMerge w:val="continue"/>
            <w:tcBorders>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color w:val="000000"/>
                <w:sz w:val="24"/>
                <w:szCs w:val="24"/>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rPr>
            </w:pPr>
            <w:r>
              <w:rPr>
                <w:rFonts w:hint="eastAsia" w:ascii="仿宋" w:hAnsi="仿宋" w:eastAsia="仿宋" w:cs="仿宋"/>
                <w:kern w:val="2"/>
                <w:sz w:val="24"/>
                <w:szCs w:val="24"/>
                <w:lang w:val="en-US" w:eastAsia="zh-CN" w:bidi="ar-SA"/>
              </w:rPr>
              <w:t>16:00-17:00</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开幕式</w:t>
            </w:r>
          </w:p>
          <w:p>
            <w:pPr>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赛项说明会</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石家庄职业技术学院（北区）建筑工程系报告厅</w:t>
            </w:r>
          </w:p>
        </w:tc>
        <w:tc>
          <w:tcPr>
            <w:tcW w:w="2005" w:type="dxa"/>
            <w:tcBorders>
              <w:top w:val="single" w:color="000000" w:sz="4" w:space="0"/>
              <w:left w:val="single" w:color="000000" w:sz="4" w:space="0"/>
              <w:bottom w:val="single" w:color="000000" w:sz="4" w:space="0"/>
            </w:tcBorders>
            <w:noWrap w:val="0"/>
            <w:vAlign w:val="center"/>
          </w:tcPr>
          <w:p>
            <w:pPr>
              <w:jc w:val="left"/>
              <w:rPr>
                <w:rFonts w:hint="default"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石家庄正定新区天宁路227号</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37" w:hRule="atLeast"/>
          <w:jc w:val="center"/>
        </w:trPr>
        <w:tc>
          <w:tcPr>
            <w:tcW w:w="784" w:type="dxa"/>
            <w:vMerge w:val="restart"/>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color w:val="000000"/>
                <w:sz w:val="24"/>
                <w:szCs w:val="24"/>
                <w:lang w:val="en-US"/>
              </w:rPr>
            </w:pPr>
            <w:r>
              <w:rPr>
                <w:rFonts w:hint="eastAsia" w:ascii="Times New Roman" w:hAnsi="Times New Roman" w:eastAsia="仿宋" w:cs="Times New Roman"/>
                <w:color w:val="000000"/>
                <w:sz w:val="24"/>
                <w:szCs w:val="24"/>
                <w:lang w:val="en-US" w:eastAsia="zh-CN"/>
              </w:rPr>
              <w:t>2024.12.30</w:t>
            </w:r>
          </w:p>
        </w:tc>
        <w:tc>
          <w:tcPr>
            <w:tcW w:w="16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7:00-7:45</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抽签、检录入场</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restart"/>
            <w:tcBorders>
              <w:top w:val="single" w:color="000000" w:sz="4" w:space="0"/>
              <w:left w:val="single" w:color="000000" w:sz="4" w:space="0"/>
            </w:tcBorders>
            <w:noWrap w:val="0"/>
            <w:vAlign w:val="center"/>
          </w:tcPr>
          <w:p>
            <w:pPr>
              <w:jc w:val="left"/>
              <w:rPr>
                <w:rFonts w:hint="eastAsia" w:ascii="仿宋" w:hAnsi="仿宋" w:eastAsia="仿宋" w:cs="仿宋"/>
                <w:color w:val="000000"/>
                <w:sz w:val="24"/>
                <w:szCs w:val="24"/>
                <w:lang w:val="en-US" w:eastAsia="zh-CN"/>
              </w:rPr>
            </w:pPr>
            <w:r>
              <w:rPr>
                <w:rFonts w:hint="eastAsia" w:ascii="仿宋" w:hAnsi="仿宋" w:eastAsia="仿宋" w:cs="仿宋"/>
                <w:sz w:val="24"/>
                <w:szCs w:val="24"/>
              </w:rPr>
              <w:t>1.模块一和模块二分别进行，中午休息1小时，竞赛时间一共8个小时；2.模块一提交成果后，选手全部退场，封闭场地。选手在指定场所就餐、休息；</w:t>
            </w:r>
            <w:r>
              <w:rPr>
                <w:rFonts w:hint="eastAsia" w:ascii="仿宋" w:hAnsi="仿宋" w:eastAsia="仿宋" w:cs="仿宋"/>
                <w:spacing w:val="0"/>
                <w:sz w:val="24"/>
                <w:szCs w:val="24"/>
              </w:rPr>
              <w:t>3.选手自由分工，共商</w:t>
            </w:r>
            <w:r>
              <w:rPr>
                <w:rFonts w:hint="eastAsia" w:ascii="仿宋" w:hAnsi="仿宋" w:eastAsia="仿宋" w:cs="仿宋"/>
                <w:sz w:val="24"/>
                <w:szCs w:val="24"/>
              </w:rPr>
              <w:t>操作顺序和时间分配</w:t>
            </w:r>
            <w:r>
              <w:rPr>
                <w:rFonts w:hint="eastAsia" w:ascii="仿宋" w:hAnsi="仿宋" w:eastAsia="仿宋" w:cs="仿宋"/>
                <w:sz w:val="24"/>
                <w:szCs w:val="24"/>
                <w:lang w:eastAsia="zh-CN"/>
              </w:rPr>
              <w:t>；</w:t>
            </w:r>
            <w:r>
              <w:rPr>
                <w:rFonts w:hint="eastAsia" w:ascii="仿宋" w:hAnsi="仿宋" w:eastAsia="仿宋" w:cs="仿宋"/>
                <w:spacing w:val="0"/>
                <w:sz w:val="24"/>
                <w:szCs w:val="24"/>
              </w:rPr>
              <w:t>4.模块二结束后，赛场</w:t>
            </w:r>
            <w:r>
              <w:rPr>
                <w:rFonts w:hint="eastAsia" w:ascii="仿宋" w:hAnsi="仿宋" w:eastAsia="仿宋" w:cs="仿宋"/>
                <w:spacing w:val="0"/>
                <w:sz w:val="24"/>
                <w:szCs w:val="24"/>
                <w:lang w:val="en-US" w:eastAsia="zh-CN"/>
              </w:rPr>
              <w:t>封闭。</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37" w:hRule="atLeast"/>
          <w:jc w:val="center"/>
        </w:trPr>
        <w:tc>
          <w:tcPr>
            <w:tcW w:w="784"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color w:val="000000"/>
                <w:sz w:val="24"/>
                <w:szCs w:val="24"/>
              </w:rPr>
            </w:pPr>
          </w:p>
        </w:tc>
        <w:tc>
          <w:tcPr>
            <w:tcW w:w="16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rPr>
            </w:pPr>
            <w:r>
              <w:rPr>
                <w:rFonts w:hint="eastAsia" w:ascii="仿宋" w:hAnsi="仿宋" w:eastAsia="仿宋" w:cs="仿宋"/>
                <w:kern w:val="2"/>
                <w:sz w:val="24"/>
                <w:szCs w:val="24"/>
                <w:lang w:val="en-US" w:eastAsia="zh-CN" w:bidi="ar-SA"/>
              </w:rPr>
              <w:t>7:45-8:00</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赛前准备，下发</w:t>
            </w:r>
          </w:p>
          <w:p>
            <w:pPr>
              <w:keepNext w:val="0"/>
              <w:keepLines w:val="0"/>
              <w:pageBreakBefore w:val="0"/>
              <w:widowControl/>
              <w:kinsoku/>
              <w:wordWrap/>
              <w:overflowPunct/>
              <w:topLinePunct w:val="0"/>
              <w:autoSpaceDE/>
              <w:autoSpaceDN/>
              <w:bidi w:val="0"/>
              <w:adjustRightInd/>
              <w:snapToGrid/>
              <w:spacing w:after="0" w:line="360" w:lineRule="exact"/>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任务书</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continue"/>
            <w:tcBorders>
              <w:lef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uto"/>
              <w:ind w:left="0"/>
              <w:jc w:val="left"/>
              <w:textAlignment w:val="auto"/>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37" w:hRule="atLeast"/>
          <w:jc w:val="center"/>
        </w:trPr>
        <w:tc>
          <w:tcPr>
            <w:tcW w:w="784"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color w:val="000000"/>
                <w:sz w:val="24"/>
                <w:szCs w:val="24"/>
              </w:rPr>
            </w:pPr>
          </w:p>
        </w:tc>
        <w:tc>
          <w:tcPr>
            <w:tcW w:w="16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8:00-12:00</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jc w:val="both"/>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模块一：建筑装饰方案设计</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continue"/>
            <w:tcBorders>
              <w:lef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537" w:hRule="atLeast"/>
          <w:jc w:val="center"/>
        </w:trPr>
        <w:tc>
          <w:tcPr>
            <w:tcW w:w="784"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color w:val="000000"/>
                <w:sz w:val="24"/>
                <w:szCs w:val="24"/>
              </w:rPr>
            </w:pPr>
          </w:p>
        </w:tc>
        <w:tc>
          <w:tcPr>
            <w:tcW w:w="16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13:10-17:10</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3"/>
              <w:jc w:val="both"/>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模块二：</w:t>
            </w:r>
            <w:bookmarkStart w:id="1" w:name="_GoBack"/>
            <w:bookmarkEnd w:id="1"/>
            <w:r>
              <w:rPr>
                <w:rFonts w:hint="default" w:ascii="仿宋_GB2312" w:hAnsi="仿宋_GB2312" w:eastAsia="仿宋_GB2312" w:cs="仿宋_GB2312"/>
                <w:spacing w:val="-4"/>
                <w:sz w:val="24"/>
                <w:szCs w:val="24"/>
              </w:rPr>
              <w:t>建筑装饰施工图深化</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continue"/>
            <w:tcBorders>
              <w:left w:val="single" w:color="000000" w:sz="4" w:space="0"/>
              <w:bottom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uto"/>
              <w:ind w:right="0"/>
              <w:jc w:val="left"/>
              <w:textAlignment w:val="auto"/>
              <w:rPr>
                <w:rFonts w:hint="eastAsia" w:ascii="仿宋" w:hAnsi="仿宋" w:eastAsia="仿宋" w:cs="仿宋"/>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803" w:hRule="atLeast"/>
          <w:jc w:val="center"/>
        </w:trPr>
        <w:tc>
          <w:tcPr>
            <w:tcW w:w="784" w:type="dxa"/>
            <w:vMerge w:val="restart"/>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2024.12.31</w:t>
            </w:r>
          </w:p>
        </w:tc>
        <w:tc>
          <w:tcPr>
            <w:tcW w:w="16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7:00-</w:t>
            </w:r>
            <w:r>
              <w:rPr>
                <w:rFonts w:hint="eastAsia" w:ascii="仿宋" w:hAnsi="仿宋" w:cs="仿宋"/>
                <w:kern w:val="2"/>
                <w:sz w:val="24"/>
                <w:szCs w:val="24"/>
                <w:lang w:val="en-US" w:eastAsia="zh-CN" w:bidi="ar-SA"/>
              </w:rPr>
              <w:t>7</w:t>
            </w:r>
            <w:r>
              <w:rPr>
                <w:rFonts w:hint="eastAsia" w:ascii="仿宋" w:hAnsi="仿宋" w:eastAsia="仿宋" w:cs="仿宋"/>
                <w:kern w:val="2"/>
                <w:sz w:val="24"/>
                <w:szCs w:val="24"/>
                <w:lang w:val="en-US" w:eastAsia="zh-CN" w:bidi="ar-SA"/>
              </w:rPr>
              <w:t>:45</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3"/>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抽签、检录入场</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restart"/>
            <w:tcBorders>
              <w:top w:val="single" w:color="000000" w:sz="4" w:space="0"/>
              <w:lef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eastAsia" w:ascii="仿宋" w:hAnsi="仿宋" w:eastAsia="仿宋" w:cs="仿宋"/>
                <w:color w:val="000000"/>
                <w:sz w:val="24"/>
                <w:szCs w:val="24"/>
                <w:lang w:val="en-US" w:eastAsia="zh-CN"/>
              </w:rPr>
            </w:pPr>
            <w:r>
              <w:rPr>
                <w:rFonts w:hint="eastAsia" w:ascii="仿宋" w:hAnsi="仿宋" w:eastAsia="仿宋" w:cs="仿宋"/>
                <w:sz w:val="24"/>
                <w:szCs w:val="24"/>
              </w:rPr>
              <w:t>模块三施工项目管理共4</w:t>
            </w:r>
            <w:r>
              <w:rPr>
                <w:rFonts w:hint="eastAsia" w:ascii="仿宋" w:hAnsi="仿宋" w:eastAsia="仿宋" w:cs="仿宋"/>
                <w:spacing w:val="0"/>
                <w:sz w:val="24"/>
                <w:szCs w:val="24"/>
              </w:rPr>
              <w:t xml:space="preserve"> 个小时，由三名选手</w:t>
            </w:r>
            <w:r>
              <w:rPr>
                <w:rFonts w:hint="eastAsia" w:ascii="仿宋" w:hAnsi="仿宋" w:eastAsia="仿宋" w:cs="仿宋"/>
                <w:sz w:val="24"/>
                <w:szCs w:val="24"/>
              </w:rPr>
              <w:t>合作完成</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724" w:hRule="atLeast"/>
          <w:jc w:val="center"/>
        </w:trPr>
        <w:tc>
          <w:tcPr>
            <w:tcW w:w="784"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color w:val="000000"/>
                <w:sz w:val="24"/>
                <w:szCs w:val="24"/>
              </w:rPr>
            </w:pPr>
          </w:p>
        </w:tc>
        <w:tc>
          <w:tcPr>
            <w:tcW w:w="1650"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7:45-8:00</w:t>
            </w:r>
          </w:p>
        </w:tc>
        <w:tc>
          <w:tcPr>
            <w:tcW w:w="22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3"/>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赛前准备</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continue"/>
            <w:tcBorders>
              <w:lef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0"/>
              <w:jc w:val="center"/>
              <w:textAlignment w:val="auto"/>
              <w:rPr>
                <w:rFonts w:hint="default" w:ascii="Times New Roman" w:hAnsi="Times New Roman" w:eastAsia="仿宋"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75" w:type="dxa"/>
            <w:right w:w="57" w:type="dxa"/>
          </w:tblCellMar>
        </w:tblPrEx>
        <w:trPr>
          <w:trHeight w:val="844" w:hRule="atLeast"/>
          <w:jc w:val="center"/>
        </w:trPr>
        <w:tc>
          <w:tcPr>
            <w:tcW w:w="784" w:type="dxa"/>
            <w:vMerge w:val="continue"/>
            <w:tcBorders>
              <w:top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Times New Roman" w:hAnsi="Times New Roman" w:eastAsia="仿宋" w:cs="Times New Roman"/>
                <w:color w:val="000000"/>
                <w:sz w:val="24"/>
                <w:szCs w:val="24"/>
              </w:rPr>
            </w:pPr>
          </w:p>
        </w:tc>
        <w:tc>
          <w:tcPr>
            <w:tcW w:w="1650" w:type="dxa"/>
            <w:tcBorders>
              <w:top w:val="single" w:color="000000" w:sz="4" w:space="0"/>
              <w:left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left="22"/>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cs="仿宋"/>
                <w:kern w:val="2"/>
                <w:sz w:val="24"/>
                <w:szCs w:val="24"/>
                <w:lang w:val="en-US" w:eastAsia="zh-CN" w:bidi="ar-SA"/>
              </w:rPr>
              <w:t>8</w:t>
            </w:r>
            <w:r>
              <w:rPr>
                <w:rFonts w:hint="eastAsia" w:ascii="仿宋" w:hAnsi="仿宋" w:eastAsia="仿宋" w:cs="仿宋"/>
                <w:kern w:val="2"/>
                <w:sz w:val="24"/>
                <w:szCs w:val="24"/>
                <w:lang w:val="en-US" w:eastAsia="zh-CN" w:bidi="ar-SA"/>
              </w:rPr>
              <w:t>:00-1</w:t>
            </w:r>
            <w:r>
              <w:rPr>
                <w:rFonts w:hint="eastAsia" w:ascii="仿宋" w:hAnsi="仿宋" w:cs="仿宋"/>
                <w:kern w:val="2"/>
                <w:sz w:val="24"/>
                <w:szCs w:val="24"/>
                <w:lang w:val="en-US" w:eastAsia="zh-CN" w:bidi="ar-SA"/>
              </w:rPr>
              <w:t>2</w:t>
            </w:r>
            <w:r>
              <w:rPr>
                <w:rFonts w:hint="eastAsia" w:ascii="仿宋" w:hAnsi="仿宋" w:eastAsia="仿宋" w:cs="仿宋"/>
                <w:kern w:val="2"/>
                <w:sz w:val="24"/>
                <w:szCs w:val="24"/>
                <w:lang w:val="en-US" w:eastAsia="zh-CN" w:bidi="ar-SA"/>
              </w:rPr>
              <w:t>:00</w:t>
            </w:r>
          </w:p>
        </w:tc>
        <w:tc>
          <w:tcPr>
            <w:tcW w:w="2207" w:type="dxa"/>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模块三：施工项目管理</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rPr>
                <w:rFonts w:hint="default" w:ascii="Times New Roman" w:hAnsi="Times New Roman" w:eastAsia="仿宋" w:cs="Times New Roman"/>
                <w:color w:val="000000"/>
                <w:sz w:val="24"/>
                <w:szCs w:val="24"/>
                <w:lang w:val="en-US" w:eastAsia="zh-CN"/>
              </w:rPr>
            </w:pPr>
            <w:r>
              <w:rPr>
                <w:rFonts w:hint="eastAsia" w:ascii="仿宋" w:hAnsi="仿宋" w:eastAsia="仿宋" w:cs="仿宋"/>
                <w:kern w:val="2"/>
                <w:sz w:val="24"/>
                <w:szCs w:val="24"/>
                <w:lang w:val="en-US" w:eastAsia="zh-CN" w:bidi="ar-SA"/>
              </w:rPr>
              <w:t>建筑工程系信息化实训室</w:t>
            </w:r>
          </w:p>
        </w:tc>
        <w:tc>
          <w:tcPr>
            <w:tcW w:w="2005" w:type="dxa"/>
            <w:vMerge w:val="continue"/>
            <w:tcBorders>
              <w:lef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360" w:lineRule="exact"/>
              <w:ind w:right="50"/>
              <w:jc w:val="center"/>
              <w:textAlignment w:val="auto"/>
              <w:rPr>
                <w:rFonts w:hint="default" w:ascii="Times New Roman" w:hAnsi="Times New Roman" w:eastAsia="仿宋" w:cs="Times New Roman"/>
                <w:color w:val="000000"/>
                <w:sz w:val="24"/>
                <w:szCs w:val="24"/>
                <w:lang w:val="en-US" w:eastAsia="zh-CN"/>
              </w:rPr>
            </w:pPr>
          </w:p>
        </w:tc>
      </w:tr>
    </w:tbl>
    <w:p>
      <w:pPr>
        <w:spacing w:line="560" w:lineRule="exact"/>
        <w:ind w:firstLine="0" w:firstLineChars="0"/>
        <w:rPr>
          <w:rFonts w:hint="eastAsia" w:ascii="仿宋_GB2312" w:hAnsi="仿宋" w:eastAsia="仿宋_GB2312" w:cs="宋体"/>
          <w:color w:val="auto"/>
          <w:sz w:val="30"/>
          <w:szCs w:val="30"/>
          <w:highlight w:val="none"/>
          <w:lang w:val="en-US" w:eastAsia="zh-CN"/>
        </w:rPr>
      </w:pPr>
      <w:r>
        <w:rPr>
          <w:rFonts w:hint="eastAsia" w:ascii="仿宋_GB2312" w:hAnsi="仿宋" w:eastAsia="仿宋_GB2312" w:cs="宋体"/>
          <w:color w:val="auto"/>
          <w:sz w:val="30"/>
          <w:szCs w:val="30"/>
          <w:lang w:val="en-US" w:eastAsia="zh-CN"/>
        </w:rPr>
        <w:t>注：</w:t>
      </w:r>
      <w:r>
        <w:rPr>
          <w:rFonts w:hint="eastAsia" w:ascii="仿宋_GB2312" w:hAnsi="仿宋" w:eastAsia="仿宋_GB2312" w:cs="宋体"/>
          <w:color w:val="auto"/>
          <w:sz w:val="30"/>
          <w:szCs w:val="30"/>
          <w:highlight w:val="none"/>
          <w:lang w:val="en-US" w:eastAsia="zh-CN"/>
        </w:rPr>
        <w:t>报到时段可根据实际进行调整，以《竞赛通知》的规定为准。</w:t>
      </w:r>
    </w:p>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（六）技术平台</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1、计算机操作系统</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计算机操作系统为 Windows10；搜狗拼音输入法与搜狗五笔输入法（版本不限）；Adobe Acrobat 9.0 Professional；Microsoft Word2010 版（或 WPS 软件）、谷歌浏览器 Chrome（最新版），且设为默认浏览器。</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2、竞赛软件</w:t>
      </w:r>
    </w:p>
    <w:p>
      <w:pPr>
        <w:spacing w:line="560" w:lineRule="exact"/>
        <w:ind w:left="0" w:right="0" w:firstLine="600" w:firstLineChars="200"/>
        <w:jc w:val="left"/>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模块一：建筑装饰方案设计：建筑</w:t>
      </w:r>
      <w:r>
        <w:rPr>
          <w:rFonts w:hint="eastAsia" w:ascii="仿宋_GB2312" w:hAnsi="仿宋" w:eastAsia="仿宋_GB2312" w:cs="宋体"/>
          <w:color w:val="auto"/>
          <w:sz w:val="30"/>
          <w:szCs w:val="30"/>
        </w:rPr>
        <w:t>CAD、三维建模软件和</w:t>
      </w:r>
      <w:r>
        <w:rPr>
          <w:rFonts w:hint="eastAsia" w:ascii="仿宋_GB2312" w:hAnsi="仿宋" w:eastAsia="仿宋_GB2312" w:cs="宋体"/>
          <w:color w:val="auto"/>
          <w:sz w:val="30"/>
          <w:szCs w:val="30"/>
          <w:lang w:val="en-US" w:eastAsia="zh-CN"/>
        </w:rPr>
        <w:t>即时</w:t>
      </w:r>
      <w:r>
        <w:rPr>
          <w:rFonts w:hint="eastAsia" w:ascii="仿宋_GB2312" w:hAnsi="仿宋" w:eastAsia="仿宋_GB2312" w:cs="宋体"/>
          <w:color w:val="auto"/>
          <w:sz w:val="30"/>
          <w:szCs w:val="30"/>
        </w:rPr>
        <w:t xml:space="preserve">渲染器 </w:t>
      </w:r>
    </w:p>
    <w:p>
      <w:pPr>
        <w:spacing w:line="560" w:lineRule="exact"/>
        <w:ind w:left="0" w:right="0" w:firstLine="600" w:firstLineChars="200"/>
        <w:jc w:val="left"/>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 xml:space="preserve">模块二：建筑装饰施工图深化设计：建筑CAD </w:t>
      </w:r>
    </w:p>
    <w:p>
      <w:pPr>
        <w:spacing w:before="0" w:line="560" w:lineRule="exact"/>
        <w:ind w:left="0" w:right="0" w:firstLine="600" w:firstLineChars="200"/>
        <w:jc w:val="left"/>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模块三：施工项目管理（任务一、任务二、任务三）：工程量清</w:t>
      </w:r>
      <w:r>
        <w:rPr>
          <w:rFonts w:hint="eastAsia" w:ascii="仿宋_GB2312" w:hAnsi="仿宋" w:eastAsia="仿宋_GB2312" w:cs="宋体"/>
          <w:color w:val="auto"/>
          <w:sz w:val="30"/>
          <w:szCs w:val="30"/>
        </w:rPr>
        <w:t xml:space="preserve">单计算答题软件、建筑CAD、三维建模软件 </w:t>
      </w:r>
    </w:p>
    <w:p>
      <w:pPr>
        <w:spacing w:before="0" w:line="560" w:lineRule="exact"/>
        <w:ind w:left="0" w:right="0" w:firstLine="600" w:firstLineChars="200"/>
        <w:jc w:val="left"/>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模块三：施工项目管理（任务四）：选择题答题软件</w:t>
      </w:r>
    </w:p>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（七）计算机配置</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2"/>
        <w:gridCol w:w="1584"/>
        <w:gridCol w:w="59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8" w:hRule="atLeast"/>
          <w:jc w:val="center"/>
        </w:trPr>
        <w:tc>
          <w:tcPr>
            <w:tcW w:w="922" w:type="dxa"/>
            <w:vMerge w:val="restart"/>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服务器</w:t>
            </w:r>
          </w:p>
        </w:tc>
        <w:tc>
          <w:tcPr>
            <w:tcW w:w="1584"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计算机配置</w:t>
            </w:r>
          </w:p>
        </w:tc>
        <w:tc>
          <w:tcPr>
            <w:tcW w:w="5980" w:type="dxa"/>
            <w:noWrap w:val="0"/>
            <w:vAlign w:val="center"/>
          </w:tcPr>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 xml:space="preserve">1.操作系统：Windows </w:t>
            </w:r>
            <w:r>
              <w:rPr>
                <w:rFonts w:hint="eastAsia" w:ascii="仿宋_GB2312" w:hAnsi="宋体" w:eastAsia="仿宋_GB2312" w:cs="Times New Roman"/>
                <w:sz w:val="24"/>
                <w:szCs w:val="24"/>
                <w:lang w:val="en-US" w:eastAsia="zh-CN"/>
              </w:rPr>
              <w:t>10</w:t>
            </w:r>
            <w:r>
              <w:rPr>
                <w:rFonts w:hint="eastAsia" w:ascii="仿宋_GB2312" w:hAnsi="宋体" w:eastAsia="仿宋_GB2312" w:cs="Times New Roman"/>
                <w:sz w:val="24"/>
                <w:szCs w:val="24"/>
              </w:rPr>
              <w:t xml:space="preserve"> </w:t>
            </w:r>
            <w:r>
              <w:rPr>
                <w:rFonts w:hint="eastAsia" w:ascii="仿宋_GB2312" w:hAnsi="宋体" w:eastAsia="仿宋_GB2312" w:cs="Times New Roman"/>
                <w:sz w:val="24"/>
                <w:szCs w:val="24"/>
                <w:lang w:val="en-US" w:eastAsia="zh-CN"/>
              </w:rPr>
              <w:t xml:space="preserve"> </w:t>
            </w:r>
            <w:r>
              <w:rPr>
                <w:rFonts w:hint="eastAsia" w:ascii="仿宋_GB2312" w:hAnsi="宋体" w:eastAsia="仿宋_GB2312" w:cs="Times New Roman"/>
                <w:sz w:val="24"/>
                <w:szCs w:val="24"/>
              </w:rPr>
              <w:t xml:space="preserve"> 64位（＜50人）或Windows</w:t>
            </w:r>
            <w:r>
              <w:rPr>
                <w:rFonts w:hint="eastAsia" w:ascii="仿宋_GB2312" w:hAnsi="宋体" w:eastAsia="仿宋_GB2312" w:cs="Times New Roman"/>
                <w:sz w:val="24"/>
                <w:szCs w:val="24"/>
                <w:lang w:val="en-US" w:eastAsia="zh-CN"/>
              </w:rPr>
              <w:t>10/Windows</w:t>
            </w:r>
            <w:r>
              <w:rPr>
                <w:rFonts w:hint="eastAsia" w:ascii="仿宋_GB2312" w:hAnsi="宋体" w:eastAsia="仿宋_GB2312" w:cs="Times New Roman"/>
                <w:sz w:val="24"/>
                <w:szCs w:val="24"/>
              </w:rPr>
              <w:t xml:space="preserve"> server 20</w:t>
            </w:r>
            <w:r>
              <w:rPr>
                <w:rFonts w:hint="eastAsia" w:ascii="仿宋_GB2312" w:hAnsi="宋体" w:eastAsia="仿宋_GB2312" w:cs="Times New Roman"/>
                <w:sz w:val="24"/>
                <w:szCs w:val="24"/>
                <w:lang w:val="en-US" w:eastAsia="zh-CN"/>
              </w:rPr>
              <w:t>12</w:t>
            </w:r>
            <w:r>
              <w:rPr>
                <w:rFonts w:hint="eastAsia" w:ascii="仿宋_GB2312" w:hAnsi="宋体" w:eastAsia="仿宋_GB2312" w:cs="Times New Roman"/>
                <w:sz w:val="24"/>
                <w:szCs w:val="24"/>
              </w:rPr>
              <w:t xml:space="preserve"> 64位（＞50人）</w:t>
            </w:r>
          </w:p>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2.必须有D盘。</w:t>
            </w:r>
          </w:p>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3.CPU:≥i</w:t>
            </w:r>
            <w:r>
              <w:rPr>
                <w:rFonts w:hint="eastAsia" w:ascii="仿宋_GB2312" w:hAnsi="宋体" w:eastAsia="仿宋_GB2312" w:cs="Times New Roman"/>
                <w:sz w:val="24"/>
                <w:szCs w:val="24"/>
                <w:lang w:val="en-US" w:eastAsia="zh-CN"/>
              </w:rPr>
              <w:t>7</w:t>
            </w:r>
            <w:r>
              <w:rPr>
                <w:rFonts w:hint="eastAsia" w:ascii="仿宋_GB2312" w:hAnsi="宋体" w:eastAsia="仿宋_GB2312" w:cs="Times New Roman"/>
                <w:sz w:val="24"/>
                <w:szCs w:val="24"/>
              </w:rPr>
              <w:t>，不限主频</w:t>
            </w:r>
          </w:p>
          <w:p>
            <w:pPr>
              <w:pStyle w:val="11"/>
              <w:ind w:firstLine="0" w:firstLineChars="0"/>
              <w:rPr>
                <w:rFonts w:hint="eastAsia" w:ascii="仿宋_GB2312" w:hAnsi="宋体" w:eastAsia="仿宋_GB2312" w:cs="Times New Roman"/>
                <w:sz w:val="24"/>
                <w:szCs w:val="24"/>
                <w:lang w:val="en-US" w:eastAsia="zh-CN"/>
              </w:rPr>
            </w:pPr>
            <w:r>
              <w:rPr>
                <w:rFonts w:hint="eastAsia" w:ascii="仿宋_GB2312" w:hAnsi="宋体" w:eastAsia="仿宋_GB2312" w:cs="Times New Roman"/>
                <w:sz w:val="24"/>
                <w:szCs w:val="24"/>
              </w:rPr>
              <w:t>4.内存：≥4G（＜50人）；≥8G（＞50人）</w:t>
            </w:r>
            <w:r>
              <w:rPr>
                <w:rFonts w:hint="eastAsia" w:ascii="仿宋_GB2312" w:hAnsi="宋体" w:eastAsia="仿宋_GB2312" w:cs="Times New Roman"/>
                <w:sz w:val="24"/>
                <w:szCs w:val="24"/>
                <w:lang w:val="en-US" w:eastAsia="zh-CN"/>
              </w:rPr>
              <w:t>独立显卡（显卡8G）</w:t>
            </w:r>
          </w:p>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5.显示器：≥19寸（不限缩放比）</w:t>
            </w:r>
          </w:p>
          <w:p>
            <w:pPr>
              <w:pStyle w:val="11"/>
              <w:ind w:firstLine="0" w:firstLineChars="0"/>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cs="Times New Roman"/>
                <w:sz w:val="24"/>
                <w:szCs w:val="24"/>
              </w:rPr>
              <w:t>6.固定IP地址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jc w:val="center"/>
        </w:trPr>
        <w:tc>
          <w:tcPr>
            <w:tcW w:w="922" w:type="dxa"/>
            <w:vMerge w:val="continue"/>
            <w:tcBorders>
              <w:top w:val="nil"/>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c>
          <w:tcPr>
            <w:tcW w:w="1584"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其他软件</w:t>
            </w:r>
          </w:p>
        </w:tc>
        <w:tc>
          <w:tcPr>
            <w:tcW w:w="5980"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Microsoft Office2010</w:t>
            </w: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谷歌浏览器 Chrome（最新版），且设为默认浏览器。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jc w:val="center"/>
        </w:trPr>
        <w:tc>
          <w:tcPr>
            <w:tcW w:w="92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网络</w:t>
            </w:r>
          </w:p>
        </w:tc>
        <w:tc>
          <w:tcPr>
            <w:tcW w:w="7564" w:type="dxa"/>
            <w:gridSpan w:val="2"/>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服务器与选手计算机必须在一个局域网内，局域网通畅无通信故障。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jc w:val="center"/>
        </w:trPr>
        <w:tc>
          <w:tcPr>
            <w:tcW w:w="92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计算机</w:t>
            </w:r>
          </w:p>
        </w:tc>
        <w:tc>
          <w:tcPr>
            <w:tcW w:w="7564" w:type="dxa"/>
            <w:gridSpan w:val="2"/>
            <w:noWrap w:val="0"/>
            <w:vAlign w:val="center"/>
          </w:tcPr>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1.不能为无盘工作站、云机房、云桌面等任何“云”运行管理模式的计算机。</w:t>
            </w:r>
          </w:p>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2.操作系统：Windows</w:t>
            </w:r>
            <w:r>
              <w:rPr>
                <w:rFonts w:hint="eastAsia" w:ascii="仿宋_GB2312" w:hAnsi="宋体" w:eastAsia="仿宋_GB2312" w:cs="Times New Roman"/>
                <w:sz w:val="24"/>
                <w:szCs w:val="24"/>
                <w:lang w:val="en-US" w:eastAsia="zh-CN"/>
              </w:rPr>
              <w:t>10</w:t>
            </w:r>
            <w:r>
              <w:rPr>
                <w:rFonts w:hint="eastAsia" w:ascii="仿宋_GB2312" w:hAnsi="宋体" w:eastAsia="仿宋_GB2312" w:cs="Times New Roman"/>
                <w:sz w:val="24"/>
                <w:szCs w:val="24"/>
              </w:rPr>
              <w:t xml:space="preserve">  64位</w:t>
            </w:r>
          </w:p>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3.CPU:≥i</w:t>
            </w:r>
            <w:r>
              <w:rPr>
                <w:rFonts w:hint="eastAsia" w:ascii="仿宋_GB2312" w:hAnsi="宋体" w:eastAsia="仿宋_GB2312" w:cs="Times New Roman"/>
                <w:sz w:val="24"/>
                <w:szCs w:val="24"/>
                <w:lang w:val="en-US" w:eastAsia="zh-CN"/>
              </w:rPr>
              <w:t>7</w:t>
            </w:r>
            <w:r>
              <w:rPr>
                <w:rFonts w:hint="eastAsia" w:ascii="仿宋_GB2312" w:hAnsi="宋体" w:eastAsia="仿宋_GB2312" w:cs="Times New Roman"/>
                <w:sz w:val="24"/>
                <w:szCs w:val="24"/>
              </w:rPr>
              <w:t>，不限主频</w:t>
            </w:r>
          </w:p>
          <w:p>
            <w:pPr>
              <w:pStyle w:val="11"/>
              <w:ind w:firstLine="0" w:firstLineChars="0"/>
              <w:rPr>
                <w:rFonts w:hint="default" w:ascii="仿宋_GB2312" w:hAnsi="宋体" w:eastAsia="仿宋_GB2312" w:cs="Times New Roman"/>
                <w:sz w:val="24"/>
                <w:szCs w:val="24"/>
                <w:lang w:val="en-US" w:eastAsia="zh-CN"/>
              </w:rPr>
            </w:pPr>
            <w:r>
              <w:rPr>
                <w:rFonts w:hint="eastAsia" w:ascii="仿宋_GB2312" w:hAnsi="宋体" w:eastAsia="仿宋_GB2312" w:cs="Times New Roman"/>
                <w:sz w:val="24"/>
                <w:szCs w:val="24"/>
              </w:rPr>
              <w:t>4.内存：≥</w:t>
            </w:r>
            <w:r>
              <w:rPr>
                <w:rFonts w:hint="eastAsia" w:ascii="仿宋_GB2312" w:hAnsi="宋体" w:eastAsia="仿宋_GB2312" w:cs="Times New Roman"/>
                <w:sz w:val="24"/>
                <w:szCs w:val="24"/>
                <w:lang w:val="en-US" w:eastAsia="zh-CN"/>
              </w:rPr>
              <w:t>8</w:t>
            </w:r>
            <w:r>
              <w:rPr>
                <w:rFonts w:hint="eastAsia" w:ascii="仿宋_GB2312" w:hAnsi="宋体" w:eastAsia="仿宋_GB2312" w:cs="Times New Roman"/>
                <w:sz w:val="24"/>
                <w:szCs w:val="24"/>
              </w:rPr>
              <w:t>G</w:t>
            </w:r>
            <w:r>
              <w:rPr>
                <w:rFonts w:hint="eastAsia" w:ascii="仿宋_GB2312" w:hAnsi="宋体" w:eastAsia="仿宋_GB2312" w:cs="Times New Roman"/>
                <w:sz w:val="24"/>
                <w:szCs w:val="24"/>
                <w:lang w:val="en-US" w:eastAsia="zh-CN"/>
              </w:rPr>
              <w:t xml:space="preserve"> 独立显卡（显存</w:t>
            </w:r>
            <w:r>
              <w:rPr>
                <w:rFonts w:hint="eastAsia" w:ascii="仿宋_GB2312" w:hAnsi="宋体" w:eastAsia="仿宋_GB2312" w:cs="Times New Roman"/>
                <w:sz w:val="24"/>
                <w:szCs w:val="24"/>
              </w:rPr>
              <w:t>≥</w:t>
            </w:r>
            <w:r>
              <w:rPr>
                <w:rFonts w:hint="eastAsia" w:ascii="仿宋_GB2312" w:hAnsi="宋体" w:eastAsia="仿宋_GB2312" w:cs="Times New Roman"/>
                <w:sz w:val="24"/>
                <w:szCs w:val="24"/>
                <w:lang w:val="en-US" w:eastAsia="zh-CN"/>
              </w:rPr>
              <w:t>2G）</w:t>
            </w:r>
          </w:p>
          <w:p>
            <w:pPr>
              <w:pStyle w:val="9"/>
              <w:spacing w:before="112"/>
              <w:ind w:left="0" w:right="114"/>
              <w:jc w:val="left"/>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cs="Times New Roman"/>
                <w:sz w:val="24"/>
                <w:szCs w:val="24"/>
              </w:rPr>
              <w:t>5.显示器：≥19寸（不限缩放比）</w:t>
            </w:r>
            <w:r>
              <w:rPr>
                <w:rFonts w:hint="eastAsia" w:ascii="仿宋_GB2312" w:hAnsi="宋体" w:eastAsia="仿宋_GB2312" w:cs="Times New Roman"/>
                <w:sz w:val="24"/>
                <w:szCs w:val="24"/>
                <w:lang w:eastAsia="zh-CN"/>
              </w:rPr>
              <w:t>，</w:t>
            </w:r>
            <w:r>
              <w:rPr>
                <w:rFonts w:hint="eastAsia" w:ascii="仿宋_GB2312" w:hAnsi="宋体" w:eastAsia="仿宋_GB2312" w:cs="Times New Roman"/>
                <w:sz w:val="24"/>
                <w:szCs w:val="24"/>
                <w:lang w:val="en-US" w:eastAsia="zh-CN"/>
              </w:rPr>
              <w:t>双显示器。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9" w:hRule="atLeast"/>
          <w:jc w:val="center"/>
        </w:trPr>
        <w:tc>
          <w:tcPr>
            <w:tcW w:w="92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其他</w:t>
            </w: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软件</w:t>
            </w:r>
          </w:p>
        </w:tc>
        <w:tc>
          <w:tcPr>
            <w:tcW w:w="7564" w:type="dxa"/>
            <w:gridSpan w:val="2"/>
            <w:noWrap w:val="0"/>
            <w:vAlign w:val="center"/>
          </w:tcPr>
          <w:p>
            <w:pPr>
              <w:pStyle w:val="11"/>
              <w:ind w:firstLine="0" w:firstLineChars="0"/>
              <w:rPr>
                <w:rFonts w:hint="default" w:ascii="仿宋_GB2312" w:hAnsi="宋体" w:eastAsia="仿宋_GB2312" w:cs="Times New Roman"/>
                <w:sz w:val="24"/>
                <w:szCs w:val="24"/>
                <w:lang w:val="en-US"/>
              </w:rPr>
            </w:pPr>
            <w:r>
              <w:rPr>
                <w:rFonts w:hint="eastAsia" w:ascii="仿宋_GB2312" w:hAnsi="宋体" w:eastAsia="仿宋_GB2312" w:cs="Times New Roman"/>
                <w:sz w:val="24"/>
                <w:szCs w:val="24"/>
              </w:rPr>
              <w:t>1.Adobe Acrobat 9.0</w:t>
            </w:r>
            <w:r>
              <w:rPr>
                <w:rFonts w:hint="eastAsia" w:ascii="仿宋_GB2312" w:hAnsi="宋体" w:eastAsia="仿宋_GB2312" w:cs="Times New Roman"/>
                <w:sz w:val="24"/>
                <w:szCs w:val="24"/>
                <w:lang w:eastAsia="zh-CN"/>
              </w:rPr>
              <w:t>（</w:t>
            </w:r>
            <w:r>
              <w:rPr>
                <w:rFonts w:hint="eastAsia" w:ascii="仿宋_GB2312" w:hAnsi="宋体" w:eastAsia="仿宋_GB2312" w:cs="Times New Roman"/>
                <w:sz w:val="24"/>
                <w:szCs w:val="24"/>
                <w:lang w:val="en-US" w:eastAsia="zh-CN"/>
              </w:rPr>
              <w:t>可高于此版本，或其他能正常阅读、编辑PDF文件的软件，</w:t>
            </w:r>
            <w:r>
              <w:rPr>
                <w:rFonts w:hint="eastAsia" w:ascii="仿宋_GB2312" w:hAnsi="宋体" w:eastAsia="仿宋_GB2312" w:cs="Times New Roman"/>
                <w:sz w:val="24"/>
                <w:szCs w:val="24"/>
              </w:rPr>
              <w:t xml:space="preserve"> </w:t>
            </w:r>
            <w:r>
              <w:rPr>
                <w:rFonts w:hint="eastAsia" w:ascii="仿宋_GB2312" w:hAnsi="宋体" w:eastAsia="仿宋_GB2312" w:cs="Times New Roman"/>
                <w:sz w:val="24"/>
                <w:szCs w:val="24"/>
                <w:lang w:val="en-US" w:eastAsia="zh-CN"/>
              </w:rPr>
              <w:t>如福昕软件等，版本不限）；Microsoft Office2010或Wps  Office;三维看图软件等。</w:t>
            </w:r>
          </w:p>
          <w:p>
            <w:pPr>
              <w:pStyle w:val="11"/>
              <w:ind w:firstLine="0" w:firstLineChars="0"/>
              <w:rPr>
                <w:rFonts w:hint="eastAsia" w:ascii="仿宋_GB2312" w:hAnsi="宋体" w:eastAsia="仿宋_GB2312" w:cs="Times New Roman"/>
                <w:sz w:val="24"/>
                <w:szCs w:val="24"/>
              </w:rPr>
            </w:pPr>
            <w:r>
              <w:rPr>
                <w:rFonts w:hint="eastAsia" w:ascii="仿宋_GB2312" w:hAnsi="宋体" w:eastAsia="仿宋_GB2312" w:cs="Times New Roman"/>
                <w:sz w:val="24"/>
                <w:szCs w:val="24"/>
              </w:rPr>
              <w:t>2.搜狗拼音输入法与搜狗五笔输入法（版本不限）</w:t>
            </w:r>
          </w:p>
          <w:p>
            <w:pPr>
              <w:pStyle w:val="9"/>
              <w:spacing w:before="112"/>
              <w:ind w:left="0" w:right="114"/>
              <w:jc w:val="left"/>
              <w:rPr>
                <w:rFonts w:hint="eastAsia" w:ascii="仿宋_GB2312" w:hAnsi="仿宋" w:eastAsia="仿宋_GB2312" w:cs="宋体"/>
                <w:color w:val="auto"/>
                <w:kern w:val="2"/>
                <w:sz w:val="24"/>
                <w:szCs w:val="24"/>
                <w:lang w:val="en-US" w:eastAsia="zh-CN" w:bidi="ar-SA"/>
              </w:rPr>
            </w:pPr>
            <w:r>
              <w:rPr>
                <w:rFonts w:hint="eastAsia" w:ascii="仿宋_GB2312" w:eastAsia="仿宋_GB2312" w:cs="Times New Roman"/>
                <w:sz w:val="24"/>
                <w:szCs w:val="24"/>
                <w:lang w:val="en-US" w:eastAsia="zh-CN"/>
              </w:rPr>
              <w:t>3</w:t>
            </w:r>
            <w:r>
              <w:rPr>
                <w:rFonts w:hint="eastAsia" w:ascii="仿宋_GB2312" w:hAnsi="宋体" w:eastAsia="仿宋_GB2312" w:cs="Times New Roman"/>
                <w:sz w:val="24"/>
                <w:szCs w:val="24"/>
              </w:rPr>
              <w:t>.谷歌浏览器Chrome（最新版），且设为默认浏览器。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jc w:val="center"/>
        </w:trPr>
        <w:tc>
          <w:tcPr>
            <w:tcW w:w="92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网络</w:t>
            </w:r>
          </w:p>
        </w:tc>
        <w:tc>
          <w:tcPr>
            <w:tcW w:w="7564" w:type="dxa"/>
            <w:gridSpan w:val="2"/>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服务器与选手计算机必须在一个局域网内，局域网通畅无通信故障。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jc w:val="center"/>
        </w:trPr>
        <w:tc>
          <w:tcPr>
            <w:tcW w:w="92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赛位</w:t>
            </w:r>
          </w:p>
        </w:tc>
        <w:tc>
          <w:tcPr>
            <w:tcW w:w="7564" w:type="dxa"/>
            <w:gridSpan w:val="2"/>
            <w:noWrap w:val="0"/>
            <w:vAlign w:val="center"/>
          </w:tcPr>
          <w:p>
            <w:pPr>
              <w:pStyle w:val="9"/>
              <w:spacing w:before="112"/>
              <w:ind w:left="125" w:right="114"/>
              <w:jc w:val="left"/>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highlight w:val="none"/>
                <w:lang w:val="en-US" w:eastAsia="zh-CN" w:bidi="ar-SA"/>
              </w:rPr>
              <w:t>每两台</w:t>
            </w:r>
            <w:r>
              <w:rPr>
                <w:rFonts w:hint="eastAsia" w:ascii="仿宋_GB2312" w:hAnsi="仿宋" w:eastAsia="仿宋_GB2312" w:cs="宋体"/>
                <w:color w:val="auto"/>
                <w:kern w:val="2"/>
                <w:sz w:val="24"/>
                <w:szCs w:val="24"/>
                <w:lang w:val="en-US" w:eastAsia="zh-CN" w:bidi="ar-SA"/>
              </w:rPr>
              <w:t>机器为一组赛位，赛位之间设置隔挡，避免相互干扰。</w:t>
            </w:r>
          </w:p>
        </w:tc>
      </w:tr>
    </w:tbl>
    <w:p>
      <w:pPr>
        <w:snapToGrid w:val="0"/>
        <w:spacing w:before="159" w:beforeLines="50" w:after="159" w:afterLines="50" w:line="288" w:lineRule="auto"/>
        <w:ind w:firstLine="0" w:firstLineChars="0"/>
        <w:contextualSpacing/>
        <w:outlineLvl w:val="0"/>
        <w:rPr>
          <w:rFonts w:hint="eastAsia" w:ascii="仿宋_GB2312" w:hAnsi="仿宋" w:eastAsia="仿宋_GB2312" w:cs="宋体"/>
          <w:b/>
          <w:bCs/>
          <w:color w:val="auto"/>
          <w:sz w:val="32"/>
          <w:szCs w:val="32"/>
          <w:lang w:val="en-US" w:eastAsia="zh-CN"/>
        </w:rPr>
      </w:pPr>
    </w:p>
    <w:p>
      <w:pPr>
        <w:snapToGrid w:val="0"/>
        <w:spacing w:before="159" w:beforeLines="50" w:after="159" w:afterLines="50" w:line="288" w:lineRule="auto"/>
        <w:ind w:firstLine="643" w:firstLineChars="200"/>
        <w:contextualSpacing/>
        <w:outlineLvl w:val="0"/>
        <w:rPr>
          <w:rFonts w:hint="eastAsia" w:ascii="仿宋_GB2312" w:hAnsi="仿宋" w:eastAsia="仿宋_GB2312" w:cs="宋体"/>
          <w:b/>
          <w:bCs/>
          <w:color w:val="auto"/>
          <w:sz w:val="32"/>
          <w:szCs w:val="32"/>
          <w:lang w:val="en-US" w:eastAsia="zh-CN"/>
        </w:rPr>
      </w:pPr>
      <w:r>
        <w:rPr>
          <w:rFonts w:hint="eastAsia" w:ascii="仿宋_GB2312" w:hAnsi="仿宋" w:eastAsia="仿宋_GB2312" w:cs="宋体"/>
          <w:b/>
          <w:bCs/>
          <w:color w:val="auto"/>
          <w:sz w:val="32"/>
          <w:szCs w:val="32"/>
          <w:lang w:val="en-US" w:eastAsia="zh-CN"/>
        </w:rPr>
        <w:t>二、重要说明</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（一）检查硬件设备是否完好且运行正常。</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（二）赛场已在计算机上安装比赛所需要的软件环境，检查电脑设备是否正常。</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（三）禁止携带和使用移动存储设备、通信工具及参考资料。</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（四）操作完成后，不要关闭任何设备，不要对设备随意添加密码，离开时将试卷留在考场。</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（五）不要损坏赛场准备的比赛所需要的竞赛设备、竞赛软件和竞赛材料等。</w:t>
      </w:r>
    </w:p>
    <w:p>
      <w:pPr>
        <w:keepNext w:val="0"/>
        <w:keepLines w:val="0"/>
        <w:pageBreakBefore w:val="0"/>
        <w:widowControl w:val="0"/>
        <w:kinsoku/>
        <w:wordWrap/>
        <w:overflowPunct/>
        <w:topLinePunct w:val="0"/>
        <w:autoSpaceDE/>
        <w:autoSpaceDN/>
        <w:bidi w:val="0"/>
        <w:adjustRightInd/>
        <w:snapToGrid w:val="0"/>
        <w:spacing w:before="159" w:beforeLines="50" w:after="159" w:afterLines="50" w:line="560" w:lineRule="exact"/>
        <w:ind w:firstLine="643" w:firstLineChars="200"/>
        <w:contextualSpacing/>
        <w:textAlignment w:val="auto"/>
        <w:outlineLvl w:val="0"/>
        <w:rPr>
          <w:rFonts w:hint="eastAsia" w:ascii="仿宋_GB2312" w:hAnsi="仿宋" w:eastAsia="仿宋_GB2312" w:cs="宋体"/>
          <w:b/>
          <w:bCs/>
          <w:color w:val="auto"/>
          <w:sz w:val="32"/>
          <w:szCs w:val="32"/>
          <w:lang w:val="en-US" w:eastAsia="zh-CN"/>
        </w:rPr>
      </w:pPr>
      <w:r>
        <w:rPr>
          <w:rFonts w:hint="eastAsia" w:ascii="仿宋_GB2312" w:hAnsi="仿宋" w:eastAsia="仿宋_GB2312" w:cs="宋体"/>
          <w:b/>
          <w:bCs/>
          <w:color w:val="auto"/>
          <w:sz w:val="32"/>
          <w:szCs w:val="32"/>
          <w:lang w:val="en-US" w:eastAsia="zh-CN"/>
        </w:rPr>
        <w:t>三、评分规定</w:t>
      </w:r>
    </w:p>
    <w:p>
      <w:pPr>
        <w:keepNext w:val="0"/>
        <w:keepLines w:val="0"/>
        <w:pageBreakBefore w:val="0"/>
        <w:widowControl w:val="0"/>
        <w:kinsoku/>
        <w:wordWrap/>
        <w:overflowPunct/>
        <w:topLinePunct w:val="0"/>
        <w:autoSpaceDE/>
        <w:autoSpaceDN/>
        <w:bidi w:val="0"/>
        <w:adjustRightInd/>
        <w:spacing w:line="560" w:lineRule="exact"/>
        <w:ind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贯彻落实全国职业院校技能大赛公开、公平、公正、独立、透明的成绩评定原则。</w:t>
      </w:r>
    </w:p>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（一）评分标准</w:t>
      </w:r>
    </w:p>
    <w:p>
      <w:pPr>
        <w:spacing w:line="560" w:lineRule="exact"/>
        <w:ind w:left="0" w:right="0" w:firstLine="600" w:firstLineChars="200"/>
        <w:jc w:val="left"/>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 xml:space="preserve">（1）采取竞赛任务得分、错误不传递、累计总分的计分方式。 </w:t>
      </w:r>
      <w:r>
        <w:rPr>
          <w:rFonts w:hint="eastAsia" w:ascii="仿宋_GB2312" w:hAnsi="仿宋" w:eastAsia="仿宋_GB2312" w:cs="宋体"/>
          <w:color w:val="auto"/>
          <w:spacing w:val="0"/>
          <w:sz w:val="30"/>
          <w:szCs w:val="30"/>
        </w:rPr>
        <w:t>分别计算各竞赛任务得分，按规定比例计入团体总分。各竞赛任务得</w:t>
      </w:r>
      <w:r>
        <w:rPr>
          <w:rFonts w:hint="eastAsia" w:ascii="仿宋_GB2312" w:hAnsi="仿宋" w:eastAsia="仿宋_GB2312" w:cs="宋体"/>
          <w:color w:val="auto"/>
          <w:sz w:val="30"/>
          <w:szCs w:val="30"/>
        </w:rPr>
        <w:t>分和竞赛团体总分均采用百分制计分。竞赛团体总分=“建筑装饰方案设计”竞赛任务得分×30%权重＋“建筑装饰施工图深化设计”竞</w:t>
      </w:r>
      <w:r>
        <w:rPr>
          <w:rFonts w:hint="eastAsia" w:ascii="仿宋_GB2312" w:hAnsi="仿宋" w:eastAsia="仿宋_GB2312" w:cs="宋体"/>
          <w:color w:val="auto"/>
          <w:spacing w:val="0"/>
          <w:sz w:val="30"/>
          <w:szCs w:val="30"/>
        </w:rPr>
        <w:t>赛任务得分×35%权重＋“施工项目管理”竞赛任务得分×35%权重。</w:t>
      </w:r>
    </w:p>
    <w:p>
      <w:pPr>
        <w:spacing w:before="0" w:line="560" w:lineRule="exact"/>
        <w:ind w:left="0" w:right="0" w:firstLine="600" w:firstLineChars="200"/>
        <w:jc w:val="left"/>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（2）在竞赛时段，参赛选手不遵守赛项规程，有冒名顶替、作</w:t>
      </w:r>
      <w:r>
        <w:rPr>
          <w:rFonts w:hint="eastAsia" w:ascii="仿宋_GB2312" w:hAnsi="仿宋" w:eastAsia="仿宋_GB2312" w:cs="宋体"/>
          <w:color w:val="auto"/>
          <w:spacing w:val="0"/>
          <w:sz w:val="30"/>
          <w:szCs w:val="30"/>
        </w:rPr>
        <w:t>弊、扰乱赛场秩序等情形之一的，裁判组根据赛项规程和相关要求，</w:t>
      </w:r>
      <w:r>
        <w:rPr>
          <w:rFonts w:hint="eastAsia" w:ascii="仿宋_GB2312" w:hAnsi="仿宋" w:eastAsia="仿宋_GB2312" w:cs="宋体"/>
          <w:color w:val="auto"/>
          <w:sz w:val="30"/>
          <w:szCs w:val="30"/>
        </w:rPr>
        <w:t>给予选手警告、停止比赛、取消成绩的处分。</w:t>
      </w:r>
    </w:p>
    <w:p>
      <w:pPr>
        <w:spacing w:line="560" w:lineRule="exact"/>
        <w:ind w:firstLine="600" w:firstLineChars="200"/>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（二）评分细则</w:t>
      </w:r>
    </w:p>
    <w:p>
      <w:pPr>
        <w:spacing w:line="560" w:lineRule="exact"/>
        <w:ind w:firstLine="600" w:firstLineChars="200"/>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模块一 “建筑装饰方案设计”竞赛任务评分细则</w:t>
      </w:r>
    </w:p>
    <w:tbl>
      <w:tblPr>
        <w:tblStyle w:val="7"/>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85"/>
        <w:gridCol w:w="898"/>
        <w:gridCol w:w="425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Pr>
          <w:p>
            <w:pPr>
              <w:pStyle w:val="4"/>
              <w:keepNext w:val="0"/>
              <w:keepLines w:val="0"/>
              <w:pageBreakBefore w:val="0"/>
              <w:kinsoku/>
              <w:wordWrap/>
              <w:overflowPunct/>
              <w:topLinePunct w:val="0"/>
              <w:autoSpaceDE/>
              <w:autoSpaceDN/>
              <w:bidi w:val="0"/>
              <w:adjustRightInd/>
              <w:snapToGrid/>
              <w:spacing w:line="240" w:lineRule="auto"/>
              <w:ind w:left="0" w:firstLine="0" w:firstLineChars="0"/>
              <w:jc w:val="center"/>
              <w:textAlignment w:val="auto"/>
              <w:rPr>
                <w:rFonts w:hint="eastAsia" w:ascii="仿宋_GB2312" w:hAnsi="仿宋_GB2312" w:eastAsia="仿宋_GB2312" w:cs="仿宋_GB2312"/>
                <w:b/>
                <w:bCs/>
                <w:sz w:val="24"/>
                <w:szCs w:val="24"/>
                <w:lang w:val="en-US"/>
              </w:rPr>
            </w:pPr>
            <w:r>
              <w:rPr>
                <w:rFonts w:hint="eastAsia" w:ascii="仿宋_GB2312" w:hAnsi="仿宋_GB2312" w:eastAsia="仿宋_GB2312" w:cs="仿宋_GB2312"/>
                <w:b/>
                <w:bCs/>
                <w:sz w:val="24"/>
                <w:szCs w:val="24"/>
                <w:lang w:val="en-US"/>
              </w:rPr>
              <w:t>序号</w:t>
            </w:r>
          </w:p>
        </w:tc>
        <w:tc>
          <w:tcPr>
            <w:tcW w:w="885" w:type="dxa"/>
          </w:tcPr>
          <w:p>
            <w:pPr>
              <w:pStyle w:val="4"/>
              <w:keepNext w:val="0"/>
              <w:keepLines w:val="0"/>
              <w:pageBreakBefore w:val="0"/>
              <w:kinsoku/>
              <w:wordWrap/>
              <w:overflowPunct/>
              <w:topLinePunct w:val="0"/>
              <w:autoSpaceDE/>
              <w:autoSpaceDN/>
              <w:bidi w:val="0"/>
              <w:adjustRightInd/>
              <w:snapToGrid/>
              <w:spacing w:line="240" w:lineRule="auto"/>
              <w:ind w:left="0" w:firstLine="0" w:firstLineChars="0"/>
              <w:jc w:val="center"/>
              <w:textAlignment w:val="auto"/>
              <w:rPr>
                <w:rFonts w:hint="eastAsia" w:ascii="仿宋_GB2312" w:hAnsi="仿宋_GB2312" w:eastAsia="仿宋_GB2312" w:cs="仿宋_GB2312"/>
                <w:b/>
                <w:bCs/>
                <w:sz w:val="24"/>
                <w:szCs w:val="24"/>
                <w:lang w:val="en-US"/>
              </w:rPr>
            </w:pPr>
            <w:r>
              <w:rPr>
                <w:rFonts w:hint="eastAsia" w:ascii="仿宋_GB2312" w:hAnsi="仿宋_GB2312" w:eastAsia="仿宋_GB2312" w:cs="仿宋_GB2312"/>
                <w:b/>
                <w:bCs/>
                <w:sz w:val="24"/>
                <w:szCs w:val="24"/>
                <w:lang w:val="en-US"/>
              </w:rPr>
              <w:t>项目</w:t>
            </w:r>
          </w:p>
        </w:tc>
        <w:tc>
          <w:tcPr>
            <w:tcW w:w="898" w:type="dxa"/>
          </w:tcPr>
          <w:p>
            <w:pPr>
              <w:pStyle w:val="4"/>
              <w:keepNext w:val="0"/>
              <w:keepLines w:val="0"/>
              <w:pageBreakBefore w:val="0"/>
              <w:kinsoku/>
              <w:wordWrap/>
              <w:overflowPunct/>
              <w:topLinePunct w:val="0"/>
              <w:autoSpaceDE/>
              <w:autoSpaceDN/>
              <w:bidi w:val="0"/>
              <w:adjustRightInd/>
              <w:snapToGrid/>
              <w:spacing w:line="240" w:lineRule="auto"/>
              <w:ind w:left="0" w:firstLine="0" w:firstLineChars="0"/>
              <w:jc w:val="center"/>
              <w:textAlignment w:val="auto"/>
              <w:rPr>
                <w:rFonts w:hint="eastAsia" w:ascii="仿宋_GB2312" w:hAnsi="仿宋_GB2312" w:eastAsia="仿宋_GB2312" w:cs="仿宋_GB2312"/>
                <w:b/>
                <w:bCs/>
                <w:sz w:val="24"/>
                <w:szCs w:val="24"/>
                <w:lang w:val="en-US"/>
              </w:rPr>
            </w:pPr>
            <w:r>
              <w:rPr>
                <w:rFonts w:hint="eastAsia" w:ascii="仿宋_GB2312" w:hAnsi="仿宋_GB2312" w:eastAsia="仿宋_GB2312" w:cs="仿宋_GB2312"/>
                <w:b/>
                <w:bCs/>
                <w:sz w:val="24"/>
                <w:szCs w:val="24"/>
                <w:lang w:val="en-US"/>
              </w:rPr>
              <w:t>分值</w:t>
            </w:r>
          </w:p>
        </w:tc>
        <w:tc>
          <w:tcPr>
            <w:tcW w:w="4256" w:type="dxa"/>
          </w:tcPr>
          <w:p>
            <w:pPr>
              <w:pStyle w:val="4"/>
              <w:keepNext w:val="0"/>
              <w:keepLines w:val="0"/>
              <w:pageBreakBefore w:val="0"/>
              <w:kinsoku/>
              <w:wordWrap/>
              <w:overflowPunct/>
              <w:topLinePunct w:val="0"/>
              <w:autoSpaceDE/>
              <w:autoSpaceDN/>
              <w:bidi w:val="0"/>
              <w:adjustRightInd/>
              <w:snapToGrid/>
              <w:spacing w:line="240" w:lineRule="auto"/>
              <w:ind w:left="0" w:firstLine="0" w:firstLineChars="0"/>
              <w:jc w:val="center"/>
              <w:textAlignment w:val="auto"/>
              <w:rPr>
                <w:rFonts w:hint="eastAsia" w:ascii="仿宋_GB2312" w:hAnsi="仿宋_GB2312" w:eastAsia="仿宋_GB2312" w:cs="仿宋_GB2312"/>
                <w:b/>
                <w:bCs/>
                <w:sz w:val="24"/>
                <w:szCs w:val="24"/>
                <w:lang w:val="en-US"/>
              </w:rPr>
            </w:pPr>
            <w:r>
              <w:rPr>
                <w:rFonts w:hint="eastAsia" w:ascii="仿宋_GB2312" w:hAnsi="仿宋_GB2312" w:eastAsia="仿宋_GB2312" w:cs="仿宋_GB2312"/>
                <w:b/>
                <w:bCs/>
                <w:sz w:val="24"/>
                <w:szCs w:val="24"/>
                <w:lang w:val="en-US"/>
              </w:rPr>
              <w:t>评分点</w:t>
            </w:r>
          </w:p>
        </w:tc>
        <w:tc>
          <w:tcPr>
            <w:tcW w:w="2261" w:type="dxa"/>
          </w:tcPr>
          <w:p>
            <w:pPr>
              <w:pStyle w:val="4"/>
              <w:keepNext w:val="0"/>
              <w:keepLines w:val="0"/>
              <w:pageBreakBefore w:val="0"/>
              <w:kinsoku/>
              <w:wordWrap/>
              <w:overflowPunct/>
              <w:topLinePunct w:val="0"/>
              <w:autoSpaceDE/>
              <w:autoSpaceDN/>
              <w:bidi w:val="0"/>
              <w:adjustRightInd/>
              <w:snapToGrid/>
              <w:spacing w:line="240" w:lineRule="auto"/>
              <w:ind w:left="0" w:firstLine="0" w:firstLineChars="0"/>
              <w:jc w:val="center"/>
              <w:textAlignment w:val="auto"/>
              <w:rPr>
                <w:rFonts w:hint="eastAsia" w:ascii="仿宋_GB2312" w:hAnsi="仿宋_GB2312" w:eastAsia="仿宋_GB2312" w:cs="仿宋_GB2312"/>
                <w:b/>
                <w:bCs/>
                <w:sz w:val="24"/>
                <w:szCs w:val="24"/>
                <w:lang w:val="en-US"/>
              </w:rPr>
            </w:pPr>
            <w:r>
              <w:rPr>
                <w:rFonts w:hint="eastAsia" w:ascii="仿宋_GB2312" w:hAnsi="仿宋_GB2312" w:eastAsia="仿宋_GB2312" w:cs="仿宋_GB2312"/>
                <w:b/>
                <w:bCs/>
                <w:sz w:val="24"/>
                <w:szCs w:val="24"/>
                <w:lang w:val="en-US"/>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1</w:t>
            </w:r>
          </w:p>
        </w:tc>
        <w:tc>
          <w:tcPr>
            <w:tcW w:w="885"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封面</w:t>
            </w:r>
          </w:p>
        </w:tc>
        <w:tc>
          <w:tcPr>
            <w:tcW w:w="898"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1</w:t>
            </w:r>
          </w:p>
        </w:tc>
        <w:tc>
          <w:tcPr>
            <w:tcW w:w="4256" w:type="dxa"/>
            <w:vAlign w:val="center"/>
          </w:tcPr>
          <w:p>
            <w:pPr>
              <w:spacing w:line="240" w:lineRule="auto"/>
              <w:ind w:firstLine="0" w:firstLineChars="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信息正确、美观。</w:t>
            </w:r>
          </w:p>
        </w:tc>
        <w:tc>
          <w:tcPr>
            <w:tcW w:w="2261" w:type="dxa"/>
            <w:vAlign w:val="center"/>
          </w:tcPr>
          <w:p>
            <w:pP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绘制</w:t>
            </w:r>
            <w:r>
              <w:rPr>
                <w:rFonts w:hint="eastAsia" w:ascii="仿宋_GB2312" w:hAnsi="仿宋_GB2312" w:eastAsia="仿宋_GB2312" w:cs="仿宋_GB2312"/>
                <w:sz w:val="24"/>
                <w:szCs w:val="24"/>
                <w:lang w:val="en-US" w:eastAsia="zh-CN"/>
              </w:rPr>
              <w:t>符合任务书要求</w:t>
            </w:r>
            <w:r>
              <w:rPr>
                <w:rFonts w:hint="eastAsia" w:ascii="仿宋_GB2312" w:hAnsi="仿宋_GB2312" w:eastAsia="仿宋_GB2312" w:cs="仿宋_GB2312"/>
                <w:sz w:val="24"/>
                <w:szCs w:val="24"/>
              </w:rPr>
              <w:t>得1分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每出现一处不符合要求扣0.5分，扣完为止。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2</w:t>
            </w:r>
          </w:p>
        </w:tc>
        <w:tc>
          <w:tcPr>
            <w:tcW w:w="885"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目录</w:t>
            </w:r>
          </w:p>
        </w:tc>
        <w:tc>
          <w:tcPr>
            <w:tcW w:w="898"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1</w:t>
            </w:r>
          </w:p>
        </w:tc>
        <w:tc>
          <w:tcPr>
            <w:tcW w:w="4256" w:type="dxa"/>
            <w:vAlign w:val="center"/>
          </w:tcPr>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目录内容完整，顺序正确。</w:t>
            </w:r>
          </w:p>
          <w:p>
            <w:pPr>
              <w:pStyle w:val="4"/>
              <w:spacing w:line="240" w:lineRule="auto"/>
              <w:ind w:left="0" w:firstLine="0" w:firstLineChars="0"/>
              <w:jc w:val="both"/>
              <w:rPr>
                <w:rFonts w:hint="eastAsia" w:ascii="仿宋_GB2312" w:hAnsi="仿宋_GB2312" w:eastAsia="仿宋_GB2312" w:cs="仿宋_GB2312"/>
                <w:b/>
                <w:bCs/>
                <w:kern w:val="2"/>
                <w:sz w:val="24"/>
                <w:szCs w:val="24"/>
                <w:lang w:val="en-US" w:eastAsia="zh-CN" w:bidi="zh-CN"/>
              </w:rPr>
            </w:pPr>
            <w:r>
              <w:rPr>
                <w:rFonts w:hint="eastAsia" w:ascii="仿宋_GB2312" w:hAnsi="仿宋_GB2312" w:eastAsia="仿宋_GB2312" w:cs="仿宋_GB2312"/>
                <w:sz w:val="24"/>
                <w:szCs w:val="24"/>
              </w:rPr>
              <w:t>内容及顺序：设计说明、</w:t>
            </w:r>
            <w:r>
              <w:rPr>
                <w:rFonts w:hint="eastAsia" w:ascii="仿宋_GB2312" w:hAnsi="仿宋_GB2312" w:eastAsia="仿宋_GB2312" w:cs="仿宋_GB2312"/>
                <w:sz w:val="24"/>
                <w:szCs w:val="24"/>
                <w:lang w:val="en-US" w:eastAsia="zh-CN"/>
              </w:rPr>
              <w:t>平面布置图</w:t>
            </w:r>
            <w:r>
              <w:rPr>
                <w:rFonts w:hint="eastAsia" w:ascii="仿宋_GB2312" w:hAnsi="仿宋_GB2312" w:eastAsia="仿宋_GB2312" w:cs="仿宋_GB2312"/>
                <w:sz w:val="24"/>
                <w:szCs w:val="24"/>
              </w:rPr>
              <w:t>、</w:t>
            </w:r>
            <w:r>
              <w:rPr>
                <w:rFonts w:hint="eastAsia" w:ascii="仿宋_GB2312" w:hAnsi="仿宋_GB2312" w:eastAsia="仿宋_GB2312" w:cs="仿宋_GB2312"/>
                <w:spacing w:val="0"/>
                <w:sz w:val="24"/>
                <w:szCs w:val="24"/>
              </w:rPr>
              <w:t>界面方案设计图</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效果图、鸟瞰效果图</w:t>
            </w:r>
            <w:r>
              <w:rPr>
                <w:rFonts w:hint="eastAsia" w:ascii="仿宋_GB2312" w:hAnsi="仿宋_GB2312" w:eastAsia="仿宋_GB2312" w:cs="仿宋_GB2312"/>
                <w:sz w:val="24"/>
                <w:szCs w:val="24"/>
              </w:rPr>
              <w:t>。</w:t>
            </w:r>
          </w:p>
        </w:tc>
        <w:tc>
          <w:tcPr>
            <w:tcW w:w="2261" w:type="dxa"/>
            <w:vAlign w:val="center"/>
          </w:tcPr>
          <w:p>
            <w:pPr>
              <w:rPr>
                <w:rFonts w:hint="eastAsia" w:ascii="仿宋_GB2312" w:hAnsi="仿宋_GB2312" w:eastAsia="仿宋_GB2312" w:cs="仿宋_GB2312"/>
                <w:b/>
                <w:bCs/>
                <w:kern w:val="2"/>
                <w:sz w:val="24"/>
                <w:szCs w:val="24"/>
                <w:lang w:val="en-US" w:eastAsia="zh-CN" w:bidi="zh-CN"/>
              </w:rPr>
            </w:pPr>
            <w:r>
              <w:rPr>
                <w:rFonts w:hint="eastAsia" w:ascii="仿宋_GB2312" w:hAnsi="仿宋_GB2312" w:eastAsia="仿宋_GB2312" w:cs="仿宋_GB2312"/>
                <w:sz w:val="24"/>
                <w:szCs w:val="24"/>
              </w:rPr>
              <w:t>绘制规范、完整、顺序准确得</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分错漏一处扣0.1分，顺序不正确扣0.2 分，正文图纸排布和目录不符每处扣0.1分，扣完为止。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3</w:t>
            </w:r>
          </w:p>
        </w:tc>
        <w:tc>
          <w:tcPr>
            <w:tcW w:w="885"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设计说明</w:t>
            </w:r>
          </w:p>
        </w:tc>
        <w:tc>
          <w:tcPr>
            <w:tcW w:w="898" w:type="dxa"/>
            <w:vAlign w:val="center"/>
          </w:tcPr>
          <w:p>
            <w:pPr>
              <w:pStyle w:val="4"/>
              <w:spacing w:line="240" w:lineRule="auto"/>
              <w:ind w:left="0" w:firstLine="0" w:firstLineChars="0"/>
              <w:jc w:val="center"/>
              <w:rPr>
                <w:rFonts w:hint="eastAsia" w:ascii="仿宋_GB2312" w:hAnsi="仿宋_GB2312" w:eastAsia="仿宋_GB2312" w:cs="仿宋_GB2312"/>
                <w:b w:val="0"/>
                <w:bCs w:val="0"/>
                <w:kern w:val="2"/>
                <w:sz w:val="24"/>
                <w:szCs w:val="24"/>
                <w:lang w:val="en-US" w:eastAsia="zh-CN" w:bidi="zh-CN"/>
              </w:rPr>
            </w:pPr>
            <w:r>
              <w:rPr>
                <w:rFonts w:hint="eastAsia" w:ascii="仿宋_GB2312" w:hAnsi="仿宋_GB2312" w:eastAsia="仿宋_GB2312" w:cs="仿宋_GB2312"/>
                <w:b w:val="0"/>
                <w:bCs w:val="0"/>
                <w:sz w:val="24"/>
                <w:szCs w:val="24"/>
                <w:lang w:val="en-US" w:eastAsia="zh-CN"/>
              </w:rPr>
              <w:t>3</w:t>
            </w:r>
          </w:p>
        </w:tc>
        <w:tc>
          <w:tcPr>
            <w:tcW w:w="4256" w:type="dxa"/>
            <w:vAlign w:val="center"/>
          </w:tcPr>
          <w:p>
            <w:pP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说明</w:t>
            </w:r>
            <w:r>
              <w:rPr>
                <w:rFonts w:hint="eastAsia" w:ascii="仿宋_GB2312" w:hAnsi="仿宋_GB2312" w:eastAsia="仿宋_GB2312" w:cs="仿宋_GB2312"/>
                <w:sz w:val="24"/>
                <w:szCs w:val="24"/>
                <w:lang w:val="en-US" w:eastAsia="zh-CN"/>
              </w:rPr>
              <w:t>说明</w:t>
            </w:r>
            <w:r>
              <w:rPr>
                <w:rFonts w:hint="eastAsia" w:ascii="仿宋_GB2312" w:hAnsi="仿宋_GB2312" w:eastAsia="仿宋_GB2312" w:cs="仿宋_GB2312"/>
                <w:sz w:val="24"/>
                <w:szCs w:val="24"/>
              </w:rPr>
              <w:t>包含：工程概况、</w:t>
            </w:r>
            <w:r>
              <w:rPr>
                <w:rFonts w:hint="eastAsia" w:ascii="仿宋_GB2312" w:hAnsi="仿宋_GB2312" w:eastAsia="仿宋_GB2312" w:cs="仿宋_GB2312"/>
                <w:sz w:val="24"/>
                <w:szCs w:val="24"/>
                <w:lang w:val="en-US" w:eastAsia="zh-CN"/>
              </w:rPr>
              <w:t>设计风格、设计理念、设计构思</w:t>
            </w:r>
            <w:r>
              <w:rPr>
                <w:rFonts w:hint="eastAsia" w:ascii="仿宋_GB2312" w:hAnsi="仿宋_GB2312" w:eastAsia="仿宋_GB2312" w:cs="仿宋_GB2312"/>
                <w:sz w:val="24"/>
                <w:szCs w:val="24"/>
              </w:rPr>
              <w:t>等。</w:t>
            </w:r>
          </w:p>
        </w:tc>
        <w:tc>
          <w:tcPr>
            <w:tcW w:w="2261" w:type="dxa"/>
            <w:vAlign w:val="top"/>
          </w:tcPr>
          <w:p>
            <w:pP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漏一项扣1分，每项中内容中每出现一处不完整、不准确扣 0.2分，扣完为止</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jc w:val="center"/>
        </w:trPr>
        <w:tc>
          <w:tcPr>
            <w:tcW w:w="72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_GB2312" w:hAnsi="仿宋_GB2312" w:eastAsia="仿宋_GB2312" w:cs="仿宋_GB2312"/>
                <w:spacing w:val="-10"/>
                <w:sz w:val="24"/>
                <w:szCs w:val="24"/>
                <w:lang w:bidi="zh-CN"/>
              </w:rPr>
            </w:pPr>
            <w:r>
              <w:rPr>
                <w:rFonts w:hint="eastAsia" w:ascii="仿宋_GB2312" w:hAnsi="仿宋_GB2312" w:eastAsia="仿宋_GB2312" w:cs="仿宋_GB2312"/>
                <w:b w:val="0"/>
                <w:bCs w:val="0"/>
                <w:kern w:val="2"/>
                <w:sz w:val="24"/>
                <w:szCs w:val="24"/>
                <w:lang w:val="en-US" w:eastAsia="zh-CN" w:bidi="zh-CN"/>
              </w:rPr>
              <w:t>4</w:t>
            </w:r>
          </w:p>
        </w:tc>
        <w:tc>
          <w:tcPr>
            <w:tcW w:w="885"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ascii="仿宋_GB2312" w:hAnsi="仿宋_GB2312" w:eastAsia="仿宋_GB2312" w:cs="仿宋_GB2312"/>
                <w:spacing w:val="-10"/>
                <w:sz w:val="24"/>
                <w:szCs w:val="24"/>
                <w:lang w:bidi="zh-CN"/>
              </w:rPr>
            </w:pPr>
            <w:r>
              <w:rPr>
                <w:rFonts w:hint="eastAsia" w:ascii="仿宋_GB2312" w:hAnsi="仿宋_GB2312" w:eastAsia="仿宋_GB2312" w:cs="仿宋_GB2312"/>
                <w:spacing w:val="-10"/>
                <w:sz w:val="24"/>
                <w:szCs w:val="24"/>
                <w:lang w:bidi="zh-CN"/>
              </w:rPr>
              <w:t>平面布置图</w:t>
            </w:r>
          </w:p>
        </w:tc>
        <w:tc>
          <w:tcPr>
            <w:tcW w:w="898"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_GB2312" w:hAnsi="仿宋_GB2312" w:eastAsia="仿宋_GB2312" w:cs="仿宋_GB2312"/>
                <w:spacing w:val="-10"/>
                <w:sz w:val="24"/>
                <w:szCs w:val="24"/>
                <w:lang w:bidi="zh-CN"/>
              </w:rPr>
            </w:pPr>
            <w:r>
              <w:rPr>
                <w:rFonts w:hint="eastAsia" w:ascii="仿宋_GB2312" w:hAnsi="仿宋_GB2312" w:eastAsia="仿宋_GB2312" w:cs="仿宋_GB2312"/>
                <w:spacing w:val="-10"/>
                <w:sz w:val="24"/>
                <w:szCs w:val="24"/>
                <w:lang w:bidi="zh-CN"/>
              </w:rPr>
              <w:t>1</w:t>
            </w:r>
            <w:r>
              <w:rPr>
                <w:rFonts w:hint="eastAsia" w:ascii="仿宋_GB2312" w:hAnsi="仿宋_GB2312" w:eastAsia="仿宋_GB2312" w:cs="仿宋_GB2312"/>
                <w:spacing w:val="-10"/>
                <w:sz w:val="24"/>
                <w:szCs w:val="24"/>
                <w:lang w:val="en-US" w:bidi="zh-CN"/>
              </w:rPr>
              <w:t>5</w:t>
            </w:r>
          </w:p>
        </w:tc>
        <w:tc>
          <w:tcPr>
            <w:tcW w:w="4256" w:type="dxa"/>
            <w:vAlign w:val="center"/>
          </w:tcPr>
          <w:p>
            <w:pPr>
              <w:pStyle w:val="4"/>
              <w:spacing w:line="240" w:lineRule="auto"/>
              <w:ind w:left="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a.</w:t>
            </w:r>
            <w:r>
              <w:rPr>
                <w:rFonts w:hint="eastAsia" w:ascii="仿宋_GB2312" w:hAnsi="仿宋_GB2312" w:eastAsia="仿宋_GB2312" w:cs="仿宋_GB2312"/>
                <w:sz w:val="24"/>
                <w:szCs w:val="24"/>
                <w:lang w:val="en-US"/>
              </w:rPr>
              <w:t>功能完善，布局合理，流线顺畅</w:t>
            </w:r>
            <w:r>
              <w:rPr>
                <w:rFonts w:hint="eastAsia" w:ascii="仿宋_GB2312" w:hAnsi="仿宋_GB2312" w:eastAsia="仿宋_GB2312" w:cs="仿宋_GB2312"/>
                <w:sz w:val="24"/>
                <w:szCs w:val="24"/>
                <w:lang w:val="en-US" w:eastAsia="zh-CN"/>
              </w:rPr>
              <w:t>;</w:t>
            </w:r>
          </w:p>
          <w:p>
            <w:pPr>
              <w:pStyle w:val="4"/>
              <w:spacing w:line="240" w:lineRule="auto"/>
              <w:ind w:left="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b.制图</w:t>
            </w:r>
            <w:r>
              <w:rPr>
                <w:rFonts w:hint="eastAsia" w:ascii="仿宋_GB2312" w:hAnsi="仿宋_GB2312" w:eastAsia="仿宋_GB2312" w:cs="仿宋_GB2312"/>
                <w:sz w:val="24"/>
                <w:szCs w:val="24"/>
              </w:rPr>
              <w:t>符合相关标准,美观</w:t>
            </w:r>
            <w:r>
              <w:rPr>
                <w:rFonts w:hint="eastAsia" w:ascii="仿宋_GB2312" w:hAnsi="仿宋_GB2312" w:eastAsia="仿宋_GB2312" w:cs="仿宋_GB2312"/>
                <w:sz w:val="24"/>
                <w:szCs w:val="24"/>
                <w:lang w:val="en-US" w:eastAsia="zh-CN"/>
              </w:rPr>
              <w:t>;</w:t>
            </w:r>
          </w:p>
          <w:p>
            <w:pPr>
              <w:pStyle w:val="4"/>
              <w:spacing w:line="240" w:lineRule="auto"/>
              <w:ind w:left="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bidi="ar"/>
              </w:rPr>
              <w:t>c</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color w:val="000000"/>
                <w:kern w:val="0"/>
                <w:sz w:val="24"/>
                <w:szCs w:val="24"/>
                <w:lang w:val="en-US" w:eastAsia="zh-CN" w:bidi="ar"/>
              </w:rPr>
              <w:t>设计与表达风格</w:t>
            </w:r>
            <w:r>
              <w:rPr>
                <w:rFonts w:hint="eastAsia" w:ascii="仿宋_GB2312" w:hAnsi="仿宋_GB2312" w:eastAsia="仿宋_GB2312" w:cs="仿宋_GB2312"/>
                <w:color w:val="000000"/>
                <w:kern w:val="0"/>
                <w:sz w:val="24"/>
                <w:szCs w:val="24"/>
                <w:lang w:bidi="ar"/>
              </w:rPr>
              <w:t>，与</w:t>
            </w:r>
            <w:r>
              <w:rPr>
                <w:rFonts w:hint="eastAsia" w:ascii="仿宋_GB2312" w:hAnsi="仿宋_GB2312" w:eastAsia="仿宋_GB2312" w:cs="仿宋_GB2312"/>
                <w:color w:val="000000"/>
                <w:kern w:val="0"/>
                <w:sz w:val="24"/>
                <w:szCs w:val="24"/>
                <w:lang w:val="en-US" w:eastAsia="zh-CN" w:bidi="ar"/>
              </w:rPr>
              <w:t>原</w:t>
            </w:r>
            <w:r>
              <w:rPr>
                <w:rFonts w:hint="eastAsia" w:ascii="仿宋_GB2312" w:hAnsi="仿宋_GB2312" w:eastAsia="仿宋_GB2312" w:cs="仿宋_GB2312"/>
                <w:color w:val="000000"/>
                <w:kern w:val="0"/>
                <w:sz w:val="24"/>
                <w:szCs w:val="24"/>
                <w:lang w:bidi="ar"/>
              </w:rPr>
              <w:t>方案设计</w:t>
            </w:r>
            <w:r>
              <w:rPr>
                <w:rFonts w:hint="eastAsia" w:ascii="仿宋_GB2312" w:hAnsi="仿宋_GB2312" w:eastAsia="仿宋_GB2312" w:cs="仿宋_GB2312"/>
                <w:color w:val="000000"/>
                <w:kern w:val="0"/>
                <w:sz w:val="24"/>
                <w:szCs w:val="24"/>
                <w:lang w:val="en-US" w:eastAsia="zh-CN" w:bidi="ar"/>
              </w:rPr>
              <w:t>一致；</w:t>
            </w:r>
          </w:p>
          <w:p>
            <w:pPr>
              <w:pStyle w:val="4"/>
              <w:spacing w:line="240" w:lineRule="auto"/>
              <w:ind w:left="0" w:firstLine="0" w:firstLineChars="0"/>
              <w:jc w:val="both"/>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sz w:val="24"/>
                <w:szCs w:val="24"/>
                <w:lang w:val="en-US" w:eastAsia="zh-CN"/>
              </w:rPr>
              <w:t>d.</w:t>
            </w:r>
            <w:r>
              <w:rPr>
                <w:rFonts w:hint="eastAsia" w:ascii="仿宋_GB2312" w:hAnsi="仿宋_GB2312" w:eastAsia="仿宋_GB2312" w:cs="仿宋_GB2312"/>
                <w:color w:val="000000"/>
                <w:kern w:val="0"/>
                <w:sz w:val="24"/>
                <w:szCs w:val="24"/>
                <w:lang w:bidi="ar"/>
              </w:rPr>
              <w:t>家具尺度合理，符合人体工程学要求</w:t>
            </w:r>
            <w:r>
              <w:rPr>
                <w:rFonts w:hint="eastAsia" w:ascii="仿宋_GB2312" w:hAnsi="仿宋_GB2312" w:eastAsia="仿宋_GB2312" w:cs="仿宋_GB2312"/>
                <w:color w:val="000000"/>
                <w:kern w:val="0"/>
                <w:sz w:val="24"/>
                <w:szCs w:val="24"/>
                <w:lang w:val="en-US" w:eastAsia="zh-CN" w:bidi="ar"/>
              </w:rPr>
              <w:t>;</w:t>
            </w:r>
          </w:p>
          <w:p>
            <w:pPr>
              <w:pStyle w:val="4"/>
              <w:spacing w:line="240" w:lineRule="auto"/>
              <w:ind w:left="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000000"/>
                <w:kern w:val="0"/>
                <w:sz w:val="24"/>
                <w:szCs w:val="24"/>
                <w:lang w:val="en-US" w:eastAsia="zh-CN" w:bidi="ar"/>
              </w:rPr>
              <w:t>e</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rPr>
              <w:t>尺寸标注及注释：</w:t>
            </w:r>
            <w:r>
              <w:rPr>
                <w:rFonts w:hint="eastAsia" w:ascii="仿宋_GB2312" w:hAnsi="仿宋_GB2312" w:eastAsia="仿宋_GB2312" w:cs="仿宋_GB2312"/>
                <w:sz w:val="24"/>
                <w:szCs w:val="24"/>
                <w:lang w:val="en-US" w:eastAsia="zh-CN"/>
              </w:rPr>
              <w:t>陈设、</w:t>
            </w:r>
            <w:r>
              <w:rPr>
                <w:rFonts w:hint="eastAsia" w:ascii="仿宋_GB2312" w:hAnsi="仿宋_GB2312" w:eastAsia="仿宋_GB2312" w:cs="仿宋_GB2312"/>
                <w:sz w:val="24"/>
                <w:szCs w:val="24"/>
              </w:rPr>
              <w:t>造型等的定形、定位尺寸</w:t>
            </w:r>
            <w:r>
              <w:rPr>
                <w:rFonts w:hint="eastAsia" w:ascii="仿宋_GB2312" w:hAnsi="仿宋_GB2312" w:eastAsia="仿宋_GB2312" w:cs="仿宋_GB2312"/>
                <w:sz w:val="24"/>
                <w:szCs w:val="24"/>
                <w:lang w:val="en-US" w:eastAsia="zh-CN"/>
              </w:rPr>
              <w:t>和</w:t>
            </w:r>
            <w:r>
              <w:rPr>
                <w:rFonts w:hint="eastAsia" w:ascii="仿宋_GB2312" w:hAnsi="仿宋_GB2312" w:eastAsia="仿宋_GB2312" w:cs="仿宋_GB2312"/>
                <w:sz w:val="24"/>
                <w:szCs w:val="24"/>
              </w:rPr>
              <w:t>相关文字注释</w:t>
            </w:r>
            <w:r>
              <w:rPr>
                <w:rFonts w:hint="eastAsia" w:ascii="仿宋_GB2312" w:hAnsi="仿宋_GB2312" w:eastAsia="仿宋_GB2312" w:cs="仿宋_GB2312"/>
                <w:sz w:val="24"/>
                <w:szCs w:val="24"/>
                <w:lang w:val="en-US" w:eastAsia="zh-CN"/>
              </w:rPr>
              <w:t>规范、完整；</w:t>
            </w:r>
          </w:p>
          <w:p>
            <w:pPr>
              <w:pStyle w:val="4"/>
              <w:spacing w:line="240" w:lineRule="auto"/>
              <w:ind w:left="0" w:firstLine="0" w:firstLineChars="0"/>
              <w:jc w:val="both"/>
              <w:rPr>
                <w:rFonts w:hint="eastAsia"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f.</w:t>
            </w:r>
            <w:r>
              <w:rPr>
                <w:rFonts w:hint="eastAsia" w:ascii="仿宋_GB2312" w:hAnsi="仿宋_GB2312" w:eastAsia="仿宋_GB2312" w:cs="仿宋_GB2312"/>
                <w:sz w:val="24"/>
                <w:szCs w:val="24"/>
              </w:rPr>
              <w:t>符号：</w:t>
            </w:r>
            <w:r>
              <w:rPr>
                <w:rFonts w:hint="eastAsia" w:ascii="仿宋_GB2312" w:hAnsi="仿宋_GB2312" w:eastAsia="仿宋_GB2312" w:cs="仿宋_GB2312"/>
                <w:sz w:val="24"/>
                <w:szCs w:val="24"/>
                <w:lang w:val="en-US" w:eastAsia="zh-CN"/>
              </w:rPr>
              <w:t>各类制图符号规范、完整。</w:t>
            </w:r>
          </w:p>
        </w:tc>
        <w:tc>
          <w:tcPr>
            <w:tcW w:w="2261" w:type="dxa"/>
            <w:vAlign w:val="center"/>
          </w:tcPr>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功能不满足任务书要求，扣5分，基本满足扣2分，完全满足不扣分；布局和流线不合理扣2分，基本合理，扣0.5分，合理不扣分。</w:t>
            </w:r>
          </w:p>
          <w:p>
            <w:pPr>
              <w:spacing w:line="240" w:lineRule="auto"/>
              <w:ind w:firstLine="0" w:firstLineChars="0"/>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制图表现</w:t>
            </w:r>
            <w:r>
              <w:rPr>
                <w:rFonts w:hint="eastAsia" w:ascii="仿宋_GB2312" w:hAnsi="仿宋_GB2312" w:eastAsia="仿宋_GB2312" w:cs="仿宋_GB2312"/>
                <w:sz w:val="24"/>
                <w:szCs w:val="24"/>
              </w:rPr>
              <w:t>每漏一项扣1分；每出现一处不规范、不准确的表达、绘制、符号等扣0.2 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_GB2312" w:hAnsi="仿宋_GB2312" w:eastAsia="仿宋_GB2312" w:cs="仿宋_GB2312"/>
                <w:spacing w:val="-10"/>
                <w:sz w:val="24"/>
                <w:szCs w:val="24"/>
                <w:lang w:bidi="zh-CN"/>
              </w:rPr>
            </w:pPr>
            <w:r>
              <w:rPr>
                <w:rFonts w:hint="eastAsia" w:ascii="仿宋_GB2312" w:hAnsi="仿宋_GB2312" w:eastAsia="仿宋_GB2312" w:cs="仿宋_GB2312"/>
                <w:spacing w:val="-10"/>
                <w:sz w:val="24"/>
                <w:szCs w:val="24"/>
                <w:lang w:val="en-US" w:bidi="zh-CN"/>
              </w:rPr>
              <w:t>5</w:t>
            </w:r>
          </w:p>
        </w:tc>
        <w:tc>
          <w:tcPr>
            <w:tcW w:w="885" w:type="dxa"/>
            <w:vMerge w:val="restart"/>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r>
              <w:rPr>
                <w:rFonts w:hint="eastAsia" w:ascii="仿宋_GB2312" w:hAnsi="仿宋_GB2312" w:eastAsia="仿宋_GB2312" w:cs="仿宋_GB2312"/>
                <w:spacing w:val="-10"/>
                <w:sz w:val="24"/>
                <w:szCs w:val="24"/>
                <w:lang w:val="en-US" w:bidi="zh-CN"/>
              </w:rPr>
              <w:t>三维建模与</w:t>
            </w:r>
            <w:r>
              <w:rPr>
                <w:rFonts w:hint="eastAsia" w:ascii="仿宋_GB2312" w:hAnsi="仿宋_GB2312" w:eastAsia="仿宋_GB2312" w:cs="仿宋_GB2312"/>
                <w:spacing w:val="-10"/>
                <w:sz w:val="24"/>
                <w:szCs w:val="24"/>
                <w:lang w:bidi="zh-CN"/>
              </w:rPr>
              <w:t>方案效果图</w:t>
            </w:r>
          </w:p>
        </w:tc>
        <w:tc>
          <w:tcPr>
            <w:tcW w:w="898" w:type="dxa"/>
            <w:vAlign w:val="center"/>
          </w:tcPr>
          <w:p>
            <w:pPr>
              <w:pStyle w:val="4"/>
              <w:spacing w:line="240" w:lineRule="auto"/>
              <w:ind w:left="0" w:firstLine="0" w:firstLineChars="0"/>
              <w:jc w:val="center"/>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20</w:t>
            </w:r>
          </w:p>
        </w:tc>
        <w:tc>
          <w:tcPr>
            <w:tcW w:w="4256" w:type="dxa"/>
            <w:vAlign w:val="center"/>
          </w:tcPr>
          <w:p>
            <w:pPr>
              <w:pStyle w:val="4"/>
              <w:spacing w:line="240" w:lineRule="auto"/>
              <w:ind w:left="0" w:firstLine="0" w:firstLineChars="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（1）三维建模</w:t>
            </w:r>
          </w:p>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a</w:t>
            </w:r>
            <w:r>
              <w:rPr>
                <w:rFonts w:hint="eastAsia" w:ascii="仿宋_GB2312" w:hAnsi="仿宋_GB2312" w:eastAsia="仿宋_GB2312" w:cs="仿宋_GB2312"/>
                <w:sz w:val="24"/>
                <w:szCs w:val="24"/>
                <w:lang w:val="en-US"/>
              </w:rPr>
              <w:t>.能正确识读方案设计图纸，领悟设计师意图，并正确建模；</w:t>
            </w:r>
            <w:r>
              <w:rPr>
                <w:rFonts w:hint="eastAsia" w:ascii="仿宋_GB2312" w:hAnsi="仿宋_GB2312" w:eastAsia="仿宋_GB2312" w:cs="仿宋_GB2312"/>
                <w:sz w:val="24"/>
                <w:szCs w:val="24"/>
                <w:lang w:val="en-US" w:eastAsia="zh-CN"/>
              </w:rPr>
              <w:t>b</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en-US" w:eastAsia="zh-CN"/>
              </w:rPr>
              <w:t>模型完整，精度高</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en-US" w:eastAsia="zh-CN"/>
              </w:rPr>
              <w:t>c</w:t>
            </w:r>
            <w:r>
              <w:rPr>
                <w:rFonts w:hint="eastAsia" w:ascii="仿宋_GB2312" w:hAnsi="仿宋_GB2312" w:eastAsia="仿宋_GB2312" w:cs="仿宋_GB2312"/>
                <w:sz w:val="24"/>
                <w:szCs w:val="24"/>
                <w:lang w:val="en-US"/>
              </w:rPr>
              <w:t>.模型比例正确，造型尺寸准确</w:t>
            </w:r>
            <w:r>
              <w:rPr>
                <w:rFonts w:hint="eastAsia" w:ascii="仿宋_GB2312" w:hAnsi="仿宋_GB2312" w:eastAsia="仿宋_GB2312" w:cs="仿宋_GB2312"/>
                <w:sz w:val="24"/>
                <w:szCs w:val="24"/>
                <w:lang w:val="en-US" w:eastAsia="zh-CN"/>
              </w:rPr>
              <w:t>；d.家具尺寸符合人体工学；e.构图均衡，饱满适中，尺度和谐；f.</w:t>
            </w:r>
            <w:r>
              <w:rPr>
                <w:rFonts w:hint="eastAsia" w:ascii="仿宋_GB2312" w:hAnsi="仿宋_GB2312" w:eastAsia="仿宋_GB2312" w:cs="仿宋_GB2312"/>
                <w:sz w:val="24"/>
                <w:szCs w:val="24"/>
                <w:lang w:val="en-US"/>
              </w:rPr>
              <w:t>装饰完成面和主体结构之间的距离符合装修构造做法的要求</w:t>
            </w:r>
            <w:r>
              <w:rPr>
                <w:rFonts w:hint="eastAsia" w:ascii="仿宋_GB2312" w:hAnsi="仿宋_GB2312" w:eastAsia="仿宋_GB2312" w:cs="仿宋_GB2312"/>
                <w:sz w:val="24"/>
                <w:szCs w:val="24"/>
                <w:lang w:val="en-US" w:eastAsia="zh-CN"/>
              </w:rPr>
              <w:t>。</w:t>
            </w:r>
          </w:p>
        </w:tc>
        <w:tc>
          <w:tcPr>
            <w:tcW w:w="2261" w:type="dxa"/>
            <w:vAlign w:val="center"/>
          </w:tcPr>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每出现一处和方案设计图不一致处，扣2分；每出现一处尺寸不正确，扣1分；每出现一处不符合构造做法之处，扣2分。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p>
        </w:tc>
        <w:tc>
          <w:tcPr>
            <w:tcW w:w="885"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p>
        </w:tc>
        <w:tc>
          <w:tcPr>
            <w:tcW w:w="898" w:type="dxa"/>
            <w:vAlign w:val="center"/>
          </w:tcPr>
          <w:p>
            <w:pPr>
              <w:pStyle w:val="4"/>
              <w:spacing w:line="240" w:lineRule="auto"/>
              <w:ind w:left="0" w:firstLine="0" w:firstLineChars="0"/>
              <w:jc w:val="center"/>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8</w:t>
            </w:r>
          </w:p>
        </w:tc>
        <w:tc>
          <w:tcPr>
            <w:tcW w:w="4256" w:type="dxa"/>
            <w:vAlign w:val="center"/>
          </w:tcPr>
          <w:p>
            <w:pPr>
              <w:pStyle w:val="4"/>
              <w:spacing w:line="240" w:lineRule="auto"/>
              <w:ind w:left="0" w:firstLine="0" w:firstLineChars="0"/>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(2）材质贴图</w:t>
            </w:r>
          </w:p>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a</w:t>
            </w:r>
            <w:r>
              <w:rPr>
                <w:rFonts w:hint="eastAsia" w:ascii="仿宋_GB2312" w:hAnsi="仿宋_GB2312" w:eastAsia="仿宋_GB2312" w:cs="仿宋_GB2312"/>
                <w:sz w:val="24"/>
                <w:szCs w:val="24"/>
                <w:lang w:val="en-US"/>
              </w:rPr>
              <w:t>.材质符合方案设计要求；</w:t>
            </w:r>
            <w:r>
              <w:rPr>
                <w:rFonts w:hint="eastAsia" w:ascii="仿宋_GB2312" w:hAnsi="仿宋_GB2312" w:eastAsia="仿宋_GB2312" w:cs="仿宋_GB2312"/>
                <w:sz w:val="24"/>
                <w:szCs w:val="24"/>
                <w:lang w:val="en-US" w:eastAsia="zh-CN"/>
              </w:rPr>
              <w:t>b</w:t>
            </w:r>
            <w:r>
              <w:rPr>
                <w:rFonts w:hint="eastAsia" w:ascii="仿宋_GB2312" w:hAnsi="仿宋_GB2312" w:eastAsia="仿宋_GB2312" w:cs="仿宋_GB2312"/>
                <w:sz w:val="24"/>
                <w:szCs w:val="24"/>
                <w:lang w:val="en-US"/>
              </w:rPr>
              <w:t>.材质比例准确</w:t>
            </w:r>
            <w:r>
              <w:rPr>
                <w:rFonts w:hint="eastAsia" w:ascii="仿宋_GB2312" w:hAnsi="仿宋_GB2312" w:eastAsia="仿宋_GB2312" w:cs="仿宋_GB2312"/>
                <w:sz w:val="24"/>
                <w:szCs w:val="24"/>
                <w:lang w:val="en-US" w:eastAsia="zh-CN"/>
              </w:rPr>
              <w:t>，纹理清晰、细腻；c.材质参数设置合理，色彩搭配协调。</w:t>
            </w:r>
          </w:p>
        </w:tc>
        <w:tc>
          <w:tcPr>
            <w:tcW w:w="2261" w:type="dxa"/>
            <w:vAlign w:val="center"/>
          </w:tcPr>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每出现一处材质不正确，扣2分；每出现一处贴图比例不准确，扣0.5分。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p>
        </w:tc>
        <w:tc>
          <w:tcPr>
            <w:tcW w:w="885"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p>
        </w:tc>
        <w:tc>
          <w:tcPr>
            <w:tcW w:w="898" w:type="dxa"/>
            <w:vAlign w:val="center"/>
          </w:tcPr>
          <w:p>
            <w:pPr>
              <w:pStyle w:val="4"/>
              <w:spacing w:line="240" w:lineRule="auto"/>
              <w:ind w:left="0" w:firstLine="0" w:firstLineChars="0"/>
              <w:jc w:val="center"/>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7</w:t>
            </w:r>
          </w:p>
        </w:tc>
        <w:tc>
          <w:tcPr>
            <w:tcW w:w="4256" w:type="dxa"/>
            <w:vAlign w:val="center"/>
          </w:tcPr>
          <w:p>
            <w:pPr>
              <w:pStyle w:val="4"/>
              <w:spacing w:line="240" w:lineRule="auto"/>
              <w:ind w:left="0" w:firstLine="0" w:firstLineChars="0"/>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(3)灯光设置</w:t>
            </w:r>
          </w:p>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1.灯光</w:t>
            </w:r>
            <w:r>
              <w:rPr>
                <w:rFonts w:hint="eastAsia" w:ascii="仿宋_GB2312" w:hAnsi="仿宋_GB2312" w:eastAsia="仿宋_GB2312" w:cs="仿宋_GB2312"/>
                <w:sz w:val="24"/>
                <w:szCs w:val="24"/>
                <w:lang w:val="en-US" w:eastAsia="zh-CN"/>
              </w:rPr>
              <w:t>设置</w:t>
            </w:r>
            <w:r>
              <w:rPr>
                <w:rFonts w:hint="eastAsia" w:ascii="仿宋_GB2312" w:hAnsi="仿宋_GB2312" w:eastAsia="仿宋_GB2312" w:cs="仿宋_GB2312"/>
                <w:sz w:val="24"/>
                <w:szCs w:val="24"/>
                <w:lang w:val="en-US"/>
              </w:rPr>
              <w:t>符合方案设计要求；2.</w:t>
            </w:r>
            <w:r>
              <w:rPr>
                <w:rFonts w:hint="eastAsia" w:ascii="仿宋_GB2312" w:hAnsi="仿宋_GB2312" w:eastAsia="仿宋_GB2312" w:cs="仿宋_GB2312"/>
                <w:sz w:val="24"/>
                <w:szCs w:val="24"/>
                <w:lang w:val="en-US" w:eastAsia="zh-CN"/>
              </w:rPr>
              <w:t>灯光参数设置科学合理；3.灯光氛围渲染符合方案设计意图</w:t>
            </w:r>
            <w:r>
              <w:rPr>
                <w:rFonts w:hint="eastAsia" w:ascii="仿宋_GB2312" w:hAnsi="仿宋_GB2312" w:eastAsia="仿宋_GB2312" w:cs="仿宋_GB2312"/>
                <w:sz w:val="24"/>
                <w:szCs w:val="24"/>
                <w:lang w:val="en-US"/>
              </w:rPr>
              <w:t>。</w:t>
            </w:r>
          </w:p>
        </w:tc>
        <w:tc>
          <w:tcPr>
            <w:tcW w:w="2261" w:type="dxa"/>
            <w:vAlign w:val="center"/>
          </w:tcPr>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每出现一处不符合方案设计要求，扣1分。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p>
        </w:tc>
        <w:tc>
          <w:tcPr>
            <w:tcW w:w="885" w:type="dxa"/>
            <w:vMerge w:val="continue"/>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spacing w:val="-10"/>
                <w:sz w:val="24"/>
                <w:szCs w:val="24"/>
                <w:lang w:bidi="zh-CN"/>
              </w:rPr>
            </w:pPr>
          </w:p>
        </w:tc>
        <w:tc>
          <w:tcPr>
            <w:tcW w:w="898" w:type="dxa"/>
            <w:vAlign w:val="center"/>
          </w:tcPr>
          <w:p>
            <w:pPr>
              <w:pStyle w:val="4"/>
              <w:spacing w:line="240" w:lineRule="auto"/>
              <w:ind w:left="0" w:firstLine="0" w:firstLineChars="0"/>
              <w:jc w:val="center"/>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10</w:t>
            </w:r>
          </w:p>
        </w:tc>
        <w:tc>
          <w:tcPr>
            <w:tcW w:w="4256" w:type="dxa"/>
            <w:vAlign w:val="center"/>
          </w:tcPr>
          <w:p>
            <w:pPr>
              <w:pStyle w:val="4"/>
              <w:spacing w:line="240" w:lineRule="auto"/>
              <w:ind w:left="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（4）渲染出图</w:t>
            </w:r>
          </w:p>
          <w:p>
            <w:pPr>
              <w:pStyle w:val="4"/>
              <w:spacing w:line="240" w:lineRule="auto"/>
              <w:ind w:left="0" w:firstLine="0" w:firstLineChars="0"/>
              <w:jc w:val="both"/>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a.摄像机设置合理、科学，摄像机</w:t>
            </w:r>
            <w:r>
              <w:rPr>
                <w:rFonts w:hint="eastAsia" w:ascii="仿宋_GB2312" w:hAnsi="仿宋_GB2312" w:eastAsia="仿宋_GB2312" w:cs="仿宋_GB2312"/>
                <w:sz w:val="24"/>
                <w:szCs w:val="24"/>
                <w:lang w:val="en-US"/>
              </w:rPr>
              <w:t>角度</w:t>
            </w:r>
            <w:r>
              <w:rPr>
                <w:rFonts w:hint="eastAsia" w:ascii="仿宋_GB2312" w:hAnsi="仿宋_GB2312" w:eastAsia="仿宋_GB2312" w:cs="仿宋_GB2312"/>
                <w:sz w:val="24"/>
                <w:szCs w:val="24"/>
                <w:lang w:val="en-US" w:eastAsia="zh-CN"/>
              </w:rPr>
              <w:t>设置</w:t>
            </w:r>
            <w:r>
              <w:rPr>
                <w:rFonts w:hint="eastAsia" w:ascii="仿宋_GB2312" w:hAnsi="仿宋_GB2312" w:eastAsia="仿宋_GB2312" w:cs="仿宋_GB2312"/>
                <w:sz w:val="24"/>
                <w:szCs w:val="24"/>
                <w:lang w:val="en-US"/>
              </w:rPr>
              <w:t>符合任务书要求，</w:t>
            </w:r>
            <w:r>
              <w:rPr>
                <w:rFonts w:hint="eastAsia" w:ascii="仿宋_GB2312" w:hAnsi="仿宋_GB2312" w:eastAsia="仿宋_GB2312" w:cs="仿宋_GB2312"/>
                <w:sz w:val="24"/>
                <w:szCs w:val="24"/>
                <w:lang w:val="en-US" w:eastAsia="zh-CN"/>
              </w:rPr>
              <w:t>构图均</w:t>
            </w:r>
            <w:r>
              <w:rPr>
                <w:rFonts w:hint="eastAsia" w:ascii="仿宋_GB2312" w:hAnsi="仿宋_GB2312" w:eastAsia="仿宋_GB2312" w:cs="仿宋_GB2312"/>
                <w:sz w:val="24"/>
                <w:szCs w:val="24"/>
                <w:lang w:val="en-US"/>
              </w:rPr>
              <w:t>衡美观</w:t>
            </w:r>
            <w:r>
              <w:rPr>
                <w:rFonts w:hint="eastAsia" w:ascii="仿宋_GB2312" w:hAnsi="仿宋_GB2312" w:eastAsia="仿宋_GB2312" w:cs="仿宋_GB2312"/>
                <w:sz w:val="24"/>
                <w:szCs w:val="24"/>
                <w:lang w:val="en-US" w:eastAsia="zh-CN"/>
              </w:rPr>
              <w:t>;b.</w:t>
            </w:r>
            <w:r>
              <w:rPr>
                <w:rFonts w:hint="eastAsia" w:ascii="仿宋_GB2312" w:hAnsi="仿宋_GB2312" w:eastAsia="仿宋_GB2312" w:cs="仿宋_GB2312"/>
                <w:sz w:val="24"/>
                <w:szCs w:val="24"/>
                <w:lang w:val="en-US"/>
              </w:rPr>
              <w:t>效果图渲染曝光适宜</w:t>
            </w:r>
            <w:r>
              <w:rPr>
                <w:rFonts w:hint="eastAsia" w:ascii="仿宋_GB2312" w:hAnsi="仿宋_GB2312" w:eastAsia="仿宋_GB2312" w:cs="仿宋_GB2312"/>
                <w:sz w:val="24"/>
                <w:szCs w:val="24"/>
                <w:lang w:val="en-US" w:eastAsia="zh-CN"/>
              </w:rPr>
              <w:t>;c.图面效果清晰，色彩协调，美观。</w:t>
            </w:r>
          </w:p>
        </w:tc>
        <w:tc>
          <w:tcPr>
            <w:tcW w:w="2261" w:type="dxa"/>
            <w:vAlign w:val="center"/>
          </w:tcPr>
          <w:p>
            <w:pPr>
              <w:pStyle w:val="4"/>
              <w:spacing w:line="240" w:lineRule="auto"/>
              <w:ind w:left="0" w:firstLine="0" w:firstLineChars="0"/>
              <w:jc w:val="both"/>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每出现一处不符合要求，扣1分。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_GB2312" w:hAnsi="仿宋_GB2312" w:eastAsia="仿宋_GB2312" w:cs="仿宋_GB2312"/>
                <w:spacing w:val="-10"/>
                <w:sz w:val="24"/>
                <w:szCs w:val="24"/>
                <w:lang w:bidi="zh-CN"/>
              </w:rPr>
            </w:pPr>
            <w:r>
              <w:rPr>
                <w:rFonts w:hint="eastAsia" w:ascii="仿宋_GB2312" w:hAnsi="仿宋_GB2312" w:eastAsia="仿宋_GB2312" w:cs="仿宋_GB2312"/>
                <w:spacing w:val="-10"/>
                <w:sz w:val="24"/>
                <w:szCs w:val="24"/>
                <w:lang w:val="en-US" w:bidi="zh-CN"/>
              </w:rPr>
              <w:t>6</w:t>
            </w:r>
          </w:p>
        </w:tc>
        <w:tc>
          <w:tcPr>
            <w:tcW w:w="885" w:type="dxa"/>
            <w:vAlign w:val="center"/>
          </w:tcPr>
          <w:p>
            <w:pPr>
              <w:pStyle w:val="4"/>
              <w:spacing w:line="240" w:lineRule="auto"/>
              <w:ind w:left="0" w:firstLine="0" w:firstLineChars="0"/>
              <w:jc w:val="center"/>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rPr>
              <w:t>界面设计方案图</w:t>
            </w:r>
          </w:p>
        </w:tc>
        <w:tc>
          <w:tcPr>
            <w:tcW w:w="898" w:type="dxa"/>
            <w:vAlign w:val="center"/>
          </w:tcPr>
          <w:p>
            <w:pPr>
              <w:pStyle w:val="4"/>
              <w:spacing w:line="240" w:lineRule="auto"/>
              <w:ind w:left="0" w:firstLine="0" w:firstLineChars="0"/>
              <w:jc w:val="center"/>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30</w:t>
            </w:r>
          </w:p>
        </w:tc>
        <w:tc>
          <w:tcPr>
            <w:tcW w:w="4256" w:type="dxa"/>
            <w:vAlign w:val="center"/>
          </w:tcPr>
          <w:p>
            <w:pPr>
              <w:pStyle w:val="4"/>
              <w:spacing w:line="240" w:lineRule="auto"/>
              <w:ind w:left="0" w:firstLine="0" w:firstLineChars="0"/>
              <w:jc w:val="left"/>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a</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en-US" w:eastAsia="zh-CN"/>
              </w:rPr>
              <w:t>地面</w:t>
            </w:r>
            <w:r>
              <w:rPr>
                <w:rFonts w:hint="eastAsia" w:ascii="仿宋_GB2312" w:hAnsi="仿宋_GB2312" w:eastAsia="仿宋_GB2312" w:cs="仿宋_GB2312"/>
                <w:sz w:val="24"/>
                <w:szCs w:val="24"/>
                <w:lang w:val="en-US"/>
              </w:rPr>
              <w:t>、顶</w:t>
            </w:r>
            <w:r>
              <w:rPr>
                <w:rFonts w:hint="eastAsia" w:ascii="仿宋_GB2312" w:hAnsi="仿宋_GB2312" w:eastAsia="仿宋_GB2312" w:cs="仿宋_GB2312"/>
                <w:sz w:val="24"/>
                <w:szCs w:val="24"/>
                <w:lang w:val="en-US" w:eastAsia="zh-CN"/>
              </w:rPr>
              <w:t>面</w:t>
            </w:r>
            <w:r>
              <w:rPr>
                <w:rFonts w:hint="eastAsia" w:ascii="仿宋_GB2312" w:hAnsi="仿宋_GB2312" w:eastAsia="仿宋_GB2312" w:cs="仿宋_GB2312"/>
                <w:sz w:val="24"/>
                <w:szCs w:val="24"/>
                <w:lang w:val="en-US"/>
              </w:rPr>
              <w:t>、立面图等界面</w:t>
            </w:r>
            <w:r>
              <w:rPr>
                <w:rFonts w:hint="eastAsia" w:ascii="仿宋_GB2312" w:hAnsi="仿宋_GB2312" w:eastAsia="仿宋_GB2312" w:cs="仿宋_GB2312"/>
                <w:sz w:val="24"/>
                <w:szCs w:val="24"/>
                <w:lang w:val="en-US" w:eastAsia="zh-CN"/>
              </w:rPr>
              <w:t>设计图</w:t>
            </w:r>
            <w:r>
              <w:rPr>
                <w:rFonts w:hint="eastAsia" w:ascii="仿宋_GB2312" w:hAnsi="仿宋_GB2312" w:eastAsia="仿宋_GB2312" w:cs="仿宋_GB2312"/>
                <w:sz w:val="24"/>
                <w:szCs w:val="24"/>
                <w:lang w:val="en-US"/>
              </w:rPr>
              <w:t>完整；</w:t>
            </w:r>
            <w:r>
              <w:rPr>
                <w:rFonts w:hint="eastAsia" w:ascii="仿宋_GB2312" w:hAnsi="仿宋_GB2312" w:eastAsia="仿宋_GB2312" w:cs="仿宋_GB2312"/>
                <w:sz w:val="24"/>
                <w:szCs w:val="24"/>
                <w:lang w:val="en-US" w:eastAsia="zh-CN"/>
              </w:rPr>
              <w:t>b</w:t>
            </w:r>
            <w:r>
              <w:rPr>
                <w:rFonts w:hint="eastAsia" w:ascii="仿宋_GB2312" w:hAnsi="仿宋_GB2312" w:eastAsia="仿宋_GB2312" w:cs="仿宋_GB2312"/>
                <w:sz w:val="24"/>
                <w:szCs w:val="24"/>
                <w:lang w:val="en-US"/>
              </w:rPr>
              <w:t>.</w:t>
            </w:r>
            <w:r>
              <w:rPr>
                <w:rFonts w:hint="eastAsia" w:ascii="仿宋_GB2312" w:hAnsi="仿宋_GB2312" w:eastAsia="仿宋_GB2312" w:cs="仿宋_GB2312"/>
                <w:sz w:val="24"/>
                <w:szCs w:val="24"/>
                <w:lang w:val="en-US" w:eastAsia="zh-CN"/>
              </w:rPr>
              <w:t>界面</w:t>
            </w:r>
            <w:r>
              <w:rPr>
                <w:rFonts w:hint="eastAsia" w:ascii="仿宋_GB2312" w:hAnsi="仿宋_GB2312" w:eastAsia="仿宋_GB2312" w:cs="仿宋_GB2312"/>
                <w:sz w:val="24"/>
                <w:szCs w:val="24"/>
                <w:lang w:val="en-US"/>
              </w:rPr>
              <w:t>尺寸完善，标注规范；</w:t>
            </w:r>
            <w:r>
              <w:rPr>
                <w:rFonts w:hint="eastAsia" w:ascii="仿宋_GB2312" w:hAnsi="仿宋_GB2312" w:eastAsia="仿宋_GB2312" w:cs="仿宋_GB2312"/>
                <w:sz w:val="24"/>
                <w:szCs w:val="24"/>
                <w:lang w:val="en-US" w:eastAsia="zh-CN"/>
              </w:rPr>
              <w:t>c</w:t>
            </w:r>
            <w:r>
              <w:rPr>
                <w:rFonts w:hint="eastAsia" w:ascii="仿宋_GB2312" w:hAnsi="仿宋_GB2312" w:eastAsia="仿宋_GB2312" w:cs="仿宋_GB2312"/>
                <w:sz w:val="24"/>
                <w:szCs w:val="24"/>
                <w:lang w:val="en-US"/>
              </w:rPr>
              <w:t>.文字注释清晰、完整；</w:t>
            </w:r>
            <w:r>
              <w:rPr>
                <w:rFonts w:hint="eastAsia" w:ascii="仿宋_GB2312" w:hAnsi="仿宋_GB2312" w:eastAsia="仿宋_GB2312" w:cs="仿宋_GB2312"/>
                <w:sz w:val="24"/>
                <w:szCs w:val="24"/>
                <w:lang w:val="en-US" w:eastAsia="zh-CN"/>
              </w:rPr>
              <w:t>d</w:t>
            </w:r>
            <w:r>
              <w:rPr>
                <w:rFonts w:hint="eastAsia" w:ascii="仿宋_GB2312" w:hAnsi="仿宋_GB2312" w:eastAsia="仿宋_GB2312" w:cs="仿宋_GB2312"/>
                <w:sz w:val="24"/>
                <w:szCs w:val="24"/>
                <w:lang w:val="en-US"/>
              </w:rPr>
              <w:t>.图面</w:t>
            </w:r>
            <w:r>
              <w:rPr>
                <w:rFonts w:hint="eastAsia" w:ascii="仿宋_GB2312" w:hAnsi="仿宋_GB2312" w:eastAsia="仿宋_GB2312" w:cs="仿宋_GB2312"/>
                <w:sz w:val="24"/>
                <w:szCs w:val="24"/>
                <w:lang w:val="en-US" w:eastAsia="zh-CN"/>
              </w:rPr>
              <w:t>版式</w:t>
            </w:r>
            <w:r>
              <w:rPr>
                <w:rFonts w:hint="eastAsia" w:ascii="仿宋_GB2312" w:hAnsi="仿宋_GB2312" w:eastAsia="仿宋_GB2312" w:cs="仿宋_GB2312"/>
                <w:sz w:val="24"/>
                <w:szCs w:val="24"/>
                <w:lang w:val="en-US"/>
              </w:rPr>
              <w:t>美观，布局合理</w:t>
            </w:r>
            <w:r>
              <w:rPr>
                <w:rFonts w:hint="eastAsia" w:ascii="仿宋_GB2312" w:hAnsi="仿宋_GB2312" w:eastAsia="仿宋_GB2312" w:cs="仿宋_GB2312"/>
                <w:sz w:val="24"/>
                <w:szCs w:val="24"/>
                <w:lang w:val="en-US" w:eastAsia="zh-CN"/>
              </w:rPr>
              <w:t>，图例完整，色彩协调</w:t>
            </w:r>
            <w:r>
              <w:rPr>
                <w:rFonts w:hint="eastAsia" w:ascii="仿宋_GB2312" w:hAnsi="仿宋_GB2312" w:eastAsia="仿宋_GB2312" w:cs="仿宋_GB2312"/>
                <w:sz w:val="24"/>
                <w:szCs w:val="24"/>
                <w:lang w:val="en-US"/>
              </w:rPr>
              <w:t>。</w:t>
            </w:r>
          </w:p>
        </w:tc>
        <w:tc>
          <w:tcPr>
            <w:tcW w:w="2261" w:type="dxa"/>
            <w:vAlign w:val="center"/>
          </w:tcPr>
          <w:p>
            <w:pPr>
              <w:pStyle w:val="4"/>
              <w:spacing w:line="240" w:lineRule="auto"/>
              <w:ind w:left="0" w:firstLine="0" w:firstLineChars="0"/>
              <w:jc w:val="both"/>
              <w:rPr>
                <w:rFonts w:ascii="仿宋_GB2312" w:hAnsi="仿宋_GB2312" w:eastAsia="仿宋_GB2312" w:cs="仿宋_GB2312"/>
                <w:spacing w:val="-10"/>
                <w:sz w:val="24"/>
                <w:szCs w:val="24"/>
                <w:lang w:bidi="zh-CN"/>
              </w:rPr>
            </w:pPr>
            <w:r>
              <w:rPr>
                <w:rFonts w:hint="eastAsia" w:ascii="仿宋_GB2312" w:hAnsi="仿宋_GB2312" w:eastAsia="仿宋_GB2312" w:cs="仿宋_GB2312"/>
                <w:sz w:val="24"/>
                <w:szCs w:val="24"/>
                <w:lang w:val="en-US" w:eastAsia="zh-CN"/>
              </w:rPr>
              <w:t>每缺失一个界面，按平均得分扣除；</w:t>
            </w:r>
            <w:r>
              <w:rPr>
                <w:rFonts w:hint="eastAsia" w:ascii="仿宋_GB2312" w:hAnsi="仿宋_GB2312" w:eastAsia="仿宋_GB2312" w:cs="仿宋_GB2312"/>
                <w:sz w:val="24"/>
                <w:szCs w:val="24"/>
                <w:lang w:val="en-US"/>
              </w:rPr>
              <w:t>每出现一处不符合要求</w:t>
            </w:r>
            <w:r>
              <w:rPr>
                <w:rFonts w:hint="eastAsia" w:ascii="仿宋_GB2312" w:hAnsi="仿宋_GB2312" w:eastAsia="仿宋_GB2312" w:cs="仿宋_GB2312"/>
                <w:sz w:val="24"/>
                <w:szCs w:val="24"/>
                <w:lang w:val="en-US" w:eastAsia="zh-CN"/>
              </w:rPr>
              <w:t>和缺失</w:t>
            </w:r>
            <w:r>
              <w:rPr>
                <w:rFonts w:hint="eastAsia" w:ascii="仿宋_GB2312" w:hAnsi="仿宋_GB2312" w:eastAsia="仿宋_GB2312" w:cs="仿宋_GB2312"/>
                <w:sz w:val="24"/>
                <w:szCs w:val="24"/>
                <w:lang w:val="en-US"/>
              </w:rPr>
              <w:t>，扣1分</w:t>
            </w:r>
            <w:r>
              <w:rPr>
                <w:rFonts w:hint="eastAsia" w:ascii="仿宋_GB2312" w:hAnsi="仿宋_GB2312" w:eastAsia="仿宋_GB2312" w:cs="仿宋_GB2312"/>
                <w:sz w:val="24"/>
                <w:szCs w:val="24"/>
                <w:lang w:val="en-US" w:eastAsia="zh-CN"/>
              </w:rPr>
              <w:t>，扣完为止</w:t>
            </w:r>
            <w:r>
              <w:rPr>
                <w:rFonts w:hint="eastAsia" w:ascii="仿宋_GB2312" w:hAnsi="仿宋_GB2312" w:eastAsia="仿宋_GB2312" w:cs="仿宋_GB2312"/>
                <w:sz w:val="24"/>
                <w:szCs w:val="24"/>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pStyle w:val="4"/>
              <w:spacing w:line="240" w:lineRule="auto"/>
              <w:ind w:left="0" w:firstLine="0" w:firstLineChars="0"/>
              <w:jc w:val="center"/>
              <w:rPr>
                <w:rFonts w:hint="default"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7</w:t>
            </w:r>
          </w:p>
        </w:tc>
        <w:tc>
          <w:tcPr>
            <w:tcW w:w="885" w:type="dxa"/>
            <w:vAlign w:val="center"/>
          </w:tcPr>
          <w:p>
            <w:pPr>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虚拟打印</w:t>
            </w:r>
          </w:p>
        </w:tc>
        <w:tc>
          <w:tcPr>
            <w:tcW w:w="898" w:type="dxa"/>
            <w:vAlign w:val="center"/>
          </w:tcPr>
          <w:p>
            <w:pPr>
              <w:widowControl/>
              <w:jc w:val="center"/>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5</w:t>
            </w:r>
          </w:p>
        </w:tc>
        <w:tc>
          <w:tcPr>
            <w:tcW w:w="4256" w:type="dxa"/>
            <w:vAlign w:val="center"/>
          </w:tcPr>
          <w:p>
            <w:pPr>
              <w:widowControl/>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a、设置正确，</w:t>
            </w:r>
            <w:r>
              <w:rPr>
                <w:rFonts w:ascii="仿宋_GB2312" w:hAnsi="仿宋_GB2312" w:eastAsia="仿宋_GB2312" w:cs="仿宋_GB2312"/>
                <w:color w:val="000000"/>
                <w:kern w:val="0"/>
                <w:sz w:val="24"/>
                <w:szCs w:val="24"/>
                <w:lang w:bidi="ar"/>
              </w:rPr>
              <w:t>布局合理、美观，比例选择正确。</w:t>
            </w:r>
          </w:p>
          <w:p>
            <w:pPr>
              <w:widowControl/>
              <w:jc w:val="left"/>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lang w:bidi="ar"/>
              </w:rPr>
              <w:t>b、</w:t>
            </w:r>
            <w:r>
              <w:rPr>
                <w:rFonts w:ascii="仿宋_GB2312" w:hAnsi="仿宋_GB2312" w:eastAsia="仿宋_GB2312" w:cs="仿宋_GB2312"/>
                <w:color w:val="000000"/>
                <w:kern w:val="0"/>
                <w:sz w:val="24"/>
                <w:szCs w:val="24"/>
                <w:lang w:bidi="ar"/>
              </w:rPr>
              <w:t>图幅尺寸正确，图框及标题栏</w:t>
            </w:r>
            <w:r>
              <w:rPr>
                <w:rFonts w:hint="eastAsia" w:ascii="仿宋_GB2312" w:hAnsi="仿宋_GB2312" w:eastAsia="仿宋_GB2312" w:cs="仿宋_GB2312"/>
                <w:color w:val="000000"/>
                <w:kern w:val="0"/>
                <w:sz w:val="24"/>
                <w:szCs w:val="24"/>
                <w:lang w:bidi="ar"/>
              </w:rPr>
              <w:t>完整。</w:t>
            </w:r>
          </w:p>
          <w:p>
            <w:pPr>
              <w:widowControl/>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color w:val="000000"/>
                <w:kern w:val="0"/>
                <w:sz w:val="24"/>
                <w:szCs w:val="24"/>
                <w:lang w:bidi="ar"/>
              </w:rPr>
              <w:t>c、</w:t>
            </w:r>
            <w:r>
              <w:rPr>
                <w:rFonts w:ascii="仿宋_GB2312" w:hAnsi="仿宋_GB2312" w:eastAsia="仿宋_GB2312" w:cs="仿宋_GB2312"/>
                <w:color w:val="000000"/>
                <w:kern w:val="0"/>
                <w:sz w:val="24"/>
                <w:szCs w:val="24"/>
                <w:lang w:bidi="ar"/>
              </w:rPr>
              <w:t>图纸完整，无缺失。</w:t>
            </w:r>
            <w:r>
              <w:rPr>
                <w:rFonts w:hint="eastAsia" w:ascii="仿宋_GB2312" w:hAnsi="仿宋_GB2312" w:eastAsia="仿宋_GB2312" w:cs="仿宋_GB2312"/>
                <w:color w:val="000000"/>
                <w:kern w:val="0"/>
                <w:sz w:val="24"/>
                <w:szCs w:val="24"/>
                <w:lang w:bidi="ar"/>
              </w:rPr>
              <w:t>图纸合成顺序正确。</w:t>
            </w:r>
          </w:p>
        </w:tc>
        <w:tc>
          <w:tcPr>
            <w:tcW w:w="2261" w:type="dxa"/>
            <w:vAlign w:val="center"/>
          </w:tcPr>
          <w:p>
            <w:pPr>
              <w:widowControl/>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虚拟打印不完整，每遗漏一张扣0.5分，扣完为止。</w:t>
            </w:r>
          </w:p>
          <w:p>
            <w:pPr>
              <w:widowControl/>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每出现一处图幅、图框、标题栏不完整、不正确，扣0.2分。</w:t>
            </w:r>
          </w:p>
          <w:p>
            <w:pPr>
              <w:widowControl/>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kern w:val="0"/>
                <w:sz w:val="24"/>
                <w:szCs w:val="24"/>
                <w:lang w:bidi="ar"/>
              </w:rPr>
              <w:t>合成后图纸顺序不对扣1分。</w:t>
            </w:r>
          </w:p>
          <w:p>
            <w:pPr>
              <w:widowControl/>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bidi="ar"/>
              </w:rPr>
              <w:t>没有合成扣2分。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top"/>
          </w:tcPr>
          <w:p>
            <w:pPr>
              <w:pStyle w:val="4"/>
              <w:spacing w:line="240" w:lineRule="auto"/>
              <w:ind w:left="0" w:firstLine="0" w:firstLineChars="0"/>
              <w:jc w:val="center"/>
              <w:rPr>
                <w:rFonts w:hint="default"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rPr>
              <w:t>4</w:t>
            </w:r>
          </w:p>
        </w:tc>
        <w:tc>
          <w:tcPr>
            <w:tcW w:w="885" w:type="dxa"/>
            <w:vAlign w:val="top"/>
          </w:tcPr>
          <w:p>
            <w:pPr>
              <w:pStyle w:val="4"/>
              <w:spacing w:line="240" w:lineRule="auto"/>
              <w:ind w:left="0" w:firstLine="0" w:firstLineChars="0"/>
              <w:rPr>
                <w:rFonts w:hint="eastAsia"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合计</w:t>
            </w:r>
          </w:p>
        </w:tc>
        <w:tc>
          <w:tcPr>
            <w:tcW w:w="898" w:type="dxa"/>
            <w:vAlign w:val="top"/>
          </w:tcPr>
          <w:p>
            <w:pPr>
              <w:pStyle w:val="4"/>
              <w:spacing w:line="240" w:lineRule="auto"/>
              <w:ind w:left="0" w:firstLine="0" w:firstLineChars="0"/>
              <w:jc w:val="center"/>
              <w:rPr>
                <w:rFonts w:hint="eastAsia"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100</w:t>
            </w:r>
          </w:p>
        </w:tc>
        <w:tc>
          <w:tcPr>
            <w:tcW w:w="4256" w:type="dxa"/>
            <w:vAlign w:val="center"/>
          </w:tcPr>
          <w:p>
            <w:pPr>
              <w:pStyle w:val="4"/>
              <w:spacing w:line="240" w:lineRule="auto"/>
              <w:ind w:left="0" w:firstLine="0" w:firstLineChars="0"/>
              <w:jc w:val="left"/>
              <w:rPr>
                <w:rFonts w:hint="eastAsia" w:ascii="仿宋_GB2312" w:hAnsi="仿宋_GB2312" w:eastAsia="仿宋_GB2312" w:cs="仿宋_GB2312"/>
                <w:sz w:val="24"/>
                <w:szCs w:val="24"/>
                <w:lang w:val="en-US" w:eastAsia="zh-CN"/>
              </w:rPr>
            </w:pPr>
          </w:p>
        </w:tc>
        <w:tc>
          <w:tcPr>
            <w:tcW w:w="2261" w:type="dxa"/>
            <w:vAlign w:val="center"/>
          </w:tcPr>
          <w:p>
            <w:pPr>
              <w:pStyle w:val="4"/>
              <w:spacing w:line="240" w:lineRule="auto"/>
              <w:ind w:left="0" w:firstLine="0" w:firstLineChars="0"/>
              <w:jc w:val="both"/>
              <w:rPr>
                <w:rFonts w:hint="eastAsia" w:ascii="仿宋_GB2312" w:hAnsi="仿宋_GB2312" w:eastAsia="仿宋_GB2312" w:cs="仿宋_GB231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pStyle w:val="4"/>
              <w:spacing w:line="240" w:lineRule="auto"/>
              <w:ind w:left="0" w:firstLine="0" w:firstLineChars="0"/>
              <w:jc w:val="center"/>
              <w:rPr>
                <w:rFonts w:hint="default"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5</w:t>
            </w:r>
          </w:p>
        </w:tc>
        <w:tc>
          <w:tcPr>
            <w:tcW w:w="885" w:type="dxa"/>
            <w:vAlign w:val="top"/>
          </w:tcPr>
          <w:p>
            <w:pPr>
              <w:pStyle w:val="4"/>
              <w:spacing w:line="240" w:lineRule="auto"/>
              <w:ind w:left="0" w:firstLine="0" w:firstLineChars="0"/>
              <w:rPr>
                <w:rFonts w:hint="eastAsia"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在总分中权重</w:t>
            </w:r>
          </w:p>
        </w:tc>
        <w:tc>
          <w:tcPr>
            <w:tcW w:w="898" w:type="dxa"/>
            <w:vAlign w:val="center"/>
          </w:tcPr>
          <w:p>
            <w:pPr>
              <w:pStyle w:val="4"/>
              <w:spacing w:line="240" w:lineRule="auto"/>
              <w:ind w:left="0" w:firstLine="0" w:firstLineChars="0"/>
              <w:jc w:val="center"/>
              <w:rPr>
                <w:rFonts w:hint="eastAsia" w:ascii="仿宋_GB2312" w:hAnsi="仿宋_GB2312" w:eastAsia="仿宋_GB2312" w:cs="仿宋_GB2312"/>
                <w:kern w:val="2"/>
                <w:sz w:val="24"/>
                <w:szCs w:val="24"/>
                <w:lang w:val="en-US" w:eastAsia="zh-CN" w:bidi="zh-CN"/>
              </w:rPr>
            </w:pPr>
            <w:r>
              <w:rPr>
                <w:rFonts w:hint="eastAsia" w:ascii="仿宋_GB2312" w:hAnsi="仿宋_GB2312" w:eastAsia="仿宋_GB2312" w:cs="仿宋_GB2312"/>
                <w:sz w:val="24"/>
                <w:szCs w:val="24"/>
                <w:lang w:val="en-US" w:eastAsia="zh-CN"/>
              </w:rPr>
              <w:t>30%</w:t>
            </w:r>
          </w:p>
        </w:tc>
        <w:tc>
          <w:tcPr>
            <w:tcW w:w="4256" w:type="dxa"/>
            <w:vAlign w:val="center"/>
          </w:tcPr>
          <w:p>
            <w:pPr>
              <w:pStyle w:val="4"/>
              <w:spacing w:line="240" w:lineRule="auto"/>
              <w:ind w:left="0" w:firstLine="0" w:firstLineChars="0"/>
              <w:jc w:val="left"/>
              <w:rPr>
                <w:rFonts w:hint="eastAsia" w:ascii="仿宋_GB2312" w:hAnsi="仿宋_GB2312" w:eastAsia="仿宋_GB2312" w:cs="仿宋_GB2312"/>
                <w:sz w:val="24"/>
                <w:szCs w:val="24"/>
                <w:lang w:val="en-US" w:eastAsia="zh-CN"/>
              </w:rPr>
            </w:pPr>
          </w:p>
        </w:tc>
        <w:tc>
          <w:tcPr>
            <w:tcW w:w="2261" w:type="dxa"/>
            <w:vAlign w:val="center"/>
          </w:tcPr>
          <w:p>
            <w:pPr>
              <w:pStyle w:val="4"/>
              <w:spacing w:line="240" w:lineRule="auto"/>
              <w:ind w:left="0" w:firstLine="0" w:firstLineChars="0"/>
              <w:jc w:val="both"/>
              <w:rPr>
                <w:rFonts w:hint="eastAsia" w:ascii="仿宋_GB2312" w:hAnsi="仿宋_GB2312" w:eastAsia="仿宋_GB2312" w:cs="仿宋_GB2312"/>
                <w:sz w:val="24"/>
                <w:szCs w:val="24"/>
                <w:lang w:val="en-US" w:eastAsia="zh-CN"/>
              </w:rPr>
            </w:pPr>
          </w:p>
        </w:tc>
      </w:tr>
    </w:tbl>
    <w:p>
      <w:pPr>
        <w:pStyle w:val="5"/>
        <w:rPr>
          <w:rFonts w:hint="eastAsia" w:ascii="仿宋_GB2312" w:hAnsi="仿宋" w:eastAsia="仿宋_GB2312" w:cs="宋体"/>
          <w:color w:val="auto"/>
          <w:sz w:val="30"/>
          <w:szCs w:val="30"/>
          <w:lang w:val="en-US" w:eastAsia="zh-CN"/>
        </w:rPr>
      </w:pPr>
    </w:p>
    <w:p>
      <w:pPr>
        <w:spacing w:line="560" w:lineRule="exact"/>
        <w:ind w:firstLine="600" w:firstLineChars="200"/>
        <w:rPr>
          <w:rFonts w:hint="eastAsia" w:ascii="仿宋_GB2312" w:hAnsi="仿宋" w:eastAsia="仿宋_GB2312" w:cs="宋体"/>
          <w:color w:val="auto"/>
          <w:sz w:val="30"/>
          <w:szCs w:val="30"/>
          <w:lang w:val="en-US" w:eastAsia="zh-CN"/>
        </w:rPr>
      </w:pPr>
      <w:bookmarkStart w:id="0" w:name="模块一 “建筑装饰施工图设计”竞赛任务评分细则"/>
      <w:bookmarkEnd w:id="0"/>
      <w:r>
        <w:rPr>
          <w:rFonts w:hint="eastAsia" w:ascii="仿宋_GB2312" w:hAnsi="仿宋" w:eastAsia="仿宋_GB2312" w:cs="宋体"/>
          <w:color w:val="auto"/>
          <w:sz w:val="30"/>
          <w:szCs w:val="30"/>
          <w:lang w:val="en-US" w:eastAsia="zh-CN"/>
        </w:rPr>
        <w:t>模块二 “建筑装饰施工图深化设计”竞赛任务评分细则</w:t>
      </w:r>
    </w:p>
    <w:tbl>
      <w:tblPr>
        <w:tblStyle w:val="6"/>
        <w:tblpPr w:leftFromText="180" w:rightFromText="180" w:vertAnchor="text" w:horzAnchor="page" w:tblpX="1370" w:tblpY="311"/>
        <w:tblOverlap w:val="never"/>
        <w:tblW w:w="9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2"/>
        <w:gridCol w:w="881"/>
        <w:gridCol w:w="675"/>
        <w:gridCol w:w="3840"/>
        <w:gridCol w:w="3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3" w:hRule="atLeast"/>
        </w:trPr>
        <w:tc>
          <w:tcPr>
            <w:tcW w:w="712" w:type="dxa"/>
            <w:noWrap w:val="0"/>
            <w:vAlign w:val="center"/>
          </w:tcPr>
          <w:p>
            <w:pPr>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序号</w:t>
            </w:r>
          </w:p>
        </w:tc>
        <w:tc>
          <w:tcPr>
            <w:tcW w:w="881" w:type="dxa"/>
            <w:noWrap w:val="0"/>
            <w:vAlign w:val="center"/>
          </w:tcPr>
          <w:p>
            <w:pPr>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项目</w:t>
            </w:r>
          </w:p>
        </w:tc>
        <w:tc>
          <w:tcPr>
            <w:tcW w:w="675" w:type="dxa"/>
            <w:noWrap w:val="0"/>
            <w:vAlign w:val="center"/>
          </w:tcPr>
          <w:p>
            <w:pPr>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分值</w:t>
            </w:r>
          </w:p>
        </w:tc>
        <w:tc>
          <w:tcPr>
            <w:tcW w:w="3840" w:type="dxa"/>
            <w:noWrap w:val="0"/>
            <w:vAlign w:val="center"/>
          </w:tcPr>
          <w:p>
            <w:pPr>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评分点</w:t>
            </w:r>
          </w:p>
        </w:tc>
        <w:tc>
          <w:tcPr>
            <w:tcW w:w="3188" w:type="dxa"/>
            <w:noWrap w:val="0"/>
            <w:vAlign w:val="center"/>
          </w:tcPr>
          <w:p>
            <w:pPr>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封面</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3840" w:type="dxa"/>
            <w:noWrap w:val="0"/>
            <w:vAlign w:val="center"/>
          </w:tcPr>
          <w:p>
            <w:pPr>
              <w:pStyle w:val="9"/>
              <w:spacing w:before="112"/>
              <w:ind w:left="125" w:right="114"/>
              <w:jc w:val="left"/>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信息正确、美观。</w:t>
            </w:r>
          </w:p>
        </w:tc>
        <w:tc>
          <w:tcPr>
            <w:tcW w:w="3188"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绘制规范得1分无封面扣1分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目录</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3840" w:type="dxa"/>
            <w:noWrap w:val="0"/>
            <w:vAlign w:val="center"/>
          </w:tcPr>
          <w:p>
            <w:pPr>
              <w:rPr>
                <w:rFonts w:hint="eastAsia" w:ascii="仿宋_GB2312" w:hAnsi="宋体" w:eastAsia="仿宋_GB2312"/>
                <w:sz w:val="24"/>
              </w:rPr>
            </w:pPr>
            <w:r>
              <w:rPr>
                <w:rFonts w:hint="eastAsia" w:ascii="仿宋_GB2312" w:hAnsi="宋体" w:eastAsia="仿宋_GB2312"/>
                <w:sz w:val="24"/>
              </w:rPr>
              <w:t>目录内容完整，顺序正确。</w:t>
            </w:r>
          </w:p>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sz w:val="24"/>
              </w:rPr>
              <w:t>内容及顺序：</w:t>
            </w:r>
            <w:r>
              <w:rPr>
                <w:rFonts w:hint="eastAsia" w:ascii="仿宋_GB2312" w:hAnsi="宋体" w:eastAsia="仿宋_GB2312"/>
                <w:sz w:val="24"/>
                <w:lang w:val="en-US" w:eastAsia="zh-CN"/>
              </w:rPr>
              <w:t>施工图</w:t>
            </w:r>
            <w:r>
              <w:rPr>
                <w:rFonts w:hint="eastAsia" w:ascii="仿宋_GB2312" w:hAnsi="宋体" w:eastAsia="仿宋_GB2312"/>
                <w:sz w:val="24"/>
              </w:rPr>
              <w:t>设计说明、</w:t>
            </w:r>
            <w:r>
              <w:rPr>
                <w:rFonts w:hint="eastAsia" w:ascii="仿宋_GB2312" w:hAnsi="宋体" w:eastAsia="仿宋_GB2312"/>
                <w:sz w:val="24"/>
                <w:lang w:val="en-US" w:eastAsia="zh-CN"/>
              </w:rPr>
              <w:t>主要材料表、</w:t>
            </w:r>
            <w:r>
              <w:rPr>
                <w:rFonts w:hint="eastAsia" w:ascii="仿宋_GB2312" w:hAnsi="宋体" w:eastAsia="仿宋_GB2312"/>
                <w:sz w:val="24"/>
              </w:rPr>
              <w:t>平面布置图、地面</w:t>
            </w:r>
            <w:r>
              <w:rPr>
                <w:rFonts w:hint="eastAsia" w:ascii="仿宋_GB2312" w:hAnsi="宋体" w:eastAsia="仿宋_GB2312"/>
                <w:sz w:val="24"/>
                <w:lang w:val="en-US" w:eastAsia="zh-CN"/>
              </w:rPr>
              <w:t>铺装</w:t>
            </w:r>
            <w:r>
              <w:rPr>
                <w:rFonts w:hint="eastAsia" w:ascii="仿宋_GB2312" w:hAnsi="宋体" w:eastAsia="仿宋_GB2312"/>
                <w:sz w:val="24"/>
              </w:rPr>
              <w:t>图、顶棚平面图、立面图、剖面图</w:t>
            </w:r>
            <w:r>
              <w:rPr>
                <w:rFonts w:hint="eastAsia" w:ascii="仿宋_GB2312" w:hAnsi="宋体" w:eastAsia="仿宋_GB2312"/>
                <w:sz w:val="24"/>
                <w:lang w:val="en-US" w:eastAsia="zh-CN"/>
              </w:rPr>
              <w:t>及</w:t>
            </w:r>
            <w:r>
              <w:rPr>
                <w:rFonts w:hint="eastAsia" w:ascii="仿宋_GB2312" w:hAnsi="宋体" w:eastAsia="仿宋_GB2312"/>
                <w:sz w:val="24"/>
              </w:rPr>
              <w:t>装饰详图。</w:t>
            </w:r>
          </w:p>
        </w:tc>
        <w:tc>
          <w:tcPr>
            <w:tcW w:w="3188" w:type="dxa"/>
            <w:noWrap w:val="0"/>
            <w:vAlign w:val="center"/>
          </w:tcPr>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绘制规范、完整、顺序准确得1分；错漏一处扣0.1分，顺序不正确扣0.2分，正文图纸排布和目录不符每处扣0.1分，扣完为止。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85"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施工图设计说明</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w:t>
            </w:r>
          </w:p>
        </w:tc>
        <w:tc>
          <w:tcPr>
            <w:tcW w:w="3840" w:type="dxa"/>
            <w:noWrap w:val="0"/>
            <w:vAlign w:val="center"/>
          </w:tcPr>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sz w:val="24"/>
              </w:rPr>
              <w:t>施工说明内容包含：工程概况、</w:t>
            </w:r>
            <w:r>
              <w:rPr>
                <w:rFonts w:hint="eastAsia" w:ascii="仿宋_GB2312" w:hAnsi="宋体" w:eastAsia="仿宋_GB2312"/>
                <w:sz w:val="24"/>
                <w:lang w:val="en-US" w:eastAsia="zh-CN"/>
              </w:rPr>
              <w:t>设计依据</w:t>
            </w:r>
            <w:r>
              <w:rPr>
                <w:rFonts w:hint="eastAsia" w:ascii="仿宋_GB2312" w:hAnsi="宋体" w:eastAsia="仿宋_GB2312"/>
                <w:sz w:val="24"/>
              </w:rPr>
              <w:t>、</w:t>
            </w:r>
            <w:r>
              <w:rPr>
                <w:rFonts w:hint="eastAsia" w:ascii="仿宋_GB2312" w:hAnsi="宋体" w:eastAsia="仿宋_GB2312"/>
                <w:sz w:val="24"/>
                <w:lang w:eastAsia="zh-CN"/>
              </w:rPr>
              <w:t>构造</w:t>
            </w:r>
            <w:r>
              <w:rPr>
                <w:rFonts w:hint="eastAsia" w:ascii="仿宋_GB2312" w:hAnsi="宋体" w:eastAsia="仿宋_GB2312"/>
                <w:sz w:val="24"/>
              </w:rPr>
              <w:t>做法、施工工艺及注意事项</w:t>
            </w:r>
            <w:r>
              <w:rPr>
                <w:rFonts w:hint="eastAsia" w:ascii="仿宋_GB2312" w:hAnsi="宋体" w:eastAsia="仿宋_GB2312"/>
                <w:sz w:val="24"/>
                <w:lang w:val="en-US" w:eastAsia="zh-CN"/>
              </w:rPr>
              <w:t>等</w:t>
            </w:r>
            <w:r>
              <w:rPr>
                <w:rFonts w:hint="eastAsia" w:ascii="仿宋_GB2312" w:hAnsi="宋体" w:eastAsia="仿宋_GB2312"/>
                <w:sz w:val="24"/>
              </w:rPr>
              <w:t>。</w:t>
            </w:r>
          </w:p>
        </w:tc>
        <w:tc>
          <w:tcPr>
            <w:tcW w:w="3188" w:type="dxa"/>
            <w:noWrap w:val="0"/>
            <w:vAlign w:val="center"/>
          </w:tcPr>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漏一项扣1分，每项中内容中每出现、一处不完整、不准确扣 0.2 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63"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主要材料表</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w:t>
            </w:r>
          </w:p>
        </w:tc>
        <w:tc>
          <w:tcPr>
            <w:tcW w:w="3840" w:type="dxa"/>
            <w:noWrap w:val="0"/>
            <w:vAlign w:val="center"/>
          </w:tcPr>
          <w:p>
            <w:pPr>
              <w:pStyle w:val="9"/>
              <w:spacing w:before="112"/>
              <w:ind w:left="125" w:right="114"/>
              <w:jc w:val="left"/>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材料选用、材料表编制。</w:t>
            </w: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材料描述完整准确，和图纸对应，表格完善清晰得 3分；每出现一处不完整、不准确以及不清晰处扣 0.2分，扣完为止。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8"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5</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平面布置图</w:t>
            </w:r>
          </w:p>
        </w:tc>
        <w:tc>
          <w:tcPr>
            <w:tcW w:w="675" w:type="dxa"/>
            <w:noWrap w:val="0"/>
            <w:vAlign w:val="center"/>
          </w:tcPr>
          <w:p/>
          <w:p/>
          <w:p/>
          <w:p/>
          <w:p/>
          <w:p/>
          <w:p/>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12</w:t>
            </w:r>
          </w:p>
        </w:tc>
        <w:tc>
          <w:tcPr>
            <w:tcW w:w="3840" w:type="dxa"/>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a.图纸比例、图幅；</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b.空间平面：轴线、墙体、柱子、门、窗等；</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c.空间位置：各功能空间的家具、陈设、隔断、绿化等的形状、位置。固定的装饰造 型、隔断、构件、家具、卫生洁具、照明灯具、花台、水池、陈设以及其他固定装饰配置和饰品；门窗编号及开启方向，表示家具的橱柜门或其他构件的开启方向和方式； 其他平面布置图需要表达内容；所绘设计图内容及空间布置形式，须与所提供的方案设计图相符；布置合理，家具尺度合理，符合人体工程学要求；规范、美观；</w:t>
            </w:r>
          </w:p>
          <w:p>
            <w:pPr>
              <w:keepNext w:val="0"/>
              <w:keepLines w:val="0"/>
              <w:widowControl/>
              <w:suppressLineNumbers w:val="0"/>
              <w:jc w:val="left"/>
            </w:pPr>
            <w:r>
              <w:rPr>
                <w:rFonts w:ascii="仿宋_GB2312" w:hAnsi="仿宋_GB2312" w:eastAsia="仿宋_GB2312" w:cs="仿宋_GB2312"/>
                <w:color w:val="000000"/>
                <w:kern w:val="0"/>
                <w:sz w:val="24"/>
                <w:szCs w:val="24"/>
                <w:lang w:val="en-US" w:eastAsia="zh-CN" w:bidi="ar"/>
              </w:rPr>
              <w:t xml:space="preserve">d.尺寸标注及注释：建筑及装饰尺寸标注，如开间、进深、门窗、墙柱、隔断、家具、装饰造型等的定形、定位尺寸；相关文字注释；e.符号：内视投影符号、详图索引符号、标高符号等； </w:t>
            </w:r>
          </w:p>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f.图线：符合相关制图标准,合理，美观；</w:t>
            </w:r>
          </w:p>
          <w:p>
            <w:r>
              <w:rPr>
                <w:rFonts w:ascii="仿宋_GB2312" w:hAnsi="仿宋_GB2312" w:eastAsia="仿宋_GB2312" w:cs="仿宋_GB2312"/>
                <w:color w:val="000000"/>
                <w:kern w:val="0"/>
                <w:sz w:val="24"/>
                <w:szCs w:val="24"/>
                <w:lang w:val="en-US" w:eastAsia="zh-CN" w:bidi="ar"/>
              </w:rPr>
              <w:t>g、获取信息正确</w:t>
            </w:r>
          </w:p>
          <w:p/>
          <w:p/>
          <w:p/>
          <w:p/>
          <w:p/>
          <w:p>
            <w:pPr>
              <w:widowControl/>
              <w:spacing w:before="112"/>
              <w:ind w:right="114"/>
              <w:jc w:val="left"/>
              <w:rPr>
                <w:rFonts w:hint="eastAsia" w:ascii="仿宋_GB2312" w:hAnsi="仿宋" w:eastAsia="仿宋_GB2312" w:cs="宋体"/>
                <w:color w:val="auto"/>
                <w:kern w:val="2"/>
                <w:sz w:val="24"/>
                <w:szCs w:val="24"/>
                <w:lang w:val="en-US" w:eastAsia="zh-CN" w:bidi="ar-SA"/>
              </w:rPr>
            </w:pP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每漏一项扣 1 分； 每出现一处不规范、不准确的表达、绘制、符号等扣 0.2 分，扣完为止。</w:t>
            </w: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77" w:hRule="atLeast"/>
        </w:trPr>
        <w:tc>
          <w:tcPr>
            <w:tcW w:w="712" w:type="dxa"/>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6</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地面铺装图</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5</w:t>
            </w:r>
          </w:p>
        </w:tc>
        <w:tc>
          <w:tcPr>
            <w:tcW w:w="3840" w:type="dxa"/>
            <w:noWrap w:val="0"/>
            <w:vAlign w:val="center"/>
          </w:tcPr>
          <w:p>
            <w:pPr>
              <w:rPr>
                <w:rFonts w:hint="eastAsia" w:ascii="仿宋_GB2312" w:hAnsi="宋体" w:eastAsia="仿宋_GB2312"/>
                <w:sz w:val="24"/>
              </w:rPr>
            </w:pPr>
            <w:r>
              <w:rPr>
                <w:rFonts w:hint="eastAsia" w:ascii="仿宋_GB2312" w:hAnsi="宋体" w:eastAsia="仿宋_GB2312"/>
                <w:sz w:val="24"/>
              </w:rPr>
              <w:t>a、图纸比例、图幅。</w:t>
            </w:r>
          </w:p>
          <w:p>
            <w:pPr>
              <w:widowControl/>
              <w:jc w:val="left"/>
              <w:rPr>
                <w:rFonts w:hint="eastAsia" w:ascii="仿宋_GB2312" w:hAnsi="宋体" w:eastAsia="仿宋_GB2312"/>
                <w:sz w:val="24"/>
              </w:rPr>
            </w:pPr>
            <w:r>
              <w:rPr>
                <w:rFonts w:hint="eastAsia" w:ascii="仿宋_GB2312" w:hAnsi="宋体" w:eastAsia="仿宋_GB2312"/>
                <w:sz w:val="24"/>
              </w:rPr>
              <w:t>b、楼地面面层分格线和拼花造型</w:t>
            </w:r>
            <w:r>
              <w:rPr>
                <w:rFonts w:hint="eastAsia" w:ascii="仿宋_GB2312" w:hAnsi="宋体" w:eastAsia="仿宋_GB2312"/>
                <w:sz w:val="24"/>
                <w:lang w:eastAsia="zh-CN"/>
              </w:rPr>
              <w:t>，</w:t>
            </w:r>
            <w:r>
              <w:rPr>
                <w:rFonts w:ascii="仿宋" w:hAnsi="仿宋" w:eastAsia="仿宋" w:cs="仿宋"/>
                <w:color w:val="000000"/>
                <w:kern w:val="0"/>
                <w:sz w:val="24"/>
                <w:szCs w:val="24"/>
                <w:lang w:val="en-US" w:eastAsia="zh-CN" w:bidi="ar"/>
              </w:rPr>
              <w:t>平面布置图表达的相关内容</w:t>
            </w:r>
            <w:r>
              <w:rPr>
                <w:rFonts w:hint="eastAsia" w:ascii="仿宋_GB2312" w:hAnsi="宋体" w:eastAsia="仿宋_GB2312"/>
                <w:sz w:val="24"/>
              </w:rPr>
              <w:t>等。</w:t>
            </w:r>
          </w:p>
          <w:p>
            <w:pPr>
              <w:rPr>
                <w:rFonts w:hint="eastAsia" w:ascii="仿宋_GB2312" w:hAnsi="宋体" w:eastAsia="仿宋_GB2312"/>
                <w:sz w:val="24"/>
                <w:lang w:eastAsia="zh-CN"/>
              </w:rPr>
            </w:pPr>
            <w:r>
              <w:rPr>
                <w:rFonts w:hint="eastAsia" w:ascii="仿宋_GB2312" w:hAnsi="宋体" w:eastAsia="仿宋_GB2312"/>
                <w:sz w:val="24"/>
                <w:lang w:val="en-US" w:eastAsia="zh-CN"/>
              </w:rPr>
              <w:t>c</w:t>
            </w:r>
            <w:r>
              <w:rPr>
                <w:rFonts w:hint="eastAsia" w:ascii="仿宋_GB2312" w:hAnsi="宋体" w:eastAsia="仿宋_GB2312"/>
                <w:sz w:val="24"/>
              </w:rPr>
              <w:t>、尺寸</w:t>
            </w:r>
            <w:r>
              <w:rPr>
                <w:rFonts w:hint="eastAsia" w:ascii="仿宋_GB2312" w:hAnsi="宋体" w:eastAsia="仿宋_GB2312"/>
                <w:sz w:val="24"/>
                <w:lang w:eastAsia="zh-CN"/>
              </w:rPr>
              <w:t>标注</w:t>
            </w:r>
            <w:r>
              <w:rPr>
                <w:rFonts w:hint="eastAsia" w:ascii="仿宋_GB2312" w:hAnsi="宋体" w:eastAsia="仿宋_GB2312"/>
                <w:sz w:val="24"/>
                <w:lang w:val="en-US" w:eastAsia="zh-CN"/>
              </w:rPr>
              <w:t>及注释</w:t>
            </w:r>
            <w:r>
              <w:rPr>
                <w:rFonts w:hint="eastAsia" w:ascii="仿宋_GB2312" w:hAnsi="宋体" w:eastAsia="仿宋_GB2312"/>
                <w:sz w:val="24"/>
              </w:rPr>
              <w:t>：建筑主体结构，标注其开间、进深、门窗洞口等尺寸</w:t>
            </w:r>
            <w:r>
              <w:rPr>
                <w:rFonts w:hint="eastAsia" w:ascii="仿宋_GB2312" w:hAnsi="宋体" w:eastAsia="仿宋_GB2312"/>
                <w:sz w:val="24"/>
                <w:lang w:eastAsia="zh-CN"/>
              </w:rPr>
              <w:t>；</w:t>
            </w:r>
            <w:r>
              <w:rPr>
                <w:rFonts w:hint="eastAsia" w:ascii="仿宋_GB2312" w:hAnsi="宋体" w:eastAsia="仿宋_GB2312"/>
                <w:sz w:val="24"/>
              </w:rPr>
              <w:t>标注分格和造型尺寸</w:t>
            </w:r>
            <w:r>
              <w:rPr>
                <w:rFonts w:hint="eastAsia" w:ascii="仿宋_GB2312" w:hAnsi="宋体" w:eastAsia="仿宋_GB2312"/>
                <w:sz w:val="24"/>
                <w:lang w:eastAsia="zh-CN"/>
              </w:rPr>
              <w:t>；相关的文字</w:t>
            </w:r>
            <w:r>
              <w:rPr>
                <w:rFonts w:hint="eastAsia" w:ascii="仿宋_GB2312" w:hAnsi="宋体" w:eastAsia="仿宋_GB2312"/>
                <w:sz w:val="24"/>
                <w:lang w:val="en-US" w:eastAsia="zh-CN"/>
              </w:rPr>
              <w:t>注释</w:t>
            </w:r>
            <w:r>
              <w:rPr>
                <w:rFonts w:hint="eastAsia" w:ascii="仿宋_GB2312" w:hAnsi="宋体" w:eastAsia="仿宋_GB2312"/>
                <w:sz w:val="24"/>
                <w:lang w:eastAsia="zh-CN"/>
              </w:rPr>
              <w:t>。</w:t>
            </w:r>
          </w:p>
          <w:p>
            <w:pPr>
              <w:rPr>
                <w:rFonts w:hint="eastAsia" w:ascii="仿宋_GB2312" w:hAnsi="宋体" w:eastAsia="仿宋_GB2312"/>
                <w:sz w:val="24"/>
              </w:rPr>
            </w:pPr>
            <w:r>
              <w:rPr>
                <w:rFonts w:hint="eastAsia" w:ascii="仿宋_GB2312" w:hAnsi="宋体" w:eastAsia="仿宋_GB2312"/>
                <w:sz w:val="24"/>
                <w:lang w:val="en-US" w:eastAsia="zh-CN"/>
              </w:rPr>
              <w:t>d</w:t>
            </w:r>
            <w:r>
              <w:rPr>
                <w:rFonts w:hint="eastAsia" w:ascii="仿宋_GB2312" w:hAnsi="宋体" w:eastAsia="仿宋_GB2312"/>
                <w:sz w:val="24"/>
              </w:rPr>
              <w:t>、细部做法的索引符号、图名比例</w:t>
            </w:r>
            <w:r>
              <w:rPr>
                <w:rFonts w:hint="eastAsia" w:ascii="仿宋_GB2312" w:hAnsi="宋体" w:eastAsia="仿宋_GB2312"/>
                <w:sz w:val="24"/>
                <w:lang w:eastAsia="zh-CN"/>
              </w:rPr>
              <w:t>、标高符号等</w:t>
            </w:r>
            <w:r>
              <w:rPr>
                <w:rFonts w:hint="eastAsia" w:ascii="仿宋_GB2312" w:hAnsi="宋体" w:eastAsia="仿宋_GB2312"/>
                <w:sz w:val="24"/>
              </w:rPr>
              <w:t>。</w:t>
            </w:r>
          </w:p>
          <w:p>
            <w:pPr>
              <w:rPr>
                <w:rFonts w:hint="eastAsia" w:ascii="仿宋_GB2312" w:hAnsi="宋体" w:eastAsia="仿宋_GB2312"/>
                <w:sz w:val="24"/>
                <w:lang w:val="en-US" w:eastAsia="zh-CN"/>
              </w:rPr>
            </w:pPr>
            <w:r>
              <w:rPr>
                <w:rFonts w:hint="eastAsia" w:ascii="仿宋_GB2312" w:hAnsi="宋体" w:eastAsia="仿宋_GB2312"/>
                <w:sz w:val="24"/>
                <w:lang w:val="en-US" w:eastAsia="zh-CN"/>
              </w:rPr>
              <w:t>e</w:t>
            </w:r>
            <w:r>
              <w:rPr>
                <w:rFonts w:hint="eastAsia" w:ascii="仿宋_GB2312" w:hAnsi="宋体" w:eastAsia="仿宋_GB2312"/>
                <w:sz w:val="24"/>
              </w:rPr>
              <w:t>、图线：</w:t>
            </w:r>
            <w:r>
              <w:rPr>
                <w:rFonts w:hint="eastAsia" w:ascii="仿宋_GB2312" w:hAnsi="宋体" w:eastAsia="仿宋_GB2312"/>
                <w:sz w:val="24"/>
                <w:lang w:eastAsia="zh-CN"/>
              </w:rPr>
              <w:t>符合相关制图标准，</w:t>
            </w:r>
            <w:r>
              <w:rPr>
                <w:rFonts w:hint="eastAsia" w:ascii="仿宋_GB2312" w:hAnsi="宋体" w:eastAsia="仿宋_GB2312"/>
                <w:sz w:val="24"/>
                <w:lang w:val="en-US" w:eastAsia="zh-CN"/>
              </w:rPr>
              <w:t>合理，美观。</w:t>
            </w:r>
          </w:p>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sz w:val="24"/>
                <w:lang w:val="en-US" w:eastAsia="zh-CN"/>
              </w:rPr>
              <w:t>f、获取信息正确。</w:t>
            </w:r>
          </w:p>
        </w:tc>
        <w:tc>
          <w:tcPr>
            <w:tcW w:w="3188"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每漏一项扣1分； 每出现一处不规范、不准确的表达、绘制、符号等扣0.2 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5"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7</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顶棚平面图</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8</w:t>
            </w:r>
          </w:p>
        </w:tc>
        <w:tc>
          <w:tcPr>
            <w:tcW w:w="3840" w:type="dxa"/>
            <w:noWrap w:val="0"/>
            <w:vAlign w:val="center"/>
          </w:tcPr>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a、</w:t>
            </w:r>
            <w:r>
              <w:rPr>
                <w:rFonts w:ascii="仿宋" w:hAnsi="仿宋" w:eastAsia="仿宋" w:cs="仿宋"/>
                <w:color w:val="000000"/>
                <w:kern w:val="0"/>
                <w:sz w:val="24"/>
                <w:szCs w:val="24"/>
                <w:lang w:val="en-US" w:eastAsia="zh-CN" w:bidi="ar"/>
              </w:rPr>
              <w:t xml:space="preserve">图纸比例、图幅。 </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b、平面布置图表达的相关内容。 </w:t>
            </w:r>
          </w:p>
          <w:p>
            <w:pPr>
              <w:keepNext w:val="0"/>
              <w:keepLines w:val="0"/>
              <w:widowControl/>
              <w:suppressLineNumbers w:val="0"/>
              <w:jc w:val="left"/>
              <w:rPr>
                <w:rFonts w:hint="default"/>
                <w:lang w:val="en-US"/>
              </w:rPr>
            </w:pPr>
            <w:r>
              <w:rPr>
                <w:rFonts w:hint="eastAsia" w:ascii="Times New Roman" w:hAnsi="Times New Roman" w:cs="Times New Roman"/>
                <w:color w:val="000000"/>
                <w:kern w:val="0"/>
                <w:sz w:val="24"/>
                <w:szCs w:val="24"/>
                <w:lang w:val="en-US" w:eastAsia="zh-CN" w:bidi="ar"/>
              </w:rPr>
              <w:t>c、</w:t>
            </w:r>
            <w:r>
              <w:rPr>
                <w:rFonts w:hint="eastAsia" w:ascii="仿宋" w:hAnsi="仿宋" w:eastAsia="仿宋" w:cs="仿宋"/>
                <w:color w:val="000000"/>
                <w:kern w:val="0"/>
                <w:sz w:val="24"/>
                <w:szCs w:val="24"/>
                <w:lang w:val="en-US" w:eastAsia="zh-CN" w:bidi="ar"/>
              </w:rPr>
              <w:t>所绘设计内容及形式应于方案设计图相符。顶棚（天花）造型、天窗、构件、装饰垂挂物及其他装饰配置和饰品；所有明装和暗藏的灯具（包括火灾和事故应急照明灯具）、发光顶棚（天花）、空调风口、喷头、探测器、扬声器、挡烟垂壁、防火卷帘、防火挑檐、疏散和指示标志牌等的位置。可画出顶棚的造型断面图。</w:t>
            </w:r>
          </w:p>
          <w:p>
            <w:pPr>
              <w:keepNext w:val="0"/>
              <w:keepLines w:val="0"/>
              <w:widowControl/>
              <w:suppressLineNumbers w:val="0"/>
              <w:jc w:val="left"/>
              <w:rPr>
                <w:rFonts w:hint="default"/>
                <w:lang w:val="en-US"/>
              </w:rPr>
            </w:pPr>
            <w:r>
              <w:rPr>
                <w:rFonts w:hint="eastAsia" w:ascii="Times New Roman" w:hAnsi="Times New Roman" w:cs="Times New Roman"/>
                <w:color w:val="000000"/>
                <w:kern w:val="0"/>
                <w:sz w:val="24"/>
                <w:szCs w:val="24"/>
                <w:lang w:val="en-US" w:eastAsia="zh-CN" w:bidi="ar"/>
              </w:rPr>
              <w:t>d、</w:t>
            </w:r>
            <w:r>
              <w:rPr>
                <w:rFonts w:hint="eastAsia" w:ascii="仿宋" w:hAnsi="仿宋" w:eastAsia="仿宋" w:cs="仿宋"/>
                <w:color w:val="000000"/>
                <w:kern w:val="0"/>
                <w:sz w:val="24"/>
                <w:szCs w:val="24"/>
                <w:lang w:val="en-US" w:eastAsia="zh-CN" w:bidi="ar"/>
              </w:rPr>
              <w:t>图线：按照相关制图标准设置图线。</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e、</w:t>
            </w:r>
            <w:r>
              <w:rPr>
                <w:rFonts w:ascii="仿宋" w:hAnsi="仿宋" w:eastAsia="仿宋" w:cs="仿宋"/>
                <w:color w:val="000000"/>
                <w:kern w:val="0"/>
                <w:sz w:val="24"/>
                <w:szCs w:val="24"/>
                <w:lang w:val="en-US" w:eastAsia="zh-CN" w:bidi="ar"/>
              </w:rPr>
              <w:t>尺寸标注</w:t>
            </w:r>
            <w:r>
              <w:rPr>
                <w:rFonts w:hint="eastAsia" w:ascii="仿宋" w:hAnsi="仿宋" w:eastAsia="仿宋" w:cs="仿宋"/>
                <w:color w:val="000000"/>
                <w:kern w:val="0"/>
                <w:sz w:val="24"/>
                <w:szCs w:val="24"/>
                <w:lang w:val="en-US" w:eastAsia="zh-CN" w:bidi="ar"/>
              </w:rPr>
              <w:t>及注释</w:t>
            </w:r>
            <w:r>
              <w:rPr>
                <w:rFonts w:ascii="仿宋" w:hAnsi="仿宋" w:eastAsia="仿宋" w:cs="仿宋"/>
                <w:color w:val="000000"/>
                <w:kern w:val="0"/>
                <w:sz w:val="24"/>
                <w:szCs w:val="24"/>
                <w:lang w:val="en-US" w:eastAsia="zh-CN" w:bidi="ar"/>
              </w:rPr>
              <w:t>：建筑尺寸、顶面的造型、面层设备等</w:t>
            </w:r>
            <w:r>
              <w:rPr>
                <w:rFonts w:hint="eastAsia" w:ascii="仿宋" w:hAnsi="仿宋" w:eastAsia="仿宋" w:cs="仿宋"/>
                <w:color w:val="000000"/>
                <w:kern w:val="0"/>
                <w:sz w:val="24"/>
                <w:szCs w:val="24"/>
                <w:lang w:val="en-US" w:eastAsia="zh-CN" w:bidi="ar"/>
              </w:rPr>
              <w:t>定位尺寸；相关的文字注释、 图名比例。</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f、</w:t>
            </w:r>
            <w:r>
              <w:rPr>
                <w:rFonts w:hint="eastAsia" w:ascii="仿宋" w:hAnsi="仿宋" w:eastAsia="仿宋" w:cs="仿宋"/>
                <w:color w:val="000000"/>
                <w:kern w:val="0"/>
                <w:sz w:val="24"/>
                <w:szCs w:val="24"/>
                <w:lang w:val="en-US" w:eastAsia="zh-CN" w:bidi="ar"/>
              </w:rPr>
              <w:t xml:space="preserve">符号：顶面标高符号、细部索引符号、剖切索引符号等。 </w:t>
            </w: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g、顶面灯具及设备图例。</w:t>
            </w:r>
          </w:p>
          <w:p>
            <w:pPr>
              <w:pStyle w:val="9"/>
              <w:numPr>
                <w:ilvl w:val="0"/>
                <w:numId w:val="0"/>
              </w:numPr>
              <w:spacing w:before="112"/>
              <w:ind w:left="0" w:leftChars="0" w:right="114" w:firstLine="0" w:firstLineChars="0"/>
              <w:jc w:val="left"/>
              <w:rPr>
                <w:rFonts w:hint="eastAsia" w:ascii="仿宋_GB2312" w:hAnsi="仿宋" w:eastAsia="仿宋_GB2312" w:cs="宋体"/>
                <w:color w:val="auto"/>
                <w:kern w:val="2"/>
                <w:sz w:val="24"/>
                <w:szCs w:val="24"/>
                <w:lang w:val="en-US" w:eastAsia="zh-CN" w:bidi="ar-SA"/>
              </w:rPr>
            </w:pPr>
            <w:r>
              <w:rPr>
                <w:rFonts w:hint="eastAsia" w:ascii="仿宋_GB2312" w:eastAsia="仿宋_GB2312"/>
                <w:sz w:val="24"/>
                <w:lang w:val="en-US" w:eastAsia="zh-CN"/>
              </w:rPr>
              <w:t>h</w:t>
            </w:r>
            <w:r>
              <w:rPr>
                <w:rFonts w:hint="eastAsia" w:ascii="仿宋_GB2312" w:hAnsi="宋体" w:eastAsia="仿宋_GB2312"/>
                <w:sz w:val="24"/>
                <w:lang w:val="en-US" w:eastAsia="zh-CN"/>
              </w:rPr>
              <w:t>、获取信息正确。</w:t>
            </w: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每漏一项1分；</w:t>
            </w: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每出现一处不规范、不准确的表达、绘制、符号等扣0.2分，扣完为止。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2"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8</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立面图</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30</w:t>
            </w:r>
          </w:p>
        </w:tc>
        <w:tc>
          <w:tcPr>
            <w:tcW w:w="3840" w:type="dxa"/>
            <w:noWrap w:val="0"/>
            <w:vAlign w:val="center"/>
          </w:tcPr>
          <w:p>
            <w:pPr>
              <w:keepNext w:val="0"/>
              <w:keepLines w:val="0"/>
              <w:widowControl/>
              <w:suppressLineNumbers w:val="0"/>
              <w:jc w:val="left"/>
            </w:pPr>
            <w:r>
              <w:rPr>
                <w:rFonts w:hint="eastAsia" w:ascii="仿宋_GB2312" w:hAnsi="仿宋" w:eastAsia="仿宋_GB2312" w:cs="宋体"/>
                <w:color w:val="auto"/>
                <w:kern w:val="2"/>
                <w:sz w:val="24"/>
                <w:szCs w:val="24"/>
                <w:lang w:val="en-US" w:eastAsia="zh-CN" w:bidi="ar-SA"/>
              </w:rPr>
              <w:t>a</w:t>
            </w:r>
            <w:r>
              <w:rPr>
                <w:rFonts w:hint="eastAsia" w:ascii="仿宋" w:hAnsi="仿宋" w:eastAsia="仿宋" w:cs="仿宋"/>
                <w:color w:val="000000"/>
                <w:kern w:val="0"/>
                <w:sz w:val="24"/>
                <w:szCs w:val="24"/>
                <w:lang w:val="en-US" w:eastAsia="zh-CN" w:bidi="ar"/>
              </w:rPr>
              <w:t>、</w:t>
            </w:r>
            <w:r>
              <w:rPr>
                <w:rFonts w:ascii="仿宋" w:hAnsi="仿宋" w:eastAsia="仿宋" w:cs="仿宋"/>
                <w:color w:val="000000"/>
                <w:kern w:val="0"/>
                <w:sz w:val="24"/>
                <w:szCs w:val="24"/>
                <w:lang w:val="en-US" w:eastAsia="zh-CN" w:bidi="ar"/>
              </w:rPr>
              <w:t xml:space="preserve">图纸比例、图幅。 </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b、</w:t>
            </w:r>
            <w:r>
              <w:rPr>
                <w:rFonts w:hint="eastAsia" w:ascii="仿宋" w:hAnsi="仿宋" w:eastAsia="仿宋" w:cs="仿宋"/>
                <w:color w:val="000000"/>
                <w:kern w:val="0"/>
                <w:sz w:val="24"/>
                <w:szCs w:val="24"/>
                <w:lang w:val="en-US" w:eastAsia="zh-CN" w:bidi="ar"/>
              </w:rPr>
              <w:t xml:space="preserve">绘制剖立面图。 </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所绘设计内容及形式应于方案设计图相符。绘制剖到的建筑结构（墙体、楼板和梁）、剖到墙体位置的装饰完成面线、吊顶造型轮廓线、地面完成面线；立面和柱面的装饰造型、固定隔断、固定家具、装饰配置、 饰品、广告灯箱、门窗、栏杆、台阶、设备面板等的位置。靠墙活动家具视情况绘制。非固定物如可移动的家具、艺术品、陈设品及小件家电等一般不需绘制图线。 </w:t>
            </w:r>
          </w:p>
          <w:p>
            <w:pPr>
              <w:keepNext w:val="0"/>
              <w:keepLines w:val="0"/>
              <w:widowControl/>
              <w:suppressLineNumbers w:val="0"/>
              <w:jc w:val="left"/>
              <w:rPr>
                <w:rFonts w:hint="eastAsia" w:eastAsia="仿宋"/>
                <w:lang w:val="en-US" w:eastAsia="zh-CN"/>
              </w:rPr>
            </w:pPr>
            <w:r>
              <w:rPr>
                <w:rFonts w:hint="eastAsia" w:ascii="Times New Roman" w:hAnsi="Times New Roman" w:cs="Times New Roman"/>
                <w:color w:val="000000"/>
                <w:kern w:val="0"/>
                <w:sz w:val="24"/>
                <w:szCs w:val="24"/>
                <w:lang w:val="en-US" w:eastAsia="zh-CN" w:bidi="ar"/>
              </w:rPr>
              <w:t>c、</w:t>
            </w:r>
            <w:r>
              <w:rPr>
                <w:rFonts w:hint="eastAsia" w:ascii="仿宋" w:hAnsi="仿宋" w:eastAsia="仿宋" w:cs="仿宋"/>
                <w:color w:val="000000"/>
                <w:kern w:val="0"/>
                <w:sz w:val="24"/>
                <w:szCs w:val="24"/>
                <w:lang w:val="en-US" w:eastAsia="zh-CN" w:bidi="ar"/>
              </w:rPr>
              <w:t>按照相关制图标准设置图线 （说明：靠墙的活动家具用虚线表示）。</w:t>
            </w:r>
          </w:p>
          <w:p>
            <w:pPr>
              <w:keepNext w:val="0"/>
              <w:keepLines w:val="0"/>
              <w:widowControl/>
              <w:suppressLineNumbers w:val="0"/>
              <w:jc w:val="left"/>
            </w:pPr>
            <w:r>
              <w:rPr>
                <w:rFonts w:hint="eastAsia" w:ascii="仿宋" w:hAnsi="仿宋" w:eastAsia="仿宋" w:cs="仿宋"/>
                <w:color w:val="000000"/>
                <w:kern w:val="0"/>
                <w:sz w:val="24"/>
                <w:szCs w:val="24"/>
                <w:lang w:val="en-US" w:eastAsia="zh-CN" w:bidi="ar"/>
              </w:rPr>
              <w:t>d、尺寸标注及注释：建筑尺寸、墙面的造型定位尺寸、面层设备等定位尺寸； 相关的文字注释、图名比例等。</w:t>
            </w:r>
          </w:p>
          <w:p>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Times New Roman" w:hAnsi="Times New Roman" w:cs="Times New Roman"/>
                <w:color w:val="000000"/>
                <w:kern w:val="0"/>
                <w:sz w:val="24"/>
                <w:szCs w:val="24"/>
                <w:lang w:val="en-US" w:eastAsia="zh-CN" w:bidi="ar"/>
              </w:rPr>
              <w:t>e、</w:t>
            </w:r>
            <w:r>
              <w:rPr>
                <w:rFonts w:hint="eastAsia" w:ascii="仿宋" w:hAnsi="仿宋" w:eastAsia="仿宋" w:cs="仿宋"/>
                <w:color w:val="000000"/>
                <w:kern w:val="0"/>
                <w:sz w:val="24"/>
                <w:szCs w:val="24"/>
                <w:lang w:val="en-US" w:eastAsia="zh-CN" w:bidi="ar"/>
              </w:rPr>
              <w:t>符号：轴线、立面标高符号、细部索引符号、剖切索引符号、填充图例说明等。</w:t>
            </w:r>
          </w:p>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sz w:val="24"/>
                <w:lang w:val="en-US" w:eastAsia="zh-CN"/>
              </w:rPr>
              <w:t>f、获取信息正确。</w:t>
            </w: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每漏一项扣 1 分；每出现一处不规范、不准确的表达、绘制、符号等扣0.2分，扣完为止。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9</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剖面图及装饰详图（加工图）</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30</w:t>
            </w:r>
          </w:p>
        </w:tc>
        <w:tc>
          <w:tcPr>
            <w:tcW w:w="3840" w:type="dxa"/>
            <w:noWrap w:val="0"/>
            <w:vAlign w:val="center"/>
          </w:tcPr>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a、</w:t>
            </w:r>
            <w:r>
              <w:rPr>
                <w:rFonts w:ascii="仿宋" w:hAnsi="仿宋" w:eastAsia="仿宋" w:cs="仿宋"/>
                <w:color w:val="000000"/>
                <w:kern w:val="0"/>
                <w:sz w:val="24"/>
                <w:szCs w:val="24"/>
                <w:lang w:val="en-US" w:eastAsia="zh-CN" w:bidi="ar"/>
              </w:rPr>
              <w:t xml:space="preserve">图纸比例、图幅。 </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b、</w:t>
            </w:r>
            <w:r>
              <w:rPr>
                <w:rFonts w:hint="eastAsia" w:ascii="仿宋" w:hAnsi="仿宋" w:eastAsia="仿宋" w:cs="仿宋"/>
                <w:color w:val="000000"/>
                <w:kern w:val="0"/>
                <w:sz w:val="24"/>
                <w:szCs w:val="24"/>
                <w:lang w:val="en-US" w:eastAsia="zh-CN" w:bidi="ar"/>
              </w:rPr>
              <w:t xml:space="preserve">剖面大样图。所绘设计内容及形式应于方案设计图相符。局部剖面图应能绘制出平面图、顶棚（天花）平面图和立面图中需要特殊表达的部位，应表明剖切部位的装饰装修构造的各组成部分的关系或装饰装修构造与建筑构造之间的关系。 </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c、</w:t>
            </w:r>
            <w:r>
              <w:rPr>
                <w:rFonts w:hint="eastAsia" w:ascii="仿宋" w:hAnsi="仿宋" w:eastAsia="仿宋" w:cs="仿宋"/>
                <w:color w:val="000000"/>
                <w:kern w:val="0"/>
                <w:sz w:val="24"/>
                <w:szCs w:val="24"/>
                <w:lang w:val="en-US" w:eastAsia="zh-CN" w:bidi="ar"/>
              </w:rPr>
              <w:t xml:space="preserve">局部大样图 所绘设计内容及形式应于方案设计图相符。将平面图、顶棚（天花）平面图、立面图和剖面图中某些需要更加清晰表达的部位，单独抽取出来绘制大比例图样，大样图要能反映更详细的内容。 </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d、</w:t>
            </w:r>
            <w:r>
              <w:rPr>
                <w:rFonts w:hint="eastAsia" w:ascii="仿宋" w:hAnsi="仿宋" w:eastAsia="仿宋" w:cs="仿宋"/>
                <w:color w:val="000000"/>
                <w:kern w:val="0"/>
                <w:sz w:val="24"/>
                <w:szCs w:val="24"/>
                <w:lang w:val="en-US" w:eastAsia="zh-CN" w:bidi="ar"/>
              </w:rPr>
              <w:t>按照制图标准设置图线。</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e、</w:t>
            </w:r>
            <w:r>
              <w:rPr>
                <w:rFonts w:hint="eastAsia" w:ascii="仿宋" w:hAnsi="仿宋" w:eastAsia="仿宋" w:cs="仿宋"/>
                <w:color w:val="000000"/>
                <w:kern w:val="0"/>
                <w:sz w:val="24"/>
                <w:szCs w:val="24"/>
                <w:lang w:val="en-US" w:eastAsia="zh-CN" w:bidi="ar"/>
              </w:rPr>
              <w:t>尺寸标注及注释：建筑尺寸、构造及定位尺寸、详细造型尺寸； 注释装饰材料的种类、图名比例等。</w:t>
            </w:r>
          </w:p>
          <w:p>
            <w:pPr>
              <w:widowControl/>
              <w:jc w:val="left"/>
              <w:rPr>
                <w:rFonts w:hint="eastAsia" w:ascii="仿宋" w:hAnsi="仿宋" w:eastAsia="仿宋" w:cs="仿宋"/>
                <w:color w:val="000000"/>
                <w:kern w:val="0"/>
                <w:sz w:val="24"/>
                <w:szCs w:val="24"/>
                <w:lang w:val="en-US" w:eastAsia="zh-CN" w:bidi="ar"/>
              </w:rPr>
            </w:pPr>
            <w:r>
              <w:rPr>
                <w:rFonts w:hint="eastAsia" w:ascii="Times New Roman" w:hAnsi="Times New Roman" w:cs="Times New Roman"/>
                <w:color w:val="000000"/>
                <w:kern w:val="0"/>
                <w:sz w:val="24"/>
                <w:szCs w:val="24"/>
                <w:lang w:val="en-US" w:eastAsia="zh-CN" w:bidi="ar"/>
              </w:rPr>
              <w:t>f、</w:t>
            </w:r>
            <w:r>
              <w:rPr>
                <w:rFonts w:hint="eastAsia" w:ascii="仿宋" w:hAnsi="仿宋" w:eastAsia="仿宋" w:cs="仿宋"/>
                <w:color w:val="000000"/>
                <w:kern w:val="0"/>
                <w:sz w:val="24"/>
                <w:szCs w:val="24"/>
                <w:lang w:val="en-US" w:eastAsia="zh-CN" w:bidi="ar"/>
              </w:rPr>
              <w:t>符号：轴线、标高符号、填充图例说明等。</w:t>
            </w:r>
          </w:p>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宋体" w:eastAsia="仿宋_GB2312"/>
                <w:sz w:val="24"/>
                <w:lang w:val="en-US" w:eastAsia="zh-CN"/>
              </w:rPr>
              <w:t>g、获取信息正确。</w:t>
            </w: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每漏一项扣1 分；每出现一处不规范、不准确的表达、绘 制、符号等扣0.2分，扣完为止。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9" w:hRule="atLeast"/>
        </w:trPr>
        <w:tc>
          <w:tcPr>
            <w:tcW w:w="712"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虚拟打印</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5</w:t>
            </w:r>
          </w:p>
        </w:tc>
        <w:tc>
          <w:tcPr>
            <w:tcW w:w="3840" w:type="dxa"/>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eastAsia" w:ascii="Times New Roman" w:hAnsi="Times New Roman" w:cs="Times New Roman"/>
                <w:color w:val="000000"/>
                <w:kern w:val="0"/>
                <w:sz w:val="24"/>
                <w:szCs w:val="24"/>
                <w:lang w:val="en-US" w:eastAsia="zh-CN" w:bidi="ar"/>
              </w:rPr>
              <w:t>a、</w:t>
            </w:r>
            <w:r>
              <w:rPr>
                <w:rFonts w:hint="eastAsia" w:ascii="仿宋_GB2312" w:hAnsi="仿宋_GB2312" w:eastAsia="仿宋_GB2312" w:cs="仿宋_GB2312"/>
                <w:color w:val="000000"/>
                <w:kern w:val="0"/>
                <w:sz w:val="24"/>
                <w:szCs w:val="24"/>
                <w:lang w:val="en-US" w:eastAsia="zh-CN" w:bidi="ar"/>
              </w:rPr>
              <w:t>设置正确，</w:t>
            </w:r>
            <w:r>
              <w:rPr>
                <w:rFonts w:ascii="仿宋_GB2312" w:hAnsi="仿宋_GB2312" w:eastAsia="仿宋_GB2312" w:cs="仿宋_GB2312"/>
                <w:color w:val="000000"/>
                <w:kern w:val="0"/>
                <w:sz w:val="24"/>
                <w:szCs w:val="24"/>
                <w:lang w:val="en-US" w:eastAsia="zh-CN" w:bidi="ar"/>
              </w:rPr>
              <w:t>布局合理、美观，视口比例选择正确。</w:t>
            </w:r>
          </w:p>
          <w:p>
            <w:pPr>
              <w:keepNext w:val="0"/>
              <w:keepLines w:val="0"/>
              <w:widowControl/>
              <w:suppressLineNumbers w:val="0"/>
              <w:jc w:val="left"/>
            </w:pPr>
            <w:r>
              <w:rPr>
                <w:rFonts w:hint="eastAsia" w:ascii="Times New Roman" w:hAnsi="Times New Roman" w:cs="Times New Roman"/>
                <w:color w:val="000000"/>
                <w:kern w:val="0"/>
                <w:sz w:val="24"/>
                <w:szCs w:val="24"/>
                <w:lang w:val="en-US" w:eastAsia="zh-CN" w:bidi="ar"/>
              </w:rPr>
              <w:t>b、</w:t>
            </w:r>
            <w:r>
              <w:rPr>
                <w:rFonts w:ascii="仿宋_GB2312" w:hAnsi="仿宋_GB2312" w:eastAsia="仿宋_GB2312" w:cs="仿宋_GB2312"/>
                <w:color w:val="000000"/>
                <w:kern w:val="0"/>
                <w:sz w:val="24"/>
                <w:szCs w:val="24"/>
                <w:lang w:val="en-US" w:eastAsia="zh-CN" w:bidi="ar"/>
              </w:rPr>
              <w:t>图幅尺寸正确，图框及标题栏</w:t>
            </w:r>
            <w:r>
              <w:rPr>
                <w:rFonts w:hint="eastAsia" w:ascii="仿宋_GB2312" w:hAnsi="仿宋_GB2312" w:eastAsia="仿宋_GB2312" w:cs="仿宋_GB2312"/>
                <w:color w:val="000000"/>
                <w:kern w:val="0"/>
                <w:sz w:val="24"/>
                <w:szCs w:val="24"/>
                <w:lang w:val="en-US" w:eastAsia="zh-CN" w:bidi="ar"/>
              </w:rPr>
              <w:t>完整。</w:t>
            </w:r>
          </w:p>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Times New Roman" w:hAnsi="Times New Roman" w:cs="Times New Roman"/>
                <w:color w:val="000000"/>
                <w:kern w:val="0"/>
                <w:sz w:val="24"/>
                <w:szCs w:val="24"/>
                <w:lang w:val="en-US" w:eastAsia="zh-CN" w:bidi="ar"/>
              </w:rPr>
              <w:t>c、</w:t>
            </w:r>
            <w:r>
              <w:rPr>
                <w:rFonts w:ascii="仿宋_GB2312" w:hAnsi="仿宋_GB2312" w:eastAsia="仿宋_GB2312" w:cs="仿宋_GB2312"/>
                <w:color w:val="000000"/>
                <w:kern w:val="0"/>
                <w:sz w:val="24"/>
                <w:szCs w:val="24"/>
                <w:lang w:val="en-US" w:eastAsia="zh-CN" w:bidi="ar"/>
              </w:rPr>
              <w:t>图纸完整，无缺失。</w:t>
            </w:r>
            <w:r>
              <w:rPr>
                <w:rFonts w:hint="eastAsia" w:ascii="仿宋_GB2312" w:hAnsi="仿宋_GB2312" w:eastAsia="仿宋_GB2312" w:cs="仿宋_GB2312"/>
                <w:color w:val="000000"/>
                <w:kern w:val="0"/>
                <w:sz w:val="24"/>
                <w:szCs w:val="24"/>
                <w:lang w:val="en-US" w:eastAsia="zh-CN" w:bidi="ar"/>
              </w:rPr>
              <w:t>图纸合成顺序正确。</w:t>
            </w:r>
          </w:p>
        </w:tc>
        <w:tc>
          <w:tcPr>
            <w:tcW w:w="3188" w:type="dxa"/>
            <w:noWrap w:val="0"/>
            <w:vAlign w:val="center"/>
          </w:tcPr>
          <w:p>
            <w:pPr>
              <w:pStyle w:val="9"/>
              <w:spacing w:before="112"/>
              <w:ind w:right="114"/>
              <w:jc w:val="left"/>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虚拟打印不完整，每遗漏一张扣0.5分，扣完为止。每出现一处图幅、图框、标题栏不完整、不正确，扣 0.2分。合成后图纸顺序不对扣1分。没有合成扣2分。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7" w:hRule="atLeast"/>
        </w:trPr>
        <w:tc>
          <w:tcPr>
            <w:tcW w:w="712" w:type="dxa"/>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11</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合计</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3840"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trPr>
        <w:tc>
          <w:tcPr>
            <w:tcW w:w="712" w:type="dxa"/>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12</w:t>
            </w:r>
          </w:p>
        </w:tc>
        <w:tc>
          <w:tcPr>
            <w:tcW w:w="881"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_GB2312" w:eastAsia="仿宋_GB2312" w:cs="仿宋_GB2312"/>
                <w:sz w:val="24"/>
                <w:szCs w:val="24"/>
                <w:lang w:val="en-US" w:eastAsia="zh-CN"/>
              </w:rPr>
              <w:t>在总分中权重</w:t>
            </w:r>
          </w:p>
        </w:tc>
        <w:tc>
          <w:tcPr>
            <w:tcW w:w="675"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_GB2312" w:eastAsia="仿宋_GB2312" w:cs="仿宋_GB2312"/>
                <w:sz w:val="24"/>
                <w:szCs w:val="24"/>
                <w:lang w:val="en-US" w:eastAsia="zh-CN"/>
              </w:rPr>
              <w:t>35%</w:t>
            </w:r>
          </w:p>
        </w:tc>
        <w:tc>
          <w:tcPr>
            <w:tcW w:w="3840"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c>
          <w:tcPr>
            <w:tcW w:w="3188" w:type="dxa"/>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r>
    </w:tbl>
    <w:p>
      <w:pPr>
        <w:pStyle w:val="4"/>
        <w:spacing w:before="202"/>
        <w:ind w:left="0" w:leftChars="0" w:right="958" w:firstLine="300" w:firstLineChars="100"/>
        <w:jc w:val="both"/>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模块三 “施工项目管理”竞赛任务评分细则</w:t>
      </w:r>
    </w:p>
    <w:p>
      <w:pPr>
        <w:pStyle w:val="4"/>
        <w:spacing w:before="202"/>
        <w:ind w:left="0" w:leftChars="0" w:right="958" w:firstLine="300" w:firstLineChars="100"/>
        <w:jc w:val="center"/>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任务一 “建筑装饰工程量清单编制”评分细则</w:t>
      </w:r>
    </w:p>
    <w:tbl>
      <w:tblPr>
        <w:tblStyle w:val="6"/>
        <w:tblpPr w:leftFromText="180" w:rightFromText="180" w:vertAnchor="text" w:horzAnchor="page" w:tblpX="1357" w:tblpY="298"/>
        <w:tblOverlap w:val="never"/>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2"/>
        <w:gridCol w:w="936"/>
        <w:gridCol w:w="643"/>
        <w:gridCol w:w="1394"/>
        <w:gridCol w:w="865"/>
        <w:gridCol w:w="1434"/>
        <w:gridCol w:w="975"/>
        <w:gridCol w:w="1204"/>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482" w:type="dxa"/>
            <w:vMerge w:val="restart"/>
            <w:tcBorders>
              <w:bottom w:val="single" w:color="auto" w:sz="4" w:space="0"/>
              <w:right w:val="single" w:color="000000" w:sz="6" w:space="0"/>
            </w:tcBorders>
            <w:noWrap w:val="0"/>
            <w:vAlign w:val="center"/>
          </w:tcPr>
          <w:p>
            <w:pPr>
              <w:pStyle w:val="9"/>
              <w:spacing w:line="170" w:lineRule="auto"/>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序</w:t>
            </w:r>
          </w:p>
          <w:p>
            <w:pPr>
              <w:pStyle w:val="9"/>
              <w:spacing w:line="170" w:lineRule="auto"/>
              <w:ind w:right="46"/>
              <w:jc w:val="center"/>
              <w:rPr>
                <w:rFonts w:hint="eastAsia" w:ascii="仿宋" w:hAnsi="仿宋" w:eastAsia="仿宋" w:cs="仿宋"/>
                <w:b/>
                <w:sz w:val="28"/>
                <w:szCs w:val="28"/>
              </w:rPr>
            </w:pPr>
            <w:r>
              <w:rPr>
                <w:rFonts w:hint="eastAsia" w:ascii="仿宋_GB2312" w:hAnsi="仿宋" w:eastAsia="仿宋_GB2312" w:cs="宋体"/>
                <w:b/>
                <w:bCs/>
                <w:color w:val="auto"/>
                <w:kern w:val="2"/>
                <w:sz w:val="28"/>
                <w:szCs w:val="28"/>
                <w:lang w:val="en-US" w:eastAsia="zh-CN" w:bidi="ar-SA"/>
              </w:rPr>
              <w:t>号</w:t>
            </w:r>
          </w:p>
        </w:tc>
        <w:tc>
          <w:tcPr>
            <w:tcW w:w="936" w:type="dxa"/>
            <w:vMerge w:val="restart"/>
            <w:tcBorders>
              <w:left w:val="single" w:color="000000" w:sz="6" w:space="0"/>
              <w:bottom w:val="single" w:color="auto" w:sz="4" w:space="0"/>
              <w:right w:val="single" w:color="000000" w:sz="6" w:space="0"/>
            </w:tcBorders>
            <w:noWrap w:val="0"/>
            <w:vAlign w:val="center"/>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项</w:t>
            </w:r>
          </w:p>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目</w:t>
            </w:r>
          </w:p>
        </w:tc>
        <w:tc>
          <w:tcPr>
            <w:tcW w:w="643" w:type="dxa"/>
            <w:vMerge w:val="restart"/>
            <w:tcBorders>
              <w:left w:val="single" w:color="000000" w:sz="6" w:space="0"/>
              <w:bottom w:val="single" w:color="auto" w:sz="4" w:space="0"/>
              <w:right w:val="single" w:color="000000" w:sz="6" w:space="0"/>
            </w:tcBorders>
            <w:noWrap w:val="0"/>
            <w:vAlign w:val="center"/>
          </w:tcPr>
          <w:p>
            <w:pPr>
              <w:pStyle w:val="9"/>
              <w:spacing w:line="170" w:lineRule="auto"/>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分</w:t>
            </w:r>
          </w:p>
          <w:p>
            <w:pPr>
              <w:pStyle w:val="9"/>
              <w:spacing w:line="170" w:lineRule="auto"/>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值</w:t>
            </w:r>
          </w:p>
        </w:tc>
        <w:tc>
          <w:tcPr>
            <w:tcW w:w="1394" w:type="dxa"/>
            <w:vMerge w:val="restart"/>
            <w:tcBorders>
              <w:left w:val="single" w:color="000000" w:sz="6" w:space="0"/>
              <w:bottom w:val="single" w:color="auto" w:sz="4" w:space="0"/>
              <w:right w:val="single" w:color="000000" w:sz="6" w:space="0"/>
            </w:tcBorders>
            <w:noWrap w:val="0"/>
            <w:vAlign w:val="center"/>
          </w:tcPr>
          <w:p>
            <w:pPr>
              <w:pStyle w:val="9"/>
              <w:spacing w:line="170" w:lineRule="auto"/>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w:t>
            </w:r>
          </w:p>
          <w:p>
            <w:pPr>
              <w:pStyle w:val="9"/>
              <w:spacing w:line="170" w:lineRule="auto"/>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分</w:t>
            </w:r>
          </w:p>
          <w:p>
            <w:pPr>
              <w:pStyle w:val="9"/>
              <w:spacing w:line="170" w:lineRule="auto"/>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点</w:t>
            </w:r>
          </w:p>
        </w:tc>
        <w:tc>
          <w:tcPr>
            <w:tcW w:w="5644" w:type="dxa"/>
            <w:gridSpan w:val="5"/>
            <w:tcBorders>
              <w:left w:val="single" w:color="000000" w:sz="6" w:space="0"/>
              <w:bottom w:val="single" w:color="auto" w:sz="4" w:space="0"/>
              <w:right w:val="single" w:color="auto" w:sz="4" w:space="0"/>
            </w:tcBorders>
            <w:noWrap w:val="0"/>
            <w:vAlign w:val="top"/>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6" w:hRule="atLeast"/>
        </w:trPr>
        <w:tc>
          <w:tcPr>
            <w:tcW w:w="482" w:type="dxa"/>
            <w:vMerge w:val="continue"/>
            <w:tcBorders>
              <w:top w:val="single" w:color="auto" w:sz="4" w:space="0"/>
              <w:bottom w:val="single" w:color="auto" w:sz="4" w:space="0"/>
              <w:right w:val="single" w:color="000000" w:sz="6" w:space="0"/>
            </w:tcBorders>
            <w:noWrap w:val="0"/>
            <w:vAlign w:val="top"/>
          </w:tcPr>
          <w:p>
            <w:pPr>
              <w:rPr>
                <w:rFonts w:hint="eastAsia" w:ascii="仿宋" w:hAnsi="仿宋" w:eastAsia="仿宋" w:cs="仿宋"/>
                <w:sz w:val="28"/>
                <w:szCs w:val="28"/>
              </w:rPr>
            </w:pPr>
          </w:p>
        </w:tc>
        <w:tc>
          <w:tcPr>
            <w:tcW w:w="936" w:type="dxa"/>
            <w:vMerge w:val="continue"/>
            <w:tcBorders>
              <w:top w:val="single" w:color="auto" w:sz="4" w:space="0"/>
              <w:left w:val="single" w:color="000000" w:sz="6" w:space="0"/>
              <w:bottom w:val="single" w:color="auto" w:sz="4" w:space="0"/>
              <w:right w:val="single" w:color="000000" w:sz="6" w:space="0"/>
            </w:tcBorders>
            <w:noWrap w:val="0"/>
            <w:vAlign w:val="top"/>
          </w:tcPr>
          <w:p>
            <w:pPr>
              <w:rPr>
                <w:rFonts w:hint="eastAsia" w:ascii="仿宋_GB2312" w:hAnsi="仿宋" w:eastAsia="仿宋_GB2312" w:cs="宋体"/>
                <w:b/>
                <w:bCs/>
                <w:color w:val="auto"/>
                <w:kern w:val="2"/>
                <w:sz w:val="28"/>
                <w:szCs w:val="28"/>
                <w:lang w:val="en-US" w:eastAsia="zh-CN" w:bidi="ar-SA"/>
              </w:rPr>
            </w:pPr>
          </w:p>
        </w:tc>
        <w:tc>
          <w:tcPr>
            <w:tcW w:w="643" w:type="dxa"/>
            <w:vMerge w:val="continue"/>
            <w:tcBorders>
              <w:top w:val="single" w:color="auto" w:sz="4" w:space="0"/>
              <w:left w:val="single" w:color="000000" w:sz="6" w:space="0"/>
              <w:bottom w:val="single" w:color="auto" w:sz="4" w:space="0"/>
              <w:right w:val="single" w:color="000000" w:sz="6" w:space="0"/>
            </w:tcBorders>
            <w:noWrap w:val="0"/>
            <w:vAlign w:val="top"/>
          </w:tcPr>
          <w:p>
            <w:pPr>
              <w:rPr>
                <w:rFonts w:hint="eastAsia" w:ascii="仿宋_GB2312" w:hAnsi="仿宋" w:eastAsia="仿宋_GB2312" w:cs="宋体"/>
                <w:b/>
                <w:bCs/>
                <w:color w:val="auto"/>
                <w:kern w:val="2"/>
                <w:sz w:val="28"/>
                <w:szCs w:val="28"/>
                <w:lang w:val="en-US" w:eastAsia="zh-CN" w:bidi="ar-SA"/>
              </w:rPr>
            </w:pPr>
          </w:p>
        </w:tc>
        <w:tc>
          <w:tcPr>
            <w:tcW w:w="1394" w:type="dxa"/>
            <w:vMerge w:val="continue"/>
            <w:tcBorders>
              <w:top w:val="single" w:color="auto" w:sz="4" w:space="0"/>
              <w:left w:val="single" w:color="000000" w:sz="6" w:space="0"/>
              <w:bottom w:val="single" w:color="auto" w:sz="4" w:space="0"/>
              <w:right w:val="single" w:color="000000" w:sz="6" w:space="0"/>
            </w:tcBorders>
            <w:noWrap w:val="0"/>
            <w:vAlign w:val="top"/>
          </w:tcPr>
          <w:p>
            <w:pPr>
              <w:rPr>
                <w:rFonts w:hint="eastAsia" w:ascii="仿宋_GB2312" w:hAnsi="仿宋" w:eastAsia="仿宋_GB2312" w:cs="宋体"/>
                <w:b/>
                <w:bCs/>
                <w:color w:val="auto"/>
                <w:kern w:val="2"/>
                <w:sz w:val="28"/>
                <w:szCs w:val="28"/>
                <w:lang w:val="en-US" w:eastAsia="zh-CN" w:bidi="ar-SA"/>
              </w:rPr>
            </w:pPr>
          </w:p>
        </w:tc>
        <w:tc>
          <w:tcPr>
            <w:tcW w:w="865" w:type="dxa"/>
            <w:tcBorders>
              <w:top w:val="single" w:color="auto" w:sz="4" w:space="0"/>
              <w:left w:val="single" w:color="000000" w:sz="6" w:space="0"/>
              <w:bottom w:val="single" w:color="auto" w:sz="4" w:space="0"/>
              <w:right w:val="single" w:color="auto" w:sz="4" w:space="0"/>
            </w:tcBorders>
            <w:noWrap w:val="0"/>
            <w:vAlign w:val="center"/>
          </w:tcPr>
          <w:p>
            <w:pPr>
              <w:pStyle w:val="9"/>
              <w:keepNext w:val="0"/>
              <w:keepLines w:val="0"/>
              <w:pageBreakBefore w:val="0"/>
              <w:widowControl w:val="0"/>
              <w:kinsoku/>
              <w:wordWrap/>
              <w:overflowPunct/>
              <w:topLinePunct w:val="0"/>
              <w:autoSpaceDE/>
              <w:autoSpaceDN/>
              <w:bidi w:val="0"/>
              <w:adjustRightInd/>
              <w:snapToGrid/>
              <w:spacing w:line="240" w:lineRule="auto"/>
              <w:ind w:right="170"/>
              <w:jc w:val="center"/>
              <w:textAlignment w:val="auto"/>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清单编号</w:t>
            </w:r>
          </w:p>
        </w:tc>
        <w:tc>
          <w:tcPr>
            <w:tcW w:w="1434" w:type="dxa"/>
            <w:tcBorders>
              <w:top w:val="single" w:color="000000" w:sz="6" w:space="0"/>
              <w:left w:val="single" w:color="auto" w:sz="4" w:space="0"/>
              <w:bottom w:val="single" w:color="000000" w:sz="6" w:space="0"/>
              <w:right w:val="single" w:color="000000" w:sz="6" w:space="0"/>
            </w:tcBorders>
            <w:noWrap w:val="0"/>
            <w:vAlign w:val="center"/>
          </w:tcPr>
          <w:p>
            <w:pPr>
              <w:pStyle w:val="9"/>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特征描述</w:t>
            </w:r>
          </w:p>
        </w:tc>
        <w:tc>
          <w:tcPr>
            <w:tcW w:w="975" w:type="dxa"/>
            <w:tcBorders>
              <w:top w:val="single" w:color="000000" w:sz="6" w:space="0"/>
              <w:left w:val="single" w:color="000000" w:sz="6" w:space="0"/>
              <w:bottom w:val="single" w:color="000000" w:sz="6" w:space="0"/>
              <w:right w:val="single" w:color="000000" w:sz="6" w:space="0"/>
            </w:tcBorders>
            <w:noWrap w:val="0"/>
            <w:vAlign w:val="center"/>
          </w:tcPr>
          <w:p>
            <w:pPr>
              <w:pStyle w:val="9"/>
              <w:keepNext w:val="0"/>
              <w:keepLines w:val="0"/>
              <w:pageBreakBefore w:val="0"/>
              <w:widowControl w:val="0"/>
              <w:kinsoku/>
              <w:wordWrap/>
              <w:overflowPunct/>
              <w:topLinePunct w:val="0"/>
              <w:autoSpaceDE/>
              <w:autoSpaceDN/>
              <w:bidi w:val="0"/>
              <w:adjustRightInd/>
              <w:snapToGrid/>
              <w:spacing w:line="171" w:lineRule="auto"/>
              <w:ind w:right="0"/>
              <w:jc w:val="center"/>
              <w:textAlignment w:val="auto"/>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计量单位</w:t>
            </w:r>
          </w:p>
        </w:tc>
        <w:tc>
          <w:tcPr>
            <w:tcW w:w="1204" w:type="dxa"/>
            <w:tcBorders>
              <w:top w:val="single" w:color="000000" w:sz="6" w:space="0"/>
              <w:left w:val="single" w:color="000000" w:sz="6" w:space="0"/>
              <w:bottom w:val="single" w:color="000000" w:sz="6" w:space="0"/>
              <w:right w:val="single" w:color="000000" w:sz="6" w:space="0"/>
            </w:tcBorders>
            <w:noWrap w:val="0"/>
            <w:vAlign w:val="center"/>
          </w:tcPr>
          <w:p>
            <w:pPr>
              <w:pStyle w:val="9"/>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计算公式</w:t>
            </w:r>
          </w:p>
        </w:tc>
        <w:tc>
          <w:tcPr>
            <w:tcW w:w="1166" w:type="dxa"/>
            <w:tcBorders>
              <w:top w:val="single" w:color="000000" w:sz="6" w:space="0"/>
              <w:left w:val="single" w:color="000000" w:sz="6" w:space="0"/>
              <w:bottom w:val="single" w:color="000000" w:sz="6" w:space="0"/>
            </w:tcBorders>
            <w:noWrap w:val="0"/>
            <w:vAlign w:val="center"/>
          </w:tcPr>
          <w:p>
            <w:pPr>
              <w:pStyle w:val="9"/>
              <w:keepNext w:val="0"/>
              <w:keepLines w:val="0"/>
              <w:pageBreakBefore w:val="0"/>
              <w:widowControl w:val="0"/>
              <w:kinsoku/>
              <w:wordWrap/>
              <w:overflowPunct/>
              <w:topLinePunct w:val="0"/>
              <w:autoSpaceDE/>
              <w:autoSpaceDN/>
              <w:bidi w:val="0"/>
              <w:adjustRightInd/>
              <w:snapToGrid/>
              <w:spacing w:line="171" w:lineRule="auto"/>
              <w:ind w:right="0"/>
              <w:jc w:val="center"/>
              <w:textAlignment w:val="auto"/>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计算结果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7" w:hRule="atLeast"/>
        </w:trPr>
        <w:tc>
          <w:tcPr>
            <w:tcW w:w="482" w:type="dxa"/>
            <w:vMerge w:val="continue"/>
            <w:tcBorders>
              <w:top w:val="single" w:color="auto" w:sz="4" w:space="0"/>
              <w:bottom w:val="single" w:color="000000" w:sz="6" w:space="0"/>
              <w:right w:val="single" w:color="000000" w:sz="6" w:space="0"/>
            </w:tcBorders>
            <w:noWrap w:val="0"/>
            <w:vAlign w:val="top"/>
          </w:tcPr>
          <w:p>
            <w:pPr>
              <w:rPr>
                <w:rFonts w:hint="eastAsia" w:ascii="仿宋" w:hAnsi="仿宋" w:eastAsia="仿宋" w:cs="仿宋"/>
                <w:sz w:val="28"/>
                <w:szCs w:val="28"/>
              </w:rPr>
            </w:pPr>
          </w:p>
        </w:tc>
        <w:tc>
          <w:tcPr>
            <w:tcW w:w="936" w:type="dxa"/>
            <w:vMerge w:val="continue"/>
            <w:tcBorders>
              <w:top w:val="single" w:color="auto" w:sz="4" w:space="0"/>
              <w:left w:val="single" w:color="000000" w:sz="6" w:space="0"/>
              <w:bottom w:val="single" w:color="000000" w:sz="6" w:space="0"/>
              <w:right w:val="single" w:color="000000" w:sz="6" w:space="0"/>
            </w:tcBorders>
            <w:noWrap w:val="0"/>
            <w:vAlign w:val="top"/>
          </w:tcPr>
          <w:p>
            <w:pPr>
              <w:rPr>
                <w:rFonts w:hint="eastAsia" w:ascii="仿宋_GB2312" w:hAnsi="仿宋" w:eastAsia="仿宋_GB2312" w:cs="宋体"/>
                <w:b/>
                <w:bCs/>
                <w:color w:val="auto"/>
                <w:kern w:val="2"/>
                <w:sz w:val="28"/>
                <w:szCs w:val="28"/>
                <w:lang w:val="en-US" w:eastAsia="zh-CN" w:bidi="ar-SA"/>
              </w:rPr>
            </w:pPr>
          </w:p>
        </w:tc>
        <w:tc>
          <w:tcPr>
            <w:tcW w:w="643" w:type="dxa"/>
            <w:vMerge w:val="continue"/>
            <w:tcBorders>
              <w:top w:val="single" w:color="auto" w:sz="4" w:space="0"/>
              <w:left w:val="single" w:color="000000" w:sz="6" w:space="0"/>
              <w:bottom w:val="single" w:color="000000" w:sz="6" w:space="0"/>
              <w:right w:val="single" w:color="000000" w:sz="6" w:space="0"/>
            </w:tcBorders>
            <w:noWrap w:val="0"/>
            <w:vAlign w:val="top"/>
          </w:tcPr>
          <w:p>
            <w:pPr>
              <w:rPr>
                <w:rFonts w:hint="eastAsia" w:ascii="仿宋_GB2312" w:hAnsi="仿宋" w:eastAsia="仿宋_GB2312" w:cs="宋体"/>
                <w:b/>
                <w:bCs/>
                <w:color w:val="auto"/>
                <w:kern w:val="2"/>
                <w:sz w:val="28"/>
                <w:szCs w:val="28"/>
                <w:lang w:val="en-US" w:eastAsia="zh-CN" w:bidi="ar-SA"/>
              </w:rPr>
            </w:pPr>
          </w:p>
        </w:tc>
        <w:tc>
          <w:tcPr>
            <w:tcW w:w="1394" w:type="dxa"/>
            <w:vMerge w:val="continue"/>
            <w:tcBorders>
              <w:top w:val="single" w:color="auto" w:sz="4" w:space="0"/>
              <w:left w:val="single" w:color="000000" w:sz="6" w:space="0"/>
              <w:bottom w:val="single" w:color="000000" w:sz="6" w:space="0"/>
              <w:right w:val="single" w:color="000000" w:sz="6" w:space="0"/>
            </w:tcBorders>
            <w:noWrap w:val="0"/>
            <w:vAlign w:val="top"/>
          </w:tcPr>
          <w:p>
            <w:pPr>
              <w:rPr>
                <w:rFonts w:hint="eastAsia" w:ascii="仿宋_GB2312" w:hAnsi="仿宋" w:eastAsia="仿宋_GB2312" w:cs="宋体"/>
                <w:b/>
                <w:bCs/>
                <w:color w:val="auto"/>
                <w:kern w:val="2"/>
                <w:sz w:val="28"/>
                <w:szCs w:val="28"/>
                <w:lang w:val="en-US" w:eastAsia="zh-CN" w:bidi="ar-SA"/>
              </w:rPr>
            </w:pPr>
          </w:p>
        </w:tc>
        <w:tc>
          <w:tcPr>
            <w:tcW w:w="865" w:type="dxa"/>
            <w:tcBorders>
              <w:top w:val="single" w:color="auto" w:sz="4" w:space="0"/>
              <w:left w:val="single" w:color="000000" w:sz="6" w:space="0"/>
              <w:bottom w:val="single" w:color="000000" w:sz="6" w:space="0"/>
              <w:right w:val="single" w:color="auto" w:sz="4" w:space="0"/>
            </w:tcBorders>
            <w:noWrap w:val="0"/>
            <w:vAlign w:val="center"/>
          </w:tcPr>
          <w:p>
            <w:pPr>
              <w:pStyle w:val="9"/>
              <w:spacing w:before="99"/>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占10%</w:t>
            </w:r>
          </w:p>
        </w:tc>
        <w:tc>
          <w:tcPr>
            <w:tcW w:w="1434" w:type="dxa"/>
            <w:tcBorders>
              <w:top w:val="single" w:color="000000" w:sz="6" w:space="0"/>
              <w:left w:val="single" w:color="auto" w:sz="4" w:space="0"/>
              <w:bottom w:val="single" w:color="000000" w:sz="6" w:space="0"/>
              <w:right w:val="single" w:color="000000" w:sz="6" w:space="0"/>
            </w:tcBorders>
            <w:noWrap w:val="0"/>
            <w:vAlign w:val="center"/>
          </w:tcPr>
          <w:p>
            <w:pPr>
              <w:pStyle w:val="9"/>
              <w:spacing w:before="99"/>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占40%</w:t>
            </w:r>
          </w:p>
        </w:tc>
        <w:tc>
          <w:tcPr>
            <w:tcW w:w="975"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99"/>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占5%</w:t>
            </w:r>
          </w:p>
        </w:tc>
        <w:tc>
          <w:tcPr>
            <w:tcW w:w="1204"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99"/>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占40%</w:t>
            </w:r>
          </w:p>
        </w:tc>
        <w:tc>
          <w:tcPr>
            <w:tcW w:w="1166" w:type="dxa"/>
            <w:tcBorders>
              <w:top w:val="single" w:color="000000" w:sz="6" w:space="0"/>
              <w:left w:val="single" w:color="000000" w:sz="6" w:space="0"/>
              <w:bottom w:val="single" w:color="000000" w:sz="6" w:space="0"/>
            </w:tcBorders>
            <w:noWrap w:val="0"/>
            <w:vAlign w:val="center"/>
          </w:tcPr>
          <w:p>
            <w:pPr>
              <w:pStyle w:val="9"/>
              <w:spacing w:before="99"/>
              <w:ind w:left="1"/>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9" w:hRule="atLeast"/>
        </w:trPr>
        <w:tc>
          <w:tcPr>
            <w:tcW w:w="482" w:type="dxa"/>
            <w:tcBorders>
              <w:top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936"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天棚工程部分</w:t>
            </w:r>
          </w:p>
        </w:tc>
        <w:tc>
          <w:tcPr>
            <w:tcW w:w="643"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20</w:t>
            </w:r>
          </w:p>
        </w:tc>
        <w:tc>
          <w:tcPr>
            <w:tcW w:w="1394" w:type="dxa"/>
            <w:vMerge w:val="restart"/>
            <w:tcBorders>
              <w:top w:val="single" w:color="000000" w:sz="6" w:space="0"/>
              <w:left w:val="single" w:color="000000" w:sz="6" w:space="0"/>
              <w:right w:val="single" w:color="000000" w:sz="6" w:space="0"/>
            </w:tcBorders>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项目编码要符合规范要求；按照规范要求项目划分；特征描述完整，构造材料描述详细；单位正确；工程量计算表达明确计算符合规范要求；计算结果正确性</w:t>
            </w:r>
          </w:p>
        </w:tc>
        <w:tc>
          <w:tcPr>
            <w:tcW w:w="865" w:type="dxa"/>
            <w:vMerge w:val="restart"/>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每出现一处错0.2分， 扣完为止。</w:t>
            </w:r>
          </w:p>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1434" w:type="dxa"/>
            <w:vMerge w:val="restart"/>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完整正确得 90—100；基本完整正确得 75—90；主要内容有描述但不完整得 60—75；主要内容没描述得分低于 60。每出现一处错误扣0.2分， 扣完为止。</w:t>
            </w:r>
          </w:p>
        </w:tc>
        <w:tc>
          <w:tcPr>
            <w:tcW w:w="975" w:type="dxa"/>
            <w:vMerge w:val="restart"/>
            <w:tcBorders>
              <w:top w:val="single" w:color="000000" w:sz="6" w:space="0"/>
              <w:left w:val="single" w:color="000000" w:sz="6" w:space="0"/>
              <w:right w:val="single" w:color="000000" w:sz="6" w:space="0"/>
            </w:tcBorders>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每出现一处单位错误扣0.2分，扣完为止。</w:t>
            </w:r>
          </w:p>
        </w:tc>
        <w:tc>
          <w:tcPr>
            <w:tcW w:w="1204" w:type="dxa"/>
            <w:vMerge w:val="restart"/>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没有计算公式不得分；计算不完整，每出现一处错误扣0.2 分，扣完为止。</w:t>
            </w:r>
          </w:p>
        </w:tc>
        <w:tc>
          <w:tcPr>
            <w:tcW w:w="1166" w:type="dxa"/>
            <w:vMerge w:val="restart"/>
            <w:tcBorders>
              <w:top w:val="single" w:color="000000" w:sz="6" w:space="0"/>
              <w:left w:val="single" w:color="000000" w:sz="6" w:space="0"/>
              <w:bottom w:val="single" w:color="000000" w:sz="6" w:space="0"/>
            </w:tcBorders>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计算结果和计算公式不符不得分。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29" w:hRule="atLeast"/>
        </w:trPr>
        <w:tc>
          <w:tcPr>
            <w:tcW w:w="482" w:type="dxa"/>
            <w:tcBorders>
              <w:top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w:t>
            </w:r>
          </w:p>
        </w:tc>
        <w:tc>
          <w:tcPr>
            <w:tcW w:w="936" w:type="dxa"/>
            <w:tcBorders>
              <w:top w:val="single" w:color="000000" w:sz="6" w:space="0"/>
              <w:left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楼地面工程部分</w:t>
            </w:r>
          </w:p>
        </w:tc>
        <w:tc>
          <w:tcPr>
            <w:tcW w:w="643"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20</w:t>
            </w:r>
          </w:p>
        </w:tc>
        <w:tc>
          <w:tcPr>
            <w:tcW w:w="1394" w:type="dxa"/>
            <w:vMerge w:val="continue"/>
            <w:tcBorders>
              <w:left w:val="single" w:color="000000" w:sz="6" w:space="0"/>
              <w:right w:val="single" w:color="000000" w:sz="6" w:space="0"/>
            </w:tcBorders>
            <w:noWrap w:val="0"/>
            <w:vAlign w:val="center"/>
          </w:tcPr>
          <w:p>
            <w:pPr>
              <w:pStyle w:val="9"/>
              <w:spacing w:line="283" w:lineRule="exact"/>
              <w:ind w:left="3"/>
              <w:jc w:val="center"/>
              <w:rPr>
                <w:rFonts w:hint="eastAsia" w:ascii="仿宋" w:hAnsi="仿宋" w:eastAsia="仿宋" w:cs="仿宋"/>
                <w:sz w:val="24"/>
                <w:szCs w:val="24"/>
              </w:rPr>
            </w:pPr>
          </w:p>
        </w:tc>
        <w:tc>
          <w:tcPr>
            <w:tcW w:w="865"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43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975" w:type="dxa"/>
            <w:vMerge w:val="continue"/>
            <w:tcBorders>
              <w:left w:val="single" w:color="000000" w:sz="6" w:space="0"/>
              <w:right w:val="single" w:color="000000" w:sz="6" w:space="0"/>
            </w:tcBorders>
            <w:noWrap w:val="0"/>
            <w:vAlign w:val="center"/>
          </w:tcPr>
          <w:p>
            <w:pPr>
              <w:pStyle w:val="9"/>
              <w:spacing w:line="283" w:lineRule="exact"/>
              <w:ind w:left="4"/>
              <w:jc w:val="center"/>
              <w:rPr>
                <w:rFonts w:hint="eastAsia" w:ascii="仿宋" w:hAnsi="仿宋" w:eastAsia="仿宋" w:cs="仿宋"/>
                <w:sz w:val="24"/>
                <w:szCs w:val="24"/>
              </w:rPr>
            </w:pPr>
          </w:p>
        </w:tc>
        <w:tc>
          <w:tcPr>
            <w:tcW w:w="120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166" w:type="dxa"/>
            <w:vMerge w:val="continue"/>
            <w:tcBorders>
              <w:top w:val="nil"/>
              <w:left w:val="single" w:color="000000" w:sz="6" w:space="0"/>
              <w:bottom w:val="single" w:color="000000" w:sz="6" w:space="0"/>
            </w:tcBorders>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75" w:hRule="atLeast"/>
        </w:trPr>
        <w:tc>
          <w:tcPr>
            <w:tcW w:w="482" w:type="dxa"/>
            <w:tcBorders>
              <w:top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w:t>
            </w:r>
          </w:p>
        </w:tc>
        <w:tc>
          <w:tcPr>
            <w:tcW w:w="936" w:type="dxa"/>
            <w:tcBorders>
              <w:top w:val="single" w:color="000000" w:sz="6" w:space="0"/>
              <w:left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墙柱面工程部分</w:t>
            </w:r>
          </w:p>
        </w:tc>
        <w:tc>
          <w:tcPr>
            <w:tcW w:w="643"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40</w:t>
            </w:r>
          </w:p>
        </w:tc>
        <w:tc>
          <w:tcPr>
            <w:tcW w:w="1394" w:type="dxa"/>
            <w:vMerge w:val="continue"/>
            <w:tcBorders>
              <w:left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865"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43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975" w:type="dxa"/>
            <w:vMerge w:val="continue"/>
            <w:tcBorders>
              <w:left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20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166" w:type="dxa"/>
            <w:vMerge w:val="continue"/>
            <w:tcBorders>
              <w:top w:val="nil"/>
              <w:left w:val="single" w:color="000000" w:sz="6" w:space="0"/>
              <w:bottom w:val="single" w:color="000000" w:sz="6" w:space="0"/>
            </w:tcBorders>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3" w:hRule="atLeast"/>
        </w:trPr>
        <w:tc>
          <w:tcPr>
            <w:tcW w:w="482" w:type="dxa"/>
            <w:tcBorders>
              <w:top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w:t>
            </w:r>
          </w:p>
        </w:tc>
        <w:tc>
          <w:tcPr>
            <w:tcW w:w="936"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门窗工程部分</w:t>
            </w:r>
          </w:p>
        </w:tc>
        <w:tc>
          <w:tcPr>
            <w:tcW w:w="643"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w:t>
            </w:r>
          </w:p>
        </w:tc>
        <w:tc>
          <w:tcPr>
            <w:tcW w:w="1394" w:type="dxa"/>
            <w:vMerge w:val="continue"/>
            <w:tcBorders>
              <w:left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865"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43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975" w:type="dxa"/>
            <w:vMerge w:val="continue"/>
            <w:tcBorders>
              <w:left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20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166" w:type="dxa"/>
            <w:vMerge w:val="continue"/>
            <w:tcBorders>
              <w:top w:val="nil"/>
              <w:left w:val="single" w:color="000000" w:sz="6" w:space="0"/>
              <w:bottom w:val="single" w:color="000000" w:sz="6" w:space="0"/>
            </w:tcBorders>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9" w:hRule="atLeast"/>
        </w:trPr>
        <w:tc>
          <w:tcPr>
            <w:tcW w:w="482" w:type="dxa"/>
            <w:tcBorders>
              <w:top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5</w:t>
            </w:r>
          </w:p>
          <w:p>
            <w:pPr>
              <w:pStyle w:val="9"/>
              <w:spacing w:before="112"/>
              <w:ind w:left="125" w:right="114"/>
              <w:jc w:val="center"/>
              <w:rPr>
                <w:rFonts w:hint="eastAsia" w:ascii="仿宋_GB2312" w:hAnsi="仿宋" w:eastAsia="仿宋_GB2312" w:cs="宋体"/>
                <w:color w:val="auto"/>
                <w:kern w:val="2"/>
                <w:sz w:val="24"/>
                <w:szCs w:val="24"/>
                <w:lang w:val="en-US" w:eastAsia="zh-CN" w:bidi="ar-SA"/>
              </w:rPr>
            </w:pPr>
          </w:p>
        </w:tc>
        <w:tc>
          <w:tcPr>
            <w:tcW w:w="936" w:type="dxa"/>
            <w:tcBorders>
              <w:top w:val="single" w:color="000000" w:sz="6" w:space="0"/>
              <w:left w:val="single" w:color="000000" w:sz="6" w:space="0"/>
              <w:right w:val="single" w:color="000000" w:sz="6" w:space="0"/>
            </w:tcBorders>
            <w:noWrap w:val="0"/>
            <w:vAlign w:val="center"/>
          </w:tcPr>
          <w:p>
            <w:pP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其他工程部分</w:t>
            </w:r>
          </w:p>
        </w:tc>
        <w:tc>
          <w:tcPr>
            <w:tcW w:w="643"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w:t>
            </w:r>
          </w:p>
        </w:tc>
        <w:tc>
          <w:tcPr>
            <w:tcW w:w="1394" w:type="dxa"/>
            <w:vMerge w:val="continue"/>
            <w:tcBorders>
              <w:left w:val="single" w:color="000000" w:sz="6" w:space="0"/>
              <w:right w:val="single" w:color="000000" w:sz="6" w:space="0"/>
            </w:tcBorders>
            <w:noWrap w:val="0"/>
            <w:vAlign w:val="center"/>
          </w:tcPr>
          <w:p>
            <w:pPr>
              <w:pStyle w:val="9"/>
              <w:spacing w:line="163" w:lineRule="exact"/>
              <w:ind w:left="3"/>
              <w:jc w:val="center"/>
              <w:rPr>
                <w:rFonts w:hint="eastAsia" w:ascii="仿宋" w:hAnsi="仿宋" w:eastAsia="仿宋" w:cs="仿宋"/>
                <w:sz w:val="24"/>
                <w:szCs w:val="24"/>
              </w:rPr>
            </w:pPr>
          </w:p>
        </w:tc>
        <w:tc>
          <w:tcPr>
            <w:tcW w:w="865"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43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975" w:type="dxa"/>
            <w:vMerge w:val="continue"/>
            <w:tcBorders>
              <w:left w:val="single" w:color="000000" w:sz="6" w:space="0"/>
              <w:right w:val="single" w:color="000000" w:sz="6" w:space="0"/>
            </w:tcBorders>
            <w:noWrap w:val="0"/>
            <w:vAlign w:val="center"/>
          </w:tcPr>
          <w:p>
            <w:pPr>
              <w:pStyle w:val="9"/>
              <w:jc w:val="center"/>
              <w:rPr>
                <w:rFonts w:hint="eastAsia" w:ascii="仿宋" w:hAnsi="仿宋" w:eastAsia="仿宋" w:cs="仿宋"/>
                <w:sz w:val="24"/>
                <w:szCs w:val="24"/>
              </w:rPr>
            </w:pPr>
          </w:p>
        </w:tc>
        <w:tc>
          <w:tcPr>
            <w:tcW w:w="1204" w:type="dxa"/>
            <w:vMerge w:val="continue"/>
            <w:tcBorders>
              <w:top w:val="nil"/>
              <w:left w:val="single" w:color="000000" w:sz="6" w:space="0"/>
              <w:bottom w:val="single" w:color="000000" w:sz="6" w:space="0"/>
              <w:right w:val="single" w:color="000000" w:sz="6" w:space="0"/>
            </w:tcBorders>
            <w:noWrap w:val="0"/>
            <w:vAlign w:val="center"/>
          </w:tcPr>
          <w:p>
            <w:pPr>
              <w:jc w:val="center"/>
              <w:rPr>
                <w:rFonts w:hint="eastAsia" w:ascii="仿宋" w:hAnsi="仿宋" w:eastAsia="仿宋" w:cs="仿宋"/>
                <w:sz w:val="24"/>
                <w:szCs w:val="24"/>
              </w:rPr>
            </w:pPr>
          </w:p>
        </w:tc>
        <w:tc>
          <w:tcPr>
            <w:tcW w:w="1166" w:type="dxa"/>
            <w:vMerge w:val="continue"/>
            <w:tcBorders>
              <w:top w:val="nil"/>
              <w:left w:val="single" w:color="000000" w:sz="6" w:space="0"/>
              <w:bottom w:val="single" w:color="000000" w:sz="6" w:space="0"/>
            </w:tcBorders>
            <w:noWrap w:val="0"/>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1" w:hRule="atLeast"/>
        </w:trPr>
        <w:tc>
          <w:tcPr>
            <w:tcW w:w="482" w:type="dxa"/>
            <w:tcBorders>
              <w:top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6</w:t>
            </w:r>
          </w:p>
        </w:tc>
        <w:tc>
          <w:tcPr>
            <w:tcW w:w="936"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合计</w:t>
            </w:r>
          </w:p>
        </w:tc>
        <w:tc>
          <w:tcPr>
            <w:tcW w:w="643" w:type="dxa"/>
            <w:tcBorders>
              <w:top w:val="single" w:color="000000" w:sz="6" w:space="0"/>
              <w:left w:val="single" w:color="000000" w:sz="6" w:space="0"/>
              <w:bottom w:val="single" w:color="000000" w:sz="6" w:space="0"/>
              <w:right w:val="single" w:color="000000" w:sz="6" w:space="0"/>
            </w:tcBorders>
            <w:noWrap w:val="0"/>
            <w:vAlign w:val="center"/>
          </w:tcPr>
          <w:p>
            <w:pPr>
              <w:pStyle w:val="9"/>
              <w:spacing w:before="112"/>
              <w:ind w:left="125"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7038" w:type="dxa"/>
            <w:gridSpan w:val="6"/>
            <w:tcBorders>
              <w:top w:val="single" w:color="000000" w:sz="6" w:space="0"/>
              <w:left w:val="single" w:color="000000" w:sz="6" w:space="0"/>
              <w:bottom w:val="single" w:color="000000" w:sz="6" w:space="0"/>
            </w:tcBorders>
            <w:noWrap w:val="0"/>
            <w:vAlign w:val="center"/>
          </w:tcPr>
          <w:p>
            <w:pPr>
              <w:pStyle w:val="9"/>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1" w:hRule="atLeast"/>
        </w:trPr>
        <w:tc>
          <w:tcPr>
            <w:tcW w:w="482" w:type="dxa"/>
            <w:tcBorders>
              <w:top w:val="single" w:color="000000" w:sz="6" w:space="0"/>
              <w:right w:val="single" w:color="000000" w:sz="6" w:space="0"/>
            </w:tcBorders>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7</w:t>
            </w:r>
          </w:p>
        </w:tc>
        <w:tc>
          <w:tcPr>
            <w:tcW w:w="936" w:type="dxa"/>
            <w:tcBorders>
              <w:top w:val="single" w:color="000000" w:sz="6" w:space="0"/>
              <w:left w:val="single" w:color="000000" w:sz="6" w:space="0"/>
              <w:right w:val="single" w:color="000000" w:sz="6" w:space="0"/>
            </w:tcBorders>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在模块三中权重</w:t>
            </w:r>
          </w:p>
        </w:tc>
        <w:tc>
          <w:tcPr>
            <w:tcW w:w="643" w:type="dxa"/>
            <w:tcBorders>
              <w:top w:val="single" w:color="000000" w:sz="6" w:space="0"/>
              <w:left w:val="single" w:color="000000" w:sz="6" w:space="0"/>
              <w:right w:val="single" w:color="000000" w:sz="6" w:space="0"/>
            </w:tcBorders>
            <w:noWrap w:val="0"/>
            <w:vAlign w:val="center"/>
          </w:tcPr>
          <w:p>
            <w:pPr>
              <w:pStyle w:val="9"/>
              <w:spacing w:before="112"/>
              <w:ind w:left="125"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30%</w:t>
            </w:r>
          </w:p>
        </w:tc>
        <w:tc>
          <w:tcPr>
            <w:tcW w:w="7038" w:type="dxa"/>
            <w:gridSpan w:val="6"/>
            <w:tcBorders>
              <w:top w:val="single" w:color="000000" w:sz="6" w:space="0"/>
              <w:left w:val="single" w:color="000000" w:sz="6" w:space="0"/>
            </w:tcBorders>
            <w:noWrap w:val="0"/>
            <w:vAlign w:val="center"/>
          </w:tcPr>
          <w:p>
            <w:pPr>
              <w:pStyle w:val="9"/>
              <w:jc w:val="center"/>
              <w:rPr>
                <w:rFonts w:hint="eastAsia" w:ascii="仿宋" w:hAnsi="仿宋" w:eastAsia="仿宋" w:cs="仿宋"/>
                <w:sz w:val="24"/>
                <w:szCs w:val="24"/>
              </w:rPr>
            </w:pPr>
          </w:p>
        </w:tc>
      </w:tr>
    </w:tbl>
    <w:p>
      <w:pPr>
        <w:spacing w:line="400" w:lineRule="exact"/>
        <w:ind w:firstLine="1800" w:firstLineChars="600"/>
        <w:jc w:val="center"/>
        <w:rPr>
          <w:rFonts w:hint="eastAsia" w:ascii="仿宋" w:hAnsi="仿宋" w:eastAsia="仿宋" w:cs="仿宋"/>
          <w:color w:val="000000"/>
          <w:kern w:val="2"/>
          <w:sz w:val="30"/>
          <w:szCs w:val="30"/>
          <w:lang w:val="en-US" w:eastAsia="zh-CN" w:bidi="ar-SA"/>
        </w:rPr>
      </w:pPr>
    </w:p>
    <w:p>
      <w:pPr>
        <w:spacing w:line="400" w:lineRule="exact"/>
        <w:ind w:firstLine="2400" w:firstLineChars="800"/>
        <w:rPr>
          <w:rFonts w:hint="eastAsia" w:ascii="仿宋_GB2312" w:hAnsi="仿宋" w:eastAsia="仿宋_GB2312" w:cs="宋体"/>
          <w:color w:val="auto"/>
          <w:sz w:val="30"/>
          <w:szCs w:val="30"/>
          <w:lang w:val="en-US" w:eastAsia="zh-CN"/>
        </w:rPr>
      </w:pPr>
      <w:r>
        <w:rPr>
          <w:rFonts w:hint="eastAsia" w:ascii="仿宋" w:hAnsi="仿宋" w:eastAsia="仿宋" w:cs="仿宋"/>
          <w:color w:val="000000"/>
          <w:kern w:val="2"/>
          <w:sz w:val="30"/>
          <w:szCs w:val="30"/>
          <w:lang w:val="en-US" w:eastAsia="zh-CN" w:bidi="ar-SA"/>
        </w:rPr>
        <w:t>任务二 “工料分析”评分细则</w:t>
      </w:r>
    </w:p>
    <w:tbl>
      <w:tblPr>
        <w:tblStyle w:val="6"/>
        <w:tblW w:w="90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8"/>
        <w:gridCol w:w="1502"/>
        <w:gridCol w:w="626"/>
        <w:gridCol w:w="2754"/>
        <w:gridCol w:w="3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4" w:hRule="atLeast"/>
        </w:trPr>
        <w:tc>
          <w:tcPr>
            <w:tcW w:w="508" w:type="dxa"/>
            <w:noWrap w:val="0"/>
            <w:vAlign w:val="center"/>
          </w:tcPr>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序</w:t>
            </w:r>
          </w:p>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号</w:t>
            </w:r>
          </w:p>
        </w:tc>
        <w:tc>
          <w:tcPr>
            <w:tcW w:w="1502" w:type="dxa"/>
            <w:noWrap w:val="0"/>
            <w:vAlign w:val="center"/>
          </w:tcPr>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项目</w:t>
            </w:r>
          </w:p>
        </w:tc>
        <w:tc>
          <w:tcPr>
            <w:tcW w:w="626" w:type="dxa"/>
            <w:noWrap w:val="0"/>
            <w:vAlign w:val="center"/>
          </w:tcPr>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分</w:t>
            </w:r>
          </w:p>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值</w:t>
            </w:r>
          </w:p>
        </w:tc>
        <w:tc>
          <w:tcPr>
            <w:tcW w:w="2754" w:type="dxa"/>
            <w:noWrap w:val="0"/>
            <w:vAlign w:val="center"/>
          </w:tcPr>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评分点</w:t>
            </w:r>
          </w:p>
        </w:tc>
        <w:tc>
          <w:tcPr>
            <w:tcW w:w="3658" w:type="dxa"/>
            <w:noWrap w:val="0"/>
            <w:vAlign w:val="center"/>
          </w:tcPr>
          <w:p>
            <w:pPr>
              <w:pStyle w:val="9"/>
              <w:spacing w:line="560" w:lineRule="exact"/>
              <w:ind w:left="96" w:right="45"/>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5" w:hRule="atLeast"/>
        </w:trPr>
        <w:tc>
          <w:tcPr>
            <w:tcW w:w="508"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1502"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工料分析</w:t>
            </w:r>
          </w:p>
        </w:tc>
        <w:tc>
          <w:tcPr>
            <w:tcW w:w="626"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2754" w:type="dxa"/>
            <w:noWrap w:val="0"/>
            <w:vAlign w:val="center"/>
          </w:tcPr>
          <w:p>
            <w:pPr>
              <w:widowControl/>
              <w:numPr>
                <w:ilvl w:val="0"/>
                <w:numId w:val="1"/>
              </w:numPr>
              <w:spacing w:before="112"/>
              <w:ind w:right="114"/>
              <w:jc w:val="left"/>
              <w:rPr>
                <w:rFonts w:ascii="仿宋_GB2312" w:hAnsi="仿宋_GB2312" w:eastAsia="仿宋_GB2312" w:cs="仿宋_GB2312"/>
                <w:color w:val="000000"/>
                <w:kern w:val="0"/>
                <w:sz w:val="24"/>
                <w:szCs w:val="24"/>
                <w:lang w:val="en-US" w:eastAsia="zh-CN" w:bidi="ar"/>
              </w:rPr>
            </w:pPr>
            <w:r>
              <w:rPr>
                <w:rFonts w:ascii="仿宋_GB2312" w:hAnsi="仿宋_GB2312" w:eastAsia="仿宋_GB2312" w:cs="仿宋_GB2312"/>
                <w:color w:val="000000"/>
                <w:kern w:val="0"/>
                <w:sz w:val="24"/>
                <w:szCs w:val="24"/>
                <w:lang w:val="en-US" w:eastAsia="zh-CN" w:bidi="ar"/>
              </w:rPr>
              <w:t>构件和设计图纸中的类型 吻合，无遗漏；</w:t>
            </w:r>
          </w:p>
          <w:p>
            <w:pPr>
              <w:widowControl/>
              <w:numPr>
                <w:ilvl w:val="0"/>
                <w:numId w:val="0"/>
              </w:numPr>
              <w:spacing w:before="112"/>
              <w:ind w:right="114" w:rightChars="0"/>
              <w:jc w:val="left"/>
              <w:rPr>
                <w:rFonts w:hint="eastAsia" w:ascii="仿宋_GB2312" w:hAnsi="仿宋" w:eastAsia="仿宋_GB2312" w:cs="宋体"/>
                <w:color w:val="auto"/>
                <w:kern w:val="2"/>
                <w:sz w:val="24"/>
                <w:szCs w:val="24"/>
                <w:lang w:val="en-US" w:eastAsia="zh-CN" w:bidi="ar-SA"/>
              </w:rPr>
            </w:pPr>
            <w:r>
              <w:rPr>
                <w:rFonts w:ascii="仿宋_GB2312" w:hAnsi="仿宋_GB2312" w:eastAsia="仿宋_GB2312" w:cs="仿宋_GB2312"/>
                <w:color w:val="000000"/>
                <w:kern w:val="0"/>
                <w:sz w:val="24"/>
                <w:szCs w:val="24"/>
                <w:lang w:val="en-US" w:eastAsia="zh-CN" w:bidi="ar"/>
              </w:rPr>
              <w:t>2.构件加工 尺寸正确；3.构件数量正确</w:t>
            </w:r>
            <w:r>
              <w:rPr>
                <w:rFonts w:hint="eastAsia" w:ascii="仿宋_GB2312" w:hAnsi="仿宋_GB2312" w:eastAsia="仿宋_GB2312" w:cs="仿宋_GB2312"/>
                <w:color w:val="000000"/>
                <w:kern w:val="0"/>
                <w:sz w:val="24"/>
                <w:szCs w:val="24"/>
                <w:lang w:val="en-US" w:eastAsia="zh-CN" w:bidi="ar"/>
              </w:rPr>
              <w:t>。</w:t>
            </w:r>
          </w:p>
        </w:tc>
        <w:tc>
          <w:tcPr>
            <w:tcW w:w="3658" w:type="dxa"/>
            <w:noWrap w:val="0"/>
            <w:vAlign w:val="center"/>
          </w:tcPr>
          <w:p>
            <w:pPr>
              <w:widowControl/>
              <w:spacing w:before="112"/>
              <w:ind w:right="114"/>
              <w:jc w:val="left"/>
              <w:rPr>
                <w:rFonts w:hint="eastAsia" w:ascii="仿宋_GB2312" w:hAnsi="仿宋" w:eastAsia="仿宋_GB2312" w:cs="宋体"/>
                <w:color w:val="auto"/>
                <w:kern w:val="2"/>
                <w:sz w:val="24"/>
                <w:szCs w:val="24"/>
                <w:lang w:val="en-US" w:eastAsia="zh-CN" w:bidi="ar-SA"/>
              </w:rPr>
            </w:pPr>
            <w:r>
              <w:rPr>
                <w:rFonts w:ascii="仿宋_GB2312" w:hAnsi="仿宋_GB2312" w:eastAsia="仿宋_GB2312" w:cs="仿宋_GB2312"/>
                <w:color w:val="000000"/>
                <w:kern w:val="0"/>
                <w:sz w:val="24"/>
                <w:szCs w:val="24"/>
                <w:lang w:val="en-US" w:eastAsia="zh-CN" w:bidi="ar"/>
              </w:rPr>
              <w:t>每出现一处遗漏，扣1</w:t>
            </w:r>
            <w:r>
              <w:rPr>
                <w:rFonts w:hint="eastAsia" w:ascii="仿宋_GB2312" w:hAnsi="仿宋_GB2312" w:eastAsia="仿宋_GB2312" w:cs="仿宋_GB2312"/>
                <w:color w:val="000000"/>
                <w:kern w:val="0"/>
                <w:sz w:val="24"/>
                <w:szCs w:val="24"/>
                <w:lang w:val="en-US" w:eastAsia="zh-CN" w:bidi="ar"/>
              </w:rPr>
              <w:t>0</w:t>
            </w:r>
            <w:r>
              <w:rPr>
                <w:rFonts w:ascii="仿宋_GB2312" w:hAnsi="仿宋_GB2312" w:eastAsia="仿宋_GB2312" w:cs="仿宋_GB2312"/>
                <w:color w:val="000000"/>
                <w:kern w:val="0"/>
                <w:sz w:val="24"/>
                <w:szCs w:val="24"/>
                <w:lang w:val="en-US" w:eastAsia="zh-CN" w:bidi="ar"/>
              </w:rPr>
              <w:t>分；每出现一处加工尺寸不正确，扣</w:t>
            </w:r>
            <w:r>
              <w:rPr>
                <w:rFonts w:hint="eastAsia" w:ascii="仿宋_GB2312" w:hAnsi="仿宋_GB2312" w:eastAsia="仿宋_GB2312" w:cs="仿宋_GB2312"/>
                <w:color w:val="000000"/>
                <w:kern w:val="0"/>
                <w:sz w:val="24"/>
                <w:szCs w:val="24"/>
                <w:lang w:val="en-US" w:eastAsia="zh-CN" w:bidi="ar"/>
              </w:rPr>
              <w:t>10</w:t>
            </w:r>
            <w:r>
              <w:rPr>
                <w:rFonts w:ascii="仿宋_GB2312" w:hAnsi="仿宋_GB2312" w:eastAsia="仿宋_GB2312" w:cs="仿宋_GB2312"/>
                <w:color w:val="000000"/>
                <w:kern w:val="0"/>
                <w:sz w:val="24"/>
                <w:szCs w:val="24"/>
                <w:lang w:val="en-US" w:eastAsia="zh-CN" w:bidi="ar"/>
              </w:rPr>
              <w:t>分；每出现一处数量不正确，扣1</w:t>
            </w:r>
            <w:r>
              <w:rPr>
                <w:rFonts w:hint="eastAsia" w:ascii="仿宋_GB2312" w:hAnsi="仿宋_GB2312" w:eastAsia="仿宋_GB2312" w:cs="仿宋_GB2312"/>
                <w:color w:val="000000"/>
                <w:kern w:val="0"/>
                <w:sz w:val="24"/>
                <w:szCs w:val="24"/>
                <w:lang w:val="en-US" w:eastAsia="zh-CN" w:bidi="ar"/>
              </w:rPr>
              <w:t>0</w:t>
            </w:r>
            <w:r>
              <w:rPr>
                <w:rFonts w:ascii="仿宋_GB2312" w:hAnsi="仿宋_GB2312" w:eastAsia="仿宋_GB2312" w:cs="仿宋_GB2312"/>
                <w:color w:val="000000"/>
                <w:kern w:val="0"/>
                <w:sz w:val="24"/>
                <w:szCs w:val="24"/>
                <w:lang w:val="en-US" w:eastAsia="zh-CN" w:bidi="ar"/>
              </w:rPr>
              <w:t>分</w:t>
            </w:r>
            <w:r>
              <w:rPr>
                <w:rFonts w:hint="eastAsia"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8"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w:t>
            </w:r>
          </w:p>
        </w:tc>
        <w:tc>
          <w:tcPr>
            <w:tcW w:w="1502"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合计</w:t>
            </w:r>
          </w:p>
        </w:tc>
        <w:tc>
          <w:tcPr>
            <w:tcW w:w="626"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2754"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3658"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8"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w:t>
            </w:r>
          </w:p>
        </w:tc>
        <w:tc>
          <w:tcPr>
            <w:tcW w:w="1502"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在模块三中权重</w:t>
            </w:r>
          </w:p>
        </w:tc>
        <w:tc>
          <w:tcPr>
            <w:tcW w:w="626"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20%</w:t>
            </w:r>
          </w:p>
        </w:tc>
        <w:tc>
          <w:tcPr>
            <w:tcW w:w="2754"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3658"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r>
    </w:tbl>
    <w:p>
      <w:pPr>
        <w:pStyle w:val="5"/>
        <w:spacing w:line="400" w:lineRule="exact"/>
        <w:rPr>
          <w:rFonts w:hint="eastAsia" w:ascii="仿宋_GB2312" w:hAnsi="仿宋" w:eastAsia="仿宋_GB2312" w:cs="宋体"/>
          <w:color w:val="auto"/>
          <w:sz w:val="30"/>
          <w:szCs w:val="30"/>
          <w:lang w:val="en-US" w:eastAsia="zh-CN"/>
        </w:rPr>
      </w:pPr>
    </w:p>
    <w:p>
      <w:pPr>
        <w:keepNext w:val="0"/>
        <w:keepLines w:val="0"/>
        <w:widowControl/>
        <w:suppressLineNumbers w:val="0"/>
        <w:spacing w:line="400" w:lineRule="exact"/>
        <w:ind w:firstLine="0" w:firstLineChars="0"/>
        <w:jc w:val="center"/>
        <w:rPr>
          <w:rFonts w:hint="eastAsia" w:ascii="仿宋_GB2312" w:hAnsi="仿宋" w:eastAsia="仿宋_GB2312" w:cs="宋体"/>
          <w:color w:val="auto"/>
          <w:kern w:val="2"/>
          <w:sz w:val="30"/>
          <w:szCs w:val="30"/>
          <w:lang w:val="en-US" w:eastAsia="zh-CN" w:bidi="ar"/>
        </w:rPr>
      </w:pPr>
      <w:r>
        <w:rPr>
          <w:rFonts w:hint="eastAsia" w:ascii="仿宋_GB2312" w:hAnsi="仿宋" w:eastAsia="仿宋_GB2312" w:cs="宋体"/>
          <w:color w:val="auto"/>
          <w:sz w:val="30"/>
          <w:szCs w:val="30"/>
          <w:lang w:val="en-US" w:eastAsia="zh-CN"/>
        </w:rPr>
        <w:t xml:space="preserve">任务三 </w:t>
      </w:r>
      <w:r>
        <w:rPr>
          <w:rFonts w:hint="eastAsia" w:ascii="仿宋_GB2312" w:hAnsi="仿宋" w:eastAsia="仿宋_GB2312" w:cs="宋体"/>
          <w:color w:val="auto"/>
          <w:kern w:val="2"/>
          <w:sz w:val="30"/>
          <w:szCs w:val="30"/>
          <w:lang w:val="en-US" w:eastAsia="zh-CN" w:bidi="ar"/>
        </w:rPr>
        <w:t>“三维交底”评分细则</w:t>
      </w:r>
    </w:p>
    <w:tbl>
      <w:tblPr>
        <w:tblStyle w:val="6"/>
        <w:tblW w:w="90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8"/>
        <w:gridCol w:w="1391"/>
        <w:gridCol w:w="737"/>
        <w:gridCol w:w="2740"/>
        <w:gridCol w:w="3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508" w:type="dxa"/>
            <w:noWrap w:val="0"/>
            <w:vAlign w:val="center"/>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序</w:t>
            </w:r>
          </w:p>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号</w:t>
            </w:r>
          </w:p>
        </w:tc>
        <w:tc>
          <w:tcPr>
            <w:tcW w:w="1391" w:type="dxa"/>
            <w:noWrap w:val="0"/>
            <w:vAlign w:val="center"/>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项目</w:t>
            </w:r>
          </w:p>
        </w:tc>
        <w:tc>
          <w:tcPr>
            <w:tcW w:w="737" w:type="dxa"/>
            <w:noWrap w:val="0"/>
            <w:vAlign w:val="center"/>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分值</w:t>
            </w:r>
          </w:p>
        </w:tc>
        <w:tc>
          <w:tcPr>
            <w:tcW w:w="2740" w:type="dxa"/>
            <w:noWrap w:val="0"/>
            <w:vAlign w:val="center"/>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评分点</w:t>
            </w:r>
          </w:p>
        </w:tc>
        <w:tc>
          <w:tcPr>
            <w:tcW w:w="3672" w:type="dxa"/>
            <w:noWrap w:val="0"/>
            <w:vAlign w:val="center"/>
          </w:tcPr>
          <w:p>
            <w:pPr>
              <w:pStyle w:val="9"/>
              <w:spacing w:line="170" w:lineRule="auto"/>
              <w:ind w:left="99"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5" w:hRule="atLeast"/>
        </w:trPr>
        <w:tc>
          <w:tcPr>
            <w:tcW w:w="508"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1391" w:type="dxa"/>
            <w:noWrap w:val="0"/>
            <w:vAlign w:val="center"/>
          </w:tcPr>
          <w:p>
            <w:pPr>
              <w:widowControl/>
              <w:spacing w:before="112"/>
              <w:ind w:right="114"/>
              <w:jc w:val="center"/>
              <w:rPr>
                <w:rFonts w:hint="eastAsia" w:ascii="仿宋_GB2312" w:hAnsi="仿宋" w:eastAsia="仿宋_GB2312" w:cs="宋体"/>
                <w:color w:val="auto"/>
                <w:kern w:val="2"/>
                <w:sz w:val="24"/>
                <w:szCs w:val="24"/>
                <w:lang w:val="en-US" w:eastAsia="zh-CN" w:bidi="ar-SA"/>
              </w:rPr>
            </w:pPr>
            <w:r>
              <w:rPr>
                <w:rFonts w:ascii="仿宋_GB2312" w:hAnsi="仿宋_GB2312" w:eastAsia="仿宋_GB2312" w:cs="仿宋_GB2312"/>
                <w:color w:val="000000"/>
                <w:kern w:val="0"/>
                <w:sz w:val="24"/>
                <w:szCs w:val="24"/>
                <w:lang w:val="en-US" w:eastAsia="zh-CN" w:bidi="ar"/>
              </w:rPr>
              <w:t>三维交底</w:t>
            </w:r>
          </w:p>
        </w:tc>
        <w:tc>
          <w:tcPr>
            <w:tcW w:w="737"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2740" w:type="dxa"/>
            <w:noWrap w:val="0"/>
            <w:vAlign w:val="center"/>
          </w:tcPr>
          <w:p>
            <w:pPr>
              <w:widowControl/>
              <w:spacing w:before="0"/>
              <w:ind w:right="0"/>
              <w:jc w:val="left"/>
              <w:rPr>
                <w:rFonts w:hint="eastAsia" w:ascii="仿宋_GB2312" w:hAnsi="仿宋" w:eastAsia="仿宋_GB2312" w:cs="宋体"/>
                <w:color w:val="auto"/>
                <w:kern w:val="2"/>
                <w:sz w:val="24"/>
                <w:szCs w:val="24"/>
                <w:lang w:val="en-US" w:eastAsia="zh-CN" w:bidi="ar-SA"/>
              </w:rPr>
            </w:pPr>
            <w:r>
              <w:rPr>
                <w:rFonts w:ascii="仿宋_GB2312" w:hAnsi="仿宋_GB2312" w:eastAsia="仿宋_GB2312" w:cs="仿宋_GB2312"/>
                <w:color w:val="000000"/>
                <w:kern w:val="0"/>
                <w:sz w:val="24"/>
                <w:szCs w:val="24"/>
                <w:lang w:val="en-US" w:eastAsia="zh-CN" w:bidi="ar"/>
              </w:rPr>
              <w:t>1.骨架、基层和面层符合施工图要求；2.构造科学、合理，满足受力要求；3.构造做法符合材料加工安装特点；4.构造设计便于安装，便于工厂化加工；5.尺寸 完整，注释完善</w:t>
            </w:r>
            <w:r>
              <w:rPr>
                <w:rFonts w:hint="eastAsia" w:ascii="仿宋_GB2312" w:hAnsi="仿宋_GB2312" w:eastAsia="仿宋_GB2312" w:cs="仿宋_GB2312"/>
                <w:color w:val="000000"/>
                <w:kern w:val="0"/>
                <w:sz w:val="24"/>
                <w:szCs w:val="24"/>
                <w:lang w:val="en-US" w:eastAsia="zh-CN" w:bidi="ar"/>
              </w:rPr>
              <w:t>。</w:t>
            </w:r>
          </w:p>
        </w:tc>
        <w:tc>
          <w:tcPr>
            <w:tcW w:w="3672" w:type="dxa"/>
            <w:noWrap w:val="0"/>
            <w:vAlign w:val="center"/>
          </w:tcPr>
          <w:p>
            <w:pPr>
              <w:widowControl/>
              <w:spacing w:before="0"/>
              <w:ind w:right="0"/>
              <w:jc w:val="left"/>
              <w:rPr>
                <w:rFonts w:hint="eastAsia" w:ascii="仿宋_GB2312" w:hAnsi="仿宋" w:eastAsia="仿宋_GB2312" w:cs="宋体"/>
                <w:color w:val="auto"/>
                <w:kern w:val="2"/>
                <w:sz w:val="24"/>
                <w:szCs w:val="24"/>
                <w:lang w:val="en-US" w:eastAsia="zh-CN" w:bidi="ar-SA"/>
              </w:rPr>
            </w:pPr>
            <w:r>
              <w:rPr>
                <w:rFonts w:ascii="仿宋_GB2312" w:hAnsi="仿宋_GB2312" w:eastAsia="仿宋_GB2312" w:cs="仿宋_GB2312"/>
                <w:color w:val="000000"/>
                <w:kern w:val="0"/>
                <w:sz w:val="24"/>
                <w:szCs w:val="24"/>
                <w:lang w:val="en-US" w:eastAsia="zh-CN" w:bidi="ar"/>
              </w:rPr>
              <w:t>每出现一处不符合要求，扣1</w:t>
            </w:r>
            <w:r>
              <w:rPr>
                <w:rFonts w:hint="eastAsia" w:ascii="仿宋_GB2312" w:hAnsi="仿宋_GB2312" w:eastAsia="仿宋_GB2312" w:cs="仿宋_GB2312"/>
                <w:color w:val="000000"/>
                <w:kern w:val="0"/>
                <w:sz w:val="24"/>
                <w:szCs w:val="24"/>
                <w:lang w:val="en-US" w:eastAsia="zh-CN" w:bidi="ar"/>
              </w:rPr>
              <w:t>0</w:t>
            </w:r>
            <w:r>
              <w:rPr>
                <w:rFonts w:ascii="仿宋_GB2312" w:hAnsi="仿宋_GB2312" w:eastAsia="仿宋_GB2312" w:cs="仿宋_GB2312"/>
                <w:color w:val="000000"/>
                <w:kern w:val="0"/>
                <w:sz w:val="24"/>
                <w:szCs w:val="24"/>
                <w:lang w:val="en-US" w:eastAsia="zh-CN" w:bidi="ar"/>
              </w:rPr>
              <w:t>分</w:t>
            </w:r>
            <w:r>
              <w:rPr>
                <w:rFonts w:hint="eastAsia" w:ascii="仿宋_GB2312" w:hAnsi="仿宋_GB2312" w:eastAsia="仿宋_GB2312" w:cs="仿宋_GB2312"/>
                <w:color w:val="000000"/>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8"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w:t>
            </w:r>
          </w:p>
        </w:tc>
        <w:tc>
          <w:tcPr>
            <w:tcW w:w="1391"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合计</w:t>
            </w:r>
          </w:p>
        </w:tc>
        <w:tc>
          <w:tcPr>
            <w:tcW w:w="737"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2740"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3672"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8"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w:t>
            </w:r>
          </w:p>
        </w:tc>
        <w:tc>
          <w:tcPr>
            <w:tcW w:w="1391"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在模块三中权重</w:t>
            </w:r>
          </w:p>
        </w:tc>
        <w:tc>
          <w:tcPr>
            <w:tcW w:w="737"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20%</w:t>
            </w:r>
          </w:p>
        </w:tc>
        <w:tc>
          <w:tcPr>
            <w:tcW w:w="2740"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3672"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r>
    </w:tbl>
    <w:p>
      <w:pPr>
        <w:keepNext w:val="0"/>
        <w:keepLines w:val="0"/>
        <w:widowControl/>
        <w:suppressLineNumbers w:val="0"/>
        <w:spacing w:line="400" w:lineRule="exact"/>
        <w:ind w:firstLine="0" w:firstLineChars="0"/>
        <w:jc w:val="center"/>
        <w:rPr>
          <w:rFonts w:hint="eastAsia" w:ascii="仿宋_GB2312" w:hAnsi="仿宋" w:eastAsia="仿宋_GB2312" w:cs="宋体"/>
          <w:color w:val="auto"/>
          <w:sz w:val="30"/>
          <w:szCs w:val="30"/>
          <w:lang w:val="en-US" w:eastAsia="zh-CN"/>
        </w:rPr>
      </w:pPr>
    </w:p>
    <w:p>
      <w:pPr>
        <w:pStyle w:val="2"/>
        <w:rPr>
          <w:rFonts w:hint="eastAsia" w:ascii="仿宋_GB2312" w:hAnsi="仿宋" w:eastAsia="仿宋_GB2312" w:cs="宋体"/>
          <w:color w:val="auto"/>
          <w:sz w:val="30"/>
          <w:szCs w:val="30"/>
          <w:lang w:val="en-US" w:eastAsia="zh-CN"/>
        </w:rPr>
      </w:pPr>
    </w:p>
    <w:p>
      <w:pPr>
        <w:rPr>
          <w:rFonts w:hint="eastAsia"/>
          <w:lang w:val="en-US" w:eastAsia="zh-CN"/>
        </w:rPr>
      </w:pPr>
    </w:p>
    <w:p>
      <w:pPr>
        <w:keepNext w:val="0"/>
        <w:keepLines w:val="0"/>
        <w:widowControl/>
        <w:suppressLineNumbers w:val="0"/>
        <w:spacing w:line="400" w:lineRule="exact"/>
        <w:ind w:firstLine="0" w:firstLineChars="0"/>
        <w:jc w:val="center"/>
        <w:rPr>
          <w:rFonts w:hint="eastAsia" w:ascii="仿宋_GB2312" w:hAnsi="仿宋" w:eastAsia="仿宋_GB2312" w:cs="宋体"/>
          <w:color w:val="auto"/>
          <w:kern w:val="2"/>
          <w:sz w:val="30"/>
          <w:szCs w:val="30"/>
          <w:lang w:val="en-US" w:eastAsia="zh-CN" w:bidi="ar"/>
        </w:rPr>
      </w:pPr>
      <w:r>
        <w:rPr>
          <w:rFonts w:hint="eastAsia" w:ascii="仿宋_GB2312" w:hAnsi="仿宋" w:eastAsia="仿宋_GB2312" w:cs="宋体"/>
          <w:color w:val="auto"/>
          <w:sz w:val="30"/>
          <w:szCs w:val="30"/>
          <w:lang w:val="en-US" w:eastAsia="zh-CN"/>
        </w:rPr>
        <w:t xml:space="preserve">任务四 </w:t>
      </w:r>
      <w:r>
        <w:rPr>
          <w:rFonts w:hint="eastAsia" w:ascii="仿宋_GB2312" w:hAnsi="仿宋" w:eastAsia="仿宋_GB2312" w:cs="宋体"/>
          <w:color w:val="auto"/>
          <w:kern w:val="2"/>
          <w:sz w:val="30"/>
          <w:szCs w:val="30"/>
          <w:lang w:val="en-US" w:eastAsia="zh-CN" w:bidi="ar"/>
        </w:rPr>
        <w:t>“施工项目实务”评分细则</w:t>
      </w:r>
    </w:p>
    <w:tbl>
      <w:tblPr>
        <w:tblStyle w:val="6"/>
        <w:tblW w:w="90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8"/>
        <w:gridCol w:w="1502"/>
        <w:gridCol w:w="788"/>
        <w:gridCol w:w="2564"/>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trPr>
        <w:tc>
          <w:tcPr>
            <w:tcW w:w="508" w:type="dxa"/>
            <w:noWrap w:val="0"/>
            <w:vAlign w:val="center"/>
          </w:tcPr>
          <w:p>
            <w:r>
              <w:rPr>
                <w:rFonts w:hint="eastAsia" w:ascii="仿宋_GB2312" w:hAnsi="仿宋" w:eastAsia="仿宋_GB2312" w:cs="宋体"/>
                <w:b/>
                <w:bCs/>
                <w:color w:val="auto"/>
                <w:kern w:val="2"/>
                <w:sz w:val="28"/>
                <w:szCs w:val="28"/>
                <w:lang w:val="en-US" w:eastAsia="zh-CN" w:bidi="ar-SA"/>
              </w:rPr>
              <w:t>序号</w:t>
            </w:r>
          </w:p>
          <w:p>
            <w:pPr>
              <w:spacing w:line="560" w:lineRule="exact"/>
              <w:ind w:left="0" w:right="46" w:firstLine="0" w:firstLineChars="0"/>
              <w:jc w:val="center"/>
              <w:rPr>
                <w:rFonts w:hint="eastAsia" w:ascii="仿宋_GB2312" w:hAnsi="仿宋" w:eastAsia="仿宋_GB2312" w:cs="宋体"/>
                <w:b/>
                <w:bCs/>
                <w:color w:val="auto"/>
                <w:kern w:val="2"/>
                <w:sz w:val="28"/>
                <w:szCs w:val="28"/>
                <w:lang w:val="en-US" w:eastAsia="zh-CN" w:bidi="ar-SA"/>
              </w:rPr>
            </w:pPr>
          </w:p>
        </w:tc>
        <w:tc>
          <w:tcPr>
            <w:tcW w:w="1502" w:type="dxa"/>
            <w:noWrap w:val="0"/>
            <w:vAlign w:val="center"/>
          </w:tcPr>
          <w:p>
            <w:pPr>
              <w:spacing w:line="560" w:lineRule="exact"/>
              <w:ind w:left="0" w:right="46" w:firstLine="0" w:firstLineChars="0"/>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项目</w:t>
            </w:r>
          </w:p>
        </w:tc>
        <w:tc>
          <w:tcPr>
            <w:tcW w:w="788" w:type="dxa"/>
            <w:noWrap w:val="0"/>
            <w:vAlign w:val="center"/>
          </w:tcPr>
          <w:p>
            <w:pPr>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分</w:t>
            </w:r>
            <w:r>
              <w:rPr>
                <w:rFonts w:hint="eastAsia" w:ascii="仿宋_GB2312" w:hAnsi="仿宋" w:eastAsia="仿宋_GB2312" w:cs="宋体"/>
                <w:b/>
                <w:bCs/>
                <w:color w:val="auto"/>
                <w:kern w:val="2"/>
                <w:sz w:val="28"/>
                <w:szCs w:val="28"/>
                <w:lang w:val="en-US" w:eastAsia="zh-CN" w:bidi="ar-SA"/>
              </w:rPr>
              <w:t>值</w:t>
            </w:r>
          </w:p>
        </w:tc>
        <w:tc>
          <w:tcPr>
            <w:tcW w:w="2564" w:type="dxa"/>
            <w:noWrap w:val="0"/>
            <w:vAlign w:val="center"/>
          </w:tcPr>
          <w:p>
            <w:pPr>
              <w:spacing w:line="560" w:lineRule="exact"/>
              <w:ind w:left="99" w:right="46" w:firstLine="843" w:firstLineChars="300"/>
              <w:jc w:val="both"/>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评分点</w:t>
            </w:r>
          </w:p>
        </w:tc>
        <w:tc>
          <w:tcPr>
            <w:tcW w:w="3686" w:type="dxa"/>
            <w:noWrap w:val="0"/>
            <w:vAlign w:val="center"/>
          </w:tcPr>
          <w:p>
            <w:pPr>
              <w:spacing w:line="560" w:lineRule="exact"/>
              <w:ind w:right="46"/>
              <w:jc w:val="center"/>
              <w:rPr>
                <w:rFonts w:hint="eastAsia" w:ascii="仿宋_GB2312" w:hAnsi="仿宋" w:eastAsia="仿宋_GB2312" w:cs="宋体"/>
                <w:b/>
                <w:bCs/>
                <w:color w:val="auto"/>
                <w:kern w:val="2"/>
                <w:sz w:val="28"/>
                <w:szCs w:val="28"/>
                <w:lang w:val="en-US" w:eastAsia="zh-CN" w:bidi="ar-SA"/>
              </w:rPr>
            </w:pPr>
            <w:r>
              <w:rPr>
                <w:rFonts w:hint="eastAsia" w:ascii="仿宋_GB2312" w:hAnsi="仿宋" w:eastAsia="仿宋_GB2312" w:cs="宋体"/>
                <w:b/>
                <w:bCs/>
                <w:color w:val="auto"/>
                <w:kern w:val="2"/>
                <w:sz w:val="28"/>
                <w:szCs w:val="28"/>
                <w:lang w:val="en-US" w:eastAsia="zh-CN" w:bidi="ar-SA"/>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5" w:hRule="atLeast"/>
        </w:trPr>
        <w:tc>
          <w:tcPr>
            <w:tcW w:w="508"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w:t>
            </w:r>
          </w:p>
        </w:tc>
        <w:tc>
          <w:tcPr>
            <w:tcW w:w="1502"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单项选择题</w:t>
            </w:r>
          </w:p>
        </w:tc>
        <w:tc>
          <w:tcPr>
            <w:tcW w:w="788" w:type="dxa"/>
            <w:noWrap w:val="0"/>
            <w:vAlign w:val="top"/>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60</w:t>
            </w:r>
          </w:p>
        </w:tc>
        <w:tc>
          <w:tcPr>
            <w:tcW w:w="2564"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每题的备选项中，只有一个最符合题意。</w:t>
            </w:r>
          </w:p>
        </w:tc>
        <w:tc>
          <w:tcPr>
            <w:tcW w:w="3686" w:type="dxa"/>
            <w:noWrap w:val="0"/>
            <w:vAlign w:val="center"/>
          </w:tcPr>
          <w:p>
            <w:pPr>
              <w:pStyle w:val="9"/>
              <w:spacing w:before="112"/>
              <w:ind w:right="114"/>
              <w:jc w:val="both"/>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每题2分。错选，本题不得分。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8" w:hRule="atLeast"/>
        </w:trPr>
        <w:tc>
          <w:tcPr>
            <w:tcW w:w="508"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p>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2</w:t>
            </w:r>
          </w:p>
        </w:tc>
        <w:tc>
          <w:tcPr>
            <w:tcW w:w="1502" w:type="dxa"/>
            <w:noWrap w:val="0"/>
            <w:vAlign w:val="center"/>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多项选择题</w:t>
            </w:r>
          </w:p>
        </w:tc>
        <w:tc>
          <w:tcPr>
            <w:tcW w:w="788" w:type="dxa"/>
            <w:noWrap w:val="0"/>
            <w:vAlign w:val="center"/>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40</w:t>
            </w:r>
          </w:p>
        </w:tc>
        <w:tc>
          <w:tcPr>
            <w:tcW w:w="2564"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每题的备选项中，有 2个或2个以上符合题意，至少有1个错项。</w:t>
            </w:r>
          </w:p>
        </w:tc>
        <w:tc>
          <w:tcPr>
            <w:tcW w:w="3686" w:type="dxa"/>
            <w:noWrap w:val="0"/>
            <w:vAlign w:val="center"/>
          </w:tcPr>
          <w:p>
            <w:pPr>
              <w:pStyle w:val="9"/>
              <w:spacing w:before="112"/>
              <w:ind w:right="114"/>
              <w:jc w:val="both"/>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每题4分。错选，本题不得分；少选所选的每个选项得0.5分。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8" w:type="dxa"/>
            <w:noWrap w:val="0"/>
            <w:vAlign w:val="top"/>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w:t>
            </w:r>
          </w:p>
        </w:tc>
        <w:tc>
          <w:tcPr>
            <w:tcW w:w="1502"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合计</w:t>
            </w:r>
          </w:p>
        </w:tc>
        <w:tc>
          <w:tcPr>
            <w:tcW w:w="788" w:type="dxa"/>
            <w:noWrap w:val="0"/>
            <w:vAlign w:val="top"/>
          </w:tcPr>
          <w:p>
            <w:pPr>
              <w:pStyle w:val="9"/>
              <w:spacing w:before="112"/>
              <w:ind w:right="114"/>
              <w:jc w:val="center"/>
              <w:rPr>
                <w:rFonts w:hint="default"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100</w:t>
            </w:r>
          </w:p>
        </w:tc>
        <w:tc>
          <w:tcPr>
            <w:tcW w:w="2564"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3686"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8" w:type="dxa"/>
            <w:noWrap w:val="0"/>
            <w:vAlign w:val="center"/>
          </w:tcPr>
          <w:p>
            <w:pPr>
              <w:pStyle w:val="9"/>
              <w:spacing w:before="112"/>
              <w:ind w:right="114" w:rightChars="0"/>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4</w:t>
            </w:r>
          </w:p>
        </w:tc>
        <w:tc>
          <w:tcPr>
            <w:tcW w:w="1502" w:type="dxa"/>
            <w:noWrap w:val="0"/>
            <w:vAlign w:val="center"/>
          </w:tcPr>
          <w:p>
            <w:pPr>
              <w:pStyle w:val="9"/>
              <w:spacing w:before="112"/>
              <w:ind w:right="114" w:rightChars="0"/>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在模块三中权重</w:t>
            </w:r>
          </w:p>
        </w:tc>
        <w:tc>
          <w:tcPr>
            <w:tcW w:w="788" w:type="dxa"/>
            <w:noWrap w:val="0"/>
            <w:vAlign w:val="center"/>
          </w:tcPr>
          <w:p>
            <w:pPr>
              <w:pStyle w:val="9"/>
              <w:spacing w:before="112"/>
              <w:ind w:right="114" w:rightChars="0"/>
              <w:jc w:val="center"/>
              <w:rPr>
                <w:rFonts w:hint="eastAsia" w:ascii="仿宋_GB2312" w:hAnsi="仿宋" w:eastAsia="仿宋_GB2312" w:cs="宋体"/>
                <w:color w:val="auto"/>
                <w:kern w:val="2"/>
                <w:sz w:val="24"/>
                <w:szCs w:val="24"/>
                <w:lang w:val="en-US" w:eastAsia="zh-CN" w:bidi="ar-SA"/>
              </w:rPr>
            </w:pPr>
            <w:r>
              <w:rPr>
                <w:rFonts w:hint="eastAsia" w:ascii="仿宋_GB2312" w:hAnsi="仿宋" w:eastAsia="仿宋_GB2312" w:cs="宋体"/>
                <w:color w:val="auto"/>
                <w:kern w:val="2"/>
                <w:sz w:val="24"/>
                <w:szCs w:val="24"/>
                <w:lang w:val="en-US" w:eastAsia="zh-CN" w:bidi="ar-SA"/>
              </w:rPr>
              <w:t>30%</w:t>
            </w:r>
          </w:p>
        </w:tc>
        <w:tc>
          <w:tcPr>
            <w:tcW w:w="2564"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c>
          <w:tcPr>
            <w:tcW w:w="3686" w:type="dxa"/>
            <w:noWrap w:val="0"/>
            <w:vAlign w:val="top"/>
          </w:tcPr>
          <w:p>
            <w:pPr>
              <w:pStyle w:val="9"/>
              <w:spacing w:before="112"/>
              <w:ind w:right="114"/>
              <w:jc w:val="center"/>
              <w:rPr>
                <w:rFonts w:hint="eastAsia" w:ascii="仿宋_GB2312" w:hAnsi="仿宋" w:eastAsia="仿宋_GB2312" w:cs="宋体"/>
                <w:color w:val="auto"/>
                <w:kern w:val="2"/>
                <w:sz w:val="24"/>
                <w:szCs w:val="24"/>
                <w:lang w:val="en-US" w:eastAsia="zh-CN" w:bidi="ar-SA"/>
              </w:rPr>
            </w:pPr>
          </w:p>
        </w:tc>
      </w:tr>
    </w:tbl>
    <w:p>
      <w:pPr>
        <w:tabs>
          <w:tab w:val="left" w:pos="7310"/>
        </w:tabs>
        <w:spacing w:line="288" w:lineRule="auto"/>
        <w:contextualSpacing/>
        <w:rPr>
          <w:rFonts w:hint="eastAsia"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spacing w:line="560" w:lineRule="exact"/>
        <w:ind w:right="0" w:firstLine="600" w:firstLineChars="200"/>
        <w:textAlignment w:val="auto"/>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（三）评分方式</w:t>
      </w:r>
    </w:p>
    <w:p>
      <w:pPr>
        <w:keepNext w:val="0"/>
        <w:keepLines w:val="0"/>
        <w:pageBreakBefore w:val="0"/>
        <w:widowControl w:val="0"/>
        <w:kinsoku/>
        <w:wordWrap/>
        <w:overflowPunct/>
        <w:topLinePunct w:val="0"/>
        <w:autoSpaceDE/>
        <w:autoSpaceDN/>
        <w:bidi w:val="0"/>
        <w:adjustRightInd/>
        <w:snapToGrid/>
        <w:spacing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 xml:space="preserve">（1）模块一、模块二、模块三（任务一、任务二、任务三） </w:t>
      </w:r>
      <w:r>
        <w:rPr>
          <w:rFonts w:hint="eastAsia" w:ascii="仿宋_GB2312" w:hAnsi="仿宋" w:eastAsia="仿宋_GB2312" w:cs="宋体"/>
          <w:color w:val="auto"/>
          <w:sz w:val="30"/>
          <w:szCs w:val="30"/>
        </w:rPr>
        <w:t>裁判员按照评分规则和评分标准进行评判。</w:t>
      </w:r>
    </w:p>
    <w:p>
      <w:pPr>
        <w:keepNext w:val="0"/>
        <w:keepLines w:val="0"/>
        <w:pageBreakBefore w:val="0"/>
        <w:widowControl w:val="0"/>
        <w:kinsoku/>
        <w:wordWrap/>
        <w:overflowPunct/>
        <w:topLinePunct w:val="0"/>
        <w:autoSpaceDE/>
        <w:autoSpaceDN/>
        <w:bidi w:val="0"/>
        <w:adjustRightInd/>
        <w:snapToGri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（2）模块三 施工项目管理（任务四）：本环节为计算机智能评分。参赛选手在计算机上利用答题软件答题，由答题软件自动判分。</w:t>
      </w:r>
    </w:p>
    <w:p>
      <w:pPr>
        <w:keepNext w:val="0"/>
        <w:keepLines w:val="0"/>
        <w:pageBreakBefore w:val="0"/>
        <w:widowControl w:val="0"/>
        <w:kinsoku/>
        <w:wordWrap/>
        <w:overflowPunct/>
        <w:topLinePunct w:val="0"/>
        <w:autoSpaceDE/>
        <w:autoSpaceDN/>
        <w:bidi w:val="0"/>
        <w:adjustRightInd/>
        <w:snapToGri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（3）裁判组实行“裁判长负责制”，设裁判长</w:t>
      </w:r>
      <w:r>
        <w:rPr>
          <w:rFonts w:hint="eastAsia" w:ascii="仿宋_GB2312" w:hAnsi="仿宋" w:eastAsia="仿宋_GB2312" w:cs="宋体"/>
          <w:color w:val="auto"/>
          <w:spacing w:val="0"/>
          <w:sz w:val="30"/>
          <w:szCs w:val="30"/>
        </w:rPr>
        <w:t xml:space="preserve"> </w:t>
      </w:r>
      <w:r>
        <w:rPr>
          <w:rFonts w:hint="eastAsia" w:ascii="仿宋_GB2312" w:hAnsi="仿宋" w:eastAsia="仿宋_GB2312" w:cs="宋体"/>
          <w:color w:val="auto"/>
          <w:sz w:val="30"/>
          <w:szCs w:val="30"/>
        </w:rPr>
        <w:t>1 名，全面负责赛项的裁判与管理工作。</w:t>
      </w:r>
    </w:p>
    <w:p>
      <w:pPr>
        <w:keepNext w:val="0"/>
        <w:keepLines w:val="0"/>
        <w:pageBreakBefore w:val="0"/>
        <w:widowControl w:val="0"/>
        <w:kinsoku/>
        <w:wordWrap/>
        <w:overflowPunct/>
        <w:topLinePunct w:val="0"/>
        <w:autoSpaceDE/>
        <w:autoSpaceDN/>
        <w:bidi w:val="0"/>
        <w:adjustRightInd/>
        <w:snapToGri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（4）裁判员根据比赛工作需要分为加密裁判、现场裁判和评分裁判，现场裁判、加密裁判不得参与评分工作。</w:t>
      </w:r>
    </w:p>
    <w:p>
      <w:pPr>
        <w:keepNext w:val="0"/>
        <w:keepLines w:val="0"/>
        <w:pageBreakBefore w:val="0"/>
        <w:widowControl w:val="0"/>
        <w:kinsoku/>
        <w:wordWrap/>
        <w:overflowPunct/>
        <w:topLinePunct w:val="0"/>
        <w:autoSpaceDE/>
        <w:autoSpaceDN/>
        <w:bidi w:val="0"/>
        <w:adjustRightInd/>
        <w:snapToGrid/>
        <w:spacing w:before="61"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1）加密裁判负责组织参赛选手（团队）抽签并对参赛选手（团</w:t>
      </w:r>
      <w:r>
        <w:rPr>
          <w:rFonts w:hint="eastAsia" w:ascii="仿宋_GB2312" w:hAnsi="仿宋" w:eastAsia="仿宋_GB2312" w:cs="宋体"/>
          <w:color w:val="auto"/>
          <w:sz w:val="30"/>
          <w:szCs w:val="30"/>
        </w:rPr>
        <w:t>队）的信息进行加密、解密；</w:t>
      </w:r>
    </w:p>
    <w:p>
      <w:pPr>
        <w:keepNext w:val="0"/>
        <w:keepLines w:val="0"/>
        <w:pageBreakBefore w:val="0"/>
        <w:widowControl w:val="0"/>
        <w:kinsoku/>
        <w:wordWrap/>
        <w:overflowPunct/>
        <w:topLinePunct w:val="0"/>
        <w:autoSpaceDE/>
        <w:autoSpaceDN/>
        <w:bidi w:val="0"/>
        <w:adjustRightInd/>
        <w:snapToGrid/>
        <w:spacing w:before="0" w:line="560" w:lineRule="exact"/>
        <w:ind w:right="0" w:firstLine="600" w:firstLineChars="200"/>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2）现场裁判按规定做好赛场记录，维护赛场纪律；</w:t>
      </w:r>
    </w:p>
    <w:p>
      <w:pPr>
        <w:keepNext w:val="0"/>
        <w:keepLines w:val="0"/>
        <w:pageBreakBefore w:val="0"/>
        <w:widowControl w:val="0"/>
        <w:kinsoku/>
        <w:wordWrap/>
        <w:overflowPunct/>
        <w:topLinePunct w:val="0"/>
        <w:autoSpaceDE/>
        <w:autoSpaceDN/>
        <w:bidi w:val="0"/>
        <w:adjustRightInd/>
        <w:snapToGrid/>
        <w:spacing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3）评分裁判负责对参赛选手（团队）的竞赛结果按赛项评分标准进行评定。</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outlineLvl w:val="9"/>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（四）成绩审核</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为保障成绩评判的准确性，监督组将对赛项总成绩排名前30%的所有参赛选手的成绩进行复核；对其余成绩进行抽检复核，抽检覆盖率不得低于15%。如发现成绩错误以书面方式及时告知裁判长，由裁判长更正成绩并签字确认。复核、抽检错误率超过5%的，裁判组将对所有成绩进行复核。</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（五）比赛计分</w:t>
      </w:r>
    </w:p>
    <w:p>
      <w:pPr>
        <w:keepNext w:val="0"/>
        <w:keepLines w:val="0"/>
        <w:pageBreakBefore w:val="0"/>
        <w:widowControl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赛项最终得分按100分制计分。最终成绩复核无误，经裁判长、监督组签字后进行公示。公示时间为2小时。成绩公示无异议后，经裁判长、监督组长和仲裁长在成绩单上签字后，在闭赛式上公布竞赛成绩。</w:t>
      </w:r>
    </w:p>
    <w:p>
      <w:pPr>
        <w:keepNext w:val="0"/>
        <w:keepLines w:val="0"/>
        <w:pageBreakBefore w:val="0"/>
        <w:widowControl w:val="0"/>
        <w:kinsoku/>
        <w:wordWrap/>
        <w:overflowPunct/>
        <w:topLinePunct w:val="0"/>
        <w:autoSpaceDE/>
        <w:autoSpaceDN/>
        <w:bidi w:val="0"/>
        <w:adjustRightInd/>
        <w:snapToGrid w:val="0"/>
        <w:spacing w:before="159" w:beforeLines="50" w:after="159" w:afterLines="50" w:line="560" w:lineRule="exact"/>
        <w:ind w:right="0" w:firstLine="643" w:firstLineChars="200"/>
        <w:contextualSpacing/>
        <w:textAlignment w:val="auto"/>
        <w:outlineLvl w:val="0"/>
        <w:rPr>
          <w:rFonts w:hint="eastAsia" w:ascii="仿宋_GB2312" w:hAnsi="仿宋" w:eastAsia="仿宋_GB2312" w:cs="宋体"/>
          <w:b/>
          <w:bCs/>
          <w:color w:val="auto"/>
          <w:sz w:val="32"/>
          <w:szCs w:val="32"/>
          <w:lang w:val="en-US" w:eastAsia="zh-CN"/>
        </w:rPr>
      </w:pPr>
      <w:r>
        <w:rPr>
          <w:rFonts w:hint="eastAsia" w:ascii="仿宋_GB2312" w:hAnsi="仿宋" w:eastAsia="仿宋_GB2312" w:cs="宋体"/>
          <w:b/>
          <w:bCs/>
          <w:color w:val="auto"/>
          <w:sz w:val="32"/>
          <w:szCs w:val="32"/>
          <w:lang w:val="en-US" w:eastAsia="zh-CN"/>
        </w:rPr>
        <w:t>四、参赛须知</w:t>
      </w:r>
    </w:p>
    <w:p>
      <w:pPr>
        <w:keepNext w:val="0"/>
        <w:keepLines w:val="0"/>
        <w:pageBreakBefore w:val="0"/>
        <w:kinsoku/>
        <w:wordWrap/>
        <w:overflowPunct/>
        <w:topLinePunct w:val="0"/>
        <w:autoSpaceDE/>
        <w:autoSpaceDN/>
        <w:bidi w:val="0"/>
        <w:adjustRightInd/>
        <w:spacing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按照《全国职业院校技能大赛制度汇编》中相关制度，分别阐述本赛项参赛队、参赛选手、工作人员等应注意的重点事项。对参赛队重点说明参赛学生是否需要购买保险，对参赛选手重点说明比赛纪律</w:t>
      </w:r>
      <w:r>
        <w:rPr>
          <w:rFonts w:hint="eastAsia" w:ascii="仿宋_GB2312" w:hAnsi="仿宋" w:eastAsia="仿宋_GB2312" w:cs="宋体"/>
          <w:color w:val="auto"/>
          <w:sz w:val="30"/>
          <w:szCs w:val="30"/>
        </w:rPr>
        <w:t>和仪表仪容，对工作人员重点说明工作规范和纪律等。</w:t>
      </w:r>
    </w:p>
    <w:p>
      <w:pPr>
        <w:keepNext w:val="0"/>
        <w:keepLines w:val="0"/>
        <w:pageBreakBefore w:val="0"/>
        <w:kinsoku/>
        <w:wordWrap/>
        <w:overflowPunct/>
        <w:topLinePunct w:val="0"/>
        <w:autoSpaceDE/>
        <w:autoSpaceDN/>
        <w:bidi w:val="0"/>
        <w:adjustRightInd/>
        <w:spacing w:before="0" w:line="560" w:lineRule="exact"/>
        <w:ind w:right="0" w:firstLine="600" w:firstLineChars="200"/>
        <w:textAlignment w:val="auto"/>
        <w:rPr>
          <w:rFonts w:hint="eastAsia" w:ascii="仿宋_GB2312" w:hAnsi="仿宋" w:eastAsia="仿宋_GB2312" w:cs="宋体"/>
          <w:b w:val="0"/>
          <w:bCs w:val="0"/>
          <w:color w:val="auto"/>
          <w:sz w:val="30"/>
          <w:szCs w:val="30"/>
        </w:rPr>
      </w:pPr>
      <w:r>
        <w:rPr>
          <w:rFonts w:hint="eastAsia" w:ascii="仿宋_GB2312" w:hAnsi="仿宋" w:eastAsia="仿宋_GB2312" w:cs="宋体"/>
          <w:color w:val="auto"/>
          <w:spacing w:val="0"/>
          <w:sz w:val="30"/>
          <w:szCs w:val="30"/>
        </w:rPr>
        <w:t>（一）参赛队须知</w:t>
      </w:r>
    </w:p>
    <w:p>
      <w:pPr>
        <w:keepNext w:val="0"/>
        <w:keepLines w:val="0"/>
        <w:pageBreakBefore w:val="0"/>
        <w:kinsoku/>
        <w:wordWrap/>
        <w:overflowPunct/>
        <w:topLinePunct w:val="0"/>
        <w:autoSpaceDE/>
        <w:autoSpaceDN/>
        <w:bidi w:val="0"/>
        <w:adjustRightInd/>
        <w:spacing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 xml:space="preserve">（1）每队参赛选手必须为同一院校的在校学生，不得跨校组队。 </w:t>
      </w:r>
      <w:r>
        <w:rPr>
          <w:rFonts w:hint="eastAsia" w:ascii="仿宋_GB2312" w:hAnsi="仿宋" w:eastAsia="仿宋_GB2312" w:cs="宋体"/>
          <w:color w:val="auto"/>
          <w:sz w:val="30"/>
          <w:szCs w:val="30"/>
        </w:rPr>
        <w:t>同一院校参赛队不超过</w:t>
      </w:r>
      <w:r>
        <w:rPr>
          <w:rFonts w:hint="eastAsia" w:ascii="仿宋_GB2312" w:hAnsi="仿宋" w:eastAsia="仿宋_GB2312" w:cs="宋体"/>
          <w:color w:val="auto"/>
          <w:sz w:val="30"/>
          <w:szCs w:val="30"/>
          <w:lang w:val="en-US" w:eastAsia="zh-CN"/>
        </w:rPr>
        <w:t>2</w:t>
      </w:r>
      <w:r>
        <w:rPr>
          <w:rFonts w:hint="eastAsia" w:ascii="仿宋_GB2312" w:hAnsi="仿宋" w:eastAsia="仿宋_GB2312" w:cs="宋体"/>
          <w:color w:val="auto"/>
          <w:sz w:val="30"/>
          <w:szCs w:val="30"/>
        </w:rPr>
        <w:t>支。</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（2）领队熟悉竞赛规程和赛项须知，主要负责传达赛前相关会</w:t>
      </w:r>
      <w:r>
        <w:rPr>
          <w:rFonts w:hint="eastAsia" w:ascii="仿宋_GB2312" w:hAnsi="仿宋" w:eastAsia="仿宋_GB2312" w:cs="宋体"/>
          <w:color w:val="auto"/>
          <w:spacing w:val="0"/>
          <w:sz w:val="30"/>
          <w:szCs w:val="30"/>
        </w:rPr>
        <w:t>议精神、组织本地区参赛队参加各项赛事活动、协调本地区参赛队与赛项组织机构及承办院校的对接，处理参本赛队的投诉申请等事宜。</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（3）参赛选手和教师报名获得确认后不得随意更换。如比赛前</w:t>
      </w:r>
      <w:r>
        <w:rPr>
          <w:rFonts w:hint="eastAsia" w:ascii="仿宋_GB2312" w:hAnsi="仿宋" w:eastAsia="仿宋_GB2312" w:cs="宋体"/>
          <w:color w:val="auto"/>
          <w:spacing w:val="0"/>
          <w:sz w:val="30"/>
          <w:szCs w:val="30"/>
        </w:rPr>
        <w:t>参赛选手和教师因故无法参赛，须由省级教育行政部门于赛项开赛</w:t>
      </w:r>
      <w:r>
        <w:rPr>
          <w:rFonts w:hint="eastAsia" w:ascii="仿宋_GB2312" w:hAnsi="仿宋" w:eastAsia="仿宋_GB2312" w:cs="宋体"/>
          <w:color w:val="auto"/>
          <w:sz w:val="30"/>
          <w:szCs w:val="30"/>
        </w:rPr>
        <w:t>10个工作日之前出具书面说明，经大赛执委会办公室核实后予以更</w:t>
      </w:r>
      <w:r>
        <w:rPr>
          <w:rFonts w:hint="eastAsia" w:ascii="仿宋_GB2312" w:hAnsi="仿宋" w:eastAsia="仿宋_GB2312" w:cs="宋体"/>
          <w:color w:val="auto"/>
          <w:spacing w:val="0"/>
          <w:sz w:val="30"/>
          <w:szCs w:val="30"/>
        </w:rPr>
        <w:t>换；参赛选手因特殊原因不能参加比赛时，由大赛执委会办公室决定是否可进行缺员比赛，并上报大赛执委会备案。如未经报备，发现实</w:t>
      </w:r>
      <w:r>
        <w:rPr>
          <w:rFonts w:hint="eastAsia" w:ascii="仿宋_GB2312" w:hAnsi="仿宋" w:eastAsia="仿宋_GB2312" w:cs="宋体"/>
          <w:color w:val="auto"/>
          <w:sz w:val="30"/>
          <w:szCs w:val="30"/>
        </w:rPr>
        <w:t>际参赛选手与报名信息不符的情况，均不得入场。</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（4）参赛选手凭参赛证、本人身份证和学生证参加竞赛及相关活动。</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（5）参赛选手（团队）可统一着装，但不应出现地域、院校及个人等涉及竞赛场上应该保密的信息，并符合安全及竞赛要求。</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（6）参赛队统一使用赛场提供的计算机、竞赛应用软件和工具等。</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（7）各参赛队必须按相关操作规程要求参与竞赛，在竞赛过程</w:t>
      </w:r>
      <w:r>
        <w:rPr>
          <w:rFonts w:hint="eastAsia" w:ascii="仿宋_GB2312" w:hAnsi="仿宋" w:eastAsia="仿宋_GB2312" w:cs="宋体"/>
          <w:color w:val="auto"/>
          <w:spacing w:val="0"/>
          <w:sz w:val="30"/>
          <w:szCs w:val="30"/>
        </w:rPr>
        <w:t>中不按操作要求，出现人为损坏赛项提供的设备情况，由参赛队照价</w:t>
      </w:r>
      <w:r>
        <w:rPr>
          <w:rFonts w:hint="eastAsia" w:ascii="仿宋_GB2312" w:hAnsi="仿宋" w:eastAsia="仿宋_GB2312" w:cs="宋体"/>
          <w:color w:val="auto"/>
          <w:sz w:val="30"/>
          <w:szCs w:val="30"/>
        </w:rPr>
        <w:t>赔偿。</w:t>
      </w:r>
    </w:p>
    <w:p>
      <w:pPr>
        <w:keepNext w:val="0"/>
        <w:keepLines w:val="0"/>
        <w:pageBreakBefore w:val="0"/>
        <w:tabs>
          <w:tab w:val="left" w:pos="952"/>
        </w:tabs>
        <w:kinsoku/>
        <w:wordWrap/>
        <w:overflowPunct/>
        <w:topLinePunct w:val="0"/>
        <w:autoSpaceDE/>
        <w:autoSpaceDN/>
        <w:bidi w:val="0"/>
        <w:adjustRightInd/>
        <w:spacing w:before="0" w:line="240" w:lineRule="auto"/>
        <w:ind w:right="0" w:firstLine="600" w:firstLineChars="200"/>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（8）参赛队应该参加赛项执委会组织的闭赛式等各项赛事活动。</w:t>
      </w:r>
    </w:p>
    <w:p>
      <w:pPr>
        <w:keepNext w:val="0"/>
        <w:keepLines w:val="0"/>
        <w:pageBreakBefore w:val="0"/>
        <w:kinsoku/>
        <w:wordWrap/>
        <w:overflowPunct/>
        <w:topLinePunct w:val="0"/>
        <w:autoSpaceDE/>
        <w:autoSpaceDN/>
        <w:bidi w:val="0"/>
        <w:adjustRightInd/>
        <w:spacing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（9）在赛事期间，领队及参赛队其他成员不得私自接触裁判，凡发现有不当行为的，取消其参赛资格，成绩无效。</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10）对于有碍比赛公正和比赛正常进行的参赛队，视其情节轻重，按照《全国职业院校技能大赛奖惩办法》给予警告、取消比赛成绩、通报批评等处理。其中，对于比赛过程及有关活动造成恶劣影响的，以适当方式通告参赛院校或其所属地区的教育行政主管部门依据有关规定给予行政或纪律处分，同时停止该院校参加全国职业院校技</w:t>
      </w:r>
      <w:r>
        <w:rPr>
          <w:rFonts w:hint="eastAsia" w:ascii="仿宋_GB2312" w:hAnsi="仿宋" w:eastAsia="仿宋_GB2312" w:cs="宋体"/>
          <w:color w:val="auto"/>
          <w:sz w:val="30"/>
          <w:szCs w:val="30"/>
        </w:rPr>
        <w:t>能大赛1年。涉及刑事犯罪的移交司法机关处理。</w:t>
      </w:r>
    </w:p>
    <w:p>
      <w:pPr>
        <w:keepNext w:val="0"/>
        <w:keepLines w:val="0"/>
        <w:pageBreakBefore w:val="0"/>
        <w:kinsoku/>
        <w:wordWrap/>
        <w:overflowPunct/>
        <w:topLinePunct w:val="0"/>
        <w:autoSpaceDE/>
        <w:autoSpaceDN/>
        <w:bidi w:val="0"/>
        <w:adjustRightInd/>
        <w:spacing w:line="560" w:lineRule="exact"/>
        <w:ind w:left="0" w:right="0" w:firstLine="600" w:firstLineChars="200"/>
        <w:jc w:val="left"/>
        <w:textAlignment w:val="auto"/>
        <w:rPr>
          <w:rFonts w:hint="eastAsia" w:ascii="仿宋_GB2312" w:hAnsi="仿宋" w:eastAsia="仿宋_GB2312" w:cs="宋体"/>
          <w:b w:val="0"/>
          <w:bCs w:val="0"/>
          <w:color w:val="auto"/>
          <w:sz w:val="30"/>
          <w:szCs w:val="30"/>
        </w:rPr>
      </w:pPr>
      <w:r>
        <w:rPr>
          <w:rFonts w:hint="eastAsia" w:ascii="仿宋_GB2312" w:hAnsi="仿宋" w:eastAsia="仿宋_GB2312" w:cs="宋体"/>
          <w:color w:val="auto"/>
          <w:sz w:val="30"/>
          <w:szCs w:val="30"/>
        </w:rPr>
        <w:t>（二）参赛选手须知</w:t>
      </w:r>
    </w:p>
    <w:p>
      <w:pPr>
        <w:keepNext w:val="0"/>
        <w:keepLines w:val="0"/>
        <w:pageBreakBefore w:val="0"/>
        <w:kinsoku/>
        <w:wordWrap/>
        <w:overflowPunct/>
        <w:topLinePunct w:val="0"/>
        <w:autoSpaceDE/>
        <w:autoSpaceDN/>
        <w:bidi w:val="0"/>
        <w:adjustRightInd/>
        <w:spacing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（1）参赛选手应该文明参赛，服从裁判统一指挥，尊重赛场工</w:t>
      </w:r>
      <w:r>
        <w:rPr>
          <w:rFonts w:hint="eastAsia" w:ascii="仿宋_GB2312" w:hAnsi="仿宋" w:eastAsia="仿宋_GB2312" w:cs="宋体"/>
          <w:color w:val="auto"/>
          <w:spacing w:val="0"/>
          <w:sz w:val="30"/>
          <w:szCs w:val="30"/>
        </w:rPr>
        <w:t>作人员，自觉维护赛场秩序。如因严重违背竞赛纪律和规则的，现场</w:t>
      </w:r>
      <w:r>
        <w:rPr>
          <w:rFonts w:hint="eastAsia" w:ascii="仿宋_GB2312" w:hAnsi="仿宋" w:eastAsia="仿宋_GB2312" w:cs="宋体"/>
          <w:color w:val="auto"/>
          <w:sz w:val="30"/>
          <w:szCs w:val="30"/>
        </w:rPr>
        <w:t>裁判员有权终止其竞赛。</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（2）参赛选手须严格遵守竞赛规程规定的安全操作流程，防止发生安全事故。</w:t>
      </w:r>
    </w:p>
    <w:p>
      <w:pPr>
        <w:keepNext w:val="0"/>
        <w:keepLines w:val="0"/>
        <w:pageBreakBefore w:val="0"/>
        <w:kinsoku/>
        <w:wordWrap/>
        <w:overflowPunct/>
        <w:topLinePunct w:val="0"/>
        <w:autoSpaceDE/>
        <w:autoSpaceDN/>
        <w:bidi w:val="0"/>
        <w:adjustRightInd/>
        <w:spacing w:before="61"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（3）参赛选手应该爱护赛场使用的设备、仪器等，不得人为损</w:t>
      </w:r>
      <w:r>
        <w:rPr>
          <w:rFonts w:hint="eastAsia" w:ascii="仿宋_GB2312" w:hAnsi="仿宋" w:eastAsia="仿宋_GB2312" w:cs="宋体"/>
          <w:color w:val="auto"/>
          <w:spacing w:val="0"/>
          <w:sz w:val="30"/>
          <w:szCs w:val="30"/>
        </w:rPr>
        <w:t>坏比赛所使用的仪器设备。在竞赛中因非人为因素造成的设备故障，经设备检修工程师确认、经现场裁判请示裁判长同意后，可将该参赛</w:t>
      </w:r>
      <w:r>
        <w:rPr>
          <w:rFonts w:hint="eastAsia" w:ascii="仿宋_GB2312" w:hAnsi="仿宋" w:eastAsia="仿宋_GB2312" w:cs="宋体"/>
          <w:color w:val="auto"/>
          <w:sz w:val="30"/>
          <w:szCs w:val="30"/>
        </w:rPr>
        <w:t>选手（团队）的竞赛时间相应后延。</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（4）参赛选手须严格按照规定时间进入候考区和比赛场地，不</w:t>
      </w:r>
      <w:r>
        <w:rPr>
          <w:rFonts w:hint="eastAsia" w:ascii="仿宋_GB2312" w:hAnsi="仿宋" w:eastAsia="仿宋_GB2312" w:cs="宋体"/>
          <w:color w:val="auto"/>
          <w:spacing w:val="0"/>
          <w:sz w:val="30"/>
          <w:szCs w:val="30"/>
        </w:rPr>
        <w:t>允许携带任何竞赛规程禁止使用的电子产品及通讯工具，以及其它与竞赛有关的资料和书籍，不得以任何方式泄露参赛院校、选手姓名等</w:t>
      </w:r>
      <w:r>
        <w:rPr>
          <w:rFonts w:hint="eastAsia" w:ascii="仿宋_GB2312" w:hAnsi="仿宋" w:eastAsia="仿宋_GB2312" w:cs="宋体"/>
          <w:color w:val="auto"/>
          <w:sz w:val="30"/>
          <w:szCs w:val="30"/>
        </w:rPr>
        <w:t>涉及竞赛场上应该保密的信息。</w:t>
      </w:r>
    </w:p>
    <w:p>
      <w:pPr>
        <w:keepNext w:val="0"/>
        <w:keepLines w:val="0"/>
        <w:pageBreakBefore w:val="0"/>
        <w:tabs>
          <w:tab w:val="left" w:pos="1825"/>
        </w:tabs>
        <w:kinsoku/>
        <w:wordWrap/>
        <w:overflowPunct/>
        <w:topLinePunct w:val="0"/>
        <w:autoSpaceDE/>
        <w:autoSpaceDN/>
        <w:bidi w:val="0"/>
        <w:adjustRightInd/>
        <w:spacing w:line="240" w:lineRule="auto"/>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（5）参赛选手对于认为有影响个人比赛成绩的裁判行为或设备</w:t>
      </w:r>
      <w:r>
        <w:rPr>
          <w:rFonts w:hint="eastAsia" w:ascii="仿宋_GB2312" w:hAnsi="仿宋" w:eastAsia="仿宋_GB2312" w:cs="宋体"/>
          <w:color w:val="auto"/>
          <w:spacing w:val="0"/>
          <w:sz w:val="30"/>
          <w:szCs w:val="30"/>
        </w:rPr>
        <w:t>故障等，应向老师反映，由老师按大赛制度规定进行申诉。参赛选手</w:t>
      </w:r>
      <w:r>
        <w:rPr>
          <w:rFonts w:hint="eastAsia" w:ascii="仿宋_GB2312" w:hAnsi="仿宋" w:eastAsia="仿宋_GB2312" w:cs="宋体"/>
          <w:color w:val="auto"/>
          <w:sz w:val="30"/>
          <w:szCs w:val="30"/>
        </w:rPr>
        <w:t>不得利用比赛相关的微信群、QQ群发表虚假信息和不当言论。</w:t>
      </w:r>
    </w:p>
    <w:p>
      <w:pPr>
        <w:keepNext w:val="0"/>
        <w:keepLines w:val="0"/>
        <w:pageBreakBefore w:val="0"/>
        <w:kinsoku/>
        <w:wordWrap/>
        <w:overflowPunct/>
        <w:topLinePunct w:val="0"/>
        <w:autoSpaceDE/>
        <w:autoSpaceDN/>
        <w:bidi w:val="0"/>
        <w:adjustRightInd/>
        <w:spacing w:before="0" w:line="560" w:lineRule="exact"/>
        <w:ind w:right="0" w:firstLine="600" w:firstLineChars="200"/>
        <w:textAlignment w:val="auto"/>
        <w:rPr>
          <w:rFonts w:hint="eastAsia" w:ascii="仿宋_GB2312" w:hAnsi="仿宋" w:eastAsia="仿宋_GB2312" w:cs="宋体"/>
          <w:b w:val="0"/>
          <w:bCs w:val="0"/>
          <w:color w:val="auto"/>
          <w:sz w:val="30"/>
          <w:szCs w:val="30"/>
        </w:rPr>
      </w:pPr>
      <w:r>
        <w:rPr>
          <w:rFonts w:hint="eastAsia" w:ascii="仿宋_GB2312" w:hAnsi="仿宋" w:eastAsia="仿宋_GB2312" w:cs="宋体"/>
          <w:color w:val="auto"/>
          <w:sz w:val="30"/>
          <w:szCs w:val="30"/>
        </w:rPr>
        <w:t>（三）工作人员须知</w:t>
      </w:r>
    </w:p>
    <w:p>
      <w:pPr>
        <w:keepNext w:val="0"/>
        <w:keepLines w:val="0"/>
        <w:pageBreakBefore w:val="0"/>
        <w:kinsoku/>
        <w:wordWrap/>
        <w:overflowPunct/>
        <w:topLinePunct w:val="0"/>
        <w:autoSpaceDE/>
        <w:autoSpaceDN/>
        <w:bidi w:val="0"/>
        <w:adjustRightInd/>
        <w:spacing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（1）树立服务观念，一切为参赛选手着想，以高度负责的精神、</w:t>
      </w:r>
      <w:r>
        <w:rPr>
          <w:rFonts w:hint="eastAsia" w:ascii="仿宋_GB2312" w:hAnsi="仿宋" w:eastAsia="仿宋_GB2312" w:cs="宋体"/>
          <w:color w:val="auto"/>
          <w:sz w:val="30"/>
          <w:szCs w:val="30"/>
        </w:rPr>
        <w:t>严肃认真的态度和严谨细致的作风，圆满完成本职任务。</w:t>
      </w:r>
    </w:p>
    <w:p>
      <w:pPr>
        <w:keepNext w:val="0"/>
        <w:keepLines w:val="0"/>
        <w:pageBreakBefore w:val="0"/>
        <w:kinsoku/>
        <w:wordWrap/>
        <w:overflowPunct/>
        <w:topLinePunct w:val="0"/>
        <w:autoSpaceDE/>
        <w:autoSpaceDN/>
        <w:bidi w:val="0"/>
        <w:adjustRightInd/>
        <w:spacing w:before="0" w:line="560" w:lineRule="exact"/>
        <w:ind w:right="0" w:firstLine="600" w:firstLineChars="200"/>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（2）注意文明礼貌，保持良好形象，明确职责，规范言行。</w:t>
      </w:r>
    </w:p>
    <w:p>
      <w:pPr>
        <w:keepNext w:val="0"/>
        <w:keepLines w:val="0"/>
        <w:pageBreakBefore w:val="0"/>
        <w:kinsoku/>
        <w:wordWrap/>
        <w:overflowPunct/>
        <w:topLinePunct w:val="0"/>
        <w:autoSpaceDE/>
        <w:autoSpaceDN/>
        <w:bidi w:val="0"/>
        <w:adjustRightInd/>
        <w:spacing w:before="0" w:line="560" w:lineRule="exact"/>
        <w:ind w:right="0" w:firstLine="600" w:firstLineChars="200"/>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（3）积极参加有关的培训、学习，规范上岗、规范工作。</w:t>
      </w:r>
    </w:p>
    <w:p>
      <w:pPr>
        <w:keepNext w:val="0"/>
        <w:keepLines w:val="0"/>
        <w:pageBreakBefore w:val="0"/>
        <w:kinsoku/>
        <w:wordWrap/>
        <w:overflowPunct/>
        <w:topLinePunct w:val="0"/>
        <w:autoSpaceDE/>
        <w:autoSpaceDN/>
        <w:bidi w:val="0"/>
        <w:adjustRightInd/>
        <w:spacing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z w:val="30"/>
          <w:szCs w:val="30"/>
        </w:rPr>
        <w:t>（4）赛前60分钟到达赛场，严守工作岗位，不迟到，不早退，不无故离岗，特殊情况需向赛区赛项执委会请假。</w:t>
      </w:r>
    </w:p>
    <w:p>
      <w:pPr>
        <w:keepNext w:val="0"/>
        <w:keepLines w:val="0"/>
        <w:pageBreakBefore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（5）严格按照工作程序和有关规定办事，如遇突发事件，应按照</w:t>
      </w:r>
      <w:r>
        <w:rPr>
          <w:rFonts w:hint="eastAsia" w:ascii="仿宋_GB2312" w:hAnsi="仿宋" w:eastAsia="仿宋_GB2312" w:cs="宋体"/>
          <w:color w:val="auto"/>
          <w:sz w:val="30"/>
          <w:szCs w:val="30"/>
        </w:rPr>
        <w:t>安全工作预案，组织指挥人员疏散，确保人员安全。</w:t>
      </w:r>
    </w:p>
    <w:p>
      <w:pPr>
        <w:keepNext w:val="0"/>
        <w:keepLines w:val="0"/>
        <w:pageBreakBefore w:val="0"/>
        <w:widowControl w:val="0"/>
        <w:kinsoku/>
        <w:wordWrap/>
        <w:overflowPunct/>
        <w:topLinePunct w:val="0"/>
        <w:autoSpaceDE/>
        <w:autoSpaceDN/>
        <w:bidi w:val="0"/>
        <w:adjustRightInd/>
        <w:spacing w:before="61" w:line="560" w:lineRule="exact"/>
        <w:ind w:right="0" w:firstLine="600" w:firstLineChars="200"/>
        <w:jc w:val="both"/>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spacing w:val="0"/>
          <w:sz w:val="30"/>
          <w:szCs w:val="30"/>
        </w:rPr>
        <w:t>（6）保持通信畅通，服从统一领导，严格遵守纪律，加强协作配</w:t>
      </w:r>
      <w:r>
        <w:rPr>
          <w:rFonts w:hint="eastAsia" w:ascii="仿宋_GB2312" w:hAnsi="仿宋" w:eastAsia="仿宋_GB2312" w:cs="宋体"/>
          <w:color w:val="auto"/>
          <w:sz w:val="30"/>
          <w:szCs w:val="30"/>
        </w:rPr>
        <w:t>合，提高工作效率。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right="0" w:firstLine="643" w:firstLineChars="200"/>
        <w:contextualSpacing/>
        <w:textAlignment w:val="auto"/>
        <w:outlineLvl w:val="0"/>
        <w:rPr>
          <w:rFonts w:hint="eastAsia" w:ascii="仿宋" w:hAnsi="仿宋" w:eastAsia="仿宋" w:cs="仿宋"/>
          <w:b/>
          <w:sz w:val="32"/>
          <w:szCs w:val="32"/>
          <w:lang w:val="en-US" w:eastAsia="zh-CN"/>
        </w:rPr>
      </w:pPr>
      <w:r>
        <w:rPr>
          <w:rFonts w:hint="eastAsia" w:ascii="仿宋_GB2312" w:hAnsi="仿宋" w:eastAsia="仿宋_GB2312" w:cs="宋体"/>
          <w:b/>
          <w:bCs/>
          <w:color w:val="auto"/>
          <w:sz w:val="32"/>
          <w:szCs w:val="32"/>
          <w:lang w:val="en-US" w:eastAsia="zh-CN"/>
        </w:rPr>
        <w:t>五、奖项设定</w:t>
      </w:r>
    </w:p>
    <w:p>
      <w:pPr>
        <w:keepNext w:val="0"/>
        <w:keepLines w:val="0"/>
        <w:pageBreakBefore w:val="0"/>
        <w:widowControl/>
        <w:suppressLineNumbers w:val="0"/>
        <w:kinsoku/>
        <w:wordWrap/>
        <w:overflowPunct/>
        <w:topLinePunct w:val="0"/>
        <w:autoSpaceDE/>
        <w:autoSpaceDN/>
        <w:bidi w:val="0"/>
        <w:adjustRightInd/>
        <w:spacing w:line="560" w:lineRule="exact"/>
        <w:ind w:right="0" w:firstLine="600" w:firstLineChars="200"/>
        <w:jc w:val="left"/>
        <w:textAlignment w:val="auto"/>
        <w:rPr>
          <w:rFonts w:hint="eastAsia" w:ascii="仿宋_GB2312" w:hAnsi="仿宋" w:eastAsia="仿宋_GB2312" w:cs="宋体"/>
          <w:color w:val="auto"/>
          <w:sz w:val="30"/>
          <w:szCs w:val="30"/>
        </w:rPr>
      </w:pPr>
      <w:r>
        <w:rPr>
          <w:rFonts w:hint="eastAsia" w:ascii="仿宋_GB2312" w:hAnsi="仿宋" w:eastAsia="仿宋_GB2312" w:cs="宋体"/>
          <w:color w:val="auto"/>
          <w:kern w:val="2"/>
          <w:sz w:val="30"/>
          <w:szCs w:val="30"/>
          <w:lang w:val="en-US" w:eastAsia="zh-CN" w:bidi="ar"/>
        </w:rPr>
        <w:t>赛项设参赛团体一、二、三等奖。以赛项实际参赛团队总数为基数，一、二、三等奖获奖比例分别为10%、20%、30%（小数点后四舍五入）。赛项须严格按照获奖比例设置奖项，如总成绩并列，将按照模块三的成绩排序；再并列以此类推，按模块二、模块一的顺序排序。</w:t>
      </w:r>
    </w:p>
    <w:p>
      <w:pPr>
        <w:keepNext w:val="0"/>
        <w:keepLines w:val="0"/>
        <w:pageBreakBefore w:val="0"/>
        <w:numPr>
          <w:ilvl w:val="0"/>
          <w:numId w:val="2"/>
        </w:numPr>
        <w:kinsoku/>
        <w:wordWrap/>
        <w:overflowPunct/>
        <w:topLinePunct w:val="0"/>
        <w:autoSpaceDE/>
        <w:autoSpaceDN/>
        <w:bidi w:val="0"/>
        <w:adjustRightInd/>
        <w:snapToGrid w:val="0"/>
        <w:spacing w:line="560" w:lineRule="exact"/>
        <w:ind w:left="0" w:leftChars="0" w:right="0" w:firstLine="643" w:firstLineChars="200"/>
        <w:contextualSpacing/>
        <w:textAlignment w:val="auto"/>
        <w:outlineLvl w:val="0"/>
        <w:rPr>
          <w:rFonts w:hint="eastAsia" w:ascii="仿宋_GB2312" w:hAnsi="仿宋" w:eastAsia="仿宋_GB2312" w:cs="宋体"/>
          <w:b/>
          <w:bCs/>
          <w:color w:val="auto"/>
          <w:sz w:val="32"/>
          <w:szCs w:val="32"/>
          <w:lang w:val="en-US" w:eastAsia="zh-CN"/>
        </w:rPr>
      </w:pPr>
      <w:r>
        <w:rPr>
          <w:rFonts w:hint="eastAsia" w:ascii="仿宋_GB2312" w:hAnsi="仿宋" w:eastAsia="仿宋_GB2312" w:cs="宋体"/>
          <w:b/>
          <w:bCs/>
          <w:color w:val="auto"/>
          <w:sz w:val="32"/>
          <w:szCs w:val="32"/>
          <w:lang w:val="en-US" w:eastAsia="zh-CN"/>
        </w:rPr>
        <w:t>赛项安全</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为保证比赛安全进行，保证大赛期间参赛选手、指导教师、工作人员及观众的人身安全，制定相应的制度和文件，落实相关责任，采取切实有效的措施。具体的措施是：</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（一）承办院校应按照省赛有关规章制度，在赛项组委会的指导下制定有关安全工作预案。</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（二）赛项组委会在赛前组织专门班子按照要求对比赛现场、住宿场所和交通保障进行安全考察，及时排除安全隐患。</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（三）竞赛期间，承办学校应在赛场管理的关键岗位增加力量，建立安全管理日志。</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（四）应在赛场周围设立警戒线，防止无关人员进入，避免发生意外事件。竞赛期间所有车辆、人员均应凭证进入赛地。</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default" w:ascii="仿宋_GB2312" w:hAnsi="仿宋" w:eastAsia="仿宋_GB2312" w:cs="宋体"/>
          <w:color w:val="FF0000"/>
          <w:sz w:val="30"/>
          <w:szCs w:val="30"/>
          <w:lang w:val="en-US" w:eastAsia="zh-CN"/>
        </w:rPr>
      </w:pPr>
      <w:r>
        <w:rPr>
          <w:rFonts w:hint="eastAsia" w:ascii="仿宋_GB2312" w:hAnsi="仿宋" w:eastAsia="仿宋_GB2312" w:cs="宋体"/>
          <w:color w:val="auto"/>
          <w:sz w:val="30"/>
          <w:szCs w:val="30"/>
          <w:highlight w:val="none"/>
          <w:lang w:val="en-US" w:eastAsia="zh-CN"/>
        </w:rPr>
        <w:t>（五）赛项组委会与承办学校共同制定赛场、交流区及体验区的人员疏导方案。</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（六）大赛期间，赛项承办院校须在赛场设置医疗医护工作站。 在管理的关键岗位，增加力量，建立安全管理日志。</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 xml:space="preserve">（七）参赛选手、赛项裁判、工作人员严禁携带通讯、摄录设备和未经许可的记录用具进入比赛区域；如确有需要，由赛项承办单位统一配置，统一管理。赛项可根据需要配置安检设备，对进入赛场重要区域的人员进行安检，可在赛场相关区域安放无线屏蔽设备。 </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 xml:space="preserve">（八）比赛期间，由赛项承办院校统一安排参赛选手和指导教师食宿。承办院校须尊重少数民族参赛人员的宗教信仰及文化习俗，根据国家相关的民族、宗教政策，安排好少数民族参赛选手和指导教师的饮食起居。安排的住宿场所应具有旅游业经营许可资质。 </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（九）各院校在组织参赛队时，须为参赛选手购买大赛期间的人身意外伤害保险。</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 xml:space="preserve">（十）赛区应能提供稳定的水、电等竞赛与生活必备的资源，并有供电应急设备。保安、公安、医护、消防、设备维修和电力抢险人员待命，以防突发事件。  </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（十一）竞赛涉及的计算机等设备应符合国家有关安全规定。</w:t>
      </w:r>
    </w:p>
    <w:p>
      <w:pPr>
        <w:keepNext w:val="0"/>
        <w:keepLines w:val="0"/>
        <w:pageBreakBefore w:val="0"/>
        <w:widowControl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（十二）赛项执委会应制定专门方案保证比赛命题、赛题保管、 发放、回收和评判过程的安全。</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left="0" w:leftChars="0" w:right="0" w:firstLine="643" w:firstLineChars="200"/>
        <w:contextualSpacing/>
        <w:textAlignment w:val="auto"/>
        <w:outlineLvl w:val="0"/>
        <w:rPr>
          <w:rFonts w:hint="eastAsia" w:ascii="仿宋_GB2312" w:hAnsi="仿宋" w:eastAsia="仿宋_GB2312" w:cs="宋体"/>
          <w:b/>
          <w:bCs/>
          <w:color w:val="auto"/>
          <w:sz w:val="32"/>
          <w:szCs w:val="32"/>
          <w:lang w:val="en-US" w:eastAsia="zh-CN"/>
        </w:rPr>
      </w:pPr>
      <w:r>
        <w:rPr>
          <w:rFonts w:hint="eastAsia" w:ascii="仿宋_GB2312" w:hAnsi="仿宋" w:eastAsia="仿宋_GB2312" w:cs="宋体"/>
          <w:b/>
          <w:bCs/>
          <w:color w:val="auto"/>
          <w:sz w:val="32"/>
          <w:szCs w:val="32"/>
          <w:lang w:val="en-US" w:eastAsia="zh-CN"/>
        </w:rPr>
        <w:t>申诉与仲裁</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（一）申诉</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1、参赛队对不符合竞赛规定的软硬件设备，有失公正的评判，以及对工作人员的违规行为等，均可提出申诉；</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2、申诉时，应递交由参赛队领队亲笔签字同意的书面报告，报告应对申诉事件的现象、发生的时间、涉及的人员、申诉依据与理由等进行充分、实事求是的叙述。事实依据不充分、仅凭主观臆断的申诉不予受理；</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3、申诉时效：竞赛结束后2小时内提出，超过时效将不予受理申诉；</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4、申诉处理：赛场专设仲裁工作组受理申诉，收到申诉报告之后，根据申诉事由进行审查，2小时内书面通知申诉方，告知申诉处理结果；</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5、申诉人不得无故拒不接受处理结果，不允许采取过激行为刁难、攻击工作人员，否则视为放弃申诉。</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outlineLvl w:val="1"/>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（二）仲裁</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1、组委会下设仲裁工作组，负责受理竞赛中出现的所有申诉并进行仲裁，以保证竞赛的顺利进行和竞赛结果公平、公正；</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r>
        <w:rPr>
          <w:rFonts w:hint="eastAsia" w:ascii="仿宋_GB2312" w:hAnsi="仿宋" w:eastAsia="仿宋_GB2312" w:cs="宋体"/>
          <w:color w:val="auto"/>
          <w:sz w:val="30"/>
          <w:szCs w:val="30"/>
          <w:lang w:val="en-US" w:eastAsia="zh-CN"/>
        </w:rPr>
        <w:t>2、仲裁工作组的裁决为最终裁决，参赛队不得因申诉或对处理意见不服而停止比赛或滋事，否则按弃权处理。</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Arial Narrow" w:eastAsia="仿宋_GB2312" w:cs="宋体"/>
          <w:sz w:val="30"/>
          <w:szCs w:val="30"/>
        </w:rPr>
      </w:pPr>
      <w:r>
        <w:rPr>
          <w:rFonts w:hint="eastAsia" w:ascii="仿宋_GB2312" w:hAnsi="Arial Narrow" w:eastAsia="仿宋_GB2312" w:cs="宋体"/>
          <w:sz w:val="30"/>
          <w:szCs w:val="30"/>
        </w:rPr>
        <w:t>本规程由赛项组委会负责解释。</w:t>
      </w:r>
    </w:p>
    <w:p>
      <w:pPr>
        <w:keepNext w:val="0"/>
        <w:keepLines w:val="0"/>
        <w:pageBreakBefore w:val="0"/>
        <w:kinsoku/>
        <w:wordWrap/>
        <w:overflowPunct/>
        <w:topLinePunct w:val="0"/>
        <w:autoSpaceDE/>
        <w:autoSpaceDN/>
        <w:bidi w:val="0"/>
        <w:adjustRightInd/>
        <w:spacing w:line="560" w:lineRule="exact"/>
        <w:ind w:right="0" w:firstLine="600" w:firstLineChars="200"/>
        <w:textAlignment w:val="auto"/>
        <w:rPr>
          <w:rFonts w:hint="eastAsia" w:ascii="仿宋_GB2312" w:hAnsi="仿宋" w:eastAsia="仿宋_GB2312" w:cs="宋体"/>
          <w:color w:val="auto"/>
          <w:sz w:val="30"/>
          <w:szCs w:val="30"/>
          <w:lang w:val="en-US" w:eastAsia="zh-CN"/>
        </w:rPr>
      </w:pPr>
    </w:p>
    <w:sectPr>
      <w:pgSz w:w="11906" w:h="16838"/>
      <w:pgMar w:top="1440" w:right="1644" w:bottom="1440" w:left="1644" w:header="851" w:footer="992" w:gutter="0"/>
      <w:pgBorders>
        <w:top w:val="none" w:sz="0" w:space="0"/>
        <w:left w:val="none" w:sz="0" w:space="0"/>
        <w:bottom w:val="none" w:sz="0" w:space="0"/>
        <w:right w:val="none" w:sz="0" w:space="0"/>
      </w:pgBorders>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AED1F3"/>
    <w:multiLevelType w:val="singleLevel"/>
    <w:tmpl w:val="C9AED1F3"/>
    <w:lvl w:ilvl="0" w:tentative="0">
      <w:start w:val="1"/>
      <w:numFmt w:val="decimal"/>
      <w:lvlText w:val="%1."/>
      <w:lvlJc w:val="left"/>
      <w:pPr>
        <w:tabs>
          <w:tab w:val="left" w:pos="312"/>
        </w:tabs>
      </w:pPr>
    </w:lvl>
  </w:abstractNum>
  <w:abstractNum w:abstractNumId="1">
    <w:nsid w:val="00000003"/>
    <w:multiLevelType w:val="singleLevel"/>
    <w:tmpl w:val="00000003"/>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WQ1ZjExOTY4MjFlOWY0NjVmYjU1MmRhOWQxZmYifQ=="/>
    <w:docVar w:name="KSO_WPS_MARK_KEY" w:val="f0c58509-5ebc-4341-bf67-80591850e5e5"/>
  </w:docVars>
  <w:rsids>
    <w:rsidRoot w:val="1EDD453C"/>
    <w:rsid w:val="03D62760"/>
    <w:rsid w:val="03E94265"/>
    <w:rsid w:val="052C08C4"/>
    <w:rsid w:val="061732E0"/>
    <w:rsid w:val="16E07283"/>
    <w:rsid w:val="1A086252"/>
    <w:rsid w:val="1EDD453C"/>
    <w:rsid w:val="25ED7729"/>
    <w:rsid w:val="29C121B0"/>
    <w:rsid w:val="3C4C52CB"/>
    <w:rsid w:val="3F312825"/>
    <w:rsid w:val="43E1266C"/>
    <w:rsid w:val="456B6BB7"/>
    <w:rsid w:val="4A136180"/>
    <w:rsid w:val="583D5C90"/>
    <w:rsid w:val="6A660130"/>
    <w:rsid w:val="6AE613BD"/>
    <w:rsid w:val="6BCB2E5B"/>
    <w:rsid w:val="6DAE7C8E"/>
    <w:rsid w:val="6FB04241"/>
    <w:rsid w:val="763C6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next w:val="1"/>
    <w:qFormat/>
    <w:uiPriority w:val="0"/>
    <w:pPr>
      <w:keepNext/>
      <w:keepLines/>
      <w:spacing w:line="360" w:lineRule="auto"/>
      <w:ind w:left="0" w:firstLine="640" w:firstLineChars="200"/>
      <w:outlineLvl w:val="0"/>
    </w:pPr>
    <w:rPr>
      <w:rFonts w:ascii="微软雅黑" w:hAnsi="微软雅黑" w:eastAsia="宋体" w:cs="微软雅黑"/>
      <w:b/>
      <w:color w:val="000000"/>
      <w:kern w:val="2"/>
      <w:sz w:val="28"/>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ind w:left="940"/>
    </w:pPr>
    <w:rPr>
      <w:rFonts w:ascii="宋体" w:hAnsi="宋体" w:eastAsia="宋体" w:cs="宋体"/>
      <w:sz w:val="28"/>
      <w:szCs w:val="28"/>
      <w:lang w:val="zh-CN" w:eastAsia="zh-CN" w:bidi="zh-CN"/>
    </w:rPr>
  </w:style>
  <w:style w:type="paragraph" w:styleId="5">
    <w:name w:val="Plain Text"/>
    <w:basedOn w:val="1"/>
    <w:unhideWhenUsed/>
    <w:qFormat/>
    <w:uiPriority w:val="99"/>
    <w:rPr>
      <w:rFonts w:ascii="宋体" w:hAnsi="Courier New"/>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9">
    <w:name w:val="Table Paragraph"/>
    <w:basedOn w:val="1"/>
    <w:qFormat/>
    <w:uiPriority w:val="0"/>
    <w:rPr>
      <w:rFonts w:ascii="宋体" w:hAnsi="宋体" w:eastAsia="宋体" w:cs="宋体"/>
      <w:lang w:val="zh-CN" w:eastAsia="zh-CN" w:bidi="zh-CN"/>
    </w:rPr>
  </w:style>
  <w:style w:type="table" w:customStyle="1" w:styleId="10">
    <w:name w:val="TableGrid"/>
    <w:qFormat/>
    <w:uiPriority w:val="0"/>
    <w:tblPr>
      <w:tblCellMar>
        <w:top w:w="0" w:type="dxa"/>
        <w:left w:w="0" w:type="dxa"/>
        <w:bottom w:w="0" w:type="dxa"/>
        <w:right w:w="0" w:type="dxa"/>
      </w:tblCellMar>
    </w:tblPr>
  </w:style>
  <w:style w:type="paragraph" w:customStyle="1" w:styleId="11">
    <w:name w:val="列出段落1"/>
    <w:basedOn w:val="1"/>
    <w:qFormat/>
    <w:uiPriority w:val="0"/>
    <w:pPr>
      <w:ind w:firstLine="420" w:firstLineChars="200"/>
    </w:pPr>
    <w:rPr>
      <w:rFonts w:ascii="Calibri" w:hAnsi="Calibri" w:eastAsia="宋体"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10700</Words>
  <Characters>11466</Characters>
  <Lines>0</Lines>
  <Paragraphs>0</Paragraphs>
  <TotalTime>1</TotalTime>
  <ScaleCrop>false</ScaleCrop>
  <LinksUpToDate>false</LinksUpToDate>
  <CharactersWithSpaces>11577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2023-05-28T21:52:00Z</dcterms:created>
  <dc:creator>24104</dc:creator>
  <cp:lastModifiedBy>朱朱</cp:lastModifiedBy>
  <dcterms:modified xsi:type="dcterms:W3CDTF">2024-11-20T07:53:48Z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52AD3D74E9D9448994CE82E7922A0E6E</vt:lpwstr>
  </property>
</Properties>
</file>