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val="false"/>
        <w:snapToGrid w:val="false"/>
        <w:spacing w:lineRule="auto" w:line="360"/>
        <w:jc w:val="center"/>
        <w:rPr>
          <w:rFonts w:ascii="Times New Roman" w:eastAsia="黑体" w:hAnsi="Times New Roman"/>
          <w:b/>
          <w:sz w:val="36"/>
          <w:szCs w:val="36"/>
        </w:rPr>
      </w:pPr>
      <w:r>
        <w:rPr>
          <w:rFonts w:ascii="Times New Roman" w:eastAsia="黑体" w:hAnsi="Times New Roman" w:hint="eastAsia"/>
          <w:b/>
          <w:sz w:val="36"/>
          <w:szCs w:val="36"/>
        </w:rPr>
        <w:t>202</w:t>
      </w:r>
      <w:r>
        <w:rPr>
          <w:rFonts w:ascii="Times New Roman" w:eastAsia="黑体" w:hAnsi="Times New Roman" w:hint="eastAsia"/>
          <w:b/>
          <w:sz w:val="36"/>
          <w:szCs w:val="36"/>
          <w:lang w:val="en-US" w:eastAsia="zh-CN"/>
        </w:rPr>
        <w:t>5</w:t>
      </w:r>
      <w:r>
        <w:rPr>
          <w:rFonts w:ascii="Times New Roman" w:eastAsia="黑体" w:hAnsi="Times New Roman" w:hint="eastAsia"/>
          <w:b/>
          <w:sz w:val="36"/>
          <w:szCs w:val="36"/>
        </w:rPr>
        <w:t>年</w:t>
      </w:r>
      <w:r>
        <w:rPr>
          <w:rFonts w:ascii="Times New Roman" w:eastAsia="黑体" w:hAnsi="Times New Roman" w:hint="eastAsia"/>
          <w:b/>
          <w:sz w:val="36"/>
          <w:szCs w:val="36"/>
          <w:lang w:val="en-US" w:eastAsia="zh-CN"/>
        </w:rPr>
        <w:t>河北省</w:t>
      </w:r>
      <w:r>
        <w:rPr>
          <w:rFonts w:ascii="Times New Roman" w:eastAsia="黑体" w:hAnsi="Times New Roman" w:hint="eastAsia"/>
          <w:b/>
          <w:sz w:val="36"/>
          <w:szCs w:val="36"/>
        </w:rPr>
        <w:t>职业院校技能大赛</w:t>
      </w:r>
    </w:p>
    <w:p>
      <w:pPr>
        <w:pStyle w:val="style0"/>
        <w:widowControl w:val="false"/>
        <w:snapToGrid w:val="false"/>
        <w:spacing w:lineRule="auto" w:line="360"/>
        <w:jc w:val="center"/>
        <w:outlineLvl w:val="0"/>
        <w:rPr>
          <w:rFonts w:ascii="Times New Roman" w:eastAsia="黑体" w:hAnsi="Times New Roman"/>
          <w:b/>
          <w:sz w:val="36"/>
          <w:szCs w:val="36"/>
        </w:rPr>
      </w:pPr>
      <w:r>
        <w:rPr>
          <w:rFonts w:ascii="Times New Roman" w:eastAsia="黑体" w:hAnsi="Times New Roman" w:hint="eastAsia"/>
          <w:b/>
          <w:sz w:val="36"/>
          <w:szCs w:val="36"/>
          <w:lang w:val="en-US" w:eastAsia="zh-CN"/>
        </w:rPr>
        <w:t>高职组</w:t>
      </w:r>
      <w:r>
        <w:rPr>
          <w:rFonts w:ascii="Times New Roman" w:eastAsia="黑体" w:hAnsi="Times New Roman" w:hint="eastAsia"/>
          <w:b/>
          <w:sz w:val="36"/>
          <w:szCs w:val="36"/>
        </w:rPr>
        <w:t>跨境电子商务赛项规程</w:t>
      </w:r>
    </w:p>
    <w:p>
      <w:pPr>
        <w:pStyle w:val="style0"/>
        <w:widowControl w:val="false"/>
        <w:spacing w:lineRule="auto" w:line="360"/>
        <w:ind w:firstLine="602" w:firstLineChars="200"/>
        <w:outlineLvl w:val="0"/>
        <w:rPr>
          <w:rFonts w:ascii="仿宋" w:eastAsia="仿宋" w:hAnsi="仿宋"/>
          <w:b/>
          <w:sz w:val="30"/>
          <w:szCs w:val="30"/>
        </w:rPr>
      </w:pPr>
      <w:r>
        <w:rPr>
          <w:rFonts w:ascii="仿宋" w:eastAsia="仿宋" w:hAnsi="仿宋" w:hint="eastAsia"/>
          <w:b/>
          <w:sz w:val="30"/>
          <w:szCs w:val="30"/>
        </w:rPr>
        <w:t>一、赛项信息</w:t>
      </w:r>
    </w:p>
    <w:tbl>
      <w:tblPr>
        <w:tblStyle w:val="style105"/>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1418"/>
        <w:gridCol w:w="1701"/>
        <w:gridCol w:w="4688"/>
      </w:tblGrid>
      <w:tr>
        <w:trPr>
          <w:cantSplit/>
          <w:trHeight w:val="520" w:hRule="atLeast"/>
          <w:jc w:val="center"/>
        </w:trPr>
        <w:tc>
          <w:tcPr>
            <w:tcW w:w="9078" w:type="dxa"/>
            <w:gridSpan w:val="4"/>
            <w:tcBorders/>
            <w:vAlign w:val="center"/>
          </w:tcPr>
          <w:p>
            <w:pPr>
              <w:pStyle w:val="style0"/>
              <w:adjustRightInd w:val="false"/>
              <w:snapToGrid w:val="false"/>
              <w:spacing w:lineRule="exact" w:line="560"/>
              <w:jc w:val="center"/>
              <w:rPr>
                <w:rFonts w:ascii="仿宋" w:eastAsia="仿宋" w:hAnsi="仿宋"/>
              </w:rPr>
            </w:pPr>
            <w:r>
              <w:rPr>
                <w:rFonts w:ascii="仿宋" w:eastAsia="仿宋" w:hAnsi="仿宋"/>
                <w:b/>
                <w:sz w:val="28"/>
                <w:szCs w:val="28"/>
              </w:rPr>
              <w:t>赛项组别</w:t>
            </w:r>
          </w:p>
        </w:tc>
      </w:tr>
      <w:tr>
        <w:tblPrEx/>
        <w:trPr>
          <w:cantSplit/>
          <w:trHeight w:val="520" w:hRule="atLeast"/>
          <w:jc w:val="center"/>
        </w:trPr>
        <w:tc>
          <w:tcPr>
            <w:tcW w:w="9078" w:type="dxa"/>
            <w:gridSpan w:val="4"/>
            <w:tcBorders/>
            <w:vAlign w:val="center"/>
          </w:tcPr>
          <w:p>
            <w:pPr>
              <w:pStyle w:val="style0"/>
              <w:adjustRightInd w:val="false"/>
              <w:snapToGrid w:val="false"/>
              <w:spacing w:lineRule="exact" w:line="560"/>
              <w:jc w:val="center"/>
              <w:rPr>
                <w:rFonts w:ascii="仿宋" w:eastAsia="仿宋" w:hAnsi="仿宋"/>
                <w:b/>
                <w:sz w:val="28"/>
                <w:szCs w:val="28"/>
              </w:rPr>
            </w:pPr>
            <w:r>
              <w:rPr>
                <w:rFonts w:ascii="仿宋" w:eastAsia="仿宋" w:hAnsi="仿宋"/>
              </w:rPr>
              <w:sym w:font="Wingdings 2" w:char="a3"/>
            </w:r>
            <w:r>
              <w:rPr>
                <w:rFonts w:ascii="仿宋" w:eastAsia="仿宋" w:hAnsi="仿宋"/>
              </w:rPr>
              <w:t xml:space="preserve">中等职业教育   </w:t>
            </w:r>
            <w:r>
              <w:rPr>
                <w:rFonts w:ascii="仿宋" w:eastAsia="仿宋" w:hAnsi="仿宋" w:hint="eastAsia"/>
              </w:rPr>
              <w:t>■</w:t>
            </w:r>
            <w:r>
              <w:rPr>
                <w:rFonts w:ascii="仿宋" w:eastAsia="仿宋" w:hAnsi="仿宋"/>
              </w:rPr>
              <w:t>高等职业教育</w:t>
            </w:r>
          </w:p>
        </w:tc>
      </w:tr>
      <w:tr>
        <w:tblPrEx/>
        <w:trPr>
          <w:cantSplit/>
          <w:trHeight w:val="520" w:hRule="atLeast"/>
          <w:jc w:val="center"/>
        </w:trPr>
        <w:tc>
          <w:tcPr>
            <w:tcW w:w="9078" w:type="dxa"/>
            <w:gridSpan w:val="4"/>
            <w:tcBorders/>
            <w:vAlign w:val="center"/>
          </w:tcPr>
          <w:p>
            <w:pPr>
              <w:pStyle w:val="style0"/>
              <w:adjustRightInd w:val="false"/>
              <w:snapToGrid w:val="false"/>
              <w:spacing w:lineRule="exact" w:line="560"/>
              <w:jc w:val="center"/>
              <w:rPr>
                <w:rFonts w:ascii="仿宋" w:eastAsia="仿宋" w:hAnsi="仿宋"/>
              </w:rPr>
            </w:pPr>
            <w:r>
              <w:rPr>
                <w:rFonts w:ascii="仿宋" w:eastAsia="仿宋" w:hAnsi="仿宋" w:hint="eastAsia"/>
              </w:rPr>
              <w:t>■</w:t>
            </w:r>
            <w:r>
              <w:rPr>
                <w:rFonts w:ascii="仿宋" w:eastAsia="仿宋" w:hAnsi="仿宋"/>
              </w:rPr>
              <w:t>学生赛（</w:t>
            </w:r>
            <w:r>
              <w:rPr>
                <w:rFonts w:ascii="仿宋" w:eastAsia="仿宋" w:hAnsi="仿宋"/>
              </w:rPr>
              <w:sym w:font="Wingdings 2" w:char="a3"/>
            </w:r>
            <w:r>
              <w:rPr>
                <w:rFonts w:ascii="仿宋" w:eastAsia="仿宋" w:hAnsi="仿宋"/>
              </w:rPr>
              <w:t>个人/</w:t>
            </w:r>
            <w:r>
              <w:rPr>
                <w:rFonts w:ascii="仿宋" w:eastAsia="仿宋" w:hAnsi="仿宋" w:hint="eastAsia"/>
              </w:rPr>
              <w:t>■</w:t>
            </w:r>
            <w:r>
              <w:rPr>
                <w:rFonts w:ascii="仿宋" w:eastAsia="仿宋" w:hAnsi="仿宋"/>
              </w:rPr>
              <w:t xml:space="preserve">团体） </w:t>
            </w:r>
            <w:r>
              <w:rPr>
                <w:rFonts w:ascii="仿宋" w:eastAsia="仿宋" w:hAnsi="仿宋"/>
              </w:rPr>
              <w:sym w:font="Wingdings 2" w:char="a3"/>
            </w:r>
            <w:r>
              <w:rPr>
                <w:rFonts w:ascii="仿宋" w:eastAsia="仿宋" w:hAnsi="仿宋"/>
              </w:rPr>
              <w:t xml:space="preserve">师生同赛  </w:t>
            </w:r>
            <w:r>
              <w:rPr>
                <w:rFonts w:ascii="仿宋" w:eastAsia="仿宋" w:hAnsi="仿宋"/>
              </w:rPr>
              <w:sym w:font="Wingdings 2" w:char="a3"/>
            </w:r>
            <w:r>
              <w:rPr>
                <w:rFonts w:ascii="仿宋" w:eastAsia="仿宋" w:hAnsi="仿宋"/>
              </w:rPr>
              <w:t>教师赛（</w:t>
            </w:r>
            <w:r>
              <w:rPr>
                <w:rFonts w:ascii="仿宋" w:eastAsia="仿宋" w:hAnsi="仿宋" w:hint="eastAsia"/>
              </w:rPr>
              <w:t>■</w:t>
            </w:r>
            <w:r>
              <w:rPr>
                <w:rFonts w:ascii="仿宋" w:eastAsia="仿宋" w:hAnsi="仿宋"/>
              </w:rPr>
              <w:t>个人/</w:t>
            </w:r>
            <w:r>
              <w:rPr>
                <w:rFonts w:ascii="仿宋" w:eastAsia="仿宋" w:hAnsi="仿宋"/>
              </w:rPr>
              <w:sym w:font="Wingdings 2" w:char="a3"/>
            </w:r>
            <w:r>
              <w:rPr>
                <w:rFonts w:ascii="仿宋" w:eastAsia="仿宋" w:hAnsi="仿宋"/>
              </w:rPr>
              <w:t>团体）</w:t>
            </w:r>
          </w:p>
        </w:tc>
      </w:tr>
      <w:tr>
        <w:tblPrEx/>
        <w:trPr>
          <w:cantSplit/>
          <w:trHeight w:val="520" w:hRule="atLeast"/>
          <w:jc w:val="center"/>
        </w:trPr>
        <w:tc>
          <w:tcPr>
            <w:tcW w:w="9078" w:type="dxa"/>
            <w:gridSpan w:val="4"/>
            <w:tcBorders/>
            <w:vAlign w:val="center"/>
          </w:tcPr>
          <w:p>
            <w:pPr>
              <w:pStyle w:val="style0"/>
              <w:adjustRightInd w:val="false"/>
              <w:snapToGrid w:val="false"/>
              <w:spacing w:lineRule="exact" w:line="560"/>
              <w:jc w:val="center"/>
              <w:rPr>
                <w:rFonts w:ascii="仿宋" w:eastAsia="仿宋" w:hAnsi="仿宋"/>
              </w:rPr>
            </w:pPr>
            <w:r>
              <w:rPr>
                <w:rFonts w:ascii="仿宋" w:eastAsia="仿宋" w:hAnsi="仿宋"/>
                <w:b/>
                <w:sz w:val="28"/>
                <w:szCs w:val="28"/>
              </w:rPr>
              <w:t>涉及专业大类、专业类、专业及核心课程</w:t>
            </w:r>
          </w:p>
        </w:tc>
      </w:tr>
      <w:tr>
        <w:tblPrEx/>
        <w:trPr>
          <w:cantSplit/>
          <w:trHeight w:val="312" w:hRule="atLeast"/>
          <w:jc w:val="center"/>
        </w:trPr>
        <w:tc>
          <w:tcPr>
            <w:tcW w:w="1271" w:type="dxa"/>
            <w:tcBorders/>
            <w:vAlign w:val="center"/>
          </w:tcPr>
          <w:p>
            <w:pPr>
              <w:pStyle w:val="style0"/>
              <w:adjustRightInd w:val="false"/>
              <w:snapToGrid w:val="false"/>
              <w:jc w:val="center"/>
              <w:rPr>
                <w:rFonts w:ascii="仿宋" w:eastAsia="仿宋" w:hAnsi="仿宋"/>
                <w:b/>
              </w:rPr>
            </w:pPr>
            <w:r>
              <w:rPr>
                <w:rFonts w:ascii="仿宋" w:eastAsia="仿宋" w:hAnsi="仿宋"/>
              </w:rPr>
              <w:t>专业大类</w:t>
            </w:r>
          </w:p>
        </w:tc>
        <w:tc>
          <w:tcPr>
            <w:tcW w:w="1418" w:type="dxa"/>
            <w:tcBorders/>
            <w:vAlign w:val="center"/>
          </w:tcPr>
          <w:p>
            <w:pPr>
              <w:pStyle w:val="style0"/>
              <w:adjustRightInd w:val="false"/>
              <w:snapToGrid w:val="false"/>
              <w:jc w:val="center"/>
              <w:rPr>
                <w:rFonts w:ascii="仿宋" w:eastAsia="仿宋" w:hAnsi="仿宋"/>
                <w:b/>
              </w:rPr>
            </w:pPr>
            <w:r>
              <w:rPr>
                <w:rFonts w:ascii="仿宋" w:eastAsia="仿宋" w:hAnsi="仿宋"/>
              </w:rPr>
              <w:t>专业类</w:t>
            </w:r>
          </w:p>
        </w:tc>
        <w:tc>
          <w:tcPr>
            <w:tcW w:w="1701" w:type="dxa"/>
            <w:tcBorders/>
            <w:vAlign w:val="center"/>
          </w:tcPr>
          <w:p>
            <w:pPr>
              <w:pStyle w:val="style0"/>
              <w:adjustRightInd w:val="false"/>
              <w:snapToGrid w:val="false"/>
              <w:jc w:val="center"/>
              <w:rPr>
                <w:rFonts w:ascii="仿宋" w:eastAsia="仿宋" w:hAnsi="仿宋"/>
                <w:b/>
              </w:rPr>
            </w:pPr>
            <w:r>
              <w:rPr>
                <w:rFonts w:ascii="仿宋" w:eastAsia="仿宋" w:hAnsi="仿宋"/>
              </w:rPr>
              <w:t>专业名称</w:t>
            </w:r>
          </w:p>
        </w:tc>
        <w:tc>
          <w:tcPr>
            <w:tcW w:w="4688" w:type="dxa"/>
            <w:tcBorders/>
            <w:vAlign w:val="center"/>
          </w:tcPr>
          <w:p>
            <w:pPr>
              <w:pStyle w:val="style0"/>
              <w:adjustRightInd w:val="false"/>
              <w:snapToGrid w:val="false"/>
              <w:jc w:val="center"/>
              <w:rPr>
                <w:rFonts w:ascii="仿宋" w:eastAsia="仿宋" w:hAnsi="仿宋"/>
              </w:rPr>
            </w:pPr>
            <w:r>
              <w:rPr>
                <w:rFonts w:ascii="仿宋" w:eastAsia="仿宋" w:hAnsi="仿宋"/>
              </w:rPr>
              <w:t>核心课程</w:t>
            </w:r>
          </w:p>
          <w:p>
            <w:pPr>
              <w:pStyle w:val="style0"/>
              <w:adjustRightInd w:val="false"/>
              <w:snapToGrid w:val="false"/>
              <w:jc w:val="center"/>
              <w:rPr>
                <w:rFonts w:ascii="仿宋" w:eastAsia="仿宋" w:hAnsi="仿宋"/>
                <w:b/>
              </w:rPr>
            </w:pPr>
            <w:r>
              <w:rPr>
                <w:rFonts w:ascii="仿宋" w:eastAsia="仿宋" w:hAnsi="仿宋"/>
                <w:szCs w:val="21"/>
              </w:rPr>
              <w:t>（对应每个专业，明确涉及的专业核心课程）</w:t>
            </w:r>
          </w:p>
        </w:tc>
      </w:tr>
      <w:tr>
        <w:tblPrEx/>
        <w:trPr>
          <w:cantSplit/>
          <w:trHeight w:val="20" w:hRule="atLeast"/>
          <w:jc w:val="center"/>
        </w:trPr>
        <w:tc>
          <w:tcPr>
            <w:tcW w:w="1271" w:type="dxa"/>
            <w:vMerge w:val="restart"/>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财经</w:t>
            </w:r>
          </w:p>
          <w:p>
            <w:pPr>
              <w:pStyle w:val="style0"/>
              <w:adjustRightInd w:val="false"/>
              <w:snapToGrid w:val="false"/>
              <w:jc w:val="center"/>
              <w:rPr>
                <w:rFonts w:ascii="仿宋" w:eastAsia="仿宋" w:hAnsi="仿宋"/>
                <w:bCs/>
              </w:rPr>
            </w:pPr>
            <w:r>
              <w:rPr>
                <w:rFonts w:ascii="仿宋" w:eastAsia="仿宋" w:hAnsi="仿宋" w:hint="eastAsia"/>
                <w:bCs/>
              </w:rPr>
              <w:t>商贸类</w:t>
            </w:r>
          </w:p>
          <w:p>
            <w:pPr>
              <w:pStyle w:val="style0"/>
              <w:adjustRightInd w:val="false"/>
              <w:snapToGrid w:val="false"/>
              <w:jc w:val="center"/>
              <w:rPr>
                <w:rFonts w:ascii="仿宋" w:eastAsia="仿宋" w:hAnsi="仿宋"/>
                <w:bCs/>
              </w:rPr>
            </w:pPr>
            <w:r>
              <w:rPr>
                <w:rFonts w:ascii="仿宋" w:eastAsia="仿宋" w:hAnsi="仿宋" w:hint="eastAsia"/>
                <w:bCs/>
              </w:rPr>
              <w:t>（53）</w:t>
            </w:r>
          </w:p>
        </w:tc>
        <w:tc>
          <w:tcPr>
            <w:tcW w:w="1418" w:type="dxa"/>
            <w:vMerge w:val="restart"/>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电子</w:t>
            </w:r>
          </w:p>
          <w:p>
            <w:pPr>
              <w:pStyle w:val="style0"/>
              <w:adjustRightInd w:val="false"/>
              <w:snapToGrid w:val="false"/>
              <w:jc w:val="center"/>
              <w:rPr>
                <w:rFonts w:ascii="仿宋" w:eastAsia="仿宋" w:hAnsi="仿宋"/>
                <w:bCs/>
              </w:rPr>
            </w:pPr>
            <w:r>
              <w:rPr>
                <w:rFonts w:ascii="仿宋" w:eastAsia="仿宋" w:hAnsi="仿宋" w:hint="eastAsia"/>
                <w:bCs/>
              </w:rPr>
              <w:t>商务类</w:t>
            </w:r>
          </w:p>
          <w:p>
            <w:pPr>
              <w:pStyle w:val="style0"/>
              <w:adjustRightInd w:val="false"/>
              <w:snapToGrid w:val="false"/>
              <w:jc w:val="center"/>
              <w:rPr>
                <w:rFonts w:ascii="仿宋" w:eastAsia="仿宋" w:hAnsi="仿宋"/>
                <w:bCs/>
              </w:rPr>
            </w:pPr>
            <w:r>
              <w:rPr>
                <w:rFonts w:ascii="仿宋" w:eastAsia="仿宋" w:hAnsi="仿宋" w:hint="eastAsia"/>
                <w:bCs/>
              </w:rPr>
              <w:t>（5307）</w:t>
            </w:r>
          </w:p>
        </w:tc>
        <w:tc>
          <w:tcPr>
            <w:tcW w:w="1701" w:type="dxa"/>
            <w:vMerge w:val="restart"/>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跨境电子商务（530702）</w:t>
            </w: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跨境电商运营</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跨境电商数据分析与应用</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选品管理</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视觉营销设计</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国际市场推广</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跨境电商客户服务</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跨境供应链管理</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restart"/>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电子商务</w:t>
            </w:r>
          </w:p>
          <w:p>
            <w:pPr>
              <w:pStyle w:val="style0"/>
              <w:adjustRightInd w:val="false"/>
              <w:snapToGrid w:val="false"/>
              <w:jc w:val="center"/>
              <w:rPr>
                <w:rFonts w:ascii="仿宋" w:eastAsia="仿宋" w:hAnsi="仿宋"/>
                <w:bCs/>
              </w:rPr>
            </w:pPr>
            <w:r>
              <w:rPr>
                <w:rFonts w:ascii="仿宋" w:eastAsia="仿宋" w:hAnsi="仿宋" w:hint="eastAsia"/>
                <w:bCs/>
              </w:rPr>
              <w:t>（530701）</w:t>
            </w: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网店运营</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互联网产品开发</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视觉营销设计</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数据化运营</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零售门店O2O运营</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互联网销售</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网络营销</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社群运营</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restart"/>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经济</w:t>
            </w:r>
          </w:p>
          <w:p>
            <w:pPr>
              <w:pStyle w:val="style0"/>
              <w:adjustRightInd w:val="false"/>
              <w:snapToGrid w:val="false"/>
              <w:jc w:val="center"/>
              <w:rPr>
                <w:rFonts w:ascii="仿宋" w:eastAsia="仿宋" w:hAnsi="仿宋"/>
                <w:bCs/>
              </w:rPr>
            </w:pPr>
            <w:r>
              <w:rPr>
                <w:rFonts w:ascii="仿宋" w:eastAsia="仿宋" w:hAnsi="仿宋" w:hint="eastAsia"/>
                <w:bCs/>
              </w:rPr>
              <w:t>贸易类</w:t>
            </w:r>
          </w:p>
          <w:p>
            <w:pPr>
              <w:pStyle w:val="style0"/>
              <w:adjustRightInd w:val="false"/>
              <w:snapToGrid w:val="false"/>
              <w:jc w:val="center"/>
              <w:rPr>
                <w:rFonts w:ascii="仿宋" w:eastAsia="仿宋" w:hAnsi="仿宋"/>
                <w:bCs/>
              </w:rPr>
            </w:pPr>
            <w:r>
              <w:rPr>
                <w:rFonts w:ascii="仿宋" w:eastAsia="仿宋" w:hAnsi="仿宋" w:hint="eastAsia"/>
                <w:bCs/>
              </w:rPr>
              <w:t>（5305）</w:t>
            </w:r>
          </w:p>
        </w:tc>
        <w:tc>
          <w:tcPr>
            <w:tcW w:w="1701" w:type="dxa"/>
            <w:vMerge w:val="restart"/>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国际经济与</w:t>
            </w:r>
          </w:p>
          <w:p>
            <w:pPr>
              <w:pStyle w:val="style0"/>
              <w:adjustRightInd w:val="false"/>
              <w:snapToGrid w:val="false"/>
              <w:jc w:val="center"/>
              <w:rPr>
                <w:rFonts w:ascii="仿宋" w:eastAsia="仿宋" w:hAnsi="仿宋"/>
                <w:bCs/>
              </w:rPr>
            </w:pPr>
            <w:r>
              <w:rPr>
                <w:rFonts w:ascii="仿宋" w:eastAsia="仿宋" w:hAnsi="仿宋" w:hint="eastAsia"/>
                <w:bCs/>
              </w:rPr>
              <w:t>贸易</w:t>
            </w:r>
          </w:p>
          <w:p>
            <w:pPr>
              <w:pStyle w:val="style0"/>
              <w:adjustRightInd w:val="false"/>
              <w:snapToGrid w:val="false"/>
              <w:jc w:val="center"/>
              <w:rPr>
                <w:rFonts w:ascii="仿宋" w:eastAsia="仿宋" w:hAnsi="仿宋"/>
                <w:bCs/>
              </w:rPr>
            </w:pPr>
            <w:r>
              <w:rPr>
                <w:rFonts w:ascii="仿宋" w:eastAsia="仿宋" w:hAnsi="仿宋" w:hint="eastAsia"/>
                <w:bCs/>
              </w:rPr>
              <w:t>（530501）</w:t>
            </w:r>
          </w:p>
        </w:tc>
        <w:tc>
          <w:tcPr>
            <w:tcW w:w="4688" w:type="dxa"/>
            <w:tcBorders/>
          </w:tcPr>
          <w:p>
            <w:pPr>
              <w:pStyle w:val="style0"/>
              <w:adjustRightInd w:val="false"/>
              <w:snapToGrid w:val="false"/>
              <w:jc w:val="center"/>
              <w:rPr>
                <w:rFonts w:ascii="仿宋" w:eastAsia="仿宋" w:hAnsi="仿宋"/>
                <w:bCs/>
              </w:rPr>
            </w:pPr>
            <w:r>
              <w:rPr>
                <w:rFonts w:ascii="仿宋" w:eastAsia="仿宋" w:hAnsi="仿宋" w:hint="eastAsia"/>
                <w:bCs/>
              </w:rPr>
              <w:t>进出口业务操作</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外贸单证操作</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外贸跟单操作</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外贸英文函电</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跨境电商B2B运营</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跨境电商B2B销售</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b/>
              </w:rPr>
            </w:pPr>
            <w:r>
              <w:rPr>
                <w:rFonts w:ascii="仿宋" w:eastAsia="仿宋" w:hAnsi="仿宋" w:hint="eastAsia"/>
              </w:rPr>
              <w:t>跨境电商B2B营销</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continue"/>
            <w:tcBorders/>
            <w:vAlign w:val="center"/>
          </w:tcPr>
          <w:p>
            <w:pPr>
              <w:pStyle w:val="style0"/>
              <w:adjustRightInd w:val="false"/>
              <w:snapToGrid w:val="false"/>
              <w:jc w:val="center"/>
              <w:rPr>
                <w:rFonts w:ascii="仿宋" w:eastAsia="仿宋" w:hAnsi="仿宋"/>
                <w:bCs/>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外贸风险管理</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1418" w:type="dxa"/>
            <w:vMerge w:val="continue"/>
            <w:tcBorders/>
            <w:vAlign w:val="center"/>
          </w:tcPr>
          <w:p>
            <w:pPr>
              <w:pStyle w:val="style0"/>
              <w:adjustRightInd w:val="false"/>
              <w:snapToGrid w:val="false"/>
              <w:jc w:val="center"/>
              <w:rPr>
                <w:rFonts w:ascii="仿宋" w:eastAsia="仿宋" w:hAnsi="仿宋"/>
                <w:bCs/>
              </w:rPr>
            </w:pPr>
          </w:p>
        </w:tc>
        <w:tc>
          <w:tcPr>
            <w:tcW w:w="1701" w:type="dxa"/>
            <w:vMerge w:val="restart"/>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国际商务</w:t>
            </w:r>
          </w:p>
          <w:p>
            <w:pPr>
              <w:pStyle w:val="style0"/>
              <w:adjustRightInd w:val="false"/>
              <w:snapToGrid w:val="false"/>
              <w:jc w:val="center"/>
              <w:rPr>
                <w:rFonts w:ascii="仿宋" w:eastAsia="仿宋" w:hAnsi="仿宋"/>
                <w:bCs/>
              </w:rPr>
            </w:pPr>
            <w:r>
              <w:rPr>
                <w:rFonts w:ascii="仿宋" w:eastAsia="仿宋" w:hAnsi="仿宋" w:hint="eastAsia"/>
                <w:bCs/>
              </w:rPr>
              <w:t>（530502）</w:t>
            </w: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国际商务英语</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国际商务沟通</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国际贸易实务</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国际市场营销实务</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跨境电商实务</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国际金融实务</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全球采购与供应链管理</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国际投资与跨国企业管理</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restart"/>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关务与</w:t>
            </w:r>
          </w:p>
          <w:p>
            <w:pPr>
              <w:pStyle w:val="style0"/>
              <w:adjustRightInd w:val="false"/>
              <w:snapToGrid w:val="false"/>
              <w:jc w:val="center"/>
              <w:rPr>
                <w:rFonts w:ascii="仿宋" w:eastAsia="仿宋" w:hAnsi="仿宋"/>
                <w:bCs/>
              </w:rPr>
            </w:pPr>
            <w:r>
              <w:rPr>
                <w:rFonts w:ascii="仿宋" w:eastAsia="仿宋" w:hAnsi="仿宋" w:hint="eastAsia"/>
                <w:bCs/>
              </w:rPr>
              <w:t>外贸服务</w:t>
            </w:r>
          </w:p>
          <w:p>
            <w:pPr>
              <w:pStyle w:val="style0"/>
              <w:adjustRightInd w:val="false"/>
              <w:snapToGrid w:val="false"/>
              <w:jc w:val="center"/>
              <w:rPr>
                <w:rFonts w:ascii="仿宋" w:eastAsia="仿宋" w:hAnsi="仿宋"/>
                <w:b/>
              </w:rPr>
            </w:pPr>
            <w:r>
              <w:rPr>
                <w:rFonts w:ascii="仿宋" w:eastAsia="仿宋" w:hAnsi="仿宋" w:hint="eastAsia"/>
                <w:bCs/>
              </w:rPr>
              <w:t>（530503）</w:t>
            </w: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通关实务</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通关单证实务</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国际货运代理实务</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进出口商品归类实务</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进出口税费核算实务</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出入境安全与管制实务</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跨境贸易合规管理</w:t>
            </w:r>
          </w:p>
        </w:tc>
      </w:tr>
      <w:tr>
        <w:tblPrEx/>
        <w:trPr>
          <w:cantSplit/>
          <w:trHeight w:val="20" w:hRule="atLeast"/>
          <w:jc w:val="center"/>
        </w:trPr>
        <w:tc>
          <w:tcPr>
            <w:tcW w:w="1271" w:type="dxa"/>
            <w:vMerge w:val="restart"/>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教育与</w:t>
            </w:r>
          </w:p>
          <w:p>
            <w:pPr>
              <w:pStyle w:val="style0"/>
              <w:adjustRightInd w:val="false"/>
              <w:snapToGrid w:val="false"/>
              <w:jc w:val="center"/>
              <w:rPr>
                <w:rFonts w:ascii="仿宋" w:eastAsia="仿宋" w:hAnsi="仿宋"/>
                <w:bCs/>
              </w:rPr>
            </w:pPr>
            <w:r>
              <w:rPr>
                <w:rFonts w:ascii="仿宋" w:eastAsia="仿宋" w:hAnsi="仿宋" w:hint="eastAsia"/>
                <w:bCs/>
              </w:rPr>
              <w:t>体育大</w:t>
            </w:r>
          </w:p>
          <w:p>
            <w:pPr>
              <w:pStyle w:val="style0"/>
              <w:adjustRightInd w:val="false"/>
              <w:snapToGrid w:val="false"/>
              <w:jc w:val="center"/>
              <w:rPr>
                <w:rFonts w:ascii="仿宋" w:eastAsia="仿宋" w:hAnsi="仿宋"/>
                <w:bCs/>
              </w:rPr>
            </w:pPr>
            <w:r>
              <w:rPr>
                <w:rFonts w:ascii="仿宋" w:eastAsia="仿宋" w:hAnsi="仿宋" w:hint="eastAsia"/>
                <w:bCs/>
              </w:rPr>
              <w:t>类（57）</w:t>
            </w:r>
          </w:p>
        </w:tc>
        <w:tc>
          <w:tcPr>
            <w:tcW w:w="1418" w:type="dxa"/>
            <w:vMerge w:val="restart"/>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语言类</w:t>
            </w:r>
          </w:p>
          <w:p>
            <w:pPr>
              <w:pStyle w:val="style0"/>
              <w:adjustRightInd w:val="false"/>
              <w:snapToGrid w:val="false"/>
              <w:jc w:val="center"/>
              <w:rPr>
                <w:rFonts w:ascii="仿宋" w:eastAsia="仿宋" w:hAnsi="仿宋"/>
                <w:bCs/>
              </w:rPr>
            </w:pPr>
            <w:r>
              <w:rPr>
                <w:rFonts w:ascii="仿宋" w:eastAsia="仿宋" w:hAnsi="仿宋" w:hint="eastAsia"/>
                <w:bCs/>
              </w:rPr>
              <w:t>（5702）</w:t>
            </w:r>
          </w:p>
        </w:tc>
        <w:tc>
          <w:tcPr>
            <w:tcW w:w="1701" w:type="dxa"/>
            <w:vMerge w:val="restart"/>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商务英语</w:t>
            </w:r>
          </w:p>
          <w:p>
            <w:pPr>
              <w:pStyle w:val="style0"/>
              <w:adjustRightInd w:val="false"/>
              <w:snapToGrid w:val="false"/>
              <w:jc w:val="center"/>
              <w:rPr>
                <w:rFonts w:ascii="仿宋" w:eastAsia="仿宋" w:hAnsi="仿宋"/>
                <w:bCs/>
              </w:rPr>
            </w:pPr>
            <w:r>
              <w:rPr>
                <w:rFonts w:ascii="仿宋" w:eastAsia="仿宋" w:hAnsi="仿宋" w:hint="eastAsia"/>
                <w:bCs/>
              </w:rPr>
              <w:t>（570201）</w:t>
            </w: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综合商务英语</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跨文化商务交际</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商务英语函电</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商务英语翻译</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商务接待与谈判</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国际贸易实务</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跨境电商实务</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
              </w:rPr>
            </w:pPr>
          </w:p>
        </w:tc>
        <w:tc>
          <w:tcPr>
            <w:tcW w:w="1418" w:type="dxa"/>
            <w:vMerge w:val="continue"/>
            <w:tcBorders/>
            <w:vAlign w:val="center"/>
          </w:tcPr>
          <w:p>
            <w:pPr>
              <w:pStyle w:val="style0"/>
              <w:adjustRightInd w:val="false"/>
              <w:snapToGrid w:val="false"/>
              <w:jc w:val="center"/>
              <w:rPr>
                <w:rFonts w:ascii="仿宋" w:eastAsia="仿宋" w:hAnsi="仿宋"/>
                <w:b/>
              </w:rPr>
            </w:pPr>
          </w:p>
        </w:tc>
        <w:tc>
          <w:tcPr>
            <w:tcW w:w="1701" w:type="dxa"/>
            <w:vMerge w:val="continue"/>
            <w:tcBorders/>
            <w:vAlign w:val="center"/>
          </w:tcPr>
          <w:p>
            <w:pPr>
              <w:pStyle w:val="style0"/>
              <w:adjustRightInd w:val="false"/>
              <w:snapToGrid w:val="false"/>
              <w:jc w:val="center"/>
              <w:rPr>
                <w:rFonts w:ascii="仿宋" w:eastAsia="仿宋" w:hAnsi="仿宋"/>
                <w:b/>
              </w:rPr>
            </w:pPr>
          </w:p>
        </w:tc>
        <w:tc>
          <w:tcPr>
            <w:tcW w:w="4688" w:type="dxa"/>
            <w:tcBorders/>
          </w:tcPr>
          <w:p>
            <w:pPr>
              <w:pStyle w:val="style0"/>
              <w:adjustRightInd w:val="false"/>
              <w:snapToGrid w:val="false"/>
              <w:jc w:val="center"/>
              <w:rPr>
                <w:rFonts w:ascii="仿宋" w:eastAsia="仿宋" w:hAnsi="仿宋"/>
              </w:rPr>
            </w:pPr>
            <w:r>
              <w:rPr>
                <w:rFonts w:ascii="仿宋" w:eastAsia="仿宋" w:hAnsi="仿宋" w:hint="eastAsia"/>
              </w:rPr>
              <w:t>外贸单证操作</w:t>
            </w:r>
          </w:p>
        </w:tc>
      </w:tr>
      <w:tr>
        <w:tblPrEx/>
        <w:trPr>
          <w:cantSplit/>
          <w:trHeight w:val="506" w:hRule="atLeast"/>
          <w:jc w:val="center"/>
        </w:trPr>
        <w:tc>
          <w:tcPr>
            <w:tcW w:w="9078" w:type="dxa"/>
            <w:gridSpan w:val="4"/>
            <w:tcBorders/>
            <w:vAlign w:val="center"/>
          </w:tcPr>
          <w:p>
            <w:pPr>
              <w:pStyle w:val="style0"/>
              <w:adjustRightInd w:val="false"/>
              <w:snapToGrid w:val="false"/>
              <w:jc w:val="center"/>
              <w:rPr>
                <w:rFonts w:ascii="仿宋" w:eastAsia="仿宋" w:hAnsi="仿宋"/>
                <w:b/>
                <w:sz w:val="28"/>
                <w:szCs w:val="28"/>
              </w:rPr>
            </w:pPr>
            <w:r>
              <w:rPr>
                <w:rFonts w:ascii="仿宋" w:eastAsia="仿宋" w:hAnsi="仿宋" w:hint="eastAsia"/>
                <w:b/>
                <w:sz w:val="28"/>
                <w:szCs w:val="28"/>
              </w:rPr>
              <w:t>对接产业行业、对应岗位（群）及核心能力</w:t>
            </w:r>
          </w:p>
        </w:tc>
      </w:tr>
      <w:tr>
        <w:tblPrEx/>
        <w:trPr>
          <w:cantSplit/>
          <w:trHeight w:val="20" w:hRule="atLeast"/>
          <w:jc w:val="center"/>
        </w:trPr>
        <w:tc>
          <w:tcPr>
            <w:tcW w:w="1271" w:type="dxa"/>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产业</w:t>
            </w:r>
          </w:p>
          <w:p>
            <w:pPr>
              <w:pStyle w:val="style0"/>
              <w:adjustRightInd w:val="false"/>
              <w:snapToGrid w:val="false"/>
              <w:jc w:val="center"/>
              <w:rPr>
                <w:rFonts w:ascii="仿宋" w:eastAsia="仿宋" w:hAnsi="仿宋"/>
                <w:bCs/>
              </w:rPr>
            </w:pPr>
            <w:r>
              <w:rPr>
                <w:rFonts w:ascii="仿宋" w:eastAsia="仿宋" w:hAnsi="仿宋" w:hint="eastAsia"/>
                <w:bCs/>
              </w:rPr>
              <w:t>行业</w:t>
            </w:r>
          </w:p>
        </w:tc>
        <w:tc>
          <w:tcPr>
            <w:tcW w:w="3119" w:type="dxa"/>
            <w:gridSpan w:val="2"/>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岗位（群）</w:t>
            </w:r>
          </w:p>
        </w:tc>
        <w:tc>
          <w:tcPr>
            <w:tcW w:w="4688" w:type="dxa"/>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核心能力</w:t>
            </w:r>
          </w:p>
          <w:p>
            <w:pPr>
              <w:pStyle w:val="style0"/>
              <w:adjustRightInd w:val="false"/>
              <w:snapToGrid w:val="false"/>
              <w:jc w:val="center"/>
              <w:rPr>
                <w:rFonts w:ascii="仿宋" w:eastAsia="仿宋" w:hAnsi="仿宋"/>
                <w:bCs/>
                <w:szCs w:val="21"/>
              </w:rPr>
            </w:pPr>
            <w:r>
              <w:rPr>
                <w:rFonts w:ascii="仿宋" w:eastAsia="仿宋" w:hAnsi="仿宋" w:hint="eastAsia"/>
                <w:bCs/>
                <w:szCs w:val="21"/>
              </w:rPr>
              <w:t>（对应每个岗位（群），明确核心能力要求）</w:t>
            </w:r>
          </w:p>
        </w:tc>
      </w:tr>
      <w:tr>
        <w:tblPrEx/>
        <w:trPr>
          <w:cantSplit/>
          <w:trHeight w:val="20" w:hRule="atLeast"/>
          <w:jc w:val="center"/>
        </w:trPr>
        <w:tc>
          <w:tcPr>
            <w:tcW w:w="1271" w:type="dxa"/>
            <w:vMerge w:val="restart"/>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互联网</w:t>
            </w:r>
          </w:p>
          <w:p>
            <w:pPr>
              <w:pStyle w:val="style0"/>
              <w:adjustRightInd w:val="false"/>
              <w:snapToGrid w:val="false"/>
              <w:jc w:val="center"/>
              <w:rPr>
                <w:rFonts w:ascii="仿宋" w:eastAsia="仿宋" w:hAnsi="仿宋"/>
                <w:bCs/>
              </w:rPr>
            </w:pPr>
            <w:r>
              <w:rPr>
                <w:rFonts w:ascii="仿宋" w:eastAsia="仿宋" w:hAnsi="仿宋" w:hint="eastAsia"/>
                <w:bCs/>
              </w:rPr>
              <w:t>和相</w:t>
            </w:r>
          </w:p>
          <w:p>
            <w:pPr>
              <w:pStyle w:val="style0"/>
              <w:adjustRightInd w:val="false"/>
              <w:snapToGrid w:val="false"/>
              <w:jc w:val="center"/>
              <w:rPr>
                <w:rFonts w:ascii="仿宋" w:eastAsia="仿宋" w:hAnsi="仿宋"/>
                <w:bCs/>
              </w:rPr>
            </w:pPr>
            <w:r>
              <w:rPr>
                <w:rFonts w:ascii="仿宋" w:eastAsia="仿宋" w:hAnsi="仿宋" w:hint="eastAsia"/>
                <w:bCs/>
              </w:rPr>
              <w:t>关服务</w:t>
            </w:r>
          </w:p>
          <w:p>
            <w:pPr>
              <w:pStyle w:val="style0"/>
              <w:adjustRightInd w:val="false"/>
              <w:snapToGrid w:val="false"/>
              <w:jc w:val="center"/>
              <w:rPr>
                <w:rFonts w:ascii="仿宋" w:eastAsia="仿宋" w:hAnsi="仿宋"/>
                <w:bCs/>
              </w:rPr>
            </w:pPr>
            <w:r>
              <w:rPr>
                <w:rFonts w:ascii="仿宋" w:eastAsia="仿宋" w:hAnsi="仿宋" w:hint="eastAsia"/>
                <w:bCs/>
              </w:rPr>
              <w:t>（64）、</w:t>
            </w:r>
          </w:p>
          <w:p>
            <w:pPr>
              <w:pStyle w:val="style0"/>
              <w:adjustRightInd w:val="false"/>
              <w:snapToGrid w:val="false"/>
              <w:jc w:val="center"/>
              <w:rPr>
                <w:rFonts w:ascii="仿宋" w:eastAsia="仿宋" w:hAnsi="仿宋"/>
                <w:bCs/>
              </w:rPr>
            </w:pPr>
            <w:r>
              <w:rPr>
                <w:rFonts w:ascii="仿宋" w:eastAsia="仿宋" w:hAnsi="仿宋" w:hint="eastAsia"/>
                <w:bCs/>
              </w:rPr>
              <w:t>批发业</w:t>
            </w:r>
          </w:p>
          <w:p>
            <w:pPr>
              <w:pStyle w:val="style0"/>
              <w:adjustRightInd w:val="false"/>
              <w:snapToGrid w:val="false"/>
              <w:jc w:val="center"/>
              <w:rPr>
                <w:rFonts w:ascii="仿宋" w:eastAsia="仿宋" w:hAnsi="仿宋"/>
                <w:bCs/>
              </w:rPr>
            </w:pPr>
            <w:r>
              <w:rPr>
                <w:rFonts w:ascii="仿宋" w:eastAsia="仿宋" w:hAnsi="仿宋" w:hint="eastAsia"/>
                <w:bCs/>
              </w:rPr>
              <w:t>（51）、</w:t>
            </w:r>
          </w:p>
          <w:p>
            <w:pPr>
              <w:pStyle w:val="style0"/>
              <w:adjustRightInd w:val="false"/>
              <w:snapToGrid w:val="false"/>
              <w:jc w:val="center"/>
              <w:rPr>
                <w:rFonts w:ascii="仿宋" w:eastAsia="仿宋" w:hAnsi="仿宋"/>
                <w:bCs/>
              </w:rPr>
            </w:pPr>
            <w:r>
              <w:rPr>
                <w:rFonts w:ascii="仿宋" w:eastAsia="仿宋" w:hAnsi="仿宋" w:hint="eastAsia"/>
                <w:bCs/>
              </w:rPr>
              <w:t>零售业</w:t>
            </w:r>
          </w:p>
          <w:p>
            <w:pPr>
              <w:pStyle w:val="style0"/>
              <w:adjustRightInd w:val="false"/>
              <w:snapToGrid w:val="false"/>
              <w:jc w:val="center"/>
              <w:rPr>
                <w:rFonts w:ascii="仿宋" w:eastAsia="仿宋" w:hAnsi="仿宋"/>
                <w:bCs/>
              </w:rPr>
            </w:pPr>
            <w:r>
              <w:rPr>
                <w:rFonts w:ascii="仿宋" w:eastAsia="仿宋" w:hAnsi="仿宋" w:hint="eastAsia"/>
                <w:bCs/>
              </w:rPr>
              <w:t>（52）</w:t>
            </w:r>
          </w:p>
        </w:tc>
        <w:tc>
          <w:tcPr>
            <w:tcW w:w="3119" w:type="dxa"/>
            <w:gridSpan w:val="2"/>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跨境电商运营专员</w:t>
            </w:r>
          </w:p>
        </w:tc>
        <w:tc>
          <w:tcPr>
            <w:tcW w:w="4688" w:type="dxa"/>
            <w:tcBorders/>
            <w:vAlign w:val="center"/>
          </w:tcPr>
          <w:p>
            <w:pPr>
              <w:pStyle w:val="style0"/>
              <w:adjustRightInd w:val="false"/>
              <w:snapToGrid w:val="false"/>
              <w:jc w:val="both"/>
              <w:rPr>
                <w:rFonts w:ascii="仿宋" w:eastAsia="仿宋" w:hAnsi="仿宋"/>
                <w:bCs/>
              </w:rPr>
            </w:pPr>
            <w:r>
              <w:rPr>
                <w:rFonts w:ascii="仿宋" w:eastAsia="仿宋" w:hAnsi="仿宋" w:hint="eastAsia"/>
                <w:bCs/>
              </w:rPr>
              <w:t>具有跨境电子商务平台使用能力，完成选</w:t>
            </w:r>
          </w:p>
          <w:p>
            <w:pPr>
              <w:pStyle w:val="style0"/>
              <w:adjustRightInd w:val="false"/>
              <w:snapToGrid w:val="false"/>
              <w:jc w:val="both"/>
              <w:rPr>
                <w:rFonts w:ascii="仿宋" w:eastAsia="仿宋" w:hAnsi="仿宋"/>
                <w:bCs/>
              </w:rPr>
            </w:pPr>
            <w:r>
              <w:rPr>
                <w:rFonts w:ascii="仿宋" w:eastAsia="仿宋" w:hAnsi="仿宋" w:hint="eastAsia"/>
                <w:bCs/>
              </w:rPr>
              <w:t>品分析、店铺注册、产品发布、店铺运营、站内活动策划、数据分析与应用</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3119" w:type="dxa"/>
            <w:gridSpan w:val="2"/>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海外推广专员</w:t>
            </w:r>
          </w:p>
        </w:tc>
        <w:tc>
          <w:tcPr>
            <w:tcW w:w="4688" w:type="dxa"/>
            <w:tcBorders/>
            <w:vAlign w:val="center"/>
          </w:tcPr>
          <w:p>
            <w:pPr>
              <w:pStyle w:val="style0"/>
              <w:adjustRightInd w:val="false"/>
              <w:snapToGrid w:val="false"/>
              <w:jc w:val="both"/>
              <w:rPr>
                <w:rFonts w:ascii="仿宋" w:eastAsia="仿宋" w:hAnsi="仿宋"/>
                <w:bCs/>
              </w:rPr>
            </w:pPr>
            <w:r>
              <w:rPr>
                <w:rFonts w:ascii="仿宋" w:eastAsia="仿宋" w:hAnsi="仿宋" w:hint="eastAsia"/>
                <w:bCs/>
              </w:rPr>
              <w:t>具有结合产品和品牌特点，制订海外推广策划方案的能力，能够开展搜索引擎营销、社会媒体营销、广告投放等站外推广</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3119" w:type="dxa"/>
            <w:gridSpan w:val="2"/>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视觉营销设计专员</w:t>
            </w:r>
          </w:p>
        </w:tc>
        <w:tc>
          <w:tcPr>
            <w:tcW w:w="4688" w:type="dxa"/>
            <w:tcBorders/>
            <w:vAlign w:val="center"/>
          </w:tcPr>
          <w:p>
            <w:pPr>
              <w:pStyle w:val="style0"/>
              <w:adjustRightInd w:val="false"/>
              <w:snapToGrid w:val="false"/>
              <w:jc w:val="both"/>
              <w:rPr>
                <w:rFonts w:ascii="仿宋" w:eastAsia="仿宋" w:hAnsi="仿宋"/>
                <w:bCs/>
              </w:rPr>
            </w:pPr>
            <w:r>
              <w:rPr>
                <w:rFonts w:ascii="仿宋" w:eastAsia="仿宋" w:hAnsi="仿宋" w:hint="eastAsia"/>
                <w:bCs/>
              </w:rPr>
              <w:t>具有图像和短视频处理软件应用能力，根据跨境电子商务运营要求完成商品、店铺、活动的视觉设计与内容优化</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3119" w:type="dxa"/>
            <w:gridSpan w:val="2"/>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跨境电商数据分析专员</w:t>
            </w:r>
          </w:p>
        </w:tc>
        <w:tc>
          <w:tcPr>
            <w:tcW w:w="4688" w:type="dxa"/>
            <w:tcBorders/>
            <w:vAlign w:val="center"/>
          </w:tcPr>
          <w:p>
            <w:pPr>
              <w:pStyle w:val="style0"/>
              <w:adjustRightInd w:val="false"/>
              <w:snapToGrid w:val="false"/>
              <w:jc w:val="both"/>
              <w:rPr>
                <w:rFonts w:ascii="仿宋" w:eastAsia="仿宋" w:hAnsi="仿宋"/>
                <w:bCs/>
              </w:rPr>
            </w:pPr>
            <w:r>
              <w:rPr>
                <w:rFonts w:ascii="仿宋" w:eastAsia="仿宋" w:hAnsi="仿宋" w:hint="eastAsia"/>
                <w:bCs/>
              </w:rPr>
              <w:t>具有适应产业数字化发展需求的数据采集、分析、展示和应用等技能及信息技术能力</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3119" w:type="dxa"/>
            <w:gridSpan w:val="2"/>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跨境电商直播专员</w:t>
            </w:r>
          </w:p>
        </w:tc>
        <w:tc>
          <w:tcPr>
            <w:tcW w:w="4688" w:type="dxa"/>
            <w:tcBorders/>
            <w:vAlign w:val="center"/>
          </w:tcPr>
          <w:p>
            <w:pPr>
              <w:pStyle w:val="style0"/>
              <w:adjustRightInd w:val="false"/>
              <w:snapToGrid w:val="false"/>
              <w:jc w:val="both"/>
              <w:rPr>
                <w:rFonts w:ascii="仿宋" w:eastAsia="仿宋" w:hAnsi="仿宋"/>
                <w:bCs/>
              </w:rPr>
            </w:pPr>
            <w:r>
              <w:rPr>
                <w:rFonts w:ascii="仿宋" w:eastAsia="仿宋" w:hAnsi="仿宋" w:hint="eastAsia"/>
                <w:bCs/>
              </w:rPr>
              <w:t>具有直播策划与运营、流量引入、直播数据分析与优化的能力</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3119" w:type="dxa"/>
            <w:gridSpan w:val="2"/>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跨境电商客服专员</w:t>
            </w:r>
          </w:p>
        </w:tc>
        <w:tc>
          <w:tcPr>
            <w:tcW w:w="4688" w:type="dxa"/>
            <w:tcBorders/>
            <w:vAlign w:val="center"/>
          </w:tcPr>
          <w:p>
            <w:pPr>
              <w:pStyle w:val="style0"/>
              <w:adjustRightInd w:val="false"/>
              <w:snapToGrid w:val="false"/>
              <w:jc w:val="both"/>
              <w:rPr>
                <w:rFonts w:ascii="仿宋" w:eastAsia="仿宋" w:hAnsi="仿宋"/>
                <w:bCs/>
              </w:rPr>
            </w:pPr>
            <w:r>
              <w:rPr>
                <w:rFonts w:ascii="仿宋" w:eastAsia="仿宋" w:hAnsi="仿宋" w:hint="eastAsia"/>
                <w:bCs/>
              </w:rPr>
              <w:t>具有良好的跨文化沟通和外语表达能力，能回复客户咨询、跟踪客户订单、分析客户数据、维护客户关系</w:t>
            </w:r>
          </w:p>
        </w:tc>
      </w:tr>
      <w:tr>
        <w:tblPrEx/>
        <w:trPr>
          <w:cantSplit/>
          <w:trHeight w:val="20" w:hRule="atLeast"/>
          <w:jc w:val="center"/>
        </w:trPr>
        <w:tc>
          <w:tcPr>
            <w:tcW w:w="1271" w:type="dxa"/>
            <w:vMerge w:val="continue"/>
            <w:tcBorders/>
            <w:vAlign w:val="center"/>
          </w:tcPr>
          <w:p>
            <w:pPr>
              <w:pStyle w:val="style0"/>
              <w:adjustRightInd w:val="false"/>
              <w:snapToGrid w:val="false"/>
              <w:jc w:val="center"/>
              <w:rPr>
                <w:rFonts w:ascii="仿宋" w:eastAsia="仿宋" w:hAnsi="仿宋"/>
                <w:bCs/>
              </w:rPr>
            </w:pPr>
          </w:p>
        </w:tc>
        <w:tc>
          <w:tcPr>
            <w:tcW w:w="3119" w:type="dxa"/>
            <w:gridSpan w:val="2"/>
            <w:tcBorders/>
            <w:vAlign w:val="center"/>
          </w:tcPr>
          <w:p>
            <w:pPr>
              <w:pStyle w:val="style0"/>
              <w:adjustRightInd w:val="false"/>
              <w:snapToGrid w:val="false"/>
              <w:jc w:val="center"/>
              <w:rPr>
                <w:rFonts w:ascii="仿宋" w:eastAsia="仿宋" w:hAnsi="仿宋"/>
                <w:bCs/>
              </w:rPr>
            </w:pPr>
            <w:r>
              <w:rPr>
                <w:rFonts w:ascii="仿宋" w:eastAsia="仿宋" w:hAnsi="仿宋" w:hint="eastAsia"/>
                <w:bCs/>
              </w:rPr>
              <w:t>跨境物流专员</w:t>
            </w:r>
          </w:p>
        </w:tc>
        <w:tc>
          <w:tcPr>
            <w:tcW w:w="4688" w:type="dxa"/>
            <w:tcBorders/>
            <w:vAlign w:val="center"/>
          </w:tcPr>
          <w:p>
            <w:pPr>
              <w:pStyle w:val="style0"/>
              <w:adjustRightInd w:val="false"/>
              <w:snapToGrid w:val="false"/>
              <w:jc w:val="both"/>
              <w:rPr>
                <w:rFonts w:ascii="仿宋" w:eastAsia="仿宋" w:hAnsi="仿宋"/>
                <w:bCs/>
              </w:rPr>
            </w:pPr>
            <w:r>
              <w:rPr>
                <w:rFonts w:ascii="仿宋" w:eastAsia="仿宋" w:hAnsi="仿宋" w:hint="eastAsia"/>
                <w:bCs/>
              </w:rPr>
              <w:t>具有制订跨境电子商务物流方案能力，完</w:t>
            </w:r>
          </w:p>
          <w:p>
            <w:pPr>
              <w:pStyle w:val="style0"/>
              <w:adjustRightInd w:val="false"/>
              <w:snapToGrid w:val="false"/>
              <w:jc w:val="both"/>
              <w:rPr>
                <w:rFonts w:ascii="仿宋" w:eastAsia="仿宋" w:hAnsi="仿宋"/>
                <w:bCs/>
              </w:rPr>
            </w:pPr>
            <w:r>
              <w:rPr>
                <w:rFonts w:ascii="仿宋" w:eastAsia="仿宋" w:hAnsi="仿宋" w:hint="eastAsia"/>
                <w:bCs/>
              </w:rPr>
              <w:t>成产品采购、仓储、发货、服务商管理、</w:t>
            </w:r>
          </w:p>
          <w:p>
            <w:pPr>
              <w:pStyle w:val="style0"/>
              <w:adjustRightInd w:val="false"/>
              <w:snapToGrid w:val="false"/>
              <w:jc w:val="both"/>
              <w:rPr>
                <w:rFonts w:ascii="仿宋" w:eastAsia="仿宋" w:hAnsi="仿宋"/>
                <w:bCs/>
              </w:rPr>
            </w:pPr>
            <w:r>
              <w:rPr>
                <w:rFonts w:ascii="仿宋" w:eastAsia="仿宋" w:hAnsi="仿宋" w:hint="eastAsia"/>
                <w:bCs/>
              </w:rPr>
              <w:t>进程跟踪、物流数据分析、异常处理、风</w:t>
            </w:r>
          </w:p>
          <w:p>
            <w:pPr>
              <w:pStyle w:val="style0"/>
              <w:adjustRightInd w:val="false"/>
              <w:snapToGrid w:val="false"/>
              <w:jc w:val="both"/>
              <w:rPr>
                <w:rFonts w:ascii="仿宋" w:eastAsia="仿宋" w:hAnsi="仿宋"/>
                <w:bCs/>
              </w:rPr>
            </w:pPr>
            <w:r>
              <w:rPr>
                <w:rFonts w:ascii="仿宋" w:eastAsia="仿宋" w:hAnsi="仿宋" w:hint="eastAsia"/>
                <w:bCs/>
              </w:rPr>
              <w:t>险预警</w:t>
            </w:r>
          </w:p>
        </w:tc>
      </w:tr>
    </w:tbl>
    <w:p>
      <w:pPr>
        <w:pStyle w:val="style0"/>
        <w:widowControl w:val="false"/>
        <w:spacing w:lineRule="auto" w:line="360"/>
        <w:ind w:firstLine="602" w:firstLineChars="200"/>
        <w:outlineLvl w:val="0"/>
        <w:rPr>
          <w:rFonts w:ascii="仿宋" w:eastAsia="仿宋" w:hAnsi="仿宋"/>
          <w:b/>
          <w:sz w:val="30"/>
          <w:szCs w:val="30"/>
        </w:rPr>
      </w:pPr>
      <w:r>
        <w:rPr>
          <w:rFonts w:ascii="仿宋" w:eastAsia="仿宋" w:hAnsi="仿宋" w:hint="eastAsia"/>
          <w:b/>
          <w:sz w:val="30"/>
          <w:szCs w:val="30"/>
        </w:rPr>
        <w:t>二、竞赛目标</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hint="eastAsia"/>
          <w:bCs/>
          <w:sz w:val="28"/>
          <w:szCs w:val="28"/>
        </w:rPr>
        <w:t>随着全球电子商务和数字经济的崛起、互联网的高度普及、物流基础和支付体系加快建设，跨境电子商务成为外贸发展的新业态，我国跨境电子商务行业进出口规模呈持续增长的发展态势。为了鼓励和支持跨境电子商务的发展，我国制定了一系列国家扶持政策。党的二十大报告中也明确指出“打造具有国际竞争力的数字产业集群”“创新服务贸易发展机制，发展数字贸易，加快建设贸易强国”的指导思想。</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hint="eastAsia"/>
          <w:bCs/>
          <w:sz w:val="28"/>
          <w:szCs w:val="28"/>
        </w:rPr>
        <w:t>本赛项旨在落实国家的对外贸易发展战略，深化产教融合，协同推动跨境电子商务行业创新与发展，赋能经济社会和现代职业教育高质量发展。对接跨境电子商务领域的新技术、新业态、新模式、新要求，通过大赛让参赛选手掌握真实企业进出口跨境电子商务业务流程和工作内容；培养选手在企业真实项目环境下进行数据化选品与发布、商品视觉营销设计、跨境店铺运营数据分析、跨境直播、跨境店铺运营海外推广、9610一般出口业务处理、9610直购进口业务处理、1210特殊区域出口业务处理、1210网购保税进口业务处理的能力，同时培养选手探究学习、终身学习和可持续发展的能力。</w:t>
      </w:r>
    </w:p>
    <w:p>
      <w:pPr>
        <w:pStyle w:val="style0"/>
        <w:widowControl w:val="false"/>
        <w:spacing w:lineRule="auto" w:line="360"/>
        <w:ind w:firstLine="560" w:firstLineChars="200"/>
        <w:rPr>
          <w:rFonts w:ascii="仿宋" w:eastAsia="仿宋" w:hAnsi="仿宋"/>
          <w:b/>
          <w:sz w:val="30"/>
          <w:szCs w:val="30"/>
        </w:rPr>
      </w:pPr>
      <w:r>
        <w:rPr>
          <w:rFonts w:ascii="仿宋" w:eastAsia="仿宋" w:hAnsi="仿宋" w:hint="eastAsia"/>
          <w:bCs/>
          <w:sz w:val="28"/>
          <w:szCs w:val="28"/>
        </w:rPr>
        <w:t>赛项围绕跨境电子商务典型岗位的要求进行设计，通过大赛推动龙头、产教融合型等企业深度参与职业教育的人才培养、科技创新、社会服务、就业创业等各个环节；检验高职院校教学水平，引领专业建设和“三教”改革，促进“岗课赛证”协同育人，营造崇尚技能的社会氛围；强化赛后资源转化，将竞赛成果转化为教材、课程和实训项目等资源，融入教学、服务教学，为国家发展战略提供跨境电子商务领域高素质技术技能人才。</w:t>
      </w:r>
    </w:p>
    <w:p>
      <w:pPr>
        <w:pStyle w:val="style0"/>
        <w:widowControl w:val="false"/>
        <w:spacing w:lineRule="auto" w:line="360"/>
        <w:ind w:firstLine="602" w:firstLineChars="200"/>
        <w:outlineLvl w:val="0"/>
        <w:rPr>
          <w:rFonts w:ascii="仿宋" w:eastAsia="仿宋" w:hAnsi="仿宋"/>
          <w:b/>
          <w:sz w:val="30"/>
          <w:szCs w:val="30"/>
        </w:rPr>
      </w:pPr>
      <w:r>
        <w:rPr>
          <w:rFonts w:ascii="仿宋" w:eastAsia="仿宋" w:hAnsi="仿宋" w:hint="eastAsia"/>
          <w:b/>
          <w:sz w:val="30"/>
          <w:szCs w:val="30"/>
        </w:rPr>
        <w:t>三、竞赛内容</w:t>
      </w:r>
    </w:p>
    <w:p>
      <w:pPr>
        <w:pStyle w:val="style0"/>
        <w:widowControl w:val="false"/>
        <w:spacing w:lineRule="auto" w:line="360"/>
        <w:ind w:firstLine="562" w:firstLineChars="200"/>
        <w:outlineLvl w:val="1"/>
        <w:rPr>
          <w:rFonts w:ascii="仿宋" w:eastAsia="仿宋" w:hAnsi="仿宋"/>
          <w:b/>
          <w:sz w:val="28"/>
          <w:szCs w:val="28"/>
        </w:rPr>
      </w:pPr>
      <w:r>
        <w:rPr>
          <w:rFonts w:ascii="仿宋" w:eastAsia="仿宋" w:hAnsi="仿宋" w:hint="eastAsia"/>
          <w:b/>
          <w:sz w:val="28"/>
          <w:szCs w:val="28"/>
        </w:rPr>
        <w:t>（一）赛项整体内容介绍</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hint="eastAsia"/>
          <w:bCs/>
          <w:sz w:val="28"/>
          <w:szCs w:val="28"/>
        </w:rPr>
        <w:t>本赛项</w:t>
      </w:r>
      <w:r>
        <w:rPr>
          <w:rFonts w:ascii="仿宋" w:eastAsia="仿宋" w:hAnsi="仿宋" w:hint="eastAsia"/>
          <w:bCs/>
          <w:sz w:val="28"/>
          <w:szCs w:val="28"/>
          <w:lang w:val="en-US" w:eastAsia="zh-CN"/>
        </w:rPr>
        <w:t>分</w:t>
      </w:r>
      <w:r>
        <w:rPr>
          <w:rFonts w:ascii="仿宋" w:eastAsia="仿宋" w:hAnsi="仿宋" w:hint="eastAsia"/>
          <w:bCs/>
          <w:sz w:val="28"/>
          <w:szCs w:val="28"/>
        </w:rPr>
        <w:t>学生赛</w:t>
      </w:r>
      <w:r>
        <w:rPr>
          <w:rFonts w:ascii="仿宋" w:eastAsia="仿宋" w:hAnsi="仿宋" w:hint="eastAsia"/>
          <w:bCs/>
          <w:sz w:val="28"/>
          <w:szCs w:val="28"/>
          <w:lang w:val="en-US" w:eastAsia="zh-CN"/>
        </w:rPr>
        <w:t>和教师赛</w:t>
      </w:r>
      <w:r>
        <w:rPr>
          <w:rFonts w:ascii="仿宋" w:eastAsia="仿宋" w:hAnsi="仿宋" w:hint="eastAsia"/>
          <w:bCs/>
          <w:sz w:val="28"/>
          <w:szCs w:val="28"/>
        </w:rPr>
        <w:t>，围绕职业教育国家教学标准要求、跨境电子商务新业态的进出口业务真实工作过程任务要求和企业生产现实需要进行设计，</w:t>
      </w:r>
      <w:r>
        <w:rPr>
          <w:rFonts w:ascii="仿宋" w:eastAsia="仿宋" w:hAnsi="仿宋" w:hint="eastAsia"/>
          <w:bCs/>
          <w:sz w:val="28"/>
          <w:szCs w:val="28"/>
          <w:lang w:val="en-US" w:eastAsia="zh-CN"/>
        </w:rPr>
        <w:t>全面</w:t>
      </w:r>
      <w:r>
        <w:rPr>
          <w:rFonts w:ascii="仿宋" w:eastAsia="仿宋" w:hAnsi="仿宋" w:hint="eastAsia"/>
          <w:bCs/>
          <w:sz w:val="28"/>
          <w:szCs w:val="28"/>
        </w:rPr>
        <w:t>考查参赛选手跨境电子商务出口、进口业务的职业核心技能与职业素养。</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hint="eastAsia"/>
          <w:bCs/>
          <w:sz w:val="28"/>
          <w:szCs w:val="28"/>
        </w:rPr>
        <w:t>赛项面向跨境电子商务采购专员、跨境电子商务视觉设计专员、跨境电子商务运营专员、跨境电子商务海外推广专员、跨境电子商务物流专员、跨境电子商务关务专员等岗位（群）设计竞赛任务。以深挖海内外市场需求，跨境电子商务的数据化选品、图片与短视频视觉营销设计、店铺商品发布，跨境电子商务数据化运营、跨境电子商务直播海外推广、跨境电子商务运营数据分析与应用、9610一般出口业务处理、9610直购进口业务处理、1210特殊区域出口业务处理、1210网购保税进口业务处理等典型工作任务的完成质量和职业素养作为竞赛内容，</w:t>
      </w:r>
      <w:r>
        <w:rPr>
          <w:rFonts w:ascii="仿宋" w:eastAsia="仿宋" w:hAnsi="仿宋" w:hint="eastAsia"/>
          <w:bCs/>
          <w:sz w:val="28"/>
          <w:szCs w:val="28"/>
          <w:lang w:val="en-US" w:eastAsia="zh-CN"/>
        </w:rPr>
        <w:t>综合</w:t>
      </w:r>
      <w:r>
        <w:rPr>
          <w:rFonts w:ascii="仿宋" w:eastAsia="仿宋" w:hAnsi="仿宋" w:hint="eastAsia"/>
          <w:bCs/>
          <w:sz w:val="28"/>
          <w:szCs w:val="28"/>
        </w:rPr>
        <w:t>考查选手的专业核心能力，考查选手的管理意识、合规意识、成本意识、风险意识、服务意识、劳动意识等职业素养，以及逻辑思维、协作沟通、时间管理、数据分析、业务运营、创新创业等综合能力。</w:t>
      </w:r>
    </w:p>
    <w:p>
      <w:pPr>
        <w:pStyle w:val="style0"/>
        <w:widowControl w:val="false"/>
        <w:spacing w:lineRule="auto" w:line="360"/>
        <w:ind w:firstLine="564"/>
        <w:rPr>
          <w:rFonts w:ascii="仿宋" w:eastAsia="仿宋" w:hAnsi="仿宋"/>
          <w:bCs/>
          <w:sz w:val="28"/>
          <w:szCs w:val="28"/>
        </w:rPr>
      </w:pPr>
      <w:r>
        <w:rPr>
          <w:rFonts w:ascii="仿宋" w:eastAsia="仿宋" w:hAnsi="仿宋" w:hint="eastAsia"/>
          <w:bCs/>
          <w:sz w:val="28"/>
          <w:szCs w:val="28"/>
        </w:rPr>
        <w:t>竞赛时长480分钟（8小时）。竞赛内容包括3个模块、10项子任务。具体竞赛内容结构、成绩比例，如</w:t>
      </w:r>
      <w:r>
        <w:rPr>
          <w:rFonts w:ascii="仿宋" w:eastAsia="仿宋" w:hAnsi="仿宋" w:hint="eastAsia"/>
          <w:bCs/>
          <w:sz w:val="28"/>
          <w:szCs w:val="28"/>
          <w:lang w:val="en-US" w:eastAsia="zh-CN"/>
        </w:rPr>
        <w:t>表</w:t>
      </w:r>
      <w:r>
        <w:rPr>
          <w:rFonts w:ascii="仿宋" w:eastAsia="仿宋" w:hAnsi="仿宋" w:hint="eastAsia"/>
          <w:bCs/>
          <w:sz w:val="28"/>
          <w:szCs w:val="28"/>
        </w:rPr>
        <w:t>所示。</w:t>
      </w:r>
    </w:p>
    <w:p>
      <w:pPr>
        <w:pStyle w:val="style0"/>
        <w:widowControl w:val="false"/>
        <w:spacing w:lineRule="auto" w:line="360"/>
        <w:jc w:val="center"/>
        <w:rPr>
          <w:rFonts w:ascii="黑体" w:eastAsia="黑体" w:hAnsi="黑体"/>
          <w:bCs/>
          <w:sz w:val="28"/>
          <w:szCs w:val="28"/>
        </w:rPr>
      </w:pPr>
      <w:r>
        <w:rPr>
          <w:rFonts w:ascii="黑体" w:eastAsia="黑体" w:hAnsi="黑体" w:hint="eastAsia"/>
          <w:bCs/>
          <w:sz w:val="28"/>
          <w:szCs w:val="28"/>
        </w:rPr>
        <w:t>竞赛内容与成绩比例</w:t>
      </w:r>
    </w:p>
    <w:tbl>
      <w:tblPr>
        <w:tblStyle w:val="style154"/>
        <w:tblW w:w="8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66"/>
        <w:gridCol w:w="872"/>
        <w:gridCol w:w="4394"/>
        <w:gridCol w:w="1276"/>
        <w:gridCol w:w="888"/>
      </w:tblGrid>
      <w:tr>
        <w:trPr>
          <w:trHeight w:val="551" w:hRule="atLeast"/>
        </w:trPr>
        <w:tc>
          <w:tcPr>
            <w:tcW w:w="1838" w:type="dxa"/>
            <w:gridSpan w:val="2"/>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模块</w:t>
            </w:r>
          </w:p>
        </w:tc>
        <w:tc>
          <w:tcPr>
            <w:tcW w:w="4394"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主要内容</w:t>
            </w:r>
          </w:p>
        </w:tc>
        <w:tc>
          <w:tcPr>
            <w:tcW w:w="1276"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比赛时长</w:t>
            </w:r>
          </w:p>
        </w:tc>
        <w:tc>
          <w:tcPr>
            <w:tcW w:w="888"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分值</w:t>
            </w:r>
          </w:p>
        </w:tc>
      </w:tr>
      <w:tr>
        <w:tblPrEx/>
        <w:trPr/>
        <w:tc>
          <w:tcPr>
            <w:tcW w:w="966"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模块一</w:t>
            </w:r>
          </w:p>
        </w:tc>
        <w:tc>
          <w:tcPr>
            <w:tcW w:w="872"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跨境电子商务数据化选品与发布</w:t>
            </w:r>
          </w:p>
        </w:tc>
        <w:tc>
          <w:tcPr>
            <w:tcW w:w="4394" w:type="dxa"/>
            <w:tcBorders/>
          </w:tcPr>
          <w:p>
            <w:pPr>
              <w:pStyle w:val="style0"/>
              <w:widowControl w:val="false"/>
              <w:spacing w:lineRule="auto" w:line="288"/>
              <w:jc w:val="both"/>
              <w:rPr>
                <w:rFonts w:ascii="仿宋" w:eastAsia="仿宋" w:hAnsi="仿宋"/>
                <w:bCs/>
              </w:rPr>
            </w:pPr>
            <w:r>
              <w:rPr>
                <w:rFonts w:ascii="仿宋" w:eastAsia="仿宋" w:hAnsi="仿宋" w:hint="eastAsia"/>
                <w:bCs/>
              </w:rPr>
              <w:t>根据平台提供的市场数据和跨境电子商务任务背景，使用数据分析工具、选择优势商品；完成店铺LOGO、店招、Banner 设计制作、商品主图设计制作、商品详情页视觉营销设计制作、商品短视频视觉营销设计制作；选择合适的商品关键词并撰写商品标题、进行商品定价、设置物流模板等操作，成功发布商品；</w:t>
            </w:r>
          </w:p>
        </w:tc>
        <w:tc>
          <w:tcPr>
            <w:tcW w:w="1276"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1</w:t>
            </w:r>
            <w:r>
              <w:rPr>
                <w:rFonts w:ascii="仿宋" w:eastAsia="仿宋" w:hAnsi="仿宋"/>
                <w:bCs/>
              </w:rPr>
              <w:t>50</w:t>
            </w:r>
            <w:r>
              <w:rPr>
                <w:rFonts w:ascii="仿宋" w:eastAsia="仿宋" w:hAnsi="仿宋" w:hint="eastAsia"/>
                <w:bCs/>
              </w:rPr>
              <w:t>分钟</w:t>
            </w:r>
          </w:p>
        </w:tc>
        <w:tc>
          <w:tcPr>
            <w:tcW w:w="888"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35</w:t>
            </w:r>
            <w:r>
              <w:rPr>
                <w:rFonts w:ascii="仿宋" w:eastAsia="仿宋" w:hAnsi="仿宋"/>
                <w:bCs/>
              </w:rPr>
              <w:t>%</w:t>
            </w:r>
          </w:p>
        </w:tc>
      </w:tr>
      <w:tr>
        <w:tblPrEx/>
        <w:trPr/>
        <w:tc>
          <w:tcPr>
            <w:tcW w:w="966"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模块二</w:t>
            </w:r>
          </w:p>
        </w:tc>
        <w:tc>
          <w:tcPr>
            <w:tcW w:w="872"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跨境电子商务数据化运营与推广</w:t>
            </w:r>
          </w:p>
        </w:tc>
        <w:tc>
          <w:tcPr>
            <w:tcW w:w="4394" w:type="dxa"/>
            <w:tcBorders/>
            <w:vAlign w:val="center"/>
          </w:tcPr>
          <w:p>
            <w:pPr>
              <w:pStyle w:val="style0"/>
              <w:widowControl w:val="false"/>
              <w:spacing w:lineRule="auto" w:line="288"/>
              <w:jc w:val="both"/>
              <w:rPr>
                <w:rFonts w:ascii="仿宋" w:eastAsia="仿宋" w:hAnsi="仿宋"/>
                <w:bCs/>
              </w:rPr>
            </w:pPr>
            <w:r>
              <w:rPr>
                <w:rFonts w:ascii="仿宋" w:eastAsia="仿宋" w:hAnsi="仿宋" w:hint="eastAsia"/>
                <w:bCs/>
              </w:rPr>
              <w:t>根据所给数据，利用运营推广预算，通过免费和付费两种推广方式，完成店铺商品引流推广；撰写英文直播脚本并完成10分钟跨境电商直播销售；对运营数据进行分析诊断，撰写并制作店铺运营周期可视化总结报告。</w:t>
            </w:r>
          </w:p>
        </w:tc>
        <w:tc>
          <w:tcPr>
            <w:tcW w:w="1276"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2</w:t>
            </w:r>
            <w:r>
              <w:rPr>
                <w:rFonts w:ascii="仿宋" w:eastAsia="仿宋" w:hAnsi="仿宋"/>
                <w:bCs/>
              </w:rPr>
              <w:t>10</w:t>
            </w:r>
            <w:r>
              <w:rPr>
                <w:rFonts w:ascii="仿宋" w:eastAsia="仿宋" w:hAnsi="仿宋" w:hint="eastAsia"/>
                <w:bCs/>
              </w:rPr>
              <w:t>分钟</w:t>
            </w:r>
          </w:p>
        </w:tc>
        <w:tc>
          <w:tcPr>
            <w:tcW w:w="888"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4</w:t>
            </w:r>
            <w:r>
              <w:rPr>
                <w:rFonts w:ascii="仿宋" w:eastAsia="仿宋" w:hAnsi="仿宋"/>
                <w:bCs/>
              </w:rPr>
              <w:t>5%</w:t>
            </w:r>
          </w:p>
        </w:tc>
      </w:tr>
      <w:tr>
        <w:tblPrEx/>
        <w:trPr/>
        <w:tc>
          <w:tcPr>
            <w:tcW w:w="966"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模块三</w:t>
            </w:r>
          </w:p>
        </w:tc>
        <w:tc>
          <w:tcPr>
            <w:tcW w:w="872"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跨境电子商务合规通关</w:t>
            </w:r>
          </w:p>
        </w:tc>
        <w:tc>
          <w:tcPr>
            <w:tcW w:w="4394" w:type="dxa"/>
            <w:tcBorders/>
            <w:vAlign w:val="center"/>
          </w:tcPr>
          <w:p>
            <w:pPr>
              <w:pStyle w:val="style0"/>
              <w:widowControl w:val="false"/>
              <w:spacing w:lineRule="auto" w:line="288"/>
              <w:jc w:val="both"/>
              <w:rPr>
                <w:rFonts w:ascii="仿宋" w:eastAsia="仿宋" w:hAnsi="仿宋"/>
                <w:bCs/>
              </w:rPr>
            </w:pPr>
            <w:r>
              <w:rPr>
                <w:rFonts w:ascii="仿宋" w:eastAsia="仿宋" w:hAnsi="仿宋" w:hint="eastAsia"/>
                <w:bCs/>
              </w:rPr>
              <w:t>基于竞赛平台提供的通关业务处理环境，参赛选手通过系统提供的背景资料，完成跨境电商进出口通关、跨境电商缴税、跨境商物流等业务环节。在比赛过程中，选手需要根据业务背景资料完成各个环节所需单据的填写，并正确提交业务办理所需材料以供审核。</w:t>
            </w:r>
          </w:p>
        </w:tc>
        <w:tc>
          <w:tcPr>
            <w:tcW w:w="1276"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1</w:t>
            </w:r>
            <w:r>
              <w:rPr>
                <w:rFonts w:ascii="仿宋" w:eastAsia="仿宋" w:hAnsi="仿宋"/>
                <w:bCs/>
              </w:rPr>
              <w:t>20</w:t>
            </w:r>
            <w:r>
              <w:rPr>
                <w:rFonts w:ascii="仿宋" w:eastAsia="仿宋" w:hAnsi="仿宋" w:hint="eastAsia"/>
                <w:bCs/>
              </w:rPr>
              <w:t>分钟</w:t>
            </w:r>
          </w:p>
        </w:tc>
        <w:tc>
          <w:tcPr>
            <w:tcW w:w="888"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20</w:t>
            </w:r>
            <w:r>
              <w:rPr>
                <w:rFonts w:ascii="仿宋" w:eastAsia="仿宋" w:hAnsi="仿宋"/>
                <w:bCs/>
              </w:rPr>
              <w:t>%</w:t>
            </w:r>
          </w:p>
        </w:tc>
      </w:tr>
    </w:tbl>
    <w:p>
      <w:pPr>
        <w:pStyle w:val="style0"/>
        <w:widowControl w:val="false"/>
        <w:spacing w:lineRule="auto" w:line="360"/>
        <w:ind w:firstLine="562" w:firstLineChars="200"/>
        <w:outlineLvl w:val="1"/>
        <w:rPr>
          <w:rFonts w:ascii="仿宋" w:eastAsia="仿宋" w:hAnsi="仿宋"/>
          <w:b/>
          <w:sz w:val="28"/>
          <w:szCs w:val="28"/>
        </w:rPr>
      </w:pPr>
      <w:r>
        <w:rPr>
          <w:rFonts w:ascii="仿宋" w:eastAsia="仿宋" w:hAnsi="仿宋" w:hint="eastAsia"/>
          <w:b/>
          <w:sz w:val="28"/>
          <w:szCs w:val="28"/>
        </w:rPr>
        <w:t>（二）赛项模块、比赛时长及分值配比</w:t>
      </w:r>
    </w:p>
    <w:p>
      <w:pPr>
        <w:pStyle w:val="style0"/>
        <w:widowControl w:val="false"/>
        <w:spacing w:lineRule="auto" w:line="360"/>
        <w:jc w:val="center"/>
        <w:rPr>
          <w:rFonts w:ascii="仿宋" w:eastAsia="仿宋" w:hAnsi="仿宋"/>
          <w:bCs/>
          <w:sz w:val="28"/>
          <w:szCs w:val="28"/>
        </w:rPr>
      </w:pPr>
      <w:r>
        <w:rPr>
          <w:rFonts w:ascii="黑体" w:eastAsia="黑体" w:hAnsi="黑体" w:hint="eastAsia"/>
          <w:bCs/>
          <w:sz w:val="28"/>
          <w:szCs w:val="28"/>
        </w:rPr>
        <w:t>赛项模块主要内容、比赛时长及分值权重</w:t>
      </w:r>
    </w:p>
    <w:tbl>
      <w:tblPr>
        <w:tblStyle w:val="style154"/>
        <w:tblW w:w="8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66"/>
        <w:gridCol w:w="872"/>
        <w:gridCol w:w="4553"/>
        <w:gridCol w:w="1212"/>
        <w:gridCol w:w="793"/>
      </w:tblGrid>
      <w:tr>
        <w:trPr>
          <w:trHeight w:val="616" w:hRule="atLeast"/>
        </w:trPr>
        <w:tc>
          <w:tcPr>
            <w:tcW w:w="1838" w:type="dxa"/>
            <w:gridSpan w:val="2"/>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模块</w:t>
            </w:r>
          </w:p>
        </w:tc>
        <w:tc>
          <w:tcPr>
            <w:tcW w:w="4553"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主要内容</w:t>
            </w:r>
          </w:p>
        </w:tc>
        <w:tc>
          <w:tcPr>
            <w:tcW w:w="1212"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比赛时长</w:t>
            </w:r>
          </w:p>
        </w:tc>
        <w:tc>
          <w:tcPr>
            <w:tcW w:w="793"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分值</w:t>
            </w:r>
          </w:p>
        </w:tc>
      </w:tr>
      <w:tr>
        <w:tblPrEx/>
        <w:trPr/>
        <w:tc>
          <w:tcPr>
            <w:tcW w:w="966"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模块一</w:t>
            </w:r>
          </w:p>
        </w:tc>
        <w:tc>
          <w:tcPr>
            <w:tcW w:w="872"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跨境电子商务数据化选品与发布</w:t>
            </w:r>
          </w:p>
        </w:tc>
        <w:tc>
          <w:tcPr>
            <w:tcW w:w="4553" w:type="dxa"/>
            <w:tcBorders/>
          </w:tcPr>
          <w:p>
            <w:pPr>
              <w:pStyle w:val="style0"/>
              <w:widowControl w:val="false"/>
              <w:autoSpaceDE w:val="false"/>
              <w:autoSpaceDN w:val="false"/>
              <w:adjustRightInd w:val="false"/>
              <w:spacing w:lineRule="auto" w:line="288"/>
              <w:jc w:val="both"/>
              <w:rPr>
                <w:rFonts w:ascii="仿宋" w:cs="仿宋_GB2312" w:eastAsia="仿宋" w:hAnsi="仿宋"/>
                <w:b/>
                <w:bCs/>
              </w:rPr>
            </w:pPr>
            <w:r>
              <w:rPr>
                <w:rFonts w:ascii="仿宋" w:cs="仿宋_GB2312" w:eastAsia="仿宋" w:hAnsi="仿宋" w:hint="eastAsia"/>
                <w:b/>
                <w:bCs/>
              </w:rPr>
              <w:t>1、跨境电子商务数据化选品</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根据平台提供数据化运营看板，使用数据分析工具，选择潜力商品、优势商品。</w:t>
            </w:r>
          </w:p>
          <w:p>
            <w:pPr>
              <w:pStyle w:val="style0"/>
              <w:widowControl w:val="false"/>
              <w:autoSpaceDE w:val="false"/>
              <w:autoSpaceDN w:val="false"/>
              <w:adjustRightInd w:val="false"/>
              <w:spacing w:lineRule="auto" w:line="288"/>
              <w:jc w:val="both"/>
              <w:rPr>
                <w:rFonts w:ascii="仿宋" w:cs="仿宋_GB2312" w:eastAsia="仿宋" w:hAnsi="仿宋"/>
                <w:b/>
                <w:bCs/>
              </w:rPr>
            </w:pPr>
            <w:r>
              <w:rPr>
                <w:rFonts w:ascii="仿宋" w:cs="仿宋_GB2312" w:eastAsia="仿宋" w:hAnsi="仿宋" w:hint="eastAsia"/>
                <w:b/>
                <w:bCs/>
              </w:rPr>
              <w:t>2、跨境电子商务视觉营销设计</w:t>
            </w:r>
          </w:p>
          <w:p>
            <w:pPr>
              <w:pStyle w:val="style0"/>
              <w:widowControl w:val="false"/>
              <w:autoSpaceDE w:val="false"/>
              <w:autoSpaceDN w:val="false"/>
              <w:adjustRightInd w:val="false"/>
              <w:spacing w:lineRule="auto" w:line="288"/>
              <w:jc w:val="both"/>
              <w:rPr>
                <w:rFonts w:ascii="仿宋" w:cs="仿宋_GB2312" w:eastAsia="仿宋" w:hAnsi="仿宋"/>
                <w:spacing w:val="-6"/>
              </w:rPr>
            </w:pPr>
            <w:r>
              <w:rPr>
                <w:rFonts w:ascii="仿宋" w:cs="仿宋_GB2312" w:eastAsia="仿宋" w:hAnsi="仿宋" w:hint="eastAsia"/>
                <w:spacing w:val="-6"/>
              </w:rPr>
              <w:t>（</w:t>
            </w:r>
            <w:r>
              <w:rPr>
                <w:rFonts w:ascii="仿宋" w:cs="仿宋_GB2312" w:eastAsia="仿宋" w:hAnsi="仿宋"/>
                <w:spacing w:val="-6"/>
              </w:rPr>
              <w:t>1</w:t>
            </w:r>
            <w:r>
              <w:rPr>
                <w:rFonts w:ascii="仿宋" w:cs="仿宋_GB2312" w:eastAsia="仿宋" w:hAnsi="仿宋" w:hint="eastAsia"/>
                <w:spacing w:val="-6"/>
              </w:rPr>
              <w:t>）店铺</w:t>
            </w:r>
            <w:r>
              <w:rPr>
                <w:rFonts w:ascii="仿宋" w:cs="TimesNewRomanPSMT" w:eastAsia="仿宋" w:hAnsi="仿宋"/>
                <w:spacing w:val="-6"/>
              </w:rPr>
              <w:t>LOGO</w:t>
            </w:r>
            <w:r>
              <w:rPr>
                <w:rFonts w:ascii="仿宋" w:cs="仿宋_GB2312" w:eastAsia="仿宋" w:hAnsi="仿宋" w:hint="eastAsia"/>
                <w:spacing w:val="-6"/>
              </w:rPr>
              <w:t>、店招、</w:t>
            </w:r>
            <w:r>
              <w:rPr>
                <w:rFonts w:ascii="仿宋" w:cs="TimesNewRomanPSMT" w:eastAsia="仿宋" w:hAnsi="仿宋"/>
                <w:spacing w:val="-6"/>
              </w:rPr>
              <w:t>Banner</w:t>
            </w:r>
            <w:r>
              <w:rPr>
                <w:rFonts w:ascii="仿宋" w:cs="仿宋_GB2312" w:eastAsia="仿宋" w:hAnsi="仿宋" w:hint="eastAsia"/>
                <w:spacing w:val="-6"/>
              </w:rPr>
              <w:t>设计与制作</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根据任务提供的图片和文本素材，制作贴合主题的图片作为店铺</w:t>
            </w:r>
            <w:r>
              <w:rPr>
                <w:rFonts w:ascii="仿宋" w:cs="仿宋_GB2312" w:eastAsia="仿宋" w:hAnsi="仿宋"/>
              </w:rPr>
              <w:t>LOGO</w:t>
            </w:r>
            <w:r>
              <w:rPr>
                <w:rFonts w:ascii="仿宋" w:cs="仿宋_GB2312" w:eastAsia="仿宋" w:hAnsi="仿宋" w:hint="eastAsia"/>
              </w:rPr>
              <w:t>、店招和Banner，要求设计独特，具有一定的创新性。</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w:t>
            </w:r>
            <w:r>
              <w:rPr>
                <w:rFonts w:ascii="仿宋" w:cs="仿宋_GB2312" w:eastAsia="仿宋" w:hAnsi="仿宋"/>
              </w:rPr>
              <w:t>2</w:t>
            </w:r>
            <w:r>
              <w:rPr>
                <w:rFonts w:ascii="仿宋" w:eastAsia="仿宋" w:hAnsi="仿宋" w:hint="eastAsia"/>
              </w:rPr>
              <w:t>）</w:t>
            </w:r>
            <w:r>
              <w:rPr>
                <w:rFonts w:ascii="仿宋" w:cs="仿宋_GB2312" w:eastAsia="仿宋" w:hAnsi="仿宋" w:hint="eastAsia"/>
              </w:rPr>
              <w:t>商品主图设计与制作</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根据店铺营销需求及产品定位，结合平台给定的设计素材，遵照商品主图设计规范及平台规则，策划商品主图展示内容，完成商品主图制作。</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w:t>
            </w:r>
            <w:r>
              <w:rPr>
                <w:rFonts w:ascii="仿宋" w:cs="仿宋_GB2312" w:eastAsia="仿宋" w:hAnsi="仿宋"/>
              </w:rPr>
              <w:t>3</w:t>
            </w:r>
            <w:r>
              <w:rPr>
                <w:rFonts w:ascii="仿宋" w:cs="仿宋_GB2312" w:eastAsia="仿宋" w:hAnsi="仿宋" w:hint="eastAsia"/>
              </w:rPr>
              <w:t>）产品详情页视觉营销设计与制作</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根据店铺营销需求及产品定位，结合给定的设计素材，遵照详情页图片设计规范及跨境电商平台规则，提炼产品卖点、特色、设置产品基本信息，完成</w:t>
            </w:r>
            <w:r>
              <w:rPr>
                <w:rFonts w:ascii="仿宋" w:cs="仿宋_GB2312" w:eastAsia="仿宋" w:hAnsi="仿宋" w:hint="eastAsia"/>
                <w:spacing w:val="-4"/>
              </w:rPr>
              <w:t>产品详情页视觉营销设计。</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（4）商品短视频视觉营销设计与制作</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按照店铺营销需求及产品定位，根据任务提供的视频、图片、音乐等设计素材，遵照产品短视频设计规范及平台规则，完成产品短视频剪辑制作。</w:t>
            </w:r>
          </w:p>
          <w:p>
            <w:pPr>
              <w:pStyle w:val="style0"/>
              <w:widowControl w:val="false"/>
              <w:autoSpaceDE w:val="false"/>
              <w:autoSpaceDN w:val="false"/>
              <w:adjustRightInd w:val="false"/>
              <w:spacing w:lineRule="auto" w:line="288"/>
              <w:jc w:val="both"/>
              <w:rPr>
                <w:rFonts w:ascii="仿宋" w:cs="仿宋_GB2312" w:eastAsia="仿宋" w:hAnsi="仿宋"/>
                <w:b/>
                <w:bCs/>
              </w:rPr>
            </w:pPr>
            <w:r>
              <w:rPr>
                <w:rFonts w:ascii="仿宋" w:cs="仿宋_GB2312" w:eastAsia="仿宋" w:hAnsi="仿宋" w:hint="eastAsia"/>
                <w:b/>
                <w:bCs/>
              </w:rPr>
              <w:t>3、跨境电子商务商品发布</w:t>
            </w:r>
          </w:p>
          <w:p>
            <w:pPr>
              <w:pStyle w:val="style0"/>
              <w:widowControl w:val="false"/>
              <w:autoSpaceDE w:val="false"/>
              <w:autoSpaceDN w:val="false"/>
              <w:adjustRightInd w:val="false"/>
              <w:spacing w:lineRule="auto" w:line="288"/>
              <w:jc w:val="both"/>
              <w:rPr>
                <w:rFonts w:ascii="仿宋" w:eastAsia="仿宋" w:hAnsi="仿宋"/>
                <w:bCs/>
              </w:rPr>
            </w:pPr>
            <w:r>
              <w:rPr>
                <w:rFonts w:ascii="仿宋" w:cs="仿宋_GB2312" w:eastAsia="仿宋" w:hAnsi="仿宋" w:hint="eastAsia"/>
              </w:rPr>
              <w:t>使用数据分析工具选择正确的商品关键词，并撰写商品标题、进行商品定价、设置物流模板等操作，成功发布商品。</w:t>
            </w:r>
          </w:p>
        </w:tc>
        <w:tc>
          <w:tcPr>
            <w:tcW w:w="1212"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1</w:t>
            </w:r>
            <w:r>
              <w:rPr>
                <w:rFonts w:ascii="仿宋" w:eastAsia="仿宋" w:hAnsi="仿宋"/>
                <w:bCs/>
              </w:rPr>
              <w:t>50</w:t>
            </w:r>
            <w:r>
              <w:rPr>
                <w:rFonts w:ascii="仿宋" w:eastAsia="仿宋" w:hAnsi="仿宋" w:hint="eastAsia"/>
                <w:bCs/>
              </w:rPr>
              <w:t>分钟</w:t>
            </w:r>
          </w:p>
        </w:tc>
        <w:tc>
          <w:tcPr>
            <w:tcW w:w="793"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35</w:t>
            </w:r>
            <w:r>
              <w:rPr>
                <w:rFonts w:ascii="仿宋" w:eastAsia="仿宋" w:hAnsi="仿宋"/>
                <w:bCs/>
              </w:rPr>
              <w:t>%</w:t>
            </w:r>
          </w:p>
        </w:tc>
      </w:tr>
      <w:tr>
        <w:tblPrEx/>
        <w:trPr/>
        <w:tc>
          <w:tcPr>
            <w:tcW w:w="966"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模块二</w:t>
            </w:r>
          </w:p>
        </w:tc>
        <w:tc>
          <w:tcPr>
            <w:tcW w:w="872"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跨境电子商务数据化运营与推广</w:t>
            </w:r>
          </w:p>
        </w:tc>
        <w:tc>
          <w:tcPr>
            <w:tcW w:w="4553" w:type="dxa"/>
            <w:tcBorders/>
            <w:vAlign w:val="center"/>
          </w:tcPr>
          <w:p>
            <w:pPr>
              <w:pStyle w:val="style0"/>
              <w:widowControl w:val="false"/>
              <w:autoSpaceDE w:val="false"/>
              <w:autoSpaceDN w:val="false"/>
              <w:adjustRightInd w:val="false"/>
              <w:spacing w:lineRule="auto" w:line="288"/>
              <w:jc w:val="both"/>
              <w:rPr>
                <w:rFonts w:ascii="仿宋" w:cs="仿宋_GB2312" w:eastAsia="仿宋" w:hAnsi="仿宋"/>
                <w:b/>
                <w:bCs/>
              </w:rPr>
            </w:pPr>
            <w:r>
              <w:rPr>
                <w:rFonts w:ascii="仿宋" w:cs="仿宋_GB2312" w:eastAsia="仿宋" w:hAnsi="仿宋" w:hint="eastAsia"/>
                <w:b/>
                <w:bCs/>
              </w:rPr>
              <w:t>4、跨境电子商务数据化运营推广</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根据平台提供的基础数据，利用运营推广的预算，通过免费和付费两种推广方式，完成店铺商品引流推广；通过分析运营周期内产品品类的销售数据、引流推广数据、营销转化等运营数据，优化店铺商品营销推广，提升店铺运营周期商品的曝光量、浏览量、点击量、转化量，全面提高店铺运营周期的引流转化能力、竞争力及盈利能力。</w:t>
            </w:r>
          </w:p>
          <w:p>
            <w:pPr>
              <w:pStyle w:val="style0"/>
              <w:widowControl w:val="false"/>
              <w:autoSpaceDE w:val="false"/>
              <w:autoSpaceDN w:val="false"/>
              <w:adjustRightInd w:val="false"/>
              <w:spacing w:lineRule="auto" w:line="288"/>
              <w:jc w:val="both"/>
              <w:rPr>
                <w:rFonts w:ascii="仿宋" w:cs="仿宋_GB2312" w:eastAsia="仿宋" w:hAnsi="仿宋"/>
                <w:b/>
                <w:bCs/>
              </w:rPr>
            </w:pPr>
            <w:r>
              <w:rPr>
                <w:rFonts w:ascii="仿宋" w:cs="仿宋_GB2312" w:eastAsia="仿宋" w:hAnsi="仿宋" w:hint="eastAsia"/>
                <w:b/>
                <w:bCs/>
              </w:rPr>
              <w:t>5、跨境电子商务海外直播推广</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根据主营商品选品，选择一款单品用英文撰写单品直播脚本，内容包括直播开场、自我介绍、商品展示和解说（功能、卖点等）、品牌介绍、活动介绍、直播结尾。根据上述脚本，在竞赛平台用英文完成单品直播，最多不能超过</w:t>
            </w:r>
            <w:r>
              <w:rPr>
                <w:rFonts w:ascii="仿宋" w:cs="仿宋_GB2312" w:eastAsia="仿宋" w:hAnsi="仿宋"/>
              </w:rPr>
              <w:t>2</w:t>
            </w:r>
            <w:r>
              <w:rPr>
                <w:rFonts w:ascii="仿宋" w:cs="仿宋_GB2312" w:eastAsia="仿宋" w:hAnsi="仿宋" w:hint="eastAsia"/>
              </w:rPr>
              <w:t>人完成直播。并将完成的直播英文脚本</w:t>
            </w:r>
            <w:r>
              <w:rPr>
                <w:rFonts w:ascii="仿宋" w:cs="仿宋_GB2312" w:eastAsia="仿宋" w:hAnsi="仿宋"/>
              </w:rPr>
              <w:t>WORD</w:t>
            </w:r>
            <w:r>
              <w:rPr>
                <w:rFonts w:ascii="仿宋" w:cs="仿宋_GB2312" w:eastAsia="仿宋" w:hAnsi="仿宋" w:hint="eastAsia"/>
              </w:rPr>
              <w:t>和</w:t>
            </w:r>
            <w:r>
              <w:rPr>
                <w:rFonts w:ascii="仿宋" w:cs="仿宋_GB2312" w:eastAsia="仿宋" w:hAnsi="仿宋"/>
              </w:rPr>
              <w:t>PDF</w:t>
            </w:r>
            <w:r>
              <w:rPr>
                <w:rFonts w:ascii="仿宋" w:cs="仿宋_GB2312" w:eastAsia="仿宋" w:hAnsi="仿宋" w:hint="eastAsia"/>
              </w:rPr>
              <w:t>文档、视频上传到指定平台。</w:t>
            </w:r>
          </w:p>
          <w:p>
            <w:pPr>
              <w:pStyle w:val="style0"/>
              <w:widowControl w:val="false"/>
              <w:autoSpaceDE w:val="false"/>
              <w:autoSpaceDN w:val="false"/>
              <w:adjustRightInd w:val="false"/>
              <w:spacing w:lineRule="auto" w:line="288"/>
              <w:jc w:val="both"/>
              <w:rPr>
                <w:rFonts w:ascii="仿宋" w:cs="仿宋_GB2312" w:eastAsia="仿宋" w:hAnsi="仿宋"/>
                <w:b/>
                <w:bCs/>
                <w:spacing w:val="-6"/>
              </w:rPr>
            </w:pPr>
            <w:r>
              <w:rPr>
                <w:rFonts w:ascii="仿宋" w:cs="仿宋_GB2312" w:eastAsia="仿宋" w:hAnsi="仿宋" w:hint="eastAsia"/>
                <w:b/>
                <w:bCs/>
                <w:spacing w:val="-6"/>
              </w:rPr>
              <w:t>6、跨境电子商务运营数据分析与应用</w:t>
            </w:r>
          </w:p>
          <w:p>
            <w:pPr>
              <w:pStyle w:val="style0"/>
              <w:widowControl w:val="false"/>
              <w:autoSpaceDE w:val="false"/>
              <w:autoSpaceDN w:val="false"/>
              <w:adjustRightInd w:val="false"/>
              <w:spacing w:lineRule="auto" w:line="288"/>
              <w:jc w:val="both"/>
              <w:rPr>
                <w:rFonts w:ascii="仿宋" w:eastAsia="仿宋" w:hAnsi="仿宋"/>
                <w:bCs/>
              </w:rPr>
            </w:pPr>
            <w:r>
              <w:rPr>
                <w:rFonts w:ascii="仿宋" w:cs="仿宋_GB2312" w:eastAsia="仿宋" w:hAnsi="仿宋" w:hint="eastAsia"/>
              </w:rPr>
              <w:t>使用数据分析工具，根据跨境电子商务店铺运营数据，对不同运营周期内的数据进行分析诊断，撰写并制作可视化店铺运营总结报告，以此不断提高店铺竞争力及持续盈利能力。</w:t>
            </w:r>
          </w:p>
        </w:tc>
        <w:tc>
          <w:tcPr>
            <w:tcW w:w="1212"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2</w:t>
            </w:r>
            <w:r>
              <w:rPr>
                <w:rFonts w:ascii="仿宋" w:eastAsia="仿宋" w:hAnsi="仿宋"/>
                <w:bCs/>
              </w:rPr>
              <w:t>10</w:t>
            </w:r>
            <w:r>
              <w:rPr>
                <w:rFonts w:ascii="仿宋" w:eastAsia="仿宋" w:hAnsi="仿宋" w:hint="eastAsia"/>
                <w:bCs/>
              </w:rPr>
              <w:t>分钟</w:t>
            </w:r>
          </w:p>
        </w:tc>
        <w:tc>
          <w:tcPr>
            <w:tcW w:w="793"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4</w:t>
            </w:r>
            <w:r>
              <w:rPr>
                <w:rFonts w:ascii="仿宋" w:eastAsia="仿宋" w:hAnsi="仿宋"/>
                <w:bCs/>
              </w:rPr>
              <w:t>5%</w:t>
            </w:r>
          </w:p>
        </w:tc>
      </w:tr>
      <w:tr>
        <w:tblPrEx/>
        <w:trPr/>
        <w:tc>
          <w:tcPr>
            <w:tcW w:w="966"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模块三</w:t>
            </w:r>
          </w:p>
        </w:tc>
        <w:tc>
          <w:tcPr>
            <w:tcW w:w="872"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跨境电子商务合规通关</w:t>
            </w:r>
          </w:p>
        </w:tc>
        <w:tc>
          <w:tcPr>
            <w:tcW w:w="4553" w:type="dxa"/>
            <w:tcBorders/>
            <w:vAlign w:val="center"/>
          </w:tcPr>
          <w:p>
            <w:pPr>
              <w:pStyle w:val="style0"/>
              <w:rPr>
                <w:rFonts w:ascii="仿宋" w:cs="仿宋" w:eastAsia="仿宋" w:hAnsi="仿宋"/>
                <w:b/>
                <w:bCs/>
              </w:rPr>
            </w:pPr>
            <w:r>
              <w:rPr>
                <w:rFonts w:ascii="仿宋" w:cs="仿宋" w:eastAsia="仿宋" w:hAnsi="仿宋" w:hint="eastAsia"/>
                <w:b/>
                <w:bCs/>
              </w:rPr>
              <w:t>7、9610一般出口通关业务处理</w:t>
            </w:r>
          </w:p>
          <w:p>
            <w:pPr>
              <w:pStyle w:val="style0"/>
              <w:rPr>
                <w:rFonts w:ascii="仿宋" w:cs="仿宋" w:eastAsia="仿宋" w:hAnsi="仿宋"/>
              </w:rPr>
            </w:pPr>
            <w:r>
              <w:rPr>
                <w:rFonts w:ascii="仿宋" w:cs="仿宋" w:eastAsia="仿宋" w:hAnsi="仿宋" w:hint="eastAsia"/>
              </w:rPr>
              <w:t>跨境电商综合服务企业工作人员，根据9610跨境电子商务零售出口相关政策，结合出口商品特点和目的国贸易规定，协助企业完成9610监管方式下通关等业务处理。</w:t>
            </w:r>
          </w:p>
          <w:p>
            <w:pPr>
              <w:pStyle w:val="style0"/>
              <w:rPr>
                <w:rFonts w:ascii="仿宋" w:cs="仿宋" w:eastAsia="仿宋" w:hAnsi="仿宋"/>
                <w:b/>
                <w:bCs/>
              </w:rPr>
            </w:pPr>
            <w:r>
              <w:rPr>
                <w:rFonts w:ascii="仿宋" w:cs="仿宋" w:eastAsia="仿宋" w:hAnsi="仿宋" w:hint="eastAsia"/>
                <w:b/>
                <w:bCs/>
              </w:rPr>
              <w:t>8、9610直购进口通关业务处理</w:t>
            </w:r>
          </w:p>
          <w:p>
            <w:pPr>
              <w:pStyle w:val="style0"/>
              <w:rPr>
                <w:rFonts w:ascii="仿宋" w:cs="仿宋" w:eastAsia="仿宋" w:hAnsi="仿宋"/>
              </w:rPr>
            </w:pPr>
            <w:r>
              <w:rPr>
                <w:rFonts w:ascii="仿宋" w:cs="仿宋" w:eastAsia="仿宋" w:hAnsi="仿宋" w:hint="eastAsia"/>
              </w:rPr>
              <w:t>跨境电商综合服务企业工作人员，根据9610跨境电子商务零售进口相关政策，结合进口商品特点和本国贸易规定，协助跨境电商企业完成9610监管方式下商品进口清关、缴税等业务处理。</w:t>
            </w:r>
          </w:p>
          <w:p>
            <w:pPr>
              <w:pStyle w:val="style0"/>
              <w:rPr>
                <w:rFonts w:ascii="仿宋" w:cs="仿宋" w:eastAsia="仿宋" w:hAnsi="仿宋"/>
                <w:b/>
                <w:bCs/>
              </w:rPr>
            </w:pPr>
            <w:r>
              <w:rPr>
                <w:rFonts w:ascii="仿宋" w:cs="仿宋" w:eastAsia="仿宋" w:hAnsi="仿宋" w:hint="eastAsia"/>
                <w:b/>
                <w:bCs/>
              </w:rPr>
              <w:t>9、1210特殊区域出口通关业务处理</w:t>
            </w:r>
          </w:p>
          <w:p>
            <w:pPr>
              <w:pStyle w:val="style0"/>
              <w:rPr>
                <w:rFonts w:ascii="仿宋" w:cs="仿宋" w:eastAsia="仿宋" w:hAnsi="仿宋"/>
              </w:rPr>
            </w:pPr>
            <w:r>
              <w:rPr>
                <w:rFonts w:ascii="仿宋" w:cs="仿宋" w:eastAsia="仿宋" w:hAnsi="仿宋" w:hint="eastAsia"/>
              </w:rPr>
              <w:t>跨境电商综合服务企业工作人员，根据1210跨境电子商务零售出口相关政策，结合出口商品特点和目的国贸易规定，协助企业完成1210监管方式下入区申报、出运通关等业务处理。</w:t>
            </w:r>
          </w:p>
          <w:p>
            <w:pPr>
              <w:pStyle w:val="style0"/>
              <w:rPr>
                <w:rFonts w:ascii="仿宋" w:cs="仿宋" w:eastAsia="仿宋" w:hAnsi="仿宋"/>
                <w:b/>
                <w:bCs/>
              </w:rPr>
            </w:pPr>
            <w:r>
              <w:rPr>
                <w:rFonts w:ascii="仿宋" w:cs="仿宋" w:eastAsia="仿宋" w:hAnsi="仿宋" w:hint="eastAsia"/>
                <w:b/>
                <w:bCs/>
              </w:rPr>
              <w:t>10、1210网购保税进口通关业务处理</w:t>
            </w:r>
          </w:p>
          <w:p>
            <w:pPr>
              <w:pStyle w:val="style66"/>
              <w:rPr/>
            </w:pPr>
            <w:r>
              <w:rPr>
                <w:rFonts w:ascii="仿宋" w:cs="仿宋" w:eastAsia="仿宋" w:hAnsi="仿宋" w:hint="eastAsia"/>
              </w:rPr>
              <w:t>跨境电商综合服务企业工作人员，根据1210跨境电子商务零售进口相关政策，结合进口商品特点和本国贸易规定，协助企业完成1210监管方式下进境货物备案、清关申报、进口缴税等业务处理。</w:t>
            </w:r>
          </w:p>
        </w:tc>
        <w:tc>
          <w:tcPr>
            <w:tcW w:w="1212"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1</w:t>
            </w:r>
            <w:r>
              <w:rPr>
                <w:rFonts w:ascii="仿宋" w:eastAsia="仿宋" w:hAnsi="仿宋"/>
                <w:bCs/>
              </w:rPr>
              <w:t>20</w:t>
            </w:r>
            <w:r>
              <w:rPr>
                <w:rFonts w:ascii="仿宋" w:eastAsia="仿宋" w:hAnsi="仿宋" w:hint="eastAsia"/>
                <w:bCs/>
              </w:rPr>
              <w:t>分钟</w:t>
            </w:r>
          </w:p>
        </w:tc>
        <w:tc>
          <w:tcPr>
            <w:tcW w:w="793" w:type="dxa"/>
            <w:tcBorders/>
            <w:vAlign w:val="center"/>
          </w:tcPr>
          <w:p>
            <w:pPr>
              <w:pStyle w:val="style0"/>
              <w:widowControl w:val="false"/>
              <w:spacing w:lineRule="auto" w:line="288"/>
              <w:jc w:val="center"/>
              <w:rPr>
                <w:rFonts w:ascii="仿宋" w:eastAsia="仿宋" w:hAnsi="仿宋"/>
                <w:bCs/>
              </w:rPr>
            </w:pPr>
            <w:r>
              <w:rPr>
                <w:rFonts w:ascii="仿宋" w:eastAsia="仿宋" w:hAnsi="仿宋" w:hint="eastAsia"/>
                <w:bCs/>
              </w:rPr>
              <w:t>20</w:t>
            </w:r>
            <w:r>
              <w:rPr>
                <w:rFonts w:ascii="仿宋" w:eastAsia="仿宋" w:hAnsi="仿宋"/>
                <w:bCs/>
              </w:rPr>
              <w:t>%</w:t>
            </w:r>
          </w:p>
        </w:tc>
      </w:tr>
    </w:tbl>
    <w:p>
      <w:pPr>
        <w:pStyle w:val="style66"/>
        <w:rPr>
          <w:rFonts w:hint="eastAsia"/>
        </w:rPr>
      </w:pPr>
    </w:p>
    <w:p>
      <w:pPr>
        <w:pStyle w:val="style0"/>
        <w:widowControl w:val="false"/>
        <w:spacing w:lineRule="auto" w:line="360"/>
        <w:ind w:firstLine="602" w:firstLineChars="200"/>
        <w:outlineLvl w:val="0"/>
        <w:rPr>
          <w:rFonts w:ascii="仿宋" w:eastAsia="仿宋" w:hAnsi="仿宋"/>
          <w:b/>
          <w:sz w:val="30"/>
          <w:szCs w:val="30"/>
        </w:rPr>
      </w:pPr>
      <w:r>
        <w:rPr>
          <w:rFonts w:ascii="仿宋" w:eastAsia="仿宋" w:hAnsi="仿宋" w:hint="eastAsia"/>
          <w:b/>
          <w:sz w:val="30"/>
          <w:szCs w:val="30"/>
        </w:rPr>
        <w:t>四、竞赛方式</w:t>
      </w:r>
    </w:p>
    <w:p>
      <w:pPr>
        <w:pStyle w:val="style0"/>
        <w:widowControl w:val="false"/>
        <w:spacing w:lineRule="auto" w:line="360"/>
        <w:ind w:firstLine="560" w:firstLineChars="200"/>
        <w:outlineLvl w:val="0"/>
        <w:rPr>
          <w:rFonts w:ascii="仿宋" w:eastAsia="仿宋" w:hAnsi="仿宋" w:hint="eastAsia"/>
          <w:bCs/>
          <w:sz w:val="28"/>
          <w:szCs w:val="28"/>
        </w:rPr>
      </w:pPr>
      <w:r>
        <w:rPr>
          <w:rFonts w:ascii="仿宋" w:eastAsia="仿宋" w:hAnsi="仿宋" w:hint="eastAsia"/>
          <w:bCs/>
          <w:sz w:val="28"/>
          <w:szCs w:val="28"/>
        </w:rPr>
        <w:t>（一）组队要求</w:t>
      </w:r>
    </w:p>
    <w:p>
      <w:pPr>
        <w:pStyle w:val="style0"/>
        <w:widowControl w:val="false"/>
        <w:spacing w:lineRule="auto" w:line="360"/>
        <w:ind w:firstLine="560" w:firstLineChars="200"/>
        <w:outlineLvl w:val="0"/>
        <w:rPr>
          <w:rFonts w:ascii="仿宋" w:eastAsia="仿宋" w:hAnsi="仿宋" w:hint="eastAsia"/>
          <w:bCs/>
          <w:sz w:val="28"/>
          <w:szCs w:val="28"/>
        </w:rPr>
      </w:pPr>
      <w:r>
        <w:rPr>
          <w:rFonts w:ascii="仿宋" w:eastAsia="仿宋" w:hAnsi="仿宋" w:hint="eastAsia"/>
          <w:bCs/>
          <w:sz w:val="28"/>
          <w:szCs w:val="28"/>
          <w:lang w:val="en-US" w:eastAsia="zh-CN"/>
        </w:rPr>
        <w:t>本赛项</w:t>
      </w:r>
      <w:r>
        <w:rPr>
          <w:rFonts w:ascii="仿宋" w:eastAsia="仿宋" w:hAnsi="仿宋" w:hint="eastAsia"/>
          <w:bCs/>
          <w:sz w:val="28"/>
          <w:szCs w:val="28"/>
        </w:rPr>
        <w:t>为团体赛。以院校为单位组队参赛，不得跨校组队，同一学校</w:t>
      </w:r>
      <w:r>
        <w:rPr>
          <w:rFonts w:ascii="仿宋" w:eastAsia="仿宋" w:hAnsi="仿宋" w:hint="eastAsia"/>
          <w:bCs/>
          <w:sz w:val="28"/>
          <w:szCs w:val="28"/>
          <w:lang w:val="en-US" w:eastAsia="zh-CN"/>
        </w:rPr>
        <w:t>限报1</w:t>
      </w:r>
      <w:r>
        <w:rPr>
          <w:rFonts w:ascii="仿宋" w:eastAsia="仿宋" w:hAnsi="仿宋" w:hint="eastAsia"/>
          <w:bCs/>
          <w:sz w:val="28"/>
          <w:szCs w:val="28"/>
        </w:rPr>
        <w:t>支</w:t>
      </w:r>
      <w:r>
        <w:rPr>
          <w:rFonts w:ascii="仿宋" w:eastAsia="仿宋" w:hAnsi="仿宋" w:hint="eastAsia"/>
          <w:bCs/>
          <w:sz w:val="28"/>
          <w:szCs w:val="28"/>
          <w:lang w:val="en-US" w:eastAsia="zh-CN"/>
        </w:rPr>
        <w:t>队</w:t>
      </w:r>
      <w:r>
        <w:rPr>
          <w:rFonts w:ascii="仿宋" w:eastAsia="仿宋" w:hAnsi="仿宋" w:hint="eastAsia"/>
          <w:bCs/>
          <w:sz w:val="28"/>
          <w:szCs w:val="28"/>
        </w:rPr>
        <w:t>,每队由4名选手和2名指导教师组成。</w:t>
      </w:r>
    </w:p>
    <w:p>
      <w:pPr>
        <w:pStyle w:val="style0"/>
        <w:widowControl w:val="false"/>
        <w:spacing w:lineRule="auto" w:line="360"/>
        <w:ind w:firstLine="560" w:firstLineChars="200"/>
        <w:outlineLvl w:val="0"/>
        <w:rPr>
          <w:rFonts w:ascii="仿宋" w:eastAsia="仿宋" w:hAnsi="仿宋" w:hint="eastAsia"/>
          <w:bCs/>
          <w:sz w:val="28"/>
          <w:szCs w:val="28"/>
          <w:lang w:val="en-US" w:eastAsia="zh-CN"/>
        </w:rPr>
      </w:pPr>
      <w:r>
        <w:rPr>
          <w:rFonts w:ascii="仿宋" w:eastAsia="仿宋" w:hAnsi="仿宋" w:hint="eastAsia"/>
          <w:bCs/>
          <w:sz w:val="28"/>
          <w:szCs w:val="28"/>
          <w:lang w:val="en-US" w:eastAsia="zh-CN"/>
        </w:rPr>
        <w:t>（二）竞赛方式</w:t>
      </w:r>
    </w:p>
    <w:p>
      <w:pPr>
        <w:pStyle w:val="style0"/>
        <w:widowControl w:val="false"/>
        <w:spacing w:lineRule="auto" w:line="360"/>
        <w:ind w:firstLine="560" w:firstLineChars="200"/>
        <w:outlineLvl w:val="0"/>
        <w:rPr>
          <w:rFonts w:ascii="仿宋" w:eastAsia="仿宋" w:hAnsi="仿宋" w:hint="eastAsia"/>
          <w:bCs/>
          <w:sz w:val="28"/>
          <w:szCs w:val="28"/>
          <w:lang w:val="en-US" w:eastAsia="zh-CN"/>
        </w:rPr>
      </w:pPr>
      <w:r>
        <w:rPr>
          <w:rFonts w:ascii="仿宋" w:eastAsia="仿宋" w:hAnsi="仿宋" w:hint="eastAsia"/>
          <w:bCs/>
          <w:sz w:val="28"/>
          <w:szCs w:val="28"/>
          <w:lang w:val="en-US" w:eastAsia="zh-CN"/>
        </w:rPr>
        <w:t>线下比赛，竞赛将理论考核融入技能操作考核过程中，不单独设理论考核。</w:t>
      </w:r>
    </w:p>
    <w:p>
      <w:pPr>
        <w:pStyle w:val="style0"/>
        <w:widowControl w:val="false"/>
        <w:spacing w:lineRule="auto" w:line="360"/>
        <w:ind w:firstLine="560" w:firstLineChars="200"/>
        <w:outlineLvl w:val="0"/>
        <w:rPr>
          <w:rFonts w:ascii="仿宋" w:eastAsia="仿宋" w:hAnsi="仿宋" w:hint="eastAsia"/>
          <w:bCs/>
          <w:sz w:val="28"/>
          <w:szCs w:val="28"/>
          <w:lang w:val="en-US" w:eastAsia="zh-CN"/>
        </w:rPr>
      </w:pPr>
      <w:r>
        <w:rPr>
          <w:rFonts w:ascii="仿宋" w:eastAsia="仿宋" w:hAnsi="仿宋" w:hint="eastAsia"/>
          <w:bCs/>
          <w:sz w:val="28"/>
          <w:szCs w:val="28"/>
          <w:lang w:val="en-US" w:eastAsia="zh-CN"/>
        </w:rPr>
        <w:t>（三）竞赛时间</w:t>
      </w:r>
    </w:p>
    <w:p>
      <w:pPr>
        <w:pStyle w:val="style0"/>
        <w:widowControl w:val="false"/>
        <w:spacing w:lineRule="auto" w:line="360"/>
        <w:ind w:firstLine="560" w:firstLineChars="200"/>
        <w:outlineLvl w:val="0"/>
        <w:rPr>
          <w:rFonts w:ascii="仿宋" w:eastAsia="仿宋" w:hAnsi="仿宋" w:hint="eastAsia"/>
          <w:bCs/>
          <w:sz w:val="28"/>
          <w:szCs w:val="28"/>
        </w:rPr>
      </w:pPr>
      <w:r>
        <w:rPr>
          <w:rFonts w:ascii="仿宋" w:eastAsia="仿宋" w:hAnsi="仿宋" w:hint="eastAsia"/>
          <w:bCs/>
          <w:sz w:val="28"/>
          <w:szCs w:val="28"/>
          <w:lang w:val="en-US" w:eastAsia="zh-CN"/>
        </w:rPr>
        <w:t>具体竞赛时间安排另行通知。</w:t>
      </w:r>
    </w:p>
    <w:p>
      <w:pPr>
        <w:pStyle w:val="style0"/>
        <w:widowControl w:val="false"/>
        <w:spacing w:lineRule="auto" w:line="360"/>
        <w:ind w:firstLine="602" w:firstLineChars="200"/>
        <w:outlineLvl w:val="0"/>
        <w:rPr>
          <w:rFonts w:ascii="仿宋" w:eastAsia="仿宋" w:hAnsi="仿宋"/>
          <w:b/>
          <w:sz w:val="30"/>
          <w:szCs w:val="30"/>
        </w:rPr>
      </w:pPr>
      <w:r>
        <w:rPr>
          <w:rFonts w:ascii="仿宋" w:eastAsia="仿宋" w:hAnsi="仿宋" w:hint="eastAsia"/>
          <w:b/>
          <w:sz w:val="30"/>
          <w:szCs w:val="30"/>
        </w:rPr>
        <w:t>五、竞赛流程</w:t>
      </w:r>
    </w:p>
    <w:p>
      <w:pPr>
        <w:pStyle w:val="style0"/>
        <w:widowControl w:val="false"/>
        <w:spacing w:lineRule="auto" w:line="360"/>
        <w:jc w:val="center"/>
        <w:rPr>
          <w:rFonts w:ascii="黑体" w:eastAsia="黑体" w:hAnsi="黑体"/>
          <w:bCs/>
          <w:sz w:val="28"/>
          <w:szCs w:val="28"/>
        </w:rPr>
      </w:pPr>
      <w:r>
        <w:rPr>
          <w:rFonts w:ascii="黑体" w:eastAsia="黑体" w:hAnsi="黑体" w:hint="eastAsia"/>
          <w:bCs/>
          <w:sz w:val="28"/>
          <w:szCs w:val="28"/>
        </w:rPr>
        <w:t>竞赛日程、比赛场次、竞技过程安排</w:t>
      </w:r>
    </w:p>
    <w:tbl>
      <w:tblPr>
        <w:tblStyle w:val="style105"/>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855"/>
        <w:gridCol w:w="1550"/>
        <w:gridCol w:w="2977"/>
        <w:gridCol w:w="2571"/>
      </w:tblGrid>
      <w:tr>
        <w:trPr>
          <w:trHeight w:val="539" w:hRule="exact"/>
          <w:jc w:val="center"/>
        </w:trPr>
        <w:tc>
          <w:tcPr>
            <w:tcW w:w="855" w:type="dxa"/>
            <w:tcBorders/>
            <w:vAlign w:val="center"/>
          </w:tcPr>
          <w:p>
            <w:pPr>
              <w:pStyle w:val="style0"/>
              <w:autoSpaceDE w:val="false"/>
              <w:autoSpaceDN w:val="false"/>
              <w:adjustRightInd w:val="false"/>
              <w:spacing w:before="46"/>
              <w:ind w:left="201" w:right="-20"/>
              <w:rPr>
                <w:rFonts w:ascii="仿宋" w:eastAsia="仿宋" w:hAnsi="仿宋"/>
              </w:rPr>
            </w:pPr>
            <w:r>
              <w:rPr>
                <w:rFonts w:ascii="仿宋" w:cs="Microsoft JhengHei" w:eastAsia="仿宋" w:hAnsi="仿宋" w:hint="eastAsia"/>
              </w:rPr>
              <w:t>日期</w:t>
            </w:r>
          </w:p>
        </w:tc>
        <w:tc>
          <w:tcPr>
            <w:tcW w:w="1550" w:type="dxa"/>
            <w:tcBorders/>
            <w:vAlign w:val="center"/>
          </w:tcPr>
          <w:p>
            <w:pPr>
              <w:pStyle w:val="style0"/>
              <w:autoSpaceDE w:val="false"/>
              <w:autoSpaceDN w:val="false"/>
              <w:adjustRightInd w:val="false"/>
              <w:spacing w:before="46"/>
              <w:ind w:left="535" w:right="514"/>
              <w:jc w:val="center"/>
              <w:rPr>
                <w:rFonts w:ascii="仿宋" w:eastAsia="仿宋" w:hAnsi="仿宋"/>
              </w:rPr>
            </w:pPr>
            <w:r>
              <w:rPr>
                <w:rFonts w:ascii="仿宋" w:cs="Microsoft JhengHei" w:eastAsia="仿宋" w:hAnsi="仿宋" w:hint="eastAsia"/>
              </w:rPr>
              <w:t>时间</w:t>
            </w:r>
          </w:p>
        </w:tc>
        <w:tc>
          <w:tcPr>
            <w:tcW w:w="2977" w:type="dxa"/>
            <w:tcBorders/>
            <w:vAlign w:val="center"/>
          </w:tcPr>
          <w:p>
            <w:pPr>
              <w:pStyle w:val="style0"/>
              <w:autoSpaceDE w:val="false"/>
              <w:autoSpaceDN w:val="false"/>
              <w:adjustRightInd w:val="false"/>
              <w:spacing w:before="46"/>
              <w:ind w:right="-20"/>
              <w:jc w:val="center"/>
              <w:rPr>
                <w:rFonts w:ascii="仿宋" w:eastAsia="仿宋" w:hAnsi="仿宋"/>
              </w:rPr>
            </w:pPr>
            <w:r>
              <w:rPr>
                <w:rFonts w:ascii="仿宋" w:cs="Microsoft JhengHei" w:eastAsia="仿宋" w:hAnsi="仿宋" w:hint="eastAsia"/>
              </w:rPr>
              <w:t>工作</w:t>
            </w:r>
            <w:r>
              <w:rPr>
                <w:rFonts w:ascii="仿宋" w:cs="Microsoft JhengHei" w:eastAsia="仿宋" w:hAnsi="仿宋" w:hint="eastAsia"/>
                <w:spacing w:val="2"/>
              </w:rPr>
              <w:t>内</w:t>
            </w:r>
            <w:r>
              <w:rPr>
                <w:rFonts w:ascii="仿宋" w:cs="Microsoft JhengHei" w:eastAsia="仿宋" w:hAnsi="仿宋" w:hint="eastAsia"/>
              </w:rPr>
              <w:t>容</w:t>
            </w:r>
          </w:p>
        </w:tc>
        <w:tc>
          <w:tcPr>
            <w:tcW w:w="2571" w:type="dxa"/>
            <w:tcBorders/>
            <w:vAlign w:val="center"/>
          </w:tcPr>
          <w:p>
            <w:pPr>
              <w:pStyle w:val="style0"/>
              <w:autoSpaceDE w:val="false"/>
              <w:autoSpaceDN w:val="false"/>
              <w:adjustRightInd w:val="false"/>
              <w:spacing w:before="46"/>
              <w:ind w:right="-20"/>
              <w:jc w:val="center"/>
              <w:rPr>
                <w:rFonts w:ascii="仿宋" w:eastAsia="仿宋" w:hAnsi="仿宋"/>
              </w:rPr>
            </w:pPr>
            <w:r>
              <w:rPr>
                <w:rFonts w:ascii="仿宋" w:cs="Microsoft JhengHei" w:eastAsia="仿宋" w:hAnsi="仿宋" w:hint="eastAsia"/>
              </w:rPr>
              <w:t>参</w:t>
            </w:r>
            <w:r>
              <w:rPr>
                <w:rFonts w:ascii="仿宋" w:cs="Microsoft JhengHei" w:eastAsia="仿宋" w:hAnsi="仿宋" w:hint="eastAsia"/>
                <w:spacing w:val="2"/>
              </w:rPr>
              <w:t>加</w:t>
            </w:r>
            <w:r>
              <w:rPr>
                <w:rFonts w:ascii="仿宋" w:cs="Microsoft JhengHei" w:eastAsia="仿宋" w:hAnsi="仿宋" w:hint="eastAsia"/>
              </w:rPr>
              <w:t>人员</w:t>
            </w:r>
          </w:p>
        </w:tc>
      </w:tr>
      <w:tr>
        <w:tblPrEx/>
        <w:trPr>
          <w:trHeight w:val="567" w:hRule="atLeast"/>
          <w:jc w:val="center"/>
        </w:trPr>
        <w:tc>
          <w:tcPr>
            <w:tcW w:w="855" w:type="dxa"/>
            <w:vMerge w:val="restart"/>
            <w:tcBorders/>
            <w:vAlign w:val="center"/>
          </w:tcPr>
          <w:p>
            <w:pPr>
              <w:pStyle w:val="style0"/>
              <w:autoSpaceDE w:val="false"/>
              <w:autoSpaceDN w:val="false"/>
              <w:adjustRightInd w:val="false"/>
              <w:spacing w:lineRule="auto" w:line="181"/>
              <w:ind w:left="103" w:right="22"/>
              <w:jc w:val="center"/>
              <w:textAlignment w:val="baseline"/>
              <w:rPr>
                <w:rFonts w:ascii="仿宋" w:cs="Microsoft JhengHei" w:eastAsia="仿宋" w:hAnsi="仿宋"/>
              </w:rPr>
            </w:pPr>
            <w:r>
              <w:rPr>
                <w:rFonts w:ascii="仿宋" w:cs="Microsoft JhengHei" w:eastAsia="仿宋" w:hAnsi="仿宋" w:hint="eastAsia"/>
              </w:rPr>
              <w:t>报到日</w:t>
            </w:r>
          </w:p>
        </w:tc>
        <w:tc>
          <w:tcPr>
            <w:tcW w:w="1550" w:type="dxa"/>
            <w:tcBorders/>
            <w:vAlign w:val="center"/>
          </w:tcPr>
          <w:p>
            <w:pPr>
              <w:pStyle w:val="style0"/>
              <w:autoSpaceDE w:val="false"/>
              <w:autoSpaceDN w:val="false"/>
              <w:adjustRightInd w:val="false"/>
              <w:spacing w:before="48"/>
              <w:ind w:right="-20"/>
              <w:jc w:val="center"/>
              <w:rPr>
                <w:rFonts w:ascii="仿宋" w:eastAsia="仿宋" w:hAnsi="仿宋"/>
              </w:rPr>
            </w:pPr>
            <w:r>
              <w:rPr>
                <w:rFonts w:ascii="仿宋" w:eastAsia="仿宋" w:hAnsi="仿宋"/>
              </w:rPr>
              <w:t>9</w:t>
            </w:r>
            <w:r>
              <w:rPr>
                <w:rFonts w:ascii="仿宋" w:eastAsia="仿宋" w:hAnsi="仿宋" w:hint="eastAsia"/>
              </w:rPr>
              <w:t>:</w:t>
            </w:r>
            <w:r>
              <w:rPr>
                <w:rFonts w:ascii="仿宋" w:eastAsia="仿宋" w:hAnsi="仿宋"/>
              </w:rPr>
              <w:t>00-12</w:t>
            </w:r>
            <w:r>
              <w:rPr>
                <w:rFonts w:ascii="仿宋" w:eastAsia="仿宋" w:hAnsi="仿宋" w:hint="eastAsia"/>
              </w:rPr>
              <w:t>:</w:t>
            </w:r>
            <w:r>
              <w:rPr>
                <w:rFonts w:ascii="仿宋" w:eastAsia="仿宋" w:hAnsi="仿宋"/>
              </w:rPr>
              <w:t>00</w:t>
            </w:r>
          </w:p>
        </w:tc>
        <w:tc>
          <w:tcPr>
            <w:tcW w:w="2977" w:type="dxa"/>
            <w:tcBorders/>
            <w:vAlign w:val="center"/>
          </w:tcPr>
          <w:p>
            <w:pPr>
              <w:pStyle w:val="style0"/>
              <w:autoSpaceDE w:val="false"/>
              <w:autoSpaceDN w:val="false"/>
              <w:adjustRightInd w:val="false"/>
              <w:spacing w:lineRule="exact" w:line="300"/>
              <w:rPr>
                <w:rFonts w:ascii="仿宋" w:eastAsia="仿宋" w:hAnsi="仿宋"/>
              </w:rPr>
            </w:pPr>
            <w:r>
              <w:rPr>
                <w:rFonts w:ascii="仿宋" w:eastAsia="仿宋" w:hAnsi="仿宋" w:hint="eastAsia"/>
              </w:rPr>
              <w:t>专家、裁判、监督仲裁报到，</w:t>
            </w:r>
          </w:p>
          <w:p>
            <w:pPr>
              <w:pStyle w:val="style0"/>
              <w:autoSpaceDE w:val="false"/>
              <w:autoSpaceDN w:val="false"/>
              <w:adjustRightInd w:val="false"/>
              <w:spacing w:lineRule="exact" w:line="300"/>
              <w:rPr>
                <w:rFonts w:ascii="仿宋" w:eastAsia="仿宋" w:hAnsi="仿宋"/>
              </w:rPr>
            </w:pPr>
            <w:r>
              <w:rPr>
                <w:rFonts w:ascii="仿宋" w:eastAsia="仿宋" w:hAnsi="仿宋" w:hint="eastAsia"/>
              </w:rPr>
              <w:t>安排住宿、领取资料</w:t>
            </w:r>
          </w:p>
        </w:tc>
        <w:tc>
          <w:tcPr>
            <w:tcW w:w="2571" w:type="dxa"/>
            <w:tcBorders/>
            <w:vAlign w:val="center"/>
          </w:tcPr>
          <w:p>
            <w:pPr>
              <w:pStyle w:val="style0"/>
              <w:autoSpaceDE w:val="false"/>
              <w:autoSpaceDN w:val="false"/>
              <w:adjustRightInd w:val="false"/>
              <w:spacing w:before="48"/>
              <w:ind w:right="-20" w:firstLine="120" w:firstLineChars="50"/>
              <w:jc w:val="center"/>
              <w:rPr>
                <w:rFonts w:ascii="仿宋" w:eastAsia="仿宋" w:hAnsi="仿宋"/>
              </w:rPr>
            </w:pPr>
            <w:r>
              <w:rPr>
                <w:rFonts w:ascii="仿宋" w:eastAsia="仿宋" w:hAnsi="仿宋" w:hint="eastAsia"/>
              </w:rPr>
              <w:t>工作人员</w:t>
            </w:r>
          </w:p>
        </w:tc>
      </w:tr>
      <w:tr>
        <w:tblPrEx/>
        <w:trPr>
          <w:trHeight w:val="567" w:hRule="atLeast"/>
          <w:jc w:val="center"/>
        </w:trPr>
        <w:tc>
          <w:tcPr>
            <w:tcW w:w="855" w:type="dxa"/>
            <w:vMerge w:val="continue"/>
            <w:tcBorders/>
            <w:vAlign w:val="center"/>
          </w:tcPr>
          <w:p>
            <w:pPr>
              <w:pStyle w:val="style0"/>
              <w:autoSpaceDE w:val="false"/>
              <w:autoSpaceDN w:val="false"/>
              <w:adjustRightInd w:val="false"/>
              <w:spacing w:lineRule="auto" w:line="181"/>
              <w:ind w:left="103" w:right="22"/>
              <w:jc w:val="center"/>
              <w:rPr>
                <w:rFonts w:ascii="仿宋" w:eastAsia="仿宋" w:hAnsi="仿宋"/>
              </w:rPr>
            </w:pPr>
          </w:p>
        </w:tc>
        <w:tc>
          <w:tcPr>
            <w:tcW w:w="1550" w:type="dxa"/>
            <w:tcBorders/>
            <w:vAlign w:val="center"/>
          </w:tcPr>
          <w:p>
            <w:pPr>
              <w:pStyle w:val="style0"/>
              <w:autoSpaceDE w:val="false"/>
              <w:autoSpaceDN w:val="false"/>
              <w:adjustRightInd w:val="false"/>
              <w:spacing w:before="48"/>
              <w:ind w:right="-20"/>
              <w:jc w:val="center"/>
              <w:rPr>
                <w:rFonts w:ascii="仿宋" w:eastAsia="仿宋" w:hAnsi="仿宋"/>
              </w:rPr>
            </w:pPr>
            <w:r>
              <w:rPr>
                <w:rFonts w:ascii="仿宋" w:eastAsia="仿宋" w:hAnsi="仿宋"/>
              </w:rPr>
              <w:t>9:00-14:00</w:t>
            </w:r>
          </w:p>
        </w:tc>
        <w:tc>
          <w:tcPr>
            <w:tcW w:w="2977" w:type="dxa"/>
            <w:tcBorders/>
            <w:vAlign w:val="center"/>
          </w:tcPr>
          <w:p>
            <w:pPr>
              <w:pStyle w:val="style0"/>
              <w:autoSpaceDE w:val="false"/>
              <w:autoSpaceDN w:val="false"/>
              <w:adjustRightInd w:val="false"/>
              <w:spacing w:lineRule="exact" w:line="300"/>
              <w:rPr>
                <w:rFonts w:ascii="仿宋" w:eastAsia="仿宋" w:hAnsi="仿宋"/>
              </w:rPr>
            </w:pPr>
            <w:r>
              <w:rPr>
                <w:rFonts w:ascii="仿宋" w:eastAsia="仿宋" w:hAnsi="仿宋" w:hint="eastAsia"/>
              </w:rPr>
              <w:t>参赛队报到，领取资料</w:t>
            </w:r>
          </w:p>
        </w:tc>
        <w:tc>
          <w:tcPr>
            <w:tcW w:w="2571" w:type="dxa"/>
            <w:tcBorders/>
            <w:vAlign w:val="center"/>
          </w:tcPr>
          <w:p>
            <w:pPr>
              <w:pStyle w:val="style0"/>
              <w:autoSpaceDE w:val="false"/>
              <w:autoSpaceDN w:val="false"/>
              <w:adjustRightInd w:val="false"/>
              <w:spacing w:before="48"/>
              <w:ind w:right="-20" w:firstLine="120" w:firstLineChars="50"/>
              <w:jc w:val="center"/>
              <w:rPr>
                <w:rFonts w:ascii="仿宋" w:eastAsia="仿宋" w:hAnsi="仿宋"/>
              </w:rPr>
            </w:pPr>
            <w:r>
              <w:rPr>
                <w:rFonts w:ascii="仿宋" w:cs="Microsoft JhengHei" w:eastAsia="仿宋" w:hAnsi="仿宋" w:hint="eastAsia"/>
              </w:rPr>
              <w:t>工作人员、参赛队</w:t>
            </w:r>
          </w:p>
        </w:tc>
      </w:tr>
      <w:tr>
        <w:tblPrEx/>
        <w:trPr>
          <w:trHeight w:val="567" w:hRule="atLeast"/>
          <w:jc w:val="center"/>
        </w:trPr>
        <w:tc>
          <w:tcPr>
            <w:tcW w:w="855" w:type="dxa"/>
            <w:vMerge w:val="continue"/>
            <w:tcBorders/>
            <w:vAlign w:val="center"/>
          </w:tcPr>
          <w:p>
            <w:pPr>
              <w:pStyle w:val="style0"/>
              <w:autoSpaceDE w:val="false"/>
              <w:autoSpaceDN w:val="false"/>
              <w:adjustRightInd w:val="false"/>
              <w:spacing w:before="48"/>
              <w:ind w:left="182" w:right="-20"/>
              <w:rPr>
                <w:rFonts w:ascii="仿宋" w:eastAsia="仿宋" w:hAnsi="仿宋"/>
              </w:rPr>
            </w:pPr>
          </w:p>
        </w:tc>
        <w:tc>
          <w:tcPr>
            <w:tcW w:w="1550" w:type="dxa"/>
            <w:tcBorders/>
            <w:vAlign w:val="center"/>
          </w:tcPr>
          <w:p>
            <w:pPr>
              <w:pStyle w:val="style0"/>
              <w:autoSpaceDE w:val="false"/>
              <w:autoSpaceDN w:val="false"/>
              <w:adjustRightInd w:val="false"/>
              <w:spacing w:before="48"/>
              <w:ind w:right="-20"/>
              <w:jc w:val="center"/>
              <w:rPr>
                <w:rFonts w:ascii="仿宋" w:eastAsia="仿宋" w:hAnsi="仿宋"/>
              </w:rPr>
            </w:pPr>
            <w:r>
              <w:rPr>
                <w:rFonts w:ascii="仿宋" w:eastAsia="仿宋" w:hAnsi="仿宋"/>
              </w:rPr>
              <w:t>14:30-15:30</w:t>
            </w:r>
          </w:p>
        </w:tc>
        <w:tc>
          <w:tcPr>
            <w:tcW w:w="2977" w:type="dxa"/>
            <w:tcBorders/>
            <w:vAlign w:val="center"/>
          </w:tcPr>
          <w:p>
            <w:pPr>
              <w:pStyle w:val="style0"/>
              <w:autoSpaceDE w:val="false"/>
              <w:autoSpaceDN w:val="false"/>
              <w:adjustRightInd w:val="false"/>
              <w:spacing w:lineRule="exact" w:line="305"/>
              <w:rPr>
                <w:rFonts w:ascii="仿宋" w:cs="Microsoft JhengHei" w:eastAsia="仿宋" w:hAnsi="仿宋"/>
                <w:bCs/>
              </w:rPr>
            </w:pPr>
            <w:r>
              <w:rPr>
                <w:rFonts w:ascii="仿宋" w:cs="Microsoft JhengHei" w:eastAsia="仿宋" w:hAnsi="仿宋" w:hint="eastAsia"/>
                <w:bCs/>
              </w:rPr>
              <w:t>开幕式</w:t>
            </w:r>
          </w:p>
        </w:tc>
        <w:tc>
          <w:tcPr>
            <w:tcW w:w="2571" w:type="dxa"/>
            <w:tcBorders/>
            <w:vAlign w:val="center"/>
          </w:tcPr>
          <w:p>
            <w:pPr>
              <w:pStyle w:val="style0"/>
              <w:autoSpaceDE w:val="false"/>
              <w:autoSpaceDN w:val="false"/>
              <w:adjustRightInd w:val="false"/>
              <w:spacing w:lineRule="exact" w:line="300"/>
              <w:ind w:left="58" w:right="39"/>
              <w:jc w:val="center"/>
              <w:rPr>
                <w:rFonts w:ascii="仿宋" w:cs="Microsoft JhengHei" w:eastAsia="仿宋" w:hAnsi="仿宋"/>
              </w:rPr>
            </w:pPr>
            <w:r>
              <w:rPr>
                <w:rFonts w:ascii="仿宋" w:cs="Microsoft JhengHei" w:eastAsia="仿宋" w:hAnsi="仿宋" w:hint="eastAsia"/>
              </w:rPr>
              <w:t>领导、嘉宾、参赛队</w:t>
            </w:r>
          </w:p>
        </w:tc>
      </w:tr>
      <w:tr>
        <w:tblPrEx/>
        <w:trPr>
          <w:trHeight w:val="567" w:hRule="atLeast"/>
          <w:jc w:val="center"/>
        </w:trPr>
        <w:tc>
          <w:tcPr>
            <w:tcW w:w="855" w:type="dxa"/>
            <w:vMerge w:val="continue"/>
            <w:tcBorders/>
            <w:vAlign w:val="center"/>
          </w:tcPr>
          <w:p>
            <w:pPr>
              <w:pStyle w:val="style0"/>
              <w:autoSpaceDE w:val="false"/>
              <w:autoSpaceDN w:val="false"/>
              <w:adjustRightInd w:val="false"/>
              <w:spacing w:before="48"/>
              <w:ind w:left="302" w:right="-20"/>
              <w:rPr>
                <w:rFonts w:ascii="仿宋" w:eastAsia="仿宋" w:hAnsi="仿宋"/>
              </w:rPr>
            </w:pPr>
          </w:p>
        </w:tc>
        <w:tc>
          <w:tcPr>
            <w:tcW w:w="1550" w:type="dxa"/>
            <w:tcBorders/>
            <w:vAlign w:val="center"/>
          </w:tcPr>
          <w:p>
            <w:pPr>
              <w:pStyle w:val="style0"/>
              <w:autoSpaceDE w:val="false"/>
              <w:autoSpaceDN w:val="false"/>
              <w:adjustRightInd w:val="false"/>
              <w:spacing w:before="12"/>
              <w:ind w:right="-20"/>
              <w:jc w:val="center"/>
              <w:rPr>
                <w:rFonts w:ascii="仿宋" w:eastAsia="仿宋" w:hAnsi="仿宋"/>
              </w:rPr>
            </w:pPr>
            <w:r>
              <w:rPr>
                <w:rFonts w:ascii="仿宋" w:eastAsia="仿宋" w:hAnsi="仿宋"/>
              </w:rPr>
              <w:t>15:30-16:30</w:t>
            </w:r>
          </w:p>
        </w:tc>
        <w:tc>
          <w:tcPr>
            <w:tcW w:w="2977" w:type="dxa"/>
            <w:tcBorders/>
            <w:vAlign w:val="center"/>
          </w:tcPr>
          <w:p>
            <w:pPr>
              <w:pStyle w:val="style0"/>
              <w:autoSpaceDE w:val="false"/>
              <w:autoSpaceDN w:val="false"/>
              <w:adjustRightInd w:val="false"/>
              <w:rPr>
                <w:rFonts w:ascii="仿宋" w:eastAsia="仿宋" w:hAnsi="仿宋"/>
                <w:bCs/>
              </w:rPr>
            </w:pPr>
            <w:r>
              <w:rPr>
                <w:rFonts w:ascii="仿宋" w:cs="Microsoft JhengHei" w:eastAsia="仿宋" w:hAnsi="仿宋" w:hint="eastAsia"/>
              </w:rPr>
              <w:t>熟悉赛场</w:t>
            </w:r>
          </w:p>
        </w:tc>
        <w:tc>
          <w:tcPr>
            <w:tcW w:w="2571" w:type="dxa"/>
            <w:tcBorders/>
            <w:vAlign w:val="center"/>
          </w:tcPr>
          <w:p>
            <w:pPr>
              <w:pStyle w:val="style0"/>
              <w:autoSpaceDE w:val="false"/>
              <w:autoSpaceDN w:val="false"/>
              <w:adjustRightInd w:val="false"/>
              <w:spacing w:before="12"/>
              <w:ind w:left="108" w:right="-20"/>
              <w:jc w:val="center"/>
              <w:rPr>
                <w:rFonts w:ascii="仿宋" w:eastAsia="仿宋" w:hAnsi="仿宋"/>
              </w:rPr>
            </w:pPr>
            <w:r>
              <w:rPr>
                <w:rFonts w:ascii="仿宋" w:cs="Microsoft JhengHei" w:eastAsia="仿宋" w:hAnsi="仿宋" w:hint="eastAsia"/>
              </w:rPr>
              <w:t>各参赛队</w:t>
            </w:r>
          </w:p>
        </w:tc>
      </w:tr>
      <w:tr>
        <w:tblPrEx/>
        <w:trPr>
          <w:trHeight w:val="567" w:hRule="atLeast"/>
          <w:jc w:val="center"/>
        </w:trPr>
        <w:tc>
          <w:tcPr>
            <w:tcW w:w="855" w:type="dxa"/>
            <w:vMerge w:val="continue"/>
            <w:tcBorders/>
            <w:vAlign w:val="center"/>
          </w:tcPr>
          <w:p>
            <w:pPr>
              <w:pStyle w:val="style0"/>
              <w:autoSpaceDE w:val="false"/>
              <w:autoSpaceDN w:val="false"/>
              <w:adjustRightInd w:val="false"/>
              <w:spacing w:before="13"/>
              <w:ind w:left="182" w:right="-20"/>
              <w:rPr>
                <w:rFonts w:ascii="仿宋" w:eastAsia="仿宋" w:hAnsi="仿宋"/>
              </w:rPr>
            </w:pPr>
          </w:p>
        </w:tc>
        <w:tc>
          <w:tcPr>
            <w:tcW w:w="1550" w:type="dxa"/>
            <w:tcBorders/>
            <w:vAlign w:val="center"/>
          </w:tcPr>
          <w:p>
            <w:pPr>
              <w:pStyle w:val="style0"/>
              <w:autoSpaceDE w:val="false"/>
              <w:autoSpaceDN w:val="false"/>
              <w:adjustRightInd w:val="false"/>
              <w:spacing w:before="11"/>
              <w:ind w:right="-20"/>
              <w:jc w:val="center"/>
              <w:rPr>
                <w:rFonts w:ascii="仿宋" w:eastAsia="仿宋" w:hAnsi="仿宋"/>
              </w:rPr>
            </w:pPr>
            <w:r>
              <w:rPr>
                <w:rFonts w:ascii="仿宋" w:eastAsia="仿宋" w:hAnsi="仿宋"/>
              </w:rPr>
              <w:t>17:00</w:t>
            </w:r>
          </w:p>
        </w:tc>
        <w:tc>
          <w:tcPr>
            <w:tcW w:w="2977" w:type="dxa"/>
            <w:tcBorders/>
            <w:vAlign w:val="center"/>
          </w:tcPr>
          <w:p>
            <w:pPr>
              <w:pStyle w:val="style0"/>
              <w:autoSpaceDE w:val="false"/>
              <w:autoSpaceDN w:val="false"/>
              <w:adjustRightInd w:val="false"/>
              <w:rPr>
                <w:rFonts w:ascii="仿宋" w:eastAsia="仿宋" w:hAnsi="仿宋"/>
              </w:rPr>
            </w:pPr>
            <w:r>
              <w:rPr>
                <w:rFonts w:ascii="仿宋" w:cs="Microsoft JhengHei" w:eastAsia="仿宋" w:hAnsi="仿宋" w:hint="eastAsia"/>
              </w:rPr>
              <w:t>检查封闭赛场</w:t>
            </w:r>
          </w:p>
        </w:tc>
        <w:tc>
          <w:tcPr>
            <w:tcW w:w="2571" w:type="dxa"/>
            <w:tcBorders/>
            <w:vAlign w:val="center"/>
          </w:tcPr>
          <w:p>
            <w:pPr>
              <w:pStyle w:val="style0"/>
              <w:autoSpaceDE w:val="false"/>
              <w:autoSpaceDN w:val="false"/>
              <w:adjustRightInd w:val="false"/>
              <w:spacing w:before="11"/>
              <w:ind w:right="-20"/>
              <w:jc w:val="center"/>
              <w:rPr>
                <w:rFonts w:ascii="仿宋" w:eastAsia="仿宋" w:hAnsi="仿宋"/>
              </w:rPr>
            </w:pPr>
            <w:r>
              <w:rPr>
                <w:rFonts w:ascii="仿宋" w:cs="Microsoft JhengHei" w:eastAsia="仿宋" w:hAnsi="仿宋" w:hint="eastAsia"/>
              </w:rPr>
              <w:t>裁判长、监督仲裁组</w:t>
            </w:r>
          </w:p>
        </w:tc>
      </w:tr>
      <w:tr>
        <w:tblPrEx/>
        <w:trPr>
          <w:trHeight w:val="567" w:hRule="atLeast"/>
          <w:jc w:val="center"/>
        </w:trPr>
        <w:tc>
          <w:tcPr>
            <w:tcW w:w="855" w:type="dxa"/>
            <w:vMerge w:val="restart"/>
            <w:tcBorders/>
            <w:vAlign w:val="center"/>
          </w:tcPr>
          <w:p>
            <w:pPr>
              <w:pStyle w:val="style0"/>
              <w:autoSpaceDE w:val="false"/>
              <w:autoSpaceDN w:val="false"/>
              <w:adjustRightInd w:val="false"/>
              <w:spacing w:lineRule="auto" w:line="181"/>
              <w:ind w:left="103" w:right="22"/>
              <w:jc w:val="center"/>
              <w:rPr>
                <w:rFonts w:ascii="仿宋" w:cs="Microsoft JhengHei" w:eastAsia="仿宋" w:hAnsi="仿宋"/>
              </w:rPr>
            </w:pPr>
            <w:r>
              <w:rPr>
                <w:rFonts w:ascii="仿宋" w:cs="Microsoft JhengHei" w:eastAsia="仿宋" w:hAnsi="仿宋" w:hint="eastAsia"/>
              </w:rPr>
              <w:t>竞赛日</w:t>
            </w:r>
          </w:p>
        </w:tc>
        <w:tc>
          <w:tcPr>
            <w:tcW w:w="1550" w:type="dxa"/>
            <w:tcBorders/>
            <w:vAlign w:val="center"/>
          </w:tcPr>
          <w:p>
            <w:pPr>
              <w:pStyle w:val="style0"/>
              <w:autoSpaceDE w:val="false"/>
              <w:autoSpaceDN w:val="false"/>
              <w:adjustRightInd w:val="false"/>
              <w:spacing w:before="48"/>
              <w:ind w:right="-20"/>
              <w:jc w:val="center"/>
              <w:rPr>
                <w:rFonts w:ascii="仿宋" w:eastAsia="仿宋" w:hAnsi="仿宋" w:hint="default"/>
                <w:lang w:val="en-US" w:eastAsia="zh-CN"/>
              </w:rPr>
            </w:pPr>
            <w:r>
              <w:rPr>
                <w:rFonts w:ascii="仿宋" w:eastAsia="仿宋" w:hAnsi="仿宋"/>
              </w:rPr>
              <w:t>8:</w:t>
            </w:r>
            <w:r>
              <w:rPr>
                <w:rFonts w:ascii="仿宋" w:eastAsia="仿宋" w:hAnsi="仿宋" w:hint="eastAsia"/>
                <w:lang w:val="en-US" w:eastAsia="zh-CN"/>
              </w:rPr>
              <w:t>00前</w:t>
            </w:r>
          </w:p>
        </w:tc>
        <w:tc>
          <w:tcPr>
            <w:tcW w:w="2977" w:type="dxa"/>
            <w:tcBorders/>
            <w:vAlign w:val="center"/>
          </w:tcPr>
          <w:p>
            <w:pPr>
              <w:pStyle w:val="style0"/>
              <w:autoSpaceDE w:val="false"/>
              <w:autoSpaceDN w:val="false"/>
              <w:adjustRightInd w:val="false"/>
              <w:spacing w:lineRule="exact" w:line="300"/>
              <w:rPr>
                <w:rFonts w:ascii="仿宋" w:cs="Microsoft JhengHei" w:eastAsia="仿宋" w:hAnsi="仿宋"/>
              </w:rPr>
            </w:pPr>
            <w:r>
              <w:rPr>
                <w:rFonts w:ascii="仿宋" w:cs="Microsoft JhengHei" w:eastAsia="仿宋" w:hAnsi="仿宋" w:hint="eastAsia"/>
              </w:rPr>
              <w:t>参赛队集合</w:t>
            </w:r>
          </w:p>
        </w:tc>
        <w:tc>
          <w:tcPr>
            <w:tcW w:w="2571" w:type="dxa"/>
            <w:tcBorders/>
            <w:vAlign w:val="center"/>
          </w:tcPr>
          <w:p>
            <w:pPr>
              <w:pStyle w:val="style0"/>
              <w:autoSpaceDE w:val="false"/>
              <w:autoSpaceDN w:val="false"/>
              <w:adjustRightInd w:val="false"/>
              <w:spacing w:before="48"/>
              <w:ind w:right="-20"/>
              <w:jc w:val="center"/>
              <w:rPr>
                <w:rFonts w:ascii="仿宋" w:eastAsia="仿宋" w:hAnsi="仿宋"/>
              </w:rPr>
            </w:pPr>
            <w:r>
              <w:rPr>
                <w:rFonts w:ascii="仿宋" w:cs="Microsoft JhengHei" w:eastAsia="仿宋" w:hAnsi="仿宋" w:hint="eastAsia"/>
              </w:rPr>
              <w:t>参赛队、工作人员</w:t>
            </w:r>
          </w:p>
        </w:tc>
      </w:tr>
      <w:tr>
        <w:tblPrEx/>
        <w:trPr>
          <w:trHeight w:val="510" w:hRule="atLeast"/>
          <w:jc w:val="center"/>
        </w:trPr>
        <w:tc>
          <w:tcPr>
            <w:tcW w:w="855" w:type="dxa"/>
            <w:vMerge w:val="continue"/>
            <w:tcBorders/>
            <w:vAlign w:val="center"/>
          </w:tcPr>
          <w:p>
            <w:pPr>
              <w:pStyle w:val="style0"/>
              <w:autoSpaceDE w:val="false"/>
              <w:autoSpaceDN w:val="false"/>
              <w:adjustRightInd w:val="false"/>
              <w:spacing w:lineRule="auto" w:line="181"/>
              <w:ind w:left="103" w:right="22"/>
              <w:jc w:val="center"/>
              <w:rPr>
                <w:rFonts w:ascii="仿宋" w:cs="Microsoft JhengHei" w:eastAsia="仿宋" w:hAnsi="仿宋"/>
              </w:rPr>
            </w:pPr>
          </w:p>
        </w:tc>
        <w:tc>
          <w:tcPr>
            <w:tcW w:w="1550" w:type="dxa"/>
            <w:tcBorders/>
            <w:vAlign w:val="center"/>
          </w:tcPr>
          <w:p>
            <w:pPr>
              <w:pStyle w:val="style0"/>
              <w:autoSpaceDE w:val="false"/>
              <w:autoSpaceDN w:val="false"/>
              <w:adjustRightInd w:val="false"/>
              <w:spacing w:before="48"/>
              <w:ind w:right="-20"/>
              <w:jc w:val="center"/>
              <w:rPr>
                <w:rFonts w:ascii="仿宋" w:eastAsia="仿宋" w:hAnsi="仿宋" w:hint="default"/>
                <w:lang w:val="en-US" w:eastAsia="zh-CN"/>
              </w:rPr>
            </w:pPr>
            <w:r>
              <w:rPr>
                <w:rFonts w:ascii="仿宋" w:eastAsia="仿宋" w:hAnsi="仿宋"/>
              </w:rPr>
              <w:t>8:</w:t>
            </w:r>
            <w:r>
              <w:rPr>
                <w:rFonts w:ascii="仿宋" w:eastAsia="仿宋" w:hAnsi="仿宋" w:hint="eastAsia"/>
                <w:lang w:val="en-US" w:eastAsia="zh-CN"/>
              </w:rPr>
              <w:t>00</w:t>
            </w:r>
            <w:r>
              <w:rPr>
                <w:rFonts w:ascii="仿宋" w:eastAsia="仿宋" w:hAnsi="仿宋"/>
              </w:rPr>
              <w:t>-8</w:t>
            </w:r>
            <w:r>
              <w:rPr>
                <w:rFonts w:ascii="仿宋" w:eastAsia="仿宋" w:hAnsi="仿宋" w:hint="eastAsia"/>
              </w:rPr>
              <w:t>:</w:t>
            </w:r>
            <w:r>
              <w:rPr>
                <w:rFonts w:ascii="仿宋" w:eastAsia="仿宋" w:hAnsi="仿宋" w:hint="eastAsia"/>
                <w:lang w:val="en-US" w:eastAsia="zh-CN"/>
              </w:rPr>
              <w:t>30</w:t>
            </w:r>
          </w:p>
        </w:tc>
        <w:tc>
          <w:tcPr>
            <w:tcW w:w="2977" w:type="dxa"/>
            <w:tcBorders/>
            <w:vAlign w:val="center"/>
          </w:tcPr>
          <w:p>
            <w:pPr>
              <w:pStyle w:val="style0"/>
              <w:autoSpaceDE w:val="false"/>
              <w:autoSpaceDN w:val="false"/>
              <w:adjustRightInd w:val="false"/>
              <w:rPr>
                <w:rFonts w:ascii="仿宋" w:cs="Microsoft JhengHei" w:eastAsia="仿宋" w:hAnsi="仿宋" w:hint="default"/>
                <w:lang w:val="en-US" w:eastAsia="zh-CN"/>
              </w:rPr>
            </w:pPr>
            <w:r>
              <w:rPr>
                <w:rFonts w:ascii="仿宋" w:cs="Microsoft JhengHei" w:eastAsia="仿宋" w:hAnsi="仿宋" w:hint="eastAsia"/>
              </w:rPr>
              <w:t>检录，</w:t>
            </w:r>
            <w:r>
              <w:rPr>
                <w:rFonts w:ascii="仿宋" w:eastAsia="仿宋" w:hAnsi="仿宋" w:hint="eastAsia"/>
                <w:lang w:val="en-US" w:eastAsia="zh-CN"/>
              </w:rPr>
              <w:t>抽签，加密</w:t>
            </w:r>
          </w:p>
        </w:tc>
        <w:tc>
          <w:tcPr>
            <w:tcW w:w="2571" w:type="dxa"/>
            <w:tcBorders/>
            <w:vAlign w:val="center"/>
          </w:tcPr>
          <w:p>
            <w:pPr>
              <w:pStyle w:val="style0"/>
              <w:autoSpaceDE w:val="false"/>
              <w:autoSpaceDN w:val="false"/>
              <w:adjustRightInd w:val="false"/>
              <w:spacing w:before="48"/>
              <w:ind w:right="-20"/>
              <w:jc w:val="center"/>
              <w:rPr>
                <w:rFonts w:ascii="仿宋" w:cs="Microsoft JhengHei" w:eastAsia="仿宋" w:hAnsi="仿宋"/>
              </w:rPr>
            </w:pPr>
            <w:r>
              <w:rPr>
                <w:rFonts w:ascii="仿宋" w:cs="Microsoft JhengHei" w:eastAsia="仿宋" w:hAnsi="仿宋" w:hint="eastAsia"/>
              </w:rPr>
              <w:t>参赛选手、裁判</w:t>
            </w:r>
          </w:p>
        </w:tc>
      </w:tr>
      <w:tr>
        <w:tblPrEx/>
        <w:trPr>
          <w:trHeight w:val="567" w:hRule="atLeast"/>
          <w:jc w:val="center"/>
        </w:trPr>
        <w:tc>
          <w:tcPr>
            <w:tcW w:w="855" w:type="dxa"/>
            <w:vMerge w:val="continue"/>
            <w:tcBorders/>
            <w:vAlign w:val="center"/>
          </w:tcPr>
          <w:p>
            <w:pPr>
              <w:pStyle w:val="style0"/>
              <w:autoSpaceDE w:val="false"/>
              <w:autoSpaceDN w:val="false"/>
              <w:adjustRightInd w:val="false"/>
              <w:spacing w:before="25" w:lineRule="auto" w:line="181"/>
              <w:ind w:left="422" w:right="102" w:hanging="240"/>
              <w:rPr>
                <w:rFonts w:ascii="仿宋" w:eastAsia="仿宋" w:hAnsi="仿宋"/>
              </w:rPr>
            </w:pPr>
          </w:p>
        </w:tc>
        <w:tc>
          <w:tcPr>
            <w:tcW w:w="1550" w:type="dxa"/>
            <w:tcBorders/>
            <w:vAlign w:val="center"/>
          </w:tcPr>
          <w:p>
            <w:pPr>
              <w:pStyle w:val="style0"/>
              <w:autoSpaceDE w:val="false"/>
              <w:autoSpaceDN w:val="false"/>
              <w:adjustRightInd w:val="false"/>
              <w:spacing w:before="48"/>
              <w:ind w:right="-20"/>
              <w:jc w:val="center"/>
              <w:rPr>
                <w:rFonts w:ascii="仿宋" w:eastAsia="仿宋" w:hAnsi="仿宋" w:hint="default"/>
                <w:lang w:val="en-US" w:eastAsia="zh-CN"/>
              </w:rPr>
            </w:pPr>
            <w:r>
              <w:rPr>
                <w:rFonts w:ascii="仿宋" w:eastAsia="仿宋" w:hAnsi="仿宋"/>
              </w:rPr>
              <w:t>8:</w:t>
            </w:r>
            <w:r>
              <w:rPr>
                <w:rFonts w:ascii="仿宋" w:eastAsia="仿宋" w:hAnsi="仿宋" w:hint="eastAsia"/>
                <w:lang w:val="en-US" w:eastAsia="zh-CN"/>
              </w:rPr>
              <w:t>40</w:t>
            </w:r>
            <w:r>
              <w:rPr>
                <w:rFonts w:ascii="仿宋" w:eastAsia="仿宋" w:hAnsi="仿宋"/>
              </w:rPr>
              <w:t>-</w:t>
            </w:r>
            <w:r>
              <w:rPr>
                <w:rFonts w:ascii="仿宋" w:eastAsia="仿宋" w:hAnsi="仿宋" w:hint="eastAsia"/>
                <w:lang w:val="en-US" w:eastAsia="zh-CN"/>
              </w:rPr>
              <w:t>12</w:t>
            </w:r>
            <w:r>
              <w:rPr>
                <w:rFonts w:ascii="仿宋" w:eastAsia="仿宋" w:hAnsi="仿宋"/>
              </w:rPr>
              <w:t>:</w:t>
            </w:r>
            <w:r>
              <w:rPr>
                <w:rFonts w:ascii="仿宋" w:eastAsia="仿宋" w:hAnsi="仿宋" w:hint="eastAsia"/>
                <w:lang w:val="en-US" w:eastAsia="zh-CN"/>
              </w:rPr>
              <w:t>10</w:t>
            </w:r>
          </w:p>
        </w:tc>
        <w:tc>
          <w:tcPr>
            <w:tcW w:w="2977" w:type="dxa"/>
            <w:tcBorders/>
            <w:vAlign w:val="center"/>
          </w:tcPr>
          <w:p>
            <w:pPr>
              <w:pStyle w:val="style0"/>
              <w:autoSpaceDE w:val="false"/>
              <w:autoSpaceDN w:val="false"/>
              <w:adjustRightInd w:val="false"/>
              <w:spacing w:lineRule="exact" w:line="312"/>
              <w:rPr>
                <w:rFonts w:ascii="仿宋" w:cs="Microsoft JhengHei" w:eastAsia="仿宋" w:hAnsi="仿宋" w:hint="default"/>
                <w:lang w:val="en-US" w:eastAsia="zh-CN"/>
              </w:rPr>
            </w:pPr>
            <w:r>
              <w:rPr>
                <w:rFonts w:ascii="仿宋" w:eastAsia="仿宋" w:hAnsi="仿宋" w:hint="eastAsia"/>
              </w:rPr>
              <w:t>跨境电子商务数据化运营与推广</w:t>
            </w:r>
            <w:r>
              <w:rPr>
                <w:rFonts w:ascii="仿宋" w:eastAsia="仿宋" w:hAnsi="仿宋" w:hint="eastAsia"/>
                <w:lang w:val="en-US" w:eastAsia="zh-CN"/>
              </w:rPr>
              <w:t>模块比赛</w:t>
            </w:r>
          </w:p>
        </w:tc>
        <w:tc>
          <w:tcPr>
            <w:tcW w:w="2571" w:type="dxa"/>
            <w:tcBorders/>
            <w:vAlign w:val="center"/>
          </w:tcPr>
          <w:p>
            <w:pPr>
              <w:pStyle w:val="style0"/>
              <w:autoSpaceDE w:val="false"/>
              <w:autoSpaceDN w:val="false"/>
              <w:adjustRightInd w:val="false"/>
              <w:spacing w:before="48"/>
              <w:ind w:right="-20"/>
              <w:jc w:val="center"/>
              <w:rPr>
                <w:rFonts w:ascii="仿宋" w:eastAsia="仿宋" w:hAnsi="仿宋"/>
              </w:rPr>
            </w:pPr>
            <w:r>
              <w:rPr>
                <w:rFonts w:ascii="仿宋" w:cs="Microsoft JhengHei" w:eastAsia="仿宋" w:hAnsi="仿宋" w:hint="eastAsia"/>
              </w:rPr>
              <w:t>参赛选手、裁判</w:t>
            </w:r>
          </w:p>
        </w:tc>
      </w:tr>
      <w:tr>
        <w:tblPrEx/>
        <w:trPr>
          <w:trHeight w:val="567" w:hRule="atLeast"/>
          <w:jc w:val="center"/>
        </w:trPr>
        <w:tc>
          <w:tcPr>
            <w:tcW w:w="855" w:type="dxa"/>
            <w:vMerge w:val="continue"/>
            <w:tcBorders/>
            <w:vAlign w:val="center"/>
          </w:tcPr>
          <w:p>
            <w:pPr>
              <w:pStyle w:val="style0"/>
              <w:autoSpaceDE w:val="false"/>
              <w:autoSpaceDN w:val="false"/>
              <w:adjustRightInd w:val="false"/>
              <w:spacing w:lineRule="exact" w:line="312"/>
              <w:ind w:left="384" w:right="366"/>
              <w:jc w:val="center"/>
              <w:rPr>
                <w:rFonts w:ascii="仿宋" w:eastAsia="仿宋" w:hAnsi="仿宋"/>
              </w:rPr>
            </w:pPr>
          </w:p>
        </w:tc>
        <w:tc>
          <w:tcPr>
            <w:tcW w:w="1550" w:type="dxa"/>
            <w:tcBorders/>
            <w:vAlign w:val="center"/>
          </w:tcPr>
          <w:p>
            <w:pPr>
              <w:pStyle w:val="style0"/>
              <w:autoSpaceDE w:val="false"/>
              <w:autoSpaceDN w:val="false"/>
              <w:adjustRightInd w:val="false"/>
              <w:spacing w:before="48"/>
              <w:ind w:right="-20" w:rightChars="0"/>
              <w:jc w:val="center"/>
              <w:rPr>
                <w:rFonts w:ascii="仿宋" w:eastAsia="仿宋" w:hAnsi="仿宋"/>
              </w:rPr>
            </w:pPr>
            <w:r>
              <w:rPr>
                <w:rFonts w:ascii="仿宋" w:eastAsia="仿宋" w:hAnsi="仿宋" w:hint="eastAsia"/>
              </w:rPr>
              <w:t>1</w:t>
            </w:r>
            <w:r>
              <w:rPr>
                <w:rFonts w:ascii="仿宋" w:eastAsia="仿宋" w:hAnsi="仿宋"/>
              </w:rPr>
              <w:t>2</w:t>
            </w:r>
            <w:r>
              <w:rPr>
                <w:rFonts w:ascii="仿宋" w:eastAsia="仿宋" w:hAnsi="仿宋" w:hint="eastAsia"/>
              </w:rPr>
              <w:t>:</w:t>
            </w:r>
            <w:r>
              <w:rPr>
                <w:rFonts w:ascii="仿宋" w:eastAsia="仿宋" w:hAnsi="仿宋" w:hint="eastAsia"/>
                <w:lang w:val="en-US" w:eastAsia="zh-CN"/>
              </w:rPr>
              <w:t>1</w:t>
            </w:r>
            <w:r>
              <w:rPr>
                <w:rFonts w:ascii="仿宋" w:eastAsia="仿宋" w:hAnsi="仿宋"/>
              </w:rPr>
              <w:t>0-13</w:t>
            </w:r>
            <w:r>
              <w:rPr>
                <w:rFonts w:ascii="仿宋" w:eastAsia="仿宋" w:hAnsi="仿宋" w:hint="eastAsia"/>
              </w:rPr>
              <w:t>:</w:t>
            </w:r>
            <w:r>
              <w:rPr>
                <w:rFonts w:ascii="仿宋" w:eastAsia="仿宋" w:hAnsi="仿宋"/>
              </w:rPr>
              <w:t>00</w:t>
            </w:r>
          </w:p>
        </w:tc>
        <w:tc>
          <w:tcPr>
            <w:tcW w:w="2977" w:type="dxa"/>
            <w:tcBorders/>
            <w:vAlign w:val="center"/>
          </w:tcPr>
          <w:p>
            <w:pPr>
              <w:pStyle w:val="style0"/>
              <w:autoSpaceDE w:val="false"/>
              <w:autoSpaceDN w:val="false"/>
              <w:adjustRightInd w:val="false"/>
              <w:spacing w:lineRule="exact" w:line="300"/>
              <w:rPr>
                <w:rFonts w:ascii="仿宋" w:cs="Microsoft JhengHei" w:eastAsia="仿宋" w:hAnsi="仿宋"/>
              </w:rPr>
            </w:pPr>
            <w:r>
              <w:rPr>
                <w:rFonts w:ascii="仿宋" w:cs="Microsoft JhengHei" w:eastAsia="仿宋" w:hAnsi="仿宋" w:hint="eastAsia"/>
              </w:rPr>
              <w:t>午餐</w:t>
            </w:r>
          </w:p>
        </w:tc>
        <w:tc>
          <w:tcPr>
            <w:tcW w:w="2571" w:type="dxa"/>
            <w:tcBorders/>
            <w:vAlign w:val="center"/>
          </w:tcPr>
          <w:p>
            <w:pPr>
              <w:pStyle w:val="style0"/>
              <w:autoSpaceDE w:val="false"/>
              <w:autoSpaceDN w:val="false"/>
              <w:adjustRightInd w:val="false"/>
              <w:spacing w:lineRule="exact" w:line="300"/>
              <w:jc w:val="center"/>
              <w:rPr>
                <w:rFonts w:ascii="仿宋" w:cs="Microsoft JhengHei" w:eastAsia="仿宋" w:hAnsi="仿宋"/>
              </w:rPr>
            </w:pPr>
            <w:r>
              <w:rPr>
                <w:rFonts w:ascii="仿宋" w:cs="Microsoft JhengHei" w:eastAsia="仿宋" w:hAnsi="仿宋" w:hint="eastAsia"/>
              </w:rPr>
              <w:t>参赛选手、工作人员</w:t>
            </w:r>
          </w:p>
        </w:tc>
      </w:tr>
      <w:tr>
        <w:tblPrEx/>
        <w:trPr>
          <w:trHeight w:val="567" w:hRule="atLeast"/>
          <w:jc w:val="center"/>
        </w:trPr>
        <w:tc>
          <w:tcPr>
            <w:tcW w:w="855" w:type="dxa"/>
            <w:vMerge w:val="continue"/>
            <w:tcBorders/>
            <w:vAlign w:val="center"/>
          </w:tcPr>
          <w:p>
            <w:pPr>
              <w:pStyle w:val="style0"/>
              <w:autoSpaceDE w:val="false"/>
              <w:autoSpaceDN w:val="false"/>
              <w:adjustRightInd w:val="false"/>
              <w:rPr>
                <w:rFonts w:ascii="仿宋" w:eastAsia="仿宋" w:hAnsi="仿宋"/>
              </w:rPr>
            </w:pPr>
          </w:p>
        </w:tc>
        <w:tc>
          <w:tcPr>
            <w:tcW w:w="1550" w:type="dxa"/>
            <w:tcBorders/>
            <w:vAlign w:val="center"/>
          </w:tcPr>
          <w:p>
            <w:pPr>
              <w:pStyle w:val="style0"/>
              <w:autoSpaceDE w:val="false"/>
              <w:autoSpaceDN w:val="false"/>
              <w:adjustRightInd w:val="false"/>
              <w:spacing w:before="48"/>
              <w:ind w:right="-20"/>
              <w:jc w:val="center"/>
              <w:rPr>
                <w:rFonts w:ascii="仿宋" w:eastAsia="仿宋" w:hAnsi="仿宋"/>
              </w:rPr>
            </w:pPr>
            <w:r>
              <w:rPr>
                <w:rFonts w:ascii="仿宋" w:eastAsia="仿宋" w:hAnsi="仿宋" w:hint="eastAsia"/>
                <w:lang w:val="en-US" w:eastAsia="zh-CN"/>
              </w:rPr>
              <w:t>13</w:t>
            </w:r>
            <w:r>
              <w:rPr>
                <w:rFonts w:ascii="仿宋" w:eastAsia="仿宋" w:hAnsi="仿宋"/>
              </w:rPr>
              <w:t>:</w:t>
            </w:r>
            <w:r>
              <w:rPr>
                <w:rFonts w:ascii="仿宋" w:eastAsia="仿宋" w:hAnsi="仿宋" w:hint="eastAsia"/>
                <w:lang w:val="en-US" w:eastAsia="zh-CN"/>
              </w:rPr>
              <w:t>0</w:t>
            </w:r>
            <w:r>
              <w:rPr>
                <w:rFonts w:ascii="仿宋" w:eastAsia="仿宋" w:hAnsi="仿宋"/>
              </w:rPr>
              <w:t>0-1</w:t>
            </w:r>
            <w:r>
              <w:rPr>
                <w:rFonts w:ascii="仿宋" w:eastAsia="仿宋" w:hAnsi="仿宋" w:hint="eastAsia"/>
                <w:lang w:val="en-US" w:eastAsia="zh-CN"/>
              </w:rPr>
              <w:t>5</w:t>
            </w:r>
            <w:r>
              <w:rPr>
                <w:rFonts w:ascii="仿宋" w:eastAsia="仿宋" w:hAnsi="仿宋"/>
              </w:rPr>
              <w:t>:</w:t>
            </w:r>
            <w:r>
              <w:rPr>
                <w:rFonts w:ascii="仿宋" w:eastAsia="仿宋" w:hAnsi="仿宋" w:hint="eastAsia"/>
                <w:lang w:val="en-US" w:eastAsia="zh-CN"/>
              </w:rPr>
              <w:t>3</w:t>
            </w:r>
            <w:r>
              <w:rPr>
                <w:rFonts w:ascii="仿宋" w:eastAsia="仿宋" w:hAnsi="仿宋"/>
              </w:rPr>
              <w:t>0</w:t>
            </w:r>
          </w:p>
        </w:tc>
        <w:tc>
          <w:tcPr>
            <w:tcW w:w="2977" w:type="dxa"/>
            <w:tcBorders/>
            <w:vAlign w:val="center"/>
          </w:tcPr>
          <w:p>
            <w:pPr>
              <w:pStyle w:val="style0"/>
              <w:autoSpaceDE w:val="false"/>
              <w:autoSpaceDN w:val="false"/>
              <w:adjustRightInd w:val="false"/>
              <w:spacing w:lineRule="exact" w:line="312"/>
              <w:rPr>
                <w:rFonts w:ascii="仿宋" w:cs="Microsoft JhengHei" w:eastAsia="仿宋" w:hAnsi="仿宋" w:hint="default"/>
                <w:lang w:val="en-US" w:eastAsia="zh-CN"/>
              </w:rPr>
            </w:pPr>
            <w:r>
              <w:rPr>
                <w:rFonts w:ascii="仿宋" w:cs="Microsoft JhengHei" w:eastAsia="仿宋" w:hAnsi="仿宋" w:hint="eastAsia"/>
              </w:rPr>
              <w:t>跨境电子商务数据化选品与发布</w:t>
            </w:r>
            <w:r>
              <w:rPr>
                <w:rFonts w:ascii="仿宋" w:cs="Microsoft JhengHei" w:eastAsia="仿宋" w:hAnsi="仿宋" w:hint="eastAsia"/>
                <w:lang w:val="en-US" w:eastAsia="zh-CN"/>
              </w:rPr>
              <w:t>模块比赛</w:t>
            </w:r>
          </w:p>
        </w:tc>
        <w:tc>
          <w:tcPr>
            <w:tcW w:w="2571" w:type="dxa"/>
            <w:tcBorders/>
            <w:vAlign w:val="center"/>
          </w:tcPr>
          <w:p>
            <w:pPr>
              <w:pStyle w:val="style0"/>
              <w:autoSpaceDE w:val="false"/>
              <w:autoSpaceDN w:val="false"/>
              <w:adjustRightInd w:val="false"/>
              <w:spacing w:lineRule="exact" w:line="300"/>
              <w:jc w:val="center"/>
              <w:rPr>
                <w:rFonts w:ascii="仿宋" w:cs="Microsoft JhengHei" w:eastAsia="仿宋" w:hAnsi="仿宋"/>
              </w:rPr>
            </w:pPr>
            <w:r>
              <w:rPr>
                <w:rFonts w:ascii="仿宋" w:cs="Microsoft JhengHei" w:eastAsia="仿宋" w:hAnsi="仿宋" w:hint="eastAsia"/>
              </w:rPr>
              <w:t>参赛选手、裁判、监督</w:t>
            </w:r>
          </w:p>
        </w:tc>
      </w:tr>
      <w:tr>
        <w:tblPrEx/>
        <w:trPr>
          <w:trHeight w:val="567" w:hRule="atLeast"/>
          <w:jc w:val="center"/>
        </w:trPr>
        <w:tc>
          <w:tcPr>
            <w:tcW w:w="855" w:type="dxa"/>
            <w:vMerge w:val="continue"/>
            <w:tcBorders/>
            <w:vAlign w:val="center"/>
          </w:tcPr>
          <w:p>
            <w:pPr>
              <w:pStyle w:val="style0"/>
              <w:autoSpaceDE w:val="false"/>
              <w:autoSpaceDN w:val="false"/>
              <w:adjustRightInd w:val="false"/>
              <w:ind w:left="182" w:right="-20"/>
              <w:rPr>
                <w:rFonts w:ascii="仿宋" w:eastAsia="仿宋" w:hAnsi="仿宋"/>
              </w:rPr>
            </w:pPr>
          </w:p>
        </w:tc>
        <w:tc>
          <w:tcPr>
            <w:tcW w:w="1550" w:type="dxa"/>
            <w:tcBorders/>
            <w:vAlign w:val="center"/>
          </w:tcPr>
          <w:p>
            <w:pPr>
              <w:pStyle w:val="style0"/>
              <w:autoSpaceDE w:val="false"/>
              <w:autoSpaceDN w:val="false"/>
              <w:adjustRightInd w:val="false"/>
              <w:spacing w:before="48"/>
              <w:ind w:right="-20"/>
              <w:jc w:val="center"/>
              <w:rPr>
                <w:rFonts w:ascii="仿宋" w:eastAsia="仿宋" w:hAnsi="仿宋" w:hint="default"/>
                <w:lang w:val="en-US" w:eastAsia="zh-CN"/>
              </w:rPr>
            </w:pPr>
            <w:r>
              <w:rPr>
                <w:rFonts w:ascii="仿宋" w:eastAsia="仿宋" w:hAnsi="仿宋" w:hint="eastAsia"/>
                <w:lang w:val="en-US" w:eastAsia="zh-CN"/>
              </w:rPr>
              <w:t>15:40-17:40</w:t>
            </w:r>
          </w:p>
        </w:tc>
        <w:tc>
          <w:tcPr>
            <w:tcW w:w="2977" w:type="dxa"/>
            <w:tcBorders/>
            <w:vAlign w:val="center"/>
          </w:tcPr>
          <w:p>
            <w:pPr>
              <w:pStyle w:val="style0"/>
              <w:autoSpaceDE w:val="false"/>
              <w:autoSpaceDN w:val="false"/>
              <w:adjustRightInd w:val="false"/>
              <w:spacing w:lineRule="exact" w:line="300"/>
              <w:rPr>
                <w:rFonts w:ascii="仿宋" w:cs="Microsoft JhengHei" w:eastAsia="仿宋" w:hAnsi="仿宋" w:hint="default"/>
                <w:lang w:val="en-US" w:eastAsia="zh-CN"/>
              </w:rPr>
            </w:pPr>
            <w:r>
              <w:rPr>
                <w:rFonts w:ascii="仿宋" w:eastAsia="仿宋" w:hAnsi="仿宋" w:hint="eastAsia"/>
                <w:bCs/>
              </w:rPr>
              <w:t>跨境电子商务合规通关</w:t>
            </w:r>
            <w:r>
              <w:rPr>
                <w:rFonts w:ascii="仿宋" w:eastAsia="仿宋" w:hAnsi="仿宋" w:hint="eastAsia"/>
                <w:bCs/>
                <w:lang w:val="en-US" w:eastAsia="zh-CN"/>
              </w:rPr>
              <w:t>模块比赛</w:t>
            </w:r>
          </w:p>
        </w:tc>
        <w:tc>
          <w:tcPr>
            <w:tcW w:w="2571" w:type="dxa"/>
            <w:tcBorders/>
            <w:vAlign w:val="center"/>
          </w:tcPr>
          <w:p>
            <w:pPr>
              <w:pStyle w:val="style0"/>
              <w:autoSpaceDE w:val="false"/>
              <w:autoSpaceDN w:val="false"/>
              <w:adjustRightInd w:val="false"/>
              <w:spacing w:lineRule="exact" w:line="300"/>
              <w:jc w:val="center"/>
              <w:rPr>
                <w:rFonts w:ascii="仿宋" w:cs="Microsoft JhengHei" w:eastAsia="仿宋" w:hAnsi="仿宋"/>
              </w:rPr>
            </w:pPr>
            <w:r>
              <w:rPr>
                <w:rFonts w:ascii="仿宋" w:cs="Microsoft JhengHei" w:eastAsia="仿宋" w:hAnsi="仿宋" w:hint="eastAsia"/>
              </w:rPr>
              <w:t>参赛选手、裁判、监督</w:t>
            </w:r>
          </w:p>
        </w:tc>
      </w:tr>
      <w:tr>
        <w:tblPrEx/>
        <w:trPr>
          <w:trHeight w:val="567" w:hRule="atLeast"/>
          <w:jc w:val="center"/>
        </w:trPr>
        <w:tc>
          <w:tcPr>
            <w:tcW w:w="855" w:type="dxa"/>
            <w:tcBorders/>
            <w:vAlign w:val="center"/>
          </w:tcPr>
          <w:p>
            <w:pPr>
              <w:pStyle w:val="style0"/>
              <w:autoSpaceDE w:val="false"/>
              <w:autoSpaceDN w:val="false"/>
              <w:adjustRightInd w:val="false"/>
              <w:spacing w:lineRule="auto" w:line="181"/>
              <w:ind w:right="22"/>
              <w:jc w:val="center"/>
              <w:rPr>
                <w:rFonts w:ascii="仿宋" w:eastAsia="仿宋" w:hAnsi="仿宋" w:hint="default"/>
                <w:lang w:val="en-US" w:eastAsia="zh-CN"/>
              </w:rPr>
            </w:pPr>
            <w:r>
              <w:rPr>
                <w:rFonts w:ascii="仿宋" w:eastAsia="仿宋" w:hAnsi="仿宋" w:hint="eastAsia"/>
                <w:lang w:val="en-US" w:eastAsia="zh-CN"/>
              </w:rPr>
              <w:t>返程日</w:t>
            </w:r>
          </w:p>
        </w:tc>
        <w:tc>
          <w:tcPr>
            <w:tcW w:w="1550" w:type="dxa"/>
            <w:tcBorders/>
            <w:vAlign w:val="center"/>
          </w:tcPr>
          <w:p>
            <w:pPr>
              <w:pStyle w:val="style0"/>
              <w:autoSpaceDE w:val="false"/>
              <w:autoSpaceDN w:val="false"/>
              <w:adjustRightInd w:val="false"/>
              <w:spacing w:before="48"/>
              <w:ind w:right="-20"/>
              <w:jc w:val="center"/>
              <w:rPr>
                <w:rFonts w:ascii="仿宋" w:eastAsia="仿宋" w:hAnsi="仿宋" w:hint="eastAsia"/>
                <w:lang w:val="en-US" w:eastAsia="zh-CN"/>
              </w:rPr>
            </w:pPr>
            <w:r>
              <w:rPr>
                <w:rFonts w:ascii="仿宋" w:eastAsia="仿宋" w:hAnsi="仿宋" w:hint="eastAsia"/>
                <w:lang w:val="en-US" w:eastAsia="zh-CN"/>
              </w:rPr>
              <w:t>全天</w:t>
            </w:r>
          </w:p>
        </w:tc>
        <w:tc>
          <w:tcPr>
            <w:tcW w:w="2977" w:type="dxa"/>
            <w:tcBorders/>
            <w:vAlign w:val="center"/>
          </w:tcPr>
          <w:p>
            <w:pPr>
              <w:pStyle w:val="style0"/>
              <w:autoSpaceDE w:val="false"/>
              <w:autoSpaceDN w:val="false"/>
              <w:adjustRightInd w:val="false"/>
              <w:rPr>
                <w:rFonts w:ascii="仿宋" w:cs="Microsoft JhengHei" w:eastAsia="仿宋" w:hAnsi="仿宋" w:hint="eastAsia"/>
                <w:lang w:val="en-US" w:eastAsia="zh-CN"/>
              </w:rPr>
            </w:pPr>
            <w:r>
              <w:rPr>
                <w:rFonts w:ascii="仿宋" w:cs="Microsoft JhengHei" w:eastAsia="仿宋" w:hAnsi="仿宋" w:hint="eastAsia"/>
                <w:lang w:val="en-US" w:eastAsia="zh-CN"/>
              </w:rPr>
              <w:t>返程</w:t>
            </w:r>
          </w:p>
        </w:tc>
        <w:tc>
          <w:tcPr>
            <w:tcW w:w="2571" w:type="dxa"/>
            <w:tcBorders/>
            <w:vAlign w:val="center"/>
          </w:tcPr>
          <w:p>
            <w:pPr>
              <w:pStyle w:val="style0"/>
              <w:autoSpaceDE w:val="false"/>
              <w:autoSpaceDN w:val="false"/>
              <w:adjustRightInd w:val="false"/>
              <w:spacing w:lineRule="exact" w:line="304"/>
              <w:ind w:right="122"/>
              <w:jc w:val="center"/>
              <w:rPr>
                <w:rFonts w:ascii="仿宋" w:cs="Microsoft JhengHei" w:eastAsia="仿宋" w:hAnsi="仿宋" w:hint="default"/>
                <w:lang w:val="en-US" w:eastAsia="zh-CN"/>
              </w:rPr>
            </w:pPr>
            <w:r>
              <w:rPr>
                <w:rFonts w:ascii="仿宋" w:cs="Microsoft JhengHei" w:eastAsia="仿宋" w:hAnsi="仿宋" w:hint="eastAsia"/>
                <w:lang w:val="en-US" w:eastAsia="zh-CN"/>
              </w:rPr>
              <w:t>全体人员</w:t>
            </w:r>
          </w:p>
        </w:tc>
      </w:tr>
    </w:tbl>
    <w:p>
      <w:pPr>
        <w:pStyle w:val="style66"/>
        <w:ind w:firstLine="482" w:firstLineChars="200"/>
        <w:rPr>
          <w:rFonts w:ascii="仿宋" w:cs="仿宋" w:eastAsia="仿宋" w:hAnsi="仿宋" w:hint="eastAsia"/>
          <w:b/>
          <w:bCs w:val="false"/>
          <w:sz w:val="24"/>
          <w:szCs w:val="24"/>
          <w:lang w:val="en-US" w:bidi="ar-SA" w:eastAsia="zh-CN"/>
        </w:rPr>
      </w:pPr>
      <w:r>
        <w:rPr>
          <w:rFonts w:ascii="仿宋" w:cs="仿宋" w:eastAsia="仿宋" w:hAnsi="仿宋" w:hint="eastAsia"/>
          <w:b/>
          <w:bCs w:val="false"/>
          <w:sz w:val="24"/>
          <w:szCs w:val="24"/>
          <w:lang w:val="en-US" w:bidi="ar-SA" w:eastAsia="zh-CN"/>
        </w:rPr>
        <w:t>注：以上时间安排供参考备赛使用，具体竞赛时间安排另行通知。</w:t>
      </w:r>
    </w:p>
    <w:p>
      <w:pPr>
        <w:pStyle w:val="style0"/>
        <w:widowControl w:val="false"/>
        <w:spacing w:lineRule="auto" w:line="360"/>
        <w:ind w:firstLine="602" w:firstLineChars="200"/>
        <w:outlineLvl w:val="0"/>
        <w:rPr>
          <w:rFonts w:ascii="仿宋" w:eastAsia="仿宋" w:hAnsi="仿宋"/>
          <w:b/>
          <w:sz w:val="30"/>
          <w:szCs w:val="30"/>
        </w:rPr>
      </w:pPr>
      <w:r>
        <w:rPr>
          <w:rFonts w:ascii="仿宋" w:eastAsia="仿宋" w:hAnsi="仿宋" w:hint="eastAsia"/>
          <w:b/>
          <w:sz w:val="30"/>
          <w:szCs w:val="30"/>
        </w:rPr>
        <w:t>六、竞赛规则</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4"/>
          <w:szCs w:val="24"/>
        </w:rPr>
      </w:pPr>
      <w:r>
        <w:rPr>
          <w:rFonts w:ascii="仿宋" w:cs="仿宋" w:eastAsia="仿宋" w:hAnsi="仿宋" w:hint="eastAsia"/>
          <w:sz w:val="28"/>
          <w:szCs w:val="28"/>
        </w:rPr>
        <w:t>（一）选手报名</w:t>
      </w:r>
    </w:p>
    <w:p>
      <w:pPr>
        <w:pStyle w:val="style179"/>
        <w:keepNext w:val="false"/>
        <w:keepLines w:val="false"/>
        <w:pageBreakBefore w:val="false"/>
        <w:widowControl w:val="false"/>
        <w:tabs>
          <w:tab w:val="left" w:leader="none" w:pos="993"/>
        </w:tabs>
        <w:kinsoku/>
        <w:wordWrap/>
        <w:overflowPunct/>
        <w:topLinePunct w:val="false"/>
        <w:autoSpaceDE/>
        <w:autoSpaceDN/>
        <w:bidi w:val="false"/>
        <w:adjustRightInd/>
        <w:snapToGrid/>
        <w:spacing w:lineRule="auto" w:line="360"/>
        <w:ind w:firstLine="560" w:firstLineChars="200"/>
        <w:textAlignment w:val="auto"/>
        <w:rPr>
          <w:rFonts w:ascii="仿宋" w:cs="仿宋" w:eastAsia="仿宋" w:hAnsi="仿宋" w:hint="eastAsia"/>
          <w:bCs/>
          <w:sz w:val="28"/>
          <w:szCs w:val="28"/>
        </w:rPr>
      </w:pPr>
      <w:r>
        <w:rPr>
          <w:rFonts w:ascii="仿宋" w:cs="仿宋" w:eastAsia="仿宋" w:hAnsi="仿宋" w:hint="eastAsia"/>
          <w:bCs/>
          <w:sz w:val="28"/>
          <w:szCs w:val="28"/>
        </w:rPr>
        <w:t>参赛选手和指导教师报名获得确认后不得随意更换。如比赛前参赛选手和指导教师因故无法参赛，须由参赛单位于开赛10个工作日之前出具书面说明，经主办单位核实后予以更换；团体赛选手因特殊原因不能参加比赛时，由主办单位根据赛项的特点决定是否可进行缺员比赛。如发现未经报备，实际参赛选手与报名信息不符的情况，均不得入场。</w:t>
      </w:r>
    </w:p>
    <w:p>
      <w:pPr>
        <w:pStyle w:val="style179"/>
        <w:keepNext w:val="false"/>
        <w:keepLines w:val="false"/>
        <w:pageBreakBefore w:val="false"/>
        <w:widowControl w:val="false"/>
        <w:tabs>
          <w:tab w:val="left" w:leader="none" w:pos="993"/>
        </w:tabs>
        <w:kinsoku/>
        <w:wordWrap/>
        <w:overflowPunct/>
        <w:topLinePunct w:val="false"/>
        <w:autoSpaceDE/>
        <w:autoSpaceDN/>
        <w:bidi w:val="false"/>
        <w:adjustRightInd/>
        <w:snapToGrid/>
        <w:spacing w:lineRule="auto" w:line="360"/>
        <w:ind w:firstLine="560" w:firstLineChars="200"/>
        <w:textAlignment w:val="auto"/>
        <w:rPr>
          <w:rFonts w:ascii="仿宋" w:cs="仿宋" w:eastAsia="仿宋" w:hAnsi="仿宋" w:hint="eastAsia"/>
          <w:bCs/>
          <w:sz w:val="28"/>
          <w:szCs w:val="28"/>
        </w:rPr>
      </w:pPr>
      <w:r>
        <w:rPr>
          <w:rFonts w:ascii="仿宋" w:cs="仿宋" w:eastAsia="仿宋" w:hAnsi="仿宋" w:hint="eastAsia"/>
          <w:bCs/>
          <w:sz w:val="28"/>
          <w:szCs w:val="28"/>
        </w:rPr>
        <w:t>（二）熟悉场地</w:t>
      </w:r>
    </w:p>
    <w:p>
      <w:pPr>
        <w:pStyle w:val="style179"/>
        <w:keepNext w:val="false"/>
        <w:keepLines w:val="false"/>
        <w:pageBreakBefore w:val="false"/>
        <w:widowControl w:val="false"/>
        <w:tabs>
          <w:tab w:val="left" w:leader="none" w:pos="993"/>
        </w:tabs>
        <w:kinsoku/>
        <w:wordWrap/>
        <w:overflowPunct/>
        <w:topLinePunct w:val="false"/>
        <w:autoSpaceDE/>
        <w:autoSpaceDN/>
        <w:bidi w:val="false"/>
        <w:adjustRightInd/>
        <w:snapToGrid/>
        <w:spacing w:lineRule="auto" w:line="360"/>
        <w:ind w:firstLine="560" w:firstLineChars="200"/>
        <w:textAlignment w:val="auto"/>
        <w:rPr>
          <w:rFonts w:ascii="仿宋" w:cs="仿宋" w:eastAsia="仿宋" w:hAnsi="仿宋" w:hint="eastAsia"/>
          <w:bCs/>
          <w:sz w:val="28"/>
          <w:szCs w:val="28"/>
        </w:rPr>
      </w:pPr>
      <w:r>
        <w:rPr>
          <w:rFonts w:ascii="仿宋" w:cs="仿宋" w:eastAsia="仿宋" w:hAnsi="仿宋" w:hint="eastAsia"/>
          <w:bCs/>
          <w:sz w:val="28"/>
          <w:szCs w:val="28"/>
        </w:rPr>
        <w:t>比赛日前一天下午开放赛场，熟悉场地。</w:t>
      </w:r>
    </w:p>
    <w:p>
      <w:pPr>
        <w:pStyle w:val="style179"/>
        <w:keepNext w:val="false"/>
        <w:keepLines w:val="false"/>
        <w:pageBreakBefore w:val="false"/>
        <w:widowControl w:val="false"/>
        <w:tabs>
          <w:tab w:val="left" w:leader="none" w:pos="993"/>
        </w:tabs>
        <w:kinsoku/>
        <w:wordWrap/>
        <w:overflowPunct/>
        <w:topLinePunct w:val="false"/>
        <w:autoSpaceDE/>
        <w:autoSpaceDN/>
        <w:bidi w:val="false"/>
        <w:adjustRightInd/>
        <w:snapToGrid/>
        <w:spacing w:lineRule="auto" w:line="360"/>
        <w:ind w:firstLine="560" w:firstLineChars="200"/>
        <w:textAlignment w:val="auto"/>
        <w:rPr>
          <w:rFonts w:ascii="仿宋" w:cs="仿宋" w:eastAsia="仿宋" w:hAnsi="仿宋" w:hint="eastAsia"/>
          <w:bCs/>
          <w:sz w:val="28"/>
          <w:szCs w:val="28"/>
        </w:rPr>
      </w:pPr>
      <w:r>
        <w:rPr>
          <w:rFonts w:ascii="仿宋" w:cs="仿宋" w:eastAsia="仿宋" w:hAnsi="仿宋" w:hint="eastAsia"/>
          <w:bCs/>
          <w:sz w:val="28"/>
          <w:szCs w:val="28"/>
        </w:rPr>
        <w:t>（三）入场规则</w:t>
      </w:r>
    </w:p>
    <w:p>
      <w:pPr>
        <w:pStyle w:val="style179"/>
        <w:keepNext w:val="false"/>
        <w:keepLines w:val="false"/>
        <w:pageBreakBefore w:val="false"/>
        <w:widowControl w:val="false"/>
        <w:tabs>
          <w:tab w:val="left" w:leader="none" w:pos="993"/>
        </w:tabs>
        <w:kinsoku/>
        <w:wordWrap/>
        <w:overflowPunct/>
        <w:topLinePunct w:val="false"/>
        <w:autoSpaceDE/>
        <w:autoSpaceDN/>
        <w:bidi w:val="false"/>
        <w:adjustRightInd/>
        <w:snapToGrid/>
        <w:spacing w:lineRule="auto" w:line="360"/>
        <w:ind w:firstLine="560" w:firstLineChars="200"/>
        <w:textAlignment w:val="auto"/>
        <w:rPr>
          <w:rFonts w:ascii="仿宋" w:cs="仿宋" w:eastAsia="仿宋" w:hAnsi="仿宋" w:hint="eastAsia"/>
          <w:bCs/>
          <w:sz w:val="28"/>
          <w:szCs w:val="28"/>
        </w:rPr>
      </w:pPr>
      <w:r>
        <w:rPr>
          <w:rFonts w:ascii="仿宋" w:cs="仿宋" w:eastAsia="仿宋" w:hAnsi="仿宋" w:hint="eastAsia"/>
          <w:bCs/>
          <w:sz w:val="28"/>
          <w:szCs w:val="28"/>
        </w:rPr>
        <w:t>选手入场时，逐个核查竞赛选手参赛号，对于选手携带的个人身份证件统一保管，对于违规物品立即收缴；实际参赛选手与报名信息不符的情况，不得入场。</w:t>
      </w:r>
    </w:p>
    <w:p>
      <w:pPr>
        <w:pStyle w:val="style179"/>
        <w:keepNext w:val="false"/>
        <w:keepLines w:val="false"/>
        <w:pageBreakBefore w:val="false"/>
        <w:widowControl w:val="false"/>
        <w:tabs>
          <w:tab w:val="left" w:leader="none" w:pos="993"/>
        </w:tabs>
        <w:kinsoku/>
        <w:wordWrap/>
        <w:overflowPunct/>
        <w:topLinePunct w:val="false"/>
        <w:autoSpaceDE/>
        <w:autoSpaceDN/>
        <w:bidi w:val="false"/>
        <w:adjustRightInd/>
        <w:snapToGrid/>
        <w:spacing w:lineRule="auto" w:line="360"/>
        <w:ind w:firstLine="560" w:firstLineChars="200"/>
        <w:textAlignment w:val="auto"/>
        <w:rPr>
          <w:rFonts w:ascii="仿宋" w:cs="仿宋" w:eastAsia="仿宋" w:hAnsi="仿宋" w:hint="eastAsia"/>
          <w:bCs/>
          <w:sz w:val="28"/>
          <w:szCs w:val="28"/>
        </w:rPr>
      </w:pPr>
      <w:r>
        <w:rPr>
          <w:rFonts w:ascii="仿宋" w:cs="仿宋" w:eastAsia="仿宋" w:hAnsi="仿宋" w:hint="eastAsia"/>
          <w:bCs/>
          <w:sz w:val="28"/>
          <w:szCs w:val="28"/>
        </w:rPr>
        <w:t>（四）赛场规则</w:t>
      </w:r>
    </w:p>
    <w:p>
      <w:pPr>
        <w:pStyle w:val="style0"/>
        <w:widowControl w:val="false"/>
        <w:spacing w:lineRule="auto" w:line="360"/>
        <w:ind w:firstLine="560" w:firstLineChars="200"/>
        <w:rPr>
          <w:rFonts w:ascii="仿宋" w:eastAsia="仿宋" w:hAnsi="仿宋" w:hint="eastAsia"/>
          <w:bCs/>
          <w:sz w:val="28"/>
          <w:szCs w:val="28"/>
        </w:rPr>
      </w:pPr>
      <w:r>
        <w:rPr>
          <w:rFonts w:ascii="仿宋" w:eastAsia="仿宋" w:hAnsi="仿宋" w:hint="eastAsia"/>
          <w:bCs/>
          <w:sz w:val="28"/>
          <w:szCs w:val="28"/>
        </w:rPr>
        <w:t>1.检录：由检录工作人员依照检录表进行点名核对。</w:t>
      </w:r>
    </w:p>
    <w:p>
      <w:pPr>
        <w:pStyle w:val="style0"/>
        <w:widowControl w:val="false"/>
        <w:spacing w:lineRule="auto" w:line="360"/>
        <w:ind w:firstLine="560" w:firstLineChars="200"/>
        <w:rPr>
          <w:rFonts w:ascii="仿宋" w:eastAsia="仿宋" w:hAnsi="仿宋" w:hint="eastAsia"/>
          <w:bCs/>
          <w:sz w:val="28"/>
          <w:szCs w:val="28"/>
        </w:rPr>
      </w:pPr>
      <w:r>
        <w:rPr>
          <w:rFonts w:ascii="仿宋" w:eastAsia="仿宋" w:hAnsi="仿宋" w:hint="eastAsia"/>
          <w:bCs/>
          <w:sz w:val="28"/>
          <w:szCs w:val="28"/>
        </w:rPr>
        <w:t>2.加密：竞赛当日</w:t>
      </w:r>
      <w:r>
        <w:rPr>
          <w:rFonts w:ascii="仿宋" w:eastAsia="仿宋" w:hAnsi="仿宋" w:hint="eastAsia"/>
          <w:bCs/>
          <w:sz w:val="28"/>
          <w:szCs w:val="28"/>
          <w:lang w:val="en-US" w:eastAsia="zh-CN"/>
        </w:rPr>
        <w:t>各组别</w:t>
      </w:r>
      <w:r>
        <w:rPr>
          <w:rFonts w:ascii="仿宋" w:eastAsia="仿宋" w:hAnsi="仿宋" w:hint="eastAsia"/>
          <w:bCs/>
          <w:sz w:val="28"/>
          <w:szCs w:val="28"/>
        </w:rPr>
        <w:t>进行两次加密，分别由两组加密裁判组织实施加密工作，管理加密结果。监督仲裁员全程监督加密过程。</w:t>
      </w:r>
    </w:p>
    <w:p>
      <w:pPr>
        <w:pStyle w:val="style0"/>
        <w:widowControl w:val="false"/>
        <w:spacing w:lineRule="auto" w:line="360"/>
        <w:ind w:firstLine="560" w:firstLineChars="200"/>
        <w:rPr>
          <w:rFonts w:ascii="仿宋" w:eastAsia="仿宋" w:hAnsi="仿宋" w:hint="eastAsia"/>
          <w:bCs/>
          <w:sz w:val="28"/>
          <w:szCs w:val="28"/>
        </w:rPr>
      </w:pPr>
      <w:r>
        <w:rPr>
          <w:rFonts w:ascii="仿宋" w:eastAsia="仿宋" w:hAnsi="仿宋" w:hint="eastAsia"/>
          <w:bCs/>
          <w:sz w:val="28"/>
          <w:szCs w:val="28"/>
        </w:rPr>
        <w:t>3.引导：参赛选手凭赛位号进入赛场，现场裁判负责引导参赛选手至赛位前等待竞赛指令。</w:t>
      </w:r>
    </w:p>
    <w:p>
      <w:pPr>
        <w:pStyle w:val="style0"/>
        <w:widowControl w:val="false"/>
        <w:spacing w:lineRule="auto" w:line="360"/>
        <w:ind w:firstLine="560" w:firstLineChars="200"/>
        <w:rPr>
          <w:rFonts w:ascii="仿宋" w:eastAsia="仿宋" w:hAnsi="仿宋" w:hint="eastAsia"/>
          <w:bCs/>
          <w:sz w:val="28"/>
          <w:szCs w:val="28"/>
        </w:rPr>
      </w:pPr>
      <w:r>
        <w:rPr>
          <w:rFonts w:ascii="仿宋" w:eastAsia="仿宋" w:hAnsi="仿宋" w:hint="eastAsia"/>
          <w:bCs/>
          <w:sz w:val="28"/>
          <w:szCs w:val="28"/>
        </w:rPr>
        <w:t>4.由裁判长宣布比赛开始，各参赛队开始竞赛。</w:t>
      </w:r>
    </w:p>
    <w:p>
      <w:pPr>
        <w:pStyle w:val="style0"/>
        <w:widowControl w:val="false"/>
        <w:spacing w:lineRule="auto" w:line="360"/>
        <w:ind w:firstLine="560" w:firstLineChars="200"/>
        <w:rPr>
          <w:rFonts w:ascii="仿宋" w:eastAsia="仿宋" w:hAnsi="仿宋" w:hint="eastAsia"/>
          <w:bCs/>
          <w:sz w:val="28"/>
          <w:szCs w:val="28"/>
        </w:rPr>
      </w:pPr>
      <w:r>
        <w:rPr>
          <w:rFonts w:ascii="仿宋" w:eastAsia="仿宋" w:hAnsi="仿宋" w:hint="eastAsia"/>
          <w:bCs/>
          <w:sz w:val="28"/>
          <w:szCs w:val="28"/>
        </w:rPr>
        <w:t>5.竞赛过程中，如遇设备故障或其他特殊情况无法正常完成竞赛，参赛选手应持示意牌或举手示意。裁判、技术人员等应及时予以解决。如因计算机软件或硬件故障，致使操作无法继续的，经裁判长同意，予以启用备用计算机。</w:t>
      </w:r>
    </w:p>
    <w:p>
      <w:pPr>
        <w:pStyle w:val="style0"/>
        <w:widowControl w:val="false"/>
        <w:spacing w:lineRule="auto" w:line="360"/>
        <w:ind w:firstLine="560" w:firstLineChars="200"/>
        <w:rPr>
          <w:rFonts w:ascii="仿宋" w:eastAsia="仿宋" w:hAnsi="仿宋" w:hint="eastAsia"/>
          <w:bCs/>
          <w:sz w:val="28"/>
          <w:szCs w:val="28"/>
        </w:rPr>
      </w:pPr>
      <w:r>
        <w:rPr>
          <w:rFonts w:ascii="仿宋" w:eastAsia="仿宋" w:hAnsi="仿宋" w:hint="eastAsia"/>
          <w:bCs/>
          <w:sz w:val="28"/>
          <w:szCs w:val="28"/>
        </w:rPr>
        <w:t>（五）离场规则</w:t>
      </w:r>
    </w:p>
    <w:p>
      <w:pPr>
        <w:pStyle w:val="style0"/>
        <w:widowControl w:val="false"/>
        <w:spacing w:lineRule="auto" w:line="360"/>
        <w:ind w:firstLine="560" w:firstLineChars="200"/>
        <w:rPr>
          <w:rFonts w:ascii="仿宋" w:eastAsia="仿宋" w:hAnsi="仿宋" w:hint="eastAsia"/>
          <w:bCs/>
          <w:sz w:val="28"/>
          <w:szCs w:val="28"/>
        </w:rPr>
      </w:pPr>
      <w:r>
        <w:rPr>
          <w:rFonts w:ascii="仿宋" w:eastAsia="仿宋" w:hAnsi="仿宋" w:hint="eastAsia"/>
          <w:bCs/>
          <w:sz w:val="28"/>
          <w:szCs w:val="28"/>
        </w:rPr>
        <w:t>参赛选手比赛中途不得擅自离开赛场；竞赛内容完成后经裁判长同意可离开赛场。</w:t>
      </w:r>
    </w:p>
    <w:p>
      <w:pPr>
        <w:pStyle w:val="style0"/>
        <w:widowControl w:val="false"/>
        <w:spacing w:lineRule="auto" w:line="360"/>
        <w:ind w:firstLine="602" w:firstLineChars="200"/>
        <w:outlineLvl w:val="0"/>
        <w:rPr>
          <w:rFonts w:ascii="仿宋" w:eastAsia="仿宋" w:hAnsi="仿宋"/>
          <w:b/>
          <w:sz w:val="30"/>
          <w:szCs w:val="30"/>
        </w:rPr>
      </w:pPr>
      <w:r>
        <w:rPr>
          <w:rFonts w:ascii="仿宋" w:eastAsia="仿宋" w:hAnsi="仿宋" w:hint="eastAsia"/>
          <w:b/>
          <w:sz w:val="30"/>
          <w:szCs w:val="30"/>
        </w:rPr>
        <w:t>七、技术规范</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hint="eastAsia"/>
          <w:bCs/>
          <w:sz w:val="28"/>
          <w:szCs w:val="28"/>
        </w:rPr>
        <w:t>本赛项的技术规范、专业知识和技术技能等包括：电子商务与经济贸易类相关专业的教育教学要求、行业、职业技术标准，以及根据高职目录修订后的电子商务与经济贸易类相关专业人才培养教学标准和规范，适时地修订本赛项遵循的技术规范。</w:t>
      </w:r>
    </w:p>
    <w:p>
      <w:pPr>
        <w:pStyle w:val="style0"/>
        <w:widowControl w:val="false"/>
        <w:spacing w:lineRule="auto" w:line="360"/>
        <w:ind w:firstLine="560" w:firstLineChars="200"/>
        <w:jc w:val="both"/>
        <w:outlineLvl w:val="1"/>
        <w:rPr>
          <w:rFonts w:ascii="仿宋" w:cs="Times New Roman" w:eastAsia="仿宋" w:hAnsi="仿宋"/>
          <w:bCs/>
          <w:kern w:val="2"/>
          <w:sz w:val="28"/>
          <w:szCs w:val="28"/>
        </w:rPr>
      </w:pPr>
      <w:r>
        <w:rPr>
          <w:rFonts w:ascii="仿宋" w:eastAsia="仿宋" w:hAnsi="仿宋" w:hint="eastAsia"/>
          <w:bCs/>
          <w:sz w:val="28"/>
          <w:szCs w:val="28"/>
        </w:rPr>
        <w:t>（一）</w:t>
      </w:r>
      <w:r>
        <w:rPr>
          <w:rFonts w:ascii="仿宋" w:cs="Times New Roman" w:eastAsia="仿宋" w:hAnsi="仿宋" w:hint="eastAsia"/>
          <w:bCs/>
          <w:kern w:val="2"/>
          <w:sz w:val="28"/>
          <w:szCs w:val="28"/>
        </w:rPr>
        <w:t>教学标准</w:t>
      </w:r>
    </w:p>
    <w:tbl>
      <w:tblPr>
        <w:tblStyle w:val="style105"/>
        <w:tblW w:w="8500" w:type="dxa"/>
        <w:tblInd w:w="0" w:type="dxa"/>
        <w:shd w:val="clear" w:color="auto" w:fill="ffffff"/>
        <w:tblCellMar>
          <w:top w:w="15" w:type="dxa"/>
          <w:left w:w="15" w:type="dxa"/>
          <w:bottom w:w="15" w:type="dxa"/>
          <w:right w:w="15" w:type="dxa"/>
        </w:tblCellMar>
      </w:tblPr>
      <w:tblGrid>
        <w:gridCol w:w="846"/>
        <w:gridCol w:w="1701"/>
        <w:gridCol w:w="5953"/>
      </w:tblGrid>
      <w:tr>
        <w:trPr>
          <w:trHeight w:val="441" w:hRule="atLeast"/>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标准单位</w:t>
            </w:r>
          </w:p>
        </w:tc>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中文标准名称</w:t>
            </w:r>
          </w:p>
        </w:tc>
      </w:tr>
      <w:tr>
        <w:tblPrEx/>
        <w:trPr>
          <w:trHeight w:val="441" w:hRule="atLeast"/>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教育部</w:t>
            </w:r>
          </w:p>
        </w:tc>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hint="eastAsia"/>
              </w:rPr>
              <w:t>高等职业学校跨境电子商务专业教学标准</w:t>
            </w:r>
          </w:p>
          <w:p>
            <w:pPr>
              <w:pStyle w:val="style0"/>
              <w:jc w:val="center"/>
              <w:rPr>
                <w:rFonts w:ascii="仿宋" w:eastAsia="仿宋" w:hAnsi="仿宋"/>
              </w:rPr>
            </w:pPr>
          </w:p>
        </w:tc>
      </w:tr>
      <w:tr>
        <w:tblPrEx/>
        <w:trPr>
          <w:trHeight w:val="441" w:hRule="atLeast"/>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教育部</w:t>
            </w:r>
          </w:p>
        </w:tc>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hint="eastAsia"/>
              </w:rPr>
              <w:t>高等职业学校电子商务专业教学标准</w:t>
            </w:r>
          </w:p>
          <w:p>
            <w:pPr>
              <w:pStyle w:val="style0"/>
              <w:jc w:val="center"/>
              <w:rPr>
                <w:rFonts w:ascii="仿宋" w:eastAsia="仿宋" w:hAnsi="仿宋"/>
              </w:rPr>
            </w:pPr>
          </w:p>
        </w:tc>
      </w:tr>
      <w:tr>
        <w:tblPrEx/>
        <w:trPr>
          <w:trHeight w:val="441" w:hRule="atLeast"/>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教育部</w:t>
            </w:r>
          </w:p>
        </w:tc>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hint="eastAsia"/>
              </w:rPr>
              <w:t>高等职业学校国际经济与贸易专业教学标准</w:t>
            </w:r>
          </w:p>
          <w:p>
            <w:pPr>
              <w:pStyle w:val="style0"/>
              <w:jc w:val="center"/>
              <w:rPr>
                <w:rFonts w:ascii="仿宋" w:eastAsia="仿宋" w:hAnsi="仿宋"/>
              </w:rPr>
            </w:pPr>
          </w:p>
        </w:tc>
      </w:tr>
      <w:tr>
        <w:tblPrEx/>
        <w:trPr>
          <w:trHeight w:val="441" w:hRule="atLeast"/>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教育部</w:t>
            </w:r>
          </w:p>
        </w:tc>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hint="eastAsia"/>
              </w:rPr>
              <w:t>高等职业学校国际商务专业教学标准</w:t>
            </w:r>
          </w:p>
          <w:p>
            <w:pPr>
              <w:pStyle w:val="style0"/>
              <w:jc w:val="center"/>
              <w:rPr>
                <w:rFonts w:ascii="仿宋" w:eastAsia="仿宋" w:hAnsi="仿宋"/>
              </w:rPr>
            </w:pPr>
          </w:p>
        </w:tc>
      </w:tr>
      <w:tr>
        <w:tblPrEx/>
        <w:trPr>
          <w:trHeight w:val="441" w:hRule="atLeast"/>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教育部</w:t>
            </w:r>
          </w:p>
        </w:tc>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hint="eastAsia"/>
              </w:rPr>
              <w:t>高等职业学校关务与外贸服务专业教学标准</w:t>
            </w:r>
          </w:p>
          <w:p>
            <w:pPr>
              <w:pStyle w:val="style0"/>
              <w:jc w:val="center"/>
              <w:rPr>
                <w:rFonts w:ascii="仿宋" w:eastAsia="仿宋" w:hAnsi="仿宋"/>
              </w:rPr>
            </w:pPr>
          </w:p>
        </w:tc>
      </w:tr>
      <w:tr>
        <w:tblPrEx/>
        <w:trPr>
          <w:trHeight w:val="441" w:hRule="atLeast"/>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教育部</w:t>
            </w:r>
          </w:p>
        </w:tc>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hint="eastAsia"/>
              </w:rPr>
              <w:t>高等职业学校商务英语专业教学标准</w:t>
            </w:r>
          </w:p>
          <w:p>
            <w:pPr>
              <w:pStyle w:val="style0"/>
              <w:jc w:val="center"/>
              <w:rPr>
                <w:rFonts w:ascii="仿宋" w:eastAsia="仿宋" w:hAnsi="仿宋"/>
              </w:rPr>
            </w:pPr>
          </w:p>
        </w:tc>
      </w:tr>
    </w:tbl>
    <w:p>
      <w:pPr>
        <w:pStyle w:val="style0"/>
        <w:widowControl w:val="false"/>
        <w:spacing w:lineRule="auto" w:line="360"/>
        <w:ind w:firstLine="560" w:firstLineChars="200"/>
        <w:jc w:val="both"/>
        <w:outlineLvl w:val="1"/>
        <w:rPr>
          <w:rFonts w:ascii="仿宋" w:eastAsia="仿宋" w:hAnsi="仿宋"/>
          <w:bCs/>
          <w:sz w:val="28"/>
          <w:szCs w:val="28"/>
        </w:rPr>
      </w:pPr>
      <w:r>
        <w:rPr>
          <w:rFonts w:ascii="仿宋" w:eastAsia="仿宋" w:hAnsi="仿宋" w:hint="eastAsia"/>
          <w:bCs/>
          <w:sz w:val="28"/>
          <w:szCs w:val="28"/>
        </w:rPr>
        <w:t xml:space="preserve">（二）国际惯例（International Conventions) </w:t>
      </w:r>
    </w:p>
    <w:tbl>
      <w:tblPr>
        <w:tblStyle w:val="style105"/>
        <w:tblW w:w="8500" w:type="dxa"/>
        <w:tblInd w:w="0" w:type="dxa"/>
        <w:shd w:val="clear" w:color="auto" w:fill="ffffff"/>
        <w:tblCellMar>
          <w:top w:w="15" w:type="dxa"/>
          <w:left w:w="15" w:type="dxa"/>
          <w:bottom w:w="15" w:type="dxa"/>
          <w:right w:w="15" w:type="dxa"/>
        </w:tblCellMar>
      </w:tblPr>
      <w:tblGrid>
        <w:gridCol w:w="846"/>
        <w:gridCol w:w="7654"/>
      </w:tblGrid>
      <w:tr>
        <w:trPr>
          <w:trHeight w:val="451" w:hRule="atLeast"/>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序号</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国际惯例名称</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1</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联合国国际贸易法委员会《联合国国际货物销售合同公约》(the United Nations Convention on Contracts for the International Sale of Goods)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2</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国际商会《2020国际贸易术语解释通则》(IncotermsInternationalRules for the Interpretation of Trade Terms)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3</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94"/>
              <w:shd w:val="clear" w:color="auto" w:fill="ffffff"/>
              <w:rPr>
                <w:rFonts w:ascii="仿宋" w:eastAsia="仿宋" w:hAnsi="仿宋"/>
              </w:rPr>
            </w:pPr>
            <w:r>
              <w:rPr>
                <w:rFonts w:ascii="仿宋" w:eastAsia="仿宋" w:hAnsi="仿宋" w:hint="eastAsia"/>
              </w:rPr>
              <w:t xml:space="preserve">国际商会《跟单信用证统一惯例（UCP600)》(Uniform Customs and Practice for Documentary Credits) </w:t>
            </w:r>
          </w:p>
        </w:tc>
      </w:tr>
      <w:tr>
        <w:tblPrEx/>
        <w:trPr>
          <w:trHeight w:val="468" w:hRule="atLeast"/>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4</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94"/>
              <w:shd w:val="clear" w:color="auto" w:fill="ffffff"/>
              <w:rPr>
                <w:rFonts w:ascii="仿宋" w:eastAsia="仿宋" w:hAnsi="仿宋"/>
              </w:rPr>
            </w:pPr>
            <w:r>
              <w:rPr>
                <w:rFonts w:ascii="仿宋" w:eastAsia="仿宋" w:hAnsi="仿宋" w:hint="eastAsia"/>
              </w:rPr>
              <w:t>国际商会《托收统一规则（URC522)》(Uniform Rules for Collections)</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5</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94"/>
              <w:shd w:val="clear" w:color="auto" w:fill="ffffff"/>
              <w:rPr>
                <w:rFonts w:ascii="仿宋" w:eastAsia="仿宋" w:hAnsi="仿宋"/>
              </w:rPr>
            </w:pPr>
            <w:r>
              <w:rPr>
                <w:rFonts w:ascii="仿宋" w:eastAsia="仿宋" w:hAnsi="仿宋" w:hint="eastAsia"/>
              </w:rPr>
              <w:t>世界海关组织《商品名称及编码协调制度》(The Harmonized Commodity Description and Coding System)</w:t>
            </w:r>
          </w:p>
        </w:tc>
      </w:tr>
    </w:tbl>
    <w:p>
      <w:pPr>
        <w:pStyle w:val="style0"/>
        <w:widowControl w:val="false"/>
        <w:spacing w:lineRule="auto" w:line="360"/>
        <w:ind w:firstLine="560" w:firstLineChars="200"/>
        <w:jc w:val="both"/>
        <w:outlineLvl w:val="1"/>
        <w:rPr>
          <w:rFonts w:ascii="仿宋" w:eastAsia="仿宋" w:hAnsi="仿宋"/>
          <w:bCs/>
          <w:sz w:val="28"/>
          <w:szCs w:val="28"/>
        </w:rPr>
      </w:pPr>
      <w:r>
        <w:rPr>
          <w:rFonts w:ascii="仿宋" w:eastAsia="仿宋" w:hAnsi="仿宋" w:hint="eastAsia"/>
          <w:bCs/>
          <w:sz w:val="28"/>
          <w:szCs w:val="28"/>
        </w:rPr>
        <w:t>（三）国家及行业标准（National and Industrial Standards)</w:t>
      </w:r>
    </w:p>
    <w:tbl>
      <w:tblPr>
        <w:tblStyle w:val="style105"/>
        <w:tblW w:w="8500" w:type="dxa"/>
        <w:tblInd w:w="0" w:type="dxa"/>
        <w:shd w:val="clear" w:color="auto" w:fill="ffffff"/>
        <w:tblCellMar>
          <w:top w:w="15" w:type="dxa"/>
          <w:left w:w="15" w:type="dxa"/>
          <w:bottom w:w="15" w:type="dxa"/>
          <w:right w:w="15" w:type="dxa"/>
        </w:tblCellMar>
      </w:tblPr>
      <w:tblGrid>
        <w:gridCol w:w="846"/>
        <w:gridCol w:w="2126"/>
        <w:gridCol w:w="5528"/>
      </w:tblGrid>
      <w:tr>
        <w:trPr>
          <w:trHeight w:val="494" w:hRule="atLeast"/>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标准号</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pPr>
            <w:r>
              <w:rPr>
                <w:rFonts w:ascii="仿宋" w:eastAsia="仿宋" w:hAnsi="仿宋" w:hint="eastAsia"/>
              </w:rPr>
              <w:t>标准名称</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hint="eastAsia"/>
              </w:rPr>
              <w:t>GB/T 41126-2021</w:t>
            </w:r>
          </w:p>
          <w:p>
            <w:pPr>
              <w:pStyle w:val="style0"/>
              <w:jc w:val="center"/>
              <w:rPr>
                <w:rFonts w:ascii="仿宋" w:eastAsia="仿宋" w:hAnsi="仿宋"/>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跨境电子商务出口经营主体信息描述规范 (Cross-border E-commerce Specificationfor Information Description of Export Business Entities)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hint="eastAsia"/>
              </w:rPr>
              <w:t>GB/T 41128-2021</w:t>
            </w:r>
          </w:p>
          <w:p>
            <w:pPr>
              <w:pStyle w:val="style0"/>
              <w:jc w:val="center"/>
              <w:rPr>
                <w:rFonts w:ascii="仿宋" w:eastAsia="仿宋" w:hAnsi="仿宋"/>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跨境电子商务出口商品信息描述规范（Cross-border E-commerce Specification for Information Description of Export Commodities)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hint="eastAsia"/>
              </w:rPr>
              <w:t>GB/T 40105-2021</w:t>
            </w:r>
          </w:p>
          <w:p>
            <w:pPr>
              <w:pStyle w:val="style0"/>
              <w:jc w:val="center"/>
              <w:rPr>
                <w:rFonts w:ascii="仿宋" w:eastAsia="仿宋" w:hAnsi="仿宋"/>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跨境电子商务交易要求（Cross-border E-commerce Transaction Requirements)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hint="eastAsia"/>
              </w:rPr>
              <w:t>GB/T 40290-2021</w:t>
            </w:r>
          </w:p>
          <w:p>
            <w:pPr>
              <w:pStyle w:val="style0"/>
              <w:jc w:val="center"/>
              <w:rPr>
                <w:rFonts w:ascii="仿宋" w:eastAsia="仿宋" w:hAnsi="仿宋"/>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跨境电子商务进口商品信息发布规范（Cross-border E-commerce Specification for Information Release of Imported Goods)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hint="eastAsia"/>
              </w:rPr>
              <w:t>GB/T 40292-2021</w:t>
            </w:r>
          </w:p>
          <w:p>
            <w:pPr>
              <w:pStyle w:val="style0"/>
              <w:jc w:val="center"/>
              <w:rPr>
                <w:rFonts w:ascii="仿宋" w:eastAsia="仿宋" w:hAnsi="仿宋"/>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跨境电子商务电子运单规范</w:t>
            </w:r>
          </w:p>
          <w:p>
            <w:pPr>
              <w:pStyle w:val="style0"/>
              <w:spacing w:before="100" w:beforeAutospacing="true" w:after="100" w:afterAutospacing="true"/>
              <w:rPr>
                <w:rFonts w:ascii="仿宋" w:eastAsia="仿宋" w:hAnsi="仿宋"/>
              </w:rPr>
            </w:pPr>
            <w:r>
              <w:rPr>
                <w:rFonts w:ascii="仿宋" w:eastAsia="仿宋" w:hAnsi="仿宋" w:hint="eastAsia"/>
              </w:rPr>
              <w:t xml:space="preserve">(Cross-border E-commerce Electronic Waybill Specifications)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hint="eastAsia"/>
              </w:rPr>
              <w:t>GB/T 39676-2020</w:t>
            </w:r>
          </w:p>
          <w:p>
            <w:pPr>
              <w:pStyle w:val="style0"/>
              <w:jc w:val="center"/>
              <w:rPr>
                <w:rFonts w:ascii="仿宋" w:eastAsia="仿宋" w:hAnsi="仿宋"/>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跨境电子商务物流信息申报和支付信息申报电子单 证（Cross-border E-commerce Electronic Documents for Logistics Information Declaration and Payment Information Declaration)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hint="eastAsia"/>
              </w:rPr>
              <w:t>GB/T 37146-2018</w:t>
            </w:r>
          </w:p>
          <w:p>
            <w:pPr>
              <w:pStyle w:val="style0"/>
              <w:jc w:val="center"/>
              <w:rPr>
                <w:rFonts w:ascii="仿宋" w:eastAsia="仿宋" w:hAnsi="仿宋"/>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跨境电子商务电子舱单基础信息描述（Cross-border E-commerce Basic Information Description of Electronic Manifest)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hint="eastAsia"/>
              </w:rPr>
              <w:t>GB/T 37147-2018</w:t>
            </w:r>
          </w:p>
          <w:p>
            <w:pPr>
              <w:pStyle w:val="style0"/>
              <w:jc w:val="center"/>
              <w:rPr>
                <w:rFonts w:ascii="仿宋" w:eastAsia="仿宋" w:hAnsi="仿宋"/>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跨境电子商务电子订单基础信息描述（Cross-border E-commerce Basic Information Description of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 xml:space="preserve">9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101"/>
              <w:jc w:val="center"/>
              <w:rPr>
                <w:rFonts w:ascii="仿宋" w:eastAsia="仿宋" w:hAnsi="仿宋"/>
              </w:rPr>
            </w:pPr>
            <w:r>
              <w:rPr>
                <w:rFonts w:ascii="仿宋" w:eastAsia="仿宋" w:hAnsi="仿宋" w:hint="eastAsia"/>
              </w:rPr>
              <w:t>GB/T 37148-2018</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跨境电子商务电子报关单基础信息描述 (Cross-border E-commerce Basic Information Description of Electronic Customs Declaration)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 xml:space="preserve">10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101"/>
              <w:jc w:val="center"/>
              <w:rPr>
                <w:rFonts w:ascii="仿宋" w:eastAsia="仿宋" w:hAnsi="仿宋"/>
              </w:rPr>
            </w:pPr>
            <w:r>
              <w:rPr>
                <w:rFonts w:ascii="仿宋" w:eastAsia="仿宋" w:hAnsi="仿宋" w:hint="eastAsia"/>
              </w:rPr>
              <w:t>GB/T 30055-2013</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国际货运代理报关服务质量要求（Quality Requirements for Customs Declaration Service of International Freight Forwarders)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 xml:space="preserve">11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101"/>
              <w:jc w:val="center"/>
              <w:rPr>
                <w:rFonts w:ascii="仿宋" w:eastAsia="仿宋" w:hAnsi="仿宋"/>
              </w:rPr>
            </w:pPr>
            <w:r>
              <w:rPr>
                <w:rFonts w:ascii="仿宋" w:eastAsia="仿宋" w:hAnsi="仿宋" w:hint="eastAsia"/>
              </w:rPr>
              <w:t>GB/T 39456-2020</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国际贸易业务流程规范订单处理（International Trade Business Process Specification Order Processing)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 xml:space="preserve">12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101"/>
              <w:jc w:val="center"/>
              <w:rPr>
                <w:rFonts w:ascii="仿宋" w:eastAsia="仿宋" w:hAnsi="仿宋"/>
              </w:rPr>
            </w:pPr>
            <w:r>
              <w:rPr>
                <w:rFonts w:ascii="仿宋" w:eastAsia="仿宋" w:hAnsi="仿宋" w:hint="eastAsia"/>
              </w:rPr>
              <w:t>GB/T 39455-2020</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国际贸易业务流程规范货运代理（International Trade Business Process Specification Freight Forwarding)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 xml:space="preserve">13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hint="eastAsia"/>
              </w:rPr>
              <w:t>HS/T 32-2010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报关服务作业规范（Operation Specification for Customs Declaration Service) </w:t>
            </w:r>
          </w:p>
        </w:tc>
      </w:tr>
      <w:tr>
        <w:tblPrEx/>
        <w:trPr>
          <w:trHeight w:val="408" w:hRule="atLeast"/>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1</w:t>
            </w:r>
            <w:r>
              <w:rPr>
                <w:rFonts w:ascii="仿宋" w:eastAsia="仿宋" w:hAnsi="仿宋"/>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仿宋" w:eastAsia="仿宋" w:hAnsi="仿宋"/>
              </w:rPr>
            </w:pPr>
            <w:r>
              <w:rPr>
                <w:rFonts w:ascii="仿宋" w:eastAsia="仿宋" w:hAnsi="仿宋"/>
              </w:rPr>
              <w:t>HS/T 38-2013</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报关服务质量要求（Quality Requirements for Customs Declaration Service)</w:t>
            </w:r>
          </w:p>
        </w:tc>
      </w:tr>
    </w:tbl>
    <w:p>
      <w:pPr>
        <w:pStyle w:val="style0"/>
        <w:widowControl w:val="false"/>
        <w:spacing w:lineRule="auto" w:line="360"/>
        <w:ind w:firstLine="560" w:firstLineChars="200"/>
        <w:jc w:val="both"/>
        <w:outlineLvl w:val="1"/>
        <w:rPr>
          <w:rFonts w:ascii="仿宋" w:eastAsia="仿宋" w:hAnsi="仿宋"/>
          <w:bCs/>
          <w:sz w:val="28"/>
          <w:szCs w:val="28"/>
        </w:rPr>
      </w:pPr>
      <w:r>
        <w:rPr>
          <w:rFonts w:ascii="仿宋" w:eastAsia="仿宋" w:hAnsi="仿宋" w:hint="eastAsia"/>
          <w:bCs/>
          <w:sz w:val="28"/>
          <w:szCs w:val="28"/>
        </w:rPr>
        <w:t>（四）国家法规（National Regulations)</w:t>
      </w:r>
    </w:p>
    <w:tbl>
      <w:tblPr>
        <w:tblStyle w:val="style105"/>
        <w:tblW w:w="8500" w:type="dxa"/>
        <w:tblInd w:w="0" w:type="dxa"/>
        <w:shd w:val="clear" w:color="auto" w:fill="ffffff"/>
        <w:tblCellMar>
          <w:top w:w="15" w:type="dxa"/>
          <w:left w:w="15" w:type="dxa"/>
          <w:bottom w:w="15" w:type="dxa"/>
          <w:right w:w="15" w:type="dxa"/>
        </w:tblCellMar>
      </w:tblPr>
      <w:tblGrid>
        <w:gridCol w:w="846"/>
        <w:gridCol w:w="7654"/>
      </w:tblGrid>
      <w:tr>
        <w:trPr>
          <w:trHeight w:val="506" w:hRule="atLeast"/>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序号</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法规名称</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1</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《中华人民共和国进出口关税条例》(Regulations of the People's Republic of China on Import and Export Tariffs)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2</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《中华人民共和国进出口货物原产地条例》(Regulations of the People's Republic of China on the Origin of Imported and Exported Goods)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3</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《中华人民共和国海关进出口货物查验管理办法》(Administrative Measures for the Inspection of Imported and Exported Goods by the Customs of the People's Republic of China)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4</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《中华人民共和国海关进出口货物报关单填制规范》(Specification for Filling in Import and Export Goods Declaration Form of the Customs of the People's Republic of China) </w:t>
            </w:r>
          </w:p>
        </w:tc>
      </w:tr>
      <w:tr>
        <w:tblPrEx/>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5</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rPr>
                <w:rFonts w:ascii="仿宋" w:eastAsia="仿宋" w:hAnsi="仿宋"/>
              </w:rPr>
            </w:pPr>
            <w:r>
              <w:rPr>
                <w:rFonts w:ascii="仿宋" w:eastAsia="仿宋" w:hAnsi="仿宋" w:hint="eastAsia"/>
              </w:rPr>
              <w:t xml:space="preserve">《关于跨境电子商务零售进出口商品有关监管事宜的公告》(Announcement on the Supervision of Cross-border E-commerce Retail Import and Export Commodities) </w:t>
            </w:r>
          </w:p>
        </w:tc>
      </w:tr>
    </w:tbl>
    <w:p>
      <w:pPr>
        <w:pStyle w:val="style0"/>
        <w:widowControl w:val="false"/>
        <w:spacing w:lineRule="auto" w:line="360"/>
        <w:ind w:firstLine="602" w:firstLineChars="200"/>
        <w:outlineLvl w:val="0"/>
        <w:rPr>
          <w:rFonts w:ascii="仿宋" w:eastAsia="仿宋" w:hAnsi="仿宋"/>
          <w:b/>
          <w:sz w:val="30"/>
          <w:szCs w:val="30"/>
        </w:rPr>
      </w:pPr>
      <w:r>
        <w:rPr>
          <w:rFonts w:ascii="仿宋" w:eastAsia="仿宋" w:hAnsi="仿宋" w:hint="eastAsia"/>
          <w:b/>
          <w:sz w:val="30"/>
          <w:szCs w:val="30"/>
        </w:rPr>
        <w:t>八、技术环境</w:t>
      </w:r>
    </w:p>
    <w:p>
      <w:pPr>
        <w:pStyle w:val="style0"/>
        <w:widowControl w:val="false"/>
        <w:spacing w:lineRule="auto" w:line="360"/>
        <w:ind w:firstLine="560" w:firstLineChars="200"/>
        <w:outlineLvl w:val="1"/>
        <w:rPr>
          <w:rFonts w:ascii="仿宋" w:eastAsia="仿宋" w:hAnsi="仿宋"/>
          <w:bCs/>
          <w:sz w:val="28"/>
          <w:szCs w:val="28"/>
        </w:rPr>
      </w:pPr>
      <w:r>
        <w:rPr>
          <w:rFonts w:ascii="仿宋" w:eastAsia="仿宋" w:hAnsi="仿宋" w:hint="eastAsia"/>
          <w:bCs/>
          <w:sz w:val="28"/>
          <w:szCs w:val="28"/>
        </w:rPr>
        <w:t>（一）场地环境要求</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竞赛场地设在体育馆内或电脑机房，场地满足所有团队的竞赛环境。</w:t>
      </w:r>
    </w:p>
    <w:p>
      <w:pPr>
        <w:pStyle w:val="style0"/>
        <w:widowControl w:val="false"/>
        <w:spacing w:lineRule="auto" w:line="360"/>
        <w:ind w:firstLine="560" w:firstLineChars="200"/>
        <w:rPr>
          <w:rFonts w:ascii="仿宋" w:eastAsia="仿宋" w:hAnsi="仿宋"/>
          <w:bCs/>
          <w:color w:val="000000"/>
          <w:sz w:val="28"/>
          <w:szCs w:val="28"/>
        </w:rPr>
      </w:pPr>
      <w:r>
        <w:rPr>
          <w:rFonts w:ascii="仿宋" w:eastAsia="仿宋" w:hAnsi="仿宋"/>
          <w:bCs/>
          <w:color w:val="000000"/>
          <w:sz w:val="28"/>
          <w:szCs w:val="28"/>
        </w:rPr>
        <w:t>2.</w:t>
      </w:r>
      <w:r>
        <w:rPr>
          <w:rFonts w:ascii="仿宋" w:eastAsia="仿宋" w:hAnsi="仿宋" w:hint="eastAsia"/>
          <w:bCs/>
          <w:color w:val="000000"/>
          <w:sz w:val="28"/>
          <w:szCs w:val="28"/>
        </w:rPr>
        <w:t>赛场各赛位统一使用清晰的工位标识，一个参赛队一个工位，每个工位</w:t>
      </w:r>
      <w:r>
        <w:rPr>
          <w:rFonts w:ascii="仿宋" w:eastAsia="仿宋" w:hAnsi="仿宋" w:hint="eastAsia"/>
          <w:bCs/>
          <w:color w:val="000000"/>
          <w:sz w:val="28"/>
          <w:szCs w:val="28"/>
          <w:lang w:val="en-US" w:eastAsia="zh-CN"/>
        </w:rPr>
        <w:t>三</w:t>
      </w:r>
      <w:r>
        <w:rPr>
          <w:rFonts w:ascii="仿宋" w:eastAsia="仿宋" w:hAnsi="仿宋" w:hint="eastAsia"/>
          <w:bCs/>
          <w:color w:val="000000"/>
          <w:sz w:val="28"/>
          <w:szCs w:val="28"/>
        </w:rPr>
        <w:t>台电脑，其中一台备用，两张桌子，四把椅子。</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bCs/>
          <w:sz w:val="28"/>
          <w:szCs w:val="28"/>
        </w:rPr>
        <w:t>3.</w:t>
      </w:r>
      <w:r>
        <w:rPr>
          <w:rFonts w:ascii="仿宋" w:eastAsia="仿宋" w:hAnsi="仿宋" w:hint="eastAsia"/>
          <w:bCs/>
          <w:sz w:val="28"/>
          <w:szCs w:val="28"/>
        </w:rPr>
        <w:t>竞赛场地内设置背景板、宣传横幅及壁挂图，营造竞赛氛围。</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bCs/>
          <w:sz w:val="28"/>
          <w:szCs w:val="28"/>
        </w:rPr>
        <w:t>4.</w:t>
      </w:r>
      <w:r>
        <w:rPr>
          <w:rFonts w:ascii="仿宋" w:eastAsia="仿宋" w:hAnsi="仿宋" w:hint="eastAsia"/>
          <w:bCs/>
          <w:sz w:val="28"/>
          <w:szCs w:val="28"/>
        </w:rPr>
        <w:t>局域网络，不连接Internet或其他公共网络。采用星形网络拓扑结构，安装千兆交换机，网线与电源线隐蔽铺设。</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bCs/>
          <w:sz w:val="28"/>
          <w:szCs w:val="28"/>
        </w:rPr>
        <w:t>5.</w:t>
      </w:r>
      <w:r>
        <w:rPr>
          <w:rFonts w:ascii="仿宋" w:eastAsia="仿宋" w:hAnsi="仿宋" w:hint="eastAsia"/>
          <w:bCs/>
          <w:sz w:val="28"/>
          <w:szCs w:val="28"/>
        </w:rPr>
        <w:t>利用UPS防止现场因突然断电导致的系统数据丢失，额定功率：3kW，后备时间：2小时，电池类型：输出电压：230V±5%。</w:t>
      </w:r>
    </w:p>
    <w:p>
      <w:pPr>
        <w:pStyle w:val="style0"/>
        <w:widowControl w:val="false"/>
        <w:spacing w:lineRule="auto" w:line="360"/>
        <w:ind w:firstLine="560" w:firstLineChars="200"/>
        <w:outlineLvl w:val="1"/>
        <w:rPr>
          <w:rFonts w:ascii="仿宋" w:eastAsia="仿宋" w:hAnsi="仿宋"/>
          <w:bCs/>
          <w:sz w:val="28"/>
          <w:szCs w:val="28"/>
        </w:rPr>
      </w:pPr>
      <w:r>
        <w:rPr>
          <w:rFonts w:ascii="仿宋" w:eastAsia="仿宋" w:hAnsi="仿宋" w:hint="eastAsia"/>
          <w:bCs/>
          <w:sz w:val="28"/>
          <w:szCs w:val="28"/>
        </w:rPr>
        <w:t>（二）技术平台</w:t>
      </w:r>
    </w:p>
    <w:p>
      <w:pPr>
        <w:pStyle w:val="style0"/>
        <w:widowControl w:val="false"/>
        <w:spacing w:lineRule="auto" w:line="360"/>
        <w:jc w:val="center"/>
        <w:rPr>
          <w:rFonts w:ascii="黑体" w:eastAsia="黑体" w:hAnsi="黑体"/>
          <w:bCs/>
          <w:sz w:val="28"/>
          <w:szCs w:val="28"/>
        </w:rPr>
      </w:pPr>
      <w:r>
        <w:rPr>
          <w:rFonts w:ascii="黑体" w:eastAsia="黑体" w:hAnsi="黑体" w:hint="eastAsia"/>
          <w:bCs/>
          <w:sz w:val="28"/>
          <w:szCs w:val="28"/>
        </w:rPr>
        <w:t>设备名称及技术参数表</w:t>
      </w:r>
    </w:p>
    <w:tbl>
      <w:tblPr>
        <w:tblStyle w:val="style105"/>
        <w:tblW w:w="8500" w:type="dxa"/>
        <w:tblInd w:w="0" w:type="dxa"/>
        <w:shd w:val="clear" w:color="auto" w:fill="ffffff"/>
        <w:tblCellMar>
          <w:top w:w="15" w:type="dxa"/>
          <w:left w:w="15" w:type="dxa"/>
          <w:bottom w:w="15" w:type="dxa"/>
          <w:right w:w="15" w:type="dxa"/>
        </w:tblCellMar>
      </w:tblPr>
      <w:tblGrid>
        <w:gridCol w:w="2689"/>
        <w:gridCol w:w="5811"/>
      </w:tblGrid>
      <w:tr>
        <w:trPr>
          <w:trHeight w:val="506" w:hRule="atLeast"/>
        </w:trPr>
        <w:tc>
          <w:tcPr>
            <w:tcW w:w="268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品名</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jc w:val="center"/>
              <w:rPr>
                <w:rFonts w:ascii="仿宋" w:eastAsia="仿宋" w:hAnsi="仿宋"/>
              </w:rPr>
            </w:pPr>
            <w:r>
              <w:rPr>
                <w:rFonts w:ascii="仿宋" w:eastAsia="仿宋" w:hAnsi="仿宋" w:hint="eastAsia"/>
              </w:rPr>
              <w:t>规格要求说明</w:t>
            </w:r>
          </w:p>
        </w:tc>
      </w:tr>
      <w:tr>
        <w:tblPrEx/>
        <w:trPr/>
        <w:tc>
          <w:tcPr>
            <w:tcW w:w="268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center"/>
              <w:rPr>
                <w:rFonts w:ascii="仿宋" w:eastAsia="仿宋" w:hAnsi="仿宋"/>
              </w:rPr>
            </w:pPr>
            <w:r>
              <w:rPr>
                <w:rFonts w:ascii="仿宋" w:eastAsia="仿宋" w:hAnsi="仿宋" w:hint="eastAsia"/>
              </w:rPr>
              <w:t>参赛选手计算机</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both"/>
              <w:rPr>
                <w:rFonts w:ascii="仿宋" w:eastAsia="仿宋" w:hAnsi="仿宋"/>
              </w:rPr>
            </w:pPr>
            <w:r>
              <w:rPr>
                <w:rFonts w:ascii="仿宋" w:eastAsia="仿宋" w:hAnsi="仿宋" w:hint="eastAsia"/>
              </w:rPr>
              <w:t>配置要求：酷睿i5及以上CPU；8G以上内存；100G以上硬盘；千兆网卡；具有声卡；屏蔽USB等外接存储设备接口。预装 Windows7及以上操作系统；预装火狐、谷歌浏览器；预装解压缩软件；预装微软五笔、微软拼音搜狗拼音等中文输入法和英文输入法；预装 Adobe Photoshop CS6 版本；预装office</w:t>
            </w:r>
            <w:r>
              <w:rPr>
                <w:rFonts w:ascii="仿宋" w:eastAsia="仿宋" w:hAnsi="仿宋"/>
              </w:rPr>
              <w:t xml:space="preserve"> 201</w:t>
            </w:r>
            <w:r>
              <w:rPr>
                <w:rFonts w:ascii="仿宋" w:eastAsia="仿宋" w:hAnsi="仿宋" w:hint="eastAsia"/>
              </w:rPr>
              <w:t>0或office2016；预装录屏软件</w:t>
            </w:r>
            <w:r>
              <w:rPr>
                <w:rFonts w:ascii="仿宋" w:eastAsia="仿宋" w:hAnsi="仿宋" w:hint="eastAsia"/>
                <w:lang w:eastAsia="zh-CN"/>
              </w:rPr>
              <w:t>，预装离线版有道翻译。</w:t>
            </w:r>
          </w:p>
        </w:tc>
      </w:tr>
      <w:tr>
        <w:tblPrEx/>
        <w:trPr/>
        <w:tc>
          <w:tcPr>
            <w:tcW w:w="268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center"/>
              <w:rPr>
                <w:rFonts w:ascii="仿宋" w:eastAsia="仿宋" w:hAnsi="仿宋"/>
              </w:rPr>
            </w:pPr>
            <w:r>
              <w:rPr>
                <w:rFonts w:ascii="仿宋" w:eastAsia="仿宋" w:hAnsi="仿宋" w:hint="eastAsia"/>
              </w:rPr>
              <w:t>主控计算机</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both"/>
              <w:rPr>
                <w:rFonts w:ascii="仿宋" w:eastAsia="仿宋" w:hAnsi="仿宋"/>
              </w:rPr>
            </w:pPr>
            <w:r>
              <w:rPr>
                <w:rFonts w:ascii="仿宋" w:eastAsia="仿宋" w:hAnsi="仿宋" w:hint="eastAsia"/>
              </w:rPr>
              <w:t>配置要求：酷睿i5及以上CPU；8G以上内存；100G以上硬盘；千兆网卡；具有声卡。预装 Windows7及以上操作系统；预装火狐、谷歌浏览器；预装解压缩软件；预装微软五笔、微软拼音搜狗拼音等中文输入法和英文输入法；预装 Adobe Photoshop CS6 版本；预装office</w:t>
            </w:r>
            <w:r>
              <w:rPr>
                <w:rFonts w:ascii="仿宋" w:eastAsia="仿宋" w:hAnsi="仿宋"/>
              </w:rPr>
              <w:t xml:space="preserve"> 201</w:t>
            </w:r>
            <w:r>
              <w:rPr>
                <w:rFonts w:ascii="仿宋" w:eastAsia="仿宋" w:hAnsi="仿宋" w:hint="eastAsia"/>
              </w:rPr>
              <w:t>0或office2016；预装录屏软件。</w:t>
            </w:r>
          </w:p>
        </w:tc>
      </w:tr>
      <w:tr>
        <w:tblPrEx/>
        <w:trPr/>
        <w:tc>
          <w:tcPr>
            <w:tcW w:w="268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center"/>
              <w:rPr>
                <w:rFonts w:ascii="仿宋" w:eastAsia="仿宋" w:hAnsi="仿宋"/>
              </w:rPr>
            </w:pPr>
            <w:r>
              <w:rPr>
                <w:rFonts w:ascii="仿宋" w:eastAsia="仿宋" w:hAnsi="仿宋" w:hint="eastAsia"/>
              </w:rPr>
              <w:t>裁判等工作人员计算机</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both"/>
              <w:rPr>
                <w:rFonts w:ascii="仿宋" w:eastAsia="仿宋" w:hAnsi="仿宋"/>
              </w:rPr>
            </w:pPr>
            <w:r>
              <w:rPr>
                <w:rFonts w:ascii="仿宋" w:eastAsia="仿宋" w:hAnsi="仿宋" w:hint="eastAsia"/>
              </w:rPr>
              <w:t>配置要求：酷睿i5及以上CPU；8G以上内存；100G以上硬盘；千兆网卡；具有声卡。预装 Windows7及以上操作系统；预装火狐、谷歌浏览器；预装解压缩软件；预装微软五笔、微软拼音搜狗拼音等中文输入法和英文输入法；预装 Adobe Photoshop CS6 版本；预装office</w:t>
            </w:r>
            <w:r>
              <w:rPr>
                <w:rFonts w:ascii="仿宋" w:eastAsia="仿宋" w:hAnsi="仿宋"/>
              </w:rPr>
              <w:t xml:space="preserve"> 201</w:t>
            </w:r>
            <w:r>
              <w:rPr>
                <w:rFonts w:ascii="仿宋" w:eastAsia="仿宋" w:hAnsi="仿宋" w:hint="eastAsia"/>
              </w:rPr>
              <w:t>0或office2016。</w:t>
            </w:r>
          </w:p>
        </w:tc>
      </w:tr>
      <w:tr>
        <w:tblPrEx/>
        <w:trPr/>
        <w:tc>
          <w:tcPr>
            <w:tcW w:w="268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center"/>
              <w:rPr>
                <w:rFonts w:ascii="仿宋" w:eastAsia="仿宋" w:hAnsi="仿宋"/>
              </w:rPr>
            </w:pPr>
            <w:r>
              <w:rPr>
                <w:rFonts w:ascii="仿宋" w:eastAsia="仿宋" w:hAnsi="仿宋" w:hint="eastAsia"/>
              </w:rPr>
              <w:t>裁判耳机</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both"/>
              <w:rPr>
                <w:rFonts w:ascii="仿宋" w:eastAsia="仿宋" w:hAnsi="仿宋"/>
              </w:rPr>
            </w:pPr>
            <w:r>
              <w:rPr>
                <w:rFonts w:ascii="仿宋" w:eastAsia="仿宋" w:hAnsi="仿宋"/>
                <w:color w:val="000000"/>
              </w:rPr>
              <w:t>插</w:t>
            </w:r>
            <w:r>
              <w:rPr>
                <w:rFonts w:ascii="仿宋" w:eastAsia="仿宋" w:hAnsi="仿宋" w:hint="eastAsia"/>
                <w:color w:val="000000"/>
              </w:rPr>
              <w:t>直</w:t>
            </w:r>
            <w:r>
              <w:rPr>
                <w:rFonts w:ascii="仿宋" w:eastAsia="仿宋" w:hAnsi="仿宋"/>
                <w:color w:val="000000"/>
              </w:rPr>
              <w:t>型、入耳式有线耳机，线长不低于1.5m（耳机需适配</w:t>
            </w:r>
            <w:r>
              <w:rPr>
                <w:rFonts w:ascii="仿宋" w:eastAsia="仿宋" w:hAnsi="仿宋" w:hint="eastAsia"/>
                <w:color w:val="000000"/>
              </w:rPr>
              <w:t>裁判</w:t>
            </w:r>
            <w:r>
              <w:rPr>
                <w:rFonts w:ascii="仿宋" w:eastAsia="仿宋" w:hAnsi="仿宋"/>
                <w:color w:val="000000"/>
              </w:rPr>
              <w:t>电脑）</w:t>
            </w:r>
          </w:p>
        </w:tc>
      </w:tr>
      <w:tr>
        <w:tblPrEx/>
        <w:trPr/>
        <w:tc>
          <w:tcPr>
            <w:tcW w:w="268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center"/>
              <w:rPr>
                <w:rFonts w:ascii="仿宋" w:eastAsia="仿宋" w:hAnsi="仿宋"/>
              </w:rPr>
            </w:pPr>
            <w:r>
              <w:rPr>
                <w:rFonts w:ascii="仿宋" w:eastAsia="仿宋" w:hAnsi="仿宋" w:hint="eastAsia"/>
              </w:rPr>
              <w:t>竞赛服务器</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both"/>
              <w:rPr>
                <w:rFonts w:ascii="仿宋" w:eastAsia="仿宋" w:hAnsi="仿宋"/>
              </w:rPr>
            </w:pPr>
            <w:r>
              <w:rPr>
                <w:rFonts w:ascii="仿宋" w:eastAsia="仿宋" w:hAnsi="仿宋" w:hint="eastAsia"/>
              </w:rPr>
              <w:t>配置要求：英特尔至强</w:t>
            </w:r>
            <w:r>
              <w:rPr>
                <w:rFonts w:ascii="仿宋" w:eastAsia="仿宋" w:hAnsi="仿宋"/>
              </w:rPr>
              <w:t>E5系列 E5-2683 v4 十六核以上CPU；16GB以上内存；硬盘：500G以上；转速：10000 RPM或固态P4510；千兆网卡。预装Windows Server 2008 R2操作系统及IIS 7.5；预装Microsoft SQL Server 2008数据库</w:t>
            </w:r>
            <w:r>
              <w:rPr>
                <w:rFonts w:ascii="仿宋" w:eastAsia="仿宋" w:hAnsi="仿宋" w:hint="eastAsia"/>
              </w:rPr>
              <w:t>。</w:t>
            </w:r>
          </w:p>
        </w:tc>
      </w:tr>
      <w:tr>
        <w:tblPrEx/>
        <w:trPr/>
        <w:tc>
          <w:tcPr>
            <w:tcW w:w="268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center"/>
              <w:rPr>
                <w:rFonts w:ascii="仿宋" w:eastAsia="仿宋" w:hAnsi="仿宋" w:hint="eastAsia"/>
              </w:rPr>
            </w:pPr>
            <w:r>
              <w:rPr>
                <w:rFonts w:ascii="仿宋" w:eastAsia="仿宋" w:hAnsi="仿宋" w:hint="eastAsia"/>
              </w:rPr>
              <w:t>竞赛平台</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lineRule="auto" w:line="288"/>
              <w:jc w:val="both"/>
              <w:rPr>
                <w:rFonts w:ascii="仿宋" w:eastAsia="仿宋" w:hAnsi="仿宋" w:hint="eastAsia"/>
                <w:bCs/>
              </w:rPr>
            </w:pPr>
            <w:r>
              <w:rPr>
                <w:rFonts w:ascii="仿宋" w:eastAsia="仿宋" w:hAnsi="仿宋" w:hint="eastAsia"/>
                <w:bCs/>
              </w:rPr>
              <w:t>包含跨境电子商务数据化选品与发布、跨境电子商务数据化运营与推广、跨境电子商务合规通关三个模块。</w:t>
            </w:r>
          </w:p>
          <w:p>
            <w:pPr>
              <w:pStyle w:val="style0"/>
              <w:widowControl w:val="false"/>
              <w:autoSpaceDE w:val="false"/>
              <w:autoSpaceDN w:val="false"/>
              <w:adjustRightInd w:val="false"/>
              <w:spacing w:lineRule="auto" w:line="288"/>
              <w:jc w:val="both"/>
              <w:rPr>
                <w:rFonts w:ascii="仿宋" w:cs="仿宋_GB2312" w:eastAsia="仿宋" w:hAnsi="仿宋"/>
                <w:b/>
                <w:bCs/>
              </w:rPr>
            </w:pPr>
            <w:r>
              <w:rPr>
                <w:rFonts w:ascii="仿宋" w:cs="仿宋_GB2312" w:eastAsia="仿宋" w:hAnsi="仿宋" w:hint="eastAsia"/>
                <w:b/>
                <w:bCs/>
              </w:rPr>
              <w:t>1、跨境电子商务数据化选品</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根据平台提供数据化运营看板，使用数据分析工具，选择潜力商品、优势商品。</w:t>
            </w:r>
          </w:p>
          <w:p>
            <w:pPr>
              <w:pStyle w:val="style0"/>
              <w:widowControl w:val="false"/>
              <w:autoSpaceDE w:val="false"/>
              <w:autoSpaceDN w:val="false"/>
              <w:adjustRightInd w:val="false"/>
              <w:spacing w:lineRule="auto" w:line="288"/>
              <w:jc w:val="both"/>
              <w:rPr>
                <w:rFonts w:ascii="仿宋" w:cs="仿宋_GB2312" w:eastAsia="仿宋" w:hAnsi="仿宋"/>
                <w:b/>
                <w:bCs/>
              </w:rPr>
            </w:pPr>
            <w:r>
              <w:rPr>
                <w:rFonts w:ascii="仿宋" w:cs="仿宋_GB2312" w:eastAsia="仿宋" w:hAnsi="仿宋" w:hint="eastAsia"/>
                <w:b/>
                <w:bCs/>
              </w:rPr>
              <w:t>2、跨境电子商务视觉营销设计</w:t>
            </w:r>
          </w:p>
          <w:p>
            <w:pPr>
              <w:pStyle w:val="style0"/>
              <w:widowControl w:val="false"/>
              <w:autoSpaceDE w:val="false"/>
              <w:autoSpaceDN w:val="false"/>
              <w:adjustRightInd w:val="false"/>
              <w:spacing w:lineRule="auto" w:line="288"/>
              <w:jc w:val="both"/>
              <w:rPr>
                <w:rFonts w:ascii="仿宋" w:cs="仿宋_GB2312" w:eastAsia="仿宋" w:hAnsi="仿宋"/>
                <w:spacing w:val="-6"/>
              </w:rPr>
            </w:pPr>
            <w:r>
              <w:rPr>
                <w:rFonts w:ascii="仿宋" w:cs="仿宋_GB2312" w:eastAsia="仿宋" w:hAnsi="仿宋" w:hint="eastAsia"/>
                <w:spacing w:val="-6"/>
              </w:rPr>
              <w:t>（</w:t>
            </w:r>
            <w:r>
              <w:rPr>
                <w:rFonts w:ascii="仿宋" w:cs="仿宋_GB2312" w:eastAsia="仿宋" w:hAnsi="仿宋"/>
                <w:spacing w:val="-6"/>
              </w:rPr>
              <w:t>1</w:t>
            </w:r>
            <w:r>
              <w:rPr>
                <w:rFonts w:ascii="仿宋" w:cs="仿宋_GB2312" w:eastAsia="仿宋" w:hAnsi="仿宋" w:hint="eastAsia"/>
                <w:spacing w:val="-6"/>
              </w:rPr>
              <w:t>）店铺</w:t>
            </w:r>
            <w:r>
              <w:rPr>
                <w:rFonts w:ascii="仿宋" w:cs="TimesNewRomanPSMT" w:eastAsia="仿宋" w:hAnsi="仿宋"/>
                <w:spacing w:val="-6"/>
              </w:rPr>
              <w:t>LOGO</w:t>
            </w:r>
            <w:r>
              <w:rPr>
                <w:rFonts w:ascii="仿宋" w:cs="仿宋_GB2312" w:eastAsia="仿宋" w:hAnsi="仿宋" w:hint="eastAsia"/>
                <w:spacing w:val="-6"/>
              </w:rPr>
              <w:t>、店招、</w:t>
            </w:r>
            <w:r>
              <w:rPr>
                <w:rFonts w:ascii="仿宋" w:cs="TimesNewRomanPSMT" w:eastAsia="仿宋" w:hAnsi="仿宋"/>
                <w:spacing w:val="-6"/>
              </w:rPr>
              <w:t>Banner</w:t>
            </w:r>
            <w:r>
              <w:rPr>
                <w:rFonts w:ascii="仿宋" w:cs="仿宋_GB2312" w:eastAsia="仿宋" w:hAnsi="仿宋" w:hint="eastAsia"/>
                <w:spacing w:val="-6"/>
              </w:rPr>
              <w:t>设计与制作</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根据任务提供的图片和文本素材，制作贴合主题的图片作为店铺</w:t>
            </w:r>
            <w:r>
              <w:rPr>
                <w:rFonts w:ascii="仿宋" w:cs="仿宋_GB2312" w:eastAsia="仿宋" w:hAnsi="仿宋"/>
              </w:rPr>
              <w:t>LOGO</w:t>
            </w:r>
            <w:r>
              <w:rPr>
                <w:rFonts w:ascii="仿宋" w:cs="仿宋_GB2312" w:eastAsia="仿宋" w:hAnsi="仿宋" w:hint="eastAsia"/>
              </w:rPr>
              <w:t>、店招和Banner，要求设计独特，具有一定的创新性。</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w:t>
            </w:r>
            <w:r>
              <w:rPr>
                <w:rFonts w:ascii="仿宋" w:cs="仿宋_GB2312" w:eastAsia="仿宋" w:hAnsi="仿宋"/>
              </w:rPr>
              <w:t>2</w:t>
            </w:r>
            <w:r>
              <w:rPr>
                <w:rFonts w:ascii="仿宋" w:eastAsia="仿宋" w:hAnsi="仿宋" w:hint="eastAsia"/>
              </w:rPr>
              <w:t>）</w:t>
            </w:r>
            <w:r>
              <w:rPr>
                <w:rFonts w:ascii="仿宋" w:cs="仿宋_GB2312" w:eastAsia="仿宋" w:hAnsi="仿宋" w:hint="eastAsia"/>
              </w:rPr>
              <w:t>商品主图设计与制作</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根据店铺营销需求及产品定位，结合平台给定的设计素材，遵照商品主图设计规范及平台规则，策划商品主图展示内容，完成商品主图制作。</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w:t>
            </w:r>
            <w:r>
              <w:rPr>
                <w:rFonts w:ascii="仿宋" w:cs="仿宋_GB2312" w:eastAsia="仿宋" w:hAnsi="仿宋"/>
              </w:rPr>
              <w:t>3</w:t>
            </w:r>
            <w:r>
              <w:rPr>
                <w:rFonts w:ascii="仿宋" w:cs="仿宋_GB2312" w:eastAsia="仿宋" w:hAnsi="仿宋" w:hint="eastAsia"/>
              </w:rPr>
              <w:t>）产品详情页视觉营销设计与制作</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根据店铺营销需求及产品定位，结合给定的设计素材，遵照详情页图片设计规范及跨境电商平台规则，提炼产品卖点、特色、设置产品基本信息，完成</w:t>
            </w:r>
            <w:r>
              <w:rPr>
                <w:rFonts w:ascii="仿宋" w:cs="仿宋_GB2312" w:eastAsia="仿宋" w:hAnsi="仿宋" w:hint="eastAsia"/>
                <w:spacing w:val="-4"/>
              </w:rPr>
              <w:t>产品详情页视觉营销设计。</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（4）商品短视频视觉营销设计与制作</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按照店铺营销需求及产品定位，根据任务提供的视频、图片、音乐等设计素材，遵照产品短视频设计规范及平台规则，完成产品短视频剪辑制作。</w:t>
            </w:r>
          </w:p>
          <w:p>
            <w:pPr>
              <w:pStyle w:val="style0"/>
              <w:widowControl w:val="false"/>
              <w:autoSpaceDE w:val="false"/>
              <w:autoSpaceDN w:val="false"/>
              <w:adjustRightInd w:val="false"/>
              <w:spacing w:lineRule="auto" w:line="288"/>
              <w:jc w:val="both"/>
              <w:rPr>
                <w:rFonts w:ascii="仿宋" w:cs="仿宋_GB2312" w:eastAsia="仿宋" w:hAnsi="仿宋"/>
                <w:b/>
                <w:bCs/>
              </w:rPr>
            </w:pPr>
            <w:r>
              <w:rPr>
                <w:rFonts w:ascii="仿宋" w:cs="仿宋_GB2312" w:eastAsia="仿宋" w:hAnsi="仿宋" w:hint="eastAsia"/>
                <w:b/>
                <w:bCs/>
              </w:rPr>
              <w:t>3、跨境电子商务商品发布</w:t>
            </w:r>
          </w:p>
          <w:p>
            <w:pPr>
              <w:pStyle w:val="style66"/>
              <w:rPr>
                <w:rFonts w:ascii="仿宋" w:cs="仿宋_GB2312" w:eastAsia="仿宋" w:hAnsi="仿宋" w:hint="eastAsia"/>
              </w:rPr>
            </w:pPr>
            <w:r>
              <w:rPr>
                <w:rFonts w:ascii="仿宋" w:cs="仿宋_GB2312" w:eastAsia="仿宋" w:hAnsi="仿宋" w:hint="eastAsia"/>
              </w:rPr>
              <w:t>使用数据分析工具选择正确的商品关键词，并撰写商品标题、进行商品定价、设置物流模板等操作，成功发布商品。</w:t>
            </w:r>
          </w:p>
          <w:p>
            <w:pPr>
              <w:pStyle w:val="style0"/>
              <w:widowControl w:val="false"/>
              <w:autoSpaceDE w:val="false"/>
              <w:autoSpaceDN w:val="false"/>
              <w:adjustRightInd w:val="false"/>
              <w:spacing w:lineRule="auto" w:line="288"/>
              <w:jc w:val="both"/>
              <w:rPr>
                <w:rFonts w:ascii="仿宋" w:cs="仿宋_GB2312" w:eastAsia="仿宋" w:hAnsi="仿宋"/>
                <w:b/>
                <w:bCs/>
              </w:rPr>
            </w:pPr>
            <w:r>
              <w:rPr>
                <w:rFonts w:ascii="仿宋" w:cs="仿宋_GB2312" w:eastAsia="仿宋" w:hAnsi="仿宋" w:hint="eastAsia"/>
                <w:b/>
                <w:bCs/>
              </w:rPr>
              <w:t>4、跨境电子商务数据化运营推广</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根据平台提供的基础数据，利用运营推广的预算，通过免费和付费两种推广方式，完成店铺商品引流推广；通过分析运营周期内产品品类的销售数据、引流推广数据、营销转化等运营数据，优化店铺商品营销推广，提升店铺运营周期商品的曝光量、浏览量、点击量、转化量，全面提高店铺运营周期的引流转化能力、竞争力及盈利能力。</w:t>
            </w:r>
          </w:p>
          <w:p>
            <w:pPr>
              <w:pStyle w:val="style0"/>
              <w:widowControl w:val="false"/>
              <w:autoSpaceDE w:val="false"/>
              <w:autoSpaceDN w:val="false"/>
              <w:adjustRightInd w:val="false"/>
              <w:spacing w:lineRule="auto" w:line="288"/>
              <w:jc w:val="both"/>
              <w:rPr>
                <w:rFonts w:ascii="仿宋" w:cs="仿宋_GB2312" w:eastAsia="仿宋" w:hAnsi="仿宋"/>
                <w:b/>
                <w:bCs/>
              </w:rPr>
            </w:pPr>
            <w:r>
              <w:rPr>
                <w:rFonts w:ascii="仿宋" w:cs="仿宋_GB2312" w:eastAsia="仿宋" w:hAnsi="仿宋" w:hint="eastAsia"/>
                <w:b/>
                <w:bCs/>
              </w:rPr>
              <w:t>5、跨境电子商务海外直播推广</w:t>
            </w:r>
          </w:p>
          <w:p>
            <w:pPr>
              <w:pStyle w:val="style0"/>
              <w:widowControl w:val="false"/>
              <w:autoSpaceDE w:val="false"/>
              <w:autoSpaceDN w:val="false"/>
              <w:adjustRightInd w:val="false"/>
              <w:spacing w:lineRule="auto" w:line="288"/>
              <w:jc w:val="both"/>
              <w:rPr>
                <w:rFonts w:ascii="仿宋" w:cs="仿宋_GB2312" w:eastAsia="仿宋" w:hAnsi="仿宋"/>
              </w:rPr>
            </w:pPr>
            <w:r>
              <w:rPr>
                <w:rFonts w:ascii="仿宋" w:cs="仿宋_GB2312" w:eastAsia="仿宋" w:hAnsi="仿宋" w:hint="eastAsia"/>
              </w:rPr>
              <w:t>根据主营商品选品，选择一款单品用英文撰写单品直播脚本，内容包括直播开场、自我介绍、商品展示和解说（功能、卖点等）、品牌介绍、活动介绍、直播结尾。根据上述脚本，在竞赛平台用英文完成单品直播，最多不能超过</w:t>
            </w:r>
            <w:r>
              <w:rPr>
                <w:rFonts w:ascii="仿宋" w:cs="仿宋_GB2312" w:eastAsia="仿宋" w:hAnsi="仿宋"/>
              </w:rPr>
              <w:t>2</w:t>
            </w:r>
            <w:r>
              <w:rPr>
                <w:rFonts w:ascii="仿宋" w:cs="仿宋_GB2312" w:eastAsia="仿宋" w:hAnsi="仿宋" w:hint="eastAsia"/>
              </w:rPr>
              <w:t>人完成直播。并将完成的直播英文脚本</w:t>
            </w:r>
            <w:r>
              <w:rPr>
                <w:rFonts w:ascii="仿宋" w:cs="仿宋_GB2312" w:eastAsia="仿宋" w:hAnsi="仿宋"/>
              </w:rPr>
              <w:t>WORD</w:t>
            </w:r>
            <w:r>
              <w:rPr>
                <w:rFonts w:ascii="仿宋" w:cs="仿宋_GB2312" w:eastAsia="仿宋" w:hAnsi="仿宋" w:hint="eastAsia"/>
              </w:rPr>
              <w:t>和</w:t>
            </w:r>
            <w:r>
              <w:rPr>
                <w:rFonts w:ascii="仿宋" w:cs="仿宋_GB2312" w:eastAsia="仿宋" w:hAnsi="仿宋"/>
              </w:rPr>
              <w:t>PDF</w:t>
            </w:r>
            <w:r>
              <w:rPr>
                <w:rFonts w:ascii="仿宋" w:cs="仿宋_GB2312" w:eastAsia="仿宋" w:hAnsi="仿宋" w:hint="eastAsia"/>
              </w:rPr>
              <w:t>文档、视频上传到指定平台。</w:t>
            </w:r>
          </w:p>
          <w:p>
            <w:pPr>
              <w:pStyle w:val="style0"/>
              <w:widowControl w:val="false"/>
              <w:autoSpaceDE w:val="false"/>
              <w:autoSpaceDN w:val="false"/>
              <w:adjustRightInd w:val="false"/>
              <w:spacing w:lineRule="auto" w:line="288"/>
              <w:jc w:val="both"/>
              <w:rPr>
                <w:rFonts w:ascii="仿宋" w:cs="仿宋_GB2312" w:eastAsia="仿宋" w:hAnsi="仿宋"/>
                <w:b/>
                <w:bCs/>
                <w:spacing w:val="-6"/>
              </w:rPr>
            </w:pPr>
            <w:r>
              <w:rPr>
                <w:rFonts w:ascii="仿宋" w:cs="仿宋_GB2312" w:eastAsia="仿宋" w:hAnsi="仿宋" w:hint="eastAsia"/>
                <w:b/>
                <w:bCs/>
                <w:spacing w:val="-6"/>
              </w:rPr>
              <w:t>6、跨境电子商务运营数据分析与应用</w:t>
            </w:r>
          </w:p>
          <w:p>
            <w:pPr>
              <w:pStyle w:val="style0"/>
              <w:rPr>
                <w:rFonts w:ascii="仿宋" w:cs="仿宋_GB2312" w:eastAsia="仿宋" w:hAnsi="仿宋" w:hint="eastAsia"/>
              </w:rPr>
            </w:pPr>
            <w:r>
              <w:rPr>
                <w:rFonts w:ascii="仿宋" w:cs="仿宋_GB2312" w:eastAsia="仿宋" w:hAnsi="仿宋" w:hint="eastAsia"/>
              </w:rPr>
              <w:t>使用数据分析工具，根据跨境电子商务店铺运营数据，对不同运营周期内的数据进行分析诊断，撰写并制作可视化店铺运营总结报告，以此不断提高店铺竞争力及持续盈利能力。</w:t>
            </w:r>
          </w:p>
          <w:p>
            <w:pPr>
              <w:pStyle w:val="style0"/>
              <w:rPr>
                <w:rFonts w:ascii="仿宋" w:cs="仿宋" w:eastAsia="仿宋" w:hAnsi="仿宋"/>
                <w:b/>
                <w:bCs/>
              </w:rPr>
            </w:pPr>
            <w:r>
              <w:rPr>
                <w:rFonts w:ascii="仿宋" w:cs="仿宋" w:eastAsia="仿宋" w:hAnsi="仿宋" w:hint="eastAsia"/>
                <w:b/>
                <w:bCs/>
              </w:rPr>
              <w:t>7、9610一般出口通关业务处理</w:t>
            </w:r>
          </w:p>
          <w:p>
            <w:pPr>
              <w:pStyle w:val="style0"/>
              <w:rPr>
                <w:rFonts w:ascii="仿宋" w:cs="仿宋" w:eastAsia="仿宋" w:hAnsi="仿宋"/>
              </w:rPr>
            </w:pPr>
            <w:r>
              <w:rPr>
                <w:rFonts w:ascii="仿宋" w:cs="仿宋" w:eastAsia="仿宋" w:hAnsi="仿宋" w:hint="eastAsia"/>
              </w:rPr>
              <w:t>跨境电商综合服务企业工作人员，根据9610跨境电子商务零售出口相关政策，结合出口商品特点和目的国贸易规定，协助企业完成9610监管方式下通关等业务处理。</w:t>
            </w:r>
          </w:p>
          <w:p>
            <w:pPr>
              <w:pStyle w:val="style0"/>
              <w:rPr>
                <w:rFonts w:ascii="仿宋" w:cs="仿宋" w:eastAsia="仿宋" w:hAnsi="仿宋"/>
                <w:b/>
                <w:bCs/>
              </w:rPr>
            </w:pPr>
            <w:r>
              <w:rPr>
                <w:rFonts w:ascii="仿宋" w:cs="仿宋" w:eastAsia="仿宋" w:hAnsi="仿宋" w:hint="eastAsia"/>
                <w:b/>
                <w:bCs/>
              </w:rPr>
              <w:t>8、9610直购进口通关业务处理</w:t>
            </w:r>
          </w:p>
          <w:p>
            <w:pPr>
              <w:pStyle w:val="style0"/>
              <w:rPr>
                <w:rFonts w:ascii="仿宋" w:cs="仿宋" w:eastAsia="仿宋" w:hAnsi="仿宋"/>
              </w:rPr>
            </w:pPr>
            <w:r>
              <w:rPr>
                <w:rFonts w:ascii="仿宋" w:cs="仿宋" w:eastAsia="仿宋" w:hAnsi="仿宋" w:hint="eastAsia"/>
              </w:rPr>
              <w:t>跨境电商综合服务企业工作人员，根据9610跨境电子商务零售进口相关政策，结合进口商品特点和本国贸易规定，协助跨境电商企业完成9610监管方式下商品进口清关、缴税等业务处理。</w:t>
            </w:r>
          </w:p>
          <w:p>
            <w:pPr>
              <w:pStyle w:val="style0"/>
              <w:rPr>
                <w:rFonts w:ascii="仿宋" w:cs="仿宋" w:eastAsia="仿宋" w:hAnsi="仿宋"/>
                <w:b/>
                <w:bCs/>
              </w:rPr>
            </w:pPr>
            <w:r>
              <w:rPr>
                <w:rFonts w:ascii="仿宋" w:cs="仿宋" w:eastAsia="仿宋" w:hAnsi="仿宋" w:hint="eastAsia"/>
                <w:b/>
                <w:bCs/>
              </w:rPr>
              <w:t>9、1210特殊区域出口通关业务处理</w:t>
            </w:r>
          </w:p>
          <w:p>
            <w:pPr>
              <w:pStyle w:val="style0"/>
              <w:rPr>
                <w:rFonts w:ascii="仿宋" w:cs="仿宋" w:eastAsia="仿宋" w:hAnsi="仿宋"/>
              </w:rPr>
            </w:pPr>
            <w:r>
              <w:rPr>
                <w:rFonts w:ascii="仿宋" w:cs="仿宋" w:eastAsia="仿宋" w:hAnsi="仿宋" w:hint="eastAsia"/>
              </w:rPr>
              <w:t>跨境电商综合服务企业工作人员，根据1210跨境电子商务零售出口相关政策，结合出口商品特点和目的国贸易规定，协助企业完成1210监管方式下入区申报、出运通关等业务处理。</w:t>
            </w:r>
          </w:p>
          <w:p>
            <w:pPr>
              <w:pStyle w:val="style0"/>
              <w:rPr>
                <w:rFonts w:ascii="仿宋" w:cs="仿宋" w:eastAsia="仿宋" w:hAnsi="仿宋"/>
                <w:b/>
                <w:bCs/>
              </w:rPr>
            </w:pPr>
            <w:r>
              <w:rPr>
                <w:rFonts w:ascii="仿宋" w:cs="仿宋" w:eastAsia="仿宋" w:hAnsi="仿宋" w:hint="eastAsia"/>
                <w:b/>
                <w:bCs/>
              </w:rPr>
              <w:t>10、1210网购保税进口通关业务处理</w:t>
            </w:r>
          </w:p>
          <w:p>
            <w:pPr>
              <w:pStyle w:val="style66"/>
              <w:rPr>
                <w:rFonts w:hint="eastAsia"/>
              </w:rPr>
            </w:pPr>
            <w:r>
              <w:rPr>
                <w:rFonts w:ascii="仿宋" w:cs="仿宋" w:eastAsia="仿宋" w:hAnsi="仿宋" w:hint="eastAsia"/>
              </w:rPr>
              <w:t>跨境电商综合服务企业工作人员，根据1210跨境电子商务零售进口相关政策，结合进口商品特点和本国贸易规定，协助企业完成1210监管方式下进境货物备案、清关申报、进口缴税等业务处理。</w:t>
            </w:r>
          </w:p>
        </w:tc>
      </w:tr>
      <w:tr>
        <w:tblPrEx/>
        <w:trPr/>
        <w:tc>
          <w:tcPr>
            <w:tcW w:w="268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center"/>
              <w:rPr>
                <w:rFonts w:ascii="仿宋" w:eastAsia="仿宋" w:hAnsi="仿宋"/>
              </w:rPr>
            </w:pPr>
            <w:r>
              <w:rPr>
                <w:rFonts w:ascii="仿宋" w:eastAsia="仿宋" w:hAnsi="仿宋" w:hint="eastAsia"/>
              </w:rPr>
              <w:t>路由器</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both"/>
              <w:rPr>
                <w:rFonts w:ascii="仿宋" w:eastAsia="仿宋" w:hAnsi="仿宋"/>
              </w:rPr>
            </w:pPr>
            <w:r>
              <w:rPr>
                <w:rFonts w:ascii="仿宋" w:eastAsia="仿宋" w:hAnsi="仿宋" w:hint="eastAsia"/>
              </w:rPr>
              <w:t>千兆路由器</w:t>
            </w:r>
          </w:p>
        </w:tc>
      </w:tr>
      <w:tr>
        <w:tblPrEx/>
        <w:trPr/>
        <w:tc>
          <w:tcPr>
            <w:tcW w:w="268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center"/>
              <w:rPr>
                <w:rFonts w:ascii="仿宋" w:eastAsia="仿宋" w:hAnsi="仿宋"/>
              </w:rPr>
            </w:pPr>
            <w:r>
              <w:rPr>
                <w:rFonts w:ascii="仿宋" w:eastAsia="仿宋" w:hAnsi="仿宋" w:hint="eastAsia"/>
              </w:rPr>
              <w:t>核心交换机</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both"/>
              <w:rPr>
                <w:rFonts w:ascii="仿宋" w:eastAsia="仿宋" w:hAnsi="仿宋"/>
              </w:rPr>
            </w:pPr>
            <w:r>
              <w:rPr>
                <w:rFonts w:ascii="仿宋" w:eastAsia="仿宋" w:hAnsi="仿宋" w:hint="eastAsia"/>
              </w:rPr>
              <w:t>千兆</w:t>
            </w:r>
          </w:p>
        </w:tc>
      </w:tr>
      <w:tr>
        <w:tblPrEx/>
        <w:trPr/>
        <w:tc>
          <w:tcPr>
            <w:tcW w:w="268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center"/>
              <w:rPr>
                <w:rFonts w:ascii="仿宋" w:eastAsia="仿宋" w:hAnsi="仿宋"/>
              </w:rPr>
            </w:pPr>
            <w:r>
              <w:rPr>
                <w:rFonts w:ascii="仿宋" w:eastAsia="仿宋" w:hAnsi="仿宋" w:hint="eastAsia"/>
              </w:rPr>
              <w:t>24口交换机</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both"/>
              <w:rPr>
                <w:rFonts w:ascii="仿宋" w:eastAsia="仿宋" w:hAnsi="仿宋"/>
              </w:rPr>
            </w:pPr>
            <w:r>
              <w:rPr>
                <w:rFonts w:ascii="仿宋" w:eastAsia="仿宋" w:hAnsi="仿宋" w:hint="eastAsia"/>
              </w:rPr>
              <w:t>千兆</w:t>
            </w:r>
          </w:p>
        </w:tc>
      </w:tr>
      <w:tr>
        <w:tblPrEx/>
        <w:trPr/>
        <w:tc>
          <w:tcPr>
            <w:tcW w:w="268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center"/>
              <w:rPr>
                <w:rFonts w:ascii="仿宋" w:eastAsia="仿宋" w:hAnsi="仿宋"/>
              </w:rPr>
            </w:pPr>
            <w:r>
              <w:rPr>
                <w:rFonts w:ascii="仿宋" w:eastAsia="仿宋" w:hAnsi="仿宋" w:hint="eastAsia"/>
              </w:rPr>
              <w:t>48口交换机</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both"/>
              <w:rPr>
                <w:rFonts w:ascii="仿宋" w:eastAsia="仿宋" w:hAnsi="仿宋"/>
              </w:rPr>
            </w:pPr>
            <w:r>
              <w:rPr>
                <w:rFonts w:ascii="仿宋" w:eastAsia="仿宋" w:hAnsi="仿宋" w:hint="eastAsia"/>
              </w:rPr>
              <w:t>千兆</w:t>
            </w:r>
          </w:p>
        </w:tc>
      </w:tr>
      <w:tr>
        <w:tblPrEx/>
        <w:trPr/>
        <w:tc>
          <w:tcPr>
            <w:tcW w:w="268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center"/>
              <w:rPr>
                <w:rFonts w:ascii="仿宋" w:eastAsia="仿宋" w:hAnsi="仿宋"/>
              </w:rPr>
            </w:pPr>
            <w:r>
              <w:rPr>
                <w:rFonts w:ascii="仿宋" w:eastAsia="仿宋" w:hAnsi="仿宋" w:hint="eastAsia"/>
              </w:rPr>
              <w:t>网络连接设备</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rPr>
                <w:rFonts w:ascii="仿宋" w:eastAsia="仿宋" w:hAnsi="仿宋"/>
                <w:color w:val="000000"/>
              </w:rPr>
            </w:pPr>
            <w:r>
              <w:rPr>
                <w:rFonts w:ascii="仿宋_GB2312" w:cs="仿宋_GB2312" w:eastAsia="仿宋_GB2312" w:hAnsi="仿宋_GB2312"/>
                <w:color w:val="000000"/>
              </w:rPr>
              <w:t>提供网络布线</w:t>
            </w:r>
            <w:r>
              <w:rPr>
                <w:rFonts w:ascii="仿宋_GB2312" w:cs="仿宋_GB2312" w:eastAsia="仿宋_GB2312" w:hAnsi="仿宋_GB2312" w:hint="eastAsia"/>
                <w:color w:val="000000"/>
              </w:rPr>
              <w:t>等</w:t>
            </w:r>
          </w:p>
        </w:tc>
      </w:tr>
      <w:tr>
        <w:tblPrEx/>
        <w:trPr/>
        <w:tc>
          <w:tcPr>
            <w:tcW w:w="268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center"/>
              <w:rPr>
                <w:rFonts w:ascii="仿宋" w:eastAsia="仿宋" w:hAnsi="仿宋"/>
              </w:rPr>
            </w:pPr>
            <w:r>
              <w:rPr>
                <w:rFonts w:ascii="仿宋" w:eastAsia="仿宋" w:hAnsi="仿宋" w:hint="eastAsia"/>
              </w:rPr>
              <w:t>竞赛设备与耗材</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rPr>
                <w:rFonts w:ascii="仿宋" w:eastAsia="仿宋" w:hAnsi="仿宋"/>
                <w:color w:val="000000"/>
              </w:rPr>
            </w:pPr>
            <w:r>
              <w:rPr>
                <w:rFonts w:ascii="仿宋" w:eastAsia="仿宋" w:hAnsi="仿宋" w:hint="eastAsia"/>
                <w:color w:val="000000"/>
              </w:rPr>
              <w:t>由承办方提供三脚架、补光灯、直播商品，并提供充足的备用设备。</w:t>
            </w:r>
            <w:r>
              <w:rPr>
                <w:rFonts w:ascii="仿宋" w:eastAsia="仿宋" w:hAnsi="仿宋" w:hint="eastAsia"/>
                <w:b/>
                <w:bCs/>
                <w:color w:val="000000"/>
              </w:rPr>
              <w:t>由参赛选手自带安卓（</w:t>
            </w:r>
            <w:r>
              <w:rPr>
                <w:rFonts w:ascii="仿宋" w:eastAsia="仿宋" w:hAnsi="仿宋"/>
                <w:b/>
                <w:bCs/>
                <w:color w:val="000000"/>
              </w:rPr>
              <w:t>Android）手机，满足前摄主摄像素500万或以上，3GB+32GB或以上；</w:t>
            </w:r>
            <w:r>
              <w:rPr>
                <w:rFonts w:ascii="仿宋" w:eastAsia="仿宋" w:hAnsi="仿宋" w:hint="eastAsia"/>
                <w:b/>
                <w:bCs/>
                <w:color w:val="000000"/>
              </w:rPr>
              <w:t>由选手自带圆孔（直径</w:t>
            </w:r>
            <w:r>
              <w:rPr>
                <w:rFonts w:ascii="仿宋" w:eastAsia="仿宋" w:hAnsi="仿宋"/>
                <w:b/>
                <w:bCs/>
                <w:color w:val="000000"/>
              </w:rPr>
              <w:t>3.5mm）、直插型、入耳式有线耳机，线长不低于1.5m（耳机需同时适配直播手机与竞赛电脑）</w:t>
            </w:r>
          </w:p>
        </w:tc>
      </w:tr>
      <w:tr>
        <w:tblPrEx/>
        <w:trPr/>
        <w:tc>
          <w:tcPr>
            <w:tcW w:w="268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jc w:val="center"/>
              <w:rPr>
                <w:rFonts w:ascii="仿宋" w:eastAsia="仿宋" w:hAnsi="仿宋"/>
              </w:rPr>
            </w:pPr>
            <w:r>
              <w:rPr>
                <w:rFonts w:ascii="仿宋" w:eastAsia="仿宋" w:hAnsi="仿宋" w:hint="eastAsia"/>
              </w:rPr>
              <w:t>现场布置</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before="100" w:beforeAutospacing="true" w:after="100" w:afterAutospacing="true" w:lineRule="auto" w:line="288"/>
              <w:rPr>
                <w:rFonts w:ascii="仿宋" w:eastAsia="仿宋" w:hAnsi="仿宋"/>
              </w:rPr>
            </w:pPr>
            <w:r>
              <w:rPr>
                <w:rFonts w:ascii="仿宋" w:eastAsia="仿宋" w:hAnsi="仿宋" w:hint="eastAsia"/>
              </w:rPr>
              <w:t>工位隔断、环境布置、桌椅等</w:t>
            </w:r>
          </w:p>
        </w:tc>
      </w:tr>
    </w:tbl>
    <w:p>
      <w:pPr>
        <w:pStyle w:val="style0"/>
        <w:widowControl w:val="false"/>
        <w:spacing w:lineRule="auto" w:line="360"/>
        <w:ind w:firstLine="602" w:firstLineChars="200"/>
        <w:outlineLvl w:val="0"/>
        <w:rPr>
          <w:rFonts w:ascii="仿宋" w:eastAsia="仿宋" w:hAnsi="仿宋"/>
          <w:b/>
          <w:sz w:val="30"/>
          <w:szCs w:val="30"/>
        </w:rPr>
      </w:pPr>
      <w:r>
        <w:rPr>
          <w:rFonts w:ascii="仿宋" w:eastAsia="仿宋" w:hAnsi="仿宋" w:hint="eastAsia"/>
          <w:b/>
          <w:sz w:val="30"/>
          <w:szCs w:val="30"/>
        </w:rPr>
        <w:t>九、竞赛样题</w:t>
      </w:r>
    </w:p>
    <w:p>
      <w:pPr>
        <w:pStyle w:val="style0"/>
        <w:widowControl w:val="false"/>
        <w:spacing w:lineRule="auto" w:line="360"/>
        <w:jc w:val="center"/>
        <w:outlineLvl w:val="1"/>
        <w:rPr>
          <w:rFonts w:ascii="仿宋" w:eastAsia="仿宋" w:hAnsi="仿宋"/>
          <w:b/>
          <w:sz w:val="28"/>
          <w:szCs w:val="28"/>
        </w:rPr>
      </w:pPr>
      <w:r>
        <w:rPr>
          <w:rFonts w:ascii="仿宋" w:eastAsia="仿宋" w:hAnsi="仿宋" w:hint="eastAsia"/>
          <w:b/>
          <w:sz w:val="28"/>
          <w:szCs w:val="28"/>
        </w:rPr>
        <w:t>模块一 跨境电子商务数据化选品与发布</w:t>
      </w:r>
    </w:p>
    <w:p>
      <w:pPr>
        <w:pStyle w:val="style0"/>
        <w:widowControl w:val="false"/>
        <w:spacing w:lineRule="auto" w:line="360"/>
        <w:ind w:firstLine="560"/>
        <w:jc w:val="both"/>
        <w:rPr>
          <w:rFonts w:ascii="仿宋" w:eastAsia="仿宋" w:hAnsi="仿宋"/>
          <w:bCs/>
          <w:sz w:val="28"/>
          <w:szCs w:val="28"/>
        </w:rPr>
      </w:pPr>
      <w:r>
        <w:rPr>
          <w:rFonts w:ascii="仿宋" w:eastAsia="仿宋" w:hAnsi="仿宋" w:hint="eastAsia"/>
          <w:b/>
          <w:sz w:val="28"/>
          <w:szCs w:val="28"/>
        </w:rPr>
        <w:t>任务背景：</w:t>
      </w:r>
      <w:r>
        <w:rPr>
          <w:rFonts w:ascii="仿宋" w:eastAsia="仿宋" w:hAnsi="仿宋" w:hint="eastAsia"/>
          <w:bCs/>
          <w:sz w:val="28"/>
          <w:szCs w:val="28"/>
        </w:rPr>
        <w:t>翔宇贸易有限公司是一家专注于宠物用品制造与出口的外贸企业，为海内外消费者提供高品质的产品，正积极向跨境电商方向转型。公司已拥有自己的线上购物平台，在前期市场调研的基础上，准备投入一笔专项资金，拟从宠物咀嚼玩具（Pet Chew toys)、宠物洗发露（Pet shampoo)、自动宠物饮水机（Automatic pet water dispenser)、宠物如厕训练垫（Pet Training Pads)、伸缩式狗绳（Retractable Dog Lease)、宠物粮（Pet food) 六种产品中选取4 种产品，在知名跨境电商平台开店。具体工作任务如下：</w:t>
      </w:r>
    </w:p>
    <w:p>
      <w:pPr>
        <w:pStyle w:val="style0"/>
        <w:widowControl w:val="false"/>
        <w:spacing w:lineRule="auto" w:line="360"/>
        <w:ind w:firstLine="560"/>
        <w:jc w:val="both"/>
        <w:rPr>
          <w:rFonts w:ascii="仿宋" w:eastAsia="仿宋" w:hAnsi="仿宋"/>
          <w:b/>
          <w:sz w:val="28"/>
          <w:szCs w:val="28"/>
        </w:rPr>
      </w:pPr>
      <w:r>
        <w:rPr>
          <w:rFonts w:ascii="仿宋" w:eastAsia="仿宋" w:hAnsi="仿宋" w:hint="eastAsia"/>
          <w:b/>
          <w:sz w:val="28"/>
          <w:szCs w:val="28"/>
        </w:rPr>
        <w:t xml:space="preserve">任务1：跨境电子商务数据化选品 </w:t>
      </w:r>
    </w:p>
    <w:p>
      <w:pPr>
        <w:pStyle w:val="style0"/>
        <w:widowControl w:val="false"/>
        <w:spacing w:lineRule="auto" w:line="360"/>
        <w:ind w:firstLine="560"/>
        <w:jc w:val="both"/>
        <w:rPr>
          <w:rFonts w:ascii="仿宋" w:eastAsia="仿宋" w:hAnsi="仿宋"/>
          <w:bCs/>
          <w:sz w:val="28"/>
          <w:szCs w:val="28"/>
        </w:rPr>
      </w:pPr>
      <w:r>
        <w:rPr>
          <w:rFonts w:ascii="仿宋" w:eastAsia="仿宋" w:hAnsi="仿宋" w:hint="eastAsia"/>
          <w:bCs/>
          <w:sz w:val="28"/>
          <w:szCs w:val="28"/>
        </w:rPr>
        <w:t>根据任务背景，结合提供的相关数据，运用BI数据分析工具，完成产品行业趋势分析、市场地域分布、竞争对手分析、用户画像分析、产品特征分析。</w:t>
      </w:r>
    </w:p>
    <w:p>
      <w:pPr>
        <w:pStyle w:val="style0"/>
        <w:widowControl w:val="false"/>
        <w:spacing w:lineRule="auto" w:line="360"/>
        <w:ind w:firstLine="560"/>
        <w:jc w:val="both"/>
        <w:rPr>
          <w:rFonts w:ascii="仿宋" w:eastAsia="仿宋" w:hAnsi="仿宋"/>
          <w:b/>
          <w:sz w:val="28"/>
          <w:szCs w:val="28"/>
        </w:rPr>
      </w:pPr>
      <w:r>
        <w:rPr>
          <w:rFonts w:ascii="仿宋" w:eastAsia="仿宋" w:hAnsi="仿宋" w:hint="eastAsia"/>
          <w:b/>
          <w:sz w:val="28"/>
          <w:szCs w:val="28"/>
        </w:rPr>
        <w:t>具体要求如下：</w:t>
      </w:r>
    </w:p>
    <w:p>
      <w:pPr>
        <w:pStyle w:val="style0"/>
        <w:widowControl w:val="false"/>
        <w:spacing w:lineRule="auto" w:line="360"/>
        <w:ind w:firstLine="560"/>
        <w:jc w:val="both"/>
        <w:rPr>
          <w:rFonts w:ascii="仿宋" w:eastAsia="仿宋" w:hAnsi="仿宋"/>
          <w:bCs/>
          <w:sz w:val="28"/>
          <w:szCs w:val="28"/>
        </w:rPr>
      </w:pPr>
      <w:r>
        <w:rPr>
          <w:rFonts w:ascii="仿宋" w:eastAsia="仿宋" w:hAnsi="仿宋" w:hint="eastAsia"/>
          <w:bCs/>
          <w:sz w:val="28"/>
          <w:szCs w:val="28"/>
        </w:rPr>
        <w:t>1.产品行业趋势分析：结合三年历史订单相关数据信息，运用BI数据分析工具，结合产品类型，对市场销售额等数据进行分析，从各订单类型销售额、销量、商品价格、利润率、海外仓和物流成本对比并结合商品价格区间等角度建立多维分析指标，建立宠物用品的Top50商品排行榜，了解近期跨境电商平台上热销的产品类别和趋势，分析行业发展情况，明确企业竞争优势和营销策略方向。</w:t>
      </w:r>
    </w:p>
    <w:p>
      <w:pPr>
        <w:pStyle w:val="style0"/>
        <w:widowControl w:val="false"/>
        <w:spacing w:lineRule="auto" w:line="360"/>
        <w:ind w:firstLine="560"/>
        <w:jc w:val="both"/>
        <w:rPr>
          <w:rFonts w:ascii="仿宋" w:eastAsia="仿宋" w:hAnsi="仿宋"/>
          <w:bCs/>
          <w:sz w:val="28"/>
          <w:szCs w:val="28"/>
        </w:rPr>
      </w:pPr>
      <w:r>
        <w:rPr>
          <w:rFonts w:ascii="仿宋" w:eastAsia="仿宋" w:hAnsi="仿宋" w:hint="eastAsia"/>
          <w:bCs/>
          <w:sz w:val="28"/>
          <w:szCs w:val="28"/>
        </w:rPr>
        <w:t>2.市场地域分布：结合三年历史订单相关数据信息，运用BI数据分析工具，结合产品类型，对不同国家或地区的市场销售额等数据进行分析，确定不同地区或国家对热销商品的需求程度，以及不同地域市场潜力和增长情况，确定产品的目标市场。</w:t>
      </w:r>
    </w:p>
    <w:p>
      <w:pPr>
        <w:pStyle w:val="style0"/>
        <w:widowControl w:val="false"/>
        <w:spacing w:lineRule="auto" w:line="360"/>
        <w:ind w:firstLine="560"/>
        <w:jc w:val="both"/>
        <w:rPr>
          <w:rFonts w:ascii="仿宋" w:eastAsia="仿宋" w:hAnsi="仿宋"/>
          <w:bCs/>
          <w:sz w:val="28"/>
          <w:szCs w:val="28"/>
        </w:rPr>
      </w:pPr>
      <w:r>
        <w:rPr>
          <w:rFonts w:ascii="仿宋" w:eastAsia="仿宋" w:hAnsi="仿宋" w:hint="eastAsia"/>
          <w:bCs/>
          <w:sz w:val="28"/>
          <w:szCs w:val="28"/>
        </w:rPr>
        <w:t>3.竞争对手分析：运用BI数据分析工具，结合三年竞争对手相关数据信息，从整体和商品类型等维度，对竞争对手的整体销售额和不同商品销售额等数据进行分析，从整体销售额市场占比、不同商品类型销售额竞争对比等角度建立多维分析指标，分析企业整体市场竞争潜力和不同商品竞争对手销售策略，最终确定行业领袖、实力相当的企业、实力略弱的企业，明确企业学习的标杆和真正的竞争对手。</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4.用户画像分析：结合三年客户数据信息，运用BI数据分析工具，从四类客户群体、购买频率、销售贡献等维度，对客户购买习惯进行分析，并利用图表进行呈现。</w:t>
      </w:r>
    </w:p>
    <w:p>
      <w:pPr>
        <w:pStyle w:val="style0"/>
        <w:widowControl w:val="false"/>
        <w:spacing w:lineRule="auto" w:line="360"/>
        <w:ind w:firstLine="560"/>
        <w:jc w:val="both"/>
        <w:rPr>
          <w:rFonts w:ascii="仿宋" w:eastAsia="仿宋" w:hAnsi="仿宋"/>
          <w:bCs/>
          <w:sz w:val="28"/>
          <w:szCs w:val="28"/>
        </w:rPr>
      </w:pPr>
      <w:r>
        <w:rPr>
          <w:rFonts w:ascii="仿宋" w:eastAsia="仿宋" w:hAnsi="仿宋" w:hint="eastAsia"/>
          <w:bCs/>
          <w:sz w:val="28"/>
          <w:szCs w:val="28"/>
        </w:rPr>
        <w:t>5.产品特征分析：结合三年历史订单数据，运用BI数据分析工具，结合销售额、销售地区等信息，分析产品特征对宠物用品销售的影响。</w:t>
      </w:r>
    </w:p>
    <w:p>
      <w:pPr>
        <w:pStyle w:val="style0"/>
        <w:widowControl w:val="false"/>
        <w:spacing w:lineRule="auto" w:line="360"/>
        <w:ind w:firstLine="562" w:firstLineChars="200"/>
        <w:jc w:val="both"/>
        <w:rPr>
          <w:rFonts w:ascii="仿宋" w:eastAsia="仿宋" w:hAnsi="仿宋"/>
          <w:b/>
          <w:sz w:val="28"/>
          <w:szCs w:val="28"/>
        </w:rPr>
      </w:pPr>
      <w:r>
        <w:rPr>
          <w:rFonts w:ascii="仿宋" w:eastAsia="仿宋" w:hAnsi="仿宋" w:hint="eastAsia"/>
          <w:b/>
          <w:sz w:val="28"/>
          <w:szCs w:val="28"/>
        </w:rPr>
        <w:t>任务2：跨境电子商务视觉营销设计</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根据任务背景，结合店铺定位和任务要求，利用提供的图片、音频、视频、文本等设计素材完成店铺LOGO、店招、Banner（轮播图）设计与制作以及伸缩式狗绳此款商品主图设计与制作、详情页视觉营销设计与制作、短视频视觉营销设计与制作。</w:t>
      </w:r>
    </w:p>
    <w:p>
      <w:pPr>
        <w:pStyle w:val="style0"/>
        <w:widowControl w:val="false"/>
        <w:spacing w:lineRule="auto" w:line="360"/>
        <w:ind w:firstLine="562" w:firstLineChars="200"/>
        <w:jc w:val="both"/>
        <w:rPr>
          <w:rFonts w:ascii="仿宋" w:eastAsia="仿宋" w:hAnsi="仿宋"/>
          <w:b/>
          <w:sz w:val="28"/>
          <w:szCs w:val="28"/>
        </w:rPr>
      </w:pPr>
      <w:r>
        <w:rPr>
          <w:rFonts w:ascii="仿宋" w:eastAsia="仿宋" w:hAnsi="仿宋" w:hint="eastAsia"/>
          <w:b/>
          <w:sz w:val="28"/>
          <w:szCs w:val="28"/>
        </w:rPr>
        <w:t>具体要求如下：</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1.店铺logo图片：尺寸为100px*100px，大小不超过200K；</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2.店招图片：尺寸为1920px*120px，采用JPG、PNG格式，大小不超过2M。</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3.Banner（轮播图）：设计2张轮播图，每张尺寸为1023像素*500像素，支持JPG、PNG图片格式，每张图大小不得超过3MB。要求一组内的图片宽度、高度必须完全一致。</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4.商品主图：设计5张商品主图，每张尺寸为800p*800像素，采用JPG、PNG格式，大小不超过1M。</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5.商品详情页：结合跨境电商店铺营销需求及产品定位，进行详情页设计与优化，包括以下内容：商品信息（图片、文本或图文混排）、商品展示（细节、包装、优点、色彩搭配及效果）、交易说明（购买、支付、收货及验货）、售后信息（退换货、保修、退款）、促销信息（促销活动及优惠方式）等。</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6.商品短视频：时长为30秒，采用mp4格式，大小在500MB内，清晰度≥480p。</w:t>
      </w:r>
    </w:p>
    <w:p>
      <w:pPr>
        <w:pStyle w:val="style0"/>
        <w:widowControl w:val="false"/>
        <w:spacing w:lineRule="auto" w:line="360"/>
        <w:ind w:firstLine="562" w:firstLineChars="200"/>
        <w:jc w:val="both"/>
        <w:rPr>
          <w:rFonts w:ascii="仿宋" w:eastAsia="仿宋" w:hAnsi="仿宋"/>
          <w:b/>
          <w:sz w:val="28"/>
          <w:szCs w:val="28"/>
        </w:rPr>
      </w:pPr>
      <w:r>
        <w:rPr>
          <w:rFonts w:ascii="仿宋" w:eastAsia="仿宋" w:hAnsi="仿宋" w:hint="eastAsia"/>
          <w:b/>
          <w:sz w:val="28"/>
          <w:szCs w:val="28"/>
        </w:rPr>
        <w:t>任务3：跨境电子商务商品发布</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根据任务背景，结合商品资料，选择合适的商品发布类目，撰写商品标题、进行商品定价和物流模板设置，完成伸缩式狗绳此款商品发布。</w:t>
      </w:r>
    </w:p>
    <w:p>
      <w:pPr>
        <w:pStyle w:val="style0"/>
        <w:widowControl w:val="false"/>
        <w:spacing w:lineRule="auto" w:line="360"/>
        <w:jc w:val="center"/>
        <w:outlineLvl w:val="1"/>
        <w:rPr>
          <w:rFonts w:ascii="仿宋" w:eastAsia="仿宋" w:hAnsi="仿宋"/>
          <w:b/>
          <w:sz w:val="28"/>
          <w:szCs w:val="28"/>
        </w:rPr>
      </w:pPr>
      <w:r>
        <w:rPr>
          <w:rFonts w:ascii="仿宋" w:eastAsia="仿宋" w:hAnsi="仿宋" w:hint="eastAsia"/>
          <w:b/>
          <w:sz w:val="28"/>
          <w:szCs w:val="28"/>
        </w:rPr>
        <w:t>模块二 跨境电子商务数据化运营与推广</w:t>
      </w:r>
    </w:p>
    <w:p>
      <w:pPr>
        <w:pStyle w:val="style0"/>
        <w:widowControl w:val="false"/>
        <w:spacing w:lineRule="auto" w:line="360"/>
        <w:ind w:firstLine="562" w:firstLineChars="200"/>
        <w:jc w:val="both"/>
        <w:rPr>
          <w:rFonts w:ascii="仿宋" w:eastAsia="仿宋" w:hAnsi="仿宋"/>
          <w:b/>
          <w:sz w:val="28"/>
          <w:szCs w:val="28"/>
        </w:rPr>
      </w:pPr>
      <w:r>
        <w:rPr>
          <w:rFonts w:ascii="仿宋" w:eastAsia="仿宋" w:hAnsi="仿宋" w:hint="eastAsia"/>
          <w:b/>
          <w:sz w:val="28"/>
          <w:szCs w:val="28"/>
        </w:rPr>
        <w:t>任务1：跨境电商运营推广</w:t>
      </w:r>
    </w:p>
    <w:p>
      <w:pPr>
        <w:pStyle w:val="style0"/>
        <w:widowControl w:val="false"/>
        <w:spacing w:lineRule="auto" w:line="360"/>
        <w:ind w:firstLine="562" w:firstLineChars="200"/>
        <w:jc w:val="both"/>
        <w:rPr>
          <w:rFonts w:ascii="仿宋" w:eastAsia="仿宋" w:hAnsi="仿宋"/>
          <w:b/>
          <w:sz w:val="28"/>
          <w:szCs w:val="28"/>
        </w:rPr>
      </w:pPr>
      <w:r>
        <w:rPr>
          <w:rFonts w:ascii="仿宋" w:eastAsia="仿宋" w:hAnsi="仿宋" w:hint="eastAsia"/>
          <w:b/>
          <w:sz w:val="28"/>
          <w:szCs w:val="28"/>
        </w:rPr>
        <w:t>任务背景</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考虑到店铺及产品的访客数都存在下降的情况，陈可计划先选出店铺表现数据较好的产品，然后利用站内推广帮助提升产品流量，进而提升店铺流量。请根据店铺商品核心数据和选词专家的关键词数据，结合店铺及产品信息，帮助陈可完成以下操作。</w:t>
      </w:r>
    </w:p>
    <w:p>
      <w:pPr>
        <w:pStyle w:val="style0"/>
        <w:widowControl w:val="false"/>
        <w:spacing w:lineRule="auto" w:line="360"/>
        <w:ind w:firstLine="562" w:firstLineChars="200"/>
        <w:jc w:val="both"/>
        <w:rPr>
          <w:rFonts w:ascii="仿宋" w:eastAsia="仿宋" w:hAnsi="仿宋"/>
          <w:b/>
          <w:sz w:val="28"/>
          <w:szCs w:val="28"/>
        </w:rPr>
      </w:pPr>
      <w:r>
        <w:rPr>
          <w:rFonts w:ascii="仿宋" w:eastAsia="仿宋" w:hAnsi="仿宋" w:hint="eastAsia"/>
          <w:b/>
          <w:sz w:val="28"/>
          <w:szCs w:val="28"/>
        </w:rPr>
        <w:t>任务操作</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1.利用店铺商品的核心数据，通过合适的方式找出店铺销售额表现最好的10个商品。</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2.根据选词专家关键词表格选出符合该商品，同时搜索成交指数高、竞争指数相对较低的5个关键词，加入直通车。</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3.根据直通车关键词数据确定投入产出比最高的5个关键词，并写下这5个关键词。</w:t>
      </w:r>
    </w:p>
    <w:p>
      <w:pPr>
        <w:pStyle w:val="style0"/>
        <w:widowControl w:val="false"/>
        <w:spacing w:lineRule="auto" w:line="360"/>
        <w:ind w:firstLine="562" w:firstLineChars="200"/>
        <w:jc w:val="both"/>
        <w:rPr>
          <w:rFonts w:ascii="仿宋" w:eastAsia="仿宋" w:hAnsi="仿宋"/>
          <w:b/>
          <w:sz w:val="28"/>
          <w:szCs w:val="28"/>
        </w:rPr>
      </w:pPr>
      <w:r>
        <w:rPr>
          <w:rFonts w:ascii="仿宋" w:eastAsia="仿宋" w:hAnsi="仿宋" w:hint="eastAsia"/>
          <w:b/>
          <w:sz w:val="28"/>
          <w:szCs w:val="28"/>
        </w:rPr>
        <w:t>任务2：跨境电子商务海外直播推广</w:t>
      </w:r>
    </w:p>
    <w:p>
      <w:pPr>
        <w:pStyle w:val="style0"/>
        <w:widowControl w:val="false"/>
        <w:spacing w:lineRule="auto" w:line="360"/>
        <w:ind w:firstLine="562" w:firstLineChars="200"/>
        <w:jc w:val="both"/>
        <w:rPr>
          <w:rFonts w:ascii="仿宋" w:eastAsia="仿宋" w:hAnsi="仿宋"/>
          <w:b/>
          <w:sz w:val="28"/>
          <w:szCs w:val="28"/>
        </w:rPr>
      </w:pPr>
      <w:r>
        <w:rPr>
          <w:rFonts w:ascii="仿宋" w:eastAsia="仿宋" w:hAnsi="仿宋" w:hint="eastAsia"/>
          <w:b/>
          <w:sz w:val="28"/>
          <w:szCs w:val="28"/>
        </w:rPr>
        <w:t>任务背景</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爱宠店铺（PET LOVE OFFICAL STORE）主要销售逗猫棒、猫抓板、狗粮等宠物用品类商品，网店的销量一直很可观，已经积累了很多忠实客户。恰逢店铺粉丝节活动，爱宠店铺为了回馈老客户和吸引新客户，选取逗猫棒作为直播商品，开展一次直播活动。</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请以爱宠店铺直播营销员肖涵的身份，根据商品资料和本次海外直播推广活动主题，撰写英文直播脚本，使用英文完成此款逗猫棒商品10分钟的跨境电商直播销售。</w:t>
      </w:r>
    </w:p>
    <w:p>
      <w:pPr>
        <w:pStyle w:val="style0"/>
        <w:widowControl w:val="false"/>
        <w:spacing w:lineRule="auto" w:line="360"/>
        <w:ind w:firstLine="562" w:firstLineChars="200"/>
        <w:jc w:val="both"/>
        <w:rPr>
          <w:rFonts w:ascii="仿宋" w:eastAsia="仿宋" w:hAnsi="仿宋"/>
          <w:b/>
          <w:sz w:val="28"/>
          <w:szCs w:val="28"/>
        </w:rPr>
      </w:pPr>
      <w:r>
        <w:rPr>
          <w:rFonts w:ascii="仿宋" w:eastAsia="仿宋" w:hAnsi="仿宋" w:hint="eastAsia"/>
          <w:b/>
          <w:sz w:val="28"/>
          <w:szCs w:val="28"/>
        </w:rPr>
        <w:t>任务操作：</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1.直播脚本策划</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（1）内容要求：用英文完成直播脚本撰写，内容包含开场问好、自我介绍、活动内容介绍、商品解说、品牌介绍、（功能、性能、外观等）展示、直播结尾。</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（2）格式要求：英文字体统一采用“Times New Roman”，题目三号字加粗，正文采用小四号字，1.5倍行距。</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2.直播销售实施</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根据直播脚本，结合商品资料，利用跨境电商直播APP，完成直播开场、直播商品介绍、直播商品上架、直播间弹幕问题回复、直播间活动互动、直播收尾等一款商品的跨境电商直播销售。</w:t>
      </w:r>
    </w:p>
    <w:p>
      <w:pPr>
        <w:pStyle w:val="style0"/>
        <w:widowControl w:val="false"/>
        <w:spacing w:lineRule="auto" w:line="360"/>
        <w:ind w:firstLine="562" w:firstLineChars="200"/>
        <w:jc w:val="both"/>
        <w:rPr>
          <w:rFonts w:ascii="仿宋" w:eastAsia="仿宋" w:hAnsi="仿宋"/>
          <w:b/>
          <w:sz w:val="28"/>
          <w:szCs w:val="28"/>
        </w:rPr>
      </w:pPr>
      <w:r>
        <w:rPr>
          <w:rFonts w:ascii="仿宋" w:eastAsia="仿宋" w:hAnsi="仿宋" w:hint="eastAsia"/>
          <w:b/>
          <w:sz w:val="28"/>
          <w:szCs w:val="28"/>
        </w:rPr>
        <w:t>任务3：跨境电子商务运营数据分析与应用</w:t>
      </w:r>
    </w:p>
    <w:p>
      <w:pPr>
        <w:pStyle w:val="style0"/>
        <w:widowControl w:val="false"/>
        <w:spacing w:lineRule="auto" w:line="360"/>
        <w:ind w:firstLine="562" w:firstLineChars="200"/>
        <w:jc w:val="both"/>
        <w:rPr>
          <w:rFonts w:ascii="仿宋" w:eastAsia="仿宋" w:hAnsi="仿宋"/>
          <w:b/>
          <w:sz w:val="28"/>
          <w:szCs w:val="28"/>
        </w:rPr>
      </w:pPr>
      <w:r>
        <w:rPr>
          <w:rFonts w:ascii="仿宋" w:eastAsia="仿宋" w:hAnsi="仿宋" w:hint="eastAsia"/>
          <w:b/>
          <w:sz w:val="28"/>
          <w:szCs w:val="28"/>
        </w:rPr>
        <w:t>任务背景</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陈可结束一个月的店铺商品运营推广之后，想要全面了解店铺运营推广的效果。请根据最近30天店铺的销售数据，利用数据分析工具，完成以下操作。</w:t>
      </w:r>
    </w:p>
    <w:p>
      <w:pPr>
        <w:pStyle w:val="style0"/>
        <w:widowControl w:val="false"/>
        <w:spacing w:lineRule="auto" w:line="360"/>
        <w:ind w:firstLine="562" w:firstLineChars="200"/>
        <w:jc w:val="both"/>
        <w:rPr>
          <w:rFonts w:ascii="仿宋" w:eastAsia="仿宋" w:hAnsi="仿宋"/>
          <w:b/>
          <w:sz w:val="28"/>
          <w:szCs w:val="28"/>
        </w:rPr>
      </w:pPr>
      <w:r>
        <w:rPr>
          <w:rFonts w:ascii="仿宋" w:eastAsia="仿宋" w:hAnsi="仿宋" w:hint="eastAsia"/>
          <w:b/>
          <w:sz w:val="28"/>
          <w:szCs w:val="28"/>
        </w:rPr>
        <w:t>操作任务</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1.利用最近30天店铺的销售数据，统计不同国家订单金额之和，并利用图表展示不同国家的订单支付金额，并指出支付金额最高的国家。</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2.利用最近30天店铺销售数据，分析买家下单时间分布情况，统计出各时间段买家下单数量，并用合适的图表展示不同时间段的订单数量。</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3.利用最近30天店铺销售数据，分析买家的物流偏好，利用图表展示不同物流方式订单数量占比情况。</w:t>
      </w:r>
    </w:p>
    <w:p>
      <w:pPr>
        <w:pStyle w:val="style0"/>
        <w:widowControl w:val="false"/>
        <w:spacing w:lineRule="auto" w:line="360"/>
        <w:ind w:firstLine="560" w:firstLineChars="200"/>
        <w:jc w:val="both"/>
        <w:rPr>
          <w:rFonts w:ascii="仿宋" w:eastAsia="仿宋" w:hAnsi="仿宋"/>
          <w:bCs/>
          <w:sz w:val="28"/>
          <w:szCs w:val="28"/>
        </w:rPr>
      </w:pPr>
      <w:r>
        <w:rPr>
          <w:rFonts w:ascii="仿宋" w:eastAsia="仿宋" w:hAnsi="仿宋" w:hint="eastAsia"/>
          <w:bCs/>
          <w:sz w:val="28"/>
          <w:szCs w:val="28"/>
        </w:rPr>
        <w:t>4.根据1、2、3操作结果，撰写数据分析结论和优化方案。</w:t>
      </w:r>
    </w:p>
    <w:p>
      <w:pPr>
        <w:pStyle w:val="style0"/>
        <w:widowControl w:val="false"/>
        <w:spacing w:lineRule="auto" w:line="360"/>
        <w:jc w:val="center"/>
        <w:outlineLvl w:val="1"/>
        <w:rPr>
          <w:rFonts w:ascii="仿宋" w:eastAsia="仿宋" w:hAnsi="仿宋"/>
          <w:b/>
          <w:sz w:val="28"/>
          <w:szCs w:val="28"/>
        </w:rPr>
      </w:pPr>
      <w:r>
        <w:rPr>
          <w:rFonts w:ascii="仿宋" w:eastAsia="仿宋" w:hAnsi="仿宋" w:hint="eastAsia"/>
          <w:b/>
          <w:sz w:val="28"/>
          <w:szCs w:val="28"/>
        </w:rPr>
        <w:t>模块三 跨境电子商务合规通关</w:t>
      </w:r>
    </w:p>
    <w:p>
      <w:pPr>
        <w:pStyle w:val="style0"/>
        <w:widowControl w:val="false"/>
        <w:spacing w:lineRule="auto" w:line="360"/>
        <w:ind w:firstLine="562" w:firstLineChars="200"/>
        <w:jc w:val="both"/>
        <w:rPr>
          <w:rFonts w:ascii="仿宋" w:eastAsia="仿宋" w:hAnsi="仿宋"/>
          <w:b/>
          <w:sz w:val="28"/>
          <w:szCs w:val="28"/>
        </w:rPr>
      </w:pPr>
      <w:r>
        <w:rPr>
          <w:rFonts w:ascii="仿宋" w:eastAsia="仿宋" w:hAnsi="仿宋" w:hint="eastAsia"/>
          <w:b/>
          <w:sz w:val="28"/>
          <w:szCs w:val="28"/>
        </w:rPr>
        <w:t>任务背景：</w:t>
      </w:r>
    </w:p>
    <w:p>
      <w:pPr>
        <w:pStyle w:val="style0"/>
        <w:spacing w:lineRule="auto" w:line="360"/>
        <w:ind w:firstLine="560" w:firstLineChars="200"/>
        <w:rPr>
          <w:rFonts w:ascii="仿宋_GB2312" w:cs="Times New Roman" w:eastAsia="仿宋_GB2312" w:hAnsi="仿宋"/>
          <w:sz w:val="28"/>
          <w:szCs w:val="28"/>
        </w:rPr>
      </w:pPr>
      <w:r>
        <w:rPr>
          <w:rFonts w:ascii="仿宋_GB2312" w:cs="Times New Roman" w:eastAsia="仿宋_GB2312" w:hAnsi="仿宋" w:hint="eastAsia"/>
          <w:sz w:val="28"/>
          <w:szCs w:val="28"/>
        </w:rPr>
        <w:t>各参赛选手通过系统提供的背景资料，完成完成9610、1210两种不同监管方式下的进出口通关业务处理。在比赛过程中，选手需要根据业务背景资料完成各个环节所需单据的填写，并正确提交业务办理所需材料以供审核。</w:t>
      </w:r>
    </w:p>
    <w:p>
      <w:pPr>
        <w:pStyle w:val="style0"/>
        <w:widowControl w:val="false"/>
        <w:spacing w:lineRule="auto" w:line="360"/>
        <w:ind w:firstLine="562" w:firstLineChars="200"/>
        <w:jc w:val="both"/>
        <w:rPr>
          <w:rFonts w:ascii="仿宋" w:eastAsia="仿宋" w:hAnsi="仿宋"/>
          <w:b/>
          <w:sz w:val="28"/>
          <w:szCs w:val="28"/>
        </w:rPr>
      </w:pPr>
      <w:r>
        <w:rPr>
          <w:rFonts w:ascii="仿宋" w:eastAsia="仿宋" w:hAnsi="仿宋" w:hint="eastAsia"/>
          <w:b/>
          <w:sz w:val="28"/>
          <w:szCs w:val="28"/>
        </w:rPr>
        <w:t>考核要求：</w:t>
      </w:r>
    </w:p>
    <w:p>
      <w:pPr>
        <w:pStyle w:val="style0"/>
        <w:spacing w:lineRule="auto" w:line="360"/>
        <w:ind w:firstLine="562" w:firstLineChars="200"/>
        <w:rPr>
          <w:rFonts w:ascii="仿宋" w:eastAsia="仿宋" w:hAnsi="仿宋"/>
          <w:b/>
          <w:sz w:val="28"/>
          <w:szCs w:val="28"/>
        </w:rPr>
      </w:pPr>
      <w:r>
        <w:rPr>
          <w:rFonts w:ascii="仿宋" w:eastAsia="仿宋" w:hAnsi="仿宋" w:hint="eastAsia"/>
          <w:b/>
          <w:sz w:val="28"/>
          <w:szCs w:val="28"/>
        </w:rPr>
        <w:t>任务1：9610一般出口通关业务处理</w:t>
      </w:r>
    </w:p>
    <w:p>
      <w:pPr>
        <w:pStyle w:val="style0"/>
        <w:spacing w:lineRule="auto" w:line="360"/>
        <w:ind w:firstLine="560" w:firstLineChars="200"/>
        <w:rPr>
          <w:rFonts w:ascii="仿宋_GB2312" w:cs="Times New Roman" w:eastAsia="仿宋_GB2312" w:hAnsi="仿宋"/>
          <w:sz w:val="28"/>
          <w:szCs w:val="28"/>
        </w:rPr>
      </w:pPr>
      <w:r>
        <w:rPr>
          <w:rFonts w:ascii="仿宋_GB2312" w:cs="Times New Roman" w:eastAsia="仿宋_GB2312" w:hAnsi="仿宋" w:hint="eastAsia"/>
          <w:sz w:val="28"/>
          <w:szCs w:val="28"/>
        </w:rPr>
        <w:t>跨境电商综合服务企业工作人员，根据9610跨境电子商务零售出口相关政策，结合出口商品特点和目的国贸易规定，协助企业完成9610监管方式下跨境电商出口运输、通关等业务处理。</w:t>
      </w:r>
    </w:p>
    <w:p>
      <w:pPr>
        <w:pStyle w:val="style0"/>
        <w:spacing w:lineRule="auto" w:line="360"/>
        <w:ind w:firstLine="562" w:firstLineChars="200"/>
        <w:rPr>
          <w:rFonts w:ascii="仿宋" w:eastAsia="仿宋" w:hAnsi="仿宋"/>
          <w:b/>
          <w:sz w:val="28"/>
          <w:szCs w:val="28"/>
        </w:rPr>
      </w:pPr>
      <w:r>
        <w:rPr>
          <w:rFonts w:ascii="仿宋" w:eastAsia="仿宋" w:hAnsi="仿宋" w:hint="eastAsia"/>
          <w:b/>
          <w:sz w:val="28"/>
          <w:szCs w:val="28"/>
        </w:rPr>
        <w:t>任务2：9610直购进口通关业务处理</w:t>
      </w:r>
    </w:p>
    <w:p>
      <w:pPr>
        <w:pStyle w:val="style0"/>
        <w:spacing w:lineRule="auto" w:line="360"/>
        <w:ind w:firstLine="560" w:firstLineChars="200"/>
        <w:rPr>
          <w:rFonts w:ascii="仿宋_GB2312" w:cs="Times New Roman" w:eastAsia="仿宋_GB2312" w:hAnsi="仿宋"/>
          <w:sz w:val="28"/>
          <w:szCs w:val="28"/>
        </w:rPr>
      </w:pPr>
      <w:r>
        <w:rPr>
          <w:rFonts w:ascii="仿宋_GB2312" w:cs="Times New Roman" w:eastAsia="仿宋_GB2312" w:hAnsi="仿宋" w:hint="eastAsia"/>
          <w:sz w:val="28"/>
          <w:szCs w:val="28"/>
        </w:rPr>
        <w:t>跨境电商综合服务企业工作人员，根据9610跨境电子商务零售进口相关政策，结合进口商品特点和本国贸易规定，协助跨境电商企业完成9610监管方式下商品进口清关、缴税等业务处理。</w:t>
      </w:r>
    </w:p>
    <w:p>
      <w:pPr>
        <w:pStyle w:val="style0"/>
        <w:spacing w:lineRule="auto" w:line="360"/>
        <w:ind w:firstLine="562" w:firstLineChars="200"/>
        <w:rPr>
          <w:rFonts w:ascii="仿宋" w:eastAsia="仿宋" w:hAnsi="仿宋"/>
          <w:b/>
          <w:sz w:val="28"/>
          <w:szCs w:val="28"/>
        </w:rPr>
      </w:pPr>
      <w:r>
        <w:rPr>
          <w:rFonts w:ascii="仿宋" w:eastAsia="仿宋" w:hAnsi="仿宋" w:hint="eastAsia"/>
          <w:b/>
          <w:sz w:val="28"/>
          <w:szCs w:val="28"/>
        </w:rPr>
        <w:t>任务3：1210特殊区域出口通关业务处理</w:t>
      </w:r>
    </w:p>
    <w:p>
      <w:pPr>
        <w:pStyle w:val="style0"/>
        <w:spacing w:lineRule="auto" w:line="360"/>
        <w:ind w:firstLine="560" w:firstLineChars="200"/>
        <w:rPr>
          <w:rFonts w:ascii="仿宋_GB2312" w:cs="Times New Roman" w:eastAsia="仿宋_GB2312" w:hAnsi="仿宋"/>
          <w:sz w:val="28"/>
          <w:szCs w:val="28"/>
        </w:rPr>
      </w:pPr>
      <w:r>
        <w:rPr>
          <w:rFonts w:ascii="仿宋_GB2312" w:cs="Times New Roman" w:eastAsia="仿宋_GB2312" w:hAnsi="仿宋" w:hint="eastAsia"/>
          <w:sz w:val="28"/>
          <w:szCs w:val="28"/>
        </w:rPr>
        <w:t>跨境电商综合服务企业工作人员，根据1210跨境电子商务零售出口相关政策，结合出口商品特点和目的国贸易规定，协助企业完成1210监管方式下入区申报、出运通关等业务处理。</w:t>
      </w:r>
    </w:p>
    <w:p>
      <w:pPr>
        <w:pStyle w:val="style0"/>
        <w:spacing w:lineRule="auto" w:line="360"/>
        <w:ind w:firstLine="562" w:firstLineChars="200"/>
        <w:rPr>
          <w:rFonts w:ascii="仿宋" w:eastAsia="仿宋" w:hAnsi="仿宋"/>
          <w:b/>
          <w:sz w:val="28"/>
          <w:szCs w:val="28"/>
        </w:rPr>
      </w:pPr>
      <w:r>
        <w:rPr>
          <w:rFonts w:ascii="仿宋" w:eastAsia="仿宋" w:hAnsi="仿宋" w:hint="eastAsia"/>
          <w:b/>
          <w:sz w:val="28"/>
          <w:szCs w:val="28"/>
        </w:rPr>
        <w:t>任务4：1210网购保税进口通关业务处理</w:t>
      </w:r>
    </w:p>
    <w:p>
      <w:pPr>
        <w:pStyle w:val="style0"/>
        <w:spacing w:lineRule="auto" w:line="360"/>
        <w:ind w:firstLine="560" w:firstLineChars="200"/>
        <w:rPr/>
      </w:pPr>
      <w:r>
        <w:rPr>
          <w:rFonts w:ascii="仿宋_GB2312" w:cs="Times New Roman" w:eastAsia="仿宋_GB2312" w:hAnsi="仿宋" w:hint="eastAsia"/>
          <w:sz w:val="28"/>
          <w:szCs w:val="28"/>
        </w:rPr>
        <w:t>跨境电商综合服务企业工作人员，根据1210跨境电子商务零售进口相关政策，结合进口商品特点和本国贸易规定，协助企业完成1210监管方式下进境货物备案、清关申报、进口缴税等业务处理。</w:t>
      </w:r>
    </w:p>
    <w:p>
      <w:pPr>
        <w:pStyle w:val="style0"/>
        <w:widowControl w:val="false"/>
        <w:spacing w:lineRule="auto" w:line="360"/>
        <w:ind w:firstLine="602" w:firstLineChars="200"/>
        <w:outlineLvl w:val="0"/>
        <w:rPr>
          <w:rFonts w:ascii="仿宋" w:eastAsia="仿宋" w:hAnsi="仿宋"/>
          <w:b/>
          <w:sz w:val="30"/>
          <w:szCs w:val="30"/>
        </w:rPr>
      </w:pPr>
      <w:r>
        <w:rPr>
          <w:rFonts w:ascii="仿宋" w:eastAsia="仿宋" w:hAnsi="仿宋" w:hint="eastAsia"/>
          <w:b/>
          <w:sz w:val="30"/>
          <w:szCs w:val="30"/>
        </w:rPr>
        <w:t>十、成绩评定</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hint="eastAsia"/>
          <w:bCs/>
          <w:sz w:val="28"/>
          <w:szCs w:val="28"/>
        </w:rPr>
        <w:t>成绩评定必须在公开、公平、公正、独立、透明的条件下进行，赛项最终得分按百分制计算。</w:t>
      </w:r>
    </w:p>
    <w:p>
      <w:pPr>
        <w:pStyle w:val="style0"/>
        <w:widowControl w:val="false"/>
        <w:spacing w:lineRule="auto" w:line="360"/>
        <w:ind w:firstLine="560" w:firstLineChars="200"/>
        <w:outlineLvl w:val="1"/>
        <w:rPr>
          <w:rFonts w:ascii="仿宋" w:eastAsia="仿宋" w:hAnsi="仿宋"/>
          <w:bCs/>
          <w:sz w:val="28"/>
          <w:szCs w:val="28"/>
        </w:rPr>
      </w:pPr>
      <w:r>
        <w:rPr>
          <w:rFonts w:ascii="仿宋" w:eastAsia="仿宋" w:hAnsi="仿宋" w:hint="eastAsia"/>
          <w:bCs/>
          <w:sz w:val="28"/>
          <w:szCs w:val="28"/>
        </w:rPr>
        <w:t>（一）评分标准</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本竞赛分为3个模块、10项任务。模块一“跨境电子商务数据化选品与发布”35分，模块二“跨境电子商务数据化运营与推广”45分，模块三“跨境电子商务合规通关”20分，由裁判根据评分标准进行评分。3个模块的10项任务分数相加，计入总分。</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.若参赛队各模块成绩相加后相同，则比较跨境电子商务数据化运营与推广业务模块分数，分数高者胜出。若分数仍然相同，则比较跨境电子商务数据化选品与发布业务模块分数，分数高者胜出。</w:t>
      </w:r>
    </w:p>
    <w:p>
      <w:pPr>
        <w:pStyle w:val="style0"/>
        <w:widowControl w:val="false"/>
        <w:spacing w:lineRule="auto" w:line="360"/>
        <w:ind w:firstLine="560" w:firstLineChars="200"/>
        <w:outlineLvl w:val="1"/>
        <w:rPr>
          <w:rFonts w:ascii="仿宋" w:eastAsia="仿宋" w:hAnsi="仿宋"/>
          <w:bCs/>
          <w:sz w:val="28"/>
          <w:szCs w:val="28"/>
        </w:rPr>
      </w:pPr>
      <w:r>
        <w:rPr>
          <w:rFonts w:ascii="仿宋" w:eastAsia="仿宋" w:hAnsi="仿宋" w:hint="eastAsia"/>
          <w:bCs/>
          <w:sz w:val="28"/>
          <w:szCs w:val="28"/>
        </w:rPr>
        <w:t>（二）评分方式</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hint="eastAsia"/>
          <w:bCs/>
          <w:sz w:val="28"/>
          <w:szCs w:val="28"/>
        </w:rPr>
        <w:t>1.竞赛满分为 100 分。</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hint="eastAsia"/>
          <w:bCs/>
          <w:sz w:val="28"/>
          <w:szCs w:val="28"/>
        </w:rPr>
        <w:t>2.总成绩=跨境电子商务数据化选品与发布模块 +跨境电子商务数据化运营与推广模块 + 跨境电子商务合规通关模块。各项目竞赛成绩及总成绩保留小数点后2 位（小数点后第 2 位四舍五入）。</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hint="eastAsia"/>
          <w:bCs/>
          <w:sz w:val="28"/>
          <w:szCs w:val="28"/>
        </w:rPr>
        <w:t>3.裁判员选聘：裁判由大赛执委会聘任，裁判长1名。</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hint="eastAsia"/>
          <w:bCs/>
          <w:sz w:val="28"/>
          <w:szCs w:val="28"/>
        </w:rPr>
        <w:t>4.比赛过程采取二次加密，通过抽取参赛编号、工位号，屏蔽参赛队信息，每个环节设置一名独立裁判，每个环节结束后，数据立即封存于承办校保密室保险柜内，加密裁判直接隔离，确保成绩评定公平、公正。</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hint="eastAsia"/>
          <w:bCs/>
          <w:sz w:val="28"/>
          <w:szCs w:val="28"/>
        </w:rPr>
        <w:t>5.成绩抽检复核。对赛项总成绩排名前30%的所有参赛队伍（选手）的成绩进行复核；对其余成绩进行抽检复核，抽检覆盖率不得低于 15%。如在复核中发现错误，需按要求填写《成绩复核情况说明表》，并及时告知裁长，由裁判长更正成绩并签字确认。</w:t>
      </w:r>
    </w:p>
    <w:p>
      <w:pPr>
        <w:pStyle w:val="style0"/>
        <w:widowControl w:val="false"/>
        <w:spacing w:lineRule="auto" w:line="360"/>
        <w:ind w:firstLine="560" w:firstLineChars="200"/>
        <w:rPr>
          <w:rFonts w:ascii="仿宋" w:eastAsia="仿宋" w:hAnsi="仿宋"/>
          <w:bCs/>
          <w:sz w:val="28"/>
          <w:szCs w:val="28"/>
        </w:rPr>
      </w:pPr>
      <w:r>
        <w:rPr>
          <w:rFonts w:ascii="仿宋" w:eastAsia="仿宋" w:hAnsi="仿宋" w:hint="eastAsia"/>
          <w:bCs/>
          <w:sz w:val="28"/>
          <w:szCs w:val="28"/>
        </w:rPr>
        <w:t>6.在竞赛过程中，参赛选手如有不服从裁判裁决、扰乱赛场秩序、弊等行为的，由裁判长按照规定扣减相应分数，情节严重的将取消比赛资格，比赛成绩计 0 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outlineLvl w:val="0"/>
        <w:rPr>
          <w:rFonts w:ascii="仿宋" w:cs="仿宋" w:eastAsia="仿宋" w:hAnsi="仿宋" w:hint="eastAsia"/>
          <w:b/>
          <w:sz w:val="32"/>
          <w:szCs w:val="32"/>
        </w:rPr>
      </w:pPr>
      <w:r>
        <w:rPr>
          <w:rFonts w:ascii="仿宋" w:cs="仿宋" w:eastAsia="仿宋" w:hAnsi="仿宋" w:hint="eastAsia"/>
          <w:b/>
          <w:sz w:val="32"/>
          <w:szCs w:val="32"/>
        </w:rPr>
        <w:t>十</w:t>
      </w:r>
      <w:r>
        <w:rPr>
          <w:rFonts w:ascii="仿宋" w:cs="仿宋" w:eastAsia="仿宋" w:hAnsi="仿宋" w:hint="eastAsia"/>
          <w:b/>
          <w:sz w:val="32"/>
          <w:szCs w:val="32"/>
          <w:lang w:val="en-US" w:eastAsia="zh-CN"/>
        </w:rPr>
        <w:t>一</w:t>
      </w:r>
      <w:r>
        <w:rPr>
          <w:rFonts w:ascii="仿宋" w:cs="仿宋" w:eastAsia="仿宋" w:hAnsi="仿宋" w:hint="eastAsia"/>
          <w:b/>
          <w:sz w:val="32"/>
          <w:szCs w:val="32"/>
        </w:rPr>
        <w:t>、</w:t>
      </w:r>
      <w:r>
        <w:rPr>
          <w:rFonts w:ascii="仿宋" w:cs="仿宋" w:eastAsia="仿宋" w:hAnsi="仿宋" w:hint="eastAsia"/>
          <w:b/>
          <w:sz w:val="32"/>
          <w:szCs w:val="32"/>
          <w:lang w:val="en-US" w:eastAsia="zh-CN"/>
        </w:rPr>
        <w:t>竞赛</w:t>
      </w:r>
      <w:r>
        <w:rPr>
          <w:rFonts w:ascii="仿宋" w:cs="仿宋" w:eastAsia="仿宋" w:hAnsi="仿宋" w:hint="eastAsia"/>
          <w:b/>
          <w:sz w:val="32"/>
          <w:szCs w:val="32"/>
        </w:rPr>
        <w:t>安全</w:t>
      </w:r>
    </w:p>
    <w:bookmarkStart w:id="0" w:name="_Toc361563585"/>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赛项执委会采取切实有效措施保证大赛期间赛场组织管理与服务人员、裁判员、参赛人员等的人身安全。</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（一）比赛环境</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承办单位须在赛前组织专人对比赛现场、住宿场所和交通保障进行考察，并对安全工作提出明确要求。赛场的布置，赛场内的器材、设备，应符合国家有关安全规定，应配置安检设备进行安检。</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比赛现场内应为选手提供必要的用品用具。参赛选手进入赛位，严禁携带通讯、照相摄录设备，禁止携带记录用具。</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（二）生活条件</w:t>
      </w:r>
      <w:bookmarkEnd w:id="0"/>
    </w:p>
    <w:bookmarkStart w:id="1" w:name="_Toc361563586"/>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比赛期间，原则上由承办单位统一安排参赛选手和指导教师食宿。承办单位须尊重少数民族的信仰及文化，安排好少数民族选手和教师的饮食起居。比赛期间安排的住宿地应具有宾馆/住宿经营许可资质。</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承办单位应保证比赛期间选手、指导教师、领队和裁判等工作人员的交通安全。</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（三）组队责任</w:t>
      </w:r>
    </w:p>
    <w:bookmarkEnd w:id="1"/>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各学校组织代表队时，须为参赛选手购买大赛期间的人身意外伤害保险。各学校代表队组成后，须制定相关管理制度，并对所有选手、指导教师进行安全教育。各参赛队伍须加强对参与比赛人员的安全管理，实现与赛场安全管理的对接。</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（四）应急处理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比赛期间应做好保电、消防预案工作，如发生意外事故，裁判员应立即启动预案予以解决并报告裁判长。赛项出现重大安全问题可以停赛。</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outlineLvl w:val="0"/>
        <w:rPr>
          <w:rFonts w:ascii="仿宋" w:cs="仿宋" w:eastAsia="仿宋" w:hAnsi="仿宋" w:hint="eastAsia"/>
          <w:b/>
          <w:sz w:val="32"/>
          <w:szCs w:val="32"/>
        </w:rPr>
      </w:pPr>
      <w:r>
        <w:rPr>
          <w:rFonts w:ascii="仿宋" w:cs="仿宋" w:eastAsia="仿宋" w:hAnsi="仿宋" w:hint="eastAsia"/>
          <w:b/>
          <w:sz w:val="32"/>
          <w:szCs w:val="32"/>
        </w:rPr>
        <w:t>十</w:t>
      </w:r>
      <w:r>
        <w:rPr>
          <w:rFonts w:ascii="仿宋" w:cs="仿宋" w:eastAsia="仿宋" w:hAnsi="仿宋" w:hint="eastAsia"/>
          <w:b/>
          <w:sz w:val="32"/>
          <w:szCs w:val="32"/>
          <w:lang w:val="en-US" w:eastAsia="zh-CN"/>
        </w:rPr>
        <w:t>二</w:t>
      </w:r>
      <w:r>
        <w:rPr>
          <w:rFonts w:ascii="仿宋" w:cs="仿宋" w:eastAsia="仿宋" w:hAnsi="仿宋" w:hint="eastAsia"/>
          <w:b/>
          <w:sz w:val="32"/>
          <w:szCs w:val="32"/>
        </w:rPr>
        <w:t>、竞赛须知</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（一）参赛队须知</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1.参赛队名称统一使用规定的院校代表队名称，不接受跨校组队报名。</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2.参赛队按照大赛赛程安排，凭颁发的参赛证和有效身份证件参加比赛及相关活动。</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3.参赛队员需要购买保险。</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（二）指导教师须知</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1.指导教师应该根据专业教学计划和赛项规程合理制定训练方案，认真指导选手训练，培养选手的综合职业能力和良好的职业素养，克服功利化思想。</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2.指导教师应该根据赛项规程要求做好参赛选手保险办理工作，并积极做好选手的安全教育。</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3.指导教师参加赛项观摩等活动，不得违反赛项规定进入赛场，干扰比赛正常进行。</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4.指导教师应自觉遵守大赛各项制度，尊重专家、裁判、监督仲裁及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（三）参赛选手须知</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1.参赛选手应当文明参赛，服从裁判统一指挥，尊重赛场工作人员，自觉维护赛场秩序。如参赛选手因对裁判不服从而停止比赛，则以弃权处理。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2.参赛选手须严格遵守竞赛规程规定的安全操作流程，防止发生安全事故。</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3.参赛选手应该爱护赛场使用的设备、仪器等，不得人为损坏比赛所使用的仪器设备。</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4.参赛选手须严格按照规定时间进入候考区和比赛场地，不允许携带任何竞赛规程禁止使用的电子产品及通讯工具，以及其它与竞赛有关的资料和书籍，不得以任何方式泄露参赛院校、选手姓名等涉及竞赛场上应该保密的信息。</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5.参赛选手对于认为有影响个人比赛成绩的裁判行为或设备故障等，应向指导老师反映，由指导老师按大赛制度规定进行申诉。参赛选手不得利用比赛相关的微信群、QQ 群发表虚假信息和不当言论。</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（四）工作人员须知</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w:t>
      </w:r>
      <w:r>
        <w:rPr>
          <w:rFonts w:ascii="仿宋" w:cs="仿宋" w:eastAsia="仿宋" w:hAnsi="仿宋" w:hint="eastAsia"/>
          <w:sz w:val="28"/>
          <w:szCs w:val="28"/>
          <w:highlight w:val="none"/>
          <w:lang w:val="en-US" w:eastAsia="zh-CN"/>
        </w:rPr>
        <w:t>1</w:t>
      </w:r>
      <w:r>
        <w:rPr>
          <w:rFonts w:ascii="仿宋" w:cs="仿宋" w:eastAsia="仿宋" w:hAnsi="仿宋" w:hint="eastAsia"/>
          <w:sz w:val="28"/>
          <w:szCs w:val="28"/>
          <w:highlight w:val="none"/>
          <w:lang w:eastAsia="zh-CN"/>
        </w:rPr>
        <w:t>）</w:t>
      </w:r>
      <w:r>
        <w:rPr>
          <w:rFonts w:ascii="仿宋" w:cs="仿宋" w:eastAsia="仿宋" w:hAnsi="仿宋" w:hint="eastAsia"/>
          <w:sz w:val="28"/>
          <w:szCs w:val="28"/>
          <w:highlight w:val="none"/>
        </w:rPr>
        <w:t>工作人员必须统一佩戴相应证件，着装整齐。</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（2</w:t>
      </w:r>
      <w:r>
        <w:rPr>
          <w:rFonts w:ascii="仿宋" w:cs="仿宋" w:eastAsia="仿宋" w:hAnsi="仿宋" w:hint="eastAsia"/>
          <w:sz w:val="28"/>
          <w:szCs w:val="28"/>
          <w:highlight w:val="none"/>
          <w:lang w:eastAsia="zh-CN"/>
        </w:rPr>
        <w:t>）</w:t>
      </w:r>
      <w:r>
        <w:rPr>
          <w:rFonts w:ascii="仿宋" w:cs="仿宋" w:eastAsia="仿宋" w:hAnsi="仿宋" w:hint="eastAsia"/>
          <w:sz w:val="28"/>
          <w:szCs w:val="28"/>
          <w:highlight w:val="none"/>
        </w:rPr>
        <w:t>工作人员不得影响参赛选手比赛，不允许有影响比赛公平的行为。</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（3）服从领导，听从指挥，以高度负责的精神、严肃认真的态度做好各项工作。</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（4）熟悉比赛规程，认真遵守各项比赛规则和工作要求。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（5）坚守岗位，如有急事需要离开岗位时，应经领导同意，并做好工作衔接。</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（6）严格遵守比赛纪律，如发现其他人员有违反比赛纪律的行为，应予以制止。情节严重的，应向裁判组反映。</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（7）发扬无私奉献和团结协作的精神，提供热情、优质服务。</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outlineLvl w:val="0"/>
        <w:rPr>
          <w:rFonts w:ascii="仿宋" w:cs="仿宋" w:eastAsia="仿宋" w:hAnsi="仿宋" w:hint="eastAsia"/>
          <w:b/>
          <w:sz w:val="32"/>
          <w:szCs w:val="32"/>
        </w:rPr>
      </w:pPr>
      <w:r>
        <w:rPr>
          <w:rFonts w:ascii="仿宋" w:cs="仿宋" w:eastAsia="仿宋" w:hAnsi="仿宋" w:hint="eastAsia"/>
          <w:b/>
          <w:sz w:val="32"/>
          <w:szCs w:val="32"/>
        </w:rPr>
        <w:t>十</w:t>
      </w:r>
      <w:r>
        <w:rPr>
          <w:rFonts w:ascii="仿宋" w:cs="仿宋" w:eastAsia="仿宋" w:hAnsi="仿宋" w:hint="eastAsia"/>
          <w:b/>
          <w:sz w:val="32"/>
          <w:szCs w:val="32"/>
          <w:lang w:val="en-US" w:eastAsia="zh-CN"/>
        </w:rPr>
        <w:t>三</w:t>
      </w:r>
      <w:bookmarkStart w:id="2" w:name="_GoBack"/>
      <w:bookmarkEnd w:id="2"/>
      <w:r>
        <w:rPr>
          <w:rFonts w:ascii="仿宋" w:cs="仿宋" w:eastAsia="仿宋" w:hAnsi="仿宋" w:hint="eastAsia"/>
          <w:b/>
          <w:sz w:val="32"/>
          <w:szCs w:val="32"/>
        </w:rPr>
        <w:t>、申诉与仲裁</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0" w:firstLineChars="200"/>
        <w:jc w:val="both"/>
        <w:textAlignment w:val="auto"/>
        <w:rPr>
          <w:rFonts w:ascii="仿宋" w:cs="仿宋" w:eastAsia="仿宋" w:hAnsi="仿宋" w:hint="eastAsia"/>
          <w:sz w:val="28"/>
          <w:szCs w:val="28"/>
          <w:highlight w:val="none"/>
        </w:rPr>
      </w:pPr>
      <w:r>
        <w:rPr>
          <w:rFonts w:ascii="仿宋" w:cs="仿宋" w:eastAsia="仿宋" w:hAnsi="仿宋" w:hint="eastAsia"/>
          <w:sz w:val="28"/>
          <w:szCs w:val="28"/>
          <w:highlight w:val="none"/>
        </w:rPr>
        <w:t>本赛项在比赛过程中若出现有失公正或有关人员违规等现象，代表队领队可在比赛结束后（选手赛场比赛内容全部完成）</w:t>
      </w:r>
      <w:r>
        <w:rPr>
          <w:rFonts w:ascii="仿宋" w:cs="仿宋" w:eastAsia="仿宋" w:hAnsi="仿宋" w:hint="eastAsia"/>
          <w:sz w:val="28"/>
          <w:szCs w:val="28"/>
          <w:highlight w:val="none"/>
          <w:lang w:val="en-US" w:eastAsia="zh-CN"/>
        </w:rPr>
        <w:t>1</w:t>
      </w:r>
      <w:r>
        <w:rPr>
          <w:rFonts w:ascii="仿宋" w:cs="仿宋" w:eastAsia="仿宋" w:hAnsi="仿宋" w:hint="eastAsia"/>
          <w:sz w:val="28"/>
          <w:szCs w:val="28"/>
          <w:highlight w:val="none"/>
        </w:rPr>
        <w:t>小时之内向仲裁组提出申诉。超过时效不予受理。</w:t>
      </w:r>
    </w:p>
    <w:p>
      <w:pPr>
        <w:pStyle w:val="style0"/>
        <w:widowControl w:val="false"/>
        <w:spacing w:lineRule="auto" w:line="360"/>
        <w:ind w:firstLine="480" w:firstLineChars="200"/>
        <w:rPr/>
      </w:pPr>
    </w:p>
    <w:sectPr>
      <w:footerReference w:type="default" r:id="rId2"/>
      <w:pgSz w:w="11906" w:h="16838" w:orient="portrait"/>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微软雅黑">
    <w:altName w:val="微软雅黑"/>
    <w:panose1 w:val="020b0503020002020204"/>
    <w:charset w:val="86"/>
    <w:family w:val="swiss"/>
    <w:pitch w:val="default"/>
    <w:sig w:usb0="80000287" w:usb1="2ACF3C50" w:usb2="00000016" w:usb3="00000000" w:csb0="0004001F" w:csb1="00000000"/>
  </w:font>
  <w:font w:name="仿宋">
    <w:altName w:val="仿宋"/>
    <w:panose1 w:val="02010609060001010101"/>
    <w:charset w:val="86"/>
    <w:family w:val="modern"/>
    <w:pitch w:val="default"/>
    <w:sig w:usb0="800002BF" w:usb1="38CF7CFA" w:usb2="00000016" w:usb3="00000000" w:csb0="00040001" w:csb1="00000000"/>
  </w:font>
  <w:font w:name="Wingdings 2">
    <w:altName w:val="Wingdings 2"/>
    <w:panose1 w:val="05020102010005070707"/>
    <w:charset w:val="02"/>
    <w:family w:val="roman"/>
    <w:pitch w:val="default"/>
    <w:sig w:usb0="00000000" w:usb1="00000000" w:usb2="00000000" w:usb3="00000000" w:csb0="80000000" w:csb1="00000000"/>
  </w:font>
  <w:font w:name="仿宋_GB2312">
    <w:altName w:val="仿宋_GB2312"/>
    <w:panose1 w:val="02010609030001010101"/>
    <w:charset w:val="86"/>
    <w:family w:val="modern"/>
    <w:pitch w:val="default"/>
    <w:sig w:usb0="00000001" w:usb1="080E0000" w:usb2="00000000" w:usb3="00000000" w:csb0="00040000" w:csb1="00000000"/>
  </w:font>
  <w:font w:name="TimesNewRomanPSMT">
    <w:altName w:val="微软雅黑"/>
    <w:panose1 w:val="00000000000000000000"/>
    <w:charset w:val="86"/>
    <w:family w:val="auto"/>
    <w:pitch w:val="default"/>
    <w:sig w:usb0="00000000" w:usb1="00000000" w:usb2="00000010" w:usb3="00000000" w:csb0="000401FF" w:csb1="00000000"/>
  </w:font>
  <w:font w:name="Microsoft JhengHei">
    <w:altName w:val="Microsoft JhengHei"/>
    <w:panose1 w:val="020b0604030005040204"/>
    <w:charset w:val="88"/>
    <w:family w:val="swiss"/>
    <w:pitch w:val="default"/>
    <w:sig w:usb0="000002A7" w:usb1="28CF4400" w:usb2="00000016" w:usb3="00000000" w:csb0="00100009"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5</w:t>
                          </w:r>
                          <w:r>
                            <w:rPr/>
                            <w:fldChar w:fldCharType="end"/>
                          </w:r>
                        </w:p>
                      </w:txbxContent>
                    </wps:txbx>
                    <wps:bodyPr lIns="0" rIns="0" tIns="0" bIns="0" vert="horz" anchor="t" wrap="non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5</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rPr>
      <w:rFonts w:ascii="宋体" w:cs="宋体" w:eastAsia="宋体" w:hAnsi="宋体"/>
      <w:sz w:val="24"/>
      <w:szCs w:val="24"/>
      <w:lang w:val="en-US" w:bidi="ar-SA" w:eastAsia="zh-CN"/>
    </w:rPr>
  </w:style>
  <w:style w:type="paragraph" w:styleId="style1">
    <w:name w:val="heading 1"/>
    <w:basedOn w:val="style0"/>
    <w:next w:val="style1"/>
    <w:qFormat/>
    <w:uiPriority w:val="1"/>
    <w:pPr>
      <w:ind w:left="1463"/>
      <w:outlineLvl w:val="0"/>
    </w:pPr>
    <w:rPr>
      <w:rFonts w:ascii="微软雅黑" w:cs="微软雅黑" w:eastAsia="微软雅黑" w:hAnsi="微软雅黑"/>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0">
    <w:name w:val="annotation text"/>
    <w:basedOn w:val="style0"/>
    <w:next w:val="style30"/>
    <w:qFormat/>
    <w:uiPriority w:val="99"/>
    <w:pPr>
      <w:textAlignment w:val="baseline"/>
    </w:pPr>
    <w:rPr>
      <w:rFonts w:ascii="Calibri" w:cs="Times New Roman" w:hAnsi="Calibri"/>
      <w:kern w:val="2"/>
      <w:sz w:val="21"/>
    </w:rPr>
  </w:style>
  <w:style w:type="paragraph" w:styleId="style66">
    <w:name w:val="Body Text"/>
    <w:basedOn w:val="style0"/>
    <w:next w:val="style0"/>
    <w:qFormat/>
    <w:uiPriority w:val="0"/>
    <w:pPr>
      <w:spacing w:after="120"/>
    </w:pPr>
    <w:rPr/>
  </w:style>
  <w:style w:type="paragraph" w:styleId="style153">
    <w:name w:val="Balloon Text"/>
    <w:basedOn w:val="style0"/>
    <w:next w:val="style153"/>
    <w:link w:val="style4099"/>
    <w:qFormat/>
    <w:uiPriority w:val="99"/>
    <w:pPr>
      <w:jc w:val="both"/>
      <w:textAlignment w:val="baseline"/>
    </w:pPr>
    <w:rPr>
      <w:rFonts w:ascii="Calibri" w:cs="Times New Roman" w:hAnsi="Calibri"/>
      <w:kern w:val="2"/>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textAlignment w:val="baseline"/>
    </w:pPr>
    <w:rPr>
      <w:rFonts w:ascii="Calibri" w:cs="Times New Roman" w:hAnsi="Calibri"/>
      <w:kern w:val="2"/>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textAlignment w:val="baseline"/>
    </w:pPr>
    <w:rPr>
      <w:rFonts w:ascii="Calibri" w:cs="Times New Roman" w:hAnsi="Calibri"/>
      <w:kern w:val="2"/>
      <w:sz w:val="18"/>
      <w:szCs w:val="18"/>
    </w:rPr>
  </w:style>
  <w:style w:type="paragraph" w:styleId="style101">
    <w:name w:val="HTML Preformatted"/>
    <w:basedOn w:val="style0"/>
    <w:next w:val="style101"/>
    <w:link w:val="style4101"/>
    <w:qFormat/>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style>
  <w:style w:type="paragraph" w:styleId="style94">
    <w:name w:val="Normal (Web)"/>
    <w:basedOn w:val="style0"/>
    <w:next w:val="style94"/>
    <w:qFormat/>
    <w:uiPriority w:val="99"/>
    <w:pPr>
      <w:spacing w:before="100" w:beforeAutospacing="true" w:after="100" w:afterAutospacing="true"/>
    </w:pPr>
    <w:rPr/>
  </w:style>
  <w:style w:type="table" w:styleId="style154">
    <w:name w:val="Table Grid"/>
    <w:basedOn w:val="style105"/>
    <w:next w:val="style154"/>
    <w:qFormat/>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firstLine="420" w:firstLineChars="200"/>
    </w:pPr>
    <w:rPr/>
  </w:style>
  <w:style w:type="character" w:customStyle="1" w:styleId="style4097">
    <w:name w:val="页眉 Char"/>
    <w:basedOn w:val="style65"/>
    <w:next w:val="style4097"/>
    <w:link w:val="style31"/>
    <w:qFormat/>
    <w:uiPriority w:val="99"/>
    <w:rPr>
      <w:rFonts w:ascii="Calibri" w:hAnsi="Calibri"/>
      <w:kern w:val="2"/>
      <w:sz w:val="18"/>
      <w:szCs w:val="18"/>
    </w:rPr>
  </w:style>
  <w:style w:type="character" w:customStyle="1" w:styleId="style4098">
    <w:name w:val="页脚 Char"/>
    <w:basedOn w:val="style65"/>
    <w:next w:val="style4098"/>
    <w:link w:val="style32"/>
    <w:qFormat/>
    <w:uiPriority w:val="99"/>
    <w:rPr>
      <w:rFonts w:ascii="Calibri" w:hAnsi="Calibri"/>
      <w:kern w:val="2"/>
      <w:sz w:val="18"/>
      <w:szCs w:val="18"/>
    </w:rPr>
  </w:style>
  <w:style w:type="character" w:customStyle="1" w:styleId="style4099">
    <w:name w:val="批注框文本 Char"/>
    <w:basedOn w:val="style65"/>
    <w:next w:val="style4099"/>
    <w:link w:val="style153"/>
    <w:qFormat/>
    <w:uiPriority w:val="99"/>
    <w:rPr>
      <w:rFonts w:ascii="Calibri" w:hAnsi="Calibri"/>
      <w:kern w:val="2"/>
      <w:sz w:val="18"/>
      <w:szCs w:val="18"/>
    </w:rPr>
  </w:style>
  <w:style w:type="paragraph" w:customStyle="1" w:styleId="style4100">
    <w:name w:val="修订1"/>
    <w:next w:val="style4100"/>
    <w:qFormat/>
    <w:uiPriority w:val="99"/>
    <w:pPr/>
    <w:rPr>
      <w:rFonts w:ascii="Calibri" w:cs="Times New Roman" w:eastAsia="宋体" w:hAnsi="Calibri"/>
      <w:kern w:val="2"/>
      <w:sz w:val="21"/>
      <w:szCs w:val="24"/>
      <w:lang w:val="en-US" w:bidi="ar-SA" w:eastAsia="zh-CN"/>
    </w:rPr>
  </w:style>
  <w:style w:type="character" w:customStyle="1" w:styleId="style4101">
    <w:name w:val="HTML 预设格式 Char"/>
    <w:basedOn w:val="style65"/>
    <w:next w:val="style4101"/>
    <w:link w:val="style101"/>
    <w:qFormat/>
    <w:uiPriority w:val="99"/>
    <w:rPr>
      <w:rFonts w:ascii="宋体" w:cs="宋体" w:hAnsi="宋体"/>
      <w:sz w:val="24"/>
      <w:szCs w:val="24"/>
    </w:rPr>
  </w:style>
  <w:style w:type="table" w:customStyle="1" w:styleId="style4102">
    <w:name w:val="Table Normal"/>
    <w:next w:val="style4102"/>
    <w:qFormat/>
    <w:uiPriority w:val="2"/>
    <w:pPr/>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Words>13133</Words>
  <Pages>26</Pages>
  <Characters>15682</Characters>
  <Application>WPS Office</Application>
  <DocSecurity>0</DocSecurity>
  <Paragraphs>825</Paragraphs>
  <ScaleCrop>false</ScaleCrop>
  <LinksUpToDate>false</LinksUpToDate>
  <CharactersWithSpaces>15998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2024-02-20T13:01:00Z</dcterms:created>
  <dc:creator>dell</dc:creator>
  <lastModifiedBy>MI 9</lastModifiedBy>
  <dcterms:modified xsi:type="dcterms:W3CDTF">2024-11-11T06:56:09Z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E3BB7F61918B42B19FF9FC14F97A8861_13</vt:lpwstr>
  </property>
</Properties>
</file>