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D97B2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after="0" w:line="580" w:lineRule="exact"/>
        <w:ind w:left="0" w:leftChars="0" w:right="0"/>
        <w:jc w:val="center"/>
        <w:textAlignment w:val="auto"/>
        <w:rPr>
          <w:rFonts w:hint="eastAsia" w:ascii="仿宋" w:hAnsi="仿宋" w:eastAsia="仿宋" w:cs="仿宋"/>
          <w:b/>
          <w:bCs/>
          <w:spacing w:val="-2"/>
          <w:kern w:val="2"/>
          <w:sz w:val="40"/>
          <w:szCs w:val="40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pacing w:val="-2"/>
          <w:kern w:val="2"/>
          <w:sz w:val="40"/>
          <w:szCs w:val="40"/>
          <w:lang w:val="en-US" w:eastAsia="zh-CN" w:bidi="ar-SA"/>
        </w:rPr>
        <w:t>2025年河北省职业院校学生技能大赛</w:t>
      </w:r>
    </w:p>
    <w:p w14:paraId="614BF60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after="0" w:line="580" w:lineRule="exact"/>
        <w:ind w:left="0" w:leftChars="0" w:right="0"/>
        <w:jc w:val="center"/>
        <w:textAlignment w:val="auto"/>
        <w:rPr>
          <w:rFonts w:hint="eastAsia" w:ascii="仿宋" w:hAnsi="仿宋" w:eastAsia="仿宋" w:cs="仿宋"/>
          <w:b/>
          <w:bCs/>
          <w:spacing w:val="-2"/>
          <w:kern w:val="2"/>
          <w:sz w:val="40"/>
          <w:szCs w:val="40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pacing w:val="-2"/>
          <w:kern w:val="2"/>
          <w:sz w:val="40"/>
          <w:szCs w:val="40"/>
          <w:lang w:val="en-US" w:eastAsia="zh-CN" w:bidi="ar-SA"/>
        </w:rPr>
        <w:t>ZZ024美术造型（中职组）赛项样题</w:t>
      </w:r>
    </w:p>
    <w:p w14:paraId="48EB52CF">
      <w:pPr>
        <w:pStyle w:val="2"/>
        <w:rPr>
          <w:rFonts w:ascii="仿宋_GB2312" w:hAnsi="仿宋_GB2312" w:eastAsia="仿宋_GB2312" w:cs="仿宋_GB2312"/>
        </w:rPr>
      </w:pPr>
    </w:p>
    <w:p w14:paraId="323AE018">
      <w:pPr>
        <w:pStyle w:val="2"/>
        <w:jc w:val="center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模块A“素描造型”赛题</w:t>
      </w:r>
    </w:p>
    <w:p w14:paraId="409B08F6">
      <w:pPr>
        <w:spacing w:line="360" w:lineRule="auto"/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素描造型——素描人物试卷</w:t>
      </w:r>
    </w:p>
    <w:p w14:paraId="479CBACC">
      <w:pPr>
        <w:pStyle w:val="2"/>
      </w:pPr>
    </w:p>
    <w:p w14:paraId="3D5ED2A2">
      <w:pPr>
        <w:adjustRightInd w:val="0"/>
        <w:snapToGrid w:val="0"/>
        <w:spacing w:line="360" w:lineRule="auto"/>
        <w:outlineLvl w:val="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一、竞赛试题</w:t>
      </w:r>
    </w:p>
    <w:p w14:paraId="244F50EB">
      <w:pPr>
        <w:spacing w:line="360" w:lineRule="auto"/>
        <w:ind w:firstLine="640" w:firstLineChars="200"/>
        <w:rPr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半身人像写生</w:t>
      </w:r>
    </w:p>
    <w:p w14:paraId="7714ACC3">
      <w:pPr>
        <w:adjustRightInd w:val="0"/>
        <w:snapToGrid w:val="0"/>
        <w:spacing w:line="360" w:lineRule="auto"/>
        <w:outlineLvl w:val="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二、画面内容</w:t>
      </w:r>
      <w:bookmarkStart w:id="0" w:name="_GoBack"/>
      <w:bookmarkEnd w:id="0"/>
    </w:p>
    <w:p w14:paraId="788255B3">
      <w:pPr>
        <w:pStyle w:val="2"/>
        <w:ind w:firstLine="640" w:firstLineChars="200"/>
        <w:rPr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短发露耳戴眼镜男中年坐姿，着短袖医生服，脖挂听诊器，右手持听诊器头，左手自然放置于大腿上</w:t>
      </w:r>
    </w:p>
    <w:p w14:paraId="088C136C">
      <w:pPr>
        <w:adjustRightInd w:val="0"/>
        <w:snapToGrid w:val="0"/>
        <w:spacing w:line="360" w:lineRule="auto"/>
        <w:outlineLvl w:val="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三、竞赛时间</w:t>
      </w:r>
    </w:p>
    <w:p w14:paraId="643496F0">
      <w:pPr>
        <w:spacing w:line="360" w:lineRule="auto"/>
        <w:ind w:firstLine="800" w:firstLineChars="250"/>
        <w:rPr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3小时</w:t>
      </w:r>
    </w:p>
    <w:p w14:paraId="6A74CE16">
      <w:pPr>
        <w:adjustRightInd w:val="0"/>
        <w:snapToGrid w:val="0"/>
        <w:spacing w:line="360" w:lineRule="auto"/>
        <w:outlineLvl w:val="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四、纸张要求</w:t>
      </w:r>
    </w:p>
    <w:p w14:paraId="3ABBDA76">
      <w:pPr>
        <w:spacing w:line="360" w:lineRule="auto"/>
        <w:ind w:firstLine="640" w:firstLineChars="200"/>
        <w:rPr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4开素描纸</w:t>
      </w:r>
    </w:p>
    <w:p w14:paraId="60FD0A62">
      <w:pPr>
        <w:spacing w:line="360" w:lineRule="auto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五、竞赛要求</w:t>
      </w:r>
    </w:p>
    <w:p w14:paraId="36B910B7"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1．构图合理，能够准确表现写生对象</w:t>
      </w:r>
    </w:p>
    <w:p w14:paraId="301E81E7"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2．人物比例结构准确，整体及细节塑造充分</w:t>
      </w:r>
    </w:p>
    <w:p w14:paraId="130755DF"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3．画法材料不限</w:t>
      </w:r>
    </w:p>
    <w:p w14:paraId="3E6E15F5">
      <w:pPr>
        <w:pStyle w:val="2"/>
      </w:pPr>
    </w:p>
    <w:p w14:paraId="1261A2D0">
      <w:pPr>
        <w:pStyle w:val="2"/>
      </w:pPr>
    </w:p>
    <w:p w14:paraId="54CAF283">
      <w:pPr>
        <w:pStyle w:val="2"/>
      </w:pPr>
    </w:p>
    <w:p w14:paraId="56BDDCEE">
      <w:pPr>
        <w:pStyle w:val="2"/>
      </w:pPr>
    </w:p>
    <w:p w14:paraId="440A85E3">
      <w:pPr>
        <w:pStyle w:val="2"/>
      </w:pPr>
    </w:p>
    <w:p w14:paraId="277C1B9E">
      <w:pPr>
        <w:pStyle w:val="2"/>
        <w:jc w:val="center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模块A“色彩造型”赛题</w:t>
      </w:r>
    </w:p>
    <w:p w14:paraId="2B25431C">
      <w:pPr>
        <w:pStyle w:val="2"/>
        <w:jc w:val="center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色彩造型——色彩静物试卷</w:t>
      </w:r>
    </w:p>
    <w:p w14:paraId="3416B47A">
      <w:pPr>
        <w:pStyle w:val="2"/>
        <w:ind w:firstLine="2940" w:firstLineChars="1400"/>
      </w:pPr>
    </w:p>
    <w:p w14:paraId="4FA7CFA1">
      <w:pPr>
        <w:adjustRightInd w:val="0"/>
        <w:snapToGrid w:val="0"/>
        <w:spacing w:line="360" w:lineRule="auto"/>
        <w:outlineLvl w:val="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一、竞赛试题</w:t>
      </w:r>
    </w:p>
    <w:p w14:paraId="01A5E2AF">
      <w:pPr>
        <w:spacing w:line="360" w:lineRule="auto"/>
        <w:ind w:firstLine="640" w:firstLineChars="200"/>
        <w:rPr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静物组合写生</w:t>
      </w:r>
    </w:p>
    <w:p w14:paraId="1DF0E55E">
      <w:pPr>
        <w:adjustRightInd w:val="0"/>
        <w:snapToGrid w:val="0"/>
        <w:spacing w:line="360" w:lineRule="auto"/>
        <w:outlineLvl w:val="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二、画面内容</w:t>
      </w:r>
    </w:p>
    <w:p w14:paraId="55361B31">
      <w:pPr>
        <w:spacing w:line="360" w:lineRule="auto"/>
        <w:ind w:firstLine="800" w:firstLineChars="250"/>
        <w:rPr>
          <w:rFonts w:ascii="仿宋" w:hAnsi="仿宋" w:eastAsia="仿宋" w:cs="仿宋"/>
          <w:color w:val="000000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竹编花篮1个（直径25CM左右）内置小雏菊1捧</w:t>
      </w:r>
    </w:p>
    <w:p w14:paraId="1AABD9C8">
      <w:pPr>
        <w:spacing w:line="360" w:lineRule="auto"/>
        <w:ind w:firstLine="800" w:firstLineChars="250"/>
        <w:rPr>
          <w:rFonts w:ascii="仿宋" w:hAnsi="仿宋" w:eastAsia="仿宋" w:cs="仿宋"/>
          <w:color w:val="000000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方形白色盘子1个</w:t>
      </w:r>
    </w:p>
    <w:p w14:paraId="332765DC">
      <w:pPr>
        <w:spacing w:line="360" w:lineRule="auto"/>
        <w:ind w:firstLine="800" w:firstLineChars="250"/>
        <w:rPr>
          <w:rFonts w:ascii="仿宋" w:hAnsi="仿宋" w:eastAsia="仿宋" w:cs="仿宋"/>
          <w:color w:val="000000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梨子2个、紫色葡萄1串、苹果2个</w:t>
      </w:r>
    </w:p>
    <w:p w14:paraId="28A8BD82">
      <w:pPr>
        <w:spacing w:line="360" w:lineRule="auto"/>
        <w:ind w:firstLine="800" w:firstLineChars="250"/>
        <w:rPr>
          <w:rFonts w:ascii="仿宋" w:hAnsi="仿宋" w:eastAsia="仿宋" w:cs="仿宋"/>
          <w:color w:val="000000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大32K厚书1本</w:t>
      </w:r>
    </w:p>
    <w:p w14:paraId="44EDEFB6">
      <w:pPr>
        <w:spacing w:line="360" w:lineRule="auto"/>
        <w:ind w:firstLine="800" w:firstLineChars="250"/>
        <w:rPr>
          <w:rFonts w:ascii="仿宋" w:hAnsi="仿宋" w:eastAsia="仿宋" w:cs="仿宋"/>
          <w:color w:val="000000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金丝框眼镜1副</w:t>
      </w:r>
    </w:p>
    <w:p w14:paraId="0DF684CE">
      <w:pPr>
        <w:spacing w:line="360" w:lineRule="auto"/>
        <w:ind w:firstLine="800" w:firstLineChars="250"/>
        <w:rPr>
          <w:rFonts w:ascii="仿宋" w:hAnsi="仿宋" w:eastAsia="仿宋" w:cs="仿宋"/>
          <w:color w:val="000000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7寸带画相框1个</w:t>
      </w:r>
    </w:p>
    <w:p w14:paraId="37C1CFE7">
      <w:pPr>
        <w:spacing w:line="360" w:lineRule="auto"/>
        <w:ind w:firstLine="800" w:firstLineChars="250"/>
        <w:rPr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半透明白纱衬布1块、墨绿色衬布1块、白底浅绿格子衬布1块</w:t>
      </w:r>
    </w:p>
    <w:p w14:paraId="58E12C34">
      <w:pPr>
        <w:adjustRightInd w:val="0"/>
        <w:snapToGrid w:val="0"/>
        <w:spacing w:line="360" w:lineRule="auto"/>
        <w:outlineLvl w:val="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三、竞赛时间</w:t>
      </w:r>
    </w:p>
    <w:p w14:paraId="63B0585C">
      <w:pPr>
        <w:spacing w:line="360" w:lineRule="auto"/>
        <w:ind w:firstLine="800" w:firstLineChars="250"/>
        <w:rPr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3小时</w:t>
      </w:r>
    </w:p>
    <w:p w14:paraId="4EC9C5B2">
      <w:pPr>
        <w:adjustRightInd w:val="0"/>
        <w:snapToGrid w:val="0"/>
        <w:spacing w:line="360" w:lineRule="auto"/>
        <w:outlineLvl w:val="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四、纸张要求</w:t>
      </w:r>
    </w:p>
    <w:p w14:paraId="42C4E48F">
      <w:pPr>
        <w:spacing w:line="360" w:lineRule="auto"/>
        <w:ind w:firstLine="640" w:firstLineChars="200"/>
        <w:rPr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4开水粉纸或4开水彩纸</w:t>
      </w:r>
    </w:p>
    <w:p w14:paraId="5D6A86CD">
      <w:pPr>
        <w:spacing w:line="360" w:lineRule="auto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五、竞赛要求</w:t>
      </w:r>
    </w:p>
    <w:p w14:paraId="18D3BD60"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1．构图合理，能够准确表现写生对象</w:t>
      </w:r>
    </w:p>
    <w:p w14:paraId="1FDEDA77"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2．画面色调和谐，塑造充分，色彩关系正确</w:t>
      </w:r>
    </w:p>
    <w:p w14:paraId="612DC5F2">
      <w:pPr>
        <w:spacing w:line="360" w:lineRule="auto"/>
        <w:ind w:firstLine="640" w:firstLineChars="200"/>
      </w:pPr>
      <w:r>
        <w:rPr>
          <w:rFonts w:hint="eastAsia" w:ascii="仿宋" w:hAnsi="仿宋" w:eastAsia="仿宋" w:cs="仿宋"/>
          <w:sz w:val="32"/>
          <w:szCs w:val="32"/>
        </w:rPr>
        <w:t>3．可用水粉或水彩表现</w:t>
      </w:r>
    </w:p>
    <w:p w14:paraId="4F9EEF84">
      <w:pPr>
        <w:pStyle w:val="2"/>
        <w:jc w:val="center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模块B“造型与装饰创作”赛题</w:t>
      </w:r>
    </w:p>
    <w:p w14:paraId="05038B91">
      <w:pPr>
        <w:pStyle w:val="2"/>
        <w:jc w:val="center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造型与装饰创作——图案与装饰试卷</w:t>
      </w:r>
    </w:p>
    <w:p w14:paraId="15A161AC">
      <w:pPr>
        <w:pStyle w:val="2"/>
        <w:ind w:firstLine="2310" w:firstLineChars="1100"/>
        <w:rPr>
          <w:rFonts w:ascii="仿宋_GB2312" w:hAnsi="仿宋_GB2312" w:eastAsia="仿宋_GB2312" w:cs="仿宋_GB2312"/>
        </w:rPr>
      </w:pPr>
    </w:p>
    <w:p w14:paraId="20022D0F">
      <w:pPr>
        <w:adjustRightInd w:val="0"/>
        <w:snapToGrid w:val="0"/>
        <w:spacing w:line="360" w:lineRule="auto"/>
        <w:outlineLvl w:val="1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一、竞赛试题</w:t>
      </w:r>
    </w:p>
    <w:p w14:paraId="420E093F">
      <w:pPr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根据提供的照片素材，设计一幅装饰图形。该图形源自照片中植物的基础造型及色彩肌理，并经过装饰化处理后可以用于酒店墙面装饰以及室内装饰中的窗帘、地毯或桌布等软装陈设中。</w:t>
      </w:r>
    </w:p>
    <w:p w14:paraId="4159C7E7"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0" distR="0">
            <wp:extent cx="5274310" cy="3955415"/>
            <wp:effectExtent l="0" t="0" r="2540" b="6985"/>
            <wp:docPr id="13" name="图片 13" descr="C:\Users\MC\Desktop\ZZ204\tupain\10 白桦林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MC\Desktop\ZZ204\tupain\10 白桦林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DBE9F">
      <w:pPr>
        <w:spacing w:line="360" w:lineRule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二、具体要求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5F99D76E">
      <w:pPr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1.在4开绘图纸上绘制装饰图形一幅，并使用自备工具填色，大小尺寸自定（不小于30cm×30cm）。</w:t>
      </w:r>
    </w:p>
    <w:p w14:paraId="6F14ABAB">
      <w:pPr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2.对所提供的图片中的植物造型进行一定的概括与归纳，表达出对象的结构与形态特征，体现出对素材的归纳处理能力，装饰造型能力和创意表现能力。</w:t>
      </w:r>
    </w:p>
    <w:p w14:paraId="1A08E46D">
      <w:pPr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3.图形造型可以采用照片素材的全部，也可以采用局部或重复表达；可以适度的进行夸张变形。</w:t>
      </w:r>
    </w:p>
    <w:p w14:paraId="6C088A48">
      <w:pPr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4.图形组织形式不限，根据自己的设计创意进行构图，对称式、均衡式、自由式皆可，要求位置恰当，疏密有致。结合平面构成与色彩构成基础知识进行设计，体现出创意能力，构图能力，造型能力，色调组合与表现能力。</w:t>
      </w:r>
    </w:p>
    <w:p w14:paraId="2F073F95">
      <w:pPr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5.用笔熟练，线条流畅，具有一定的表现力。</w:t>
      </w:r>
    </w:p>
    <w:p w14:paraId="4A3C512C">
      <w:pPr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6.根据植物的特征与设计任务主题进行填色，限4-6套色；表现形式可以色块平涂构成，也可以勾线加色块描绘，白色不计入套色；并将所用套色绘制3cm×2cm的色标置于合适的位置。</w:t>
      </w:r>
    </w:p>
    <w:p w14:paraId="6C5D4F5B">
      <w:pPr>
        <w:spacing w:line="360" w:lineRule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三、竞赛用纸</w:t>
      </w:r>
    </w:p>
    <w:p w14:paraId="0E70E326">
      <w:pPr>
        <w:spacing w:line="360" w:lineRule="auto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4开白卡纸（160克以上）。</w:t>
      </w:r>
    </w:p>
    <w:p w14:paraId="22B7FC9A">
      <w:pPr>
        <w:pStyle w:val="9"/>
        <w:numPr>
          <w:ilvl w:val="0"/>
          <w:numId w:val="1"/>
        </w:numPr>
        <w:spacing w:line="360" w:lineRule="auto"/>
        <w:ind w:firstLineChars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竞赛工具</w:t>
      </w:r>
    </w:p>
    <w:p w14:paraId="7A63E9E3">
      <w:pPr>
        <w:pStyle w:val="2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1.铅笔、圆规、直尺、曲线版等绘图工具。</w:t>
      </w:r>
    </w:p>
    <w:p w14:paraId="5C1BBF3E">
      <w:pPr>
        <w:pStyle w:val="2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2.勾线笔、水粉、水彩、彩铅、马克笔等上色材料、工具不限。</w:t>
      </w:r>
    </w:p>
    <w:p w14:paraId="1DDECE6E">
      <w:pPr>
        <w:pStyle w:val="2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以上工具均自备。</w:t>
      </w:r>
    </w:p>
    <w:p w14:paraId="2543AC67">
      <w:pPr>
        <w:pStyle w:val="2"/>
        <w:rPr>
          <w:rFonts w:ascii="仿宋" w:hAnsi="仿宋" w:eastAsia="仿宋" w:cs="仿宋"/>
          <w:szCs w:val="21"/>
        </w:rPr>
      </w:pPr>
    </w:p>
    <w:p w14:paraId="30BF7607">
      <w:pPr>
        <w:pStyle w:val="2"/>
        <w:jc w:val="both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altName w:val="黑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A40014"/>
    <w:multiLevelType w:val="multilevel"/>
    <w:tmpl w:val="7CA40014"/>
    <w:lvl w:ilvl="0" w:tentative="0">
      <w:start w:val="4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ViODU0MTg3ZDZjMmU5OWRhYmE1YTQwNjQ1MWVlMjcifQ=="/>
  </w:docVars>
  <w:rsids>
    <w:rsidRoot w:val="71B85331"/>
    <w:rsid w:val="00080C84"/>
    <w:rsid w:val="000B56CE"/>
    <w:rsid w:val="00114301"/>
    <w:rsid w:val="001465A6"/>
    <w:rsid w:val="00247CFE"/>
    <w:rsid w:val="00306B39"/>
    <w:rsid w:val="00326890"/>
    <w:rsid w:val="0043560A"/>
    <w:rsid w:val="00466A41"/>
    <w:rsid w:val="004B12D7"/>
    <w:rsid w:val="004F105B"/>
    <w:rsid w:val="00545AD1"/>
    <w:rsid w:val="00625C34"/>
    <w:rsid w:val="006314EA"/>
    <w:rsid w:val="006E07B5"/>
    <w:rsid w:val="006E5CB6"/>
    <w:rsid w:val="00716A02"/>
    <w:rsid w:val="00754A56"/>
    <w:rsid w:val="0078435E"/>
    <w:rsid w:val="007E2FC3"/>
    <w:rsid w:val="00894841"/>
    <w:rsid w:val="008A0A4D"/>
    <w:rsid w:val="00903653"/>
    <w:rsid w:val="00AD40C3"/>
    <w:rsid w:val="00BB7952"/>
    <w:rsid w:val="00C70CA2"/>
    <w:rsid w:val="00C956F1"/>
    <w:rsid w:val="00E133DC"/>
    <w:rsid w:val="00E86F3B"/>
    <w:rsid w:val="00F06664"/>
    <w:rsid w:val="00FA0B5F"/>
    <w:rsid w:val="00FE4E16"/>
    <w:rsid w:val="14EB1705"/>
    <w:rsid w:val="2B715282"/>
    <w:rsid w:val="2BA222D4"/>
    <w:rsid w:val="38774B10"/>
    <w:rsid w:val="41D4334A"/>
    <w:rsid w:val="50625741"/>
    <w:rsid w:val="51F4649B"/>
    <w:rsid w:val="53901301"/>
    <w:rsid w:val="539573C9"/>
    <w:rsid w:val="5D712E88"/>
    <w:rsid w:val="650463BE"/>
    <w:rsid w:val="6CB15C53"/>
    <w:rsid w:val="71B85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qFormat="1" w:unhideWhenUsed="0" w:uiPriority="0" w:semiHidden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qFormat/>
    <w:uiPriority w:val="0"/>
    <w:pPr>
      <w:widowControl w:val="0"/>
      <w:spacing w:after="12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qFormat/>
    <w:uiPriority w:val="0"/>
    <w:rPr>
      <w:rFonts w:ascii="Calibri" w:hAnsi="Calibri"/>
      <w:kern w:val="2"/>
      <w:sz w:val="18"/>
      <w:szCs w:val="18"/>
    </w:rPr>
  </w:style>
  <w:style w:type="character" w:customStyle="1" w:styleId="8">
    <w:name w:val="页脚 字符"/>
    <w:basedOn w:val="6"/>
    <w:link w:val="3"/>
    <w:qFormat/>
    <w:uiPriority w:val="0"/>
    <w:rPr>
      <w:rFonts w:ascii="Calibri" w:hAnsi="Calibri"/>
      <w:kern w:val="2"/>
      <w:sz w:val="18"/>
      <w:szCs w:val="18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928</Words>
  <Characters>961</Characters>
  <Lines>19</Lines>
  <Paragraphs>5</Paragraphs>
  <TotalTime>0</TotalTime>
  <ScaleCrop>false</ScaleCrop>
  <LinksUpToDate>false</LinksUpToDate>
  <CharactersWithSpaces>2694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2023-04-15T07:39:00Z</dcterms:created>
  <dc:creator>DELL</dc:creator>
  <cp:lastModifiedBy>Shmicy</cp:lastModifiedBy>
  <dcterms:modified xsi:type="dcterms:W3CDTF">2024-11-13T08:31:03Z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F07EAC767EBC429EB334239354C11744_13</vt:lpwstr>
  </property>
</Properties>
</file>