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表1：</w:t>
      </w:r>
    </w:p>
    <w:p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 xml:space="preserve"> 四等水准测量观测记录表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 xml:space="preserve">场次线路抽签号：                 观测日期：    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测量（号）：                     记录（号）：</w:t>
      </w:r>
    </w:p>
    <w:tbl>
      <w:tblPr>
        <w:tblStyle w:val="4"/>
        <w:tblW w:w="10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547"/>
        <w:gridCol w:w="676"/>
        <w:gridCol w:w="1034"/>
        <w:gridCol w:w="589"/>
        <w:gridCol w:w="897"/>
        <w:gridCol w:w="922"/>
        <w:gridCol w:w="992"/>
        <w:gridCol w:w="906"/>
        <w:gridCol w:w="941"/>
        <w:gridCol w:w="1050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测站编号</w:t>
            </w: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点号</w:t>
            </w:r>
          </w:p>
        </w:tc>
        <w:tc>
          <w:tcPr>
            <w:tcW w:w="6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</w:t>
            </w:r>
          </w:p>
        </w:tc>
        <w:tc>
          <w:tcPr>
            <w:tcW w:w="10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上丝</w:t>
            </w:r>
          </w:p>
        </w:tc>
        <w:tc>
          <w:tcPr>
            <w:tcW w:w="58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上丝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方  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  号</w:t>
            </w:r>
          </w:p>
        </w:tc>
        <w:tc>
          <w:tcPr>
            <w:tcW w:w="1898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标尺读数</w:t>
            </w:r>
          </w:p>
        </w:tc>
        <w:tc>
          <w:tcPr>
            <w:tcW w:w="94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K+黑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-红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(mm)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中数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7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3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下丝</w:t>
            </w:r>
          </w:p>
        </w:tc>
        <w:tc>
          <w:tcPr>
            <w:tcW w:w="58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下丝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98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后视距离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前视距离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</w:t>
            </w: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视距差（m）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累积差（m）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注：起、终测站须注 1、2#标尺常数 K，各测站高差中数取位至 1mm。</w:t>
      </w:r>
    </w:p>
    <w:p/>
    <w:p/>
    <w:p/>
    <w:p/>
    <w:p/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表2：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四等水准测量成果计算表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场次-线路抽签号：          计算者（号）：</w:t>
      </w:r>
    </w:p>
    <w:tbl>
      <w:tblPr>
        <w:tblStyle w:val="4"/>
        <w:tblpPr w:leftFromText="180" w:rightFromText="180" w:vertAnchor="text" w:horzAnchor="margin" w:tblpXSpec="center" w:tblpY="68"/>
        <w:tblW w:w="9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255"/>
        <w:gridCol w:w="1447"/>
        <w:gridCol w:w="1368"/>
        <w:gridCol w:w="1516"/>
        <w:gridCol w:w="169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 号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路线长度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(km)</w:t>
            </w: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实测高差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3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改正数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(mm)</w:t>
            </w:r>
          </w:p>
        </w:tc>
        <w:tc>
          <w:tcPr>
            <w:tcW w:w="15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改正后高差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高程(m)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7" w:rightChars="-51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已知点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exact"/>
        </w:trPr>
        <w:tc>
          <w:tcPr>
            <w:tcW w:w="928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辅助计算：</w:t>
            </w:r>
            <w:r>
              <w:rPr>
                <w:rFonts w:hint="eastAsia" w:ascii="仿宋" w:hAnsi="仿宋" w:eastAsia="仿宋"/>
                <w:position w:val="-28"/>
                <w:sz w:val="24"/>
                <w:szCs w:val="24"/>
              </w:rPr>
              <w:object>
                <v:shape id="_x0000_i1025" o:spt="75" type="#_x0000_t75" style="height:26pt;width:12pt;" o:ole="t" filled="f" o:preferrelative="t" stroked="f" coordsize="21600,21600">
                  <v:path/>
                  <v:fill on="f" alignshape="1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</w:rPr>
              <w:t>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position w:val="-14"/>
                <w:sz w:val="24"/>
                <w:szCs w:val="24"/>
              </w:rPr>
              <w:object>
                <v:shape id="_x0000_i1026" o:spt="75" type="#_x0000_t75" style="height:21pt;width:67.05pt;" o:ole="t" filled="f" o:preferrelative="t" stroked="f" coordsize="21600,21600">
                  <v:path/>
                  <v:fill on="f" alignshape="1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</w:rPr>
              <w:t>=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position w:val="-24"/>
                <w:sz w:val="24"/>
                <w:szCs w:val="24"/>
              </w:rPr>
              <w:object>
                <v:shape id="_x0000_i1027" o:spt="75" type="#_x0000_t75" style="height:32.65pt;width:67.05pt;" o:ole="t" fillcolor="#6D6D6D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2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</w:t>
            </w:r>
          </w:p>
        </w:tc>
      </w:tr>
    </w:tbl>
    <w:p>
      <w:pPr>
        <w:widowControl/>
        <w:adjustRightInd w:val="0"/>
        <w:snapToGrid w:val="0"/>
        <w:spacing w:before="120" w:beforeLines="50" w:line="560" w:lineRule="exact"/>
        <w:ind w:firstLine="360" w:firstLineChars="150"/>
        <w:rPr>
          <w:rFonts w:hint="eastAsia" w:ascii="仿宋_GB2312" w:hAnsi="仿宋" w:eastAsia="仿宋_GB2312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before="120" w:beforeLines="50" w:line="560" w:lineRule="exact"/>
        <w:ind w:firstLine="360" w:firstLineChars="150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注：1.距离取位至0.01km，测段高差、改正数及点之高程取位至1mm。</w:t>
      </w:r>
    </w:p>
    <w:p>
      <w:pPr>
        <w:widowControl/>
        <w:adjustRightInd w:val="0"/>
        <w:snapToGrid w:val="0"/>
        <w:spacing w:before="120" w:beforeLines="50" w:line="560" w:lineRule="exact"/>
        <w:ind w:firstLine="840" w:firstLineChars="350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2.采用路线长度进行高差闭合差的分配。</w:t>
      </w:r>
    </w:p>
    <w:p>
      <w:pPr>
        <w:widowControl/>
        <w:adjustRightInd w:val="0"/>
        <w:snapToGrid w:val="0"/>
        <w:spacing w:before="120" w:beforeLines="50" w:line="560" w:lineRule="exact"/>
        <w:ind w:firstLine="840" w:firstLineChars="350"/>
      </w:pPr>
      <w:r>
        <w:rPr>
          <w:rFonts w:hint="eastAsia" w:ascii="仿宋_GB2312" w:hAnsi="仿宋" w:eastAsia="仿宋_GB2312"/>
          <w:kern w:val="0"/>
          <w:sz w:val="24"/>
          <w:szCs w:val="24"/>
        </w:rPr>
        <w:t>3.计算</w:t>
      </w:r>
      <w:r>
        <w:rPr>
          <w:rFonts w:hint="eastAsia" w:ascii="仿宋_GB2312" w:hAnsi="仿宋" w:eastAsia="仿宋_GB2312"/>
          <w:kern w:val="0"/>
          <w:position w:val="-14"/>
          <w:sz w:val="24"/>
          <w:szCs w:val="24"/>
        </w:rPr>
        <w:object>
          <v:shape id="_x0000_i1028" o:spt="75" type="#_x0000_t75" style="height:21pt;width:67.05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仿宋_GB2312" w:hAnsi="仿宋" w:eastAsia="仿宋_GB2312"/>
          <w:kern w:val="0"/>
          <w:sz w:val="24"/>
          <w:szCs w:val="24"/>
        </w:rPr>
        <w:t>(mm)时，L小于1km时，按1km计。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表3：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widowControl/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导线测量水平角观测记录表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 xml:space="preserve">场次线路抽签号：                 观测日期：    </w:t>
      </w:r>
    </w:p>
    <w:p>
      <w:pPr>
        <w:spacing w:line="560" w:lineRule="exact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测量（号）：                     记录（号）：</w:t>
      </w:r>
    </w:p>
    <w:tbl>
      <w:tblPr>
        <w:tblStyle w:val="4"/>
        <w:tblW w:w="8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66"/>
        <w:gridCol w:w="793"/>
        <w:gridCol w:w="1701"/>
        <w:gridCol w:w="1559"/>
        <w:gridCol w:w="1276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测站</w:t>
            </w:r>
          </w:p>
        </w:tc>
        <w:tc>
          <w:tcPr>
            <w:tcW w:w="766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竖盘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位置</w:t>
            </w: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目标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水平度盘读数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° ′ ″</w:t>
            </w:r>
          </w:p>
        </w:tc>
        <w:tc>
          <w:tcPr>
            <w:tcW w:w="1559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半测回角值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° ′ ″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一测回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平均角值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° ′ ″</w:t>
            </w:r>
          </w:p>
        </w:tc>
        <w:tc>
          <w:tcPr>
            <w:tcW w:w="13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备 注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二测回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平均角值</w:t>
            </w:r>
          </w:p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° ′ 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18"/>
                <w:szCs w:val="1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393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18"/>
                <w:szCs w:val="1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18"/>
                <w:szCs w:val="1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6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793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3" w:type="dxa"/>
            <w:vMerge w:val="continue"/>
            <w:vAlign w:val="center"/>
          </w:tcPr>
          <w:p>
            <w:pPr>
              <w:tabs>
                <w:tab w:val="left" w:pos="7920"/>
              </w:tabs>
              <w:spacing w:line="560" w:lineRule="exact"/>
              <w:ind w:right="26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00" w:firstLineChars="250"/>
        <w:jc w:val="left"/>
        <w:rPr>
          <w:rFonts w:hint="eastAsia" w:ascii="仿宋_GB2312" w:hAnsi="仿宋" w:eastAsia="仿宋_GB2312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sz w:val="24"/>
          <w:szCs w:val="24"/>
        </w:rPr>
        <w:t>注：角度取位至1秒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。</w:t>
      </w:r>
    </w:p>
    <w:p/>
    <w:p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表4：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widowControl/>
        <w:spacing w:line="560" w:lineRule="exact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导线测量水平距离观测记录表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 xml:space="preserve">场次线路抽签号：                 观测日期：    </w:t>
      </w:r>
    </w:p>
    <w:p>
      <w:pPr>
        <w:spacing w:line="560" w:lineRule="exact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测量（号）：                     记录（号）：</w:t>
      </w:r>
    </w:p>
    <w:tbl>
      <w:tblPr>
        <w:tblStyle w:val="4"/>
        <w:tblpPr w:leftFromText="180" w:rightFromText="180" w:vertAnchor="text" w:horzAnchor="margin" w:tblpXSpec="center" w:tblpY="143"/>
        <w:tblW w:w="9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71"/>
        <w:gridCol w:w="1453"/>
        <w:gridCol w:w="1436"/>
        <w:gridCol w:w="860"/>
        <w:gridCol w:w="1010"/>
        <w:gridCol w:w="1453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8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888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888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边名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读数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盘左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盘右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888" w:type="dxa"/>
            <w:gridSpan w:val="2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000000"/>
                <w:sz w:val="21"/>
                <w:szCs w:val="16"/>
              </w:rPr>
              <w:t>往返测平均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注：距离取位至1mm。</w:t>
      </w:r>
    </w:p>
    <w:p/>
    <w:p/>
    <w:p/>
    <w:p/>
    <w:p/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表5：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 xml:space="preserve"> 放样测站计算表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场次-线路抽签号：        计算者（号）：          计算日期：</w:t>
      </w:r>
    </w:p>
    <w:tbl>
      <w:tblPr>
        <w:tblStyle w:val="4"/>
        <w:tblW w:w="96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21"/>
        <w:gridCol w:w="1450"/>
        <w:gridCol w:w="967"/>
        <w:gridCol w:w="1448"/>
        <w:gridCol w:w="1450"/>
        <w:gridCol w:w="1127"/>
        <w:gridCol w:w="11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点号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观测角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( ° ′ ″)</w:t>
            </w:r>
          </w:p>
        </w:tc>
        <w:tc>
          <w:tcPr>
            <w:tcW w:w="1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坐标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方位角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( ° ′ ″)</w:t>
            </w: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距离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（m）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坐标增量Δx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坐标增量Δy</w:t>
            </w:r>
          </w:p>
        </w:tc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纵坐标x(m)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横坐标y(m)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计算值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计算值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34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6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adjustRightInd w:val="0"/>
        <w:snapToGrid w:val="0"/>
        <w:rPr>
          <w:rFonts w:hint="eastAsia" w:ascii="仿宋" w:hAnsi="仿宋" w:eastAsia="仿宋"/>
          <w:sz w:val="24"/>
          <w:szCs w:val="24"/>
        </w:rPr>
      </w:pPr>
    </w:p>
    <w:p>
      <w:pPr>
        <w:widowControl/>
        <w:adjustRightInd w:val="0"/>
        <w:snapToGrid w:val="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注：角度计算取位至1秒，距离、</w:t>
      </w:r>
      <w:r>
        <w:rPr>
          <w:rFonts w:hint="eastAsia" w:ascii="仿宋" w:hAnsi="仿宋" w:eastAsia="仿宋" w:cs="宋体"/>
          <w:kern w:val="0"/>
          <w:sz w:val="24"/>
          <w:szCs w:val="24"/>
        </w:rPr>
        <w:t>坐标</w:t>
      </w:r>
      <w:r>
        <w:rPr>
          <w:rFonts w:hint="eastAsia" w:ascii="仿宋" w:hAnsi="仿宋" w:eastAsia="仿宋"/>
          <w:sz w:val="24"/>
          <w:szCs w:val="24"/>
        </w:rPr>
        <w:t>取位至1mm。</w:t>
      </w:r>
    </w:p>
    <w:p>
      <w:pPr>
        <w:spacing w:line="560" w:lineRule="exact"/>
        <w:ind w:firstLine="700" w:firstLineChars="250"/>
        <w:jc w:val="left"/>
        <w:rPr>
          <w:rFonts w:hint="eastAsia" w:ascii="仿宋" w:hAnsi="仿宋" w:eastAsia="仿宋"/>
          <w:sz w:val="28"/>
          <w:szCs w:val="28"/>
        </w:rPr>
      </w:pPr>
    </w:p>
    <w:p/>
    <w:p/>
    <w:p/>
    <w:p/>
    <w:p/>
    <w:p/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表6：                       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 xml:space="preserve"> 导线测量成果计算表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场次-线路抽签签号：                   计算者（号）：                   计算日期：</w:t>
      </w:r>
    </w:p>
    <w:tbl>
      <w:tblPr>
        <w:tblStyle w:val="4"/>
        <w:tblW w:w="15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412"/>
        <w:gridCol w:w="870"/>
        <w:gridCol w:w="1446"/>
        <w:gridCol w:w="1302"/>
        <w:gridCol w:w="1015"/>
        <w:gridCol w:w="1159"/>
        <w:gridCol w:w="870"/>
        <w:gridCol w:w="1159"/>
        <w:gridCol w:w="1159"/>
        <w:gridCol w:w="800"/>
        <w:gridCol w:w="1104"/>
        <w:gridCol w:w="1103"/>
        <w:gridCol w:w="1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点号</w:t>
            </w:r>
          </w:p>
        </w:tc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观测角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( ° ′ ″)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角度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改正数(")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改正后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角度值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( ° ′ ″)</w:t>
            </w:r>
          </w:p>
        </w:tc>
        <w:tc>
          <w:tcPr>
            <w:tcW w:w="13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坐标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方位角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( ° ′ ″)</w:t>
            </w: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距离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31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坐标增量Δx</w:t>
            </w:r>
          </w:p>
        </w:tc>
        <w:tc>
          <w:tcPr>
            <w:tcW w:w="3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坐标增量Δy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纵坐标x(m)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横坐标y(m)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计算值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改正值（mm）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后的值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计算值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改正值（mm）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改正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后的值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（m）</w:t>
            </w: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8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" w:hRule="atLeast"/>
        </w:trPr>
        <w:tc>
          <w:tcPr>
            <w:tcW w:w="5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" w:hRule="atLeast"/>
        </w:trPr>
        <w:tc>
          <w:tcPr>
            <w:tcW w:w="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助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算</w:t>
            </w:r>
          </w:p>
        </w:tc>
        <w:tc>
          <w:tcPr>
            <w:tcW w:w="1450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position w:val="-14"/>
                <w:sz w:val="18"/>
                <w:szCs w:val="18"/>
              </w:rPr>
              <w:object>
                <v:shape id="_x0000_i1029" o:spt="75" type="#_x0000_t75" style="height:19pt;width:26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position w:val="-12"/>
                <w:sz w:val="18"/>
                <w:szCs w:val="18"/>
              </w:rPr>
              <w:object>
                <v:shape id="_x0000_i1030" o:spt="75" type="#_x0000_t75" style="height:18pt;width:56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仿宋" w:hAnsi="仿宋" w:eastAsia="仿宋" w:cs="宋体"/>
                <w:kern w:val="0"/>
                <w:position w:val="-14"/>
                <w:sz w:val="18"/>
                <w:szCs w:val="18"/>
              </w:rPr>
              <w:object>
                <v:shape id="_x0000_i1031" o:spt="75" type="#_x0000_t75" style="height:19pt;width:5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position w:val="-16"/>
                <w:sz w:val="18"/>
                <w:szCs w:val="18"/>
              </w:rPr>
              <w:object>
                <v:shape id="_x0000_i1038" o:spt="75" type="#_x0000_t75" style="height:24pt;width:81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8" DrawAspect="Content" ObjectID="_1468075732" r:id="rId18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position w:val="-14"/>
                <w:sz w:val="18"/>
                <w:szCs w:val="18"/>
              </w:rPr>
              <w:object>
                <v:shape id="_x0000_i1032" o:spt="75" type="#_x0000_t75" style="height:22.1pt;width:41.05pt;" o:ole="t" filled="f" o:preferrelative="t" stroked="f" coordsize="21600,21600">
                  <v:path/>
                  <v:fill on="f" focussize="0,0"/>
                  <v:stroke on="f"/>
                  <v:imagedata r:id="rId21" cropright="43858f" cropbottom="8739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3" r:id="rId20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position w:val="-8"/>
                <w:sz w:val="18"/>
                <w:szCs w:val="18"/>
              </w:rPr>
              <w:object>
                <v:shape id="_x0000_i1033" o:spt="75" type="#_x0000_t75" style="height:18pt;width:39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4" r:id="rId22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position w:val="-24"/>
                <w:sz w:val="18"/>
                <w:szCs w:val="18"/>
              </w:rPr>
              <w:object>
                <v:shape id="_x0000_i1035" o:spt="75" type="#_x0000_t75" style="height:32pt;width:53.55pt;" o:ole="t" filled="f" o:preferrelative="t" stroked="f" coordsize="21600,21600">
                  <v:path/>
                  <v:fill on="f" focussize="0,0"/>
                  <v:stroke on="f"/>
                  <v:imagedata r:id="rId25" cropright="26280f" cropbottom="1206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position w:val="-14"/>
                <w:sz w:val="18"/>
                <w:szCs w:val="18"/>
              </w:rPr>
              <w:object>
                <v:shape id="_x0000_i1036" o:spt="75" type="#_x0000_t75" style="height:28.6pt;width:30.95pt;" o:ole="t" filled="f" o:preferrelative="t" stroked="f" coordsize="21600,21600">
                  <v:path/>
                  <v:fill on="f" alignshape="1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object>
                <v:shape id="_x0000_i1037" o:spt="75" type="#_x0000_t75" style="height:17pt;width:9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7" DrawAspect="Content" ObjectID="_1468075737" r:id="rId28">
                  <o:LockedField>false</o:LockedField>
                </o:OLEObject>
              </w:object>
            </w:r>
            <w:bookmarkStart w:id="0" w:name="_GoBack"/>
            <w:bookmarkEnd w:id="0"/>
          </w:p>
        </w:tc>
      </w:tr>
    </w:tbl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ascii="仿宋" w:hAnsi="仿宋" w:eastAsia="仿宋_GB2312"/>
          <w:sz w:val="28"/>
          <w:szCs w:val="28"/>
          <w:lang w:val="en-US" w:eastAsia="zh-CN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" w:hAnsi="仿宋" w:eastAsia="仿宋"/>
          <w:sz w:val="24"/>
          <w:szCs w:val="24"/>
        </w:rPr>
        <w:t xml:space="preserve">    </w:t>
      </w:r>
      <w:r>
        <w:rPr>
          <w:rFonts w:hint="eastAsia" w:ascii="仿宋_GB2312" w:hAnsi="仿宋" w:eastAsia="仿宋_GB2312"/>
          <w:sz w:val="24"/>
          <w:szCs w:val="24"/>
        </w:rPr>
        <w:t>注：角度及改正数取位至1秒，距离、</w:t>
      </w:r>
      <w:r>
        <w:rPr>
          <w:rFonts w:hint="eastAsia" w:ascii="仿宋_GB2312" w:hAnsi="仿宋" w:eastAsia="仿宋_GB2312" w:cs="宋体"/>
          <w:kern w:val="0"/>
          <w:sz w:val="24"/>
          <w:szCs w:val="24"/>
        </w:rPr>
        <w:t>坐标</w:t>
      </w:r>
      <w:r>
        <w:rPr>
          <w:rFonts w:hint="eastAsia" w:ascii="仿宋_GB2312" w:hAnsi="仿宋" w:eastAsia="仿宋_GB2312"/>
          <w:sz w:val="24"/>
          <w:szCs w:val="24"/>
        </w:rPr>
        <w:t>及相关改正数取位至1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mm。</w:t>
      </w:r>
    </w:p>
    <w:p>
      <w:pPr>
        <w:rPr>
          <w:rFonts w:hint="eastAsia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YWZkZTFjNjU1ODMyMDY2MDY3Y2ZjYWQwM2RlMjIifQ=="/>
    <w:docVar w:name="KSO_WPS_MARK_KEY" w:val="9231b9c5-cfca-4850-bb4b-f0d67ef4c7bf"/>
  </w:docVars>
  <w:rsids>
    <w:rsidRoot w:val="4A307EF5"/>
    <w:rsid w:val="0E1342F0"/>
    <w:rsid w:val="20021D0C"/>
    <w:rsid w:val="30613BF2"/>
    <w:rsid w:val="347559D7"/>
    <w:rsid w:val="3651425E"/>
    <w:rsid w:val="4A307EF5"/>
    <w:rsid w:val="4C307834"/>
    <w:rsid w:val="4D65645B"/>
    <w:rsid w:val="5F710446"/>
    <w:rsid w:val="608C1E7E"/>
    <w:rsid w:val="630D157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7</Pages>
  <Words>892</Words>
  <Characters>956</Characters>
  <Lines>0</Lines>
  <Paragraphs>0</Paragraphs>
  <TotalTime>0</TotalTime>
  <ScaleCrop>false</ScaleCrop>
  <LinksUpToDate>false</LinksUpToDate>
  <CharactersWithSpaces>1423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2018-10-09T02:27:00Z</dcterms:created>
  <dc:creator>夜神￥之月</dc:creator>
  <cp:lastModifiedBy>Administrator</cp:lastModifiedBy>
  <dcterms:modified xsi:type="dcterms:W3CDTF">2024-03-07T02:55:24Z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805E129E0C204D6DB455E2C20B8EF2D5</vt:lpwstr>
  </property>
</Properties>
</file>