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3D97B27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after="0" w:line="580" w:lineRule="exact"/>
        <w:ind w:left="0" w:leftChars="0" w:right="0"/>
        <w:jc w:val="center"/>
        <w:textAlignment w:val="auto"/>
        <w:rPr>
          <w:rFonts w:hint="eastAsia" w:ascii="仿宋" w:hAnsi="仿宋" w:eastAsia="仿宋" w:cs="仿宋"/>
          <w:b/>
          <w:bCs/>
          <w:spacing w:val="-2"/>
          <w:kern w:val="2"/>
          <w:sz w:val="40"/>
          <w:szCs w:val="40"/>
          <w:lang w:val="en-US" w:eastAsia="zh-CN" w:bidi="ar-SA"/>
        </w:rPr>
      </w:pPr>
      <w:r>
        <w:rPr>
          <w:rFonts w:hint="eastAsia" w:ascii="仿宋" w:hAnsi="仿宋" w:eastAsia="仿宋" w:cs="仿宋"/>
          <w:b/>
          <w:bCs/>
          <w:spacing w:val="-2"/>
          <w:kern w:val="2"/>
          <w:sz w:val="40"/>
          <w:szCs w:val="40"/>
          <w:lang w:val="en-US" w:eastAsia="zh-CN" w:bidi="ar-SA"/>
        </w:rPr>
        <w:t>2026</w:t>
      </w:r>
      <w:bookmarkStart w:id="0" w:name="_GoBack"/>
      <w:bookmarkEnd w:id="0"/>
      <w:r>
        <w:rPr>
          <w:rFonts w:hint="eastAsia" w:ascii="仿宋" w:hAnsi="仿宋" w:eastAsia="仿宋" w:cs="仿宋"/>
          <w:b/>
          <w:bCs/>
          <w:spacing w:val="-2"/>
          <w:kern w:val="2"/>
          <w:sz w:val="40"/>
          <w:szCs w:val="40"/>
          <w:lang w:val="en-US" w:eastAsia="zh-CN" w:bidi="ar-SA"/>
        </w:rPr>
        <w:t>年河北省职业院校学生技能大赛</w:t>
      </w:r>
    </w:p>
    <w:p w14:paraId="614BF604"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after="0" w:line="580" w:lineRule="exact"/>
        <w:ind w:left="0" w:leftChars="0" w:right="0"/>
        <w:jc w:val="center"/>
        <w:textAlignment w:val="auto"/>
        <w:rPr>
          <w:rFonts w:hint="eastAsia" w:ascii="仿宋" w:hAnsi="仿宋" w:eastAsia="仿宋" w:cs="仿宋"/>
          <w:b/>
          <w:bCs/>
          <w:spacing w:val="-2"/>
          <w:kern w:val="2"/>
          <w:sz w:val="40"/>
          <w:szCs w:val="40"/>
          <w:lang w:val="en-US" w:eastAsia="zh-CN" w:bidi="ar-SA"/>
        </w:rPr>
      </w:pPr>
      <w:r>
        <w:rPr>
          <w:rFonts w:hint="eastAsia" w:ascii="仿宋" w:hAnsi="仿宋" w:eastAsia="仿宋" w:cs="仿宋"/>
          <w:b/>
          <w:bCs/>
          <w:spacing w:val="-2"/>
          <w:kern w:val="2"/>
          <w:sz w:val="40"/>
          <w:szCs w:val="40"/>
          <w:lang w:val="en-US" w:eastAsia="zh-CN" w:bidi="ar-SA"/>
        </w:rPr>
        <w:t>美术造型（中职组）赛项样题</w:t>
      </w:r>
    </w:p>
    <w:p w14:paraId="48EB52CF">
      <w:pPr>
        <w:pStyle w:val="2"/>
        <w:rPr>
          <w:rFonts w:ascii="仿宋_GB2312" w:hAnsi="仿宋_GB2312" w:eastAsia="仿宋_GB2312" w:cs="仿宋_GB2312"/>
        </w:rPr>
      </w:pPr>
    </w:p>
    <w:p w14:paraId="323AE018">
      <w:pPr>
        <w:pStyle w:val="2"/>
        <w:jc w:val="center"/>
        <w:rPr>
          <w:rFonts w:hint="eastAsia"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模块A“素描造型”赛题</w:t>
      </w:r>
    </w:p>
    <w:p w14:paraId="409B08F6">
      <w:pPr>
        <w:spacing w:line="360" w:lineRule="auto"/>
        <w:jc w:val="center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素描造型——素描人物试卷</w:t>
      </w:r>
    </w:p>
    <w:p w14:paraId="479CBACC">
      <w:pPr>
        <w:pStyle w:val="2"/>
      </w:pPr>
    </w:p>
    <w:p w14:paraId="3D5ED2A2">
      <w:pPr>
        <w:adjustRightInd w:val="0"/>
        <w:snapToGrid w:val="0"/>
        <w:spacing w:line="360" w:lineRule="auto"/>
        <w:outlineLvl w:val="1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一、竞赛试题</w:t>
      </w:r>
    </w:p>
    <w:p w14:paraId="244F50EB">
      <w:pPr>
        <w:spacing w:line="360" w:lineRule="auto"/>
        <w:ind w:firstLine="640" w:firstLineChars="200"/>
        <w:rPr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半身人像写生</w:t>
      </w:r>
    </w:p>
    <w:p w14:paraId="7714ACC3">
      <w:pPr>
        <w:adjustRightInd w:val="0"/>
        <w:snapToGrid w:val="0"/>
        <w:spacing w:line="360" w:lineRule="auto"/>
        <w:outlineLvl w:val="1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二、画面内容</w:t>
      </w:r>
    </w:p>
    <w:p w14:paraId="788255B3">
      <w:pPr>
        <w:pStyle w:val="2"/>
        <w:ind w:firstLine="640" w:firstLineChars="200"/>
        <w:rPr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短发露耳戴眼镜男中年坐姿，着短袖医生服，脖挂听诊器，右手持听诊器头，左手自然放置于大腿上</w:t>
      </w:r>
    </w:p>
    <w:p w14:paraId="088C136C">
      <w:pPr>
        <w:adjustRightInd w:val="0"/>
        <w:snapToGrid w:val="0"/>
        <w:spacing w:line="360" w:lineRule="auto"/>
        <w:outlineLvl w:val="1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三、竞赛时间</w:t>
      </w:r>
    </w:p>
    <w:p w14:paraId="643496F0">
      <w:pPr>
        <w:spacing w:line="360" w:lineRule="auto"/>
        <w:ind w:firstLine="800" w:firstLineChars="250"/>
        <w:rPr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t>3小时</w:t>
      </w:r>
    </w:p>
    <w:p w14:paraId="6A74CE16">
      <w:pPr>
        <w:adjustRightInd w:val="0"/>
        <w:snapToGrid w:val="0"/>
        <w:spacing w:line="360" w:lineRule="auto"/>
        <w:outlineLvl w:val="1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四、纸张要求</w:t>
      </w:r>
    </w:p>
    <w:p w14:paraId="3ABBDA76">
      <w:pPr>
        <w:spacing w:line="360" w:lineRule="auto"/>
        <w:ind w:firstLine="640" w:firstLineChars="200"/>
        <w:rPr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4开素描纸</w:t>
      </w:r>
    </w:p>
    <w:p w14:paraId="60FD0A62">
      <w:pPr>
        <w:spacing w:line="360" w:lineRule="auto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五、竞赛要求</w:t>
      </w:r>
    </w:p>
    <w:p w14:paraId="36B910B7">
      <w:pPr>
        <w:spacing w:line="360" w:lineRule="auto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1．构图合理，能够准确表现写生对象</w:t>
      </w:r>
    </w:p>
    <w:p w14:paraId="301E81E7">
      <w:pPr>
        <w:spacing w:line="360" w:lineRule="auto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2．人物比例结构准确，整体及细节塑造充分</w:t>
      </w:r>
    </w:p>
    <w:p w14:paraId="130755DF">
      <w:pPr>
        <w:spacing w:line="360" w:lineRule="auto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3．画法材料不限</w:t>
      </w:r>
    </w:p>
    <w:p w14:paraId="3E6E15F5">
      <w:pPr>
        <w:pStyle w:val="2"/>
      </w:pPr>
    </w:p>
    <w:p w14:paraId="1261A2D0">
      <w:pPr>
        <w:pStyle w:val="2"/>
      </w:pPr>
    </w:p>
    <w:p w14:paraId="54CAF283">
      <w:pPr>
        <w:pStyle w:val="2"/>
      </w:pPr>
    </w:p>
    <w:p w14:paraId="56BDDCEE">
      <w:pPr>
        <w:pStyle w:val="2"/>
      </w:pPr>
    </w:p>
    <w:p w14:paraId="440A85E3">
      <w:pPr>
        <w:pStyle w:val="2"/>
      </w:pPr>
    </w:p>
    <w:p w14:paraId="277C1B9E">
      <w:pPr>
        <w:pStyle w:val="2"/>
        <w:jc w:val="center"/>
        <w:rPr>
          <w:rFonts w:hint="eastAsia"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模块A“色彩造型”赛题</w:t>
      </w:r>
    </w:p>
    <w:p w14:paraId="2B25431C">
      <w:pPr>
        <w:pStyle w:val="2"/>
        <w:jc w:val="center"/>
        <w:rPr>
          <w:rFonts w:hint="eastAsia"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色彩造型——色彩静物试卷</w:t>
      </w:r>
    </w:p>
    <w:p w14:paraId="3416B47A">
      <w:pPr>
        <w:pStyle w:val="2"/>
        <w:ind w:firstLine="2940" w:firstLineChars="1400"/>
      </w:pPr>
    </w:p>
    <w:p w14:paraId="4FA7CFA1">
      <w:pPr>
        <w:adjustRightInd w:val="0"/>
        <w:snapToGrid w:val="0"/>
        <w:spacing w:line="360" w:lineRule="auto"/>
        <w:outlineLvl w:val="1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一、竞赛试题</w:t>
      </w:r>
    </w:p>
    <w:p w14:paraId="01A5E2AF">
      <w:pPr>
        <w:spacing w:line="360" w:lineRule="auto"/>
        <w:ind w:firstLine="640" w:firstLineChars="200"/>
        <w:rPr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静物组合写生</w:t>
      </w:r>
    </w:p>
    <w:p w14:paraId="1DF0E55E">
      <w:pPr>
        <w:adjustRightInd w:val="0"/>
        <w:snapToGrid w:val="0"/>
        <w:spacing w:line="360" w:lineRule="auto"/>
        <w:outlineLvl w:val="1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二、画面内容</w:t>
      </w:r>
    </w:p>
    <w:p w14:paraId="55361B31">
      <w:pPr>
        <w:spacing w:line="360" w:lineRule="auto"/>
        <w:ind w:firstLine="800" w:firstLineChars="250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t>竹编花篮1个（直径25CM左右）内置小雏菊1捧</w:t>
      </w:r>
    </w:p>
    <w:p w14:paraId="1AABD9C8">
      <w:pPr>
        <w:spacing w:line="360" w:lineRule="auto"/>
        <w:ind w:firstLine="800" w:firstLineChars="250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t>方形白色盘子1个</w:t>
      </w:r>
    </w:p>
    <w:p w14:paraId="332765DC">
      <w:pPr>
        <w:spacing w:line="360" w:lineRule="auto"/>
        <w:ind w:firstLine="800" w:firstLineChars="250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t>梨子2个、紫色葡萄1串、苹果2个</w:t>
      </w:r>
    </w:p>
    <w:p w14:paraId="28A8BD82">
      <w:pPr>
        <w:spacing w:line="360" w:lineRule="auto"/>
        <w:ind w:firstLine="800" w:firstLineChars="250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t>大32K厚书1本</w:t>
      </w:r>
    </w:p>
    <w:p w14:paraId="44EDEFB6">
      <w:pPr>
        <w:spacing w:line="360" w:lineRule="auto"/>
        <w:ind w:firstLine="800" w:firstLineChars="250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t>金丝框眼镜1副</w:t>
      </w:r>
    </w:p>
    <w:p w14:paraId="0DF684CE">
      <w:pPr>
        <w:spacing w:line="360" w:lineRule="auto"/>
        <w:ind w:firstLine="800" w:firstLineChars="250"/>
        <w:rPr>
          <w:rFonts w:ascii="仿宋" w:hAnsi="仿宋" w:eastAsia="仿宋" w:cs="仿宋"/>
          <w:color w:val="000000"/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t>7寸带画相框1个</w:t>
      </w:r>
    </w:p>
    <w:p w14:paraId="37C1CFE7">
      <w:pPr>
        <w:spacing w:line="360" w:lineRule="auto"/>
        <w:ind w:firstLine="800" w:firstLineChars="250"/>
        <w:rPr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t>半透明白纱衬布1块、墨绿色衬布1块、白底浅绿格子衬布1块</w:t>
      </w:r>
    </w:p>
    <w:p w14:paraId="58E12C34">
      <w:pPr>
        <w:adjustRightInd w:val="0"/>
        <w:snapToGrid w:val="0"/>
        <w:spacing w:line="360" w:lineRule="auto"/>
        <w:outlineLvl w:val="1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三、竞赛时间</w:t>
      </w:r>
    </w:p>
    <w:p w14:paraId="63B0585C">
      <w:pPr>
        <w:spacing w:line="360" w:lineRule="auto"/>
        <w:ind w:firstLine="800" w:firstLineChars="250"/>
        <w:rPr>
          <w:sz w:val="32"/>
          <w:szCs w:val="32"/>
        </w:rPr>
      </w:pPr>
      <w:r>
        <w:rPr>
          <w:rFonts w:hint="eastAsia" w:ascii="仿宋" w:hAnsi="仿宋" w:eastAsia="仿宋" w:cs="仿宋"/>
          <w:color w:val="000000"/>
          <w:sz w:val="32"/>
          <w:szCs w:val="32"/>
        </w:rPr>
        <w:t>3小时</w:t>
      </w:r>
    </w:p>
    <w:p w14:paraId="4EC9C5B2">
      <w:pPr>
        <w:adjustRightInd w:val="0"/>
        <w:snapToGrid w:val="0"/>
        <w:spacing w:line="360" w:lineRule="auto"/>
        <w:outlineLvl w:val="1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四、纸张要求</w:t>
      </w:r>
    </w:p>
    <w:p w14:paraId="42C4E48F">
      <w:pPr>
        <w:spacing w:line="360" w:lineRule="auto"/>
        <w:ind w:firstLine="640" w:firstLineChars="200"/>
        <w:rPr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4开水粉纸或4开水彩纸</w:t>
      </w:r>
    </w:p>
    <w:p w14:paraId="5D6A86CD">
      <w:pPr>
        <w:spacing w:line="360" w:lineRule="auto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五、竞赛要求</w:t>
      </w:r>
    </w:p>
    <w:p w14:paraId="18D3BD60">
      <w:pPr>
        <w:spacing w:line="360" w:lineRule="auto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1．构图合理，能够准确表现写生对象</w:t>
      </w:r>
    </w:p>
    <w:p w14:paraId="1FDEDA77">
      <w:pPr>
        <w:spacing w:line="360" w:lineRule="auto"/>
        <w:ind w:firstLine="640" w:firstLineChars="200"/>
        <w:rPr>
          <w:rFonts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2．画面色调和谐，塑造充分，色彩关系正确</w:t>
      </w:r>
    </w:p>
    <w:p w14:paraId="612DC5F2">
      <w:pPr>
        <w:spacing w:line="360" w:lineRule="auto"/>
        <w:ind w:firstLine="640" w:firstLineChars="200"/>
      </w:pPr>
      <w:r>
        <w:rPr>
          <w:rFonts w:hint="eastAsia" w:ascii="仿宋" w:hAnsi="仿宋" w:eastAsia="仿宋" w:cs="仿宋"/>
          <w:sz w:val="32"/>
          <w:szCs w:val="32"/>
        </w:rPr>
        <w:t>3．可用水粉或水彩表现</w:t>
      </w:r>
    </w:p>
    <w:p w14:paraId="4F9EEF84">
      <w:pPr>
        <w:pStyle w:val="2"/>
        <w:jc w:val="center"/>
        <w:rPr>
          <w:rFonts w:hint="eastAsia"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模块B“造型与装饰创作”赛题</w:t>
      </w:r>
    </w:p>
    <w:p w14:paraId="05038B91">
      <w:pPr>
        <w:pStyle w:val="2"/>
        <w:jc w:val="center"/>
        <w:rPr>
          <w:rFonts w:hint="eastAsia" w:ascii="仿宋" w:hAnsi="仿宋" w:eastAsia="仿宋" w:cs="仿宋"/>
          <w:b/>
          <w:bCs/>
          <w:sz w:val="32"/>
          <w:szCs w:val="32"/>
        </w:rPr>
      </w:pPr>
      <w:r>
        <w:rPr>
          <w:rFonts w:hint="eastAsia" w:ascii="仿宋" w:hAnsi="仿宋" w:eastAsia="仿宋" w:cs="仿宋"/>
          <w:b/>
          <w:bCs/>
          <w:sz w:val="32"/>
          <w:szCs w:val="32"/>
        </w:rPr>
        <w:t>造型与装饰创作——图案与装饰试卷</w:t>
      </w:r>
    </w:p>
    <w:p w14:paraId="15A161AC">
      <w:pPr>
        <w:pStyle w:val="2"/>
        <w:ind w:firstLine="2310" w:firstLineChars="1100"/>
        <w:rPr>
          <w:rFonts w:ascii="仿宋_GB2312" w:hAnsi="仿宋_GB2312" w:eastAsia="仿宋_GB2312" w:cs="仿宋_GB2312"/>
        </w:rPr>
      </w:pPr>
    </w:p>
    <w:p w14:paraId="20022D0F">
      <w:pPr>
        <w:adjustRightInd w:val="0"/>
        <w:snapToGrid w:val="0"/>
        <w:spacing w:line="360" w:lineRule="auto"/>
        <w:outlineLvl w:val="1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一、竞赛试题</w:t>
      </w:r>
    </w:p>
    <w:p w14:paraId="420E093F">
      <w:pPr>
        <w:spacing w:line="360" w:lineRule="auto"/>
        <w:ind w:firstLine="640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根据提供的照片素材，设计一幅装饰图形。该图形源自照片中植物的基础造型及色彩肌理，并经过装饰化处理后可以用于酒店墙面装饰以及室内装饰中的窗帘、地毯或桌布等软装陈设中。</w:t>
      </w:r>
    </w:p>
    <w:p w14:paraId="4159C7E7">
      <w:pPr>
        <w:jc w:val="center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drawing>
          <wp:inline distT="0" distB="0" distL="0" distR="0">
            <wp:extent cx="5274310" cy="3955415"/>
            <wp:effectExtent l="0" t="0" r="2540" b="6985"/>
            <wp:docPr id="13" name="图片 13" descr="C:\Users\MC\Desktop\ZZ204\tupain\10 白桦林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C:\Users\MC\Desktop\ZZ204\tupain\10 白桦林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ADBE9F">
      <w:pPr>
        <w:spacing w:line="360" w:lineRule="auto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二、具体要求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5F99D76E">
      <w:pPr>
        <w:spacing w:line="360" w:lineRule="auto"/>
        <w:ind w:firstLine="640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1.在4开绘图纸上绘制装饰图形一幅，并使用自备工具填色，大小尺寸自定（不小于30cm×30cm）。</w:t>
      </w:r>
    </w:p>
    <w:p w14:paraId="6F14ABAB">
      <w:pPr>
        <w:spacing w:line="360" w:lineRule="auto"/>
        <w:ind w:firstLine="640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2.对所提供的图片中的植物造型进行一定的概括与归纳，表达出对象的结构与形态特征，体现出对素材的归纳处理能力，装饰造型能力和创意表现能力。</w:t>
      </w:r>
    </w:p>
    <w:p w14:paraId="1A08E46D">
      <w:pPr>
        <w:spacing w:line="360" w:lineRule="auto"/>
        <w:ind w:firstLine="640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3.图形造型可以采用照片素材的全部，也可以采用局部或重复表达；可以适度的进行夸张变形。</w:t>
      </w:r>
    </w:p>
    <w:p w14:paraId="6C088A48">
      <w:pPr>
        <w:spacing w:line="360" w:lineRule="auto"/>
        <w:ind w:firstLine="640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4.图形组织形式不限，根据自己的设计创意进行构图，对称式、均衡式、自由式皆可，要求位置恰当，疏密有致。结合平面构成与色彩构成基础知识进行设计，体现出创意能力，构图能力，造型能力，色调组合与表现能力。</w:t>
      </w:r>
    </w:p>
    <w:p w14:paraId="2F073F95">
      <w:pPr>
        <w:spacing w:line="360" w:lineRule="auto"/>
        <w:ind w:firstLine="640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5.用笔熟练，线条流畅，具有一定的表现力。</w:t>
      </w:r>
    </w:p>
    <w:p w14:paraId="4A3C512C">
      <w:pPr>
        <w:spacing w:line="360" w:lineRule="auto"/>
        <w:ind w:firstLine="640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6.根据植物的特征与设计任务主题进行填色，限4-6套色；表现形式可以色块平涂构成，也可以勾线加色块描绘，白色不计入套色；并将所用套色绘制3cm×2cm的色标置于合适的位置。</w:t>
      </w:r>
    </w:p>
    <w:p w14:paraId="6C5D4F5B">
      <w:pPr>
        <w:spacing w:line="360" w:lineRule="auto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三、竞赛用纸</w:t>
      </w:r>
    </w:p>
    <w:p w14:paraId="0E70E326">
      <w:pPr>
        <w:spacing w:line="360" w:lineRule="auto"/>
        <w:ind w:firstLine="640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4开白卡纸（160克以上）。</w:t>
      </w:r>
    </w:p>
    <w:p w14:paraId="22B7FC9A">
      <w:pPr>
        <w:pStyle w:val="9"/>
        <w:numPr>
          <w:ilvl w:val="0"/>
          <w:numId w:val="1"/>
        </w:numPr>
        <w:spacing w:line="360" w:lineRule="auto"/>
        <w:ind w:firstLineChars="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竞赛工具</w:t>
      </w:r>
    </w:p>
    <w:p w14:paraId="7A63E9E3">
      <w:pPr>
        <w:pStyle w:val="2"/>
        <w:ind w:firstLine="640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1.铅笔、圆规、直尺、曲线版等绘图工具。</w:t>
      </w:r>
    </w:p>
    <w:p w14:paraId="5C1BBF3E">
      <w:pPr>
        <w:pStyle w:val="2"/>
        <w:ind w:firstLine="640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2.勾线笔、水粉、水彩、彩铅、马克笔等上色材料、工具不限。</w:t>
      </w:r>
    </w:p>
    <w:p w14:paraId="1DDECE6E">
      <w:pPr>
        <w:pStyle w:val="2"/>
        <w:ind w:firstLine="640" w:firstLineChars="200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以上工具均自备。</w:t>
      </w:r>
    </w:p>
    <w:p w14:paraId="2543AC67">
      <w:pPr>
        <w:pStyle w:val="2"/>
        <w:rPr>
          <w:rFonts w:ascii="仿宋" w:hAnsi="仿宋" w:eastAsia="仿宋" w:cs="仿宋"/>
          <w:szCs w:val="21"/>
        </w:rPr>
      </w:pPr>
    </w:p>
    <w:p w14:paraId="30BF7607">
      <w:pPr>
        <w:pStyle w:val="2"/>
        <w:jc w:val="both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0000000000000000000"/>
    <w:charset w:val="86"/>
    <w:family w:val="modern"/>
    <w:pitch w:val="default"/>
    <w:sig w:usb0="00000000" w:usb1="0000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CA40014"/>
    <w:multiLevelType w:val="multilevel"/>
    <w:tmpl w:val="7CA40014"/>
    <w:lvl w:ilvl="0" w:tentative="0">
      <w:start w:val="4"/>
      <w:numFmt w:val="japaneseCounting"/>
      <w:lvlText w:val="%1、"/>
      <w:lvlJc w:val="left"/>
      <w:pPr>
        <w:ind w:left="432" w:hanging="432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TViODU0MTg3ZDZjMmU5OWRhYmE1YTQwNjQ1MWVlMjcifQ=="/>
  </w:docVars>
  <w:rsids>
    <w:rsidRoot w:val="71B85331"/>
    <w:rsid w:val="00080C84"/>
    <w:rsid w:val="000B56CE"/>
    <w:rsid w:val="00114301"/>
    <w:rsid w:val="001465A6"/>
    <w:rsid w:val="00247CFE"/>
    <w:rsid w:val="00306B39"/>
    <w:rsid w:val="00326890"/>
    <w:rsid w:val="0043560A"/>
    <w:rsid w:val="00466A41"/>
    <w:rsid w:val="004B12D7"/>
    <w:rsid w:val="004F105B"/>
    <w:rsid w:val="00545AD1"/>
    <w:rsid w:val="00625C34"/>
    <w:rsid w:val="006314EA"/>
    <w:rsid w:val="006E07B5"/>
    <w:rsid w:val="006E5CB6"/>
    <w:rsid w:val="00716A02"/>
    <w:rsid w:val="00754A56"/>
    <w:rsid w:val="0078435E"/>
    <w:rsid w:val="007E2FC3"/>
    <w:rsid w:val="00894841"/>
    <w:rsid w:val="008A0A4D"/>
    <w:rsid w:val="00903653"/>
    <w:rsid w:val="00AD40C3"/>
    <w:rsid w:val="00BB7952"/>
    <w:rsid w:val="00C70CA2"/>
    <w:rsid w:val="00C956F1"/>
    <w:rsid w:val="00E133DC"/>
    <w:rsid w:val="00E86F3B"/>
    <w:rsid w:val="00F06664"/>
    <w:rsid w:val="00FA0B5F"/>
    <w:rsid w:val="00FE4E16"/>
    <w:rsid w:val="14EB1705"/>
    <w:rsid w:val="2B715282"/>
    <w:rsid w:val="2BA222D4"/>
    <w:rsid w:val="38774B10"/>
    <w:rsid w:val="41D4334A"/>
    <w:rsid w:val="50625741"/>
    <w:rsid w:val="51F4649B"/>
    <w:rsid w:val="53901301"/>
    <w:rsid w:val="539573C9"/>
    <w:rsid w:val="5D712E88"/>
    <w:rsid w:val="61DD06FC"/>
    <w:rsid w:val="650463BE"/>
    <w:rsid w:val="6CB15C53"/>
    <w:rsid w:val="71B853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uiPriority="1" w:name="Default Paragraph Font"/>
    <w:lsdException w:qFormat="1" w:unhideWhenUsed="0" w:uiPriority="0" w:semiHidden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uiPriority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qFormat/>
    <w:uiPriority w:val="0"/>
    <w:pPr>
      <w:widowControl w:val="0"/>
      <w:spacing w:after="12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3">
    <w:name w:val="footer"/>
    <w:basedOn w:val="1"/>
    <w:link w:val="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字符"/>
    <w:basedOn w:val="6"/>
    <w:link w:val="4"/>
    <w:qFormat/>
    <w:uiPriority w:val="0"/>
    <w:rPr>
      <w:rFonts w:ascii="Calibri" w:hAnsi="Calibri"/>
      <w:kern w:val="2"/>
      <w:sz w:val="18"/>
      <w:szCs w:val="18"/>
    </w:rPr>
  </w:style>
  <w:style w:type="character" w:customStyle="1" w:styleId="8">
    <w:name w:val="页脚 字符"/>
    <w:basedOn w:val="6"/>
    <w:link w:val="3"/>
    <w:qFormat/>
    <w:uiPriority w:val="0"/>
    <w:rPr>
      <w:rFonts w:ascii="Calibri" w:hAnsi="Calibri"/>
      <w:kern w:val="2"/>
      <w:sz w:val="18"/>
      <w:szCs w:val="18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numbering" Target="numbering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948</Words>
  <Characters>982</Characters>
  <Lines>19</Lines>
  <Paragraphs>5</Paragraphs>
  <TotalTime>0</TotalTime>
  <ScaleCrop>false</ScaleCrop>
  <LinksUpToDate>false</LinksUpToDate>
  <CharactersWithSpaces>2715</CharactersWithSpaces>
  <Application>WPS Office_12.1.0.24034_F1E327BC-269C-435d-A152-05C5408002CA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2023-04-15T07:39:00Z</dcterms:created>
  <dc:creator>DELL</dc:creator>
  <cp:lastModifiedBy>Shmicy</cp:lastModifiedBy>
  <dcterms:modified xsi:type="dcterms:W3CDTF">2025-12-20T08:37:04Z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2052-12.1.0.24034</vt:lpwstr>
  </property>
  <property fmtid="{D5CDD505-2E9C-101B-9397-08002B2CF9AE}" pid="3" name="ICV">
    <vt:lpwstr>F07EAC767EBC429EB334239354C11744_13</vt:lpwstr>
  </property>
  <property fmtid="{D5CDD505-2E9C-101B-9397-08002B2CF9AE}" pid="4" name="KSOTemplateDocerSaveRecord">
    <vt:lpwstr>eyJoZGlkIjoiYTViODU0MTg3ZDZjMmU5OWRhYmE1YTQwNjQ1MWVlMjciLCJ1c2VySWQiOiI1NDAwNTE5MDkifQ==</vt:lpwstr>
  </property>
</Properties>
</file>