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EFA59">
      <w:pPr>
        <w:shd w:val="clear" w:color="auto" w:fill="FFFFFF"/>
        <w:spacing w:line="360" w:lineRule="auto"/>
        <w:ind w:firstLine="1040" w:firstLineChars="200"/>
        <w:rPr>
          <w:rFonts w:hint="eastAsia" w:ascii="Times New Roman" w:hAnsi="Times New Roman" w:eastAsia="仿宋" w:cs="Times New Roman"/>
          <w:sz w:val="52"/>
          <w:szCs w:val="52"/>
          <w:shd w:val="clear" w:color="auto" w:fill="FFFFFF"/>
          <w:lang w:eastAsia="zh-CN"/>
        </w:rPr>
      </w:pPr>
      <w:r>
        <w:rPr>
          <w:rFonts w:hint="eastAsia" w:ascii="Times New Roman" w:hAnsi="Times New Roman" w:eastAsia="仿宋" w:cs="Times New Roman"/>
          <w:sz w:val="52"/>
          <w:szCs w:val="52"/>
          <w:shd w:val="clear" w:color="auto" w:fill="FFFFFF"/>
        </w:rPr>
        <w:t>202</w:t>
      </w:r>
      <w:r>
        <w:rPr>
          <w:rFonts w:hint="eastAsia" w:ascii="Times New Roman" w:hAnsi="Times New Roman" w:eastAsia="仿宋" w:cs="Times New Roman"/>
          <w:sz w:val="52"/>
          <w:szCs w:val="52"/>
          <w:shd w:val="clear" w:color="auto" w:fill="FFFFFF"/>
          <w:lang w:val="en-US" w:eastAsia="zh-CN"/>
        </w:rPr>
        <w:t>6</w:t>
      </w:r>
      <w:r>
        <w:rPr>
          <w:rFonts w:hint="eastAsia" w:ascii="Times New Roman" w:hAnsi="Times New Roman" w:eastAsia="仿宋" w:cs="Times New Roman"/>
          <w:sz w:val="52"/>
          <w:szCs w:val="52"/>
          <w:shd w:val="clear" w:color="auto" w:fill="FFFFFF"/>
        </w:rPr>
        <w:t>年</w:t>
      </w:r>
      <w:r>
        <w:rPr>
          <w:rFonts w:hint="eastAsia" w:ascii="Times New Roman" w:hAnsi="Times New Roman" w:eastAsia="仿宋" w:cs="Times New Roman"/>
          <w:sz w:val="52"/>
          <w:szCs w:val="52"/>
          <w:shd w:val="clear" w:color="auto" w:fill="FFFFFF"/>
          <w:lang w:eastAsia="zh-CN"/>
        </w:rPr>
        <w:t>河北省职业院校技能大赛</w:t>
      </w:r>
    </w:p>
    <w:p w14:paraId="103CA5E8">
      <w:pPr>
        <w:shd w:val="clear" w:color="auto" w:fill="FFFFFF"/>
        <w:spacing w:line="360" w:lineRule="auto"/>
        <w:ind w:firstLine="1040" w:firstLineChars="200"/>
        <w:rPr>
          <w:rFonts w:ascii="Times New Roman" w:hAnsi="Times New Roman" w:eastAsia="仿宋" w:cs="Times New Roman"/>
          <w:sz w:val="52"/>
          <w:szCs w:val="52"/>
          <w:shd w:val="clear" w:color="auto" w:fill="FFFFFF"/>
        </w:rPr>
      </w:pPr>
      <w:r>
        <w:rPr>
          <w:rFonts w:hint="eastAsia" w:ascii="Times New Roman" w:hAnsi="Times New Roman" w:eastAsia="仿宋" w:cs="Times New Roman"/>
          <w:sz w:val="52"/>
          <w:szCs w:val="52"/>
          <w:shd w:val="clear" w:color="auto" w:fill="FFFFFF"/>
        </w:rPr>
        <w:t>建筑CAD（中职组）赛项规程</w:t>
      </w:r>
    </w:p>
    <w:p w14:paraId="0CA8E267">
      <w:pPr>
        <w:rPr>
          <w:rFonts w:asciiTheme="minorEastAsia" w:hAnsiTheme="minorEastAsia"/>
          <w:color w:val="auto"/>
          <w:highlight w:val="none"/>
        </w:rPr>
      </w:pPr>
    </w:p>
    <w:p w14:paraId="21CB59F4">
      <w:pPr>
        <w:pStyle w:val="3"/>
        <w:numPr>
          <w:ilvl w:val="0"/>
          <w:numId w:val="0"/>
        </w:numPr>
        <w:rPr>
          <w:rFonts w:hint="eastAsia"/>
        </w:rPr>
      </w:pPr>
      <w:bookmarkStart w:id="0" w:name="_Toc28442"/>
      <w:r>
        <w:rPr>
          <w:rFonts w:hint="eastAsia"/>
          <w:lang w:val="en-US" w:eastAsia="zh-CN"/>
        </w:rPr>
        <w:t>一、</w:t>
      </w:r>
      <w:r>
        <w:rPr>
          <w:rFonts w:hint="eastAsia"/>
        </w:rPr>
        <w:t>赛项名称</w:t>
      </w:r>
      <w:bookmarkEnd w:id="0"/>
    </w:p>
    <w:p w14:paraId="383D0B3E">
      <w:pPr>
        <w:widowControl/>
        <w:shd w:val="clear" w:color="auto" w:fill="FFFFFF"/>
        <w:spacing w:line="360" w:lineRule="auto"/>
        <w:ind w:firstLine="560" w:firstLineChars="200"/>
        <w:jc w:val="left"/>
        <w:rPr>
          <w:rFonts w:ascii="宋体" w:hAnsi="宋体" w:eastAsia="宋体" w:cs="宋体"/>
          <w:color w:val="000000"/>
          <w:kern w:val="0"/>
          <w:sz w:val="28"/>
          <w:szCs w:val="28"/>
          <w:shd w:val="clear" w:color="auto" w:fill="FFFFFF"/>
        </w:rPr>
      </w:pPr>
      <w:bookmarkStart w:id="1" w:name="_Hlk508349763"/>
      <w:r>
        <w:rPr>
          <w:rFonts w:hint="eastAsia" w:ascii="宋体" w:hAnsi="宋体" w:eastAsia="宋体" w:cs="宋体"/>
          <w:color w:val="000000"/>
          <w:kern w:val="0"/>
          <w:sz w:val="28"/>
          <w:szCs w:val="28"/>
          <w:shd w:val="clear" w:color="auto" w:fill="FFFFFF"/>
        </w:rPr>
        <w:t>赛项名称：建筑CAD</w:t>
      </w:r>
    </w:p>
    <w:bookmarkEnd w:id="1"/>
    <w:p w14:paraId="675B5FD1">
      <w:pPr>
        <w:widowControl/>
        <w:shd w:val="clear" w:color="auto" w:fill="FFFFFF"/>
        <w:spacing w:line="360" w:lineRule="auto"/>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赛项组别：中职组</w:t>
      </w:r>
      <w:r>
        <w:rPr>
          <w:rFonts w:hint="eastAsia" w:ascii="宋体" w:hAnsi="宋体" w:eastAsia="宋体" w:cs="宋体"/>
          <w:color w:val="000000"/>
          <w:kern w:val="0"/>
          <w:sz w:val="28"/>
          <w:szCs w:val="28"/>
          <w:shd w:val="clear" w:color="auto" w:fill="FFFFFF"/>
        </w:rPr>
        <w:tab/>
      </w:r>
    </w:p>
    <w:p w14:paraId="5EC39E95">
      <w:pPr>
        <w:widowControl/>
        <w:shd w:val="clear" w:color="auto" w:fill="FFFFFF"/>
        <w:spacing w:line="360" w:lineRule="auto"/>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shd w:val="clear" w:color="auto" w:fill="FFFFFF"/>
        </w:rPr>
        <w:t>赛项归属产业：土木建筑</w:t>
      </w:r>
    </w:p>
    <w:p w14:paraId="2875F009">
      <w:pPr>
        <w:pStyle w:val="3"/>
        <w:numPr>
          <w:ilvl w:val="0"/>
          <w:numId w:val="0"/>
        </w:numPr>
        <w:rPr>
          <w:rFonts w:hint="eastAsia"/>
        </w:rPr>
      </w:pPr>
      <w:bookmarkStart w:id="2" w:name="_Toc22242"/>
      <w:r>
        <w:rPr>
          <w:rFonts w:hint="eastAsia"/>
          <w:lang w:val="en-US" w:eastAsia="zh-CN"/>
        </w:rPr>
        <w:t>二、</w:t>
      </w:r>
      <w:r>
        <w:rPr>
          <w:rFonts w:hint="eastAsia"/>
        </w:rPr>
        <w:t>竞赛目的</w:t>
      </w:r>
      <w:bookmarkEnd w:id="2"/>
    </w:p>
    <w:p w14:paraId="41DCD8ED">
      <w:pPr>
        <w:spacing w:before="156" w:beforeLines="50"/>
        <w:ind w:firstLine="560" w:firstLineChars="200"/>
        <w:jc w:val="left"/>
        <w:rPr>
          <w:rStyle w:val="25"/>
          <w:rFonts w:ascii="宋体" w:hAnsi="宋体" w:eastAsia="宋体" w:cs="宋体"/>
          <w:sz w:val="28"/>
          <w:szCs w:val="28"/>
        </w:rPr>
      </w:pPr>
      <w:r>
        <w:rPr>
          <w:rStyle w:val="25"/>
          <w:rFonts w:hint="eastAsia" w:ascii="宋体" w:hAnsi="宋体" w:eastAsia="宋体" w:cs="宋体"/>
          <w:sz w:val="28"/>
          <w:szCs w:val="28"/>
        </w:rPr>
        <w:t>1.促进参赛选手更好地掌握建筑识图与制图的基本知识，熟练掌握计算机绘图的操作技能，熟悉国家有关建筑制图的技术标准，引导中等职业院校进行教学改革，促进中职院校对建筑工程CAD技能人才的培养。</w:t>
      </w:r>
    </w:p>
    <w:p w14:paraId="4A8A0840">
      <w:pPr>
        <w:spacing w:before="156" w:beforeLines="50"/>
        <w:ind w:firstLine="560" w:firstLineChars="200"/>
        <w:jc w:val="left"/>
        <w:rPr>
          <w:rStyle w:val="25"/>
          <w:rFonts w:ascii="宋体" w:hAnsi="宋体" w:eastAsia="宋体" w:cs="宋体"/>
          <w:sz w:val="28"/>
          <w:szCs w:val="28"/>
        </w:rPr>
      </w:pPr>
      <w:r>
        <w:rPr>
          <w:rStyle w:val="25"/>
          <w:rFonts w:hint="eastAsia" w:ascii="宋体" w:hAnsi="宋体" w:eastAsia="宋体" w:cs="宋体"/>
          <w:sz w:val="28"/>
          <w:szCs w:val="28"/>
        </w:rPr>
        <w:t>2.引导中职院校重视实践教学，突出能力本位，改变“重知识、轻能力”的倾向，使参赛选手做到学思结合，知行统一，达到“以赛促教、以赛促学”的目的。</w:t>
      </w:r>
    </w:p>
    <w:p w14:paraId="0C7A9D03">
      <w:pPr>
        <w:spacing w:before="156" w:beforeLines="50"/>
        <w:ind w:firstLine="560" w:firstLineChars="200"/>
        <w:jc w:val="left"/>
        <w:rPr>
          <w:rStyle w:val="25"/>
          <w:rFonts w:ascii="宋体" w:hAnsi="宋体" w:eastAsia="宋体" w:cs="宋体"/>
          <w:sz w:val="28"/>
          <w:szCs w:val="28"/>
        </w:rPr>
      </w:pPr>
      <w:r>
        <w:rPr>
          <w:rStyle w:val="25"/>
          <w:rFonts w:hint="eastAsia" w:ascii="宋体" w:hAnsi="宋体" w:eastAsia="宋体" w:cs="宋体"/>
          <w:sz w:val="28"/>
          <w:szCs w:val="28"/>
        </w:rPr>
        <w:t>3.结合本赛项的特点，设计了独立工作和团队合作的竞赛方式，在培养独立作业的能力之外加强选手的团队协作能力，提升综合素养。</w:t>
      </w:r>
    </w:p>
    <w:p w14:paraId="3DA7DFF5">
      <w:pPr>
        <w:spacing w:before="156" w:beforeLines="50"/>
        <w:ind w:firstLine="560" w:firstLineChars="200"/>
        <w:jc w:val="left"/>
        <w:rPr>
          <w:rStyle w:val="25"/>
          <w:rFonts w:ascii="宋体" w:hAnsi="宋体" w:eastAsia="宋体" w:cs="宋体"/>
          <w:sz w:val="28"/>
          <w:szCs w:val="28"/>
        </w:rPr>
      </w:pPr>
      <w:r>
        <w:rPr>
          <w:rStyle w:val="25"/>
          <w:rFonts w:hint="eastAsia" w:ascii="宋体" w:hAnsi="宋体" w:eastAsia="宋体" w:cs="宋体"/>
          <w:sz w:val="28"/>
          <w:szCs w:val="28"/>
        </w:rPr>
        <w:t>4.引领企业和学校之间的交流，加强“校企合作”，推动职业院校实训基地建设、课程改革、师资队伍建设，提升参赛选手职业能力和就业质量。促进职业院校重视师资队伍建设，提高“双师型”素质</w:t>
      </w:r>
    </w:p>
    <w:p w14:paraId="05882EE5">
      <w:pPr>
        <w:spacing w:before="156" w:beforeLines="50"/>
        <w:ind w:firstLine="560" w:firstLineChars="200"/>
        <w:jc w:val="left"/>
        <w:rPr>
          <w:rStyle w:val="25"/>
          <w:rFonts w:ascii="宋体" w:hAnsi="宋体" w:eastAsia="宋体" w:cs="宋体"/>
          <w:sz w:val="28"/>
          <w:szCs w:val="28"/>
        </w:rPr>
      </w:pPr>
      <w:r>
        <w:rPr>
          <w:rStyle w:val="25"/>
          <w:rFonts w:hint="eastAsia" w:ascii="宋体" w:hAnsi="宋体" w:eastAsia="宋体" w:cs="宋体"/>
          <w:sz w:val="28"/>
          <w:szCs w:val="28"/>
        </w:rPr>
        <w:t>5.对接促进建筑行业创新发展的 BIM 技术，增强大赛在教学上对行业新技术的引领性作用。</w:t>
      </w:r>
    </w:p>
    <w:p w14:paraId="22629E43">
      <w:pPr>
        <w:pStyle w:val="3"/>
        <w:numPr>
          <w:ilvl w:val="0"/>
          <w:numId w:val="0"/>
        </w:numPr>
        <w:rPr>
          <w:rFonts w:hint="eastAsia"/>
          <w:lang w:val="en-US" w:eastAsia="zh-CN"/>
        </w:rPr>
      </w:pPr>
      <w:bookmarkStart w:id="3" w:name="_Toc14628"/>
      <w:r>
        <w:rPr>
          <w:rFonts w:hint="eastAsia"/>
          <w:lang w:val="en-US" w:eastAsia="zh-CN"/>
        </w:rPr>
        <w:t>三、竞赛内容</w:t>
      </w:r>
      <w:bookmarkEnd w:id="3"/>
    </w:p>
    <w:p w14:paraId="7B42FD37">
      <w:pPr>
        <w:widowControl/>
        <w:shd w:val="clear" w:color="auto" w:fill="FFFFFF"/>
        <w:spacing w:line="360" w:lineRule="auto"/>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竞赛内容由</w:t>
      </w:r>
      <w:r>
        <w:rPr>
          <w:rFonts w:hint="eastAsia" w:ascii="宋体" w:hAnsi="宋体" w:eastAsia="宋体" w:cs="宋体"/>
          <w:color w:val="000000"/>
          <w:kern w:val="0"/>
          <w:sz w:val="28"/>
          <w:szCs w:val="28"/>
          <w:shd w:val="clear" w:color="auto" w:fill="FFFFFF"/>
          <w:lang w:val="en-US" w:eastAsia="zh-CN"/>
        </w:rPr>
        <w:t>两</w:t>
      </w:r>
      <w:r>
        <w:rPr>
          <w:rFonts w:hint="eastAsia" w:ascii="宋体" w:hAnsi="宋体" w:eastAsia="宋体" w:cs="宋体"/>
          <w:color w:val="000000"/>
          <w:kern w:val="0"/>
          <w:sz w:val="28"/>
          <w:szCs w:val="28"/>
          <w:shd w:val="clear" w:color="auto" w:fill="FFFFFF"/>
        </w:rPr>
        <w:t>部分组成，分别为“建筑施工图绘图”</w:t>
      </w:r>
      <w:r>
        <w:rPr>
          <w:rFonts w:hint="eastAsia" w:ascii="宋体" w:hAnsi="宋体" w:eastAsia="宋体" w:cs="宋体"/>
          <w:color w:val="000000"/>
          <w:kern w:val="0"/>
          <w:sz w:val="28"/>
          <w:szCs w:val="28"/>
          <w:shd w:val="clear" w:color="auto" w:fill="FFFFFF"/>
          <w:lang w:val="en-US" w:eastAsia="zh-CN"/>
        </w:rPr>
        <w:t>和</w:t>
      </w:r>
      <w:r>
        <w:rPr>
          <w:rFonts w:hint="eastAsia" w:ascii="宋体" w:hAnsi="宋体" w:eastAsia="宋体" w:cs="宋体"/>
          <w:color w:val="000000"/>
          <w:kern w:val="0"/>
          <w:sz w:val="28"/>
          <w:szCs w:val="28"/>
          <w:shd w:val="clear" w:color="auto" w:fill="FFFFFF"/>
        </w:rPr>
        <w:t>“展示</w:t>
      </w:r>
      <w:r>
        <w:rPr>
          <w:rFonts w:hint="default" w:ascii="宋体" w:hAnsi="宋体" w:eastAsia="宋体" w:cs="宋体"/>
          <w:color w:val="000000"/>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rPr>
        <w:t>环节，由</w:t>
      </w:r>
      <w:r>
        <w:rPr>
          <w:rFonts w:hint="eastAsia" w:ascii="宋体" w:hAnsi="宋体" w:eastAsia="宋体" w:cs="宋体"/>
          <w:color w:val="000000"/>
          <w:kern w:val="0"/>
          <w:sz w:val="28"/>
          <w:szCs w:val="28"/>
          <w:shd w:val="clear" w:color="auto" w:fill="FFFFFF"/>
          <w:lang w:val="en-US" w:eastAsia="zh-CN"/>
        </w:rPr>
        <w:t>每队的参赛</w:t>
      </w:r>
      <w:r>
        <w:rPr>
          <w:rFonts w:hint="eastAsia" w:ascii="宋体" w:hAnsi="宋体" w:eastAsia="宋体" w:cs="宋体"/>
          <w:color w:val="000000"/>
          <w:kern w:val="0"/>
          <w:sz w:val="28"/>
          <w:szCs w:val="28"/>
          <w:shd w:val="clear" w:color="auto" w:fill="FFFFFF"/>
        </w:rPr>
        <w:t>选手合作完成。</w:t>
      </w:r>
    </w:p>
    <w:p w14:paraId="1CC6C005">
      <w:pPr>
        <w:widowControl/>
        <w:shd w:val="clear" w:color="auto" w:fill="FFFFFF"/>
        <w:spacing w:line="360" w:lineRule="auto"/>
        <w:ind w:firstLine="560" w:firstLineChars="200"/>
        <w:jc w:val="left"/>
        <w:rPr>
          <w:rFonts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rPr>
        <w:t>（</w:t>
      </w:r>
      <w:r>
        <w:rPr>
          <w:rFonts w:hint="eastAsia" w:ascii="宋体" w:hAnsi="宋体" w:eastAsia="宋体" w:cs="宋体"/>
          <w:color w:val="000000"/>
          <w:kern w:val="0"/>
          <w:sz w:val="28"/>
          <w:szCs w:val="28"/>
          <w:highlight w:val="none"/>
          <w:shd w:val="clear" w:color="auto" w:fill="FFFFFF"/>
          <w:lang w:val="en-US" w:eastAsia="zh-CN"/>
        </w:rPr>
        <w:t>一</w:t>
      </w:r>
      <w:r>
        <w:rPr>
          <w:rFonts w:hint="eastAsia" w:ascii="宋体" w:hAnsi="宋体" w:eastAsia="宋体" w:cs="宋体"/>
          <w:color w:val="000000"/>
          <w:kern w:val="0"/>
          <w:sz w:val="28"/>
          <w:szCs w:val="28"/>
          <w:highlight w:val="none"/>
          <w:shd w:val="clear" w:color="auto" w:fill="FFFFFF"/>
        </w:rPr>
        <w:t>）建筑施工图绘图：本环节侧重于考核参赛选手使用CAD软件进行建筑投影与建筑施工图绘制、图形修改、尺寸标注、图样发布的能力，</w:t>
      </w:r>
      <w:r>
        <w:rPr>
          <w:rFonts w:hint="eastAsia" w:ascii="宋体" w:hAnsi="宋体" w:eastAsia="宋体" w:cs="宋体"/>
          <w:color w:val="000000"/>
          <w:kern w:val="0"/>
          <w:sz w:val="28"/>
          <w:szCs w:val="28"/>
          <w:highlight w:val="none"/>
          <w:shd w:val="clear" w:color="auto" w:fill="FFFFFF"/>
          <w:lang w:val="en-US" w:eastAsia="zh-CN"/>
        </w:rPr>
        <w:t>和</w:t>
      </w:r>
      <w:r>
        <w:rPr>
          <w:rFonts w:hint="eastAsia" w:ascii="宋体" w:hAnsi="宋体" w:eastAsia="宋体" w:cs="宋体"/>
          <w:color w:val="000000"/>
          <w:kern w:val="0"/>
          <w:sz w:val="28"/>
          <w:szCs w:val="28"/>
          <w:highlight w:val="none"/>
          <w:shd w:val="clear" w:color="auto" w:fill="FFFFFF"/>
        </w:rPr>
        <w:t>团队协作等综合能力。</w:t>
      </w:r>
    </w:p>
    <w:p w14:paraId="6C5655F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none"/>
          <w:shd w:val="clear" w:color="auto" w:fill="FFFFFF"/>
          <w:lang w:eastAsia="zh-CN"/>
        </w:rPr>
      </w:pPr>
      <w:r>
        <w:rPr>
          <w:rFonts w:hint="eastAsia" w:ascii="宋体" w:hAnsi="宋体" w:eastAsia="宋体" w:cs="宋体"/>
          <w:color w:val="000000"/>
          <w:kern w:val="0"/>
          <w:sz w:val="28"/>
          <w:szCs w:val="28"/>
          <w:highlight w:val="none"/>
          <w:shd w:val="clear" w:color="auto" w:fill="FFFFFF"/>
        </w:rPr>
        <w:t>（</w:t>
      </w:r>
      <w:r>
        <w:rPr>
          <w:rFonts w:hint="eastAsia" w:ascii="宋体" w:hAnsi="宋体" w:eastAsia="宋体" w:cs="宋体"/>
          <w:color w:val="000000"/>
          <w:kern w:val="0"/>
          <w:sz w:val="28"/>
          <w:szCs w:val="28"/>
          <w:highlight w:val="none"/>
          <w:shd w:val="clear" w:color="auto" w:fill="FFFFFF"/>
          <w:lang w:val="en-US" w:eastAsia="zh-CN"/>
        </w:rPr>
        <w:t>二</w:t>
      </w:r>
      <w:r>
        <w:rPr>
          <w:rFonts w:hint="eastAsia" w:ascii="宋体" w:hAnsi="宋体" w:eastAsia="宋体" w:cs="宋体"/>
          <w:color w:val="000000"/>
          <w:kern w:val="0"/>
          <w:sz w:val="28"/>
          <w:szCs w:val="28"/>
          <w:highlight w:val="none"/>
          <w:shd w:val="clear" w:color="auto" w:fill="FFFFFF"/>
        </w:rPr>
        <w:t>）展示</w:t>
      </w:r>
      <w:r>
        <w:rPr>
          <w:rFonts w:hint="eastAsia" w:ascii="宋体" w:hAnsi="宋体" w:eastAsia="宋体" w:cs="宋体"/>
          <w:color w:val="000000"/>
          <w:kern w:val="0"/>
          <w:sz w:val="28"/>
          <w:szCs w:val="28"/>
          <w:highlight w:val="none"/>
          <w:shd w:val="clear" w:color="auto" w:fill="FFFFFF"/>
          <w:lang w:val="en-US" w:eastAsia="zh-CN"/>
        </w:rPr>
        <w:t>讲解</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highlight w:val="none"/>
          <w:shd w:val="clear" w:color="auto" w:fill="FFFFFF"/>
          <w:lang w:val="en-US" w:eastAsia="zh-CN"/>
        </w:rPr>
        <w:t>本环节</w:t>
      </w:r>
      <w:r>
        <w:rPr>
          <w:rFonts w:hint="eastAsia" w:ascii="宋体" w:hAnsi="宋体" w:eastAsia="宋体" w:cs="宋体"/>
          <w:color w:val="000000"/>
          <w:kern w:val="0"/>
          <w:sz w:val="28"/>
          <w:szCs w:val="28"/>
          <w:highlight w:val="none"/>
          <w:shd w:val="clear" w:color="auto" w:fill="FFFFFF"/>
          <w:lang w:eastAsia="zh-CN"/>
        </w:rPr>
        <w:t>包含“技能水平、技能成果、</w:t>
      </w:r>
      <w:r>
        <w:rPr>
          <w:rFonts w:hint="eastAsia" w:ascii="宋体" w:hAnsi="宋体" w:eastAsia="宋体" w:cs="宋体"/>
          <w:color w:val="000000"/>
          <w:kern w:val="0"/>
          <w:sz w:val="28"/>
          <w:szCs w:val="28"/>
          <w:highlight w:val="none"/>
          <w:shd w:val="clear" w:color="auto" w:fill="FFFFFF"/>
          <w:lang w:val="en-US" w:eastAsia="zh-CN"/>
        </w:rPr>
        <w:t>技能拓展、</w:t>
      </w:r>
      <w:r>
        <w:rPr>
          <w:rFonts w:hint="eastAsia" w:ascii="宋体" w:hAnsi="宋体" w:eastAsia="宋体" w:cs="宋体"/>
          <w:color w:val="000000"/>
          <w:kern w:val="0"/>
          <w:sz w:val="28"/>
          <w:szCs w:val="28"/>
          <w:highlight w:val="none"/>
          <w:shd w:val="clear" w:color="auto" w:fill="FFFFFF"/>
          <w:lang w:eastAsia="zh-CN"/>
        </w:rPr>
        <w:t>职业素养和团队合作”</w:t>
      </w:r>
      <w:r>
        <w:rPr>
          <w:rFonts w:hint="eastAsia" w:ascii="宋体" w:hAnsi="宋体" w:eastAsia="宋体" w:cs="宋体"/>
          <w:color w:val="000000"/>
          <w:kern w:val="0"/>
          <w:sz w:val="28"/>
          <w:szCs w:val="28"/>
          <w:highlight w:val="none"/>
          <w:shd w:val="clear" w:color="auto" w:fill="FFFFFF"/>
          <w:lang w:val="en-US" w:eastAsia="zh-CN"/>
        </w:rPr>
        <w:t>五</w:t>
      </w:r>
      <w:r>
        <w:rPr>
          <w:rFonts w:hint="eastAsia" w:ascii="宋体" w:hAnsi="宋体" w:eastAsia="宋体" w:cs="宋体"/>
          <w:color w:val="000000"/>
          <w:kern w:val="0"/>
          <w:sz w:val="28"/>
          <w:szCs w:val="28"/>
          <w:highlight w:val="none"/>
          <w:shd w:val="clear" w:color="auto" w:fill="FFFFFF"/>
          <w:lang w:eastAsia="zh-CN"/>
        </w:rPr>
        <w:t>个方面</w:t>
      </w:r>
      <w:r>
        <w:rPr>
          <w:rFonts w:hint="eastAsia" w:ascii="宋体" w:hAnsi="宋体" w:eastAsia="宋体" w:cs="宋体"/>
          <w:color w:val="000000"/>
          <w:kern w:val="0"/>
          <w:sz w:val="28"/>
          <w:szCs w:val="28"/>
          <w:highlight w:val="none"/>
          <w:shd w:val="clear" w:color="auto" w:fill="FFFFFF"/>
          <w:lang w:val="en-US" w:eastAsia="zh-CN"/>
        </w:rPr>
        <w:t>的</w:t>
      </w:r>
      <w:r>
        <w:rPr>
          <w:rFonts w:hint="eastAsia" w:ascii="宋体" w:hAnsi="宋体" w:eastAsia="宋体" w:cs="宋体"/>
          <w:color w:val="000000"/>
          <w:kern w:val="0"/>
          <w:sz w:val="28"/>
          <w:szCs w:val="28"/>
          <w:highlight w:val="none"/>
          <w:shd w:val="clear" w:color="auto" w:fill="FFFFFF"/>
          <w:lang w:eastAsia="zh-CN"/>
        </w:rPr>
        <w:t>展示</w:t>
      </w:r>
      <w:r>
        <w:rPr>
          <w:rFonts w:hint="eastAsia" w:ascii="宋体" w:hAnsi="宋体" w:eastAsia="宋体" w:cs="宋体"/>
          <w:color w:val="000000"/>
          <w:kern w:val="0"/>
          <w:sz w:val="28"/>
          <w:szCs w:val="28"/>
          <w:highlight w:val="none"/>
          <w:shd w:val="clear" w:color="auto" w:fill="FFFFFF"/>
          <w:lang w:val="en-US" w:eastAsia="zh-CN"/>
        </w:rPr>
        <w:t>内容</w:t>
      </w:r>
      <w:r>
        <w:rPr>
          <w:rFonts w:hint="eastAsia" w:ascii="宋体" w:hAnsi="宋体" w:eastAsia="宋体" w:cs="宋体"/>
          <w:color w:val="000000"/>
          <w:kern w:val="0"/>
          <w:sz w:val="28"/>
          <w:szCs w:val="28"/>
          <w:highlight w:val="none"/>
          <w:shd w:val="clear" w:color="auto" w:fill="FFFFFF"/>
          <w:lang w:eastAsia="zh-CN"/>
        </w:rPr>
        <w:t>。由选手合作完成，可借助PPT进行讲解，突出团队协作意识、创新意识、效率意识和成果意识。</w:t>
      </w:r>
    </w:p>
    <w:p w14:paraId="1F06AA6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none"/>
          <w:shd w:val="clear" w:color="auto" w:fill="FFFFFF"/>
          <w:lang w:eastAsia="zh-CN"/>
        </w:rPr>
      </w:pPr>
      <w:r>
        <w:rPr>
          <w:rFonts w:hint="eastAsia" w:ascii="宋体" w:hAnsi="宋体" w:eastAsia="宋体" w:cs="宋体"/>
          <w:color w:val="000000"/>
          <w:kern w:val="0"/>
          <w:sz w:val="28"/>
          <w:szCs w:val="28"/>
          <w:highlight w:val="none"/>
          <w:shd w:val="clear" w:color="auto" w:fill="FFFFFF"/>
        </w:rPr>
        <w:t>围绕</w:t>
      </w:r>
      <w:r>
        <w:rPr>
          <w:rFonts w:hint="eastAsia" w:ascii="宋体" w:hAnsi="宋体" w:eastAsia="宋体" w:cs="宋体"/>
          <w:color w:val="000000"/>
          <w:kern w:val="0"/>
          <w:sz w:val="28"/>
          <w:szCs w:val="28"/>
          <w:highlight w:val="none"/>
          <w:shd w:val="clear" w:color="auto" w:fill="FFFFFF"/>
          <w:lang w:val="en-US" w:eastAsia="zh-CN"/>
        </w:rPr>
        <w:t>本次所发布的样题</w:t>
      </w:r>
      <w:r>
        <w:rPr>
          <w:rFonts w:hint="eastAsia" w:ascii="宋体" w:hAnsi="宋体" w:eastAsia="宋体" w:cs="宋体"/>
          <w:color w:val="000000"/>
          <w:kern w:val="0"/>
          <w:sz w:val="28"/>
          <w:szCs w:val="28"/>
          <w:highlight w:val="none"/>
          <w:shd w:val="clear" w:color="auto" w:fill="FFFFFF"/>
        </w:rPr>
        <w:t>，自主确定展示</w:t>
      </w:r>
      <w:r>
        <w:rPr>
          <w:rFonts w:hint="eastAsia" w:ascii="宋体" w:hAnsi="宋体" w:eastAsia="宋体" w:cs="宋体"/>
          <w:color w:val="000000"/>
          <w:kern w:val="0"/>
          <w:sz w:val="28"/>
          <w:szCs w:val="28"/>
          <w:highlight w:val="none"/>
          <w:shd w:val="clear" w:color="auto" w:fill="FFFFFF"/>
          <w:lang w:val="en-US" w:eastAsia="zh-CN"/>
        </w:rPr>
        <w:t>讲解</w:t>
      </w:r>
      <w:r>
        <w:rPr>
          <w:rFonts w:hint="eastAsia" w:ascii="宋体" w:hAnsi="宋体" w:eastAsia="宋体" w:cs="宋体"/>
          <w:color w:val="000000"/>
          <w:kern w:val="0"/>
          <w:sz w:val="28"/>
          <w:szCs w:val="28"/>
          <w:highlight w:val="none"/>
          <w:shd w:val="clear" w:color="auto" w:fill="FFFFFF"/>
        </w:rPr>
        <w:t>项目名称，自主设计展示</w:t>
      </w:r>
      <w:r>
        <w:rPr>
          <w:rFonts w:hint="eastAsia" w:ascii="宋体" w:hAnsi="宋体" w:eastAsia="宋体" w:cs="宋体"/>
          <w:color w:val="000000"/>
          <w:kern w:val="0"/>
          <w:sz w:val="28"/>
          <w:szCs w:val="28"/>
          <w:highlight w:val="none"/>
          <w:shd w:val="clear" w:color="auto" w:fill="FFFFFF"/>
          <w:lang w:val="en-US" w:eastAsia="zh-CN"/>
        </w:rPr>
        <w:t>讲解</w:t>
      </w:r>
      <w:r>
        <w:rPr>
          <w:rFonts w:hint="eastAsia" w:ascii="宋体" w:hAnsi="宋体" w:eastAsia="宋体" w:cs="宋体"/>
          <w:color w:val="000000"/>
          <w:kern w:val="0"/>
          <w:sz w:val="28"/>
          <w:szCs w:val="28"/>
          <w:highlight w:val="none"/>
          <w:shd w:val="clear" w:color="auto" w:fill="FFFFFF"/>
        </w:rPr>
        <w:t>项目内容，自主选择展示</w:t>
      </w:r>
      <w:r>
        <w:rPr>
          <w:rFonts w:hint="eastAsia" w:ascii="宋体" w:hAnsi="宋体" w:eastAsia="宋体" w:cs="宋体"/>
          <w:color w:val="000000"/>
          <w:kern w:val="0"/>
          <w:sz w:val="28"/>
          <w:szCs w:val="28"/>
          <w:highlight w:val="none"/>
          <w:shd w:val="clear" w:color="auto" w:fill="FFFFFF"/>
          <w:lang w:val="en-US" w:eastAsia="zh-CN"/>
        </w:rPr>
        <w:t>讲解</w:t>
      </w:r>
      <w:r>
        <w:rPr>
          <w:rFonts w:hint="eastAsia" w:ascii="宋体" w:hAnsi="宋体" w:eastAsia="宋体" w:cs="宋体"/>
          <w:color w:val="000000"/>
          <w:kern w:val="0"/>
          <w:sz w:val="28"/>
          <w:szCs w:val="28"/>
          <w:highlight w:val="none"/>
          <w:shd w:val="clear" w:color="auto" w:fill="FFFFFF"/>
        </w:rPr>
        <w:t>设备，</w:t>
      </w:r>
      <w:r>
        <w:rPr>
          <w:rFonts w:hint="eastAsia" w:ascii="宋体" w:hAnsi="宋体" w:eastAsia="宋体" w:cs="宋体"/>
          <w:color w:val="000000"/>
          <w:kern w:val="0"/>
          <w:sz w:val="28"/>
          <w:szCs w:val="28"/>
          <w:highlight w:val="none"/>
          <w:shd w:val="clear" w:color="auto" w:fill="FFFFFF"/>
          <w:lang w:eastAsia="zh-CN"/>
        </w:rPr>
        <w:t>并提前完成汇报内容及资料的准备。</w:t>
      </w:r>
    </w:p>
    <w:p w14:paraId="2B93A11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none"/>
          <w:shd w:val="clear" w:color="auto" w:fill="FFFFFF"/>
          <w:lang w:eastAsia="zh-CN"/>
        </w:rPr>
      </w:pPr>
      <w:r>
        <w:rPr>
          <w:rFonts w:hint="eastAsia" w:ascii="宋体" w:hAnsi="宋体" w:eastAsia="宋体" w:cs="宋体"/>
          <w:color w:val="000000"/>
          <w:kern w:val="0"/>
          <w:sz w:val="28"/>
          <w:szCs w:val="28"/>
          <w:highlight w:val="none"/>
          <w:shd w:val="clear" w:color="auto" w:fill="FFFFFF"/>
          <w:lang w:val="en-US" w:eastAsia="zh-CN"/>
        </w:rPr>
        <w:t>竞赛内容</w:t>
      </w:r>
      <w:r>
        <w:rPr>
          <w:rFonts w:hint="eastAsia" w:ascii="宋体" w:hAnsi="宋体" w:eastAsia="宋体" w:cs="宋体"/>
          <w:color w:val="000000"/>
          <w:kern w:val="0"/>
          <w:sz w:val="28"/>
          <w:szCs w:val="28"/>
          <w:highlight w:val="none"/>
          <w:shd w:val="clear" w:color="auto" w:fill="FFFFFF"/>
        </w:rPr>
        <w:t>权重与时间具体见表1。</w:t>
      </w:r>
    </w:p>
    <w:tbl>
      <w:tblPr>
        <w:tblStyle w:val="12"/>
        <w:tblpPr w:leftFromText="180" w:rightFromText="180" w:vertAnchor="text" w:horzAnchor="page" w:tblpX="1777" w:tblpY="9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063"/>
        <w:gridCol w:w="1927"/>
      </w:tblGrid>
      <w:tr w14:paraId="715E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87" w:type="dxa"/>
            <w:vAlign w:val="center"/>
          </w:tcPr>
          <w:p w14:paraId="21AF0D0B">
            <w:pPr>
              <w:spacing w:line="560" w:lineRule="exact"/>
              <w:ind w:firstLine="562"/>
              <w:jc w:val="center"/>
              <w:rPr>
                <w:rFonts w:ascii="宋体" w:hAnsi="宋体" w:eastAsia="宋体" w:cs="宋体"/>
                <w:b/>
                <w:sz w:val="24"/>
                <w:szCs w:val="24"/>
              </w:rPr>
            </w:pPr>
            <w:r>
              <w:rPr>
                <w:rFonts w:hint="eastAsia" w:ascii="宋体" w:hAnsi="宋体" w:eastAsia="宋体" w:cs="宋体"/>
                <w:b/>
                <w:sz w:val="24"/>
                <w:szCs w:val="24"/>
              </w:rPr>
              <w:t>竞赛内容</w:t>
            </w:r>
          </w:p>
        </w:tc>
        <w:tc>
          <w:tcPr>
            <w:tcW w:w="3063" w:type="dxa"/>
            <w:vAlign w:val="center"/>
          </w:tcPr>
          <w:p w14:paraId="10225EF9">
            <w:pPr>
              <w:spacing w:line="560" w:lineRule="exact"/>
              <w:ind w:firstLine="562"/>
              <w:jc w:val="center"/>
              <w:rPr>
                <w:rFonts w:ascii="宋体" w:hAnsi="宋体" w:eastAsia="宋体" w:cs="宋体"/>
                <w:b/>
                <w:sz w:val="24"/>
                <w:szCs w:val="24"/>
              </w:rPr>
            </w:pPr>
            <w:r>
              <w:rPr>
                <w:rFonts w:hint="eastAsia" w:ascii="宋体" w:hAnsi="宋体" w:eastAsia="宋体" w:cs="宋体"/>
                <w:b/>
                <w:sz w:val="24"/>
                <w:szCs w:val="24"/>
                <w:highlight w:val="none"/>
              </w:rPr>
              <w:t>竞赛时长（分</w:t>
            </w:r>
            <w:r>
              <w:rPr>
                <w:rFonts w:hint="eastAsia" w:ascii="宋体" w:hAnsi="宋体" w:eastAsia="宋体" w:cs="宋体"/>
                <w:b/>
                <w:sz w:val="24"/>
                <w:szCs w:val="24"/>
              </w:rPr>
              <w:t>钟）</w:t>
            </w:r>
          </w:p>
        </w:tc>
        <w:tc>
          <w:tcPr>
            <w:tcW w:w="1927" w:type="dxa"/>
            <w:vAlign w:val="center"/>
          </w:tcPr>
          <w:p w14:paraId="3823711F">
            <w:pPr>
              <w:spacing w:line="560" w:lineRule="exact"/>
              <w:ind w:firstLine="562"/>
              <w:rPr>
                <w:rFonts w:ascii="宋体" w:hAnsi="宋体" w:eastAsia="宋体" w:cs="宋体"/>
                <w:b/>
                <w:sz w:val="24"/>
                <w:szCs w:val="24"/>
              </w:rPr>
            </w:pPr>
            <w:r>
              <w:rPr>
                <w:rFonts w:hint="eastAsia" w:ascii="宋体" w:hAnsi="宋体" w:eastAsia="宋体" w:cs="宋体"/>
                <w:b/>
                <w:sz w:val="24"/>
                <w:szCs w:val="24"/>
              </w:rPr>
              <w:t>权重（%）</w:t>
            </w:r>
          </w:p>
        </w:tc>
      </w:tr>
      <w:tr w14:paraId="3F64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87" w:type="dxa"/>
            <w:vAlign w:val="center"/>
          </w:tcPr>
          <w:p w14:paraId="1B9444F3">
            <w:pPr>
              <w:spacing w:line="560" w:lineRule="exact"/>
              <w:jc w:val="center"/>
              <w:rPr>
                <w:rFonts w:ascii="宋体" w:hAnsi="宋体" w:eastAsia="宋体" w:cs="宋体"/>
                <w:sz w:val="24"/>
                <w:szCs w:val="24"/>
              </w:rPr>
            </w:pPr>
            <w:r>
              <w:rPr>
                <w:rFonts w:hint="eastAsia" w:ascii="宋体" w:hAnsi="宋体" w:eastAsia="宋体" w:cs="宋体"/>
                <w:sz w:val="24"/>
                <w:szCs w:val="24"/>
              </w:rPr>
              <w:t>建筑施工图绘图</w:t>
            </w:r>
          </w:p>
        </w:tc>
        <w:tc>
          <w:tcPr>
            <w:tcW w:w="3063" w:type="dxa"/>
            <w:vAlign w:val="center"/>
          </w:tcPr>
          <w:p w14:paraId="00ECD45D">
            <w:pPr>
              <w:spacing w:line="560" w:lineRule="exact"/>
              <w:jc w:val="center"/>
              <w:rPr>
                <w:rFonts w:ascii="宋体" w:hAnsi="宋体" w:eastAsia="宋体" w:cs="宋体"/>
                <w:sz w:val="24"/>
                <w:szCs w:val="24"/>
              </w:rPr>
            </w:pPr>
            <w:r>
              <w:rPr>
                <w:rFonts w:hint="eastAsia" w:ascii="宋体" w:hAnsi="宋体" w:eastAsia="宋体" w:cs="宋体"/>
                <w:sz w:val="24"/>
                <w:szCs w:val="24"/>
              </w:rPr>
              <w:t>210</w:t>
            </w:r>
          </w:p>
        </w:tc>
        <w:tc>
          <w:tcPr>
            <w:tcW w:w="1927" w:type="dxa"/>
            <w:vAlign w:val="center"/>
          </w:tcPr>
          <w:p w14:paraId="34BAF214">
            <w:pPr>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14:paraId="0227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687" w:type="dxa"/>
            <w:vAlign w:val="center"/>
          </w:tcPr>
          <w:p w14:paraId="176A6ABE">
            <w:pPr>
              <w:spacing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rPr>
              <w:t>展示环节</w:t>
            </w:r>
          </w:p>
        </w:tc>
        <w:tc>
          <w:tcPr>
            <w:tcW w:w="3063" w:type="dxa"/>
            <w:vAlign w:val="center"/>
          </w:tcPr>
          <w:p w14:paraId="52E8F412">
            <w:pPr>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1927" w:type="dxa"/>
            <w:vAlign w:val="center"/>
          </w:tcPr>
          <w:p w14:paraId="55F4CCF3">
            <w:pPr>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14:paraId="6766B277">
      <w:pPr>
        <w:ind w:firstLine="1687" w:firstLineChars="600"/>
        <w:rPr>
          <w:rFonts w:ascii="宋体" w:hAnsi="宋体" w:eastAsia="宋体" w:cs="宋体"/>
          <w:b/>
          <w:sz w:val="28"/>
          <w:szCs w:val="28"/>
          <w:highlight w:val="none"/>
        </w:rPr>
      </w:pPr>
      <w:r>
        <w:rPr>
          <w:rFonts w:hint="eastAsia" w:ascii="宋体" w:hAnsi="宋体" w:eastAsia="宋体" w:cs="宋体"/>
          <w:b/>
          <w:sz w:val="28"/>
          <w:szCs w:val="28"/>
        </w:rPr>
        <w:t>表1“建筑CAD”竞赛</w:t>
      </w:r>
      <w:r>
        <w:rPr>
          <w:rFonts w:hint="eastAsia" w:ascii="宋体" w:hAnsi="宋体" w:eastAsia="宋体" w:cs="宋体"/>
          <w:b/>
          <w:sz w:val="28"/>
          <w:szCs w:val="28"/>
          <w:highlight w:val="none"/>
        </w:rPr>
        <w:t>内容</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权重与时长</w:t>
      </w:r>
    </w:p>
    <w:p w14:paraId="0111654F">
      <w:pPr>
        <w:pStyle w:val="3"/>
        <w:numPr>
          <w:ilvl w:val="0"/>
          <w:numId w:val="0"/>
        </w:numPr>
      </w:pPr>
      <w:bookmarkStart w:id="4" w:name="_Toc17023"/>
      <w:r>
        <w:rPr>
          <w:rFonts w:hint="eastAsia"/>
        </w:rPr>
        <w:t>四、竞赛方式</w:t>
      </w:r>
      <w:bookmarkEnd w:id="4"/>
    </w:p>
    <w:p w14:paraId="16B07AA7">
      <w:pPr>
        <w:widowControl/>
        <w:shd w:val="clear" w:color="auto" w:fill="FFFFFF"/>
        <w:spacing w:line="360" w:lineRule="auto"/>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1.本次竞赛以团队方式进行，参赛选手必须是中职学校202</w:t>
      </w:r>
      <w:r>
        <w:rPr>
          <w:rFonts w:hint="eastAsia" w:ascii="宋体" w:hAnsi="宋体" w:eastAsia="宋体" w:cs="宋体"/>
          <w:color w:val="000000"/>
          <w:kern w:val="0"/>
          <w:sz w:val="28"/>
          <w:szCs w:val="28"/>
          <w:shd w:val="clear" w:color="auto" w:fill="FFFFFF"/>
          <w:lang w:val="en-US" w:eastAsia="zh-CN"/>
        </w:rPr>
        <w:t>5</w:t>
      </w:r>
      <w:r>
        <w:rPr>
          <w:rFonts w:hint="eastAsia" w:ascii="宋体" w:hAnsi="宋体" w:eastAsia="宋体" w:cs="宋体"/>
          <w:color w:val="000000"/>
          <w:kern w:val="0"/>
          <w:sz w:val="28"/>
          <w:szCs w:val="28"/>
          <w:shd w:val="clear" w:color="auto" w:fill="FFFFFF"/>
        </w:rPr>
        <w:t>年度在籍学生，男女不限。每队由</w:t>
      </w:r>
      <w:r>
        <w:rPr>
          <w:rFonts w:hint="eastAsia" w:ascii="宋体" w:hAnsi="宋体" w:eastAsia="宋体" w:cs="宋体"/>
          <w:color w:val="000000"/>
          <w:kern w:val="0"/>
          <w:sz w:val="28"/>
          <w:szCs w:val="28"/>
          <w:highlight w:val="none"/>
          <w:shd w:val="clear" w:color="auto" w:fill="FFFFFF"/>
        </w:rPr>
        <w:t>2名</w:t>
      </w:r>
      <w:r>
        <w:rPr>
          <w:rFonts w:hint="eastAsia" w:ascii="宋体" w:hAnsi="宋体" w:eastAsia="宋体" w:cs="宋体"/>
          <w:color w:val="000000"/>
          <w:kern w:val="0"/>
          <w:sz w:val="28"/>
          <w:szCs w:val="28"/>
          <w:shd w:val="clear" w:color="auto" w:fill="FFFFFF"/>
        </w:rPr>
        <w:t>选手（来自同一学校）组成，可配备1-2名指导教师。</w:t>
      </w:r>
    </w:p>
    <w:p w14:paraId="1608D9D2">
      <w:pPr>
        <w:widowControl/>
        <w:shd w:val="clear" w:color="auto" w:fill="FFFFFF"/>
        <w:spacing w:line="360" w:lineRule="auto"/>
        <w:ind w:firstLine="560" w:firstLineChars="200"/>
        <w:jc w:val="left"/>
        <w:rPr>
          <w:rFonts w:ascii="宋体" w:hAnsi="宋体" w:eastAsia="宋体" w:cs="宋体"/>
          <w:kern w:val="0"/>
          <w:sz w:val="28"/>
          <w:szCs w:val="28"/>
          <w:highlight w:val="none"/>
          <w:shd w:val="clear" w:color="auto" w:fill="FFFFFF"/>
        </w:rPr>
      </w:pPr>
      <w:r>
        <w:rPr>
          <w:rFonts w:hint="eastAsia" w:ascii="宋体" w:hAnsi="宋体" w:eastAsia="宋体" w:cs="宋体"/>
          <w:kern w:val="0"/>
          <w:sz w:val="28"/>
          <w:szCs w:val="28"/>
          <w:highlight w:val="none"/>
          <w:shd w:val="clear" w:color="auto" w:fill="FFFFFF"/>
        </w:rPr>
        <w:t>2.</w:t>
      </w:r>
      <w:r>
        <w:rPr>
          <w:rFonts w:hint="eastAsia" w:ascii="宋体" w:hAnsi="宋体" w:eastAsia="宋体" w:cs="宋体"/>
          <w:kern w:val="0"/>
          <w:sz w:val="28"/>
          <w:szCs w:val="28"/>
          <w:highlight w:val="none"/>
          <w:shd w:val="clear" w:color="auto" w:fill="FFFFFF"/>
          <w:lang w:val="en-US" w:eastAsia="zh-CN"/>
        </w:rPr>
        <w:t>除了展示环节外，</w:t>
      </w:r>
      <w:r>
        <w:rPr>
          <w:rFonts w:hint="eastAsia" w:ascii="宋体" w:hAnsi="宋体" w:eastAsia="宋体" w:cs="宋体"/>
          <w:kern w:val="0"/>
          <w:sz w:val="28"/>
          <w:szCs w:val="28"/>
          <w:highlight w:val="none"/>
          <w:shd w:val="clear" w:color="auto" w:fill="FFFFFF"/>
        </w:rPr>
        <w:t>所有竞赛内容均在计算机上进行，竞赛机位采用团队随机抽签确定。“建筑施工图绘图”和</w:t>
      </w:r>
      <w:r>
        <w:rPr>
          <w:rFonts w:hint="eastAsia" w:ascii="宋体" w:hAnsi="宋体" w:eastAsia="宋体" w:cs="宋体"/>
          <w:color w:val="000000"/>
          <w:kern w:val="0"/>
          <w:sz w:val="28"/>
          <w:szCs w:val="28"/>
          <w:highlight w:val="none"/>
          <w:shd w:val="clear" w:color="auto" w:fill="FFFFFF"/>
        </w:rPr>
        <w:t>“展示</w:t>
      </w:r>
      <w:r>
        <w:rPr>
          <w:rFonts w:hint="default" w:ascii="宋体" w:hAnsi="宋体" w:eastAsia="宋体" w:cs="宋体"/>
          <w:color w:val="000000"/>
          <w:kern w:val="0"/>
          <w:sz w:val="28"/>
          <w:szCs w:val="28"/>
          <w:highlight w:val="none"/>
          <w:shd w:val="clear" w:color="auto" w:fill="FFFFFF"/>
          <w:lang w:val="en-US" w:eastAsia="zh-CN"/>
        </w:rPr>
        <w:t>”</w:t>
      </w:r>
      <w:r>
        <w:rPr>
          <w:rFonts w:hint="eastAsia" w:ascii="宋体" w:hAnsi="宋体" w:eastAsia="宋体" w:cs="宋体"/>
          <w:color w:val="000000"/>
          <w:kern w:val="0"/>
          <w:sz w:val="28"/>
          <w:szCs w:val="28"/>
          <w:highlight w:val="none"/>
          <w:shd w:val="clear" w:color="auto" w:fill="FFFFFF"/>
        </w:rPr>
        <w:t>环节</w:t>
      </w:r>
      <w:r>
        <w:rPr>
          <w:rFonts w:hint="eastAsia" w:ascii="宋体" w:hAnsi="宋体" w:eastAsia="宋体" w:cs="宋体"/>
          <w:kern w:val="0"/>
          <w:sz w:val="28"/>
          <w:szCs w:val="28"/>
          <w:highlight w:val="none"/>
          <w:shd w:val="clear" w:color="auto" w:fill="FFFFFF"/>
        </w:rPr>
        <w:t>均由两位选手合作完成</w:t>
      </w:r>
      <w:r>
        <w:rPr>
          <w:rFonts w:hint="eastAsia" w:ascii="宋体" w:hAnsi="宋体" w:eastAsia="宋体" w:cs="宋体"/>
          <w:kern w:val="0"/>
          <w:sz w:val="28"/>
          <w:szCs w:val="28"/>
          <w:highlight w:val="none"/>
          <w:shd w:val="clear" w:color="auto" w:fill="FFFFFF"/>
          <w:lang w:eastAsia="zh-CN"/>
        </w:rPr>
        <w:t>，</w:t>
      </w:r>
      <w:r>
        <w:rPr>
          <w:rFonts w:hint="eastAsia" w:ascii="宋体" w:hAnsi="宋体" w:eastAsia="宋体" w:cs="宋体"/>
          <w:kern w:val="0"/>
          <w:sz w:val="28"/>
          <w:szCs w:val="28"/>
          <w:highlight w:val="none"/>
          <w:shd w:val="clear" w:color="auto" w:fill="FFFFFF"/>
        </w:rPr>
        <w:t xml:space="preserve"> 竞赛结果由裁判人工评分。</w:t>
      </w:r>
    </w:p>
    <w:p w14:paraId="6D3D0E26">
      <w:pPr>
        <w:pStyle w:val="3"/>
        <w:numPr>
          <w:ilvl w:val="0"/>
          <w:numId w:val="0"/>
        </w:numPr>
      </w:pPr>
      <w:bookmarkStart w:id="5" w:name="_Toc24378"/>
      <w:r>
        <w:rPr>
          <w:rFonts w:hint="eastAsia"/>
        </w:rPr>
        <w:t>五、竞赛流程</w:t>
      </w:r>
      <w:bookmarkEnd w:id="5"/>
    </w:p>
    <w:p w14:paraId="703CA9A1">
      <w:pPr>
        <w:widowControl/>
        <w:shd w:val="clear" w:color="auto" w:fill="FFFFFF"/>
        <w:spacing w:line="360" w:lineRule="auto"/>
        <w:ind w:firstLine="560" w:firstLineChars="200"/>
        <w:jc w:val="left"/>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竞赛场次流程安排，见表2</w:t>
      </w:r>
    </w:p>
    <w:p w14:paraId="02AA7B82">
      <w:pPr>
        <w:ind w:firstLine="482"/>
        <w:jc w:val="center"/>
        <w:rPr>
          <w:rFonts w:ascii="宋体" w:hAnsi="宋体" w:eastAsia="宋体" w:cs="宋体"/>
          <w:b/>
          <w:sz w:val="28"/>
          <w:szCs w:val="24"/>
        </w:rPr>
      </w:pPr>
      <w:r>
        <w:rPr>
          <w:rFonts w:hint="eastAsia" w:ascii="宋体" w:hAnsi="宋体" w:eastAsia="宋体" w:cs="宋体"/>
          <w:b/>
          <w:sz w:val="28"/>
          <w:szCs w:val="24"/>
        </w:rPr>
        <w:t>表2竞赛场次流程安排</w:t>
      </w:r>
    </w:p>
    <w:tbl>
      <w:tblPr>
        <w:tblStyle w:val="12"/>
        <w:tblW w:w="1035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29"/>
        <w:gridCol w:w="1491"/>
        <w:gridCol w:w="3170"/>
        <w:gridCol w:w="2680"/>
      </w:tblGrid>
      <w:tr w14:paraId="73CC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7" w:type="dxa"/>
            <w:vAlign w:val="center"/>
          </w:tcPr>
          <w:p w14:paraId="3DB39962">
            <w:pPr>
              <w:jc w:val="center"/>
              <w:rPr>
                <w:rFonts w:ascii="宋体" w:hAnsi="宋体" w:eastAsia="宋体" w:cs="宋体"/>
                <w:b/>
                <w:sz w:val="24"/>
                <w:szCs w:val="24"/>
              </w:rPr>
            </w:pPr>
            <w:r>
              <w:rPr>
                <w:rFonts w:hint="eastAsia" w:ascii="宋体" w:hAnsi="宋体" w:eastAsia="宋体" w:cs="宋体"/>
                <w:b/>
                <w:sz w:val="24"/>
                <w:szCs w:val="24"/>
              </w:rPr>
              <w:t>日期</w:t>
            </w:r>
          </w:p>
        </w:tc>
        <w:tc>
          <w:tcPr>
            <w:tcW w:w="1929" w:type="dxa"/>
            <w:vAlign w:val="center"/>
          </w:tcPr>
          <w:p w14:paraId="5D27CD05">
            <w:pPr>
              <w:jc w:val="center"/>
              <w:rPr>
                <w:rFonts w:ascii="宋体" w:hAnsi="宋体" w:eastAsia="宋体" w:cs="宋体"/>
                <w:b/>
                <w:sz w:val="24"/>
                <w:szCs w:val="24"/>
              </w:rPr>
            </w:pPr>
            <w:r>
              <w:rPr>
                <w:rFonts w:hint="eastAsia" w:ascii="宋体" w:hAnsi="宋体" w:eastAsia="宋体" w:cs="宋体"/>
                <w:b/>
                <w:sz w:val="24"/>
                <w:szCs w:val="24"/>
              </w:rPr>
              <w:t>时间</w:t>
            </w:r>
          </w:p>
        </w:tc>
        <w:tc>
          <w:tcPr>
            <w:tcW w:w="1491" w:type="dxa"/>
            <w:vAlign w:val="center"/>
          </w:tcPr>
          <w:p w14:paraId="33B017D7">
            <w:pPr>
              <w:jc w:val="center"/>
              <w:rPr>
                <w:rFonts w:ascii="宋体" w:hAnsi="宋体" w:eastAsia="宋体" w:cs="宋体"/>
                <w:b/>
                <w:sz w:val="24"/>
                <w:szCs w:val="24"/>
              </w:rPr>
            </w:pPr>
            <w:r>
              <w:rPr>
                <w:rFonts w:hint="eastAsia" w:ascii="宋体" w:hAnsi="宋体" w:eastAsia="宋体" w:cs="宋体"/>
                <w:b/>
                <w:sz w:val="24"/>
                <w:szCs w:val="24"/>
              </w:rPr>
              <w:t>时长</w:t>
            </w:r>
          </w:p>
        </w:tc>
        <w:tc>
          <w:tcPr>
            <w:tcW w:w="3170" w:type="dxa"/>
            <w:vAlign w:val="center"/>
          </w:tcPr>
          <w:p w14:paraId="217B5788">
            <w:pPr>
              <w:jc w:val="center"/>
              <w:rPr>
                <w:rFonts w:ascii="宋体" w:hAnsi="宋体" w:eastAsia="宋体" w:cs="宋体"/>
                <w:b/>
                <w:sz w:val="24"/>
                <w:szCs w:val="24"/>
              </w:rPr>
            </w:pPr>
            <w:r>
              <w:rPr>
                <w:rFonts w:hint="eastAsia" w:ascii="宋体" w:hAnsi="宋体" w:eastAsia="宋体" w:cs="宋体"/>
                <w:b/>
                <w:sz w:val="24"/>
                <w:szCs w:val="24"/>
              </w:rPr>
              <w:t>内容</w:t>
            </w:r>
          </w:p>
        </w:tc>
        <w:tc>
          <w:tcPr>
            <w:tcW w:w="2680" w:type="dxa"/>
            <w:vAlign w:val="center"/>
          </w:tcPr>
          <w:p w14:paraId="1B446201">
            <w:pPr>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位置</w:t>
            </w:r>
          </w:p>
        </w:tc>
      </w:tr>
      <w:tr w14:paraId="0746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87" w:type="dxa"/>
            <w:vMerge w:val="restart"/>
            <w:vAlign w:val="center"/>
          </w:tcPr>
          <w:p w14:paraId="2966711B">
            <w:pPr>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号</w:t>
            </w:r>
          </w:p>
        </w:tc>
        <w:tc>
          <w:tcPr>
            <w:tcW w:w="1929" w:type="dxa"/>
            <w:vAlign w:val="center"/>
          </w:tcPr>
          <w:p w14:paraId="7A567B0E">
            <w:pPr>
              <w:widowControl/>
              <w:jc w:val="center"/>
              <w:rPr>
                <w:rFonts w:ascii="宋体" w:hAnsi="宋体" w:eastAsia="宋体" w:cs="宋体"/>
                <w:sz w:val="24"/>
                <w:szCs w:val="24"/>
              </w:rPr>
            </w:pPr>
            <w:r>
              <w:rPr>
                <w:rStyle w:val="25"/>
                <w:rFonts w:hint="eastAsia" w:ascii="宋体" w:hAnsi="宋体" w:eastAsia="宋体" w:cs="宋体"/>
                <w:color w:val="auto"/>
                <w:sz w:val="24"/>
                <w:szCs w:val="24"/>
                <w:lang w:val="en-US" w:eastAsia="zh-CN"/>
              </w:rPr>
              <w:t>8</w:t>
            </w:r>
            <w:r>
              <w:rPr>
                <w:rStyle w:val="25"/>
                <w:rFonts w:hint="eastAsia" w:ascii="宋体" w:hAnsi="宋体" w:eastAsia="宋体" w:cs="宋体"/>
                <w:color w:val="auto"/>
                <w:sz w:val="24"/>
                <w:szCs w:val="24"/>
              </w:rPr>
              <w:t>:</w:t>
            </w:r>
            <w:r>
              <w:rPr>
                <w:rStyle w:val="25"/>
                <w:rFonts w:hint="eastAsia" w:ascii="宋体" w:hAnsi="宋体" w:eastAsia="宋体" w:cs="宋体"/>
                <w:color w:val="auto"/>
                <w:sz w:val="24"/>
                <w:szCs w:val="24"/>
                <w:lang w:val="en-US" w:eastAsia="zh-CN"/>
              </w:rPr>
              <w:t>3</w:t>
            </w:r>
            <w:r>
              <w:rPr>
                <w:rStyle w:val="25"/>
                <w:rFonts w:hint="eastAsia" w:ascii="宋体" w:hAnsi="宋体" w:eastAsia="宋体" w:cs="宋体"/>
                <w:color w:val="auto"/>
                <w:sz w:val="24"/>
                <w:szCs w:val="24"/>
              </w:rPr>
              <w:t>0-</w:t>
            </w:r>
            <w:r>
              <w:rPr>
                <w:rStyle w:val="25"/>
                <w:rFonts w:hint="eastAsia" w:ascii="宋体" w:hAnsi="宋体" w:eastAsia="宋体" w:cs="宋体"/>
                <w:color w:val="auto"/>
                <w:sz w:val="24"/>
                <w:szCs w:val="24"/>
                <w:lang w:val="en-US" w:eastAsia="zh-CN"/>
              </w:rPr>
              <w:t>11</w:t>
            </w:r>
            <w:r>
              <w:rPr>
                <w:rStyle w:val="25"/>
                <w:rFonts w:hint="eastAsia" w:ascii="宋体" w:hAnsi="宋体" w:eastAsia="宋体" w:cs="宋体"/>
                <w:color w:val="auto"/>
                <w:sz w:val="24"/>
                <w:szCs w:val="24"/>
              </w:rPr>
              <w:t>:30</w:t>
            </w:r>
          </w:p>
        </w:tc>
        <w:tc>
          <w:tcPr>
            <w:tcW w:w="1491" w:type="dxa"/>
            <w:vAlign w:val="center"/>
          </w:tcPr>
          <w:p w14:paraId="78CCF2B3">
            <w:pPr>
              <w:widowControl/>
              <w:jc w:val="center"/>
              <w:rPr>
                <w:rFonts w:ascii="宋体" w:hAnsi="宋体" w:eastAsia="宋体" w:cs="宋体"/>
                <w:sz w:val="24"/>
                <w:szCs w:val="24"/>
              </w:rPr>
            </w:pPr>
          </w:p>
        </w:tc>
        <w:tc>
          <w:tcPr>
            <w:tcW w:w="3170" w:type="dxa"/>
            <w:vAlign w:val="center"/>
          </w:tcPr>
          <w:p w14:paraId="020FFE00">
            <w:pPr>
              <w:rPr>
                <w:rFonts w:ascii="宋体" w:hAnsi="宋体" w:eastAsia="宋体" w:cs="宋体"/>
                <w:sz w:val="24"/>
                <w:szCs w:val="24"/>
                <w:highlight w:val="none"/>
              </w:rPr>
            </w:pPr>
            <w:r>
              <w:rPr>
                <w:rStyle w:val="25"/>
                <w:rFonts w:hint="eastAsia" w:ascii="宋体" w:hAnsi="宋体" w:eastAsia="宋体" w:cs="宋体"/>
                <w:color w:val="auto"/>
                <w:sz w:val="24"/>
                <w:szCs w:val="24"/>
                <w:highlight w:val="none"/>
              </w:rPr>
              <w:t>选手报到</w:t>
            </w:r>
          </w:p>
        </w:tc>
        <w:tc>
          <w:tcPr>
            <w:tcW w:w="2680" w:type="dxa"/>
            <w:vAlign w:val="center"/>
          </w:tcPr>
          <w:p w14:paraId="606103AB">
            <w:pPr>
              <w:jc w:val="center"/>
              <w:rPr>
                <w:rFonts w:ascii="宋体" w:hAnsi="宋体" w:eastAsia="宋体" w:cs="宋体"/>
                <w:sz w:val="24"/>
                <w:szCs w:val="24"/>
                <w:highlight w:val="none"/>
              </w:rPr>
            </w:pPr>
            <w:r>
              <w:rPr>
                <w:rFonts w:hint="eastAsia" w:ascii="宋体" w:hAnsi="宋体" w:eastAsia="宋体" w:cs="宋体"/>
                <w:sz w:val="24"/>
                <w:szCs w:val="24"/>
                <w:highlight w:val="none"/>
              </w:rPr>
              <w:t>办公楼三楼会议室</w:t>
            </w:r>
          </w:p>
        </w:tc>
      </w:tr>
      <w:tr w14:paraId="3F91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7" w:type="dxa"/>
            <w:vMerge w:val="continue"/>
            <w:vAlign w:val="center"/>
          </w:tcPr>
          <w:p w14:paraId="1830580F">
            <w:pPr>
              <w:ind w:firstLine="480"/>
              <w:jc w:val="center"/>
              <w:rPr>
                <w:rFonts w:ascii="宋体" w:hAnsi="宋体" w:eastAsia="宋体" w:cs="宋体"/>
                <w:sz w:val="24"/>
                <w:szCs w:val="24"/>
              </w:rPr>
            </w:pPr>
          </w:p>
        </w:tc>
        <w:tc>
          <w:tcPr>
            <w:tcW w:w="1929" w:type="dxa"/>
            <w:shd w:val="clear" w:color="auto" w:fill="auto"/>
            <w:vAlign w:val="center"/>
          </w:tcPr>
          <w:p w14:paraId="2CA65847">
            <w:pPr>
              <w:jc w:val="center"/>
              <w:rPr>
                <w:rFonts w:ascii="宋体" w:hAnsi="宋体" w:eastAsia="宋体" w:cs="宋体"/>
                <w:kern w:val="2"/>
                <w:sz w:val="24"/>
                <w:szCs w:val="24"/>
                <w:highlight w:val="yellow"/>
                <w:lang w:val="en-US" w:eastAsia="zh-CN" w:bidi="ar-SA"/>
              </w:rPr>
            </w:pP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c>
          <w:tcPr>
            <w:tcW w:w="1491" w:type="dxa"/>
            <w:shd w:val="clear" w:color="auto" w:fill="auto"/>
            <w:vAlign w:val="center"/>
          </w:tcPr>
          <w:p w14:paraId="572D0FC3">
            <w:pPr>
              <w:jc w:val="center"/>
              <w:rPr>
                <w:rFonts w:ascii="宋体" w:hAnsi="宋体" w:eastAsia="宋体" w:cs="宋体"/>
                <w:kern w:val="2"/>
                <w:sz w:val="24"/>
                <w:szCs w:val="24"/>
                <w:highlight w:val="yellow"/>
                <w:lang w:val="en-US" w:eastAsia="zh-CN" w:bidi="ar-SA"/>
              </w:rPr>
            </w:pPr>
            <w:r>
              <w:rPr>
                <w:rFonts w:hint="eastAsia" w:ascii="宋体" w:hAnsi="宋体" w:eastAsia="宋体" w:cs="宋体"/>
                <w:sz w:val="24"/>
                <w:szCs w:val="24"/>
                <w:lang w:val="en-US" w:eastAsia="zh-CN"/>
              </w:rPr>
              <w:t>6</w:t>
            </w:r>
            <w:r>
              <w:rPr>
                <w:rFonts w:hint="eastAsia" w:ascii="宋体" w:hAnsi="宋体" w:eastAsia="宋体" w:cs="宋体"/>
                <w:sz w:val="24"/>
                <w:szCs w:val="24"/>
              </w:rPr>
              <w:t>0分钟</w:t>
            </w:r>
          </w:p>
        </w:tc>
        <w:tc>
          <w:tcPr>
            <w:tcW w:w="3170" w:type="dxa"/>
            <w:shd w:val="clear" w:color="auto" w:fill="auto"/>
            <w:vAlign w:val="center"/>
          </w:tcPr>
          <w:p w14:paraId="3BDDDDDB">
            <w:pPr>
              <w:widowControl/>
              <w:rPr>
                <w:rFonts w:hint="eastAsia" w:ascii="宋体" w:hAnsi="宋体" w:eastAsia="宋体" w:cs="宋体"/>
                <w:kern w:val="0"/>
                <w:sz w:val="24"/>
                <w:szCs w:val="24"/>
                <w:highlight w:val="yellow"/>
                <w:lang w:val="en-US" w:eastAsia="zh-CN" w:bidi="ar"/>
              </w:rPr>
            </w:pPr>
            <w:r>
              <w:rPr>
                <w:rStyle w:val="25"/>
                <w:rFonts w:hint="eastAsia" w:ascii="宋体" w:hAnsi="宋体" w:eastAsia="宋体" w:cs="宋体"/>
                <w:color w:val="auto"/>
                <w:sz w:val="24"/>
                <w:szCs w:val="24"/>
              </w:rPr>
              <w:t>检录、</w:t>
            </w:r>
            <w:r>
              <w:rPr>
                <w:rStyle w:val="25"/>
                <w:rFonts w:hint="eastAsia" w:ascii="宋体" w:hAnsi="宋体" w:eastAsia="宋体" w:cs="宋体"/>
                <w:color w:val="auto"/>
                <w:sz w:val="24"/>
                <w:szCs w:val="24"/>
                <w:lang w:val="en-US" w:eastAsia="zh-CN"/>
              </w:rPr>
              <w:t>一次加密</w:t>
            </w:r>
            <w:r>
              <w:rPr>
                <w:rStyle w:val="25"/>
                <w:rFonts w:hint="eastAsia" w:ascii="宋体" w:hAnsi="宋体" w:eastAsia="宋体" w:cs="宋体"/>
                <w:color w:val="auto"/>
                <w:sz w:val="24"/>
                <w:szCs w:val="24"/>
              </w:rPr>
              <w:t>抽取</w:t>
            </w:r>
            <w:r>
              <w:rPr>
                <w:rStyle w:val="25"/>
                <w:rFonts w:hint="eastAsia" w:ascii="宋体" w:hAnsi="宋体" w:eastAsia="宋体" w:cs="宋体"/>
                <w:color w:val="auto"/>
                <w:sz w:val="24"/>
                <w:szCs w:val="24"/>
                <w:lang w:val="en-US" w:eastAsia="zh-CN"/>
              </w:rPr>
              <w:t>顺序号</w:t>
            </w:r>
          </w:p>
        </w:tc>
        <w:tc>
          <w:tcPr>
            <w:tcW w:w="2680" w:type="dxa"/>
            <w:vAlign w:val="center"/>
          </w:tcPr>
          <w:p w14:paraId="5A35855F">
            <w:pPr>
              <w:jc w:val="center"/>
              <w:rPr>
                <w:rFonts w:ascii="宋体" w:hAnsi="宋体" w:eastAsia="宋体" w:cs="宋体"/>
                <w:sz w:val="24"/>
                <w:szCs w:val="24"/>
              </w:rPr>
            </w:pPr>
            <w:r>
              <w:rPr>
                <w:rFonts w:hint="eastAsia" w:ascii="宋体" w:hAnsi="宋体" w:eastAsia="宋体" w:cs="宋体"/>
                <w:sz w:val="24"/>
                <w:szCs w:val="24"/>
                <w:lang w:val="en-US" w:eastAsia="zh-CN"/>
              </w:rPr>
              <w:t>7号教学楼二楼报告厅</w:t>
            </w:r>
          </w:p>
        </w:tc>
      </w:tr>
      <w:tr w14:paraId="498B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7" w:type="dxa"/>
            <w:vMerge w:val="continue"/>
            <w:vAlign w:val="center"/>
          </w:tcPr>
          <w:p w14:paraId="42411AD5">
            <w:pPr>
              <w:ind w:firstLine="480"/>
              <w:jc w:val="center"/>
              <w:rPr>
                <w:rFonts w:ascii="宋体" w:hAnsi="宋体" w:eastAsia="宋体" w:cs="宋体"/>
                <w:sz w:val="24"/>
                <w:szCs w:val="24"/>
              </w:rPr>
            </w:pPr>
          </w:p>
        </w:tc>
        <w:tc>
          <w:tcPr>
            <w:tcW w:w="1929" w:type="dxa"/>
            <w:shd w:val="clear" w:color="auto" w:fill="auto"/>
            <w:vAlign w:val="center"/>
          </w:tcPr>
          <w:p w14:paraId="60F3715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c>
        <w:tc>
          <w:tcPr>
            <w:tcW w:w="1491" w:type="dxa"/>
            <w:shd w:val="clear" w:color="auto" w:fill="auto"/>
            <w:vAlign w:val="center"/>
          </w:tcPr>
          <w:p w14:paraId="7F3440B6">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30分钟</w:t>
            </w:r>
          </w:p>
        </w:tc>
        <w:tc>
          <w:tcPr>
            <w:tcW w:w="3170" w:type="dxa"/>
            <w:shd w:val="clear" w:color="auto" w:fill="auto"/>
            <w:vAlign w:val="center"/>
          </w:tcPr>
          <w:p w14:paraId="361C43F6">
            <w:pPr>
              <w:widowControl/>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二次加密抽取座位号，</w:t>
            </w:r>
            <w:r>
              <w:rPr>
                <w:rFonts w:hint="eastAsia" w:ascii="宋体" w:hAnsi="宋体" w:eastAsia="宋体" w:cs="宋体"/>
                <w:sz w:val="24"/>
                <w:szCs w:val="24"/>
              </w:rPr>
              <w:t>入场</w:t>
            </w:r>
          </w:p>
        </w:tc>
        <w:tc>
          <w:tcPr>
            <w:tcW w:w="2680" w:type="dxa"/>
            <w:vMerge w:val="restart"/>
            <w:vAlign w:val="center"/>
          </w:tcPr>
          <w:p w14:paraId="14D0719F">
            <w:pPr>
              <w:jc w:val="center"/>
              <w:rPr>
                <w:rFonts w:hint="eastAsia" w:ascii="宋体" w:hAnsi="宋体" w:eastAsia="宋体" w:cs="宋体"/>
                <w:sz w:val="24"/>
                <w:szCs w:val="24"/>
              </w:rPr>
            </w:pPr>
            <w:r>
              <w:rPr>
                <w:rFonts w:hint="eastAsia" w:ascii="宋体" w:hAnsi="宋体" w:eastAsia="宋体" w:cs="宋体"/>
                <w:sz w:val="24"/>
                <w:szCs w:val="24"/>
              </w:rPr>
              <w:t>7号楼</w:t>
            </w:r>
            <w:r>
              <w:rPr>
                <w:rFonts w:hint="eastAsia" w:ascii="宋体" w:hAnsi="宋体" w:eastAsia="宋体" w:cs="宋体"/>
                <w:sz w:val="24"/>
                <w:szCs w:val="24"/>
                <w:lang w:val="en-US" w:eastAsia="zh-CN"/>
              </w:rPr>
              <w:t>教学楼</w:t>
            </w:r>
            <w:r>
              <w:rPr>
                <w:rFonts w:hint="eastAsia" w:ascii="宋体" w:hAnsi="宋体" w:eastAsia="宋体" w:cs="宋体"/>
                <w:sz w:val="24"/>
                <w:szCs w:val="24"/>
              </w:rPr>
              <w:t>四楼</w:t>
            </w:r>
          </w:p>
          <w:p w14:paraId="4BA4C40C">
            <w:pPr>
              <w:ind w:firstLine="480" w:firstLineChars="200"/>
              <w:jc w:val="both"/>
              <w:rPr>
                <w:rFonts w:ascii="宋体" w:hAnsi="宋体" w:eastAsia="宋体" w:cs="宋体"/>
                <w:sz w:val="24"/>
                <w:szCs w:val="24"/>
              </w:rPr>
            </w:pPr>
            <w:r>
              <w:rPr>
                <w:rFonts w:hint="eastAsia" w:ascii="宋体" w:hAnsi="宋体" w:eastAsia="宋体" w:cs="宋体"/>
                <w:sz w:val="24"/>
                <w:szCs w:val="24"/>
              </w:rPr>
              <w:t>第11、12机房</w:t>
            </w:r>
          </w:p>
        </w:tc>
      </w:tr>
      <w:tr w14:paraId="2395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7" w:type="dxa"/>
            <w:vMerge w:val="continue"/>
            <w:vAlign w:val="center"/>
          </w:tcPr>
          <w:p w14:paraId="320C6351">
            <w:pPr>
              <w:ind w:firstLine="480"/>
              <w:jc w:val="center"/>
              <w:rPr>
                <w:rFonts w:ascii="宋体" w:hAnsi="宋体" w:eastAsia="宋体" w:cs="宋体"/>
                <w:sz w:val="24"/>
                <w:szCs w:val="24"/>
              </w:rPr>
            </w:pPr>
          </w:p>
        </w:tc>
        <w:tc>
          <w:tcPr>
            <w:tcW w:w="1929" w:type="dxa"/>
            <w:shd w:val="clear" w:color="auto" w:fill="auto"/>
            <w:vAlign w:val="center"/>
          </w:tcPr>
          <w:p w14:paraId="7591549E">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1491" w:type="dxa"/>
            <w:shd w:val="clear" w:color="auto" w:fill="auto"/>
            <w:vAlign w:val="center"/>
          </w:tcPr>
          <w:p w14:paraId="1218797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10分钟</w:t>
            </w:r>
          </w:p>
        </w:tc>
        <w:tc>
          <w:tcPr>
            <w:tcW w:w="3170" w:type="dxa"/>
            <w:shd w:val="clear" w:color="auto" w:fill="auto"/>
            <w:vAlign w:val="center"/>
          </w:tcPr>
          <w:p w14:paraId="06F99E3F">
            <w:pPr>
              <w:rPr>
                <w:rFonts w:hint="eastAsia" w:ascii="宋体" w:hAnsi="宋体" w:eastAsia="宋体" w:cs="宋体"/>
                <w:kern w:val="0"/>
                <w:sz w:val="24"/>
                <w:szCs w:val="24"/>
                <w:lang w:val="en-US" w:eastAsia="zh-CN" w:bidi="ar"/>
              </w:rPr>
            </w:pPr>
            <w:r>
              <w:rPr>
                <w:rFonts w:hint="eastAsia" w:ascii="宋体" w:hAnsi="宋体" w:eastAsia="宋体" w:cs="宋体"/>
                <w:sz w:val="24"/>
                <w:szCs w:val="24"/>
              </w:rPr>
              <w:t>检查竞赛设备</w:t>
            </w:r>
          </w:p>
        </w:tc>
        <w:tc>
          <w:tcPr>
            <w:tcW w:w="2680" w:type="dxa"/>
            <w:vMerge w:val="continue"/>
            <w:vAlign w:val="center"/>
          </w:tcPr>
          <w:p w14:paraId="2D0F7DE6">
            <w:pPr>
              <w:ind w:firstLine="480"/>
              <w:jc w:val="center"/>
              <w:rPr>
                <w:rFonts w:ascii="宋体" w:hAnsi="宋体" w:eastAsia="宋体" w:cs="宋体"/>
                <w:sz w:val="24"/>
                <w:szCs w:val="24"/>
              </w:rPr>
            </w:pPr>
          </w:p>
        </w:tc>
      </w:tr>
      <w:tr w14:paraId="499D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7" w:type="dxa"/>
            <w:vMerge w:val="continue"/>
            <w:vAlign w:val="center"/>
          </w:tcPr>
          <w:p w14:paraId="3F8F4B57">
            <w:pPr>
              <w:ind w:firstLine="480"/>
              <w:jc w:val="center"/>
              <w:rPr>
                <w:rFonts w:ascii="宋体" w:hAnsi="宋体" w:eastAsia="宋体" w:cs="宋体"/>
                <w:sz w:val="24"/>
                <w:szCs w:val="24"/>
              </w:rPr>
            </w:pPr>
          </w:p>
        </w:tc>
        <w:tc>
          <w:tcPr>
            <w:tcW w:w="1929" w:type="dxa"/>
            <w:shd w:val="clear" w:color="auto" w:fill="auto"/>
            <w:vAlign w:val="center"/>
          </w:tcPr>
          <w:p w14:paraId="7D50AA5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w:t>
            </w:r>
            <w:r>
              <w:rPr>
                <w:rFonts w:hint="eastAsia" w:ascii="宋体" w:hAnsi="宋体" w:eastAsia="宋体" w:cs="宋体"/>
                <w:sz w:val="24"/>
                <w:szCs w:val="24"/>
                <w:lang w:val="en-US" w:eastAsia="zh-CN"/>
              </w:rPr>
              <w:t>17</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0</w:t>
            </w:r>
          </w:p>
        </w:tc>
        <w:tc>
          <w:tcPr>
            <w:tcW w:w="1491" w:type="dxa"/>
            <w:shd w:val="clear" w:color="auto" w:fill="auto"/>
            <w:vAlign w:val="center"/>
          </w:tcPr>
          <w:p w14:paraId="26695CB4">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210分钟</w:t>
            </w:r>
          </w:p>
        </w:tc>
        <w:tc>
          <w:tcPr>
            <w:tcW w:w="3170" w:type="dxa"/>
            <w:shd w:val="clear" w:color="auto" w:fill="auto"/>
            <w:vAlign w:val="center"/>
          </w:tcPr>
          <w:p w14:paraId="283D5756">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建筑施工图绘图</w:t>
            </w:r>
          </w:p>
        </w:tc>
        <w:tc>
          <w:tcPr>
            <w:tcW w:w="2680" w:type="dxa"/>
            <w:vMerge w:val="continue"/>
            <w:vAlign w:val="center"/>
          </w:tcPr>
          <w:p w14:paraId="7438E941">
            <w:pPr>
              <w:ind w:firstLine="480"/>
              <w:jc w:val="center"/>
              <w:rPr>
                <w:rFonts w:ascii="宋体" w:hAnsi="宋体" w:eastAsia="宋体" w:cs="宋体"/>
                <w:sz w:val="24"/>
                <w:szCs w:val="24"/>
              </w:rPr>
            </w:pPr>
          </w:p>
        </w:tc>
      </w:tr>
      <w:tr w14:paraId="0564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87" w:type="dxa"/>
            <w:vMerge w:val="restart"/>
            <w:vAlign w:val="center"/>
          </w:tcPr>
          <w:p w14:paraId="330653E8">
            <w:pPr>
              <w:snapToGrid w:val="0"/>
              <w:jc w:val="both"/>
              <w:rPr>
                <w:rFonts w:ascii="宋体" w:hAnsi="宋体" w:eastAsia="宋体" w:cs="宋体"/>
                <w:kern w:val="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号</w:t>
            </w:r>
          </w:p>
        </w:tc>
        <w:tc>
          <w:tcPr>
            <w:tcW w:w="1929" w:type="dxa"/>
            <w:vAlign w:val="center"/>
          </w:tcPr>
          <w:p w14:paraId="70632A8A">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30</w:t>
            </w:r>
          </w:p>
        </w:tc>
        <w:tc>
          <w:tcPr>
            <w:tcW w:w="1491" w:type="dxa"/>
            <w:vAlign w:val="center"/>
          </w:tcPr>
          <w:p w14:paraId="2A956BD1">
            <w:pPr>
              <w:jc w:val="center"/>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0分钟</w:t>
            </w:r>
          </w:p>
        </w:tc>
        <w:tc>
          <w:tcPr>
            <w:tcW w:w="3170" w:type="dxa"/>
            <w:vAlign w:val="center"/>
          </w:tcPr>
          <w:p w14:paraId="5D97AC74">
            <w:pPr>
              <w:rPr>
                <w:rFonts w:ascii="宋体" w:hAnsi="宋体" w:eastAsia="宋体" w:cs="宋体"/>
                <w:sz w:val="24"/>
                <w:szCs w:val="24"/>
              </w:rPr>
            </w:pPr>
            <w:r>
              <w:rPr>
                <w:rFonts w:hint="eastAsia" w:ascii="宋体" w:hAnsi="宋体" w:eastAsia="宋体" w:cs="宋体"/>
                <w:sz w:val="24"/>
                <w:szCs w:val="24"/>
              </w:rPr>
              <w:t>抽签、检录入场</w:t>
            </w:r>
          </w:p>
        </w:tc>
        <w:tc>
          <w:tcPr>
            <w:tcW w:w="2680" w:type="dxa"/>
            <w:vMerge w:val="restart"/>
            <w:vAlign w:val="center"/>
          </w:tcPr>
          <w:p w14:paraId="2678CDA1">
            <w:pPr>
              <w:snapToGrid w:val="0"/>
              <w:ind w:firstLine="480"/>
              <w:jc w:val="both"/>
              <w:rPr>
                <w:rFonts w:ascii="宋体" w:hAnsi="宋体" w:eastAsia="宋体" w:cs="宋体"/>
                <w:kern w:val="0"/>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号楼</w:t>
            </w:r>
            <w:r>
              <w:rPr>
                <w:rFonts w:hint="eastAsia" w:ascii="宋体" w:hAnsi="宋体" w:eastAsia="宋体" w:cs="宋体"/>
                <w:sz w:val="24"/>
                <w:szCs w:val="24"/>
                <w:highlight w:val="none"/>
                <w:lang w:val="en-US" w:eastAsia="zh-CN"/>
              </w:rPr>
              <w:t>智慧教室</w:t>
            </w:r>
          </w:p>
        </w:tc>
      </w:tr>
      <w:tr w14:paraId="3D0E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087" w:type="dxa"/>
            <w:vMerge w:val="continue"/>
            <w:vAlign w:val="center"/>
          </w:tcPr>
          <w:p w14:paraId="75E6C7B1">
            <w:pPr>
              <w:snapToGrid w:val="0"/>
              <w:ind w:firstLine="480"/>
              <w:jc w:val="center"/>
              <w:rPr>
                <w:rFonts w:ascii="宋体" w:hAnsi="宋体" w:eastAsia="宋体" w:cs="宋体"/>
                <w:kern w:val="0"/>
                <w:sz w:val="24"/>
                <w:szCs w:val="24"/>
              </w:rPr>
            </w:pPr>
            <w:bookmarkStart w:id="6" w:name="_Toc17166"/>
          </w:p>
        </w:tc>
        <w:tc>
          <w:tcPr>
            <w:tcW w:w="1929" w:type="dxa"/>
            <w:vAlign w:val="center"/>
          </w:tcPr>
          <w:p w14:paraId="318E7175">
            <w:pPr>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c>
        <w:tc>
          <w:tcPr>
            <w:tcW w:w="1491" w:type="dxa"/>
            <w:vMerge w:val="restart"/>
            <w:vAlign w:val="center"/>
          </w:tcPr>
          <w:p w14:paraId="24DD26B3">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每队10-</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分钟</w:t>
            </w:r>
          </w:p>
        </w:tc>
        <w:tc>
          <w:tcPr>
            <w:tcW w:w="3170" w:type="dxa"/>
            <w:vMerge w:val="restart"/>
            <w:vAlign w:val="center"/>
          </w:tcPr>
          <w:p w14:paraId="0DDEC82D">
            <w:pPr>
              <w:widowControl/>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展示环节</w:t>
            </w:r>
          </w:p>
        </w:tc>
        <w:tc>
          <w:tcPr>
            <w:tcW w:w="2680" w:type="dxa"/>
            <w:vMerge w:val="continue"/>
            <w:vAlign w:val="center"/>
          </w:tcPr>
          <w:p w14:paraId="513090F4">
            <w:pPr>
              <w:snapToGrid w:val="0"/>
              <w:ind w:firstLine="480"/>
              <w:jc w:val="both"/>
              <w:rPr>
                <w:rFonts w:ascii="宋体" w:hAnsi="宋体" w:eastAsia="宋体" w:cs="宋体"/>
                <w:kern w:val="0"/>
                <w:sz w:val="24"/>
                <w:szCs w:val="24"/>
              </w:rPr>
            </w:pPr>
          </w:p>
        </w:tc>
      </w:tr>
      <w:tr w14:paraId="31AB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1087" w:type="dxa"/>
            <w:vMerge w:val="continue"/>
            <w:vAlign w:val="center"/>
          </w:tcPr>
          <w:p w14:paraId="62C2A842">
            <w:pPr>
              <w:snapToGrid w:val="0"/>
              <w:ind w:firstLine="480"/>
              <w:jc w:val="center"/>
              <w:rPr>
                <w:rFonts w:ascii="宋体" w:hAnsi="宋体" w:eastAsia="宋体" w:cs="宋体"/>
                <w:kern w:val="0"/>
                <w:sz w:val="24"/>
                <w:szCs w:val="24"/>
              </w:rPr>
            </w:pPr>
          </w:p>
        </w:tc>
        <w:tc>
          <w:tcPr>
            <w:tcW w:w="1929" w:type="dxa"/>
            <w:vAlign w:val="center"/>
          </w:tcPr>
          <w:p w14:paraId="66EFD7AE">
            <w:pPr>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0-1</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c>
        <w:tc>
          <w:tcPr>
            <w:tcW w:w="1491" w:type="dxa"/>
            <w:vMerge w:val="continue"/>
            <w:vAlign w:val="center"/>
          </w:tcPr>
          <w:p w14:paraId="48B17D50">
            <w:pPr>
              <w:jc w:val="center"/>
              <w:rPr>
                <w:rFonts w:hint="eastAsia" w:ascii="宋体" w:hAnsi="宋体" w:eastAsia="宋体" w:cs="宋体"/>
                <w:sz w:val="24"/>
                <w:szCs w:val="24"/>
                <w:lang w:val="en-US" w:eastAsia="zh-CN"/>
              </w:rPr>
            </w:pPr>
          </w:p>
        </w:tc>
        <w:tc>
          <w:tcPr>
            <w:tcW w:w="3170" w:type="dxa"/>
            <w:vMerge w:val="continue"/>
            <w:vAlign w:val="center"/>
          </w:tcPr>
          <w:p w14:paraId="34C1B5E2">
            <w:pPr>
              <w:widowControl/>
              <w:rPr>
                <w:rFonts w:hint="eastAsia" w:ascii="宋体" w:hAnsi="宋体" w:eastAsia="宋体" w:cs="宋体"/>
                <w:kern w:val="0"/>
                <w:sz w:val="24"/>
                <w:szCs w:val="24"/>
                <w:lang w:val="en-US" w:eastAsia="zh-CN" w:bidi="ar"/>
              </w:rPr>
            </w:pPr>
          </w:p>
        </w:tc>
        <w:tc>
          <w:tcPr>
            <w:tcW w:w="2680" w:type="dxa"/>
            <w:vMerge w:val="continue"/>
            <w:vAlign w:val="center"/>
          </w:tcPr>
          <w:p w14:paraId="4A064EA0">
            <w:pPr>
              <w:snapToGrid w:val="0"/>
              <w:ind w:firstLine="480" w:firstLineChars="0"/>
              <w:jc w:val="both"/>
              <w:rPr>
                <w:rFonts w:hint="eastAsia" w:ascii="宋体" w:hAnsi="宋体" w:eastAsia="宋体" w:cs="宋体"/>
                <w:sz w:val="24"/>
                <w:szCs w:val="24"/>
              </w:rPr>
            </w:pPr>
          </w:p>
        </w:tc>
      </w:tr>
    </w:tbl>
    <w:p w14:paraId="40D72F90">
      <w:pPr>
        <w:pStyle w:val="3"/>
        <w:numPr>
          <w:ilvl w:val="0"/>
          <w:numId w:val="0"/>
        </w:numPr>
      </w:pPr>
      <w:r>
        <w:rPr>
          <w:rFonts w:hint="eastAsia"/>
        </w:rPr>
        <w:t>六、竞赛赛卷</w:t>
      </w:r>
      <w:bookmarkEnd w:id="6"/>
    </w:p>
    <w:p w14:paraId="42F2589A">
      <w:pPr>
        <w:adjustRightInd w:val="0"/>
        <w:snapToGrid w:val="0"/>
        <w:spacing w:before="156" w:beforeLines="50" w:line="360" w:lineRule="auto"/>
        <w:ind w:firstLine="600" w:firstLineChars="200"/>
        <w:jc w:val="left"/>
        <w:rPr>
          <w:rFonts w:hint="eastAsia" w:ascii="宋体" w:hAnsi="宋体" w:eastAsia="宋体" w:cs="宋体"/>
          <w:color w:val="000000"/>
          <w:kern w:val="0"/>
          <w:sz w:val="30"/>
          <w:szCs w:val="30"/>
          <w:highlight w:val="none"/>
          <w:shd w:val="clear" w:color="auto" w:fill="FFFFFF"/>
          <w:lang w:eastAsia="zh-CN"/>
        </w:rPr>
      </w:pPr>
      <w:bookmarkStart w:id="7" w:name="_Toc31796"/>
      <w:r>
        <w:rPr>
          <w:rFonts w:hint="eastAsia" w:ascii="宋体" w:hAnsi="宋体" w:eastAsia="宋体" w:cs="宋体"/>
          <w:color w:val="000000"/>
          <w:kern w:val="0"/>
          <w:sz w:val="30"/>
          <w:szCs w:val="30"/>
          <w:highlight w:val="none"/>
          <w:shd w:val="clear" w:color="auto" w:fill="FFFFFF"/>
        </w:rPr>
        <w:t>建筑施工图绘制样卷及评分标准</w:t>
      </w:r>
      <w:r>
        <w:rPr>
          <w:rFonts w:hint="eastAsia" w:ascii="宋体" w:hAnsi="宋体" w:eastAsia="宋体" w:cs="宋体"/>
          <w:color w:val="000000"/>
          <w:kern w:val="0"/>
          <w:sz w:val="30"/>
          <w:szCs w:val="30"/>
          <w:highlight w:val="none"/>
          <w:shd w:val="clear" w:color="auto" w:fill="FFFFFF"/>
          <w:lang w:eastAsia="zh-CN"/>
        </w:rPr>
        <w:t>。</w:t>
      </w:r>
    </w:p>
    <w:p w14:paraId="0B715787">
      <w:pPr>
        <w:pStyle w:val="3"/>
        <w:numPr>
          <w:ilvl w:val="0"/>
          <w:numId w:val="0"/>
        </w:numPr>
      </w:pPr>
      <w:r>
        <w:rPr>
          <w:rFonts w:hint="eastAsia"/>
        </w:rPr>
        <w:t>七、竞赛规则</w:t>
      </w:r>
      <w:bookmarkEnd w:id="7"/>
    </w:p>
    <w:p w14:paraId="44D497B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（一）参赛资格</w:t>
      </w:r>
    </w:p>
    <w:p w14:paraId="1D71BC67">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1、参赛选手须为202</w:t>
      </w:r>
      <w:r>
        <w:rPr>
          <w:rFonts w:hint="eastAsia" w:ascii="宋体" w:hAnsi="宋体" w:eastAsia="宋体" w:cs="宋体"/>
          <w:color w:val="000000"/>
          <w:kern w:val="0"/>
          <w:sz w:val="28"/>
          <w:szCs w:val="28"/>
          <w:shd w:val="clear" w:color="auto" w:fill="FFFFFF"/>
          <w:lang w:val="en-US" w:eastAsia="zh-CN"/>
        </w:rPr>
        <w:t>5</w:t>
      </w:r>
      <w:r>
        <w:rPr>
          <w:rFonts w:hint="eastAsia" w:ascii="宋体" w:hAnsi="宋体" w:eastAsia="宋体" w:cs="宋体"/>
          <w:color w:val="000000"/>
          <w:kern w:val="0"/>
          <w:sz w:val="28"/>
          <w:szCs w:val="28"/>
          <w:shd w:val="clear" w:color="auto" w:fill="FFFFFF"/>
        </w:rPr>
        <w:t>年度中等职业学校土木建筑类在籍学生；不限性别，年龄须不超过20周岁，年龄计算截止到</w:t>
      </w:r>
      <w:r>
        <w:rPr>
          <w:rFonts w:hint="eastAsia" w:ascii="宋体" w:hAnsi="宋体" w:eastAsia="宋体" w:cs="宋体"/>
          <w:color w:val="000000"/>
          <w:kern w:val="0"/>
          <w:sz w:val="28"/>
          <w:szCs w:val="28"/>
          <w:highlight w:val="none"/>
          <w:shd w:val="clear" w:color="auto" w:fill="FFFFFF"/>
        </w:rPr>
        <w:t>202</w:t>
      </w:r>
      <w:r>
        <w:rPr>
          <w:rFonts w:hint="eastAsia" w:ascii="宋体" w:hAnsi="宋体" w:eastAsia="宋体" w:cs="宋体"/>
          <w:color w:val="000000"/>
          <w:kern w:val="0"/>
          <w:sz w:val="28"/>
          <w:szCs w:val="28"/>
          <w:highlight w:val="none"/>
          <w:shd w:val="clear" w:color="auto" w:fill="FFFFFF"/>
          <w:lang w:val="en-US" w:eastAsia="zh-CN"/>
        </w:rPr>
        <w:t>6</w:t>
      </w:r>
      <w:r>
        <w:rPr>
          <w:rFonts w:hint="eastAsia" w:ascii="宋体" w:hAnsi="宋体" w:eastAsia="宋体" w:cs="宋体"/>
          <w:color w:val="000000"/>
          <w:kern w:val="0"/>
          <w:sz w:val="28"/>
          <w:szCs w:val="28"/>
          <w:highlight w:val="none"/>
          <w:shd w:val="clear" w:color="auto" w:fill="FFFFFF"/>
        </w:rPr>
        <w:t>年</w:t>
      </w:r>
      <w:r>
        <w:rPr>
          <w:rFonts w:hint="eastAsia" w:ascii="宋体" w:hAnsi="宋体" w:eastAsia="宋体" w:cs="宋体"/>
          <w:color w:val="000000"/>
          <w:kern w:val="0"/>
          <w:sz w:val="28"/>
          <w:szCs w:val="28"/>
          <w:highlight w:val="none"/>
          <w:shd w:val="clear" w:color="auto" w:fill="FFFFFF"/>
          <w:lang w:val="en-US" w:eastAsia="zh-CN"/>
        </w:rPr>
        <w:t>1</w:t>
      </w:r>
      <w:r>
        <w:rPr>
          <w:rFonts w:hint="eastAsia" w:ascii="宋体" w:hAnsi="宋体" w:eastAsia="宋体" w:cs="宋体"/>
          <w:color w:val="000000"/>
          <w:kern w:val="0"/>
          <w:sz w:val="28"/>
          <w:szCs w:val="28"/>
          <w:highlight w:val="none"/>
          <w:shd w:val="clear" w:color="auto" w:fill="FFFFFF"/>
        </w:rPr>
        <w:t>月</w:t>
      </w:r>
      <w:r>
        <w:rPr>
          <w:rFonts w:hint="eastAsia" w:ascii="宋体" w:hAnsi="宋体" w:eastAsia="宋体" w:cs="宋体"/>
          <w:color w:val="000000"/>
          <w:kern w:val="0"/>
          <w:sz w:val="28"/>
          <w:szCs w:val="28"/>
          <w:highlight w:val="none"/>
          <w:shd w:val="clear" w:color="auto" w:fill="FFFFFF"/>
          <w:lang w:val="en-US" w:eastAsia="zh-CN"/>
        </w:rPr>
        <w:t>6</w:t>
      </w:r>
      <w:r>
        <w:rPr>
          <w:rFonts w:hint="eastAsia" w:ascii="宋体" w:hAnsi="宋体" w:eastAsia="宋体" w:cs="宋体"/>
          <w:color w:val="000000"/>
          <w:kern w:val="0"/>
          <w:sz w:val="28"/>
          <w:szCs w:val="28"/>
          <w:highlight w:val="none"/>
          <w:shd w:val="clear" w:color="auto" w:fill="FFFFFF"/>
        </w:rPr>
        <w:t>日。</w:t>
      </w:r>
    </w:p>
    <w:p w14:paraId="70E8347C">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2、参赛队指导教师须为本校专兼职教师，每队1-2名指导教师，指导教师负责参赛选手的报名、训练指导、服务、比赛期间参赛选手的日常管理等。</w:t>
      </w:r>
    </w:p>
    <w:p w14:paraId="72BAB16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3、每支参赛队由</w:t>
      </w:r>
      <w:r>
        <w:rPr>
          <w:rFonts w:hint="eastAsia" w:ascii="宋体" w:hAnsi="宋体" w:eastAsia="宋体" w:cs="宋体"/>
          <w:color w:val="000000"/>
          <w:kern w:val="0"/>
          <w:sz w:val="28"/>
          <w:szCs w:val="28"/>
          <w:highlight w:val="none"/>
          <w:shd w:val="clear" w:color="auto" w:fill="FFFFFF"/>
        </w:rPr>
        <w:t>2</w:t>
      </w:r>
      <w:r>
        <w:rPr>
          <w:rFonts w:hint="eastAsia" w:ascii="宋体" w:hAnsi="宋体" w:eastAsia="宋体" w:cs="宋体"/>
          <w:color w:val="000000"/>
          <w:kern w:val="0"/>
          <w:sz w:val="28"/>
          <w:szCs w:val="28"/>
          <w:shd w:val="clear" w:color="auto" w:fill="FFFFFF"/>
        </w:rPr>
        <w:t>名选手组成，不得跨校组队，同一学校报名参赛队不超过2支。</w:t>
      </w:r>
    </w:p>
    <w:p w14:paraId="4736ABB1">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参赛选手和指导教师报名获得确认后不得随意更换。若备赛过程中参赛选手和指导教师因故无法参赛，须由教育行政部门于本赛项开赛7个工作日之前出具书面说明，经大赛执委会办公室核实后予以更换；团体赛选手因特殊原因不能参加比赛时，由大赛执委会办公室根据赛项的特点决定是否可进行缺员比赛，并上报大赛执委会备案。</w:t>
      </w:r>
    </w:p>
    <w:p w14:paraId="5F7199CD">
      <w:pPr>
        <w:widowControl/>
        <w:shd w:val="clear" w:color="auto" w:fill="FFFFFF"/>
        <w:ind w:firstLine="560" w:firstLineChars="200"/>
        <w:jc w:val="left"/>
        <w:rPr>
          <w:highlight w:val="none"/>
        </w:rPr>
      </w:pPr>
      <w:r>
        <w:rPr>
          <w:rFonts w:hint="eastAsia" w:ascii="宋体" w:hAnsi="宋体" w:eastAsia="宋体" w:cs="宋体"/>
          <w:color w:val="000000"/>
          <w:kern w:val="0"/>
          <w:sz w:val="28"/>
          <w:szCs w:val="28"/>
          <w:highlight w:val="none"/>
          <w:shd w:val="clear" w:color="auto" w:fill="FFFFFF"/>
          <w:lang w:val="en-US" w:eastAsia="zh-CN"/>
        </w:rPr>
        <w:t>5.展示竞赛部分，若有自带的设施设备等，现场调试时间不超过3分钟。</w:t>
      </w:r>
    </w:p>
    <w:p w14:paraId="31E8B01B">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（二）正式比赛</w:t>
      </w:r>
    </w:p>
    <w:p w14:paraId="1C5923B5">
      <w:pPr>
        <w:widowControl/>
        <w:shd w:val="clear" w:color="auto" w:fill="FFFFFF"/>
        <w:ind w:firstLine="560" w:firstLineChars="200"/>
        <w:jc w:val="left"/>
      </w:pPr>
      <w:r>
        <w:rPr>
          <w:rFonts w:hint="eastAsia" w:ascii="宋体" w:hAnsi="宋体" w:eastAsia="宋体" w:cs="宋体"/>
          <w:color w:val="000000"/>
          <w:kern w:val="0"/>
          <w:sz w:val="28"/>
          <w:szCs w:val="28"/>
          <w:shd w:val="clear" w:color="auto" w:fill="FFFFFF"/>
        </w:rPr>
        <w:t>1.建筑施工图绘图</w:t>
      </w:r>
    </w:p>
    <w:p w14:paraId="181E3601">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1</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参赛选手须着装整齐</w:t>
      </w:r>
      <w:r>
        <w:rPr>
          <w:rFonts w:hint="eastAsia" w:ascii="宋体" w:hAnsi="宋体" w:eastAsia="宋体" w:cs="宋体"/>
          <w:color w:val="000000"/>
          <w:kern w:val="0"/>
          <w:sz w:val="28"/>
          <w:szCs w:val="28"/>
          <w:highlight w:val="none"/>
          <w:shd w:val="clear" w:color="auto" w:fill="FFFFFF"/>
        </w:rPr>
        <w:t>，带齐</w:t>
      </w:r>
      <w:r>
        <w:rPr>
          <w:rFonts w:hint="eastAsia" w:ascii="宋体" w:hAnsi="宋体" w:eastAsia="宋体" w:cs="宋体"/>
          <w:color w:val="000000"/>
          <w:kern w:val="0"/>
          <w:sz w:val="28"/>
          <w:szCs w:val="28"/>
          <w:highlight w:val="none"/>
          <w:shd w:val="clear" w:color="auto" w:fill="FFFFFF"/>
          <w:lang w:val="en-US" w:eastAsia="zh-CN"/>
        </w:rPr>
        <w:t>两</w:t>
      </w:r>
      <w:r>
        <w:rPr>
          <w:rFonts w:hint="eastAsia" w:ascii="宋体" w:hAnsi="宋体" w:eastAsia="宋体" w:cs="宋体"/>
          <w:color w:val="000000"/>
          <w:kern w:val="0"/>
          <w:sz w:val="28"/>
          <w:szCs w:val="28"/>
          <w:highlight w:val="none"/>
          <w:shd w:val="clear" w:color="auto" w:fill="FFFFFF"/>
        </w:rPr>
        <w:t>证（身份证、学生证）</w:t>
      </w:r>
      <w:r>
        <w:rPr>
          <w:rFonts w:hint="eastAsia" w:ascii="宋体" w:hAnsi="宋体" w:eastAsia="宋体" w:cs="宋体"/>
          <w:color w:val="000000"/>
          <w:kern w:val="0"/>
          <w:sz w:val="28"/>
          <w:szCs w:val="28"/>
          <w:shd w:val="clear" w:color="auto" w:fill="FFFFFF"/>
        </w:rPr>
        <w:t>，并配带参赛胸卡。缺一者不准参加比赛。在竞赛正式开始之前应对计算机进行开机检查，但只准浏览和试用系统、试运行CAD软件。</w:t>
      </w:r>
    </w:p>
    <w:p w14:paraId="69B25269">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2</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现场裁判在规定时间发放竞赛任务书，参赛选手根据任务书要求，完成指定竞赛任务。</w:t>
      </w:r>
    </w:p>
    <w:p w14:paraId="5625EA3A">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3</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发布竞赛指令后，参赛选手正式开始比赛，合理利用现场提供的所有条件完成竞赛任务。</w:t>
      </w:r>
    </w:p>
    <w:p w14:paraId="6AAE6488">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4</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在竞赛过程中，参赛选手如遇问题需举手向监考人员示意，参赛队与参赛队之间不得互相交流，否则按作弊行为处理；也不得启封或破坏计算机USB接口的封条，否则按作弊行为处理；</w:t>
      </w:r>
      <w:r>
        <w:rPr>
          <w:rFonts w:hint="eastAsia" w:ascii="宋体" w:hAnsi="宋体" w:eastAsia="宋体" w:cs="宋体"/>
          <w:color w:val="000000"/>
          <w:kern w:val="0"/>
          <w:sz w:val="28"/>
          <w:szCs w:val="28"/>
          <w:highlight w:val="none"/>
          <w:shd w:val="clear" w:color="auto" w:fill="FFFFFF"/>
          <w:lang w:val="en-US" w:eastAsia="zh-CN"/>
        </w:rPr>
        <w:t>同一参赛队队员之间</w:t>
      </w:r>
      <w:r>
        <w:rPr>
          <w:rFonts w:hint="eastAsia" w:ascii="宋体" w:hAnsi="宋体" w:eastAsia="宋体" w:cs="宋体"/>
          <w:color w:val="000000"/>
          <w:kern w:val="0"/>
          <w:sz w:val="28"/>
          <w:szCs w:val="28"/>
          <w:shd w:val="clear" w:color="auto" w:fill="FFFFFF"/>
        </w:rPr>
        <w:t>可以交流，同时可以进行文件传输；一切与竞赛无关的活动均需示意监考老师，经监考人员允许后方可进行。</w:t>
      </w:r>
    </w:p>
    <w:p w14:paraId="00358842">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highlight w:val="none"/>
          <w:shd w:val="clear" w:color="auto" w:fill="FFFFFF"/>
          <w:lang w:val="en-US" w:eastAsia="zh-CN"/>
        </w:rPr>
        <w:t>（5</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shd w:val="clear" w:color="auto" w:fill="FFFFFF"/>
        </w:rPr>
        <w:t>参赛选手遇到计算机、应用软件故障时，应及时向监考人员报告，对于因故障而耽搁的时间，由监考人员请示裁判长同意后将该选手的竞赛时间相应后延。竞赛结束前，参赛选手应按照答题系统的提示完成竞赛成果的正式提交；绘图部分竞赛成果要按要求保存在指定的位置，竞赛成果不得做任何标记，否则按“0”分计。</w:t>
      </w:r>
    </w:p>
    <w:p w14:paraId="0274E7E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highlight w:val="none"/>
          <w:shd w:val="clear" w:color="auto" w:fill="FFFFFF"/>
          <w:lang w:val="en-US" w:eastAsia="zh-CN"/>
        </w:rPr>
        <w:t>（6</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shd w:val="clear" w:color="auto" w:fill="FFFFFF"/>
        </w:rPr>
        <w:t>竞赛结束前15分钟，监考老师提醒竞赛即将结束。竞赛结束后，选手不得再进行任何操作，竞赛结果提交须经监考老师检验，选手签字确认后方可离开赛场，竞赛提供的任何纸质材料不得带出赛场。对违反赛场规则，不服从监考人员劝阻者，经赛项执委会裁决可取消其比赛资格。</w:t>
      </w:r>
    </w:p>
    <w:p w14:paraId="152A20B7">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highlight w:val="none"/>
          <w:shd w:val="clear" w:color="auto" w:fill="FFFFFF"/>
          <w:lang w:val="en-US" w:eastAsia="zh-CN"/>
        </w:rPr>
        <w:t>（7</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shd w:val="clear" w:color="auto" w:fill="FFFFFF"/>
        </w:rPr>
        <w:t>竞赛过程中如因参赛选手的操作不慎造成设备损坏，须照价赔偿。</w:t>
      </w:r>
    </w:p>
    <w:p w14:paraId="0B85A7F9">
      <w:pPr>
        <w:widowControl/>
        <w:shd w:val="clear" w:color="auto" w:fill="FFFFFF"/>
        <w:ind w:firstLine="560" w:firstLineChars="200"/>
        <w:jc w:val="left"/>
        <w:rPr>
          <w:rFonts w:hint="default" w:ascii="宋体" w:hAnsi="宋体" w:eastAsia="宋体" w:cs="宋体"/>
          <w:color w:val="000000"/>
          <w:kern w:val="0"/>
          <w:sz w:val="28"/>
          <w:szCs w:val="28"/>
          <w:highlight w:val="none"/>
          <w:shd w:val="clear" w:color="auto" w:fill="FFFFFF"/>
          <w:lang w:val="en-US" w:eastAsia="zh-CN"/>
        </w:rPr>
      </w:pPr>
      <w:r>
        <w:rPr>
          <w:rFonts w:hint="eastAsia" w:ascii="宋体" w:hAnsi="宋体" w:eastAsia="宋体" w:cs="宋体"/>
          <w:color w:val="000000"/>
          <w:kern w:val="0"/>
          <w:sz w:val="28"/>
          <w:szCs w:val="28"/>
          <w:highlight w:val="none"/>
          <w:shd w:val="clear" w:color="auto" w:fill="FFFFFF"/>
          <w:lang w:val="en-US" w:eastAsia="zh-CN"/>
        </w:rPr>
        <w:t>2</w:t>
      </w:r>
      <w:r>
        <w:rPr>
          <w:rFonts w:hint="eastAsia" w:ascii="宋体" w:hAnsi="宋体" w:eastAsia="宋体" w:cs="宋体"/>
          <w:color w:val="000000"/>
          <w:kern w:val="0"/>
          <w:sz w:val="28"/>
          <w:szCs w:val="28"/>
          <w:highlight w:val="none"/>
          <w:shd w:val="clear" w:color="auto" w:fill="FFFFFF"/>
        </w:rPr>
        <w:t>.</w:t>
      </w:r>
      <w:r>
        <w:rPr>
          <w:rFonts w:hint="eastAsia" w:ascii="宋体" w:hAnsi="宋体" w:eastAsia="宋体" w:cs="宋体"/>
          <w:color w:val="000000"/>
          <w:kern w:val="0"/>
          <w:sz w:val="28"/>
          <w:szCs w:val="28"/>
          <w:highlight w:val="none"/>
          <w:shd w:val="clear" w:color="auto" w:fill="FFFFFF"/>
          <w:lang w:val="en-US" w:eastAsia="zh-CN"/>
        </w:rPr>
        <w:t>展示</w:t>
      </w:r>
    </w:p>
    <w:p w14:paraId="09DE103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none"/>
          <w:shd w:val="clear" w:color="auto" w:fill="FFFFFF"/>
          <w:lang w:val="en-US" w:eastAsia="zh-CN"/>
        </w:rPr>
      </w:pPr>
      <w:r>
        <w:rPr>
          <w:rFonts w:hint="eastAsia" w:ascii="宋体" w:hAnsi="宋体" w:eastAsia="宋体" w:cs="宋体"/>
          <w:color w:val="000000"/>
          <w:kern w:val="0"/>
          <w:sz w:val="28"/>
          <w:szCs w:val="28"/>
          <w:highlight w:val="none"/>
          <w:shd w:val="clear" w:color="auto" w:fill="FFFFFF"/>
        </w:rPr>
        <w:t>参赛选手须着装整齐，带齐身份证、学生证，缺一者不准参加比赛。</w:t>
      </w:r>
      <w:r>
        <w:rPr>
          <w:rFonts w:hint="eastAsia" w:ascii="宋体" w:hAnsi="宋体" w:eastAsia="宋体" w:cs="宋体"/>
          <w:color w:val="000000"/>
          <w:kern w:val="0"/>
          <w:sz w:val="28"/>
          <w:szCs w:val="28"/>
          <w:highlight w:val="none"/>
          <w:shd w:val="clear" w:color="auto" w:fill="FFFFFF"/>
          <w:lang w:eastAsia="zh-CN"/>
        </w:rPr>
        <w:t>参赛团队中至少安排一位同学进行PPT现场讲解，</w:t>
      </w:r>
      <w:r>
        <w:rPr>
          <w:rFonts w:hint="eastAsia" w:ascii="宋体" w:hAnsi="宋体" w:eastAsia="宋体" w:cs="宋体"/>
          <w:color w:val="000000"/>
          <w:kern w:val="0"/>
          <w:sz w:val="28"/>
          <w:szCs w:val="28"/>
          <w:highlight w:val="none"/>
          <w:shd w:val="clear" w:color="auto" w:fill="FFFFFF"/>
          <w:lang w:val="en-US" w:eastAsia="zh-CN"/>
        </w:rPr>
        <w:t>讲解时长不超过15分钟，准备时长不超过3分钟。</w:t>
      </w:r>
    </w:p>
    <w:p w14:paraId="75B94083">
      <w:pPr>
        <w:keepNext w:val="0"/>
        <w:keepLines w:val="0"/>
        <w:pageBreakBefore w:val="0"/>
        <w:widowControl/>
        <w:suppressLineNumbers w:val="0"/>
        <w:kinsoku/>
        <w:wordWrap/>
        <w:overflowPunct/>
        <w:topLinePunct w:val="0"/>
        <w:autoSpaceDE/>
        <w:autoSpaceDN/>
        <w:bidi w:val="0"/>
        <w:adjustRightInd/>
        <w:snapToGrid/>
        <w:ind w:firstLine="723" w:firstLineChars="200"/>
        <w:jc w:val="left"/>
        <w:textAlignment w:val="auto"/>
        <w:rPr>
          <w:highlight w:val="none"/>
        </w:rPr>
      </w:pPr>
      <w:r>
        <w:rPr>
          <w:rFonts w:hint="eastAsia" w:ascii="宋体" w:hAnsi="宋体" w:eastAsia="宋体" w:cs="宋体"/>
          <w:b/>
          <w:bCs/>
          <w:color w:val="000000"/>
          <w:kern w:val="0"/>
          <w:sz w:val="36"/>
          <w:szCs w:val="36"/>
          <w:highlight w:val="none"/>
          <w:shd w:val="clear" w:color="auto" w:fill="FFFFFF"/>
          <w:lang w:val="en-US" w:eastAsia="zh-CN"/>
        </w:rPr>
        <w:t>特别注意：</w:t>
      </w:r>
      <w:r>
        <w:rPr>
          <w:rFonts w:hint="eastAsia" w:ascii="宋体" w:hAnsi="宋体" w:eastAsia="宋体" w:cs="宋体"/>
          <w:color w:val="000000"/>
          <w:kern w:val="0"/>
          <w:sz w:val="28"/>
          <w:szCs w:val="28"/>
          <w:highlight w:val="none"/>
          <w:shd w:val="clear" w:color="auto" w:fill="FFFFFF"/>
          <w:lang w:eastAsia="zh-CN"/>
        </w:rPr>
        <w:t>参赛队伍对项目名称等敏感信息应进行加密处理，汇报内容中不得出现学校名称及参赛队伍信息等，一经发现取消参赛成绩。</w:t>
      </w:r>
    </w:p>
    <w:p w14:paraId="37458457">
      <w:pPr>
        <w:widowControl/>
        <w:shd w:val="clear" w:color="auto" w:fill="FFFFFF"/>
        <w:ind w:firstLine="560" w:firstLineChars="200"/>
        <w:jc w:val="left"/>
        <w:rPr>
          <w:rFonts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rPr>
        <w:t>（三）成绩评定</w:t>
      </w:r>
    </w:p>
    <w:p w14:paraId="57CC38E2">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1.“建筑施工图绘图”环节参赛队提交一份绘图结果，由评分裁判按照评分细则对参赛队提交的竞赛成果进行评判。</w:t>
      </w:r>
    </w:p>
    <w:p w14:paraId="387C6ED3">
      <w:pPr>
        <w:widowControl/>
        <w:shd w:val="clear" w:color="auto" w:fill="FFFFFF"/>
        <w:ind w:firstLine="560" w:firstLineChars="200"/>
        <w:jc w:val="left"/>
        <w:rPr>
          <w:rFonts w:hint="eastAsia" w:ascii="宋体" w:hAnsi="宋体" w:eastAsia="宋体" w:cs="宋体"/>
          <w:color w:val="000000"/>
          <w:kern w:val="0"/>
          <w:sz w:val="28"/>
          <w:szCs w:val="28"/>
          <w:highlight w:val="none"/>
          <w:shd w:val="clear" w:color="auto" w:fill="FFFFFF"/>
          <w:lang w:val="en-US" w:eastAsia="zh-CN"/>
        </w:rPr>
      </w:pPr>
      <w:r>
        <w:rPr>
          <w:rFonts w:hint="eastAsia" w:ascii="宋体" w:hAnsi="宋体" w:eastAsia="宋体" w:cs="宋体"/>
          <w:color w:val="000000"/>
          <w:kern w:val="0"/>
          <w:sz w:val="28"/>
          <w:szCs w:val="28"/>
          <w:highlight w:val="none"/>
          <w:shd w:val="clear" w:color="auto" w:fill="FFFFFF"/>
          <w:lang w:val="en-US" w:eastAsia="zh-CN"/>
        </w:rPr>
        <w:t>2.</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highlight w:val="none"/>
          <w:shd w:val="clear" w:color="auto" w:fill="FFFFFF"/>
          <w:lang w:val="en-US" w:eastAsia="zh-CN"/>
        </w:rPr>
        <w:t>展示</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highlight w:val="none"/>
          <w:shd w:val="clear" w:color="auto" w:fill="FFFFFF"/>
          <w:lang w:val="en-US" w:eastAsia="zh-CN"/>
        </w:rPr>
        <w:t>环节</w:t>
      </w:r>
      <w:r>
        <w:rPr>
          <w:rFonts w:hint="eastAsia" w:ascii="宋体" w:hAnsi="宋体" w:eastAsia="宋体" w:cs="宋体"/>
          <w:color w:val="000000"/>
          <w:kern w:val="0"/>
          <w:sz w:val="28"/>
          <w:szCs w:val="28"/>
          <w:highlight w:val="none"/>
          <w:shd w:val="clear" w:color="auto" w:fill="FFFFFF"/>
        </w:rPr>
        <w:t>参赛</w:t>
      </w:r>
      <w:r>
        <w:rPr>
          <w:rFonts w:hint="eastAsia" w:ascii="宋体" w:hAnsi="宋体" w:eastAsia="宋体" w:cs="宋体"/>
          <w:color w:val="000000"/>
          <w:kern w:val="0"/>
          <w:sz w:val="28"/>
          <w:szCs w:val="28"/>
          <w:highlight w:val="none"/>
          <w:shd w:val="clear" w:color="auto" w:fill="FFFFFF"/>
          <w:lang w:val="en-US" w:eastAsia="zh-CN"/>
        </w:rPr>
        <w:t>队共同演示，</w:t>
      </w:r>
      <w:r>
        <w:rPr>
          <w:rFonts w:hint="eastAsia" w:ascii="宋体" w:hAnsi="宋体" w:eastAsia="宋体" w:cs="宋体"/>
          <w:color w:val="000000"/>
          <w:kern w:val="0"/>
          <w:sz w:val="28"/>
          <w:szCs w:val="28"/>
          <w:highlight w:val="none"/>
          <w:shd w:val="clear" w:color="auto" w:fill="FFFFFF"/>
        </w:rPr>
        <w:t>裁判按照评分</w:t>
      </w:r>
      <w:r>
        <w:rPr>
          <w:rFonts w:hint="eastAsia" w:ascii="宋体" w:hAnsi="宋体" w:eastAsia="宋体" w:cs="宋体"/>
          <w:color w:val="000000"/>
          <w:kern w:val="0"/>
          <w:sz w:val="28"/>
          <w:szCs w:val="28"/>
          <w:highlight w:val="none"/>
          <w:shd w:val="clear" w:color="auto" w:fill="FFFFFF"/>
          <w:lang w:val="en-US" w:eastAsia="zh-CN"/>
        </w:rPr>
        <w:t>表</w:t>
      </w:r>
      <w:r>
        <w:rPr>
          <w:rFonts w:hint="eastAsia" w:ascii="宋体" w:hAnsi="宋体" w:eastAsia="宋体" w:cs="宋体"/>
          <w:color w:val="000000"/>
          <w:kern w:val="0"/>
          <w:sz w:val="28"/>
          <w:szCs w:val="28"/>
          <w:highlight w:val="none"/>
          <w:shd w:val="clear" w:color="auto" w:fill="FFFFFF"/>
        </w:rPr>
        <w:t>进行评判</w:t>
      </w:r>
      <w:r>
        <w:rPr>
          <w:rFonts w:hint="eastAsia" w:ascii="宋体" w:hAnsi="宋体" w:eastAsia="宋体" w:cs="宋体"/>
          <w:color w:val="000000"/>
          <w:kern w:val="0"/>
          <w:sz w:val="28"/>
          <w:szCs w:val="28"/>
          <w:highlight w:val="none"/>
          <w:shd w:val="clear" w:color="auto" w:fill="FFFFFF"/>
          <w:lang w:eastAsia="zh-CN"/>
        </w:rPr>
        <w:t>。</w:t>
      </w:r>
    </w:p>
    <w:p w14:paraId="166B0E30">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裁判组提交评分结果，经复核无误，由裁判长、监督人员和仲裁人员签字确认。</w:t>
      </w:r>
    </w:p>
    <w:p w14:paraId="6B440901">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（四）成绩公布</w:t>
      </w:r>
    </w:p>
    <w:p w14:paraId="50416C34">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裁判长正式提交赛位评分结果复核无误后。记分员将各参赛队伍成绩汇总成最终成绩，经裁判长、监督组签字后进行公示，公示时间为2小时。成绩公示无异议后，由仲裁员在成绩单上签字，并公布竞赛成绩。</w:t>
      </w:r>
    </w:p>
    <w:p w14:paraId="44A94F98">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（五）竞赛纪律</w:t>
      </w:r>
    </w:p>
    <w:p w14:paraId="03EA148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1.所有有关专家和裁判将严守保密纪律，不得私自透露赛题非公开部分的内容。</w:t>
      </w:r>
    </w:p>
    <w:p w14:paraId="53D267A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2.任何人不得以任何方式暗示、指导、帮助、影响参赛选手。对造成后果的，视情节轻重酌情扣除参赛选手成绩。</w:t>
      </w:r>
    </w:p>
    <w:p w14:paraId="24BFA98E">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3.竞赛过程中，除参赛选手、执行裁判员、现场工作人员和经批准的人员外，其他人员一律不得进入竞赛现场，参赛选手竞赛完毕应及时退出赛场。对不听劝阻、无理取闹者追究责任，并通报批评。</w:t>
      </w:r>
    </w:p>
    <w:p w14:paraId="4EB5C721">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4.裁判员、仲裁组成员、其他工作人员违反工作守则，经大赛组委会核实后视情节轻重予以警告处分或取消其任职资格。</w:t>
      </w:r>
    </w:p>
    <w:p w14:paraId="5C5B58F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5.对违反竞赛各种纪律的参赛选手及所在代表队和单位，视情节轻重、后果影响、以取消竞赛评奖资格或通报批评。</w:t>
      </w:r>
    </w:p>
    <w:p w14:paraId="7880A332">
      <w:pPr>
        <w:pStyle w:val="3"/>
        <w:numPr>
          <w:ilvl w:val="0"/>
          <w:numId w:val="0"/>
        </w:numPr>
      </w:pPr>
      <w:bookmarkStart w:id="8" w:name="_Toc10959"/>
      <w:r>
        <w:rPr>
          <w:rFonts w:hint="eastAsia"/>
        </w:rPr>
        <w:t>八、竞赛环境</w:t>
      </w:r>
      <w:bookmarkEnd w:id="8"/>
    </w:p>
    <w:p w14:paraId="4BB739FA">
      <w:pPr>
        <w:widowControl/>
        <w:shd w:val="clear" w:color="auto" w:fill="FFFFFF"/>
        <w:ind w:firstLine="560" w:firstLineChars="200"/>
        <w:jc w:val="left"/>
        <w:rPr>
          <w:rFonts w:hint="default" w:ascii="宋体" w:hAnsi="宋体" w:eastAsia="宋体" w:cs="宋体"/>
          <w:color w:val="000000"/>
          <w:kern w:val="0"/>
          <w:sz w:val="28"/>
          <w:szCs w:val="28"/>
          <w:highlight w:val="none"/>
          <w:shd w:val="clear" w:color="auto" w:fill="FFFFFF"/>
          <w:lang w:val="en-US" w:eastAsia="zh-CN"/>
        </w:rPr>
      </w:pPr>
      <w:r>
        <w:rPr>
          <w:rFonts w:hint="eastAsia" w:ascii="宋体" w:hAnsi="宋体" w:eastAsia="宋体" w:cs="宋体"/>
          <w:color w:val="000000"/>
          <w:kern w:val="0"/>
          <w:sz w:val="28"/>
          <w:szCs w:val="28"/>
          <w:shd w:val="clear" w:color="auto" w:fill="FFFFFF"/>
        </w:rPr>
        <w:t>竞赛在标准计算机机房内进行，竞赛时每位参赛选手一台计算机，所有计算机设备应为相同或相近配置。赛场布置和机位布置应符合竞赛要求，确保同一参赛队2名选手机位相邻布置，</w:t>
      </w:r>
      <w:r>
        <w:rPr>
          <w:rFonts w:hint="eastAsia" w:ascii="宋体" w:hAnsi="宋体" w:eastAsia="宋体" w:cs="宋体"/>
          <w:color w:val="000000"/>
          <w:kern w:val="0"/>
          <w:sz w:val="28"/>
          <w:szCs w:val="28"/>
          <w:highlight w:val="none"/>
          <w:shd w:val="clear" w:color="auto" w:fill="FFFFFF"/>
        </w:rPr>
        <w:t>“建筑施工图绘图”环节</w:t>
      </w:r>
      <w:r>
        <w:rPr>
          <w:rFonts w:hint="eastAsia" w:ascii="宋体" w:hAnsi="宋体" w:eastAsia="宋体" w:cs="宋体"/>
          <w:color w:val="000000"/>
          <w:kern w:val="0"/>
          <w:sz w:val="28"/>
          <w:szCs w:val="28"/>
          <w:highlight w:val="none"/>
          <w:shd w:val="clear" w:color="auto" w:fill="FFFFFF"/>
          <w:lang w:val="en-US" w:eastAsia="zh-CN"/>
        </w:rPr>
        <w:t>不同参赛队</w:t>
      </w:r>
      <w:r>
        <w:rPr>
          <w:rFonts w:hint="eastAsia" w:ascii="宋体" w:hAnsi="宋体" w:eastAsia="宋体" w:cs="宋体"/>
          <w:color w:val="000000"/>
          <w:kern w:val="0"/>
          <w:sz w:val="28"/>
          <w:szCs w:val="28"/>
          <w:highlight w:val="none"/>
          <w:shd w:val="clear" w:color="auto" w:fill="FFFFFF"/>
        </w:rPr>
        <w:t>之间</w:t>
      </w:r>
      <w:r>
        <w:rPr>
          <w:rFonts w:hint="eastAsia" w:ascii="宋体" w:hAnsi="宋体" w:eastAsia="宋体" w:cs="宋体"/>
          <w:color w:val="000000"/>
          <w:kern w:val="0"/>
          <w:sz w:val="28"/>
          <w:szCs w:val="28"/>
          <w:highlight w:val="none"/>
          <w:shd w:val="clear" w:color="auto" w:fill="FFFFFF"/>
          <w:lang w:val="en-US" w:eastAsia="zh-CN"/>
        </w:rPr>
        <w:t>设置</w:t>
      </w:r>
      <w:r>
        <w:rPr>
          <w:rFonts w:hint="eastAsia" w:ascii="宋体" w:hAnsi="宋体" w:eastAsia="宋体" w:cs="宋体"/>
          <w:color w:val="000000"/>
          <w:kern w:val="0"/>
          <w:sz w:val="28"/>
          <w:szCs w:val="28"/>
          <w:highlight w:val="none"/>
          <w:shd w:val="clear" w:color="auto" w:fill="FFFFFF"/>
        </w:rPr>
        <w:t>遮挡或距离。</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highlight w:val="none"/>
          <w:shd w:val="clear" w:color="auto" w:fill="FFFFFF"/>
          <w:lang w:val="en-US" w:eastAsia="zh-CN"/>
        </w:rPr>
        <w:t>展示</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highlight w:val="none"/>
          <w:shd w:val="clear" w:color="auto" w:fill="FFFFFF"/>
          <w:lang w:val="en-US" w:eastAsia="zh-CN"/>
        </w:rPr>
        <w:t>环节</w:t>
      </w:r>
      <w:r>
        <w:rPr>
          <w:rFonts w:hint="eastAsia" w:ascii="宋体" w:hAnsi="宋体" w:eastAsia="宋体" w:cs="宋体"/>
          <w:color w:val="000000"/>
          <w:kern w:val="0"/>
          <w:sz w:val="28"/>
          <w:szCs w:val="28"/>
          <w:highlight w:val="none"/>
          <w:shd w:val="clear" w:color="auto" w:fill="FFFFFF"/>
        </w:rPr>
        <w:t>参赛</w:t>
      </w:r>
      <w:r>
        <w:rPr>
          <w:rFonts w:hint="eastAsia" w:ascii="宋体" w:hAnsi="宋体" w:eastAsia="宋体" w:cs="宋体"/>
          <w:color w:val="000000"/>
          <w:kern w:val="0"/>
          <w:sz w:val="28"/>
          <w:szCs w:val="28"/>
          <w:highlight w:val="none"/>
          <w:shd w:val="clear" w:color="auto" w:fill="FFFFFF"/>
          <w:lang w:val="en-US" w:eastAsia="zh-CN"/>
        </w:rPr>
        <w:t>队利用</w:t>
      </w:r>
      <w:r>
        <w:rPr>
          <w:rFonts w:hint="eastAsia" w:ascii="宋体" w:hAnsi="宋体" w:eastAsia="宋体" w:cs="宋体"/>
          <w:color w:val="000000"/>
          <w:kern w:val="0"/>
          <w:sz w:val="28"/>
          <w:szCs w:val="28"/>
          <w:highlight w:val="none"/>
          <w:shd w:val="clear" w:color="auto" w:fill="FFFFFF"/>
        </w:rPr>
        <w:t>计算机</w:t>
      </w:r>
      <w:r>
        <w:rPr>
          <w:rFonts w:hint="eastAsia" w:ascii="宋体" w:hAnsi="宋体" w:eastAsia="宋体" w:cs="宋体"/>
          <w:color w:val="000000"/>
          <w:kern w:val="0"/>
          <w:sz w:val="28"/>
          <w:szCs w:val="28"/>
          <w:highlight w:val="none"/>
          <w:shd w:val="clear" w:color="auto" w:fill="FFFFFF"/>
          <w:lang w:eastAsia="zh-CN"/>
        </w:rPr>
        <w:t>、</w:t>
      </w:r>
      <w:r>
        <w:rPr>
          <w:rFonts w:hint="eastAsia" w:ascii="宋体" w:hAnsi="宋体" w:eastAsia="宋体" w:cs="宋体"/>
          <w:color w:val="000000"/>
          <w:kern w:val="0"/>
          <w:sz w:val="28"/>
          <w:szCs w:val="28"/>
          <w:highlight w:val="none"/>
          <w:shd w:val="clear" w:color="auto" w:fill="FFFFFF"/>
          <w:lang w:val="en-US" w:eastAsia="zh-CN"/>
        </w:rPr>
        <w:t>投影和自备设备等，在大屏幕上进行展示。</w:t>
      </w:r>
    </w:p>
    <w:p w14:paraId="5AB8099D">
      <w:pPr>
        <w:widowControl/>
        <w:shd w:val="clear" w:color="auto" w:fill="FFFFFF"/>
        <w:ind w:firstLine="560" w:firstLineChars="200"/>
        <w:jc w:val="left"/>
        <w:rPr>
          <w:rFonts w:hint="default" w:ascii="宋体" w:hAnsi="宋体" w:eastAsia="宋体" w:cs="宋体"/>
          <w:color w:val="000000"/>
          <w:kern w:val="0"/>
          <w:sz w:val="28"/>
          <w:szCs w:val="28"/>
          <w:highlight w:val="red"/>
          <w:shd w:val="clear" w:color="auto" w:fill="FFFFFF"/>
          <w:lang w:val="en-US" w:eastAsia="zh-CN"/>
        </w:rPr>
      </w:pPr>
    </w:p>
    <w:p w14:paraId="4DA0E2A8">
      <w:pPr>
        <w:pStyle w:val="3"/>
        <w:numPr>
          <w:ilvl w:val="0"/>
          <w:numId w:val="0"/>
        </w:numPr>
      </w:pPr>
      <w:bookmarkStart w:id="9" w:name="_Toc14600"/>
      <w:r>
        <w:rPr>
          <w:rFonts w:hint="eastAsia"/>
        </w:rPr>
        <w:t>九、技术规范</w:t>
      </w:r>
      <w:bookmarkEnd w:id="9"/>
    </w:p>
    <w:p w14:paraId="71D33D12">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（一）技能要求</w:t>
      </w:r>
    </w:p>
    <w:p w14:paraId="3C520A68">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1.建筑施工绘图能力</w:t>
      </w:r>
    </w:p>
    <w:p w14:paraId="181C300E">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参赛选手应具备标准的建筑施工图的识图、绘图能力，掌握房屋建筑学和建筑构造的基本理论，熟悉建筑制图的相关国家标准，掌握绘制建筑施工图的基本理念、方法和技巧。</w:t>
      </w:r>
    </w:p>
    <w:p w14:paraId="630BE776">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2.正确使用软件的能力</w:t>
      </w:r>
    </w:p>
    <w:p w14:paraId="2FE81AF7">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参赛选手能正确使用赛场提供的答题系统及CAD软件，在规定时间完成竞赛指定的绘图任务，并通过设置合理的绘图环境、图样比例和打印样式等，形成优质规范的计算机绘图文件。</w:t>
      </w:r>
    </w:p>
    <w:p w14:paraId="1C5F85B9">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（二）竞赛标准</w:t>
      </w:r>
    </w:p>
    <w:p w14:paraId="69823E8B">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主要依据国家相关职业技能规范和标准，注重考核基本技能，体现标准程序，结合生产实际，考核职业综合能力，并对技术技能人才培养起到示范引领作用。根据竞赛技术文件制定标准，主要采用以下标准、规范及工具类软件：</w:t>
      </w:r>
    </w:p>
    <w:p w14:paraId="6AEF5066">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1.《房屋建筑制图统一标准》GB/T 50001-2017 </w:t>
      </w:r>
    </w:p>
    <w:p w14:paraId="567C1369">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2.《总图制图标准》GB/T 50103-2010 </w:t>
      </w:r>
    </w:p>
    <w:p w14:paraId="6A4AE324">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3.《建筑制图标准》GB/T 50104-2010 </w:t>
      </w:r>
    </w:p>
    <w:p w14:paraId="44C8AE72">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4.《民用建筑设计统一标准》GB 50352-2019 </w:t>
      </w:r>
    </w:p>
    <w:p w14:paraId="7AE8B47E">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5.《房屋建筑 CAD 制图统一规则》GB/T 18112-2000 </w:t>
      </w:r>
    </w:p>
    <w:p w14:paraId="4F3B2EB7">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6.《住宅设计规范》GB50096-2011 </w:t>
      </w:r>
    </w:p>
    <w:p w14:paraId="05B5B5E6">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7.《中小学校设计规范》GB50099-2011 </w:t>
      </w:r>
    </w:p>
    <w:p w14:paraId="027FA2D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8. 《建筑防火通用规范》GB 55037-2022 </w:t>
      </w:r>
    </w:p>
    <w:p w14:paraId="441A637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9.《办公建筑设计标准》JGJ/T 67-2019 </w:t>
      </w:r>
    </w:p>
    <w:p w14:paraId="18AB66B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10.《建筑设计防火规范》GB5016-2018 </w:t>
      </w:r>
    </w:p>
    <w:p w14:paraId="12D4D748">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11.《住宅建筑构造》国家建筑标准设计图集 11J930 </w:t>
      </w:r>
    </w:p>
    <w:p w14:paraId="48A78D2C">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12.《楼梯 栏杆 栏板》（一）国家建筑标准设计图集 15J403-1 </w:t>
      </w:r>
    </w:p>
    <w:p w14:paraId="46B7FB2F">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13.《地下建筑防水构造》国家建筑标准设计图集 10J301 </w:t>
      </w:r>
    </w:p>
    <w:p w14:paraId="695E359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14.《无障碍设计规范》GB50763-2012 </w:t>
      </w:r>
    </w:p>
    <w:p w14:paraId="3676B5E2">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15.《建筑地基基础设计规范》 GB50007-2011 </w:t>
      </w:r>
    </w:p>
    <w:p w14:paraId="3A55E92B">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16.《工程建设标准强制性条文房屋建筑部分》（2013 年版） </w:t>
      </w:r>
    </w:p>
    <w:p w14:paraId="1972B21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17.与建筑识图、建筑投影、建筑构造、建筑建模等有关的教材、 参考书和图集</w:t>
      </w:r>
    </w:p>
    <w:p w14:paraId="45EA61CC">
      <w:pPr>
        <w:pStyle w:val="3"/>
        <w:numPr>
          <w:ilvl w:val="0"/>
          <w:numId w:val="0"/>
        </w:numPr>
      </w:pPr>
      <w:bookmarkStart w:id="10" w:name="_Toc1964"/>
      <w:r>
        <w:rPr>
          <w:rFonts w:hint="eastAsia"/>
        </w:rPr>
        <w:t>十、技术平台</w:t>
      </w:r>
      <w:bookmarkEnd w:id="10"/>
    </w:p>
    <w:p w14:paraId="6B31AD07">
      <w:pPr>
        <w:ind w:firstLine="482"/>
        <w:jc w:val="center"/>
        <w:rPr>
          <w:rFonts w:ascii="宋体" w:hAnsi="宋体" w:eastAsia="宋体" w:cs="宋体"/>
          <w:b/>
          <w:sz w:val="24"/>
        </w:rPr>
      </w:pPr>
      <w:r>
        <w:rPr>
          <w:rFonts w:hint="eastAsia" w:ascii="宋体" w:hAnsi="宋体" w:eastAsia="宋体" w:cs="宋体"/>
          <w:b/>
          <w:sz w:val="24"/>
        </w:rPr>
        <w:t>表3技术平台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207"/>
        <w:gridCol w:w="5635"/>
      </w:tblGrid>
      <w:tr w14:paraId="7A0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5B8F09CC">
            <w:pPr>
              <w:jc w:val="center"/>
              <w:rPr>
                <w:rFonts w:ascii="宋体" w:hAnsi="宋体" w:eastAsia="宋体" w:cs="宋体"/>
                <w:b/>
                <w:sz w:val="24"/>
                <w:szCs w:val="24"/>
              </w:rPr>
            </w:pPr>
            <w:r>
              <w:rPr>
                <w:rFonts w:hint="eastAsia" w:ascii="宋体" w:hAnsi="宋体" w:eastAsia="宋体" w:cs="宋体"/>
                <w:b/>
                <w:sz w:val="24"/>
                <w:szCs w:val="24"/>
              </w:rPr>
              <w:t>序号</w:t>
            </w:r>
          </w:p>
        </w:tc>
        <w:tc>
          <w:tcPr>
            <w:tcW w:w="2207" w:type="dxa"/>
            <w:vAlign w:val="center"/>
          </w:tcPr>
          <w:p w14:paraId="16FBAE77">
            <w:pPr>
              <w:jc w:val="center"/>
              <w:rPr>
                <w:rFonts w:ascii="宋体" w:hAnsi="宋体" w:eastAsia="宋体" w:cs="宋体"/>
                <w:b/>
                <w:sz w:val="24"/>
                <w:szCs w:val="24"/>
              </w:rPr>
            </w:pPr>
            <w:r>
              <w:rPr>
                <w:rFonts w:hint="eastAsia" w:ascii="宋体" w:hAnsi="宋体" w:eastAsia="宋体" w:cs="宋体"/>
                <w:b/>
                <w:sz w:val="24"/>
                <w:szCs w:val="24"/>
              </w:rPr>
              <w:t>硬/软件设备</w:t>
            </w:r>
          </w:p>
        </w:tc>
        <w:tc>
          <w:tcPr>
            <w:tcW w:w="5635" w:type="dxa"/>
            <w:vAlign w:val="center"/>
          </w:tcPr>
          <w:p w14:paraId="2C7E3043">
            <w:pPr>
              <w:jc w:val="center"/>
              <w:rPr>
                <w:rFonts w:ascii="宋体" w:hAnsi="宋体" w:eastAsia="宋体" w:cs="宋体"/>
                <w:b/>
                <w:sz w:val="24"/>
                <w:szCs w:val="24"/>
              </w:rPr>
            </w:pPr>
            <w:r>
              <w:rPr>
                <w:rFonts w:hint="eastAsia" w:ascii="宋体" w:hAnsi="宋体" w:eastAsia="宋体" w:cs="宋体"/>
                <w:b/>
                <w:sz w:val="24"/>
                <w:szCs w:val="24"/>
              </w:rPr>
              <w:t>配置/型号</w:t>
            </w:r>
          </w:p>
        </w:tc>
      </w:tr>
      <w:tr w14:paraId="3DC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78" w:type="dxa"/>
            <w:vAlign w:val="center"/>
          </w:tcPr>
          <w:p w14:paraId="1EF17569">
            <w:pPr>
              <w:jc w:val="center"/>
              <w:rPr>
                <w:rFonts w:ascii="宋体" w:hAnsi="宋体" w:eastAsia="宋体" w:cs="宋体"/>
                <w:sz w:val="24"/>
                <w:szCs w:val="24"/>
              </w:rPr>
            </w:pPr>
            <w:r>
              <w:rPr>
                <w:rFonts w:hint="eastAsia" w:ascii="宋体" w:hAnsi="宋体" w:eastAsia="宋体" w:cs="宋体"/>
                <w:sz w:val="24"/>
                <w:szCs w:val="24"/>
              </w:rPr>
              <w:t>1</w:t>
            </w:r>
          </w:p>
        </w:tc>
        <w:tc>
          <w:tcPr>
            <w:tcW w:w="2207" w:type="dxa"/>
            <w:vAlign w:val="center"/>
          </w:tcPr>
          <w:p w14:paraId="4CC369E7">
            <w:pPr>
              <w:jc w:val="center"/>
              <w:rPr>
                <w:rFonts w:ascii="宋体" w:hAnsi="宋体" w:eastAsia="宋体" w:cs="宋体"/>
                <w:sz w:val="24"/>
                <w:szCs w:val="24"/>
              </w:rPr>
            </w:pPr>
            <w:r>
              <w:rPr>
                <w:rFonts w:hint="eastAsia" w:ascii="宋体" w:hAnsi="宋体" w:eastAsia="宋体" w:cs="宋体"/>
                <w:sz w:val="24"/>
                <w:szCs w:val="24"/>
              </w:rPr>
              <w:t>竞赛选手用计算机（含备用机）</w:t>
            </w:r>
          </w:p>
        </w:tc>
        <w:tc>
          <w:tcPr>
            <w:tcW w:w="5635" w:type="dxa"/>
            <w:vAlign w:val="center"/>
          </w:tcPr>
          <w:p w14:paraId="178C30AA">
            <w:pPr>
              <w:pStyle w:val="21"/>
              <w:numPr>
                <w:ilvl w:val="0"/>
                <w:numId w:val="3"/>
              </w:numPr>
              <w:ind w:left="0" w:firstLine="0" w:firstLineChars="0"/>
              <w:rPr>
                <w:rFonts w:ascii="宋体" w:hAnsi="宋体" w:cs="宋体"/>
                <w:sz w:val="24"/>
              </w:rPr>
            </w:pPr>
            <w:r>
              <w:rPr>
                <w:rFonts w:hint="eastAsia" w:ascii="宋体" w:hAnsi="宋体" w:cs="宋体"/>
                <w:sz w:val="24"/>
              </w:rPr>
              <w:t>不能为无盘工作站、云机房、云桌面等任何“云”运行管理模式的计算机</w:t>
            </w:r>
          </w:p>
          <w:p w14:paraId="55CF4BB8">
            <w:pPr>
              <w:pStyle w:val="21"/>
              <w:numPr>
                <w:ilvl w:val="0"/>
                <w:numId w:val="3"/>
              </w:numPr>
              <w:ind w:left="0" w:firstLine="0" w:firstLineChars="0"/>
              <w:rPr>
                <w:rFonts w:ascii="宋体" w:hAnsi="宋体" w:cs="宋体"/>
                <w:sz w:val="24"/>
              </w:rPr>
            </w:pPr>
            <w:r>
              <w:rPr>
                <w:rFonts w:hint="eastAsia" w:ascii="宋体" w:hAnsi="宋体" w:cs="宋体"/>
                <w:sz w:val="24"/>
              </w:rPr>
              <w:t>操作系统：Windows 7 SP1 32/64位</w:t>
            </w:r>
          </w:p>
          <w:p w14:paraId="3B1B2E0F">
            <w:pPr>
              <w:pStyle w:val="21"/>
              <w:numPr>
                <w:ilvl w:val="0"/>
                <w:numId w:val="3"/>
              </w:numPr>
              <w:ind w:left="0" w:firstLine="0" w:firstLineChars="0"/>
              <w:rPr>
                <w:rFonts w:ascii="宋体" w:hAnsi="宋体" w:cs="宋体"/>
                <w:sz w:val="24"/>
              </w:rPr>
            </w:pPr>
            <w:r>
              <w:rPr>
                <w:rFonts w:hint="eastAsia" w:ascii="宋体" w:hAnsi="宋体" w:cs="宋体"/>
                <w:sz w:val="24"/>
              </w:rPr>
              <w:t>CPU:≥i3，不限主频</w:t>
            </w:r>
          </w:p>
          <w:p w14:paraId="43B5C208">
            <w:pPr>
              <w:pStyle w:val="21"/>
              <w:numPr>
                <w:ilvl w:val="0"/>
                <w:numId w:val="3"/>
              </w:numPr>
              <w:ind w:left="0" w:firstLine="0" w:firstLineChars="0"/>
              <w:rPr>
                <w:rFonts w:ascii="宋体" w:hAnsi="宋体" w:cs="宋体"/>
                <w:sz w:val="24"/>
              </w:rPr>
            </w:pPr>
            <w:r>
              <w:rPr>
                <w:rFonts w:hint="eastAsia" w:ascii="宋体" w:hAnsi="宋体" w:cs="宋体"/>
                <w:sz w:val="24"/>
              </w:rPr>
              <w:t>内存：≥2G</w:t>
            </w:r>
          </w:p>
          <w:p w14:paraId="66731685">
            <w:pPr>
              <w:pStyle w:val="21"/>
              <w:numPr>
                <w:ilvl w:val="0"/>
                <w:numId w:val="3"/>
              </w:numPr>
              <w:ind w:left="0" w:firstLine="0" w:firstLineChars="0"/>
              <w:rPr>
                <w:rFonts w:ascii="宋体" w:hAnsi="宋体" w:cs="宋体"/>
                <w:sz w:val="24"/>
              </w:rPr>
            </w:pPr>
            <w:r>
              <w:rPr>
                <w:rFonts w:hint="eastAsia" w:ascii="宋体" w:hAnsi="宋体" w:cs="宋体"/>
                <w:sz w:val="24"/>
              </w:rPr>
              <w:t>显示器：≥19寸（不限缩放比）</w:t>
            </w:r>
          </w:p>
        </w:tc>
      </w:tr>
      <w:tr w14:paraId="08E3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1348D18C">
            <w:pPr>
              <w:jc w:val="center"/>
              <w:rPr>
                <w:rFonts w:ascii="宋体" w:hAnsi="宋体" w:eastAsia="宋体" w:cs="宋体"/>
                <w:sz w:val="24"/>
                <w:szCs w:val="24"/>
              </w:rPr>
            </w:pPr>
            <w:r>
              <w:rPr>
                <w:rFonts w:hint="eastAsia" w:ascii="宋体" w:hAnsi="宋体" w:eastAsia="宋体" w:cs="宋体"/>
                <w:sz w:val="24"/>
                <w:szCs w:val="24"/>
              </w:rPr>
              <w:t>2</w:t>
            </w:r>
          </w:p>
        </w:tc>
        <w:tc>
          <w:tcPr>
            <w:tcW w:w="2207" w:type="dxa"/>
            <w:vAlign w:val="center"/>
          </w:tcPr>
          <w:p w14:paraId="5D6D04FA">
            <w:pPr>
              <w:jc w:val="center"/>
              <w:rPr>
                <w:rFonts w:ascii="宋体" w:hAnsi="宋体" w:eastAsia="宋体" w:cs="宋体"/>
                <w:sz w:val="24"/>
                <w:szCs w:val="24"/>
              </w:rPr>
            </w:pPr>
            <w:r>
              <w:rPr>
                <w:rFonts w:hint="eastAsia" w:ascii="宋体" w:hAnsi="宋体" w:eastAsia="宋体" w:cs="宋体"/>
                <w:sz w:val="24"/>
                <w:szCs w:val="24"/>
              </w:rPr>
              <w:t>竞赛用服务器（非选手用，每个赛场配备一台）</w:t>
            </w:r>
          </w:p>
        </w:tc>
        <w:tc>
          <w:tcPr>
            <w:tcW w:w="5635" w:type="dxa"/>
            <w:vAlign w:val="center"/>
          </w:tcPr>
          <w:p w14:paraId="3265D49C">
            <w:pPr>
              <w:pStyle w:val="18"/>
              <w:ind w:firstLine="0" w:firstLineChars="0"/>
              <w:rPr>
                <w:rFonts w:ascii="宋体" w:hAnsi="宋体" w:eastAsia="宋体" w:cs="宋体"/>
                <w:sz w:val="24"/>
                <w:szCs w:val="24"/>
              </w:rPr>
            </w:pPr>
            <w:r>
              <w:rPr>
                <w:rFonts w:hint="eastAsia" w:ascii="宋体" w:hAnsi="宋体" w:eastAsia="宋体" w:cs="宋体"/>
                <w:sz w:val="24"/>
                <w:szCs w:val="24"/>
              </w:rPr>
              <w:t>Windows 7 SP1 64位或Windows server 2008 64位</w:t>
            </w:r>
          </w:p>
          <w:p w14:paraId="39530486">
            <w:pPr>
              <w:pStyle w:val="18"/>
              <w:ind w:firstLine="0" w:firstLineChars="0"/>
              <w:rPr>
                <w:rFonts w:ascii="宋体" w:hAnsi="宋体" w:eastAsia="宋体" w:cs="宋体"/>
                <w:sz w:val="24"/>
                <w:szCs w:val="24"/>
              </w:rPr>
            </w:pPr>
            <w:r>
              <w:rPr>
                <w:rFonts w:hint="eastAsia" w:ascii="宋体" w:hAnsi="宋体" w:eastAsia="宋体" w:cs="宋体"/>
                <w:sz w:val="24"/>
                <w:szCs w:val="24"/>
              </w:rPr>
              <w:t>CPU≥i3、内存≥4G、显示器≥19寸（不限缩放比）</w:t>
            </w:r>
          </w:p>
        </w:tc>
      </w:tr>
      <w:tr w14:paraId="45A0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8" w:type="dxa"/>
            <w:vAlign w:val="center"/>
          </w:tcPr>
          <w:p w14:paraId="083B40A8">
            <w:pPr>
              <w:jc w:val="center"/>
              <w:rPr>
                <w:rFonts w:ascii="宋体" w:hAnsi="宋体" w:eastAsia="宋体" w:cs="宋体"/>
                <w:sz w:val="24"/>
                <w:szCs w:val="24"/>
              </w:rPr>
            </w:pPr>
            <w:r>
              <w:rPr>
                <w:rFonts w:hint="eastAsia" w:ascii="宋体" w:hAnsi="宋体" w:eastAsia="宋体" w:cs="宋体"/>
                <w:sz w:val="24"/>
                <w:szCs w:val="24"/>
              </w:rPr>
              <w:t>3</w:t>
            </w:r>
          </w:p>
        </w:tc>
        <w:tc>
          <w:tcPr>
            <w:tcW w:w="2207" w:type="dxa"/>
            <w:vAlign w:val="center"/>
          </w:tcPr>
          <w:p w14:paraId="70BA93AB">
            <w:pPr>
              <w:jc w:val="center"/>
              <w:rPr>
                <w:rFonts w:ascii="宋体" w:hAnsi="宋体" w:eastAsia="宋体" w:cs="宋体"/>
                <w:sz w:val="24"/>
                <w:szCs w:val="24"/>
              </w:rPr>
            </w:pPr>
            <w:r>
              <w:rPr>
                <w:rFonts w:hint="eastAsia" w:ascii="宋体" w:hAnsi="宋体" w:eastAsia="宋体" w:cs="宋体"/>
                <w:sz w:val="24"/>
                <w:szCs w:val="24"/>
              </w:rPr>
              <w:t>竞赛软件</w:t>
            </w:r>
          </w:p>
        </w:tc>
        <w:tc>
          <w:tcPr>
            <w:tcW w:w="5635" w:type="dxa"/>
            <w:vAlign w:val="center"/>
          </w:tcPr>
          <w:p w14:paraId="0CA317E8">
            <w:pPr>
              <w:jc w:val="left"/>
              <w:rPr>
                <w:rFonts w:ascii="宋体" w:hAnsi="宋体" w:eastAsia="宋体" w:cs="宋体"/>
                <w:sz w:val="24"/>
                <w:szCs w:val="24"/>
              </w:rPr>
            </w:pPr>
            <w:r>
              <w:rPr>
                <w:rFonts w:hint="eastAsia" w:ascii="宋体" w:hAnsi="宋体" w:eastAsia="宋体" w:cs="宋体"/>
                <w:sz w:val="24"/>
                <w:szCs w:val="24"/>
              </w:rPr>
              <w:t>中望CAD平台软件（教育版）V2025</w:t>
            </w:r>
            <w:bookmarkStart w:id="16" w:name="_GoBack"/>
            <w:bookmarkEnd w:id="16"/>
          </w:p>
        </w:tc>
      </w:tr>
      <w:tr w14:paraId="29C5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52D1E31B">
            <w:pPr>
              <w:jc w:val="center"/>
              <w:rPr>
                <w:rFonts w:ascii="宋体" w:hAnsi="宋体" w:eastAsia="宋体" w:cs="宋体"/>
                <w:sz w:val="24"/>
                <w:szCs w:val="24"/>
              </w:rPr>
            </w:pPr>
            <w:r>
              <w:rPr>
                <w:rFonts w:hint="eastAsia" w:ascii="宋体" w:hAnsi="宋体" w:eastAsia="宋体" w:cs="宋体"/>
                <w:sz w:val="24"/>
                <w:szCs w:val="24"/>
              </w:rPr>
              <w:t>4</w:t>
            </w:r>
          </w:p>
        </w:tc>
        <w:tc>
          <w:tcPr>
            <w:tcW w:w="2207" w:type="dxa"/>
            <w:vAlign w:val="center"/>
          </w:tcPr>
          <w:p w14:paraId="3DF774C2">
            <w:pPr>
              <w:jc w:val="center"/>
              <w:rPr>
                <w:rFonts w:ascii="宋体" w:hAnsi="宋体" w:eastAsia="宋体" w:cs="宋体"/>
                <w:sz w:val="24"/>
                <w:szCs w:val="24"/>
              </w:rPr>
            </w:pPr>
            <w:r>
              <w:rPr>
                <w:rFonts w:hint="eastAsia" w:ascii="宋体" w:hAnsi="宋体" w:eastAsia="宋体" w:cs="宋体"/>
                <w:sz w:val="24"/>
                <w:szCs w:val="24"/>
              </w:rPr>
              <w:t>其他软件</w:t>
            </w:r>
          </w:p>
        </w:tc>
        <w:tc>
          <w:tcPr>
            <w:tcW w:w="5635" w:type="dxa"/>
            <w:vAlign w:val="center"/>
          </w:tcPr>
          <w:p w14:paraId="1BBD70B7">
            <w:pPr>
              <w:jc w:val="left"/>
              <w:rPr>
                <w:rFonts w:ascii="宋体" w:hAnsi="宋体" w:eastAsia="宋体" w:cs="宋体"/>
                <w:sz w:val="24"/>
                <w:szCs w:val="24"/>
              </w:rPr>
            </w:pPr>
            <w:r>
              <w:rPr>
                <w:rFonts w:hint="eastAsia" w:ascii="宋体" w:hAnsi="宋体" w:eastAsia="宋体" w:cs="宋体"/>
                <w:sz w:val="24"/>
                <w:szCs w:val="24"/>
              </w:rPr>
              <w:t>1.Adobe Reader 9（可高于此版本，或其他能正常显示PDF文件的软件，例如福昕阅读器等，版本不限）2.搜狗拼音输入法与搜狗五笔输入法（版本不限）</w:t>
            </w:r>
          </w:p>
        </w:tc>
      </w:tr>
      <w:tr w14:paraId="106B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6003B32A">
            <w:pPr>
              <w:jc w:val="center"/>
              <w:rPr>
                <w:rFonts w:ascii="宋体" w:hAnsi="宋体" w:eastAsia="宋体" w:cs="宋体"/>
                <w:sz w:val="24"/>
                <w:szCs w:val="24"/>
              </w:rPr>
            </w:pPr>
            <w:r>
              <w:rPr>
                <w:rFonts w:hint="eastAsia" w:ascii="宋体" w:hAnsi="宋体" w:eastAsia="宋体" w:cs="宋体"/>
                <w:sz w:val="24"/>
                <w:szCs w:val="24"/>
              </w:rPr>
              <w:t>5</w:t>
            </w:r>
          </w:p>
        </w:tc>
        <w:tc>
          <w:tcPr>
            <w:tcW w:w="2207" w:type="dxa"/>
            <w:vAlign w:val="center"/>
          </w:tcPr>
          <w:p w14:paraId="79050B8F">
            <w:pPr>
              <w:jc w:val="center"/>
              <w:rPr>
                <w:rFonts w:ascii="宋体" w:hAnsi="宋体" w:eastAsia="宋体" w:cs="宋体"/>
                <w:sz w:val="24"/>
                <w:szCs w:val="24"/>
              </w:rPr>
            </w:pPr>
            <w:r>
              <w:rPr>
                <w:rFonts w:hint="eastAsia" w:ascii="宋体" w:hAnsi="宋体" w:eastAsia="宋体" w:cs="宋体"/>
                <w:sz w:val="24"/>
                <w:szCs w:val="24"/>
              </w:rPr>
              <w:t>网络</w:t>
            </w:r>
          </w:p>
        </w:tc>
        <w:tc>
          <w:tcPr>
            <w:tcW w:w="5635" w:type="dxa"/>
            <w:vAlign w:val="center"/>
          </w:tcPr>
          <w:p w14:paraId="6D889D28">
            <w:pPr>
              <w:jc w:val="left"/>
              <w:rPr>
                <w:rFonts w:ascii="宋体" w:hAnsi="宋体" w:eastAsia="宋体" w:cs="宋体"/>
                <w:sz w:val="24"/>
                <w:szCs w:val="24"/>
              </w:rPr>
            </w:pPr>
            <w:r>
              <w:rPr>
                <w:rFonts w:hint="eastAsia" w:ascii="宋体" w:hAnsi="宋体" w:eastAsia="宋体" w:cs="宋体"/>
                <w:sz w:val="24"/>
                <w:szCs w:val="24"/>
              </w:rPr>
              <w:t>服务器与选手电脑必须在一个局域网内，局域网通畅无通信故障</w:t>
            </w:r>
          </w:p>
        </w:tc>
      </w:tr>
    </w:tbl>
    <w:p w14:paraId="2647CD5E">
      <w:pPr>
        <w:pStyle w:val="3"/>
        <w:numPr>
          <w:ilvl w:val="0"/>
          <w:numId w:val="0"/>
        </w:numPr>
      </w:pPr>
      <w:bookmarkStart w:id="11" w:name="_Toc6532"/>
      <w:r>
        <w:rPr>
          <w:rFonts w:hint="eastAsia"/>
        </w:rPr>
        <w:t>十一、成绩评定</w:t>
      </w:r>
      <w:bookmarkEnd w:id="11"/>
    </w:p>
    <w:p w14:paraId="20CB50A2">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（一）评分方法</w:t>
      </w:r>
    </w:p>
    <w:p w14:paraId="6D46FC9F">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1.成绩产生方法及公布方法</w:t>
      </w:r>
    </w:p>
    <w:p w14:paraId="2C03DCA3">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w:t>
      </w:r>
      <w:r>
        <w:rPr>
          <w:rFonts w:hint="eastAsia" w:ascii="宋体" w:hAnsi="宋体" w:eastAsia="宋体" w:cs="宋体"/>
          <w:color w:val="000000"/>
          <w:kern w:val="0"/>
          <w:sz w:val="28"/>
          <w:szCs w:val="28"/>
          <w:shd w:val="clear" w:color="auto" w:fill="FFFFFF"/>
          <w:lang w:val="en-US" w:eastAsia="zh-CN"/>
        </w:rPr>
        <w:t>本次比赛</w:t>
      </w:r>
      <w:r>
        <w:rPr>
          <w:rFonts w:hint="eastAsia" w:ascii="宋体" w:hAnsi="宋体" w:eastAsia="宋体" w:cs="宋体"/>
          <w:color w:val="000000"/>
          <w:kern w:val="0"/>
          <w:sz w:val="28"/>
          <w:szCs w:val="28"/>
          <w:shd w:val="clear" w:color="auto" w:fill="FFFFFF"/>
        </w:rPr>
        <w:t>根据评分细则采用结果评分。采用A、B裁判评分制，控制分值的相对差比值（A、B的差值除以A、B的均值）不超过20%为有效判分，得分取A、B裁判的均值。若A、B裁判相对差比值超出20%时，则</w:t>
      </w:r>
      <w:r>
        <w:rPr>
          <w:rFonts w:hint="eastAsia" w:ascii="宋体" w:hAnsi="宋体" w:eastAsia="宋体" w:cs="宋体"/>
          <w:color w:val="000000"/>
          <w:kern w:val="0"/>
          <w:sz w:val="28"/>
          <w:szCs w:val="28"/>
          <w:shd w:val="clear" w:color="auto" w:fill="FFFFFF"/>
          <w:lang w:val="en-US" w:eastAsia="zh-CN"/>
        </w:rPr>
        <w:t>由</w:t>
      </w:r>
      <w:r>
        <w:rPr>
          <w:rFonts w:hint="eastAsia" w:ascii="宋体" w:hAnsi="宋体" w:eastAsia="宋体" w:cs="宋体"/>
          <w:color w:val="000000"/>
          <w:kern w:val="0"/>
          <w:sz w:val="28"/>
          <w:szCs w:val="28"/>
          <w:shd w:val="clear" w:color="auto" w:fill="FFFFFF"/>
        </w:rPr>
        <w:t>C裁判再次评定，取C裁判的判分与接近C裁判的A或B裁判的判分二者的均值为最终得分。</w:t>
      </w:r>
    </w:p>
    <w:p w14:paraId="092838C7">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（2）裁判组在竞赛结束24小时内提交评分结果，经复核无误，由裁判长、监督人员和仲裁人员签字确认后公布。</w:t>
      </w:r>
    </w:p>
    <w:p w14:paraId="7A9572E5">
      <w:pPr>
        <w:widowControl/>
        <w:shd w:val="clear" w:color="auto" w:fill="FFFFFF"/>
        <w:ind w:firstLine="560" w:firstLineChars="200"/>
        <w:jc w:val="left"/>
        <w:rPr>
          <w:rFonts w:hint="eastAsia" w:ascii="宋体" w:hAnsi="宋体" w:eastAsia="宋体" w:cs="宋体"/>
          <w:color w:val="000000"/>
          <w:kern w:val="0"/>
          <w:sz w:val="28"/>
          <w:szCs w:val="28"/>
          <w:highlight w:val="none"/>
          <w:shd w:val="clear" w:color="auto" w:fill="FFFFFF"/>
          <w:lang w:val="en-US" w:eastAsia="zh-CN"/>
        </w:rPr>
      </w:pPr>
      <w:r>
        <w:rPr>
          <w:rFonts w:hint="eastAsia" w:ascii="宋体" w:hAnsi="宋体" w:eastAsia="宋体" w:cs="宋体"/>
          <w:color w:val="000000"/>
          <w:kern w:val="0"/>
          <w:sz w:val="28"/>
          <w:szCs w:val="28"/>
          <w:highlight w:val="none"/>
          <w:shd w:val="clear" w:color="auto" w:fill="FFFFFF"/>
          <w:lang w:val="en-US" w:eastAsia="zh-CN"/>
        </w:rPr>
        <w:t>2.展示</w:t>
      </w:r>
    </w:p>
    <w:p w14:paraId="71D00C0E">
      <w:pPr>
        <w:widowControl/>
        <w:shd w:val="clear" w:color="auto" w:fill="FFFFFF"/>
        <w:ind w:firstLine="560" w:firstLineChars="200"/>
        <w:jc w:val="left"/>
        <w:rPr>
          <w:highlight w:val="none"/>
        </w:rPr>
      </w:pPr>
      <w:r>
        <w:rPr>
          <w:rFonts w:hint="eastAsia" w:ascii="宋体" w:hAnsi="宋体" w:eastAsia="宋体" w:cs="宋体"/>
          <w:color w:val="000000"/>
          <w:kern w:val="0"/>
          <w:sz w:val="28"/>
          <w:szCs w:val="28"/>
          <w:highlight w:val="none"/>
          <w:shd w:val="clear" w:color="auto" w:fill="FFFFFF"/>
          <w:lang w:val="en-US" w:eastAsia="zh-CN"/>
        </w:rPr>
        <w:t>由评分裁判对参赛选手的展示过程依据评价标准评分。其间评分裁判与参赛队不交流，对竞赛效果不评价，不现场亮分。去掉1个最高分，去掉1个最低分，取有效分平均值作为该模块竞赛得分，精确到小数点后两位。</w:t>
      </w:r>
    </w:p>
    <w:p w14:paraId="064061F0">
      <w:pPr>
        <w:widowControl/>
        <w:shd w:val="clear" w:color="auto" w:fill="FFFFFF"/>
        <w:ind w:firstLine="560" w:firstLineChars="200"/>
        <w:jc w:val="left"/>
        <w:rPr>
          <w:rFonts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lang w:val="en-US" w:eastAsia="zh-CN"/>
        </w:rPr>
        <w:t>3</w:t>
      </w:r>
      <w:r>
        <w:rPr>
          <w:rFonts w:hint="eastAsia" w:ascii="宋体" w:hAnsi="宋体" w:eastAsia="宋体" w:cs="宋体"/>
          <w:color w:val="000000"/>
          <w:kern w:val="0"/>
          <w:sz w:val="28"/>
          <w:szCs w:val="28"/>
          <w:highlight w:val="none"/>
          <w:shd w:val="clear" w:color="auto" w:fill="FFFFFF"/>
        </w:rPr>
        <w:t>.成绩审核方法</w:t>
      </w:r>
    </w:p>
    <w:p w14:paraId="3339CC64">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（1）为保障成绩评判的准确性，监督组对赛项总成绩排名前30%的所有参赛选手成绩进行审核；对其余成绩进行抽检复核，抽检覆盖率不低于15%。</w:t>
      </w:r>
    </w:p>
    <w:p w14:paraId="0F10D9EE">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（2）监督组需将审核中发现的错误以书面方式及时告知裁判长，由裁判长更正成绩并签字确认。</w:t>
      </w:r>
    </w:p>
    <w:p w14:paraId="4146028A">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（3）审核、抽检错误率超过5%的，则认定为非小概率事件，裁判组需对所有成绩进行审核。</w:t>
      </w:r>
    </w:p>
    <w:p w14:paraId="1A0BA415">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（二）评分标准</w:t>
      </w:r>
    </w:p>
    <w:p w14:paraId="2B4CCE9A">
      <w:pPr>
        <w:adjustRightInd w:val="0"/>
        <w:snapToGrid w:val="0"/>
        <w:spacing w:line="560" w:lineRule="exact"/>
        <w:ind w:firstLine="562"/>
        <w:jc w:val="center"/>
        <w:rPr>
          <w:rFonts w:hint="eastAsia" w:ascii="宋体" w:hAnsi="宋体" w:eastAsia="宋体" w:cs="宋体"/>
          <w:color w:val="000000"/>
          <w:kern w:val="0"/>
          <w:sz w:val="36"/>
          <w:szCs w:val="36"/>
          <w:shd w:val="clear" w:color="auto" w:fill="FFFFFF"/>
        </w:rPr>
      </w:pPr>
      <w:r>
        <w:rPr>
          <w:rFonts w:hint="eastAsia" w:ascii="宋体" w:hAnsi="宋体" w:eastAsia="宋体" w:cs="宋体"/>
          <w:b/>
          <w:sz w:val="32"/>
          <w:szCs w:val="32"/>
          <w:lang w:val="en-US" w:eastAsia="zh-CN"/>
        </w:rPr>
        <w:t>绘图环节评分表</w:t>
      </w:r>
    </w:p>
    <w:tbl>
      <w:tblPr>
        <w:tblStyle w:val="12"/>
        <w:tblpPr w:leftFromText="180" w:rightFromText="180" w:vertAnchor="text" w:horzAnchor="margin" w:tblpX="-206" w:tblpY="372"/>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917"/>
        <w:gridCol w:w="3309"/>
        <w:gridCol w:w="771"/>
        <w:gridCol w:w="669"/>
        <w:gridCol w:w="1043"/>
      </w:tblGrid>
      <w:tr w14:paraId="4BAA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3354" w:type="dxa"/>
            <w:gridSpan w:val="2"/>
            <w:vAlign w:val="center"/>
          </w:tcPr>
          <w:p w14:paraId="14028238">
            <w:pPr>
              <w:jc w:val="center"/>
              <w:rPr>
                <w:rFonts w:ascii="宋体" w:hAnsi="宋体" w:eastAsia="宋体" w:cs="宋体"/>
                <w:b/>
                <w:sz w:val="24"/>
                <w:szCs w:val="24"/>
              </w:rPr>
            </w:pPr>
            <w:r>
              <w:rPr>
                <w:rFonts w:hint="eastAsia" w:ascii="宋体" w:hAnsi="宋体" w:eastAsia="宋体" w:cs="宋体"/>
                <w:b/>
                <w:sz w:val="24"/>
                <w:szCs w:val="24"/>
              </w:rPr>
              <w:t>竞赛任务</w:t>
            </w:r>
          </w:p>
        </w:tc>
        <w:tc>
          <w:tcPr>
            <w:tcW w:w="3309" w:type="dxa"/>
            <w:vAlign w:val="center"/>
          </w:tcPr>
          <w:p w14:paraId="7BF93341">
            <w:pPr>
              <w:jc w:val="center"/>
              <w:rPr>
                <w:rFonts w:ascii="宋体" w:hAnsi="宋体" w:eastAsia="宋体" w:cs="宋体"/>
                <w:b/>
                <w:sz w:val="24"/>
                <w:szCs w:val="24"/>
              </w:rPr>
            </w:pPr>
            <w:r>
              <w:rPr>
                <w:rFonts w:hint="eastAsia" w:ascii="宋体" w:hAnsi="宋体" w:eastAsia="宋体" w:cs="宋体"/>
                <w:b/>
                <w:sz w:val="24"/>
                <w:szCs w:val="24"/>
              </w:rPr>
              <w:t>评分说明</w:t>
            </w:r>
          </w:p>
        </w:tc>
        <w:tc>
          <w:tcPr>
            <w:tcW w:w="771" w:type="dxa"/>
            <w:vAlign w:val="center"/>
          </w:tcPr>
          <w:p w14:paraId="0262F877">
            <w:pPr>
              <w:jc w:val="center"/>
              <w:rPr>
                <w:rFonts w:ascii="宋体" w:hAnsi="宋体" w:eastAsia="宋体" w:cs="宋体"/>
                <w:b/>
                <w:sz w:val="24"/>
                <w:szCs w:val="24"/>
              </w:rPr>
            </w:pPr>
            <w:r>
              <w:rPr>
                <w:rFonts w:hint="eastAsia" w:ascii="宋体" w:hAnsi="宋体" w:eastAsia="宋体" w:cs="宋体"/>
                <w:b/>
                <w:sz w:val="24"/>
                <w:szCs w:val="24"/>
              </w:rPr>
              <w:t>分值</w:t>
            </w:r>
          </w:p>
        </w:tc>
        <w:tc>
          <w:tcPr>
            <w:tcW w:w="669" w:type="dxa"/>
            <w:vAlign w:val="center"/>
          </w:tcPr>
          <w:p w14:paraId="55BB9B8C">
            <w:pPr>
              <w:jc w:val="center"/>
              <w:rPr>
                <w:rFonts w:ascii="宋体" w:hAnsi="宋体" w:eastAsia="宋体" w:cs="宋体"/>
                <w:b/>
                <w:sz w:val="24"/>
                <w:szCs w:val="24"/>
              </w:rPr>
            </w:pPr>
            <w:r>
              <w:rPr>
                <w:rFonts w:hint="eastAsia" w:ascii="宋体" w:hAnsi="宋体" w:eastAsia="宋体" w:cs="宋体"/>
                <w:b/>
                <w:sz w:val="24"/>
                <w:szCs w:val="24"/>
              </w:rPr>
              <w:t>总分</w:t>
            </w:r>
          </w:p>
        </w:tc>
        <w:tc>
          <w:tcPr>
            <w:tcW w:w="1043" w:type="dxa"/>
          </w:tcPr>
          <w:p w14:paraId="30DE2C29">
            <w:pPr>
              <w:jc w:val="center"/>
              <w:rPr>
                <w:rFonts w:ascii="宋体" w:hAnsi="宋体" w:eastAsia="宋体" w:cs="宋体"/>
                <w:b/>
                <w:sz w:val="24"/>
                <w:szCs w:val="24"/>
              </w:rPr>
            </w:pPr>
            <w:r>
              <w:rPr>
                <w:rFonts w:hint="eastAsia" w:ascii="宋体" w:hAnsi="宋体" w:eastAsia="宋体" w:cs="宋体"/>
                <w:b/>
                <w:sz w:val="24"/>
                <w:szCs w:val="24"/>
              </w:rPr>
              <w:t>评分</w:t>
            </w:r>
          </w:p>
          <w:p w14:paraId="1EE9958E">
            <w:pPr>
              <w:jc w:val="center"/>
              <w:rPr>
                <w:rFonts w:ascii="宋体" w:hAnsi="宋体" w:eastAsia="宋体" w:cs="宋体"/>
                <w:b/>
                <w:sz w:val="24"/>
                <w:szCs w:val="24"/>
              </w:rPr>
            </w:pPr>
            <w:r>
              <w:rPr>
                <w:rFonts w:hint="eastAsia" w:ascii="宋体" w:hAnsi="宋体" w:eastAsia="宋体" w:cs="宋体"/>
                <w:b/>
                <w:sz w:val="24"/>
                <w:szCs w:val="24"/>
              </w:rPr>
              <w:t>形式</w:t>
            </w:r>
          </w:p>
        </w:tc>
      </w:tr>
      <w:tr w14:paraId="4BD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37" w:type="dxa"/>
            <w:vMerge w:val="restart"/>
            <w:vAlign w:val="center"/>
          </w:tcPr>
          <w:p w14:paraId="7B26B110">
            <w:pPr>
              <w:rPr>
                <w:rFonts w:ascii="宋体" w:hAnsi="宋体" w:eastAsia="宋体" w:cs="宋体"/>
                <w:sz w:val="24"/>
                <w:szCs w:val="24"/>
              </w:rPr>
            </w:pPr>
            <w:r>
              <w:rPr>
                <w:rFonts w:hint="eastAsia" w:ascii="宋体" w:hAnsi="宋体" w:eastAsia="宋体" w:cs="宋体"/>
                <w:sz w:val="24"/>
                <w:szCs w:val="24"/>
              </w:rPr>
              <w:t>建筑施工图绘图</w:t>
            </w:r>
          </w:p>
        </w:tc>
        <w:tc>
          <w:tcPr>
            <w:tcW w:w="1917" w:type="dxa"/>
            <w:vAlign w:val="center"/>
          </w:tcPr>
          <w:p w14:paraId="772D3E91">
            <w:pPr>
              <w:rPr>
                <w:rFonts w:ascii="宋体" w:hAnsi="宋体" w:eastAsia="宋体" w:cs="宋体"/>
                <w:sz w:val="24"/>
                <w:szCs w:val="24"/>
              </w:rPr>
            </w:pPr>
            <w:r>
              <w:rPr>
                <w:rFonts w:hint="eastAsia" w:ascii="宋体" w:hAnsi="宋体" w:eastAsia="宋体" w:cs="宋体"/>
                <w:sz w:val="24"/>
                <w:szCs w:val="24"/>
              </w:rPr>
              <w:t>任务一</w:t>
            </w:r>
          </w:p>
          <w:p w14:paraId="30CF945C">
            <w:pPr>
              <w:rPr>
                <w:rFonts w:ascii="宋体" w:hAnsi="宋体" w:eastAsia="宋体" w:cs="宋体"/>
                <w:sz w:val="24"/>
                <w:szCs w:val="24"/>
              </w:rPr>
            </w:pPr>
            <w:r>
              <w:rPr>
                <w:rFonts w:hint="eastAsia" w:ascii="宋体" w:hAnsi="宋体" w:eastAsia="宋体" w:cs="宋体"/>
                <w:sz w:val="24"/>
                <w:szCs w:val="24"/>
              </w:rPr>
              <w:t>创建样板文件</w:t>
            </w:r>
          </w:p>
        </w:tc>
        <w:tc>
          <w:tcPr>
            <w:tcW w:w="3309" w:type="dxa"/>
            <w:vAlign w:val="center"/>
          </w:tcPr>
          <w:p w14:paraId="7251C006">
            <w:pPr>
              <w:pStyle w:val="18"/>
              <w:numPr>
                <w:ilvl w:val="0"/>
                <w:numId w:val="4"/>
              </w:numPr>
              <w:spacing w:after="0"/>
              <w:ind w:left="0" w:firstLine="0" w:firstLineChars="0"/>
              <w:rPr>
                <w:rFonts w:ascii="宋体" w:hAnsi="宋体" w:eastAsia="宋体" w:cs="宋体"/>
                <w:sz w:val="24"/>
                <w:szCs w:val="24"/>
              </w:rPr>
            </w:pPr>
            <w:r>
              <w:rPr>
                <w:rFonts w:hint="eastAsia" w:ascii="宋体" w:hAnsi="宋体" w:eastAsia="宋体" w:cs="宋体"/>
                <w:sz w:val="24"/>
                <w:szCs w:val="24"/>
              </w:rPr>
              <w:t>基本绘图环境设置</w:t>
            </w:r>
          </w:p>
          <w:p w14:paraId="5EB3C8E6">
            <w:pPr>
              <w:pStyle w:val="18"/>
              <w:numPr>
                <w:ilvl w:val="0"/>
                <w:numId w:val="4"/>
              </w:numPr>
              <w:spacing w:after="0"/>
              <w:ind w:left="0" w:firstLine="0" w:firstLineChars="0"/>
              <w:rPr>
                <w:rFonts w:ascii="宋体" w:hAnsi="宋体" w:eastAsia="宋体" w:cs="宋体"/>
                <w:sz w:val="24"/>
                <w:szCs w:val="24"/>
              </w:rPr>
            </w:pPr>
            <w:r>
              <w:rPr>
                <w:rFonts w:hint="eastAsia" w:ascii="宋体" w:hAnsi="宋体" w:eastAsia="宋体" w:cs="宋体"/>
                <w:sz w:val="24"/>
                <w:szCs w:val="24"/>
              </w:rPr>
              <w:t>图层、文字样式、标注样式、多线样式等设置</w:t>
            </w:r>
          </w:p>
          <w:p w14:paraId="12596C3C">
            <w:pPr>
              <w:pStyle w:val="18"/>
              <w:numPr>
                <w:ilvl w:val="0"/>
                <w:numId w:val="4"/>
              </w:numPr>
              <w:spacing w:after="0"/>
              <w:ind w:left="0" w:firstLine="0" w:firstLineChars="0"/>
              <w:rPr>
                <w:rFonts w:ascii="宋体" w:hAnsi="宋体" w:eastAsia="宋体" w:cs="宋体"/>
                <w:sz w:val="24"/>
                <w:szCs w:val="24"/>
              </w:rPr>
            </w:pPr>
            <w:r>
              <w:rPr>
                <w:rFonts w:hint="eastAsia" w:ascii="宋体" w:hAnsi="宋体" w:eastAsia="宋体" w:cs="宋体"/>
                <w:sz w:val="24"/>
                <w:szCs w:val="24"/>
              </w:rPr>
              <w:t>属性图块制作</w:t>
            </w:r>
          </w:p>
          <w:p w14:paraId="394F2BD1">
            <w:pPr>
              <w:pStyle w:val="18"/>
              <w:numPr>
                <w:ilvl w:val="0"/>
                <w:numId w:val="4"/>
              </w:numPr>
              <w:spacing w:after="0"/>
              <w:ind w:left="0" w:firstLine="0" w:firstLineChars="0"/>
              <w:rPr>
                <w:rFonts w:ascii="宋体" w:hAnsi="宋体" w:eastAsia="宋体" w:cs="宋体"/>
                <w:sz w:val="24"/>
                <w:szCs w:val="24"/>
              </w:rPr>
            </w:pPr>
            <w:r>
              <w:rPr>
                <w:rFonts w:hint="eastAsia" w:ascii="宋体" w:hAnsi="宋体" w:eastAsia="宋体" w:cs="宋体"/>
                <w:sz w:val="24"/>
                <w:szCs w:val="24"/>
              </w:rPr>
              <w:t>标准图幅布局的创建</w:t>
            </w:r>
          </w:p>
          <w:p w14:paraId="1B387B1B">
            <w:pPr>
              <w:pStyle w:val="18"/>
              <w:numPr>
                <w:ilvl w:val="0"/>
                <w:numId w:val="4"/>
              </w:numPr>
              <w:spacing w:after="0"/>
              <w:ind w:left="0" w:firstLine="0" w:firstLineChars="0"/>
              <w:rPr>
                <w:rFonts w:ascii="宋体" w:hAnsi="宋体" w:eastAsia="宋体" w:cs="宋体"/>
                <w:sz w:val="24"/>
                <w:szCs w:val="24"/>
              </w:rPr>
            </w:pPr>
            <w:r>
              <w:rPr>
                <w:rFonts w:hint="eastAsia" w:ascii="宋体" w:hAnsi="宋体" w:eastAsia="宋体" w:cs="宋体"/>
                <w:sz w:val="24"/>
                <w:szCs w:val="24"/>
              </w:rPr>
              <w:t>创建图形样板文件</w:t>
            </w:r>
          </w:p>
        </w:tc>
        <w:tc>
          <w:tcPr>
            <w:tcW w:w="771" w:type="dxa"/>
            <w:vAlign w:val="center"/>
          </w:tcPr>
          <w:p w14:paraId="5F99634A">
            <w:pPr>
              <w:pStyle w:val="18"/>
              <w:spacing w:after="0"/>
              <w:ind w:firstLine="0" w:firstLineChars="0"/>
              <w:jc w:val="center"/>
              <w:rPr>
                <w:rFonts w:ascii="宋体" w:hAnsi="宋体" w:eastAsia="宋体" w:cs="宋体"/>
                <w:sz w:val="24"/>
                <w:szCs w:val="24"/>
              </w:rPr>
            </w:pPr>
            <w:r>
              <w:rPr>
                <w:rFonts w:hint="eastAsia" w:ascii="宋体" w:hAnsi="宋体" w:eastAsia="宋体" w:cs="宋体"/>
                <w:sz w:val="24"/>
                <w:szCs w:val="24"/>
              </w:rPr>
              <w:t>6</w:t>
            </w:r>
          </w:p>
        </w:tc>
        <w:tc>
          <w:tcPr>
            <w:tcW w:w="669" w:type="dxa"/>
            <w:vMerge w:val="restart"/>
            <w:vAlign w:val="center"/>
          </w:tcPr>
          <w:p w14:paraId="66EB9139">
            <w:pPr>
              <w:rPr>
                <w:rFonts w:ascii="宋体" w:hAnsi="宋体" w:eastAsia="宋体" w:cs="宋体"/>
                <w:sz w:val="24"/>
                <w:szCs w:val="24"/>
              </w:rPr>
            </w:pPr>
            <w:r>
              <w:rPr>
                <w:rFonts w:hint="eastAsia" w:ascii="宋体" w:hAnsi="宋体" w:eastAsia="宋体" w:cs="宋体"/>
                <w:sz w:val="24"/>
                <w:szCs w:val="24"/>
              </w:rPr>
              <w:t>100</w:t>
            </w:r>
          </w:p>
        </w:tc>
        <w:tc>
          <w:tcPr>
            <w:tcW w:w="1043" w:type="dxa"/>
            <w:vMerge w:val="restart"/>
            <w:vAlign w:val="center"/>
          </w:tcPr>
          <w:p w14:paraId="6F3CC222">
            <w:pPr>
              <w:jc w:val="center"/>
              <w:rPr>
                <w:rFonts w:ascii="宋体" w:hAnsi="宋体" w:eastAsia="宋体" w:cs="宋体"/>
                <w:sz w:val="24"/>
                <w:szCs w:val="24"/>
              </w:rPr>
            </w:pPr>
            <w:r>
              <w:rPr>
                <w:rFonts w:hint="eastAsia" w:ascii="宋体" w:hAnsi="宋体" w:eastAsia="宋体" w:cs="宋体"/>
                <w:sz w:val="24"/>
                <w:szCs w:val="24"/>
              </w:rPr>
              <w:t>结果</w:t>
            </w:r>
          </w:p>
          <w:p w14:paraId="3199A5CF">
            <w:pPr>
              <w:jc w:val="center"/>
              <w:rPr>
                <w:rFonts w:ascii="宋体" w:hAnsi="宋体" w:eastAsia="宋体" w:cs="宋体"/>
                <w:sz w:val="24"/>
                <w:szCs w:val="24"/>
              </w:rPr>
            </w:pPr>
            <w:r>
              <w:rPr>
                <w:rFonts w:hint="eastAsia" w:ascii="宋体" w:hAnsi="宋体" w:eastAsia="宋体" w:cs="宋体"/>
                <w:sz w:val="24"/>
                <w:szCs w:val="24"/>
              </w:rPr>
              <w:t>评分</w:t>
            </w:r>
          </w:p>
        </w:tc>
      </w:tr>
      <w:tr w14:paraId="6834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37" w:type="dxa"/>
            <w:vMerge w:val="continue"/>
            <w:vAlign w:val="center"/>
          </w:tcPr>
          <w:p w14:paraId="7FFAD18F">
            <w:pPr>
              <w:ind w:firstLine="480"/>
              <w:jc w:val="center"/>
              <w:rPr>
                <w:rFonts w:ascii="宋体" w:hAnsi="宋体" w:eastAsia="宋体" w:cs="宋体"/>
                <w:sz w:val="24"/>
                <w:szCs w:val="24"/>
              </w:rPr>
            </w:pPr>
          </w:p>
        </w:tc>
        <w:tc>
          <w:tcPr>
            <w:tcW w:w="1917" w:type="dxa"/>
            <w:vAlign w:val="center"/>
          </w:tcPr>
          <w:p w14:paraId="4BCA06F8">
            <w:pPr>
              <w:rPr>
                <w:rFonts w:ascii="宋体" w:hAnsi="宋体" w:eastAsia="宋体" w:cs="宋体"/>
                <w:sz w:val="24"/>
                <w:szCs w:val="24"/>
              </w:rPr>
            </w:pPr>
            <w:r>
              <w:rPr>
                <w:rFonts w:hint="eastAsia" w:ascii="宋体" w:hAnsi="宋体" w:eastAsia="宋体" w:cs="宋体"/>
                <w:sz w:val="24"/>
                <w:szCs w:val="24"/>
              </w:rPr>
              <w:t>任务二</w:t>
            </w:r>
          </w:p>
          <w:p w14:paraId="749F80B7">
            <w:pPr>
              <w:rPr>
                <w:rFonts w:ascii="宋体" w:hAnsi="宋体" w:eastAsia="宋体" w:cs="宋体"/>
                <w:sz w:val="24"/>
                <w:szCs w:val="24"/>
              </w:rPr>
            </w:pPr>
            <w:r>
              <w:rPr>
                <w:rFonts w:hint="eastAsia" w:ascii="宋体" w:hAnsi="宋体" w:eastAsia="宋体" w:cs="宋体"/>
                <w:sz w:val="24"/>
                <w:szCs w:val="24"/>
              </w:rPr>
              <w:t>屋面投影</w:t>
            </w:r>
          </w:p>
        </w:tc>
        <w:tc>
          <w:tcPr>
            <w:tcW w:w="3309" w:type="dxa"/>
            <w:vAlign w:val="center"/>
          </w:tcPr>
          <w:p w14:paraId="6526DFA4">
            <w:pPr>
              <w:pStyle w:val="18"/>
              <w:numPr>
                <w:ilvl w:val="0"/>
                <w:numId w:val="5"/>
              </w:numPr>
              <w:spacing w:after="0"/>
              <w:ind w:left="0" w:firstLine="0" w:firstLineChars="0"/>
              <w:rPr>
                <w:rFonts w:ascii="宋体" w:hAnsi="宋体" w:eastAsia="宋体" w:cs="宋体"/>
                <w:sz w:val="24"/>
                <w:szCs w:val="24"/>
              </w:rPr>
            </w:pPr>
            <w:r>
              <w:rPr>
                <w:rFonts w:hint="eastAsia" w:ascii="宋体" w:hAnsi="宋体" w:eastAsia="宋体" w:cs="宋体"/>
                <w:sz w:val="24"/>
                <w:szCs w:val="24"/>
              </w:rPr>
              <w:t>投影的正确性</w:t>
            </w:r>
          </w:p>
          <w:p w14:paraId="57BE88CA">
            <w:pPr>
              <w:pStyle w:val="18"/>
              <w:numPr>
                <w:ilvl w:val="0"/>
                <w:numId w:val="5"/>
              </w:numPr>
              <w:spacing w:after="0"/>
              <w:ind w:left="0" w:firstLine="0" w:firstLineChars="0"/>
              <w:rPr>
                <w:rFonts w:ascii="宋体" w:hAnsi="宋体" w:eastAsia="宋体" w:cs="宋体"/>
                <w:sz w:val="24"/>
                <w:szCs w:val="24"/>
              </w:rPr>
            </w:pPr>
            <w:r>
              <w:rPr>
                <w:rFonts w:hint="eastAsia" w:ascii="宋体" w:hAnsi="宋体" w:eastAsia="宋体" w:cs="宋体"/>
                <w:sz w:val="24"/>
                <w:szCs w:val="24"/>
              </w:rPr>
              <w:t>表达的合理性和规范性</w:t>
            </w:r>
          </w:p>
        </w:tc>
        <w:tc>
          <w:tcPr>
            <w:tcW w:w="771" w:type="dxa"/>
            <w:vAlign w:val="center"/>
          </w:tcPr>
          <w:p w14:paraId="65183CFC">
            <w:pPr>
              <w:pStyle w:val="18"/>
              <w:spacing w:after="0"/>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669" w:type="dxa"/>
            <w:vMerge w:val="continue"/>
            <w:vAlign w:val="center"/>
          </w:tcPr>
          <w:p w14:paraId="666CB903">
            <w:pPr>
              <w:ind w:firstLine="480"/>
              <w:jc w:val="center"/>
              <w:rPr>
                <w:rFonts w:ascii="宋体" w:hAnsi="宋体" w:eastAsia="宋体" w:cs="宋体"/>
                <w:sz w:val="24"/>
                <w:szCs w:val="24"/>
              </w:rPr>
            </w:pPr>
          </w:p>
        </w:tc>
        <w:tc>
          <w:tcPr>
            <w:tcW w:w="1043" w:type="dxa"/>
            <w:vMerge w:val="continue"/>
            <w:vAlign w:val="center"/>
          </w:tcPr>
          <w:p w14:paraId="427255CD">
            <w:pPr>
              <w:ind w:firstLine="480"/>
              <w:jc w:val="center"/>
              <w:rPr>
                <w:rFonts w:ascii="宋体" w:hAnsi="宋体" w:eastAsia="宋体" w:cs="宋体"/>
                <w:sz w:val="24"/>
                <w:szCs w:val="24"/>
              </w:rPr>
            </w:pPr>
          </w:p>
        </w:tc>
      </w:tr>
      <w:tr w14:paraId="1C08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37" w:type="dxa"/>
            <w:vMerge w:val="continue"/>
            <w:vAlign w:val="center"/>
          </w:tcPr>
          <w:p w14:paraId="197B29BB">
            <w:pPr>
              <w:ind w:firstLine="480"/>
              <w:jc w:val="center"/>
              <w:rPr>
                <w:rFonts w:ascii="宋体" w:hAnsi="宋体" w:eastAsia="宋体" w:cs="宋体"/>
                <w:sz w:val="24"/>
                <w:szCs w:val="24"/>
              </w:rPr>
            </w:pPr>
          </w:p>
        </w:tc>
        <w:tc>
          <w:tcPr>
            <w:tcW w:w="1917" w:type="dxa"/>
            <w:vAlign w:val="center"/>
          </w:tcPr>
          <w:p w14:paraId="5350930C">
            <w:pPr>
              <w:rPr>
                <w:rFonts w:ascii="宋体" w:hAnsi="宋体" w:eastAsia="宋体" w:cs="宋体"/>
                <w:sz w:val="24"/>
                <w:szCs w:val="24"/>
              </w:rPr>
            </w:pPr>
            <w:r>
              <w:rPr>
                <w:rFonts w:hint="eastAsia" w:ascii="宋体" w:hAnsi="宋体" w:eastAsia="宋体" w:cs="宋体"/>
                <w:sz w:val="24"/>
                <w:szCs w:val="24"/>
              </w:rPr>
              <w:t>任务三</w:t>
            </w:r>
          </w:p>
          <w:p w14:paraId="1DBC2F52">
            <w:pPr>
              <w:rPr>
                <w:rFonts w:ascii="宋体" w:hAnsi="宋体" w:eastAsia="宋体" w:cs="宋体"/>
                <w:sz w:val="24"/>
                <w:szCs w:val="24"/>
              </w:rPr>
            </w:pPr>
            <w:r>
              <w:rPr>
                <w:rFonts w:hint="eastAsia" w:ascii="宋体" w:hAnsi="宋体" w:eastAsia="宋体" w:cs="宋体"/>
                <w:sz w:val="24"/>
                <w:szCs w:val="24"/>
              </w:rPr>
              <w:t>楼梯设计</w:t>
            </w:r>
          </w:p>
        </w:tc>
        <w:tc>
          <w:tcPr>
            <w:tcW w:w="3309" w:type="dxa"/>
            <w:vAlign w:val="center"/>
          </w:tcPr>
          <w:p w14:paraId="273C453B">
            <w:pPr>
              <w:pStyle w:val="18"/>
              <w:numPr>
                <w:ilvl w:val="3"/>
                <w:numId w:val="5"/>
              </w:numPr>
              <w:spacing w:after="0"/>
              <w:ind w:left="0" w:firstLine="0" w:firstLineChars="0"/>
              <w:rPr>
                <w:rFonts w:ascii="宋体" w:hAnsi="宋体" w:eastAsia="宋体" w:cs="宋体"/>
                <w:sz w:val="24"/>
                <w:szCs w:val="24"/>
              </w:rPr>
            </w:pPr>
            <w:r>
              <w:rPr>
                <w:rFonts w:hint="eastAsia" w:ascii="宋体" w:hAnsi="宋体" w:eastAsia="宋体" w:cs="宋体"/>
                <w:sz w:val="24"/>
                <w:szCs w:val="24"/>
              </w:rPr>
              <w:t>楼梯设计的合理性、规范性</w:t>
            </w:r>
          </w:p>
          <w:p w14:paraId="3412255C">
            <w:pPr>
              <w:pStyle w:val="18"/>
              <w:numPr>
                <w:ilvl w:val="3"/>
                <w:numId w:val="5"/>
              </w:numPr>
              <w:spacing w:after="0"/>
              <w:ind w:left="0" w:firstLine="0" w:firstLineChars="0"/>
              <w:rPr>
                <w:rFonts w:ascii="宋体" w:hAnsi="宋体" w:eastAsia="宋体" w:cs="宋体"/>
                <w:sz w:val="24"/>
                <w:szCs w:val="24"/>
              </w:rPr>
            </w:pPr>
            <w:r>
              <w:rPr>
                <w:rFonts w:hint="eastAsia" w:ascii="宋体" w:hAnsi="宋体" w:eastAsia="宋体" w:cs="宋体"/>
                <w:sz w:val="24"/>
                <w:szCs w:val="24"/>
              </w:rPr>
              <w:t>楼梯平面图</w:t>
            </w:r>
          </w:p>
          <w:p w14:paraId="43E0A3BC">
            <w:pPr>
              <w:pStyle w:val="18"/>
              <w:numPr>
                <w:ilvl w:val="3"/>
                <w:numId w:val="5"/>
              </w:numPr>
              <w:spacing w:after="0"/>
              <w:ind w:left="0" w:firstLine="0" w:firstLineChars="0"/>
              <w:rPr>
                <w:rFonts w:ascii="宋体" w:hAnsi="宋体" w:eastAsia="宋体" w:cs="宋体"/>
                <w:sz w:val="24"/>
                <w:szCs w:val="24"/>
              </w:rPr>
            </w:pPr>
            <w:r>
              <w:rPr>
                <w:rFonts w:hint="eastAsia" w:ascii="宋体" w:hAnsi="宋体" w:eastAsia="宋体" w:cs="宋体"/>
                <w:sz w:val="24"/>
                <w:szCs w:val="24"/>
              </w:rPr>
              <w:t>楼梯剖面图</w:t>
            </w:r>
          </w:p>
        </w:tc>
        <w:tc>
          <w:tcPr>
            <w:tcW w:w="771" w:type="dxa"/>
            <w:vAlign w:val="center"/>
          </w:tcPr>
          <w:p w14:paraId="795329C2">
            <w:pPr>
              <w:pStyle w:val="18"/>
              <w:spacing w:after="0"/>
              <w:ind w:firstLine="0" w:firstLineChars="0"/>
              <w:jc w:val="center"/>
              <w:rPr>
                <w:rFonts w:ascii="宋体" w:hAnsi="宋体" w:eastAsia="宋体" w:cs="宋体"/>
                <w:sz w:val="24"/>
                <w:szCs w:val="24"/>
              </w:rPr>
            </w:pPr>
            <w:r>
              <w:rPr>
                <w:rFonts w:hint="eastAsia" w:ascii="宋体" w:hAnsi="宋体" w:eastAsia="宋体" w:cs="宋体"/>
                <w:sz w:val="24"/>
                <w:szCs w:val="24"/>
              </w:rPr>
              <w:t>24</w:t>
            </w:r>
          </w:p>
        </w:tc>
        <w:tc>
          <w:tcPr>
            <w:tcW w:w="669" w:type="dxa"/>
            <w:vMerge w:val="continue"/>
            <w:vAlign w:val="center"/>
          </w:tcPr>
          <w:p w14:paraId="5A808511">
            <w:pPr>
              <w:ind w:firstLine="480"/>
              <w:jc w:val="center"/>
              <w:rPr>
                <w:rFonts w:ascii="宋体" w:hAnsi="宋体" w:eastAsia="宋体" w:cs="宋体"/>
                <w:sz w:val="24"/>
                <w:szCs w:val="24"/>
              </w:rPr>
            </w:pPr>
          </w:p>
        </w:tc>
        <w:tc>
          <w:tcPr>
            <w:tcW w:w="1043" w:type="dxa"/>
            <w:vMerge w:val="continue"/>
            <w:vAlign w:val="center"/>
          </w:tcPr>
          <w:p w14:paraId="419D9729">
            <w:pPr>
              <w:ind w:firstLine="480"/>
              <w:jc w:val="center"/>
              <w:rPr>
                <w:rFonts w:ascii="宋体" w:hAnsi="宋体" w:eastAsia="宋体" w:cs="宋体"/>
                <w:sz w:val="24"/>
                <w:szCs w:val="24"/>
              </w:rPr>
            </w:pPr>
          </w:p>
        </w:tc>
      </w:tr>
      <w:tr w14:paraId="1E0C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37" w:type="dxa"/>
            <w:vMerge w:val="continue"/>
            <w:vAlign w:val="center"/>
          </w:tcPr>
          <w:p w14:paraId="4F0E08DA">
            <w:pPr>
              <w:ind w:firstLine="480"/>
              <w:jc w:val="center"/>
              <w:rPr>
                <w:rFonts w:ascii="宋体" w:hAnsi="宋体" w:eastAsia="宋体" w:cs="宋体"/>
                <w:sz w:val="24"/>
                <w:szCs w:val="24"/>
              </w:rPr>
            </w:pPr>
          </w:p>
        </w:tc>
        <w:tc>
          <w:tcPr>
            <w:tcW w:w="1917" w:type="dxa"/>
            <w:vAlign w:val="center"/>
          </w:tcPr>
          <w:p w14:paraId="2CF932B9">
            <w:pPr>
              <w:rPr>
                <w:rFonts w:ascii="宋体" w:hAnsi="宋体" w:eastAsia="宋体" w:cs="宋体"/>
                <w:sz w:val="24"/>
                <w:szCs w:val="24"/>
              </w:rPr>
            </w:pPr>
            <w:r>
              <w:rPr>
                <w:rFonts w:hint="eastAsia" w:ascii="宋体" w:hAnsi="宋体" w:eastAsia="宋体" w:cs="宋体"/>
                <w:sz w:val="24"/>
                <w:szCs w:val="24"/>
              </w:rPr>
              <w:t>任务四</w:t>
            </w:r>
          </w:p>
          <w:p w14:paraId="36F67B53">
            <w:pPr>
              <w:rPr>
                <w:rFonts w:ascii="宋体" w:hAnsi="宋体" w:eastAsia="宋体" w:cs="宋体"/>
                <w:sz w:val="24"/>
                <w:szCs w:val="24"/>
              </w:rPr>
            </w:pPr>
            <w:r>
              <w:rPr>
                <w:rFonts w:hint="eastAsia" w:ascii="宋体" w:hAnsi="宋体" w:eastAsia="宋体" w:cs="宋体"/>
                <w:sz w:val="24"/>
                <w:szCs w:val="24"/>
              </w:rPr>
              <w:t>节点构造绘制</w:t>
            </w:r>
          </w:p>
        </w:tc>
        <w:tc>
          <w:tcPr>
            <w:tcW w:w="3309" w:type="dxa"/>
            <w:vAlign w:val="center"/>
          </w:tcPr>
          <w:p w14:paraId="09828128">
            <w:pPr>
              <w:pStyle w:val="18"/>
              <w:numPr>
                <w:ilvl w:val="0"/>
                <w:numId w:val="6"/>
              </w:numPr>
              <w:spacing w:after="0"/>
              <w:ind w:left="0" w:firstLine="0" w:firstLineChars="0"/>
              <w:rPr>
                <w:rFonts w:ascii="宋体" w:hAnsi="宋体" w:eastAsia="宋体" w:cs="宋体"/>
                <w:sz w:val="24"/>
                <w:szCs w:val="24"/>
              </w:rPr>
            </w:pPr>
            <w:r>
              <w:rPr>
                <w:rFonts w:hint="eastAsia" w:ascii="宋体" w:hAnsi="宋体" w:eastAsia="宋体" w:cs="宋体"/>
                <w:sz w:val="24"/>
                <w:szCs w:val="24"/>
              </w:rPr>
              <w:t>节点分层构造绘制</w:t>
            </w:r>
          </w:p>
          <w:p w14:paraId="51E55AEE">
            <w:pPr>
              <w:pStyle w:val="18"/>
              <w:numPr>
                <w:ilvl w:val="0"/>
                <w:numId w:val="6"/>
              </w:numPr>
              <w:spacing w:after="0"/>
              <w:ind w:left="0" w:firstLine="0" w:firstLineChars="0"/>
              <w:rPr>
                <w:rFonts w:ascii="宋体" w:hAnsi="宋体" w:eastAsia="宋体" w:cs="宋体"/>
                <w:sz w:val="24"/>
                <w:szCs w:val="24"/>
              </w:rPr>
            </w:pPr>
            <w:r>
              <w:rPr>
                <w:rFonts w:hint="eastAsia" w:ascii="宋体" w:hAnsi="宋体" w:eastAsia="宋体" w:cs="宋体"/>
                <w:sz w:val="24"/>
                <w:szCs w:val="24"/>
              </w:rPr>
              <w:t>节点构造说明</w:t>
            </w:r>
          </w:p>
          <w:p w14:paraId="142F5F99">
            <w:pPr>
              <w:pStyle w:val="18"/>
              <w:numPr>
                <w:ilvl w:val="0"/>
                <w:numId w:val="6"/>
              </w:numPr>
              <w:spacing w:after="0"/>
              <w:ind w:left="0" w:firstLine="0" w:firstLineChars="0"/>
              <w:rPr>
                <w:rFonts w:ascii="宋体" w:hAnsi="宋体" w:eastAsia="宋体" w:cs="宋体"/>
                <w:sz w:val="24"/>
                <w:szCs w:val="24"/>
              </w:rPr>
            </w:pPr>
            <w:r>
              <w:rPr>
                <w:rFonts w:hint="eastAsia" w:ascii="宋体" w:hAnsi="宋体" w:eastAsia="宋体" w:cs="宋体"/>
                <w:sz w:val="24"/>
                <w:szCs w:val="24"/>
              </w:rPr>
              <w:t>关键尺寸标注</w:t>
            </w:r>
          </w:p>
        </w:tc>
        <w:tc>
          <w:tcPr>
            <w:tcW w:w="771" w:type="dxa"/>
            <w:vAlign w:val="center"/>
          </w:tcPr>
          <w:p w14:paraId="24376449">
            <w:pPr>
              <w:pStyle w:val="18"/>
              <w:spacing w:after="0"/>
              <w:ind w:firstLine="0" w:firstLineChars="0"/>
              <w:jc w:val="center"/>
              <w:rPr>
                <w:rFonts w:ascii="宋体" w:hAnsi="宋体" w:eastAsia="宋体" w:cs="宋体"/>
                <w:sz w:val="24"/>
                <w:szCs w:val="24"/>
              </w:rPr>
            </w:pPr>
            <w:r>
              <w:rPr>
                <w:rFonts w:hint="eastAsia" w:ascii="宋体" w:hAnsi="宋体" w:eastAsia="宋体" w:cs="宋体"/>
                <w:sz w:val="24"/>
                <w:szCs w:val="24"/>
              </w:rPr>
              <w:t>12</w:t>
            </w:r>
          </w:p>
        </w:tc>
        <w:tc>
          <w:tcPr>
            <w:tcW w:w="669" w:type="dxa"/>
            <w:vMerge w:val="continue"/>
            <w:vAlign w:val="center"/>
          </w:tcPr>
          <w:p w14:paraId="78D995AF">
            <w:pPr>
              <w:ind w:firstLine="480"/>
              <w:jc w:val="center"/>
              <w:rPr>
                <w:rFonts w:ascii="宋体" w:hAnsi="宋体" w:eastAsia="宋体" w:cs="宋体"/>
                <w:sz w:val="24"/>
                <w:szCs w:val="24"/>
              </w:rPr>
            </w:pPr>
          </w:p>
        </w:tc>
        <w:tc>
          <w:tcPr>
            <w:tcW w:w="1043" w:type="dxa"/>
            <w:vMerge w:val="continue"/>
            <w:vAlign w:val="center"/>
          </w:tcPr>
          <w:p w14:paraId="2ACFD674">
            <w:pPr>
              <w:ind w:firstLine="480"/>
              <w:jc w:val="center"/>
              <w:rPr>
                <w:rFonts w:ascii="宋体" w:hAnsi="宋体" w:eastAsia="宋体" w:cs="宋体"/>
                <w:sz w:val="24"/>
                <w:szCs w:val="24"/>
              </w:rPr>
            </w:pPr>
          </w:p>
        </w:tc>
      </w:tr>
      <w:tr w14:paraId="7E4A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437" w:type="dxa"/>
            <w:vMerge w:val="continue"/>
            <w:vAlign w:val="center"/>
          </w:tcPr>
          <w:p w14:paraId="25144BAF">
            <w:pPr>
              <w:ind w:firstLine="480"/>
              <w:jc w:val="center"/>
              <w:rPr>
                <w:rFonts w:ascii="宋体" w:hAnsi="宋体" w:eastAsia="宋体" w:cs="宋体"/>
                <w:sz w:val="24"/>
                <w:szCs w:val="24"/>
              </w:rPr>
            </w:pPr>
          </w:p>
        </w:tc>
        <w:tc>
          <w:tcPr>
            <w:tcW w:w="1917" w:type="dxa"/>
            <w:vAlign w:val="center"/>
          </w:tcPr>
          <w:p w14:paraId="0F5EA5A8">
            <w:pPr>
              <w:rPr>
                <w:rFonts w:ascii="宋体" w:hAnsi="宋体" w:eastAsia="宋体" w:cs="宋体"/>
                <w:sz w:val="24"/>
                <w:szCs w:val="24"/>
              </w:rPr>
            </w:pPr>
            <w:r>
              <w:rPr>
                <w:rFonts w:hint="eastAsia" w:ascii="宋体" w:hAnsi="宋体" w:eastAsia="宋体" w:cs="宋体"/>
                <w:sz w:val="24"/>
                <w:szCs w:val="24"/>
              </w:rPr>
              <w:t>任务五</w:t>
            </w:r>
          </w:p>
          <w:p w14:paraId="06553805">
            <w:pPr>
              <w:rPr>
                <w:rFonts w:ascii="宋体" w:hAnsi="宋体" w:eastAsia="宋体" w:cs="宋体"/>
                <w:sz w:val="24"/>
                <w:szCs w:val="24"/>
              </w:rPr>
            </w:pPr>
            <w:r>
              <w:rPr>
                <w:rFonts w:hint="eastAsia" w:ascii="宋体" w:hAnsi="宋体" w:eastAsia="宋体" w:cs="宋体"/>
                <w:sz w:val="24"/>
                <w:szCs w:val="24"/>
              </w:rPr>
              <w:t>墙身详图绘制</w:t>
            </w:r>
          </w:p>
        </w:tc>
        <w:tc>
          <w:tcPr>
            <w:tcW w:w="3309" w:type="dxa"/>
            <w:vAlign w:val="center"/>
          </w:tcPr>
          <w:p w14:paraId="1232E05F">
            <w:pPr>
              <w:pStyle w:val="18"/>
              <w:numPr>
                <w:ilvl w:val="0"/>
                <w:numId w:val="7"/>
              </w:numPr>
              <w:spacing w:after="0"/>
              <w:ind w:left="0" w:firstLine="0" w:firstLineChars="0"/>
              <w:rPr>
                <w:rFonts w:ascii="宋体" w:hAnsi="宋体" w:eastAsia="宋体" w:cs="宋体"/>
                <w:sz w:val="24"/>
                <w:szCs w:val="24"/>
              </w:rPr>
            </w:pPr>
            <w:r>
              <w:rPr>
                <w:rFonts w:hint="eastAsia" w:ascii="宋体" w:hAnsi="宋体" w:eastAsia="宋体" w:cs="宋体"/>
                <w:sz w:val="24"/>
                <w:szCs w:val="24"/>
              </w:rPr>
              <w:t>各关键节点构造绘制</w:t>
            </w:r>
          </w:p>
          <w:p w14:paraId="3979D948">
            <w:pPr>
              <w:pStyle w:val="18"/>
              <w:numPr>
                <w:ilvl w:val="0"/>
                <w:numId w:val="7"/>
              </w:numPr>
              <w:spacing w:after="0"/>
              <w:ind w:left="0" w:firstLine="0" w:firstLineChars="0"/>
              <w:rPr>
                <w:rFonts w:ascii="宋体" w:hAnsi="宋体" w:eastAsia="宋体" w:cs="宋体"/>
                <w:sz w:val="24"/>
                <w:szCs w:val="24"/>
              </w:rPr>
            </w:pPr>
            <w:r>
              <w:rPr>
                <w:rFonts w:hint="eastAsia" w:ascii="宋体" w:hAnsi="宋体" w:eastAsia="宋体" w:cs="宋体"/>
                <w:sz w:val="24"/>
                <w:szCs w:val="24"/>
              </w:rPr>
              <w:t>节点构造说明</w:t>
            </w:r>
          </w:p>
          <w:p w14:paraId="1F3B4C56">
            <w:pPr>
              <w:pStyle w:val="18"/>
              <w:numPr>
                <w:ilvl w:val="0"/>
                <w:numId w:val="7"/>
              </w:numPr>
              <w:spacing w:after="0"/>
              <w:ind w:left="0" w:firstLine="0" w:firstLineChars="0"/>
              <w:rPr>
                <w:rFonts w:ascii="宋体" w:hAnsi="宋体" w:eastAsia="宋体" w:cs="宋体"/>
                <w:sz w:val="24"/>
                <w:szCs w:val="24"/>
              </w:rPr>
            </w:pPr>
            <w:r>
              <w:rPr>
                <w:rFonts w:hint="eastAsia" w:ascii="宋体" w:hAnsi="宋体" w:eastAsia="宋体" w:cs="宋体"/>
                <w:sz w:val="24"/>
                <w:szCs w:val="24"/>
              </w:rPr>
              <w:t>尺寸标注</w:t>
            </w:r>
          </w:p>
          <w:p w14:paraId="63EB05D7">
            <w:pPr>
              <w:pStyle w:val="18"/>
              <w:numPr>
                <w:ilvl w:val="0"/>
                <w:numId w:val="7"/>
              </w:numPr>
              <w:spacing w:after="0"/>
              <w:ind w:left="0" w:firstLine="0" w:firstLineChars="0"/>
              <w:rPr>
                <w:rFonts w:ascii="宋体" w:hAnsi="宋体" w:eastAsia="宋体" w:cs="宋体"/>
                <w:sz w:val="24"/>
                <w:szCs w:val="24"/>
              </w:rPr>
            </w:pPr>
            <w:r>
              <w:rPr>
                <w:rFonts w:hint="eastAsia" w:ascii="宋体" w:hAnsi="宋体" w:eastAsia="宋体" w:cs="宋体"/>
                <w:sz w:val="24"/>
                <w:szCs w:val="24"/>
              </w:rPr>
              <w:t>标高标注</w:t>
            </w:r>
          </w:p>
        </w:tc>
        <w:tc>
          <w:tcPr>
            <w:tcW w:w="771" w:type="dxa"/>
            <w:vAlign w:val="center"/>
          </w:tcPr>
          <w:p w14:paraId="1FA045EE">
            <w:pPr>
              <w:pStyle w:val="18"/>
              <w:spacing w:after="0"/>
              <w:ind w:firstLine="0" w:firstLineChars="0"/>
              <w:jc w:val="center"/>
              <w:rPr>
                <w:rFonts w:ascii="宋体" w:hAnsi="宋体" w:eastAsia="宋体" w:cs="宋体"/>
                <w:sz w:val="24"/>
                <w:szCs w:val="24"/>
              </w:rPr>
            </w:pPr>
            <w:r>
              <w:rPr>
                <w:rFonts w:hint="eastAsia" w:ascii="宋体" w:hAnsi="宋体" w:eastAsia="宋体" w:cs="宋体"/>
                <w:sz w:val="24"/>
                <w:szCs w:val="24"/>
              </w:rPr>
              <w:t>20</w:t>
            </w:r>
          </w:p>
        </w:tc>
        <w:tc>
          <w:tcPr>
            <w:tcW w:w="669" w:type="dxa"/>
            <w:vMerge w:val="continue"/>
            <w:vAlign w:val="center"/>
          </w:tcPr>
          <w:p w14:paraId="5C6FB488">
            <w:pPr>
              <w:ind w:firstLine="480"/>
              <w:jc w:val="center"/>
              <w:rPr>
                <w:rFonts w:ascii="宋体" w:hAnsi="宋体" w:eastAsia="宋体" w:cs="宋体"/>
                <w:sz w:val="24"/>
                <w:szCs w:val="24"/>
              </w:rPr>
            </w:pPr>
          </w:p>
        </w:tc>
        <w:tc>
          <w:tcPr>
            <w:tcW w:w="1043" w:type="dxa"/>
            <w:vMerge w:val="continue"/>
            <w:vAlign w:val="center"/>
          </w:tcPr>
          <w:p w14:paraId="4DCE783A">
            <w:pPr>
              <w:ind w:firstLine="480"/>
              <w:jc w:val="center"/>
              <w:rPr>
                <w:rFonts w:ascii="宋体" w:hAnsi="宋体" w:eastAsia="宋体" w:cs="宋体"/>
                <w:sz w:val="24"/>
                <w:szCs w:val="24"/>
              </w:rPr>
            </w:pPr>
          </w:p>
        </w:tc>
      </w:tr>
      <w:tr w14:paraId="7978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437" w:type="dxa"/>
            <w:vMerge w:val="continue"/>
            <w:vAlign w:val="center"/>
          </w:tcPr>
          <w:p w14:paraId="43D8FE78">
            <w:pPr>
              <w:ind w:firstLine="480"/>
              <w:jc w:val="center"/>
              <w:rPr>
                <w:rFonts w:ascii="宋体" w:hAnsi="宋体" w:eastAsia="宋体" w:cs="宋体"/>
                <w:sz w:val="24"/>
                <w:szCs w:val="24"/>
              </w:rPr>
            </w:pPr>
          </w:p>
        </w:tc>
        <w:tc>
          <w:tcPr>
            <w:tcW w:w="1917" w:type="dxa"/>
            <w:vAlign w:val="center"/>
          </w:tcPr>
          <w:p w14:paraId="724C392B">
            <w:pPr>
              <w:rPr>
                <w:rFonts w:ascii="宋体" w:hAnsi="宋体" w:eastAsia="宋体" w:cs="宋体"/>
                <w:sz w:val="24"/>
                <w:szCs w:val="24"/>
              </w:rPr>
            </w:pPr>
            <w:r>
              <w:rPr>
                <w:rFonts w:hint="eastAsia" w:ascii="宋体" w:hAnsi="宋体" w:eastAsia="宋体" w:cs="宋体"/>
                <w:sz w:val="24"/>
                <w:szCs w:val="24"/>
              </w:rPr>
              <w:t>任务六</w:t>
            </w:r>
          </w:p>
          <w:p w14:paraId="32641DAA">
            <w:pPr>
              <w:rPr>
                <w:rFonts w:ascii="宋体" w:hAnsi="宋体" w:eastAsia="宋体" w:cs="宋体"/>
                <w:sz w:val="24"/>
                <w:szCs w:val="24"/>
              </w:rPr>
            </w:pPr>
            <w:r>
              <w:rPr>
                <w:rFonts w:hint="eastAsia" w:ascii="宋体" w:hAnsi="宋体" w:eastAsia="宋体" w:cs="宋体"/>
                <w:sz w:val="24"/>
                <w:szCs w:val="24"/>
              </w:rPr>
              <w:t>抄绘、补绘建筑施工图</w:t>
            </w:r>
          </w:p>
        </w:tc>
        <w:tc>
          <w:tcPr>
            <w:tcW w:w="3309" w:type="dxa"/>
            <w:vAlign w:val="center"/>
          </w:tcPr>
          <w:p w14:paraId="06CF8799">
            <w:pPr>
              <w:pStyle w:val="18"/>
              <w:numPr>
                <w:ilvl w:val="0"/>
                <w:numId w:val="8"/>
              </w:numPr>
              <w:spacing w:after="0"/>
              <w:ind w:left="0" w:firstLine="0" w:firstLineChars="0"/>
              <w:rPr>
                <w:rFonts w:ascii="宋体" w:hAnsi="宋体" w:eastAsia="宋体" w:cs="宋体"/>
                <w:sz w:val="24"/>
                <w:szCs w:val="24"/>
              </w:rPr>
            </w:pPr>
            <w:r>
              <w:rPr>
                <w:rFonts w:hint="eastAsia" w:ascii="宋体" w:hAnsi="宋体" w:eastAsia="宋体" w:cs="宋体"/>
                <w:sz w:val="24"/>
                <w:szCs w:val="24"/>
              </w:rPr>
              <w:t>抄绘的完整性、规范性</w:t>
            </w:r>
          </w:p>
          <w:p w14:paraId="3E8AF192">
            <w:pPr>
              <w:pStyle w:val="18"/>
              <w:numPr>
                <w:ilvl w:val="0"/>
                <w:numId w:val="8"/>
              </w:numPr>
              <w:spacing w:after="0"/>
              <w:ind w:left="0" w:firstLine="0" w:firstLineChars="0"/>
              <w:rPr>
                <w:rFonts w:ascii="宋体" w:hAnsi="宋体" w:eastAsia="宋体" w:cs="宋体"/>
                <w:sz w:val="24"/>
                <w:szCs w:val="24"/>
              </w:rPr>
            </w:pPr>
            <w:r>
              <w:rPr>
                <w:rFonts w:hint="eastAsia" w:ascii="宋体" w:hAnsi="宋体" w:eastAsia="宋体" w:cs="宋体"/>
                <w:sz w:val="24"/>
                <w:szCs w:val="24"/>
              </w:rPr>
              <w:t>补绘的完整度、正确度</w:t>
            </w:r>
          </w:p>
          <w:p w14:paraId="55DFB26A">
            <w:pPr>
              <w:pStyle w:val="18"/>
              <w:numPr>
                <w:ilvl w:val="0"/>
                <w:numId w:val="8"/>
              </w:numPr>
              <w:spacing w:after="0"/>
              <w:ind w:left="0" w:firstLine="0" w:firstLineChars="0"/>
              <w:rPr>
                <w:rFonts w:ascii="宋体" w:hAnsi="宋体" w:eastAsia="宋体" w:cs="宋体"/>
                <w:sz w:val="24"/>
                <w:szCs w:val="24"/>
              </w:rPr>
            </w:pPr>
            <w:r>
              <w:rPr>
                <w:rFonts w:hint="eastAsia" w:ascii="宋体" w:hAnsi="宋体" w:eastAsia="宋体" w:cs="宋体"/>
                <w:sz w:val="24"/>
                <w:szCs w:val="24"/>
              </w:rPr>
              <w:t>尺寸标注</w:t>
            </w:r>
          </w:p>
          <w:p w14:paraId="448720CD">
            <w:pPr>
              <w:pStyle w:val="18"/>
              <w:numPr>
                <w:ilvl w:val="0"/>
                <w:numId w:val="8"/>
              </w:numPr>
              <w:spacing w:after="0"/>
              <w:ind w:left="0" w:firstLine="0" w:firstLineChars="0"/>
              <w:rPr>
                <w:rFonts w:ascii="宋体" w:hAnsi="宋体" w:eastAsia="宋体" w:cs="宋体"/>
                <w:sz w:val="24"/>
                <w:szCs w:val="24"/>
              </w:rPr>
            </w:pPr>
            <w:r>
              <w:rPr>
                <w:rFonts w:hint="eastAsia" w:ascii="宋体" w:hAnsi="宋体" w:eastAsia="宋体" w:cs="宋体"/>
                <w:sz w:val="24"/>
                <w:szCs w:val="24"/>
              </w:rPr>
              <w:t>标高标注</w:t>
            </w:r>
          </w:p>
          <w:p w14:paraId="25C6A403">
            <w:pPr>
              <w:pStyle w:val="18"/>
              <w:numPr>
                <w:ilvl w:val="0"/>
                <w:numId w:val="8"/>
              </w:numPr>
              <w:spacing w:after="0"/>
              <w:ind w:left="0" w:firstLine="0" w:firstLineChars="0"/>
              <w:rPr>
                <w:rFonts w:ascii="宋体" w:hAnsi="宋体" w:eastAsia="宋体" w:cs="宋体"/>
                <w:sz w:val="24"/>
                <w:szCs w:val="24"/>
              </w:rPr>
            </w:pPr>
            <w:r>
              <w:rPr>
                <w:rFonts w:hint="eastAsia" w:ascii="宋体" w:hAnsi="宋体" w:eastAsia="宋体" w:cs="宋体"/>
                <w:sz w:val="24"/>
                <w:szCs w:val="24"/>
              </w:rPr>
              <w:t>图中其他内容</w:t>
            </w:r>
          </w:p>
        </w:tc>
        <w:tc>
          <w:tcPr>
            <w:tcW w:w="771" w:type="dxa"/>
            <w:vAlign w:val="center"/>
          </w:tcPr>
          <w:p w14:paraId="34BBE3B2">
            <w:pPr>
              <w:pStyle w:val="18"/>
              <w:spacing w:after="0"/>
              <w:ind w:firstLine="0" w:firstLineChars="0"/>
              <w:jc w:val="center"/>
              <w:rPr>
                <w:rFonts w:ascii="宋体" w:hAnsi="宋体" w:eastAsia="宋体" w:cs="宋体"/>
                <w:sz w:val="24"/>
                <w:szCs w:val="24"/>
              </w:rPr>
            </w:pPr>
            <w:r>
              <w:rPr>
                <w:rFonts w:hint="eastAsia" w:ascii="宋体" w:hAnsi="宋体" w:eastAsia="宋体" w:cs="宋体"/>
                <w:sz w:val="24"/>
                <w:szCs w:val="24"/>
              </w:rPr>
              <w:t>30</w:t>
            </w:r>
          </w:p>
        </w:tc>
        <w:tc>
          <w:tcPr>
            <w:tcW w:w="669" w:type="dxa"/>
            <w:vMerge w:val="continue"/>
            <w:vAlign w:val="center"/>
          </w:tcPr>
          <w:p w14:paraId="7CB81DD2">
            <w:pPr>
              <w:ind w:firstLine="480"/>
              <w:jc w:val="center"/>
              <w:rPr>
                <w:rFonts w:ascii="宋体" w:hAnsi="宋体" w:eastAsia="宋体" w:cs="宋体"/>
                <w:sz w:val="24"/>
                <w:szCs w:val="24"/>
              </w:rPr>
            </w:pPr>
          </w:p>
        </w:tc>
        <w:tc>
          <w:tcPr>
            <w:tcW w:w="1043" w:type="dxa"/>
            <w:vMerge w:val="continue"/>
            <w:vAlign w:val="center"/>
          </w:tcPr>
          <w:p w14:paraId="442233E9">
            <w:pPr>
              <w:ind w:firstLine="480"/>
              <w:jc w:val="center"/>
              <w:rPr>
                <w:rFonts w:ascii="宋体" w:hAnsi="宋体" w:eastAsia="宋体" w:cs="宋体"/>
                <w:sz w:val="24"/>
                <w:szCs w:val="24"/>
              </w:rPr>
            </w:pPr>
          </w:p>
        </w:tc>
      </w:tr>
      <w:tr w14:paraId="23AD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37" w:type="dxa"/>
            <w:vAlign w:val="center"/>
          </w:tcPr>
          <w:p w14:paraId="244E4ADE">
            <w:pPr>
              <w:pStyle w:val="18"/>
              <w:spacing w:after="0"/>
              <w:ind w:firstLine="0" w:firstLineChars="0"/>
              <w:jc w:val="center"/>
              <w:rPr>
                <w:rFonts w:ascii="宋体" w:hAnsi="宋体" w:eastAsia="宋体" w:cs="宋体"/>
                <w:sz w:val="24"/>
                <w:szCs w:val="24"/>
              </w:rPr>
            </w:pPr>
          </w:p>
        </w:tc>
        <w:tc>
          <w:tcPr>
            <w:tcW w:w="7709" w:type="dxa"/>
            <w:gridSpan w:val="5"/>
            <w:vAlign w:val="center"/>
          </w:tcPr>
          <w:p w14:paraId="52CD4AD8">
            <w:pPr>
              <w:pStyle w:val="18"/>
              <w:spacing w:after="0"/>
              <w:ind w:firstLine="0" w:firstLineChars="0"/>
              <w:rPr>
                <w:rFonts w:ascii="宋体" w:hAnsi="宋体" w:eastAsia="宋体" w:cs="宋体"/>
                <w:sz w:val="24"/>
                <w:szCs w:val="24"/>
              </w:rPr>
            </w:pPr>
            <w:r>
              <w:rPr>
                <w:rFonts w:hint="eastAsia" w:ascii="宋体" w:hAnsi="宋体" w:eastAsia="宋体" w:cs="宋体"/>
                <w:sz w:val="24"/>
                <w:szCs w:val="24"/>
              </w:rPr>
              <w:t>注：1、技能部分的每题分值分布以正式赛题为准，但不会相差10%。</w:t>
            </w:r>
          </w:p>
          <w:p w14:paraId="7DECE4D0">
            <w:pPr>
              <w:pStyle w:val="18"/>
              <w:spacing w:after="0"/>
              <w:ind w:firstLine="480"/>
              <w:rPr>
                <w:rFonts w:ascii="宋体" w:hAnsi="宋体" w:eastAsia="宋体" w:cs="宋体"/>
                <w:sz w:val="24"/>
                <w:szCs w:val="24"/>
              </w:rPr>
            </w:pPr>
            <w:r>
              <w:rPr>
                <w:rFonts w:hint="eastAsia" w:ascii="宋体" w:hAnsi="宋体" w:eastAsia="宋体" w:cs="宋体"/>
                <w:sz w:val="24"/>
                <w:szCs w:val="24"/>
              </w:rPr>
              <w:t>2、发布样卷时，也同时发布对该样卷的具体评分细则。</w:t>
            </w:r>
          </w:p>
        </w:tc>
      </w:tr>
    </w:tbl>
    <w:p w14:paraId="5C3E761D">
      <w:pPr>
        <w:adjustRightInd w:val="0"/>
        <w:snapToGrid w:val="0"/>
        <w:spacing w:line="560" w:lineRule="exact"/>
        <w:ind w:firstLine="562"/>
        <w:rPr>
          <w:rFonts w:ascii="仿宋_GB2312" w:hAnsi="仿宋" w:eastAsia="仿宋_GB2312"/>
          <w:b/>
          <w:sz w:val="28"/>
          <w:szCs w:val="28"/>
        </w:rPr>
      </w:pPr>
    </w:p>
    <w:p w14:paraId="7187EBCC">
      <w:pPr>
        <w:adjustRightInd w:val="0"/>
        <w:snapToGrid w:val="0"/>
        <w:spacing w:line="560" w:lineRule="exact"/>
        <w:ind w:firstLine="562"/>
        <w:jc w:val="center"/>
        <w:rPr>
          <w:rFonts w:ascii="仿宋_GB2312" w:hAnsi="仿宋" w:eastAsia="仿宋_GB2312"/>
          <w:b/>
          <w:sz w:val="36"/>
          <w:szCs w:val="36"/>
          <w:highlight w:val="none"/>
        </w:rPr>
      </w:pPr>
      <w:r>
        <w:rPr>
          <w:rFonts w:hint="eastAsia" w:ascii="宋体" w:hAnsi="宋体" w:eastAsia="宋体" w:cs="宋体"/>
          <w:b/>
          <w:sz w:val="32"/>
          <w:szCs w:val="32"/>
          <w:highlight w:val="none"/>
          <w:lang w:val="en-US" w:eastAsia="zh-CN"/>
        </w:rPr>
        <w:t>展示环节评分表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9"/>
        <w:gridCol w:w="2554"/>
        <w:gridCol w:w="4392"/>
        <w:gridCol w:w="1257"/>
      </w:tblGrid>
      <w:tr w14:paraId="71ED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079" w:type="dxa"/>
            <w:shd w:val="clear" w:color="auto" w:fill="auto"/>
            <w:vAlign w:val="center"/>
          </w:tcPr>
          <w:p w14:paraId="0C12F0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4"/>
                <w:szCs w:val="24"/>
                <w:highlight w:val="none"/>
                <w:u w:val="none"/>
                <w:lang w:val="en-US" w:eastAsia="zh-CN" w:bidi="ar"/>
              </w:rPr>
              <w:t>评分指标</w:t>
            </w:r>
          </w:p>
        </w:tc>
        <w:tc>
          <w:tcPr>
            <w:tcW w:w="2554" w:type="dxa"/>
            <w:shd w:val="clear" w:color="auto" w:fill="auto"/>
            <w:vAlign w:val="center"/>
          </w:tcPr>
          <w:p w14:paraId="5FF90E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4"/>
                <w:szCs w:val="24"/>
                <w:highlight w:val="none"/>
                <w:u w:val="none"/>
                <w:lang w:val="en-US" w:eastAsia="zh-CN" w:bidi="ar"/>
              </w:rPr>
              <w:t>观测点</w:t>
            </w:r>
          </w:p>
        </w:tc>
        <w:tc>
          <w:tcPr>
            <w:tcW w:w="4392" w:type="dxa"/>
            <w:shd w:val="clear" w:color="auto" w:fill="auto"/>
            <w:vAlign w:val="center"/>
          </w:tcPr>
          <w:p w14:paraId="0BED76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4"/>
                <w:szCs w:val="24"/>
                <w:highlight w:val="none"/>
                <w:u w:val="none"/>
                <w:lang w:val="en-US" w:eastAsia="zh-CN" w:bidi="ar"/>
              </w:rPr>
              <w:t>说明</w:t>
            </w:r>
          </w:p>
        </w:tc>
        <w:tc>
          <w:tcPr>
            <w:tcW w:w="1257" w:type="dxa"/>
            <w:shd w:val="clear" w:color="auto" w:fill="auto"/>
            <w:vAlign w:val="center"/>
          </w:tcPr>
          <w:p w14:paraId="47386C13">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得分</w:t>
            </w:r>
          </w:p>
        </w:tc>
      </w:tr>
      <w:tr w14:paraId="33AF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9" w:type="dxa"/>
            <w:vMerge w:val="restart"/>
            <w:shd w:val="clear" w:color="auto" w:fill="auto"/>
            <w:vAlign w:val="center"/>
          </w:tcPr>
          <w:p w14:paraId="44D0C0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一、技能水平（权重40%，40分）</w:t>
            </w:r>
          </w:p>
        </w:tc>
        <w:tc>
          <w:tcPr>
            <w:tcW w:w="2554" w:type="dxa"/>
            <w:shd w:val="clear" w:color="auto" w:fill="auto"/>
            <w:vAlign w:val="center"/>
          </w:tcPr>
          <w:p w14:paraId="52C6A2A6">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1.操作规范性（5分）</w:t>
            </w:r>
          </w:p>
        </w:tc>
        <w:tc>
          <w:tcPr>
            <w:tcW w:w="4392" w:type="dxa"/>
            <w:shd w:val="clear" w:color="auto" w:fill="auto"/>
            <w:vAlign w:val="center"/>
          </w:tcPr>
          <w:p w14:paraId="5E57502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技能</w:t>
            </w:r>
            <w:r>
              <w:rPr>
                <w:rStyle w:val="31"/>
                <w:b w:val="0"/>
                <w:bCs w:val="0"/>
                <w:color w:val="auto"/>
                <w:sz w:val="24"/>
                <w:szCs w:val="24"/>
                <w:highlight w:val="none"/>
                <w:lang w:val="en-US" w:eastAsia="zh-CN" w:bidi="ar"/>
              </w:rPr>
              <w:t>操作规范</w:t>
            </w:r>
            <w:r>
              <w:rPr>
                <w:rFonts w:hint="eastAsia" w:ascii="宋体" w:hAnsi="宋体" w:eastAsia="宋体" w:cs="宋体"/>
                <w:b w:val="0"/>
                <w:bCs w:val="0"/>
                <w:i w:val="0"/>
                <w:iCs w:val="0"/>
                <w:color w:val="auto"/>
                <w:kern w:val="0"/>
                <w:sz w:val="24"/>
                <w:szCs w:val="24"/>
                <w:highlight w:val="none"/>
                <w:u w:val="none"/>
                <w:lang w:val="en-US" w:eastAsia="zh-CN" w:bidi="ar"/>
              </w:rPr>
              <w:t>，符合</w:t>
            </w:r>
            <w:r>
              <w:rPr>
                <w:rStyle w:val="31"/>
                <w:b w:val="0"/>
                <w:bCs w:val="0"/>
                <w:color w:val="auto"/>
                <w:sz w:val="24"/>
                <w:szCs w:val="24"/>
                <w:highlight w:val="none"/>
                <w:lang w:val="en-US" w:eastAsia="zh-CN" w:bidi="ar"/>
              </w:rPr>
              <w:t>行业标准</w:t>
            </w:r>
            <w:r>
              <w:rPr>
                <w:rFonts w:hint="eastAsia" w:ascii="宋体" w:hAnsi="宋体" w:eastAsia="宋体" w:cs="宋体"/>
                <w:b w:val="0"/>
                <w:bCs w:val="0"/>
                <w:i w:val="0"/>
                <w:iCs w:val="0"/>
                <w:color w:val="auto"/>
                <w:kern w:val="0"/>
                <w:sz w:val="24"/>
                <w:szCs w:val="24"/>
                <w:highlight w:val="none"/>
                <w:u w:val="none"/>
                <w:lang w:val="en-US" w:eastAsia="zh-CN" w:bidi="ar"/>
              </w:rPr>
              <w:t>和</w:t>
            </w:r>
            <w:r>
              <w:rPr>
                <w:rStyle w:val="31"/>
                <w:b w:val="0"/>
                <w:bCs w:val="0"/>
                <w:color w:val="auto"/>
                <w:sz w:val="24"/>
                <w:szCs w:val="24"/>
                <w:highlight w:val="none"/>
                <w:lang w:val="en-US" w:eastAsia="zh-CN" w:bidi="ar"/>
              </w:rPr>
              <w:t>岗位要求</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37C3A66F">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4FC9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79" w:type="dxa"/>
            <w:vMerge w:val="continue"/>
            <w:shd w:val="clear" w:color="auto" w:fill="auto"/>
            <w:vAlign w:val="center"/>
          </w:tcPr>
          <w:p w14:paraId="3B4DB511">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6066018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2.技能熟练度（10分）</w:t>
            </w:r>
          </w:p>
        </w:tc>
        <w:tc>
          <w:tcPr>
            <w:tcW w:w="4392" w:type="dxa"/>
            <w:shd w:val="clear" w:color="auto" w:fill="auto"/>
            <w:vAlign w:val="center"/>
          </w:tcPr>
          <w:p w14:paraId="236D64F4">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知识技术应用和软硬件等工具</w:t>
            </w:r>
            <w:r>
              <w:rPr>
                <w:rStyle w:val="31"/>
                <w:b w:val="0"/>
                <w:bCs w:val="0"/>
                <w:color w:val="auto"/>
                <w:sz w:val="24"/>
                <w:szCs w:val="24"/>
                <w:highlight w:val="none"/>
                <w:lang w:val="en-US" w:eastAsia="zh-CN" w:bidi="ar"/>
              </w:rPr>
              <w:t>使用熟练</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31"/>
                <w:b w:val="0"/>
                <w:bCs w:val="0"/>
                <w:color w:val="auto"/>
                <w:sz w:val="24"/>
                <w:szCs w:val="24"/>
                <w:highlight w:val="none"/>
                <w:lang w:val="en-US" w:eastAsia="zh-CN" w:bidi="ar"/>
              </w:rPr>
              <w:t>操作流畅</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31"/>
                <w:b w:val="0"/>
                <w:bCs w:val="0"/>
                <w:color w:val="auto"/>
                <w:sz w:val="24"/>
                <w:szCs w:val="24"/>
                <w:highlight w:val="none"/>
                <w:lang w:val="en-US" w:eastAsia="zh-CN" w:bidi="ar"/>
              </w:rPr>
              <w:t>运用精准</w:t>
            </w:r>
            <w:r>
              <w:rPr>
                <w:rFonts w:hint="eastAsia" w:ascii="宋体" w:hAnsi="宋体" w:eastAsia="宋体" w:cs="宋体"/>
                <w:b w:val="0"/>
                <w:bCs w:val="0"/>
                <w:i w:val="0"/>
                <w:iCs w:val="0"/>
                <w:color w:val="auto"/>
                <w:kern w:val="0"/>
                <w:sz w:val="24"/>
                <w:szCs w:val="24"/>
                <w:highlight w:val="none"/>
                <w:u w:val="none"/>
                <w:lang w:val="en-US" w:eastAsia="zh-CN" w:bidi="ar"/>
              </w:rPr>
              <w:t>，任务</w:t>
            </w:r>
            <w:r>
              <w:rPr>
                <w:rStyle w:val="31"/>
                <w:b w:val="0"/>
                <w:bCs w:val="0"/>
                <w:color w:val="auto"/>
                <w:sz w:val="24"/>
                <w:szCs w:val="24"/>
                <w:highlight w:val="none"/>
                <w:lang w:val="en-US" w:eastAsia="zh-CN" w:bidi="ar"/>
              </w:rPr>
              <w:t>进度</w:t>
            </w:r>
            <w:r>
              <w:rPr>
                <w:rFonts w:hint="eastAsia" w:ascii="宋体" w:hAnsi="宋体" w:eastAsia="宋体" w:cs="宋体"/>
                <w:b w:val="0"/>
                <w:bCs w:val="0"/>
                <w:i w:val="0"/>
                <w:iCs w:val="0"/>
                <w:color w:val="auto"/>
                <w:kern w:val="0"/>
                <w:sz w:val="24"/>
                <w:szCs w:val="24"/>
                <w:highlight w:val="none"/>
                <w:u w:val="none"/>
                <w:lang w:val="en-US" w:eastAsia="zh-CN" w:bidi="ar"/>
              </w:rPr>
              <w:t>控制和</w:t>
            </w:r>
            <w:r>
              <w:rPr>
                <w:rStyle w:val="31"/>
                <w:b w:val="0"/>
                <w:bCs w:val="0"/>
                <w:color w:val="auto"/>
                <w:sz w:val="24"/>
                <w:szCs w:val="24"/>
                <w:highlight w:val="none"/>
                <w:lang w:val="en-US" w:eastAsia="zh-CN" w:bidi="ar"/>
              </w:rPr>
              <w:t>时间</w:t>
            </w:r>
            <w:r>
              <w:rPr>
                <w:rFonts w:hint="eastAsia" w:ascii="宋体" w:hAnsi="宋体" w:eastAsia="宋体" w:cs="宋体"/>
                <w:b w:val="0"/>
                <w:bCs w:val="0"/>
                <w:i w:val="0"/>
                <w:iCs w:val="0"/>
                <w:color w:val="auto"/>
                <w:kern w:val="0"/>
                <w:sz w:val="24"/>
                <w:szCs w:val="24"/>
                <w:highlight w:val="none"/>
                <w:u w:val="none"/>
                <w:lang w:val="en-US" w:eastAsia="zh-CN" w:bidi="ar"/>
              </w:rPr>
              <w:t>利用</w:t>
            </w:r>
            <w:r>
              <w:rPr>
                <w:rStyle w:val="31"/>
                <w:b w:val="0"/>
                <w:bCs w:val="0"/>
                <w:color w:val="auto"/>
                <w:sz w:val="24"/>
                <w:szCs w:val="24"/>
                <w:highlight w:val="none"/>
                <w:lang w:val="en-US" w:eastAsia="zh-CN" w:bidi="ar"/>
              </w:rPr>
              <w:t>合理</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7901EC7C">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BEB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shd w:val="clear" w:color="auto" w:fill="auto"/>
            <w:vAlign w:val="center"/>
          </w:tcPr>
          <w:p w14:paraId="00572F55">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5F7A8AC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3.任务难易度（10分）</w:t>
            </w:r>
          </w:p>
        </w:tc>
        <w:tc>
          <w:tcPr>
            <w:tcW w:w="4392" w:type="dxa"/>
            <w:shd w:val="clear" w:color="auto" w:fill="auto"/>
            <w:vAlign w:val="center"/>
          </w:tcPr>
          <w:p w14:paraId="4AEDE77E">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工作任务</w:t>
            </w:r>
            <w:r>
              <w:rPr>
                <w:rStyle w:val="31"/>
                <w:b w:val="0"/>
                <w:bCs w:val="0"/>
                <w:color w:val="auto"/>
                <w:sz w:val="24"/>
                <w:szCs w:val="24"/>
                <w:highlight w:val="none"/>
                <w:lang w:val="en-US" w:eastAsia="zh-CN" w:bidi="ar"/>
              </w:rPr>
              <w:t>完整</w:t>
            </w:r>
            <w:r>
              <w:rPr>
                <w:rFonts w:hint="eastAsia" w:ascii="宋体" w:hAnsi="宋体" w:eastAsia="宋体" w:cs="宋体"/>
                <w:b w:val="0"/>
                <w:bCs w:val="0"/>
                <w:i w:val="0"/>
                <w:iCs w:val="0"/>
                <w:color w:val="auto"/>
                <w:kern w:val="0"/>
                <w:sz w:val="24"/>
                <w:szCs w:val="24"/>
                <w:highlight w:val="none"/>
                <w:u w:val="none"/>
                <w:lang w:val="en-US" w:eastAsia="zh-CN" w:bidi="ar"/>
              </w:rPr>
              <w:t>，突出</w:t>
            </w:r>
            <w:r>
              <w:rPr>
                <w:rStyle w:val="31"/>
                <w:b w:val="0"/>
                <w:bCs w:val="0"/>
                <w:color w:val="auto"/>
                <w:sz w:val="24"/>
                <w:szCs w:val="24"/>
                <w:highlight w:val="none"/>
                <w:lang w:val="en-US" w:eastAsia="zh-CN" w:bidi="ar"/>
              </w:rPr>
              <w:t>关键</w:t>
            </w:r>
            <w:r>
              <w:rPr>
                <w:rFonts w:hint="eastAsia" w:ascii="宋体" w:hAnsi="宋体" w:eastAsia="宋体" w:cs="宋体"/>
                <w:b w:val="0"/>
                <w:bCs w:val="0"/>
                <w:i w:val="0"/>
                <w:iCs w:val="0"/>
                <w:color w:val="auto"/>
                <w:kern w:val="0"/>
                <w:sz w:val="24"/>
                <w:szCs w:val="24"/>
                <w:highlight w:val="none"/>
                <w:u w:val="none"/>
                <w:lang w:val="en-US" w:eastAsia="zh-CN" w:bidi="ar"/>
              </w:rPr>
              <w:t>技术，具有一定</w:t>
            </w:r>
            <w:r>
              <w:rPr>
                <w:rStyle w:val="31"/>
                <w:b w:val="0"/>
                <w:bCs w:val="0"/>
                <w:color w:val="auto"/>
                <w:sz w:val="24"/>
                <w:szCs w:val="24"/>
                <w:highlight w:val="none"/>
                <w:lang w:val="en-US" w:eastAsia="zh-CN" w:bidi="ar"/>
              </w:rPr>
              <w:t>挑战性</w:t>
            </w:r>
            <w:r>
              <w:rPr>
                <w:rFonts w:hint="eastAsia" w:ascii="宋体" w:hAnsi="宋体" w:eastAsia="宋体" w:cs="宋体"/>
                <w:b w:val="0"/>
                <w:bCs w:val="0"/>
                <w:i w:val="0"/>
                <w:iCs w:val="0"/>
                <w:color w:val="auto"/>
                <w:kern w:val="0"/>
                <w:sz w:val="24"/>
                <w:szCs w:val="24"/>
                <w:highlight w:val="none"/>
                <w:u w:val="none"/>
                <w:lang w:val="en-US" w:eastAsia="zh-CN" w:bidi="ar"/>
              </w:rPr>
              <w:t>，需要较高技能</w:t>
            </w:r>
            <w:r>
              <w:rPr>
                <w:rStyle w:val="31"/>
                <w:b w:val="0"/>
                <w:bCs w:val="0"/>
                <w:color w:val="auto"/>
                <w:sz w:val="24"/>
                <w:szCs w:val="24"/>
                <w:highlight w:val="none"/>
                <w:lang w:val="en-US" w:eastAsia="zh-CN" w:bidi="ar"/>
              </w:rPr>
              <w:t>操作水平</w:t>
            </w:r>
            <w:r>
              <w:rPr>
                <w:rFonts w:hint="eastAsia" w:ascii="宋体" w:hAnsi="宋体" w:eastAsia="宋体" w:cs="宋体"/>
                <w:b w:val="0"/>
                <w:bCs w:val="0"/>
                <w:i w:val="0"/>
                <w:iCs w:val="0"/>
                <w:color w:val="auto"/>
                <w:kern w:val="0"/>
                <w:sz w:val="24"/>
                <w:szCs w:val="24"/>
                <w:highlight w:val="none"/>
                <w:u w:val="none"/>
                <w:lang w:val="en-US" w:eastAsia="zh-CN" w:bidi="ar"/>
              </w:rPr>
              <w:t>和</w:t>
            </w:r>
            <w:r>
              <w:rPr>
                <w:rStyle w:val="31"/>
                <w:b w:val="0"/>
                <w:bCs w:val="0"/>
                <w:color w:val="auto"/>
                <w:sz w:val="24"/>
                <w:szCs w:val="24"/>
                <w:highlight w:val="none"/>
                <w:lang w:val="en-US" w:eastAsia="zh-CN" w:bidi="ar"/>
              </w:rPr>
              <w:t>解决</w:t>
            </w:r>
            <w:r>
              <w:rPr>
                <w:rFonts w:hint="eastAsia" w:ascii="宋体" w:hAnsi="宋体" w:eastAsia="宋体" w:cs="宋体"/>
                <w:b w:val="0"/>
                <w:bCs w:val="0"/>
                <w:i w:val="0"/>
                <w:iCs w:val="0"/>
                <w:color w:val="auto"/>
                <w:kern w:val="0"/>
                <w:sz w:val="24"/>
                <w:szCs w:val="24"/>
                <w:highlight w:val="none"/>
                <w:u w:val="none"/>
                <w:lang w:val="en-US" w:eastAsia="zh-CN" w:bidi="ar"/>
              </w:rPr>
              <w:t>复杂</w:t>
            </w:r>
            <w:r>
              <w:rPr>
                <w:rStyle w:val="31"/>
                <w:b w:val="0"/>
                <w:bCs w:val="0"/>
                <w:color w:val="auto"/>
                <w:sz w:val="24"/>
                <w:szCs w:val="24"/>
                <w:highlight w:val="none"/>
                <w:lang w:val="en-US" w:eastAsia="zh-CN" w:bidi="ar"/>
              </w:rPr>
              <w:t>问题</w:t>
            </w:r>
            <w:r>
              <w:rPr>
                <w:rFonts w:hint="eastAsia" w:ascii="宋体" w:hAnsi="宋体" w:eastAsia="宋体" w:cs="宋体"/>
                <w:b w:val="0"/>
                <w:bCs w:val="0"/>
                <w:i w:val="0"/>
                <w:iCs w:val="0"/>
                <w:color w:val="auto"/>
                <w:kern w:val="0"/>
                <w:sz w:val="24"/>
                <w:szCs w:val="24"/>
                <w:highlight w:val="none"/>
                <w:u w:val="none"/>
                <w:lang w:val="en-US" w:eastAsia="zh-CN" w:bidi="ar"/>
              </w:rPr>
              <w:t>的综合能力。</w:t>
            </w:r>
          </w:p>
        </w:tc>
        <w:tc>
          <w:tcPr>
            <w:tcW w:w="1257" w:type="dxa"/>
            <w:shd w:val="clear" w:color="auto" w:fill="auto"/>
            <w:vAlign w:val="center"/>
          </w:tcPr>
          <w:p w14:paraId="42197A33">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2DF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7" w:hRule="atLeast"/>
        </w:trPr>
        <w:tc>
          <w:tcPr>
            <w:tcW w:w="1079" w:type="dxa"/>
            <w:vMerge w:val="continue"/>
            <w:shd w:val="clear" w:color="auto" w:fill="auto"/>
            <w:vAlign w:val="center"/>
          </w:tcPr>
          <w:p w14:paraId="482EF7FF">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158EBC0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4.技术先进性（10分）</w:t>
            </w:r>
          </w:p>
        </w:tc>
        <w:tc>
          <w:tcPr>
            <w:tcW w:w="4392" w:type="dxa"/>
            <w:shd w:val="clear" w:color="auto" w:fill="auto"/>
            <w:vAlign w:val="center"/>
          </w:tcPr>
          <w:p w14:paraId="78A98BC4">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体现所属行业</w:t>
            </w:r>
            <w:r>
              <w:rPr>
                <w:rStyle w:val="31"/>
                <w:b w:val="0"/>
                <w:bCs w:val="0"/>
                <w:color w:val="auto"/>
                <w:sz w:val="24"/>
                <w:szCs w:val="24"/>
                <w:highlight w:val="none"/>
                <w:lang w:val="en-US" w:eastAsia="zh-CN" w:bidi="ar"/>
              </w:rPr>
              <w:t>新标准、新技术、新场景</w:t>
            </w:r>
            <w:r>
              <w:rPr>
                <w:rFonts w:hint="eastAsia" w:ascii="宋体" w:hAnsi="宋体" w:eastAsia="宋体" w:cs="宋体"/>
                <w:b w:val="0"/>
                <w:bCs w:val="0"/>
                <w:i w:val="0"/>
                <w:iCs w:val="0"/>
                <w:color w:val="auto"/>
                <w:kern w:val="0"/>
                <w:sz w:val="24"/>
                <w:szCs w:val="24"/>
                <w:highlight w:val="none"/>
                <w:u w:val="none"/>
                <w:lang w:val="en-US" w:eastAsia="zh-CN" w:bidi="ar"/>
              </w:rPr>
              <w:t>应用，积极应用</w:t>
            </w:r>
            <w:r>
              <w:rPr>
                <w:rStyle w:val="31"/>
                <w:b w:val="0"/>
                <w:bCs w:val="0"/>
                <w:color w:val="auto"/>
                <w:sz w:val="24"/>
                <w:szCs w:val="24"/>
                <w:highlight w:val="none"/>
                <w:lang w:val="en-US" w:eastAsia="zh-CN" w:bidi="ar"/>
              </w:rPr>
              <w:t>前沿</w:t>
            </w:r>
            <w:r>
              <w:rPr>
                <w:rFonts w:hint="eastAsia" w:ascii="宋体" w:hAnsi="宋体" w:eastAsia="宋体" w:cs="宋体"/>
                <w:b w:val="0"/>
                <w:bCs w:val="0"/>
                <w:i w:val="0"/>
                <w:iCs w:val="0"/>
                <w:color w:val="auto"/>
                <w:kern w:val="0"/>
                <w:sz w:val="24"/>
                <w:szCs w:val="24"/>
                <w:highlight w:val="none"/>
                <w:u w:val="none"/>
                <w:lang w:val="en-US" w:eastAsia="zh-CN" w:bidi="ar"/>
              </w:rPr>
              <w:t>技术、</w:t>
            </w:r>
            <w:r>
              <w:rPr>
                <w:rStyle w:val="31"/>
                <w:b w:val="0"/>
                <w:bCs w:val="0"/>
                <w:color w:val="auto"/>
                <w:sz w:val="24"/>
                <w:szCs w:val="24"/>
                <w:highlight w:val="none"/>
                <w:lang w:val="en-US" w:eastAsia="zh-CN" w:bidi="ar"/>
              </w:rPr>
              <w:t>数字化</w:t>
            </w:r>
            <w:r>
              <w:rPr>
                <w:rFonts w:hint="eastAsia" w:ascii="宋体" w:hAnsi="宋体" w:eastAsia="宋体" w:cs="宋体"/>
                <w:b w:val="0"/>
                <w:bCs w:val="0"/>
                <w:i w:val="0"/>
                <w:iCs w:val="0"/>
                <w:color w:val="auto"/>
                <w:kern w:val="0"/>
                <w:sz w:val="24"/>
                <w:szCs w:val="24"/>
                <w:highlight w:val="none"/>
                <w:u w:val="none"/>
                <w:lang w:val="en-US" w:eastAsia="zh-CN" w:bidi="ar"/>
              </w:rPr>
              <w:t>技术，技术选择</w:t>
            </w:r>
            <w:r>
              <w:rPr>
                <w:rStyle w:val="31"/>
                <w:b w:val="0"/>
                <w:bCs w:val="0"/>
                <w:color w:val="auto"/>
                <w:sz w:val="24"/>
                <w:szCs w:val="24"/>
                <w:highlight w:val="none"/>
                <w:lang w:val="en-US" w:eastAsia="zh-CN" w:bidi="ar"/>
              </w:rPr>
              <w:t>恰当</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2D31F1CD">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0AD0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9" w:type="dxa"/>
            <w:vMerge w:val="continue"/>
            <w:shd w:val="clear" w:color="auto" w:fill="auto"/>
            <w:vAlign w:val="center"/>
          </w:tcPr>
          <w:p w14:paraId="6760AC69">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502CB31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5.现场讲解效果（5分）</w:t>
            </w:r>
          </w:p>
        </w:tc>
        <w:tc>
          <w:tcPr>
            <w:tcW w:w="4392" w:type="dxa"/>
            <w:shd w:val="clear" w:color="auto" w:fill="auto"/>
            <w:vAlign w:val="center"/>
          </w:tcPr>
          <w:p w14:paraId="49246DEE">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讲解内容</w:t>
            </w:r>
            <w:r>
              <w:rPr>
                <w:rStyle w:val="31"/>
                <w:b w:val="0"/>
                <w:bCs w:val="0"/>
                <w:color w:val="auto"/>
                <w:sz w:val="24"/>
                <w:szCs w:val="24"/>
                <w:highlight w:val="none"/>
                <w:lang w:val="en-US" w:eastAsia="zh-CN" w:bidi="ar"/>
              </w:rPr>
              <w:t>逻辑清晰</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31"/>
                <w:b w:val="0"/>
                <w:bCs w:val="0"/>
                <w:color w:val="auto"/>
                <w:sz w:val="24"/>
                <w:szCs w:val="24"/>
                <w:highlight w:val="none"/>
                <w:lang w:val="en-US" w:eastAsia="zh-CN" w:bidi="ar"/>
              </w:rPr>
              <w:t>重点突出</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31"/>
                <w:b w:val="0"/>
                <w:bCs w:val="0"/>
                <w:color w:val="auto"/>
                <w:sz w:val="24"/>
                <w:szCs w:val="24"/>
                <w:highlight w:val="none"/>
                <w:lang w:val="en-US" w:eastAsia="zh-CN" w:bidi="ar"/>
              </w:rPr>
              <w:t>表达准确</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16E16172">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5067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079" w:type="dxa"/>
            <w:vMerge w:val="restart"/>
            <w:shd w:val="clear" w:color="auto" w:fill="auto"/>
            <w:vAlign w:val="center"/>
          </w:tcPr>
          <w:p w14:paraId="05996A27">
            <w:pPr>
              <w:jc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4"/>
                <w:szCs w:val="24"/>
                <w:highlight w:val="none"/>
                <w:u w:val="none"/>
                <w:lang w:val="en-US" w:eastAsia="zh-CN"/>
              </w:rPr>
              <w:t>二、技能成果</w:t>
            </w:r>
            <w:r>
              <w:rPr>
                <w:rFonts w:hint="eastAsia" w:ascii="宋体" w:hAnsi="宋体" w:eastAsia="宋体" w:cs="宋体"/>
                <w:b w:val="0"/>
                <w:bCs w:val="0"/>
                <w:i w:val="0"/>
                <w:iCs w:val="0"/>
                <w:color w:val="auto"/>
                <w:kern w:val="0"/>
                <w:sz w:val="24"/>
                <w:szCs w:val="24"/>
                <w:highlight w:val="none"/>
                <w:u w:val="none"/>
                <w:lang w:val="en-US" w:eastAsia="zh-CN" w:bidi="ar"/>
              </w:rPr>
              <w:t>（权重30%，30分）</w:t>
            </w:r>
          </w:p>
        </w:tc>
        <w:tc>
          <w:tcPr>
            <w:tcW w:w="2554" w:type="dxa"/>
            <w:shd w:val="clear" w:color="auto" w:fill="auto"/>
            <w:vAlign w:val="center"/>
          </w:tcPr>
          <w:p w14:paraId="46E1D1C9">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1.成果规范性（5分）</w:t>
            </w:r>
          </w:p>
        </w:tc>
        <w:tc>
          <w:tcPr>
            <w:tcW w:w="4392" w:type="dxa"/>
            <w:shd w:val="clear" w:color="auto" w:fill="auto"/>
            <w:vAlign w:val="center"/>
          </w:tcPr>
          <w:p w14:paraId="29D20E3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成果须整洁、美观，布局合理。</w:t>
            </w:r>
          </w:p>
        </w:tc>
        <w:tc>
          <w:tcPr>
            <w:tcW w:w="1257" w:type="dxa"/>
            <w:shd w:val="clear" w:color="auto" w:fill="auto"/>
            <w:vAlign w:val="center"/>
          </w:tcPr>
          <w:p w14:paraId="563119A9">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3241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079" w:type="dxa"/>
            <w:vMerge w:val="continue"/>
            <w:shd w:val="clear" w:color="auto" w:fill="auto"/>
            <w:vAlign w:val="center"/>
          </w:tcPr>
          <w:p w14:paraId="6932A693">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27C69AB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2.成果完整度（5分）</w:t>
            </w:r>
          </w:p>
        </w:tc>
        <w:tc>
          <w:tcPr>
            <w:tcW w:w="4392" w:type="dxa"/>
            <w:shd w:val="clear" w:color="auto" w:fill="auto"/>
            <w:vAlign w:val="center"/>
          </w:tcPr>
          <w:p w14:paraId="646CE93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相对于选定题目的成果完整度。</w:t>
            </w:r>
          </w:p>
        </w:tc>
        <w:tc>
          <w:tcPr>
            <w:tcW w:w="1257" w:type="dxa"/>
            <w:shd w:val="clear" w:color="auto" w:fill="auto"/>
            <w:vAlign w:val="center"/>
          </w:tcPr>
          <w:p w14:paraId="472390A3">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3077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9" w:type="dxa"/>
            <w:vMerge w:val="continue"/>
            <w:shd w:val="clear" w:color="auto" w:fill="auto"/>
            <w:vAlign w:val="center"/>
          </w:tcPr>
          <w:p w14:paraId="1F0D56EE">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7F42391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3.成果正确度（20分）</w:t>
            </w:r>
          </w:p>
        </w:tc>
        <w:tc>
          <w:tcPr>
            <w:tcW w:w="4392" w:type="dxa"/>
            <w:shd w:val="clear" w:color="auto" w:fill="auto"/>
            <w:vAlign w:val="center"/>
          </w:tcPr>
          <w:p w14:paraId="10745106">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已经完成部分的正确率，包括尺寸、形状、位置等参数，并且须符合现行国家相关标准规范的要求。</w:t>
            </w:r>
          </w:p>
        </w:tc>
        <w:tc>
          <w:tcPr>
            <w:tcW w:w="1257" w:type="dxa"/>
            <w:shd w:val="clear" w:color="auto" w:fill="auto"/>
            <w:vAlign w:val="center"/>
          </w:tcPr>
          <w:p w14:paraId="52381019">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58AB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079" w:type="dxa"/>
            <w:vMerge w:val="restart"/>
            <w:shd w:val="clear" w:color="auto" w:fill="auto"/>
            <w:vAlign w:val="center"/>
          </w:tcPr>
          <w:p w14:paraId="13B68251">
            <w:pPr>
              <w:jc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4"/>
                <w:szCs w:val="24"/>
                <w:highlight w:val="none"/>
                <w:u w:val="none"/>
                <w:lang w:val="en-US" w:eastAsia="zh-CN"/>
              </w:rPr>
              <w:t>三、技能拓展（</w:t>
            </w:r>
            <w:r>
              <w:rPr>
                <w:rFonts w:hint="eastAsia" w:ascii="宋体" w:hAnsi="宋体" w:eastAsia="宋体" w:cs="宋体"/>
                <w:b w:val="0"/>
                <w:bCs w:val="0"/>
                <w:i w:val="0"/>
                <w:iCs w:val="0"/>
                <w:color w:val="auto"/>
                <w:kern w:val="0"/>
                <w:sz w:val="24"/>
                <w:szCs w:val="24"/>
                <w:highlight w:val="none"/>
                <w:u w:val="none"/>
                <w:lang w:val="en-US" w:eastAsia="zh-CN" w:bidi="ar"/>
              </w:rPr>
              <w:t>权重10%，10分）</w:t>
            </w:r>
          </w:p>
        </w:tc>
        <w:tc>
          <w:tcPr>
            <w:tcW w:w="2554" w:type="dxa"/>
            <w:shd w:val="clear" w:color="auto" w:fill="auto"/>
            <w:vAlign w:val="center"/>
          </w:tcPr>
          <w:p w14:paraId="2497B07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1.技能熟练度（5分）</w:t>
            </w:r>
          </w:p>
        </w:tc>
        <w:tc>
          <w:tcPr>
            <w:tcW w:w="4392" w:type="dxa"/>
            <w:shd w:val="clear" w:color="auto" w:fill="auto"/>
            <w:vAlign w:val="center"/>
          </w:tcPr>
          <w:p w14:paraId="109EEA26">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知识技术应用和软硬件等工具</w:t>
            </w:r>
            <w:r>
              <w:rPr>
                <w:rStyle w:val="31"/>
                <w:b w:val="0"/>
                <w:bCs w:val="0"/>
                <w:color w:val="auto"/>
                <w:sz w:val="24"/>
                <w:szCs w:val="24"/>
                <w:highlight w:val="none"/>
                <w:lang w:val="en-US" w:eastAsia="zh-CN" w:bidi="ar"/>
              </w:rPr>
              <w:t>使用熟练</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31"/>
                <w:b w:val="0"/>
                <w:bCs w:val="0"/>
                <w:color w:val="auto"/>
                <w:sz w:val="24"/>
                <w:szCs w:val="24"/>
                <w:highlight w:val="none"/>
                <w:lang w:val="en-US" w:eastAsia="zh-CN" w:bidi="ar"/>
              </w:rPr>
              <w:t>操作流畅</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31"/>
                <w:b w:val="0"/>
                <w:bCs w:val="0"/>
                <w:color w:val="auto"/>
                <w:sz w:val="24"/>
                <w:szCs w:val="24"/>
                <w:highlight w:val="none"/>
                <w:lang w:val="en-US" w:eastAsia="zh-CN" w:bidi="ar"/>
              </w:rPr>
              <w:t>运用精准</w:t>
            </w:r>
            <w:r>
              <w:rPr>
                <w:rFonts w:hint="eastAsia" w:ascii="宋体" w:hAnsi="宋体" w:eastAsia="宋体" w:cs="宋体"/>
                <w:b w:val="0"/>
                <w:bCs w:val="0"/>
                <w:i w:val="0"/>
                <w:iCs w:val="0"/>
                <w:color w:val="auto"/>
                <w:kern w:val="0"/>
                <w:sz w:val="24"/>
                <w:szCs w:val="24"/>
                <w:highlight w:val="none"/>
                <w:u w:val="none"/>
                <w:lang w:val="en-US" w:eastAsia="zh-CN" w:bidi="ar"/>
              </w:rPr>
              <w:t>，任务</w:t>
            </w:r>
            <w:r>
              <w:rPr>
                <w:rStyle w:val="31"/>
                <w:b w:val="0"/>
                <w:bCs w:val="0"/>
                <w:color w:val="auto"/>
                <w:sz w:val="24"/>
                <w:szCs w:val="24"/>
                <w:highlight w:val="none"/>
                <w:lang w:val="en-US" w:eastAsia="zh-CN" w:bidi="ar"/>
              </w:rPr>
              <w:t>进度</w:t>
            </w:r>
            <w:r>
              <w:rPr>
                <w:rFonts w:hint="eastAsia" w:ascii="宋体" w:hAnsi="宋体" w:eastAsia="宋体" w:cs="宋体"/>
                <w:b w:val="0"/>
                <w:bCs w:val="0"/>
                <w:i w:val="0"/>
                <w:iCs w:val="0"/>
                <w:color w:val="auto"/>
                <w:kern w:val="0"/>
                <w:sz w:val="24"/>
                <w:szCs w:val="24"/>
                <w:highlight w:val="none"/>
                <w:u w:val="none"/>
                <w:lang w:val="en-US" w:eastAsia="zh-CN" w:bidi="ar"/>
              </w:rPr>
              <w:t>控制和</w:t>
            </w:r>
            <w:r>
              <w:rPr>
                <w:rStyle w:val="31"/>
                <w:b w:val="0"/>
                <w:bCs w:val="0"/>
                <w:color w:val="auto"/>
                <w:sz w:val="24"/>
                <w:szCs w:val="24"/>
                <w:highlight w:val="none"/>
                <w:lang w:val="en-US" w:eastAsia="zh-CN" w:bidi="ar"/>
              </w:rPr>
              <w:t>时间</w:t>
            </w:r>
            <w:r>
              <w:rPr>
                <w:rFonts w:hint="eastAsia" w:ascii="宋体" w:hAnsi="宋体" w:eastAsia="宋体" w:cs="宋体"/>
                <w:b w:val="0"/>
                <w:bCs w:val="0"/>
                <w:i w:val="0"/>
                <w:iCs w:val="0"/>
                <w:color w:val="auto"/>
                <w:kern w:val="0"/>
                <w:sz w:val="24"/>
                <w:szCs w:val="24"/>
                <w:highlight w:val="none"/>
                <w:u w:val="none"/>
                <w:lang w:val="en-US" w:eastAsia="zh-CN" w:bidi="ar"/>
              </w:rPr>
              <w:t>利用</w:t>
            </w:r>
            <w:r>
              <w:rPr>
                <w:rStyle w:val="31"/>
                <w:b w:val="0"/>
                <w:bCs w:val="0"/>
                <w:color w:val="auto"/>
                <w:sz w:val="24"/>
                <w:szCs w:val="24"/>
                <w:highlight w:val="none"/>
                <w:lang w:val="en-US" w:eastAsia="zh-CN" w:bidi="ar"/>
              </w:rPr>
              <w:t>合理</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503985EF">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4DEB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rPr>
        <w:tc>
          <w:tcPr>
            <w:tcW w:w="1079" w:type="dxa"/>
            <w:vMerge w:val="continue"/>
            <w:shd w:val="clear" w:color="auto" w:fill="auto"/>
            <w:vAlign w:val="center"/>
          </w:tcPr>
          <w:p w14:paraId="068779DA">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24CABDD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2.成果正确度（5分）</w:t>
            </w:r>
          </w:p>
        </w:tc>
        <w:tc>
          <w:tcPr>
            <w:tcW w:w="4392" w:type="dxa"/>
            <w:shd w:val="clear" w:color="auto" w:fill="auto"/>
            <w:vAlign w:val="center"/>
          </w:tcPr>
          <w:p w14:paraId="6BCE5183">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已经完成部分的正确率，包括尺寸、形状、位置等参数。</w:t>
            </w:r>
          </w:p>
        </w:tc>
        <w:tc>
          <w:tcPr>
            <w:tcW w:w="1257" w:type="dxa"/>
            <w:shd w:val="clear" w:color="auto" w:fill="auto"/>
            <w:vAlign w:val="center"/>
          </w:tcPr>
          <w:p w14:paraId="47C8B0ED">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887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restart"/>
            <w:shd w:val="clear" w:color="auto" w:fill="auto"/>
            <w:vAlign w:val="center"/>
          </w:tcPr>
          <w:p w14:paraId="4AE78B1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四、职业素养（权重10%，10分）</w:t>
            </w:r>
          </w:p>
        </w:tc>
        <w:tc>
          <w:tcPr>
            <w:tcW w:w="2554" w:type="dxa"/>
            <w:shd w:val="clear" w:color="auto" w:fill="auto"/>
            <w:vAlign w:val="center"/>
          </w:tcPr>
          <w:p w14:paraId="17ADAA3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1.职业道德与行为规范（4分）</w:t>
            </w:r>
          </w:p>
        </w:tc>
        <w:tc>
          <w:tcPr>
            <w:tcW w:w="4392" w:type="dxa"/>
            <w:shd w:val="clear" w:color="auto" w:fill="auto"/>
            <w:vAlign w:val="center"/>
          </w:tcPr>
          <w:p w14:paraId="0DA541A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诚信</w:t>
            </w:r>
            <w:r>
              <w:rPr>
                <w:rStyle w:val="31"/>
                <w:b w:val="0"/>
                <w:bCs w:val="0"/>
                <w:color w:val="auto"/>
                <w:sz w:val="24"/>
                <w:szCs w:val="24"/>
                <w:highlight w:val="none"/>
                <w:lang w:val="en-US" w:eastAsia="zh-CN" w:bidi="ar"/>
              </w:rPr>
              <w:t>守法</w:t>
            </w:r>
            <w:r>
              <w:rPr>
                <w:rFonts w:hint="eastAsia" w:ascii="宋体" w:hAnsi="宋体" w:eastAsia="宋体" w:cs="宋体"/>
                <w:b w:val="0"/>
                <w:bCs w:val="0"/>
                <w:i w:val="0"/>
                <w:iCs w:val="0"/>
                <w:color w:val="auto"/>
                <w:kern w:val="0"/>
                <w:sz w:val="24"/>
                <w:szCs w:val="24"/>
                <w:highlight w:val="none"/>
                <w:u w:val="none"/>
                <w:lang w:val="en-US" w:eastAsia="zh-CN" w:bidi="ar"/>
              </w:rPr>
              <w:t>，尊重</w:t>
            </w:r>
            <w:r>
              <w:rPr>
                <w:rStyle w:val="31"/>
                <w:b w:val="0"/>
                <w:bCs w:val="0"/>
                <w:color w:val="auto"/>
                <w:sz w:val="24"/>
                <w:szCs w:val="24"/>
                <w:highlight w:val="none"/>
                <w:lang w:val="en-US" w:eastAsia="zh-CN" w:bidi="ar"/>
              </w:rPr>
              <w:t>知识产权</w:t>
            </w:r>
            <w:r>
              <w:rPr>
                <w:rFonts w:hint="eastAsia" w:ascii="宋体" w:hAnsi="宋体" w:eastAsia="宋体" w:cs="宋体"/>
                <w:b w:val="0"/>
                <w:bCs w:val="0"/>
                <w:i w:val="0"/>
                <w:iCs w:val="0"/>
                <w:color w:val="auto"/>
                <w:kern w:val="0"/>
                <w:sz w:val="24"/>
                <w:szCs w:val="24"/>
                <w:highlight w:val="none"/>
                <w:u w:val="none"/>
                <w:lang w:val="en-US" w:eastAsia="zh-CN" w:bidi="ar"/>
              </w:rPr>
              <w:t>，遵守</w:t>
            </w:r>
            <w:r>
              <w:rPr>
                <w:rStyle w:val="31"/>
                <w:b w:val="0"/>
                <w:bCs w:val="0"/>
                <w:color w:val="auto"/>
                <w:sz w:val="24"/>
                <w:szCs w:val="24"/>
                <w:highlight w:val="none"/>
                <w:lang w:val="en-US" w:eastAsia="zh-CN" w:bidi="ar"/>
              </w:rPr>
              <w:t>职业伦理</w:t>
            </w:r>
            <w:r>
              <w:rPr>
                <w:rFonts w:hint="eastAsia" w:ascii="宋体" w:hAnsi="宋体" w:eastAsia="宋体" w:cs="宋体"/>
                <w:b w:val="0"/>
                <w:bCs w:val="0"/>
                <w:i w:val="0"/>
                <w:iCs w:val="0"/>
                <w:color w:val="auto"/>
                <w:kern w:val="0"/>
                <w:sz w:val="24"/>
                <w:szCs w:val="24"/>
                <w:highlight w:val="none"/>
                <w:u w:val="none"/>
                <w:lang w:val="en-US" w:eastAsia="zh-CN" w:bidi="ar"/>
              </w:rPr>
              <w:t>，展现良好</w:t>
            </w:r>
            <w:r>
              <w:rPr>
                <w:rStyle w:val="31"/>
                <w:b w:val="0"/>
                <w:bCs w:val="0"/>
                <w:color w:val="auto"/>
                <w:sz w:val="24"/>
                <w:szCs w:val="24"/>
                <w:highlight w:val="none"/>
                <w:lang w:val="en-US" w:eastAsia="zh-CN" w:bidi="ar"/>
              </w:rPr>
              <w:t>职业风貌</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10C01A82">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F21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79" w:type="dxa"/>
            <w:vMerge w:val="continue"/>
            <w:shd w:val="clear" w:color="auto" w:fill="auto"/>
            <w:vAlign w:val="center"/>
          </w:tcPr>
          <w:p w14:paraId="5DA5BB7A">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038A050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2.工匠精神（3分）</w:t>
            </w:r>
          </w:p>
        </w:tc>
        <w:tc>
          <w:tcPr>
            <w:tcW w:w="4392" w:type="dxa"/>
            <w:shd w:val="clear" w:color="auto" w:fill="auto"/>
            <w:vAlign w:val="center"/>
          </w:tcPr>
          <w:p w14:paraId="7388614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注重</w:t>
            </w:r>
            <w:r>
              <w:rPr>
                <w:rStyle w:val="31"/>
                <w:b w:val="0"/>
                <w:bCs w:val="0"/>
                <w:color w:val="auto"/>
                <w:sz w:val="24"/>
                <w:szCs w:val="24"/>
                <w:highlight w:val="none"/>
                <w:lang w:val="en-US" w:eastAsia="zh-CN" w:bidi="ar"/>
              </w:rPr>
              <w:t>细节</w:t>
            </w:r>
            <w:r>
              <w:rPr>
                <w:rFonts w:hint="eastAsia" w:ascii="宋体" w:hAnsi="宋体" w:eastAsia="宋体" w:cs="宋体"/>
                <w:b w:val="0"/>
                <w:bCs w:val="0"/>
                <w:i w:val="0"/>
                <w:iCs w:val="0"/>
                <w:color w:val="auto"/>
                <w:kern w:val="0"/>
                <w:sz w:val="24"/>
                <w:szCs w:val="24"/>
                <w:highlight w:val="none"/>
                <w:u w:val="none"/>
                <w:lang w:val="en-US" w:eastAsia="zh-CN" w:bidi="ar"/>
              </w:rPr>
              <w:t>，精益求精，追求</w:t>
            </w:r>
            <w:r>
              <w:rPr>
                <w:rStyle w:val="31"/>
                <w:b w:val="0"/>
                <w:bCs w:val="0"/>
                <w:color w:val="auto"/>
                <w:sz w:val="24"/>
                <w:szCs w:val="24"/>
                <w:highlight w:val="none"/>
                <w:lang w:val="en-US" w:eastAsia="zh-CN" w:bidi="ar"/>
              </w:rPr>
              <w:t>卓越</w:t>
            </w:r>
            <w:r>
              <w:rPr>
                <w:rFonts w:hint="eastAsia" w:ascii="宋体" w:hAnsi="宋体" w:eastAsia="宋体" w:cs="宋体"/>
                <w:b w:val="0"/>
                <w:bCs w:val="0"/>
                <w:i w:val="0"/>
                <w:iCs w:val="0"/>
                <w:color w:val="auto"/>
                <w:kern w:val="0"/>
                <w:sz w:val="24"/>
                <w:szCs w:val="24"/>
                <w:highlight w:val="none"/>
                <w:u w:val="none"/>
                <w:lang w:val="en-US" w:eastAsia="zh-CN" w:bidi="ar"/>
              </w:rPr>
              <w:t>，体现管理意识和质量意识。</w:t>
            </w:r>
          </w:p>
        </w:tc>
        <w:tc>
          <w:tcPr>
            <w:tcW w:w="1257" w:type="dxa"/>
            <w:shd w:val="clear" w:color="auto" w:fill="auto"/>
            <w:vAlign w:val="center"/>
          </w:tcPr>
          <w:p w14:paraId="57BDDA5A">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7965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79" w:type="dxa"/>
            <w:vMerge w:val="continue"/>
            <w:shd w:val="clear" w:color="auto" w:fill="auto"/>
            <w:vAlign w:val="center"/>
          </w:tcPr>
          <w:p w14:paraId="401B7E9B">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77B3CCC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3.安全意识（3分）</w:t>
            </w:r>
          </w:p>
        </w:tc>
        <w:tc>
          <w:tcPr>
            <w:tcW w:w="4392" w:type="dxa"/>
            <w:shd w:val="clear" w:color="auto" w:fill="auto"/>
            <w:vAlign w:val="center"/>
          </w:tcPr>
          <w:p w14:paraId="534454F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严格遵守</w:t>
            </w:r>
            <w:r>
              <w:rPr>
                <w:rStyle w:val="31"/>
                <w:b w:val="0"/>
                <w:bCs w:val="0"/>
                <w:color w:val="auto"/>
                <w:sz w:val="24"/>
                <w:szCs w:val="24"/>
                <w:highlight w:val="none"/>
                <w:lang w:val="en-US" w:eastAsia="zh-CN" w:bidi="ar"/>
              </w:rPr>
              <w:t>安全</w:t>
            </w:r>
            <w:r>
              <w:rPr>
                <w:rFonts w:hint="eastAsia" w:ascii="宋体" w:hAnsi="宋体" w:eastAsia="宋体" w:cs="宋体"/>
                <w:b w:val="0"/>
                <w:bCs w:val="0"/>
                <w:i w:val="0"/>
                <w:iCs w:val="0"/>
                <w:color w:val="auto"/>
                <w:kern w:val="0"/>
                <w:sz w:val="24"/>
                <w:szCs w:val="24"/>
                <w:highlight w:val="none"/>
                <w:u w:val="none"/>
                <w:lang w:val="en-US" w:eastAsia="zh-CN" w:bidi="ar"/>
              </w:rPr>
              <w:t>规范，具备工程质量和安全</w:t>
            </w:r>
            <w:r>
              <w:rPr>
                <w:rStyle w:val="31"/>
                <w:b w:val="0"/>
                <w:bCs w:val="0"/>
                <w:color w:val="auto"/>
                <w:sz w:val="24"/>
                <w:szCs w:val="24"/>
                <w:highlight w:val="none"/>
                <w:lang w:val="en-US" w:eastAsia="zh-CN" w:bidi="ar"/>
              </w:rPr>
              <w:t>防范</w:t>
            </w:r>
            <w:r>
              <w:rPr>
                <w:rFonts w:hint="eastAsia" w:ascii="宋体" w:hAnsi="宋体" w:eastAsia="宋体" w:cs="宋体"/>
                <w:b w:val="0"/>
                <w:bCs w:val="0"/>
                <w:i w:val="0"/>
                <w:iCs w:val="0"/>
                <w:color w:val="auto"/>
                <w:kern w:val="0"/>
                <w:sz w:val="24"/>
                <w:szCs w:val="24"/>
                <w:highlight w:val="none"/>
                <w:u w:val="none"/>
                <w:lang w:val="en-US" w:eastAsia="zh-CN" w:bidi="ar"/>
              </w:rPr>
              <w:t>意识。</w:t>
            </w:r>
          </w:p>
        </w:tc>
        <w:tc>
          <w:tcPr>
            <w:tcW w:w="1257" w:type="dxa"/>
            <w:shd w:val="clear" w:color="auto" w:fill="auto"/>
            <w:vAlign w:val="center"/>
          </w:tcPr>
          <w:p w14:paraId="6E4AB2AD">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3871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79" w:type="dxa"/>
            <w:vMerge w:val="restart"/>
            <w:shd w:val="clear" w:color="auto" w:fill="auto"/>
            <w:vAlign w:val="center"/>
          </w:tcPr>
          <w:p w14:paraId="339010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五、团队合作（权重10%，10分）</w:t>
            </w:r>
          </w:p>
        </w:tc>
        <w:tc>
          <w:tcPr>
            <w:tcW w:w="2554" w:type="dxa"/>
            <w:shd w:val="clear" w:color="auto" w:fill="auto"/>
            <w:vAlign w:val="center"/>
          </w:tcPr>
          <w:p w14:paraId="2271563D">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1.团队精神（5分）</w:t>
            </w:r>
          </w:p>
        </w:tc>
        <w:tc>
          <w:tcPr>
            <w:tcW w:w="4392" w:type="dxa"/>
            <w:shd w:val="clear" w:color="auto" w:fill="auto"/>
            <w:vAlign w:val="center"/>
          </w:tcPr>
          <w:p w14:paraId="7DF60BD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团队成员能够准确理解</w:t>
            </w:r>
            <w:r>
              <w:rPr>
                <w:rStyle w:val="31"/>
                <w:b w:val="0"/>
                <w:bCs w:val="0"/>
                <w:color w:val="auto"/>
                <w:sz w:val="24"/>
                <w:szCs w:val="24"/>
                <w:highlight w:val="none"/>
                <w:lang w:val="en-US" w:eastAsia="zh-CN" w:bidi="ar"/>
              </w:rPr>
              <w:t>共同目标</w:t>
            </w:r>
            <w:r>
              <w:rPr>
                <w:rFonts w:hint="eastAsia" w:ascii="宋体" w:hAnsi="宋体" w:eastAsia="宋体" w:cs="宋体"/>
                <w:b w:val="0"/>
                <w:bCs w:val="0"/>
                <w:i w:val="0"/>
                <w:iCs w:val="0"/>
                <w:color w:val="auto"/>
                <w:kern w:val="0"/>
                <w:sz w:val="24"/>
                <w:szCs w:val="24"/>
                <w:highlight w:val="none"/>
                <w:u w:val="none"/>
                <w:lang w:val="en-US" w:eastAsia="zh-CN" w:bidi="ar"/>
              </w:rPr>
              <w:t>和任务，清楚自己的</w:t>
            </w:r>
            <w:r>
              <w:rPr>
                <w:rStyle w:val="31"/>
                <w:b w:val="0"/>
                <w:bCs w:val="0"/>
                <w:color w:val="auto"/>
                <w:sz w:val="24"/>
                <w:szCs w:val="24"/>
                <w:highlight w:val="none"/>
                <w:lang w:val="en-US" w:eastAsia="zh-CN" w:bidi="ar"/>
              </w:rPr>
              <w:t>角色定位</w:t>
            </w:r>
            <w:r>
              <w:rPr>
                <w:rFonts w:hint="eastAsia" w:ascii="宋体" w:hAnsi="宋体" w:eastAsia="宋体" w:cs="宋体"/>
                <w:b w:val="0"/>
                <w:bCs w:val="0"/>
                <w:i w:val="0"/>
                <w:iCs w:val="0"/>
                <w:color w:val="auto"/>
                <w:kern w:val="0"/>
                <w:sz w:val="24"/>
                <w:szCs w:val="24"/>
                <w:highlight w:val="none"/>
                <w:u w:val="none"/>
                <w:lang w:val="en-US" w:eastAsia="zh-CN" w:bidi="ar"/>
              </w:rPr>
              <w:t>和职责，团队成员</w:t>
            </w:r>
            <w:r>
              <w:rPr>
                <w:rStyle w:val="31"/>
                <w:b w:val="0"/>
                <w:bCs w:val="0"/>
                <w:color w:val="auto"/>
                <w:sz w:val="24"/>
                <w:szCs w:val="24"/>
                <w:highlight w:val="none"/>
                <w:lang w:val="en-US" w:eastAsia="zh-CN" w:bidi="ar"/>
              </w:rPr>
              <w:t>相互</w:t>
            </w:r>
            <w:r>
              <w:rPr>
                <w:rFonts w:hint="eastAsia" w:ascii="宋体" w:hAnsi="宋体" w:eastAsia="宋体" w:cs="宋体"/>
                <w:b w:val="0"/>
                <w:bCs w:val="0"/>
                <w:i w:val="0"/>
                <w:iCs w:val="0"/>
                <w:color w:val="auto"/>
                <w:kern w:val="0"/>
                <w:sz w:val="24"/>
                <w:szCs w:val="24"/>
                <w:highlight w:val="none"/>
                <w:u w:val="none"/>
                <w:lang w:val="en-US" w:eastAsia="zh-CN" w:bidi="ar"/>
              </w:rPr>
              <w:t>尊重、信任和支持，拥有良好的团队</w:t>
            </w:r>
            <w:r>
              <w:rPr>
                <w:rStyle w:val="31"/>
                <w:b w:val="0"/>
                <w:bCs w:val="0"/>
                <w:color w:val="auto"/>
                <w:sz w:val="24"/>
                <w:szCs w:val="24"/>
                <w:highlight w:val="none"/>
                <w:lang w:val="en-US" w:eastAsia="zh-CN" w:bidi="ar"/>
              </w:rPr>
              <w:t>氛围</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1613C749">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488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079" w:type="dxa"/>
            <w:vMerge w:val="continue"/>
            <w:shd w:val="clear" w:color="auto" w:fill="auto"/>
            <w:vAlign w:val="center"/>
          </w:tcPr>
          <w:p w14:paraId="0A89B906">
            <w:pPr>
              <w:jc w:val="center"/>
              <w:rPr>
                <w:rFonts w:hint="eastAsia" w:ascii="宋体" w:hAnsi="宋体" w:eastAsia="宋体" w:cs="宋体"/>
                <w:b w:val="0"/>
                <w:bCs w:val="0"/>
                <w:i w:val="0"/>
                <w:iCs w:val="0"/>
                <w:color w:val="auto"/>
                <w:sz w:val="22"/>
                <w:szCs w:val="22"/>
                <w:u w:val="none"/>
              </w:rPr>
            </w:pPr>
          </w:p>
        </w:tc>
        <w:tc>
          <w:tcPr>
            <w:tcW w:w="2554" w:type="dxa"/>
            <w:shd w:val="clear" w:color="auto" w:fill="auto"/>
            <w:vAlign w:val="center"/>
          </w:tcPr>
          <w:p w14:paraId="6FA7C62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2.协作效果（5分）</w:t>
            </w:r>
          </w:p>
        </w:tc>
        <w:tc>
          <w:tcPr>
            <w:tcW w:w="4392" w:type="dxa"/>
            <w:shd w:val="clear" w:color="auto" w:fill="auto"/>
            <w:vAlign w:val="center"/>
          </w:tcPr>
          <w:p w14:paraId="27FB8CC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4"/>
                <w:szCs w:val="24"/>
                <w:highlight w:val="none"/>
                <w:u w:val="none"/>
                <w:lang w:val="en-US" w:eastAsia="zh-CN" w:bidi="ar"/>
              </w:rPr>
              <w:t>团队成员在比赛中能够</w:t>
            </w:r>
            <w:r>
              <w:rPr>
                <w:rStyle w:val="31"/>
                <w:b w:val="0"/>
                <w:bCs w:val="0"/>
                <w:color w:val="auto"/>
                <w:sz w:val="24"/>
                <w:szCs w:val="24"/>
                <w:highlight w:val="none"/>
                <w:lang w:val="en-US" w:eastAsia="zh-CN" w:bidi="ar"/>
              </w:rPr>
              <w:t>有效沟通</w:t>
            </w:r>
            <w:r>
              <w:rPr>
                <w:rFonts w:hint="eastAsia" w:ascii="宋体" w:hAnsi="宋体" w:eastAsia="宋体" w:cs="宋体"/>
                <w:b w:val="0"/>
                <w:bCs w:val="0"/>
                <w:i w:val="0"/>
                <w:iCs w:val="0"/>
                <w:color w:val="auto"/>
                <w:kern w:val="0"/>
                <w:sz w:val="24"/>
                <w:szCs w:val="24"/>
                <w:highlight w:val="none"/>
                <w:u w:val="none"/>
                <w:lang w:val="en-US" w:eastAsia="zh-CN" w:bidi="ar"/>
              </w:rPr>
              <w:t>、紧密协作，能够</w:t>
            </w:r>
            <w:r>
              <w:rPr>
                <w:rStyle w:val="31"/>
                <w:b w:val="0"/>
                <w:bCs w:val="0"/>
                <w:color w:val="auto"/>
                <w:sz w:val="24"/>
                <w:szCs w:val="24"/>
                <w:highlight w:val="none"/>
                <w:lang w:val="en-US" w:eastAsia="zh-CN" w:bidi="ar"/>
              </w:rPr>
              <w:t>相互补台</w:t>
            </w:r>
            <w:r>
              <w:rPr>
                <w:rFonts w:hint="eastAsia" w:ascii="宋体" w:hAnsi="宋体" w:eastAsia="宋体" w:cs="宋体"/>
                <w:b w:val="0"/>
                <w:bCs w:val="0"/>
                <w:i w:val="0"/>
                <w:iCs w:val="0"/>
                <w:color w:val="auto"/>
                <w:kern w:val="0"/>
                <w:sz w:val="24"/>
                <w:szCs w:val="24"/>
                <w:highlight w:val="none"/>
                <w:u w:val="none"/>
                <w:lang w:val="en-US" w:eastAsia="zh-CN" w:bidi="ar"/>
              </w:rPr>
              <w:t>，共同应对</w:t>
            </w:r>
            <w:r>
              <w:rPr>
                <w:rStyle w:val="31"/>
                <w:b w:val="0"/>
                <w:bCs w:val="0"/>
                <w:color w:val="auto"/>
                <w:sz w:val="24"/>
                <w:szCs w:val="24"/>
                <w:highlight w:val="none"/>
                <w:lang w:val="en-US" w:eastAsia="zh-CN" w:bidi="ar"/>
              </w:rPr>
              <w:t>突发情况</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1257" w:type="dxa"/>
            <w:shd w:val="clear" w:color="auto" w:fill="auto"/>
            <w:vAlign w:val="center"/>
          </w:tcPr>
          <w:p w14:paraId="18259F97">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478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282" w:type="dxa"/>
            <w:gridSpan w:val="4"/>
            <w:shd w:val="clear" w:color="auto" w:fill="auto"/>
            <w:vAlign w:val="top"/>
          </w:tcPr>
          <w:p w14:paraId="3D5097C0">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说明：</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1.评分原则为“突出能力导向、解决实际问题、体现创新因素、确保公平可比”；</w:t>
            </w:r>
          </w:p>
        </w:tc>
      </w:tr>
      <w:tr w14:paraId="4A14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282" w:type="dxa"/>
            <w:gridSpan w:val="4"/>
            <w:shd w:val="clear" w:color="auto" w:fill="auto"/>
            <w:vAlign w:val="top"/>
          </w:tcPr>
          <w:p w14:paraId="207E318D">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2.评分体现综合育人功能，突出教育教学改革创新，共5项评分指标，总分 100 分；</w:t>
            </w:r>
          </w:p>
        </w:tc>
      </w:tr>
      <w:tr w14:paraId="10E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9282" w:type="dxa"/>
            <w:gridSpan w:val="4"/>
            <w:shd w:val="clear" w:color="auto" w:fill="auto"/>
            <w:vAlign w:val="top"/>
          </w:tcPr>
          <w:p w14:paraId="1CF6A527">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3.每项评分指标包括若干评分观测点，每个观测点有明确的分值；</w:t>
            </w:r>
          </w:p>
        </w:tc>
      </w:tr>
      <w:tr w14:paraId="11CA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82" w:type="dxa"/>
            <w:gridSpan w:val="4"/>
            <w:shd w:val="clear" w:color="auto" w:fill="auto"/>
            <w:vAlign w:val="top"/>
          </w:tcPr>
          <w:p w14:paraId="618996E3">
            <w:pPr>
              <w:keepNext w:val="0"/>
              <w:keepLines w:val="0"/>
              <w:widowControl/>
              <w:suppressLineNumbers w:val="0"/>
              <w:jc w:val="left"/>
              <w:textAlignment w:val="top"/>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4.评委依据观测点及说明，根据参赛团队的技能操作和现场讲解情况进行评分，避免主观印象影响。</w:t>
            </w:r>
          </w:p>
        </w:tc>
      </w:tr>
    </w:tbl>
    <w:p w14:paraId="4EC38A89">
      <w:pPr>
        <w:pStyle w:val="3"/>
        <w:numPr>
          <w:ilvl w:val="0"/>
          <w:numId w:val="0"/>
        </w:numPr>
      </w:pPr>
      <w:bookmarkStart w:id="12" w:name="_Toc28066"/>
      <w:r>
        <w:rPr>
          <w:rFonts w:hint="eastAsia"/>
        </w:rPr>
        <w:t>十二、奖项设定</w:t>
      </w:r>
      <w:bookmarkEnd w:id="12"/>
    </w:p>
    <w:p w14:paraId="1EB16950">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竞赛设参赛选手团体奖，以赛项</w:t>
      </w:r>
      <w:r>
        <w:rPr>
          <w:rFonts w:hint="eastAsia" w:ascii="宋体" w:hAnsi="宋体" w:eastAsia="宋体" w:cs="宋体"/>
          <w:color w:val="000000"/>
          <w:kern w:val="0"/>
          <w:sz w:val="28"/>
          <w:szCs w:val="28"/>
          <w:highlight w:val="none"/>
          <w:shd w:val="clear" w:color="auto" w:fill="FFFFFF"/>
        </w:rPr>
        <w:t>实际参</w:t>
      </w:r>
      <w:r>
        <w:rPr>
          <w:rFonts w:hint="eastAsia" w:ascii="宋体" w:hAnsi="宋体" w:eastAsia="宋体" w:cs="宋体"/>
          <w:color w:val="000000"/>
          <w:kern w:val="0"/>
          <w:sz w:val="28"/>
          <w:szCs w:val="28"/>
          <w:shd w:val="clear" w:color="auto" w:fill="FFFFFF"/>
        </w:rPr>
        <w:t>赛队总数为基数，一等奖占比10%，二等奖占比20%，三等奖占比30%（小数点后四舍五入）。</w:t>
      </w:r>
    </w:p>
    <w:p w14:paraId="5BFDFD4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获得一等奖的参赛队的指导教师获“优秀指导教师奖”。</w:t>
      </w:r>
    </w:p>
    <w:p w14:paraId="7C61A93B">
      <w:pPr>
        <w:pStyle w:val="3"/>
        <w:numPr>
          <w:ilvl w:val="0"/>
          <w:numId w:val="0"/>
        </w:numPr>
      </w:pPr>
      <w:bookmarkStart w:id="13" w:name="_Toc2954"/>
      <w:r>
        <w:rPr>
          <w:rFonts w:hint="eastAsia"/>
        </w:rPr>
        <w:t>十三、赛项安全</w:t>
      </w:r>
      <w:bookmarkEnd w:id="13"/>
    </w:p>
    <w:p w14:paraId="30DB1508">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赛事安全是一切工作顺利开展的基础和前提，是赛事筹备和运行工作必须考虑的核心问题。赛项执委会采取切实有效措施保证大赛期间参赛选手、指导教师、工作人员及观众的人身安全。</w:t>
      </w:r>
    </w:p>
    <w:p w14:paraId="162AE0C4">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（一）比赛环境</w:t>
      </w:r>
    </w:p>
    <w:p w14:paraId="15E0F62D">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060A71BF">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2．赛场周围要设立警戒线，防止无关人员进入发生意外事件。比赛现场内应参照相关职业岗位的要求为选手提供必要的劳动保护。在具有危险性的操作环节，裁判员要严防选手出现错误操作。</w:t>
      </w:r>
    </w:p>
    <w:p w14:paraId="50052337">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3．承办单位应提供保证应急预案实施的条件。对于比赛内容涉及高空作业、可能有坠物、大用电量、易发生火灾等情况的赛项，必须明确制度和预案，并配备急救人员与设施。</w:t>
      </w:r>
    </w:p>
    <w:p w14:paraId="3AD15CAD">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4．执委会须会同承办单位制定开放赛场和体验区的人员疏导方案。赛场环境中存在人员密集、车流人流交错的区域，除了设置齐全的指示标志外，须增加引导人员，并开辟备用通道。</w:t>
      </w:r>
    </w:p>
    <w:p w14:paraId="6F820F11">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5．大赛期间，承办单位须在赛场管理的关键岗位，增加力量，建立安全管理日志。</w:t>
      </w:r>
    </w:p>
    <w:p w14:paraId="0B39FC90">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6．参赛选手进入赛位、赛项裁判工作人员进入工作场所，严禁携带通讯、摄录设备和未经许可的记录用具进入比赛区域；如确有需要，由赛项承办单位统一配置，统一管理。赛项可根据需要配置安检设备对进入赛场重要部位的人员进行安检，可在赛场相关区域安放无线屏蔽设备。</w:t>
      </w:r>
    </w:p>
    <w:p w14:paraId="2041922A">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（二）生活条件</w:t>
      </w:r>
    </w:p>
    <w:p w14:paraId="4A33C5B9">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1．比赛期间，原则上由执委会统一安排参赛选手和指导教师食宿。承办单位须尊重少数民族的信仰及文化，根据国家相关的民族政策，安排好少数民族参赛选手和教师的饮食起居。</w:t>
      </w:r>
    </w:p>
    <w:p w14:paraId="5164F970">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2．比赛期间安排的住宿场所应具有旅游业经营许可资质。</w:t>
      </w:r>
    </w:p>
    <w:p w14:paraId="4B038B51">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3．大赛期间有组织的参观和观摩活动的交通安全由赛区执委会负责。赛项执委会和承办单位须保证比赛期间选手、指导教师和裁判员、工作人员的交通安全。</w:t>
      </w:r>
    </w:p>
    <w:p w14:paraId="247A92F0">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4．各赛项的安全管理，除了可以采取必要的安全隔离措施外，应严格遵守国家相关法律法规，保护个人隐私和人身自由。</w:t>
      </w:r>
    </w:p>
    <w:p w14:paraId="67E0F9C4">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（三）组队责任</w:t>
      </w:r>
    </w:p>
    <w:p w14:paraId="464BE0F9">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1．各学校组织代表队时，须安排为参赛选手购买大赛期间的人身意外伤害保险。</w:t>
      </w:r>
    </w:p>
    <w:p w14:paraId="1BF8CDEE">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2．各学校代表队组成后，须制定相关安全管理制度，落实安全责任制，确定安全责任人，签订安全承诺书，与赛项责任单位一起共同确保参赛期间参赛人员的人身财产安全。</w:t>
      </w:r>
    </w:p>
    <w:p w14:paraId="044D7045">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3．各参赛队伍须加强对参赛人员的安全管理及教育，并与赛场安全管理对接。</w:t>
      </w:r>
    </w:p>
    <w:p w14:paraId="45F3B6FF">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（四）应急处理</w:t>
      </w:r>
    </w:p>
    <w:p w14:paraId="5EDA8B35">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14:paraId="10BB4134">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（五）处罚措施</w:t>
      </w:r>
    </w:p>
    <w:p w14:paraId="6DD903DD">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1．因参赛选手原因造成重大安全事故的，取消其获奖资格。</w:t>
      </w:r>
    </w:p>
    <w:p w14:paraId="1B4AC75B">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2．参赛选手有发生重大安全事故隐患，经赛场工作人员提示、警告无效的，可取消其继续比赛的资格。</w:t>
      </w:r>
    </w:p>
    <w:p w14:paraId="064CA00F">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3．赛事工作人员违规的，按照相应的制度追究责任。情节恶劣并造成重大安全事故的，由司法机关追究相应法律责任。</w:t>
      </w:r>
    </w:p>
    <w:p w14:paraId="37C8184A">
      <w:pPr>
        <w:pStyle w:val="3"/>
        <w:numPr>
          <w:ilvl w:val="0"/>
          <w:numId w:val="0"/>
        </w:numPr>
      </w:pPr>
      <w:bookmarkStart w:id="14" w:name="_Toc32119"/>
      <w:r>
        <w:rPr>
          <w:rFonts w:hint="eastAsia"/>
        </w:rPr>
        <w:t>十四、竞赛须知</w:t>
      </w:r>
      <w:bookmarkEnd w:id="14"/>
    </w:p>
    <w:p w14:paraId="7B5F914E">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（一）参赛队须知</w:t>
      </w:r>
    </w:p>
    <w:p w14:paraId="7A3A1E5F">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1、</w:t>
      </w:r>
      <w:r>
        <w:rPr>
          <w:rFonts w:hint="eastAsia" w:ascii="宋体" w:hAnsi="宋体" w:eastAsia="宋体" w:cs="宋体"/>
          <w:color w:val="000000"/>
          <w:kern w:val="0"/>
          <w:sz w:val="28"/>
          <w:szCs w:val="28"/>
          <w:shd w:val="clear" w:color="auto" w:fill="FFFFFF"/>
          <w:lang w:val="zh-CN"/>
        </w:rPr>
        <w:t>每队参赛选手必须为同一学校的在校学生，不得跨校组队，违者取消竞赛资格。</w:t>
      </w:r>
    </w:p>
    <w:p w14:paraId="2DA7088B">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2、</w:t>
      </w:r>
      <w:r>
        <w:rPr>
          <w:rFonts w:hint="eastAsia" w:ascii="宋体" w:hAnsi="宋体" w:eastAsia="宋体" w:cs="宋体"/>
          <w:color w:val="000000"/>
          <w:kern w:val="0"/>
          <w:sz w:val="28"/>
          <w:szCs w:val="28"/>
          <w:shd w:val="clear" w:color="auto" w:fill="FFFFFF"/>
          <w:lang w:val="zh-CN"/>
        </w:rPr>
        <w:t>竞赛开始后，参赛队不得更换参赛选手，若有参赛选手缺席，则视为自动放弃当场比赛成绩，不计得分。</w:t>
      </w:r>
    </w:p>
    <w:p w14:paraId="7A1AD1E1">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3、</w:t>
      </w:r>
      <w:r>
        <w:rPr>
          <w:rFonts w:hint="eastAsia" w:ascii="宋体" w:hAnsi="宋体" w:eastAsia="宋体" w:cs="宋体"/>
          <w:color w:val="000000"/>
          <w:kern w:val="0"/>
          <w:sz w:val="28"/>
          <w:szCs w:val="28"/>
          <w:shd w:val="clear" w:color="auto" w:fill="FFFFFF"/>
          <w:lang w:val="zh-CN"/>
        </w:rPr>
        <w:t>参赛队对大赛组委会以后发布的所有文件都要仔细阅读，确切了解大赛时间安排、评判细节等，以保证顺利参加大赛。</w:t>
      </w:r>
    </w:p>
    <w:p w14:paraId="17278C2E">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4、</w:t>
      </w:r>
      <w:r>
        <w:rPr>
          <w:rFonts w:hint="eastAsia" w:ascii="宋体" w:hAnsi="宋体" w:eastAsia="宋体" w:cs="宋体"/>
          <w:color w:val="000000"/>
          <w:kern w:val="0"/>
          <w:sz w:val="28"/>
          <w:szCs w:val="28"/>
          <w:shd w:val="clear" w:color="auto" w:fill="FFFFFF"/>
          <w:lang w:val="zh-CN"/>
        </w:rPr>
        <w:t>参赛队按照大赛赛程安排，凭有效身份证件参加竞赛及相关活动。</w:t>
      </w:r>
    </w:p>
    <w:p w14:paraId="726CF1D0">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5、</w:t>
      </w:r>
      <w:r>
        <w:rPr>
          <w:rFonts w:hint="eastAsia" w:ascii="宋体" w:hAnsi="宋体" w:eastAsia="宋体" w:cs="宋体"/>
          <w:color w:val="000000"/>
          <w:kern w:val="0"/>
          <w:sz w:val="28"/>
          <w:szCs w:val="28"/>
          <w:shd w:val="clear" w:color="auto" w:fill="FFFFFF"/>
          <w:lang w:val="zh-CN"/>
        </w:rPr>
        <w:t>对于本规则没有规定的行为，裁判组有权做出裁决。在有争议的情况下，赛区仲裁委员会的裁决是最终裁决，任何媒体资料都不做参考。</w:t>
      </w:r>
    </w:p>
    <w:p w14:paraId="2C8A53C6">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6、</w:t>
      </w:r>
      <w:r>
        <w:rPr>
          <w:rFonts w:hint="eastAsia" w:ascii="宋体" w:hAnsi="宋体" w:eastAsia="宋体" w:cs="宋体"/>
          <w:color w:val="000000"/>
          <w:kern w:val="0"/>
          <w:sz w:val="28"/>
          <w:szCs w:val="28"/>
          <w:shd w:val="clear" w:color="auto" w:fill="FFFFFF"/>
          <w:lang w:val="zh-CN"/>
        </w:rPr>
        <w:t>本竞赛项目的解释权归大赛组委会</w:t>
      </w:r>
    </w:p>
    <w:p w14:paraId="488E49E7">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w:t>
      </w:r>
      <w:r>
        <w:rPr>
          <w:rFonts w:hint="eastAsia" w:ascii="宋体" w:hAnsi="宋体" w:eastAsia="宋体" w:cs="宋体"/>
          <w:color w:val="000000"/>
          <w:kern w:val="0"/>
          <w:sz w:val="28"/>
          <w:szCs w:val="28"/>
          <w:shd w:val="clear" w:color="auto" w:fill="FFFFFF"/>
        </w:rPr>
        <w:t>二</w:t>
      </w:r>
      <w:r>
        <w:rPr>
          <w:rFonts w:hint="eastAsia" w:ascii="宋体" w:hAnsi="宋体" w:eastAsia="宋体" w:cs="宋体"/>
          <w:color w:val="000000"/>
          <w:kern w:val="0"/>
          <w:sz w:val="28"/>
          <w:szCs w:val="28"/>
          <w:shd w:val="clear" w:color="auto" w:fill="FFFFFF"/>
          <w:lang w:val="zh-CN"/>
        </w:rPr>
        <w:t>）指导教师须知</w:t>
      </w:r>
    </w:p>
    <w:p w14:paraId="19DBBB47">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1、做好赛前抽签工作，明确各参赛选手进考场排队次序号，协助大赛承办方组织好本单位比赛选手的各项赛事相关事宜。</w:t>
      </w:r>
    </w:p>
    <w:p w14:paraId="002670C2">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2、做好本单位比赛选手的安全教育、业务辅导、心理疏导和思想引导工作，对参赛选手及比赛过程报以平和、包容的心态，共同维护竞赛秩序。</w:t>
      </w:r>
    </w:p>
    <w:p w14:paraId="6E2A64C8">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3、自觉遵守竞赛规则，尊重和支持裁判工作，不随意进入比赛现场及其他禁止入内的区域，确保比赛进程的公平、公正、顺畅、高效。</w:t>
      </w:r>
    </w:p>
    <w:p w14:paraId="54F7F1C5">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4、当本单位参赛选手对比赛进程中出现异常或疑问，应及时了解情况，客观做出判断，并做好选手的安抚工作，经内部进行协商，认为有必要时可在规定时限内向赛项仲裁工作组反映情况或提出书面仲裁申请。</w:t>
      </w:r>
    </w:p>
    <w:p w14:paraId="776692B4">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w:t>
      </w:r>
      <w:r>
        <w:rPr>
          <w:rFonts w:hint="eastAsia" w:ascii="宋体" w:hAnsi="宋体" w:eastAsia="宋体" w:cs="宋体"/>
          <w:color w:val="000000"/>
          <w:kern w:val="0"/>
          <w:sz w:val="28"/>
          <w:szCs w:val="28"/>
          <w:shd w:val="clear" w:color="auto" w:fill="FFFFFF"/>
        </w:rPr>
        <w:t>三</w:t>
      </w:r>
      <w:r>
        <w:rPr>
          <w:rFonts w:hint="eastAsia" w:ascii="宋体" w:hAnsi="宋体" w:eastAsia="宋体" w:cs="宋体"/>
          <w:color w:val="000000"/>
          <w:kern w:val="0"/>
          <w:sz w:val="28"/>
          <w:szCs w:val="28"/>
          <w:shd w:val="clear" w:color="auto" w:fill="FFFFFF"/>
          <w:lang w:val="zh-CN"/>
        </w:rPr>
        <w:t>）参赛选手须知</w:t>
      </w:r>
    </w:p>
    <w:p w14:paraId="0E0E3ABC">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1.</w:t>
      </w:r>
      <w:r>
        <w:rPr>
          <w:rFonts w:hint="eastAsia" w:ascii="宋体" w:hAnsi="宋体" w:eastAsia="宋体" w:cs="宋体"/>
          <w:color w:val="000000"/>
          <w:kern w:val="0"/>
          <w:sz w:val="28"/>
          <w:szCs w:val="28"/>
          <w:shd w:val="clear" w:color="auto" w:fill="FFFFFF"/>
          <w:lang w:val="zh-CN"/>
        </w:rPr>
        <w:t>参赛选手报到后，凭身份证核实选手参赛资格，为选手参赛的凭据。参赛选手一经确认，中途不得任意更换，否则视为作弊，并取消其所在参赛队的比赛成绩。</w:t>
      </w:r>
    </w:p>
    <w:p w14:paraId="2A3CE4D6">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2.</w:t>
      </w:r>
      <w:r>
        <w:rPr>
          <w:rFonts w:hint="eastAsia" w:ascii="宋体" w:hAnsi="宋体" w:eastAsia="宋体" w:cs="宋体"/>
          <w:color w:val="000000"/>
          <w:kern w:val="0"/>
          <w:sz w:val="28"/>
          <w:szCs w:val="28"/>
          <w:shd w:val="clear" w:color="auto" w:fill="FFFFFF"/>
          <w:lang w:val="zh-CN"/>
        </w:rPr>
        <w:t>参赛选手应持参赛有效证件，按竞赛时间，提前40分钟到本项目指定地点按序排队接受检录、加密、进入指定考场、坐在指定机位。</w:t>
      </w:r>
    </w:p>
    <w:p w14:paraId="5B2CF0C8">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3.</w:t>
      </w:r>
      <w:r>
        <w:rPr>
          <w:rFonts w:hint="eastAsia" w:ascii="宋体" w:hAnsi="宋体" w:eastAsia="宋体" w:cs="宋体"/>
          <w:color w:val="000000"/>
          <w:kern w:val="0"/>
          <w:sz w:val="28"/>
          <w:szCs w:val="28"/>
          <w:shd w:val="clear" w:color="auto" w:fill="FFFFFF"/>
          <w:lang w:val="zh-CN"/>
        </w:rPr>
        <w:t>检录、加密后的选手，应在工作人员的引进下，到达竞赛现场和机位。从竞赛计时开始，参赛选手迟到15分钟以上，则不允许再进入赛场，按弃权处置。选手未到即取消本项目的参赛资格。</w:t>
      </w:r>
    </w:p>
    <w:p w14:paraId="77E075F8">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4.</w:t>
      </w:r>
      <w:r>
        <w:rPr>
          <w:rFonts w:hint="eastAsia" w:ascii="宋体" w:hAnsi="宋体" w:eastAsia="宋体" w:cs="宋体"/>
          <w:color w:val="000000"/>
          <w:kern w:val="0"/>
          <w:sz w:val="28"/>
          <w:szCs w:val="28"/>
          <w:shd w:val="clear" w:color="auto" w:fill="FFFFFF"/>
          <w:lang w:val="zh-CN"/>
        </w:rPr>
        <w:t>参赛选手衣着整洁，符合安全生产及竞赛要求。</w:t>
      </w:r>
    </w:p>
    <w:p w14:paraId="3D64DE7E">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5.</w:t>
      </w:r>
      <w:r>
        <w:rPr>
          <w:rFonts w:hint="eastAsia" w:ascii="宋体" w:hAnsi="宋体" w:eastAsia="宋体" w:cs="宋体"/>
          <w:color w:val="000000"/>
          <w:kern w:val="0"/>
          <w:sz w:val="28"/>
          <w:szCs w:val="28"/>
          <w:shd w:val="clear" w:color="auto" w:fill="FFFFFF"/>
          <w:lang w:val="zh-CN"/>
        </w:rPr>
        <w:t>竞赛需连续进行，一旦计时开始不能无故终止。竞赛过程中，参赛选手必须严格遵守竞赛纪律，并接受裁判员的监督和警示；竞赛过程中出现设备问题（如计算机死机、软件问题），现场裁判需及时确认情况，安排技术人员进行处理，同时需登记详细情况，填写补时登记表，报裁判长批准后，可安排延长相应选手的比赛时间。</w:t>
      </w:r>
    </w:p>
    <w:p w14:paraId="68CED21C">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6.</w:t>
      </w:r>
      <w:r>
        <w:rPr>
          <w:rFonts w:hint="eastAsia" w:ascii="宋体" w:hAnsi="宋体" w:eastAsia="宋体" w:cs="宋体"/>
          <w:color w:val="000000"/>
          <w:kern w:val="0"/>
          <w:sz w:val="28"/>
          <w:szCs w:val="28"/>
          <w:shd w:val="clear" w:color="auto" w:fill="FFFFFF"/>
          <w:lang w:val="zh-CN"/>
        </w:rPr>
        <w:t>为防止因计算机故障产生的数据丢失，请参赛选手随时、及时按要求保存图纸文件。</w:t>
      </w:r>
    </w:p>
    <w:p w14:paraId="3689477E">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7.</w:t>
      </w:r>
      <w:r>
        <w:rPr>
          <w:rFonts w:hint="eastAsia" w:ascii="宋体" w:hAnsi="宋体" w:eastAsia="宋体" w:cs="宋体"/>
          <w:color w:val="000000"/>
          <w:kern w:val="0"/>
          <w:sz w:val="28"/>
          <w:szCs w:val="28"/>
          <w:shd w:val="clear" w:color="auto" w:fill="FFFFFF"/>
          <w:lang w:val="zh-CN"/>
        </w:rPr>
        <w:t>参赛选手应认真阅读各项目竞赛操作须知，自觉遵守赛场纪律，按竞赛规则、项目与赛场要求进行竞赛，不得携带任何书面或电子资料、U盘、手机等电子或通讯设备进入赛场，不得有任何舞弊行为，否则视情节轻重执行赛场纪律。</w:t>
      </w:r>
    </w:p>
    <w:p w14:paraId="16C592A8">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8.</w:t>
      </w:r>
      <w:r>
        <w:rPr>
          <w:rFonts w:hint="eastAsia" w:ascii="宋体" w:hAnsi="宋体" w:eastAsia="宋体" w:cs="宋体"/>
          <w:color w:val="000000"/>
          <w:kern w:val="0"/>
          <w:sz w:val="28"/>
          <w:szCs w:val="28"/>
          <w:shd w:val="clear" w:color="auto" w:fill="FFFFFF"/>
          <w:lang w:val="zh-CN"/>
        </w:rPr>
        <w:t>竞赛期间，竞赛选手应服从裁判评判，若对裁判裁决产生异议，不得与裁判争执、顶撞，但可于规定时限内由领队向赛项仲裁工作组提出书面仲裁申请，由赛项仲裁工作组调查核实并处理。</w:t>
      </w:r>
    </w:p>
    <w:p w14:paraId="3F9F2479">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9.</w:t>
      </w:r>
      <w:r>
        <w:rPr>
          <w:rFonts w:hint="eastAsia" w:ascii="宋体" w:hAnsi="宋体" w:eastAsia="宋体" w:cs="宋体"/>
          <w:color w:val="000000"/>
          <w:kern w:val="0"/>
          <w:sz w:val="28"/>
          <w:szCs w:val="28"/>
          <w:shd w:val="clear" w:color="auto" w:fill="FFFFFF"/>
          <w:lang w:val="zh-CN"/>
        </w:rPr>
        <w:t>参加技能操作竞赛的选手如提前完成作业，选手应在指定的区域等待，经裁判同意方可离开赛场。</w:t>
      </w:r>
    </w:p>
    <w:p w14:paraId="1699F585">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10.</w:t>
      </w:r>
      <w:r>
        <w:rPr>
          <w:rFonts w:hint="eastAsia" w:ascii="宋体" w:hAnsi="宋体" w:eastAsia="宋体" w:cs="宋体"/>
          <w:color w:val="000000"/>
          <w:kern w:val="0"/>
          <w:sz w:val="28"/>
          <w:szCs w:val="28"/>
          <w:shd w:val="clear" w:color="auto" w:fill="FFFFFF"/>
          <w:lang w:val="zh-CN"/>
        </w:rPr>
        <w:t>竞赛过程中如因竞赛设备或检测仪器发生故障，应及时报告裁判，不得私自处理，否则取消本场次竞赛资格。</w:t>
      </w:r>
    </w:p>
    <w:p w14:paraId="250A9E96">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w:t>
      </w:r>
      <w:r>
        <w:rPr>
          <w:rFonts w:hint="eastAsia" w:ascii="宋体" w:hAnsi="宋体" w:eastAsia="宋体" w:cs="宋体"/>
          <w:color w:val="000000"/>
          <w:kern w:val="0"/>
          <w:sz w:val="28"/>
          <w:szCs w:val="28"/>
          <w:shd w:val="clear" w:color="auto" w:fill="FFFFFF"/>
        </w:rPr>
        <w:t>四</w:t>
      </w:r>
      <w:r>
        <w:rPr>
          <w:rFonts w:hint="eastAsia" w:ascii="宋体" w:hAnsi="宋体" w:eastAsia="宋体" w:cs="宋体"/>
          <w:color w:val="000000"/>
          <w:kern w:val="0"/>
          <w:sz w:val="28"/>
          <w:szCs w:val="28"/>
          <w:shd w:val="clear" w:color="auto" w:fill="FFFFFF"/>
          <w:lang w:val="zh-CN"/>
        </w:rPr>
        <w:t>）工作人员须知</w:t>
      </w:r>
    </w:p>
    <w:p w14:paraId="36F17D90">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1.</w:t>
      </w:r>
      <w:r>
        <w:rPr>
          <w:rFonts w:hint="eastAsia" w:ascii="宋体" w:hAnsi="宋体" w:eastAsia="宋体" w:cs="宋体"/>
          <w:color w:val="000000"/>
          <w:kern w:val="0"/>
          <w:sz w:val="28"/>
          <w:szCs w:val="28"/>
          <w:shd w:val="clear" w:color="auto" w:fill="FFFFFF"/>
          <w:lang w:val="zh-CN"/>
        </w:rPr>
        <w:t>竞赛现场设现场裁判组，按规定维护赛场纪律，按操作做好赛场记录，对参赛队伍的现场及环境安全负责。</w:t>
      </w:r>
    </w:p>
    <w:p w14:paraId="3727E59C">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2.</w:t>
      </w:r>
      <w:r>
        <w:rPr>
          <w:rFonts w:hint="eastAsia" w:ascii="宋体" w:hAnsi="宋体" w:eastAsia="宋体" w:cs="宋体"/>
          <w:color w:val="000000"/>
          <w:kern w:val="0"/>
          <w:sz w:val="28"/>
          <w:szCs w:val="28"/>
          <w:shd w:val="clear" w:color="auto" w:fill="FFFFFF"/>
          <w:lang w:val="zh-CN"/>
        </w:rPr>
        <w:t>参赛选手进入赛场，裁判员及赛场工作人员应按规定审查允许带入赛场的物品，经审查后如发现不允许带入赛场的物品，交由参赛选手随行人员保管，赛场不提供保管服务。</w:t>
      </w:r>
    </w:p>
    <w:p w14:paraId="20EDB727">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3.</w:t>
      </w:r>
      <w:r>
        <w:rPr>
          <w:rFonts w:hint="eastAsia" w:ascii="宋体" w:hAnsi="宋体" w:eastAsia="宋体" w:cs="宋体"/>
          <w:color w:val="000000"/>
          <w:kern w:val="0"/>
          <w:sz w:val="28"/>
          <w:szCs w:val="28"/>
          <w:shd w:val="clear" w:color="auto" w:fill="FFFFFF"/>
          <w:lang w:val="zh-CN"/>
        </w:rPr>
        <w:t>竞赛期间，裁判及工作人员不得干扰比赛，未经赛项执委会允许，竞赛工作人员与裁判等任何相关人员均不得泄露或提供竞赛选手的个人信息和竞赛情况。</w:t>
      </w:r>
    </w:p>
    <w:p w14:paraId="110D54EC">
      <w:pPr>
        <w:widowControl/>
        <w:shd w:val="clear" w:color="auto" w:fill="FFFFFF"/>
        <w:ind w:firstLine="560" w:firstLineChars="200"/>
        <w:jc w:val="left"/>
        <w:rPr>
          <w:rFonts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rPr>
        <w:t>4.</w:t>
      </w:r>
      <w:r>
        <w:rPr>
          <w:rFonts w:hint="eastAsia" w:ascii="宋体" w:hAnsi="宋体" w:eastAsia="宋体" w:cs="宋体"/>
          <w:color w:val="000000"/>
          <w:kern w:val="0"/>
          <w:sz w:val="28"/>
          <w:szCs w:val="28"/>
          <w:shd w:val="clear" w:color="auto" w:fill="FFFFFF"/>
          <w:lang w:val="zh-CN"/>
        </w:rPr>
        <w:t>竞赛成绩单及有关资料的管理，严格按照《全国职业院校技能大赛成绩管理办法》的有关规定执行。</w:t>
      </w:r>
    </w:p>
    <w:p w14:paraId="21AC8021">
      <w:pPr>
        <w:pStyle w:val="3"/>
        <w:numPr>
          <w:ilvl w:val="0"/>
          <w:numId w:val="0"/>
        </w:numPr>
      </w:pPr>
      <w:bookmarkStart w:id="15" w:name="_Toc13683"/>
      <w:r>
        <w:rPr>
          <w:rFonts w:hint="eastAsia"/>
        </w:rPr>
        <w:t>十五、申诉与仲裁</w:t>
      </w:r>
      <w:bookmarkEnd w:id="15"/>
    </w:p>
    <w:p w14:paraId="37541FDC">
      <w:pPr>
        <w:widowControl/>
        <w:shd w:val="clear" w:color="auto" w:fill="FFFFFF"/>
        <w:ind w:firstLine="560" w:firstLineChars="20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本赛项在比赛过程中若出现有失公正或有关人员违规等现象，代表队领队可在比赛结束后2小时之内向仲裁组提出书面申诉。大赛采取两级仲裁机制。赛项设仲裁工作组，赛区设仲裁委员会。大赛执委会办公室选派人员参加赛区仲裁委员会工作。赛项仲裁工作组在接到申诉后的2小时内组织复议，并及时书面反馈复议结果。申诉方对复议结果仍有异议，可由领队向仲裁委员会提出申诉。仲裁委员会的仲裁结果为最终结果。</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691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07DB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D07DB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78D90"/>
    <w:multiLevelType w:val="singleLevel"/>
    <w:tmpl w:val="83E78D90"/>
    <w:lvl w:ilvl="0" w:tentative="0">
      <w:start w:val="1"/>
      <w:numFmt w:val="chineseCounting"/>
      <w:pStyle w:val="3"/>
      <w:suff w:val="nothing"/>
      <w:lvlText w:val="%1、"/>
      <w:lvlJc w:val="left"/>
      <w:rPr>
        <w:rFonts w:hint="eastAsia" w:cs="黑体" w:asciiTheme="majorEastAsia" w:hAnsiTheme="majorEastAsia" w:eastAsiaTheme="majorEastAsia"/>
        <w:b/>
        <w:bCs/>
        <w:sz w:val="44"/>
        <w:szCs w:val="44"/>
      </w:rPr>
    </w:lvl>
  </w:abstractNum>
  <w:abstractNum w:abstractNumId="1">
    <w:nsid w:val="9D74DAC7"/>
    <w:multiLevelType w:val="multilevel"/>
    <w:tmpl w:val="9D74DAC7"/>
    <w:lvl w:ilvl="0" w:tentative="0">
      <w:start w:val="1"/>
      <w:numFmt w:val="chineseCountingThousand"/>
      <w:lvlText w:val="%1、"/>
      <w:lvlJc w:val="left"/>
      <w:pPr>
        <w:ind w:left="432" w:hanging="432"/>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ind w:left="576" w:hanging="576"/>
      </w:pPr>
      <w:rPr>
        <w:rFonts w:hint="eastAsia"/>
        <w:b w:val="0"/>
        <w:bCs w:val="0"/>
        <w:i w:val="0"/>
        <w:iCs w:val="0"/>
        <w:caps w:val="0"/>
        <w:smallCaps w:val="0"/>
        <w:strike w:val="0"/>
        <w:dstrike w:val="0"/>
        <w:vanish w:val="0"/>
        <w:spacing w:val="0"/>
        <w:position w:val="0"/>
        <w:u w:val="none"/>
        <w:vertAlign w:val="baseline"/>
      </w:rPr>
    </w:lvl>
    <w:lvl w:ilvl="2" w:tentative="0">
      <w:start w:val="1"/>
      <w:numFmt w:val="decimal"/>
      <w:lvlText w:val="%1.%2.%3"/>
      <w:lvlJc w:val="left"/>
      <w:pPr>
        <w:ind w:left="720" w:hanging="720"/>
      </w:pPr>
      <w:rPr>
        <w:rFonts w:hint="eastAsia"/>
      </w:r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2A7C1635"/>
    <w:multiLevelType w:val="multilevel"/>
    <w:tmpl w:val="2A7C163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F84B4F"/>
    <w:multiLevelType w:val="multilevel"/>
    <w:tmpl w:val="30F84B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841733"/>
    <w:multiLevelType w:val="multilevel"/>
    <w:tmpl w:val="3A8417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C00DC9"/>
    <w:multiLevelType w:val="multilevel"/>
    <w:tmpl w:val="3AC00DC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1755BB"/>
    <w:multiLevelType w:val="multilevel"/>
    <w:tmpl w:val="6D1755B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925A57"/>
    <w:multiLevelType w:val="multilevel"/>
    <w:tmpl w:val="78925A5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DhjZTVkOTA4MDhlM2RiN2Q3NWY2ZTQ4YzU5MWMifQ=="/>
    <w:docVar w:name="KSO_WPS_MARK_KEY" w:val="0e92b0ec-f303-42f7-8481-a456035cf90c"/>
  </w:docVars>
  <w:rsids>
    <w:rsidRoot w:val="00172A27"/>
    <w:rsid w:val="0005024A"/>
    <w:rsid w:val="000619A8"/>
    <w:rsid w:val="000747AB"/>
    <w:rsid w:val="000A7CCC"/>
    <w:rsid w:val="00172A27"/>
    <w:rsid w:val="001D3CA6"/>
    <w:rsid w:val="001F644B"/>
    <w:rsid w:val="00211920"/>
    <w:rsid w:val="002335DA"/>
    <w:rsid w:val="002C2441"/>
    <w:rsid w:val="002D4572"/>
    <w:rsid w:val="0032297B"/>
    <w:rsid w:val="003A1FFF"/>
    <w:rsid w:val="004C7B6B"/>
    <w:rsid w:val="004D0123"/>
    <w:rsid w:val="004F0426"/>
    <w:rsid w:val="006F5F1B"/>
    <w:rsid w:val="00705D8F"/>
    <w:rsid w:val="00715CD1"/>
    <w:rsid w:val="007F59FD"/>
    <w:rsid w:val="0081046F"/>
    <w:rsid w:val="00853D3A"/>
    <w:rsid w:val="00890619"/>
    <w:rsid w:val="009339DE"/>
    <w:rsid w:val="00993F41"/>
    <w:rsid w:val="00A27BF9"/>
    <w:rsid w:val="00A66792"/>
    <w:rsid w:val="00B614D4"/>
    <w:rsid w:val="00B87571"/>
    <w:rsid w:val="00BC02B4"/>
    <w:rsid w:val="00C20146"/>
    <w:rsid w:val="00C55657"/>
    <w:rsid w:val="00E81409"/>
    <w:rsid w:val="00EA5282"/>
    <w:rsid w:val="00EC3773"/>
    <w:rsid w:val="00FC2D28"/>
    <w:rsid w:val="011E0236"/>
    <w:rsid w:val="01F80A87"/>
    <w:rsid w:val="02B04AAE"/>
    <w:rsid w:val="039A3D0F"/>
    <w:rsid w:val="046A0726"/>
    <w:rsid w:val="058A5472"/>
    <w:rsid w:val="06A019CA"/>
    <w:rsid w:val="075217B2"/>
    <w:rsid w:val="087E1AC3"/>
    <w:rsid w:val="0A0E18E2"/>
    <w:rsid w:val="0A6706D0"/>
    <w:rsid w:val="0BD95485"/>
    <w:rsid w:val="0D5648B3"/>
    <w:rsid w:val="0EDF3AF8"/>
    <w:rsid w:val="1058776D"/>
    <w:rsid w:val="12096107"/>
    <w:rsid w:val="1393035F"/>
    <w:rsid w:val="13982773"/>
    <w:rsid w:val="13F37057"/>
    <w:rsid w:val="141F16A1"/>
    <w:rsid w:val="15BF5C2B"/>
    <w:rsid w:val="167C538B"/>
    <w:rsid w:val="173F0F72"/>
    <w:rsid w:val="176D53AA"/>
    <w:rsid w:val="17B86896"/>
    <w:rsid w:val="1807337A"/>
    <w:rsid w:val="1B04562B"/>
    <w:rsid w:val="1B74324C"/>
    <w:rsid w:val="1E0E7326"/>
    <w:rsid w:val="1EDB42C9"/>
    <w:rsid w:val="1F6F778A"/>
    <w:rsid w:val="20625C1B"/>
    <w:rsid w:val="2066084C"/>
    <w:rsid w:val="232947C9"/>
    <w:rsid w:val="23663111"/>
    <w:rsid w:val="23B85662"/>
    <w:rsid w:val="24AD5E59"/>
    <w:rsid w:val="255A0F8D"/>
    <w:rsid w:val="279B734F"/>
    <w:rsid w:val="27C154A3"/>
    <w:rsid w:val="283A50A6"/>
    <w:rsid w:val="28882933"/>
    <w:rsid w:val="28C11F60"/>
    <w:rsid w:val="2A41096D"/>
    <w:rsid w:val="2AD369D3"/>
    <w:rsid w:val="2B2142FB"/>
    <w:rsid w:val="2C1125C1"/>
    <w:rsid w:val="2D045593"/>
    <w:rsid w:val="2FD21D68"/>
    <w:rsid w:val="30444929"/>
    <w:rsid w:val="30FF50DE"/>
    <w:rsid w:val="327B2943"/>
    <w:rsid w:val="34A61C77"/>
    <w:rsid w:val="351025F1"/>
    <w:rsid w:val="357E0251"/>
    <w:rsid w:val="35970E48"/>
    <w:rsid w:val="35D54660"/>
    <w:rsid w:val="35EA4102"/>
    <w:rsid w:val="364A6F3B"/>
    <w:rsid w:val="37D86103"/>
    <w:rsid w:val="37FA215C"/>
    <w:rsid w:val="38DA604A"/>
    <w:rsid w:val="39EC442F"/>
    <w:rsid w:val="3BE17A2C"/>
    <w:rsid w:val="3C5067EE"/>
    <w:rsid w:val="3CBB72FB"/>
    <w:rsid w:val="3DA14C22"/>
    <w:rsid w:val="3DC72AE0"/>
    <w:rsid w:val="3F340649"/>
    <w:rsid w:val="42892D76"/>
    <w:rsid w:val="442D1B48"/>
    <w:rsid w:val="45244CBC"/>
    <w:rsid w:val="458A5F0C"/>
    <w:rsid w:val="496B2EB9"/>
    <w:rsid w:val="4A0550BC"/>
    <w:rsid w:val="4A4D4101"/>
    <w:rsid w:val="4A7F4E6E"/>
    <w:rsid w:val="4AEB5D97"/>
    <w:rsid w:val="4C2655A8"/>
    <w:rsid w:val="4C4268B8"/>
    <w:rsid w:val="4E5722D7"/>
    <w:rsid w:val="4E6A5A32"/>
    <w:rsid w:val="4FB82BD0"/>
    <w:rsid w:val="5322283B"/>
    <w:rsid w:val="54230A85"/>
    <w:rsid w:val="5478621F"/>
    <w:rsid w:val="547A13B6"/>
    <w:rsid w:val="5590756D"/>
    <w:rsid w:val="5809697C"/>
    <w:rsid w:val="58806D33"/>
    <w:rsid w:val="58BB4167"/>
    <w:rsid w:val="59777658"/>
    <w:rsid w:val="5B8F2A37"/>
    <w:rsid w:val="5CEE5E83"/>
    <w:rsid w:val="5D151ED7"/>
    <w:rsid w:val="5D8028D6"/>
    <w:rsid w:val="5E824AD5"/>
    <w:rsid w:val="5EF808F3"/>
    <w:rsid w:val="5FB92779"/>
    <w:rsid w:val="601C6864"/>
    <w:rsid w:val="609E58E0"/>
    <w:rsid w:val="63E1404C"/>
    <w:rsid w:val="644840CB"/>
    <w:rsid w:val="672A03D7"/>
    <w:rsid w:val="6759586E"/>
    <w:rsid w:val="68C41B6C"/>
    <w:rsid w:val="69D65CD5"/>
    <w:rsid w:val="6A14200A"/>
    <w:rsid w:val="6B07083C"/>
    <w:rsid w:val="6BA75B7B"/>
    <w:rsid w:val="6C0B740C"/>
    <w:rsid w:val="6C5F6456"/>
    <w:rsid w:val="6E0B6AC0"/>
    <w:rsid w:val="72BA2638"/>
    <w:rsid w:val="73C47D90"/>
    <w:rsid w:val="7469779F"/>
    <w:rsid w:val="74DF0134"/>
    <w:rsid w:val="7583166C"/>
    <w:rsid w:val="76C4696C"/>
    <w:rsid w:val="77100A78"/>
    <w:rsid w:val="78670B6C"/>
    <w:rsid w:val="78B95140"/>
    <w:rsid w:val="79E306C6"/>
    <w:rsid w:val="7AC63F1C"/>
    <w:rsid w:val="7BC3014D"/>
    <w:rsid w:val="7DB234B5"/>
    <w:rsid w:val="7DE0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numPr>
        <w:ilvl w:val="0"/>
        <w:numId w:val="1"/>
      </w:numPr>
      <w:spacing w:before="240" w:after="240" w:line="360" w:lineRule="auto"/>
      <w:jc w:val="left"/>
      <w:outlineLvl w:val="0"/>
    </w:pPr>
    <w:rPr>
      <w:rFonts w:cs="宋体" w:asciiTheme="majorEastAsia" w:hAnsiTheme="majorEastAsia" w:eastAsiaTheme="majorEastAsia"/>
      <w:b/>
      <w:kern w:val="44"/>
      <w:sz w:val="44"/>
    </w:rPr>
  </w:style>
  <w:style w:type="paragraph" w:styleId="4">
    <w:name w:val="heading 4"/>
    <w:basedOn w:val="1"/>
    <w:next w:val="1"/>
    <w:qFormat/>
    <w:uiPriority w:val="9"/>
    <w:pPr>
      <w:keepNext/>
      <w:keepLines/>
      <w:numPr>
        <w:ilvl w:val="3"/>
        <w:numId w:val="2"/>
      </w:numPr>
      <w:spacing w:before="280" w:after="290"/>
      <w:outlineLvl w:val="3"/>
    </w:pPr>
    <w:rPr>
      <w:rFonts w:ascii="Arial" w:hAnsi="Arial" w:eastAsia="仿宋" w:cs="Arial"/>
      <w:b/>
      <w:snapToGrid w:val="0"/>
      <w:color w:val="000000"/>
      <w:kern w:val="0"/>
      <w:sz w:val="28"/>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5">
    <w:name w:val="annotation text"/>
    <w:basedOn w:val="1"/>
    <w:link w:val="19"/>
    <w:qFormat/>
    <w:uiPriority w:val="99"/>
    <w:pPr>
      <w:jc w:val="left"/>
    </w:pPr>
    <w:rPr>
      <w:rFonts w:ascii="Times New Roman" w:hAnsi="Times New Roman" w:eastAsia="宋体" w:cs="Times New Roman"/>
      <w:szCs w:val="21"/>
      <w:lang w:val="zh-CN"/>
    </w:rPr>
  </w:style>
  <w:style w:type="paragraph" w:styleId="6">
    <w:name w:val="Body Text"/>
    <w:basedOn w:val="1"/>
    <w:link w:val="23"/>
    <w:unhideWhenUsed/>
    <w:qFormat/>
    <w:uiPriority w:val="1"/>
    <w:pPr>
      <w:autoSpaceDE w:val="0"/>
      <w:autoSpaceDN w:val="0"/>
      <w:adjustRightInd w:val="0"/>
      <w:spacing w:before="47"/>
      <w:jc w:val="left"/>
    </w:pPr>
    <w:rPr>
      <w:rFonts w:hint="eastAsia" w:ascii="微软雅黑" w:hAnsi="Times New Roman" w:eastAsia="微软雅黑" w:cs="Times New Roman"/>
      <w:kern w:val="0"/>
      <w:sz w:val="24"/>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2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Body Text First Indent"/>
    <w:basedOn w:val="6"/>
    <w:qFormat/>
    <w:uiPriority w:val="0"/>
    <w:pPr>
      <w:spacing w:before="0" w:after="120"/>
      <w:ind w:firstLine="420" w:firstLineChars="100"/>
      <w:jc w:val="both"/>
    </w:pPr>
    <w:rPr>
      <w:rFonts w:ascii="Times New Roman"/>
      <w:kern w:val="2"/>
      <w:sz w:val="21"/>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批注框文本 字符"/>
    <w:basedOn w:val="14"/>
    <w:link w:val="7"/>
    <w:semiHidden/>
    <w:qFormat/>
    <w:uiPriority w:val="99"/>
    <w:rPr>
      <w:sz w:val="18"/>
      <w:szCs w:val="18"/>
    </w:rPr>
  </w:style>
  <w:style w:type="paragraph" w:styleId="18">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9">
    <w:name w:val="批注文字 字符"/>
    <w:basedOn w:val="14"/>
    <w:link w:val="5"/>
    <w:qFormat/>
    <w:uiPriority w:val="99"/>
    <w:rPr>
      <w:rFonts w:ascii="Times New Roman" w:hAnsi="Times New Roman" w:eastAsia="宋体" w:cs="Times New Roman"/>
      <w:szCs w:val="21"/>
      <w:lang w:val="zh-CN"/>
    </w:rPr>
  </w:style>
  <w:style w:type="paragraph" w:customStyle="1" w:styleId="20">
    <w:name w:val="List Paragraph1"/>
    <w:basedOn w:val="1"/>
    <w:qFormat/>
    <w:uiPriority w:val="99"/>
    <w:pPr>
      <w:ind w:firstLine="420" w:firstLineChars="200"/>
    </w:pPr>
    <w:rPr>
      <w:rFonts w:ascii="Calibri" w:hAnsi="Calibri" w:eastAsia="宋体" w:cs="Calibri"/>
      <w:szCs w:val="21"/>
    </w:rPr>
  </w:style>
  <w:style w:type="paragraph" w:customStyle="1" w:styleId="21">
    <w:name w:val="列出段落1"/>
    <w:basedOn w:val="1"/>
    <w:qFormat/>
    <w:uiPriority w:val="34"/>
    <w:pPr>
      <w:ind w:firstLine="420" w:firstLineChars="200"/>
    </w:pPr>
    <w:rPr>
      <w:rFonts w:ascii="Times New Roman" w:hAnsi="Times New Roman" w:eastAsia="宋体" w:cs="Times New Roman"/>
      <w:szCs w:val="24"/>
    </w:rPr>
  </w:style>
  <w:style w:type="character" w:customStyle="1" w:styleId="22">
    <w:name w:val="页脚 字符"/>
    <w:basedOn w:val="14"/>
    <w:link w:val="8"/>
    <w:qFormat/>
    <w:uiPriority w:val="0"/>
    <w:rPr>
      <w:rFonts w:ascii="Times New Roman" w:hAnsi="Times New Roman" w:eastAsia="宋体" w:cs="Times New Roman"/>
      <w:sz w:val="18"/>
      <w:szCs w:val="18"/>
    </w:rPr>
  </w:style>
  <w:style w:type="character" w:customStyle="1" w:styleId="23">
    <w:name w:val="正文文本 字符"/>
    <w:basedOn w:val="14"/>
    <w:link w:val="6"/>
    <w:qFormat/>
    <w:uiPriority w:val="1"/>
    <w:rPr>
      <w:rFonts w:ascii="微软雅黑" w:hAnsi="Times New Roman" w:eastAsia="微软雅黑" w:cs="Times New Roman"/>
      <w:kern w:val="0"/>
      <w:sz w:val="24"/>
      <w:szCs w:val="20"/>
    </w:rPr>
  </w:style>
  <w:style w:type="character" w:customStyle="1" w:styleId="24">
    <w:name w:val="fontstyle31"/>
    <w:basedOn w:val="14"/>
    <w:qFormat/>
    <w:uiPriority w:val="0"/>
    <w:rPr>
      <w:rFonts w:ascii="黑体" w:hAnsi="宋体" w:eastAsia="黑体" w:cs="黑体"/>
      <w:color w:val="000000"/>
      <w:sz w:val="36"/>
      <w:szCs w:val="36"/>
    </w:rPr>
  </w:style>
  <w:style w:type="character" w:customStyle="1" w:styleId="25">
    <w:name w:val="fontstyle41"/>
    <w:basedOn w:val="14"/>
    <w:qFormat/>
    <w:uiPriority w:val="0"/>
    <w:rPr>
      <w:rFonts w:ascii="仿宋" w:hAnsi="仿宋" w:eastAsia="仿宋" w:cs="仿宋"/>
      <w:color w:val="000000"/>
      <w:sz w:val="30"/>
      <w:szCs w:val="30"/>
    </w:rPr>
  </w:style>
  <w:style w:type="character" w:customStyle="1" w:styleId="26">
    <w:name w:val="fontstyle01"/>
    <w:basedOn w:val="14"/>
    <w:qFormat/>
    <w:uiPriority w:val="0"/>
    <w:rPr>
      <w:rFonts w:ascii="Calibri-Bold" w:hAnsi="Calibri-Bold" w:eastAsia="Calibri-Bold" w:cs="Calibri-Bold"/>
      <w:b/>
      <w:bCs/>
      <w:color w:val="000000"/>
      <w:sz w:val="18"/>
      <w:szCs w:val="18"/>
    </w:rPr>
  </w:style>
  <w:style w:type="character" w:customStyle="1" w:styleId="27">
    <w:name w:val="标题 1 字符"/>
    <w:link w:val="3"/>
    <w:qFormat/>
    <w:uiPriority w:val="9"/>
    <w:rPr>
      <w:rFonts w:cs="宋体" w:asciiTheme="majorEastAsia" w:hAnsiTheme="majorEastAsia" w:eastAsiaTheme="majorEastAsia"/>
      <w:b/>
      <w:kern w:val="44"/>
      <w:sz w:val="44"/>
      <w:szCs w:val="22"/>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font5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Courier New" w:hAnsi="Courier New" w:cs="Courier New"/>
      <w:color w:val="000000"/>
      <w:sz w:val="18"/>
      <w:szCs w:val="18"/>
      <w:u w:val="none"/>
    </w:rPr>
  </w:style>
  <w:style w:type="character" w:customStyle="1" w:styleId="31">
    <w:name w:val="font31"/>
    <w:basedOn w:val="14"/>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C94DE-8602-45C1-8636-95D1C8C4E39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18</Pages>
  <Words>4562</Words>
  <Characters>4969</Characters>
  <Lines>86</Lines>
  <Paragraphs>24</Paragraphs>
  <TotalTime>1</TotalTime>
  <ScaleCrop>false</ScaleCrop>
  <LinksUpToDate>false</LinksUpToDate>
  <CharactersWithSpaces>5019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2021-06-03T02:43:00Z</dcterms:created>
  <dc:creator>Administrator</dc:creator>
  <cp:lastModifiedBy>菊花茶</cp:lastModifiedBy>
  <cp:lastPrinted>2024-04-12T12:49:00Z</cp:lastPrinted>
  <dcterms:modified xsi:type="dcterms:W3CDTF">2025-12-17T07:42:25Z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C4E07C78630F4A10801C7529DDCD5F4D_13</vt:lpwstr>
  </property>
  <property fmtid="{D5CDD505-2E9C-101B-9397-08002B2CF9AE}" pid="4" name="KSOTemplateDocerSaveRecord">
    <vt:lpwstr>eyJoZGlkIjoiODEzNDhjZTVkOTA4MDhlM2RiN2Q3NWY2ZTQ4YzU5MWMiLCJ1c2VySWQiOiI0NjUxMDU2ODQifQ==</vt:lpwstr>
  </property>
</Properties>
</file>