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C69F4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32"/>
          <w:szCs w:val="32"/>
          <w:lang w:val="en-US" w:eastAsia="zh-CN"/>
        </w:rPr>
      </w:pPr>
      <w:r>
        <w:rPr>
          <w:rFonts w:hint="eastAsia" w:ascii="仿宋" w:hAnsi="仿宋" w:eastAsia="仿宋" w:cs="仿宋"/>
          <w:b/>
          <w:bCs/>
          <w:sz w:val="36"/>
          <w:szCs w:val="36"/>
          <w:lang w:val="en-US" w:eastAsia="zh-CN"/>
        </w:rPr>
        <w:t>低空物流职业素养测试B</w:t>
      </w:r>
      <w:bookmarkStart w:id="0" w:name="_GoBack"/>
      <w:bookmarkEnd w:id="0"/>
    </w:p>
    <w:p w14:paraId="0CB01B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一、单选题</w:t>
      </w:r>
    </w:p>
    <w:p w14:paraId="48CD6E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低空物流仓储管理系统中，货物入库流程的第一步通常是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4FE812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A.货物验收 </w:t>
      </w:r>
    </w:p>
    <w:p w14:paraId="195E7C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B.货物上架 </w:t>
      </w:r>
    </w:p>
    <w:p w14:paraId="426DCCF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C.订单处理 </w:t>
      </w:r>
    </w:p>
    <w:p w14:paraId="59DA11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D.库存盘点</w:t>
      </w:r>
    </w:p>
    <w:p w14:paraId="5D4C5E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影响低空物流安全性的关键因素不包括</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487B61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A.飞行员资质 </w:t>
      </w:r>
    </w:p>
    <w:p w14:paraId="513C4F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B.飞行器性能 </w:t>
      </w:r>
    </w:p>
    <w:p w14:paraId="0CB3DB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C.物流成本 </w:t>
      </w:r>
    </w:p>
    <w:p w14:paraId="525870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D.空中交通管制</w:t>
      </w:r>
    </w:p>
    <w:p w14:paraId="1C869A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低空物流中，实现货物快速装卸的设备是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0684F5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A.输送带</w:t>
      </w:r>
    </w:p>
    <w:p w14:paraId="65DC09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B.叉车</w:t>
      </w:r>
    </w:p>
    <w:p w14:paraId="4A8853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C.自动分拣机</w:t>
      </w:r>
    </w:p>
    <w:p w14:paraId="09ADBF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D.装卸平台 </w:t>
      </w:r>
    </w:p>
    <w:p w14:paraId="57D553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以下哪种不是低空物流常用的导航技术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529C77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A.惯性导航</w:t>
      </w:r>
    </w:p>
    <w:p w14:paraId="011668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B.视觉导航 </w:t>
      </w:r>
    </w:p>
    <w:p w14:paraId="1C37F3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C.语音导航 </w:t>
      </w:r>
    </w:p>
    <w:p w14:paraId="088DA6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D.卫星导航</w:t>
      </w:r>
    </w:p>
    <w:p w14:paraId="48951E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低空物流运营过程中，与地面交通衔接的主要环节是</w:t>
      </w:r>
      <w:r>
        <w:rPr>
          <w:rFonts w:hint="eastAsia" w:ascii="仿宋" w:hAnsi="仿宋" w:eastAsia="仿宋" w:cs="仿宋"/>
          <w:sz w:val="28"/>
          <w:szCs w:val="28"/>
          <w:lang w:eastAsia="zh-CN"/>
        </w:rPr>
        <w:t>（    ）</w:t>
      </w:r>
    </w:p>
    <w:p w14:paraId="1FAB1B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A.货物转运 </w:t>
      </w:r>
    </w:p>
    <w:p w14:paraId="324BE3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B.站点设置 </w:t>
      </w:r>
    </w:p>
    <w:p w14:paraId="7D7192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C.航线规划</w:t>
      </w:r>
    </w:p>
    <w:p w14:paraId="071FD2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D.信息交互</w:t>
      </w:r>
    </w:p>
    <w:p w14:paraId="7AD70F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配送中心在物流系统中处于</w:t>
      </w:r>
      <w:r>
        <w:rPr>
          <w:rFonts w:hint="eastAsia" w:ascii="仿宋" w:hAnsi="仿宋" w:eastAsia="仿宋" w:cs="仿宋"/>
          <w:sz w:val="28"/>
          <w:szCs w:val="28"/>
          <w:lang w:eastAsia="zh-CN"/>
        </w:rPr>
        <w:t>（    ）</w:t>
      </w:r>
      <w:r>
        <w:rPr>
          <w:rFonts w:hint="eastAsia" w:ascii="仿宋" w:hAnsi="仿宋" w:eastAsia="仿宋" w:cs="仿宋"/>
          <w:sz w:val="28"/>
          <w:szCs w:val="28"/>
        </w:rPr>
        <w:t>物流过程</w:t>
      </w:r>
    </w:p>
    <w:p w14:paraId="6AF581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准备</w:t>
      </w:r>
    </w:p>
    <w:p w14:paraId="0CCCAE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末端</w:t>
      </w:r>
    </w:p>
    <w:p w14:paraId="6BB832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干线</w:t>
      </w:r>
    </w:p>
    <w:p w14:paraId="215CD2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首端</w:t>
      </w:r>
    </w:p>
    <w:p w14:paraId="149740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货物赔偿时效从收货人、托运人得知货运事故信息或签注货运事故记录的次日起开始计算。在约定运达时间的</w:t>
      </w:r>
      <w:r>
        <w:rPr>
          <w:rFonts w:hint="eastAsia" w:ascii="仿宋" w:hAnsi="仿宋" w:eastAsia="仿宋" w:cs="仿宋"/>
          <w:sz w:val="28"/>
          <w:szCs w:val="28"/>
          <w:lang w:eastAsia="zh-CN"/>
        </w:rPr>
        <w:t>（    ）</w:t>
      </w:r>
      <w:r>
        <w:rPr>
          <w:rFonts w:hint="eastAsia" w:ascii="仿宋" w:hAnsi="仿宋" w:eastAsia="仿宋" w:cs="仿宋"/>
          <w:sz w:val="28"/>
          <w:szCs w:val="28"/>
        </w:rPr>
        <w:t>日后未收到货物的</w:t>
      </w:r>
      <w:r>
        <w:rPr>
          <w:rFonts w:hint="eastAsia" w:ascii="仿宋" w:hAnsi="仿宋" w:eastAsia="仿宋" w:cs="仿宋"/>
          <w:sz w:val="28"/>
          <w:szCs w:val="28"/>
          <w:lang w:eastAsia="zh-CN"/>
        </w:rPr>
        <w:t>，</w:t>
      </w:r>
      <w:r>
        <w:rPr>
          <w:rFonts w:hint="eastAsia" w:ascii="仿宋" w:hAnsi="仿宋" w:eastAsia="仿宋" w:cs="仿宋"/>
          <w:sz w:val="28"/>
          <w:szCs w:val="28"/>
        </w:rPr>
        <w:t>视为货物灭失</w:t>
      </w:r>
      <w:r>
        <w:rPr>
          <w:rFonts w:hint="eastAsia" w:ascii="仿宋" w:hAnsi="仿宋" w:eastAsia="仿宋" w:cs="仿宋"/>
          <w:sz w:val="28"/>
          <w:szCs w:val="28"/>
          <w:lang w:eastAsia="zh-CN"/>
        </w:rPr>
        <w:t>。</w:t>
      </w:r>
    </w:p>
    <w:p w14:paraId="541A7E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10</w:t>
      </w:r>
    </w:p>
    <w:p w14:paraId="0B2B94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20</w:t>
      </w:r>
    </w:p>
    <w:p w14:paraId="613E34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30</w:t>
      </w:r>
    </w:p>
    <w:p w14:paraId="60601E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40</w:t>
      </w:r>
    </w:p>
    <w:p w14:paraId="1FD65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同一种货物</w:t>
      </w:r>
      <w:r>
        <w:rPr>
          <w:rFonts w:hint="eastAsia" w:ascii="仿宋" w:hAnsi="仿宋" w:eastAsia="仿宋" w:cs="仿宋"/>
          <w:sz w:val="28"/>
          <w:szCs w:val="28"/>
          <w:lang w:eastAsia="zh-CN"/>
        </w:rPr>
        <w:t>，</w:t>
      </w:r>
      <w:r>
        <w:rPr>
          <w:rFonts w:hint="eastAsia" w:ascii="仿宋" w:hAnsi="仿宋" w:eastAsia="仿宋" w:cs="仿宋"/>
          <w:sz w:val="28"/>
          <w:szCs w:val="28"/>
        </w:rPr>
        <w:t>或彼此间可以互相代用而又不影响管理、技术及效益的货物</w:t>
      </w:r>
      <w:r>
        <w:rPr>
          <w:rFonts w:hint="eastAsia" w:ascii="仿宋" w:hAnsi="仿宋" w:eastAsia="仿宋" w:cs="仿宋"/>
          <w:sz w:val="28"/>
          <w:szCs w:val="28"/>
          <w:lang w:eastAsia="zh-CN"/>
        </w:rPr>
        <w:t>，</w:t>
      </w:r>
      <w:r>
        <w:rPr>
          <w:rFonts w:hint="eastAsia" w:ascii="仿宋" w:hAnsi="仿宋" w:eastAsia="仿宋" w:cs="仿宋"/>
          <w:sz w:val="28"/>
          <w:szCs w:val="28"/>
        </w:rPr>
        <w:t>在同一线路上或平行线路上作相对方向的运送</w:t>
      </w:r>
      <w:r>
        <w:rPr>
          <w:rFonts w:hint="eastAsia" w:ascii="仿宋" w:hAnsi="仿宋" w:eastAsia="仿宋" w:cs="仿宋"/>
          <w:sz w:val="28"/>
          <w:szCs w:val="28"/>
          <w:lang w:eastAsia="zh-CN"/>
        </w:rPr>
        <w:t>，</w:t>
      </w:r>
      <w:r>
        <w:rPr>
          <w:rFonts w:hint="eastAsia" w:ascii="仿宋" w:hAnsi="仿宋" w:eastAsia="仿宋" w:cs="仿宋"/>
          <w:sz w:val="28"/>
          <w:szCs w:val="28"/>
        </w:rPr>
        <w:t>而与对方运程的全部或一部分发生重叠交错的运输称为</w:t>
      </w:r>
      <w:r>
        <w:rPr>
          <w:rFonts w:hint="eastAsia" w:ascii="仿宋" w:hAnsi="仿宋" w:eastAsia="仿宋" w:cs="仿宋"/>
          <w:sz w:val="28"/>
          <w:szCs w:val="28"/>
          <w:lang w:eastAsia="zh-CN"/>
        </w:rPr>
        <w:t>（    ）</w:t>
      </w:r>
    </w:p>
    <w:p w14:paraId="1171DF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空驶</w:t>
      </w:r>
    </w:p>
    <w:p w14:paraId="4552BA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对流运输</w:t>
      </w:r>
    </w:p>
    <w:p w14:paraId="2EE4D9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倒流运输</w:t>
      </w:r>
    </w:p>
    <w:p w14:paraId="1CC958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迂回运输</w:t>
      </w:r>
    </w:p>
    <w:p w14:paraId="1E5662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GIS指的是</w:t>
      </w:r>
      <w:r>
        <w:rPr>
          <w:rFonts w:hint="eastAsia" w:ascii="仿宋" w:hAnsi="仿宋" w:eastAsia="仿宋" w:cs="仿宋"/>
          <w:sz w:val="28"/>
          <w:szCs w:val="28"/>
          <w:lang w:eastAsia="zh-CN"/>
        </w:rPr>
        <w:t>（    ）</w:t>
      </w:r>
    </w:p>
    <w:p w14:paraId="3B273C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地理信息系统</w:t>
      </w:r>
    </w:p>
    <w:p w14:paraId="24F4EA4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全球卫星定位系统</w:t>
      </w:r>
    </w:p>
    <w:p w14:paraId="6A3FAF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全球移动电信系统</w:t>
      </w:r>
    </w:p>
    <w:p w14:paraId="3F7642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w:t>
      </w:r>
      <w:r>
        <w:rPr>
          <w:rFonts w:hint="eastAsia" w:ascii="仿宋" w:hAnsi="仿宋" w:eastAsia="仿宋" w:cs="仿宋"/>
          <w:sz w:val="28"/>
          <w:szCs w:val="28"/>
        </w:rPr>
        <w:t>卫星导航系统</w:t>
      </w:r>
    </w:p>
    <w:p w14:paraId="16D06E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rPr>
        <w:t>配送需求计划的英文表示是</w:t>
      </w:r>
      <w:r>
        <w:rPr>
          <w:rFonts w:hint="eastAsia" w:ascii="仿宋" w:hAnsi="仿宋" w:eastAsia="仿宋" w:cs="仿宋"/>
          <w:sz w:val="28"/>
          <w:szCs w:val="28"/>
          <w:lang w:eastAsia="zh-CN"/>
        </w:rPr>
        <w:t>（    ）</w:t>
      </w:r>
    </w:p>
    <w:p w14:paraId="0EBCC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A.DRP      </w:t>
      </w:r>
    </w:p>
    <w:p w14:paraId="651CE6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B.LRP  </w:t>
      </w:r>
    </w:p>
    <w:p w14:paraId="7654E0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C.ERP     </w:t>
      </w:r>
    </w:p>
    <w:p w14:paraId="7D763F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 xml:space="preserve">D.MRP      </w:t>
      </w:r>
    </w:p>
    <w:p w14:paraId="7399CE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11.</w:t>
      </w:r>
      <w:r>
        <w:rPr>
          <w:rFonts w:hint="eastAsia" w:ascii="仿宋" w:hAnsi="仿宋" w:eastAsia="仿宋" w:cs="仿宋"/>
          <w:sz w:val="28"/>
          <w:szCs w:val="28"/>
        </w:rPr>
        <w:t>在仓储作业中，以下哪项活动通常被视为仓储管理的起点</w:t>
      </w:r>
      <w:r>
        <w:rPr>
          <w:rFonts w:hint="eastAsia" w:ascii="仿宋" w:hAnsi="仿宋" w:eastAsia="仿宋" w:cs="仿宋"/>
          <w:sz w:val="28"/>
          <w:szCs w:val="28"/>
          <w:lang w:eastAsia="zh-CN"/>
        </w:rPr>
        <w:t>（    ）</w:t>
      </w:r>
    </w:p>
    <w:p w14:paraId="2410A9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A货物存储</w:t>
      </w:r>
    </w:p>
    <w:p w14:paraId="282465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B.订单拣选</w:t>
      </w:r>
    </w:p>
    <w:p w14:paraId="104508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C.货物收货与验收</w:t>
      </w:r>
    </w:p>
    <w:p w14:paraId="4FA30A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D.货物包装</w:t>
      </w:r>
    </w:p>
    <w:p w14:paraId="3CB739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12.</w:t>
      </w:r>
      <w:r>
        <w:rPr>
          <w:rFonts w:hint="eastAsia" w:ascii="仿宋" w:hAnsi="仿宋" w:eastAsia="仿宋" w:cs="仿宋"/>
          <w:sz w:val="28"/>
          <w:szCs w:val="28"/>
        </w:rPr>
        <w:t>在仓储成本构成中，以下哪项属于变动成本</w:t>
      </w:r>
      <w:r>
        <w:rPr>
          <w:rFonts w:hint="eastAsia" w:ascii="仿宋" w:hAnsi="仿宋" w:eastAsia="仿宋" w:cs="仿宋"/>
          <w:sz w:val="28"/>
          <w:szCs w:val="28"/>
          <w:lang w:eastAsia="zh-CN"/>
        </w:rPr>
        <w:t>（    ）</w:t>
      </w:r>
    </w:p>
    <w:p w14:paraId="3609BE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A.仓库租金</w:t>
      </w:r>
    </w:p>
    <w:p w14:paraId="3D0ED5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仓库管理人员工资</w:t>
      </w:r>
    </w:p>
    <w:p w14:paraId="364603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货物破损成本</w:t>
      </w:r>
    </w:p>
    <w:p w14:paraId="5F3D4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设备折旧费用</w:t>
      </w:r>
    </w:p>
    <w:p w14:paraId="724A6D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13.</w:t>
      </w:r>
      <w:r>
        <w:rPr>
          <w:rFonts w:hint="eastAsia" w:ascii="仿宋" w:hAnsi="仿宋" w:eastAsia="仿宋" w:cs="仿宋"/>
          <w:sz w:val="28"/>
          <w:szCs w:val="28"/>
        </w:rPr>
        <w:t>评价仓库作业效率的重要指标之一是订单拣选效率，其常用计算方式是</w:t>
      </w:r>
      <w:r>
        <w:rPr>
          <w:rFonts w:hint="eastAsia" w:ascii="仿宋" w:hAnsi="仿宋" w:eastAsia="仿宋" w:cs="仿宋"/>
          <w:sz w:val="28"/>
          <w:szCs w:val="28"/>
          <w:lang w:eastAsia="zh-CN"/>
        </w:rPr>
        <w:t>（    ）</w:t>
      </w:r>
    </w:p>
    <w:p w14:paraId="629778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拣选总距离/订单总件数</w:t>
      </w:r>
      <w:r>
        <w:rPr>
          <w:rFonts w:hint="eastAsia" w:ascii="仿宋" w:hAnsi="仿宋" w:eastAsia="仿宋" w:cs="仿宋"/>
          <w:sz w:val="28"/>
          <w:szCs w:val="28"/>
          <w:lang w:eastAsia="zh-CN"/>
        </w:rPr>
        <w:t>）</w:t>
      </w:r>
      <w:r>
        <w:rPr>
          <w:rFonts w:hint="eastAsia" w:ascii="仿宋" w:hAnsi="仿宋" w:eastAsia="仿宋" w:cs="仿宋"/>
          <w:sz w:val="28"/>
          <w:szCs w:val="28"/>
        </w:rPr>
        <w:t>*时间</w:t>
      </w:r>
    </w:p>
    <w:p w14:paraId="191105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订单总件数/拣选总时间</w:t>
      </w:r>
      <w:r>
        <w:rPr>
          <w:rFonts w:hint="eastAsia" w:ascii="仿宋" w:hAnsi="仿宋" w:eastAsia="仿宋" w:cs="仿宋"/>
          <w:sz w:val="28"/>
          <w:szCs w:val="28"/>
          <w:lang w:eastAsia="zh-CN"/>
        </w:rPr>
        <w:t>）</w:t>
      </w:r>
      <w:r>
        <w:rPr>
          <w:rFonts w:hint="eastAsia" w:ascii="仿宋" w:hAnsi="仿宋" w:eastAsia="仿宋" w:cs="仿宋"/>
          <w:sz w:val="28"/>
          <w:szCs w:val="28"/>
        </w:rPr>
        <w:t>*距离</w:t>
      </w:r>
    </w:p>
    <w:p w14:paraId="5E5FD2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w:t>
      </w:r>
      <w:r>
        <w:rPr>
          <w:rFonts w:hint="eastAsia" w:ascii="仿宋" w:hAnsi="仿宋" w:eastAsia="仿宋" w:cs="仿宋"/>
          <w:sz w:val="28"/>
          <w:szCs w:val="28"/>
        </w:rPr>
        <w:t>拣选总件数/拣选总时间</w:t>
      </w:r>
      <w:r>
        <w:rPr>
          <w:rFonts w:hint="eastAsia" w:ascii="仿宋" w:hAnsi="仿宋" w:eastAsia="仿宋" w:cs="仿宋"/>
          <w:sz w:val="28"/>
          <w:szCs w:val="28"/>
          <w:lang w:eastAsia="zh-CN"/>
        </w:rPr>
        <w:t>）</w:t>
      </w:r>
      <w:r>
        <w:rPr>
          <w:rFonts w:hint="eastAsia" w:ascii="仿宋" w:hAnsi="仿宋" w:eastAsia="仿宋" w:cs="仿宋"/>
          <w:sz w:val="28"/>
          <w:szCs w:val="28"/>
        </w:rPr>
        <w:t>*100%</w:t>
      </w:r>
    </w:p>
    <w:p w14:paraId="1DCBA2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订单总金额/拣选总时间</w:t>
      </w:r>
      <w:r>
        <w:rPr>
          <w:rFonts w:hint="eastAsia" w:ascii="仿宋" w:hAnsi="仿宋" w:eastAsia="仿宋" w:cs="仿宋"/>
          <w:sz w:val="28"/>
          <w:szCs w:val="28"/>
          <w:lang w:eastAsia="zh-CN"/>
        </w:rPr>
        <w:t>）</w:t>
      </w:r>
      <w:r>
        <w:rPr>
          <w:rFonts w:hint="eastAsia" w:ascii="仿宋" w:hAnsi="仿宋" w:eastAsia="仿宋" w:cs="仿宋"/>
          <w:sz w:val="28"/>
          <w:szCs w:val="28"/>
        </w:rPr>
        <w:t>*100%</w:t>
      </w:r>
    </w:p>
    <w:p w14:paraId="24AD0F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在做物流规划设计时，数据分析</w:t>
      </w:r>
      <w:r>
        <w:rPr>
          <w:rFonts w:hint="eastAsia" w:ascii="仿宋" w:hAnsi="仿宋" w:eastAsia="仿宋" w:cs="仿宋"/>
          <w:sz w:val="28"/>
          <w:szCs w:val="28"/>
          <w:lang w:eastAsia="zh-CN"/>
        </w:rPr>
        <w:t>是一个</w:t>
      </w:r>
      <w:r>
        <w:rPr>
          <w:rFonts w:hint="eastAsia" w:ascii="仿宋" w:hAnsi="仿宋" w:eastAsia="仿宋" w:cs="仿宋"/>
          <w:sz w:val="28"/>
          <w:szCs w:val="28"/>
        </w:rPr>
        <w:t>很重要的步骤，如果不做这些准备，可能会在做方案时手脚慌乱；注重数据分析，认真分析，找出规律，与用户充分地沟通。物流数据分析的三个层级包括：基础资源级、物流流程级和</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6D7202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供应链运作级</w:t>
      </w:r>
    </w:p>
    <w:p w14:paraId="4B56D6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供应链管理级 </w:t>
      </w:r>
    </w:p>
    <w:p w14:paraId="234A6C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供应链战略级 </w:t>
      </w:r>
    </w:p>
    <w:p w14:paraId="7698D5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物流战略级</w:t>
      </w:r>
    </w:p>
    <w:p w14:paraId="243D01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DMAIC模型中，M代表的是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1B36DA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 xml:space="preserve">分析 </w:t>
      </w:r>
    </w:p>
    <w:p w14:paraId="170B5B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测量</w:t>
      </w:r>
    </w:p>
    <w:p w14:paraId="7C90FCD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改进 </w:t>
      </w:r>
    </w:p>
    <w:p w14:paraId="05379C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界定</w:t>
      </w:r>
    </w:p>
    <w:p w14:paraId="0B367D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16.</w:t>
      </w:r>
      <w:r>
        <w:rPr>
          <w:rFonts w:hint="eastAsia" w:ascii="仿宋" w:hAnsi="仿宋" w:eastAsia="仿宋" w:cs="仿宋"/>
          <w:sz w:val="28"/>
          <w:szCs w:val="28"/>
        </w:rPr>
        <w:t>冷链物流标准化的组织机构是</w:t>
      </w:r>
      <w:r>
        <w:rPr>
          <w:rFonts w:hint="eastAsia" w:ascii="仿宋" w:hAnsi="仿宋" w:eastAsia="仿宋" w:cs="仿宋"/>
          <w:sz w:val="28"/>
          <w:szCs w:val="28"/>
          <w:lang w:eastAsia="zh-CN"/>
        </w:rPr>
        <w:t>（    ）</w:t>
      </w:r>
    </w:p>
    <w:p w14:paraId="3F8090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全国物流标准化技术委员会</w:t>
      </w:r>
    </w:p>
    <w:p w14:paraId="48075B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全国物流标准化技术委员会冷链物流分技术委员会</w:t>
      </w:r>
    </w:p>
    <w:p w14:paraId="702DAE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物流与采购联合会</w:t>
      </w:r>
    </w:p>
    <w:p w14:paraId="43EA83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冷链物流协会</w:t>
      </w:r>
    </w:p>
    <w:p w14:paraId="3FC732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17.</w:t>
      </w:r>
      <w:r>
        <w:rPr>
          <w:rFonts w:hint="eastAsia" w:ascii="仿宋" w:hAnsi="仿宋" w:eastAsia="仿宋" w:cs="仿宋"/>
          <w:sz w:val="28"/>
          <w:szCs w:val="28"/>
        </w:rPr>
        <w:t>冷链物流中的货物通常需要保持的温度范围是</w:t>
      </w:r>
      <w:r>
        <w:rPr>
          <w:rFonts w:hint="eastAsia" w:ascii="仿宋" w:hAnsi="仿宋" w:eastAsia="仿宋" w:cs="仿宋"/>
          <w:sz w:val="28"/>
          <w:szCs w:val="28"/>
          <w:lang w:eastAsia="zh-CN"/>
        </w:rPr>
        <w:t>（    ）</w:t>
      </w:r>
    </w:p>
    <w:p w14:paraId="16FBEB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-18℃以下</w:t>
      </w:r>
    </w:p>
    <w:p w14:paraId="188251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B.-20℃以下</w:t>
      </w:r>
    </w:p>
    <w:p w14:paraId="1CDF3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C.0℃以下</w:t>
      </w:r>
    </w:p>
    <w:p w14:paraId="060FE9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D.0℃以上</w:t>
      </w:r>
    </w:p>
    <w:p w14:paraId="6F1CB5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18.</w:t>
      </w:r>
      <w:r>
        <w:rPr>
          <w:rFonts w:hint="eastAsia" w:ascii="仿宋" w:hAnsi="仿宋" w:eastAsia="仿宋" w:cs="仿宋"/>
          <w:sz w:val="28"/>
          <w:szCs w:val="28"/>
        </w:rPr>
        <w:t>冷库安全检查的说法中错误的是</w:t>
      </w:r>
      <w:r>
        <w:rPr>
          <w:rFonts w:hint="eastAsia" w:ascii="仿宋" w:hAnsi="仿宋" w:eastAsia="仿宋" w:cs="仿宋"/>
          <w:sz w:val="28"/>
          <w:szCs w:val="28"/>
          <w:lang w:eastAsia="zh-CN"/>
        </w:rPr>
        <w:t>（    ）</w:t>
      </w:r>
    </w:p>
    <w:p w14:paraId="076709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在用压力容器的内部检验</w:t>
      </w:r>
    </w:p>
    <w:p w14:paraId="2B951F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在用压力管道的外部检验</w:t>
      </w:r>
    </w:p>
    <w:p w14:paraId="63ED3E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定期检查冷库的辅助设备</w:t>
      </w:r>
    </w:p>
    <w:p w14:paraId="352A0F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对冷库制冷系统上在用的各类安全监察仪表进行校验和检查</w:t>
      </w:r>
    </w:p>
    <w:p w14:paraId="6FE48816">
      <w:pPr>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配送中心货物数量验收方法不包括</w:t>
      </w:r>
      <w:r>
        <w:rPr>
          <w:rFonts w:hint="eastAsia" w:ascii="仿宋" w:hAnsi="仿宋" w:eastAsia="仿宋" w:cs="仿宋"/>
          <w:sz w:val="28"/>
          <w:szCs w:val="28"/>
          <w:lang w:eastAsia="zh-CN"/>
        </w:rPr>
        <w:t>（    ）</w:t>
      </w:r>
    </w:p>
    <w:p w14:paraId="3742F74F">
      <w:pPr>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标记法</w:t>
      </w:r>
    </w:p>
    <w:p w14:paraId="1AE76718">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条码法</w:t>
      </w:r>
    </w:p>
    <w:p w14:paraId="1759890C">
      <w:pPr>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分批清点法</w:t>
      </w:r>
    </w:p>
    <w:p w14:paraId="2B2B2553">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定额装载法</w:t>
      </w:r>
    </w:p>
    <w:p w14:paraId="6A3FAC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20.航空物流管理的首要职能是（     ）</w:t>
      </w:r>
    </w:p>
    <w:p w14:paraId="108396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A.航空物流计划</w:t>
      </w:r>
    </w:p>
    <w:p w14:paraId="69E38D0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B.航空物流组织 </w:t>
      </w:r>
    </w:p>
    <w:p w14:paraId="4D03FB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C.航空物流控制 </w:t>
      </w:r>
    </w:p>
    <w:p w14:paraId="67E2C0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D.航空物流信息管理</w:t>
      </w:r>
    </w:p>
    <w:p w14:paraId="0AE59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21.在进行无人机转弯操作时应（    ）</w:t>
      </w:r>
    </w:p>
    <w:p w14:paraId="318440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A.缓慢平稳地操作遥控器</w:t>
      </w:r>
    </w:p>
    <w:p w14:paraId="764C1F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B.快速大幅度地操作遥控器</w:t>
      </w:r>
    </w:p>
    <w:p w14:paraId="04077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C.不操作遥控器，让无人机自动转弯</w:t>
      </w:r>
    </w:p>
    <w:p w14:paraId="58F379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D.以上都不对</w:t>
      </w:r>
    </w:p>
    <w:p w14:paraId="0F7A0F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22.利用软件绘制山区运输航线时，为避危险区（多边形危险区域），最优的操作是（    ）​</w:t>
      </w:r>
    </w:p>
    <w:p w14:paraId="6899E7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A.手动绘制折线航线，绕开危险区域边界​</w:t>
      </w:r>
    </w:p>
    <w:p w14:paraId="4357FB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B.启用软件“多边形避障” 功能，导入危险区域坐标后，根据区域选择避让航线</w:t>
      </w:r>
    </w:p>
    <w:p w14:paraId="73B8E5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C.降低飞行高度，从危险区域上方穿越​</w:t>
      </w:r>
    </w:p>
    <w:p w14:paraId="03C982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D.增大飞行速度，快速通过危险区域​</w:t>
      </w:r>
    </w:p>
    <w:p w14:paraId="69CFD4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23.在城市市区飞行无人机，需要注意以下哪些事项（    ）</w:t>
      </w:r>
    </w:p>
    <w:p w14:paraId="2AE844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A.遵守当地的相关规定</w:t>
      </w:r>
    </w:p>
    <w:p w14:paraId="109AD6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B.避免在人群密集区域飞行</w:t>
      </w:r>
    </w:p>
    <w:p w14:paraId="46AD9E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C.保持与建筑物和障碍物的安全距离</w:t>
      </w:r>
    </w:p>
    <w:p w14:paraId="0BDDDF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D.以上都是</w:t>
      </w:r>
    </w:p>
    <w:p w14:paraId="393555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24.选择设计各个航点高程时，下列不是地面站</w:t>
      </w:r>
      <w:r>
        <w:rPr>
          <w:rFonts w:hint="eastAsia" w:ascii="仿宋" w:hAnsi="仿宋" w:eastAsia="仿宋" w:cs="仿宋"/>
          <w:color w:val="auto"/>
          <w:sz w:val="28"/>
          <w:szCs w:val="28"/>
          <w:lang w:val="en-US" w:eastAsia="zh-CN"/>
        </w:rPr>
        <w:t>软件关于</w:t>
      </w:r>
      <w:r>
        <w:rPr>
          <w:rFonts w:hint="eastAsia" w:ascii="仿宋" w:hAnsi="仿宋" w:eastAsia="仿宋" w:cs="仿宋"/>
          <w:sz w:val="28"/>
          <w:szCs w:val="28"/>
          <w:lang w:val="en-US" w:eastAsia="zh-CN"/>
        </w:rPr>
        <w:t>高程设置功能选择的方式（    ）​</w:t>
      </w:r>
    </w:p>
    <w:p w14:paraId="631C88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A.Relative to launch </w:t>
      </w:r>
    </w:p>
    <w:p w14:paraId="40AF67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B.Calculated Above Terrain</w:t>
      </w:r>
    </w:p>
    <w:p w14:paraId="63277C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C.RC Channels                </w:t>
      </w:r>
    </w:p>
    <w:p w14:paraId="41F0FC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D.Terrain Frame​</w:t>
      </w:r>
    </w:p>
    <w:p w14:paraId="04841D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25.为确保降落点定位精度≤1 米，航线规划虚拟仿真软件应优先选择的定位模式是（    ）​</w:t>
      </w:r>
    </w:p>
    <w:p w14:paraId="490727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A.仅 GPS 定位 </w:t>
      </w:r>
    </w:p>
    <w:p w14:paraId="73389C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B.仅北斗定位 </w:t>
      </w:r>
    </w:p>
    <w:p w14:paraId="574236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C.GPS+北斗双模定位 </w:t>
      </w:r>
    </w:p>
    <w:p w14:paraId="1C436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D.基站定位​</w:t>
      </w:r>
    </w:p>
    <w:p w14:paraId="323D3F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26.江面上无人机低空物流作业时，最需要优先考虑的环境影响因素是（    ）</w:t>
      </w:r>
    </w:p>
    <w:p w14:paraId="4F7382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A.江面光照强度</w:t>
      </w:r>
    </w:p>
    <w:p w14:paraId="5EF6F9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B.江面风切变与湍流</w:t>
      </w:r>
    </w:p>
    <w:p w14:paraId="0700F2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C.江面船只数量</w:t>
      </w:r>
    </w:p>
    <w:p w14:paraId="682942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D.江水温度</w:t>
      </w:r>
    </w:p>
    <w:p w14:paraId="43D2750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27.对流层中，按气流和天气现象分布的特点，可分为下、中、上三个层次，代表对流层中层气流的基本趋势是（    ）</w:t>
      </w:r>
    </w:p>
    <w:p w14:paraId="2E43FC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A.气流混乱</w:t>
      </w:r>
    </w:p>
    <w:p w14:paraId="6C8B90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B.气流相对平稳</w:t>
      </w:r>
    </w:p>
    <w:p w14:paraId="4FFC93D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C.水汽含量很少</w:t>
      </w:r>
    </w:p>
    <w:p w14:paraId="76FBAC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28.对流层的高度在地球中纬度地区约为（    ）</w:t>
      </w:r>
    </w:p>
    <w:p w14:paraId="66DF93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A.8公里</w:t>
      </w:r>
    </w:p>
    <w:p w14:paraId="690BA7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B.16公里</w:t>
      </w:r>
    </w:p>
    <w:p w14:paraId="65335D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C.11公里</w:t>
      </w:r>
    </w:p>
    <w:p w14:paraId="66728B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29.电动动力系统主要由动力电机、动力电源和（    ）组成。</w:t>
      </w:r>
    </w:p>
    <w:p w14:paraId="55DEEB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A.调速系统</w:t>
      </w:r>
    </w:p>
    <w:p w14:paraId="3098BB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B.电池</w:t>
      </w:r>
    </w:p>
    <w:p w14:paraId="140FC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C.无刷电机</w:t>
      </w:r>
    </w:p>
    <w:p w14:paraId="2377C9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30.地面的地形和大的建筑物会（    ）</w:t>
      </w:r>
    </w:p>
    <w:p w14:paraId="0FAD808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A.汇聚风的流向</w:t>
      </w:r>
    </w:p>
    <w:p w14:paraId="006AF58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B.产生会快速改变方向和速度的阵风</w:t>
      </w:r>
    </w:p>
    <w:p w14:paraId="41587CA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default" w:ascii="仿宋" w:hAnsi="仿宋" w:eastAsia="仿宋" w:cs="仿宋"/>
          <w:sz w:val="28"/>
          <w:szCs w:val="28"/>
          <w:lang w:val="en-US" w:eastAsia="zh-CN"/>
        </w:rPr>
        <w:t>C.产生稳定方向和速度的阵风</w:t>
      </w:r>
    </w:p>
    <w:p w14:paraId="4DF6C37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二、多选题</w:t>
      </w:r>
    </w:p>
    <w:p w14:paraId="3CE909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由</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r>
        <w:rPr>
          <w:rFonts w:hint="eastAsia" w:ascii="仿宋" w:hAnsi="仿宋" w:eastAsia="仿宋" w:cs="仿宋"/>
          <w:sz w:val="28"/>
          <w:szCs w:val="28"/>
        </w:rPr>
        <w:t>方式构成的库存管理是供应物流的核心部分。</w:t>
      </w:r>
    </w:p>
    <w:p w14:paraId="6D8A25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A.定量订货与定期订货</w:t>
      </w:r>
    </w:p>
    <w:p w14:paraId="28A279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B.传统的经济订货批量</w:t>
      </w:r>
    </w:p>
    <w:p w14:paraId="083D01F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C.现代的物料需求计划</w:t>
      </w:r>
    </w:p>
    <w:p w14:paraId="5B0827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D.零库存</w:t>
      </w:r>
    </w:p>
    <w:p w14:paraId="549B5E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培育客户忠诚度就是与客户建立长期稳定的商业关系，它需要通过</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实现。</w:t>
      </w:r>
    </w:p>
    <w:p w14:paraId="0638A3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A.塑造商业品牌</w:t>
      </w:r>
    </w:p>
    <w:p w14:paraId="7A30C5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B.满足客户的需求与期望</w:t>
      </w:r>
    </w:p>
    <w:p w14:paraId="635F44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C.经常性折扣</w:t>
      </w:r>
    </w:p>
    <w:p w14:paraId="384583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D.对客户提供超越期望的服务</w:t>
      </w:r>
    </w:p>
    <w:p w14:paraId="0D3658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增值服务的特定内容是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p>
    <w:p w14:paraId="20CCD7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A.全部与基本服务相同</w:t>
      </w:r>
    </w:p>
    <w:p w14:paraId="44EDEC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B.定制化差异性服务</w:t>
      </w:r>
    </w:p>
    <w:p w14:paraId="7E4379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C.减少服务附加收费</w:t>
      </w:r>
    </w:p>
    <w:p w14:paraId="0691DC7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D.超越客户本身</w:t>
      </w:r>
      <w:r>
        <w:rPr>
          <w:rFonts w:hint="eastAsia" w:ascii="仿宋" w:hAnsi="仿宋" w:eastAsia="仿宋" w:cs="仿宋"/>
          <w:sz w:val="28"/>
          <w:szCs w:val="28"/>
          <w:lang w:eastAsia="zh-CN"/>
        </w:rPr>
        <w:t>盈利</w:t>
      </w:r>
      <w:r>
        <w:rPr>
          <w:rFonts w:hint="eastAsia" w:ascii="仿宋" w:hAnsi="仿宋" w:eastAsia="仿宋" w:cs="仿宋"/>
          <w:sz w:val="28"/>
          <w:szCs w:val="28"/>
        </w:rPr>
        <w:t>能力的服务</w:t>
      </w:r>
    </w:p>
    <w:p w14:paraId="589E24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物流质量管理指标包括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p>
    <w:p w14:paraId="7BF5D7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A.服务质量指标</w:t>
      </w:r>
    </w:p>
    <w:p w14:paraId="519FEC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B.设备质量指标</w:t>
      </w:r>
    </w:p>
    <w:p w14:paraId="3C9D88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C.仓储与库存指标</w:t>
      </w:r>
    </w:p>
    <w:p w14:paraId="12216B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D.运输与配送指标</w:t>
      </w:r>
    </w:p>
    <w:p w14:paraId="6FCBE4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商品入库作业的核心流程环节包括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p>
    <w:p w14:paraId="7E5CD8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A.到货验收</w:t>
      </w:r>
    </w:p>
    <w:p w14:paraId="35DBCA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B.货位智能分配</w:t>
      </w:r>
    </w:p>
    <w:p w14:paraId="140809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C.货物上架存储</w:t>
      </w:r>
    </w:p>
    <w:p w14:paraId="337ED7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rPr>
        <w:t>D.单据信息录入</w:t>
      </w:r>
    </w:p>
    <w:p w14:paraId="320009C3">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E.</w:t>
      </w:r>
      <w:r>
        <w:rPr>
          <w:rFonts w:hint="eastAsia" w:ascii="仿宋" w:hAnsi="仿宋" w:eastAsia="仿宋" w:cs="仿宋"/>
          <w:sz w:val="28"/>
          <w:szCs w:val="28"/>
        </w:rPr>
        <w:t>财务结算对账</w:t>
      </w:r>
    </w:p>
    <w:p w14:paraId="0A87C1AA">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根据国家标准《企业物流成本构成与计算》</w:t>
      </w:r>
      <w:r>
        <w:rPr>
          <w:rFonts w:hint="eastAsia" w:ascii="仿宋" w:hAnsi="仿宋" w:eastAsia="仿宋" w:cs="仿宋"/>
          <w:sz w:val="28"/>
          <w:szCs w:val="28"/>
          <w:lang w:eastAsia="zh-CN"/>
        </w:rPr>
        <w:t>（</w:t>
      </w:r>
      <w:r>
        <w:rPr>
          <w:rFonts w:hint="eastAsia" w:ascii="仿宋" w:hAnsi="仿宋" w:eastAsia="仿宋" w:cs="仿宋"/>
          <w:sz w:val="28"/>
          <w:szCs w:val="28"/>
        </w:rPr>
        <w:t>GB/T20523-2006</w:t>
      </w:r>
      <w:r>
        <w:rPr>
          <w:rFonts w:hint="eastAsia" w:ascii="仿宋" w:hAnsi="仿宋" w:eastAsia="仿宋" w:cs="仿宋"/>
          <w:sz w:val="28"/>
          <w:szCs w:val="28"/>
          <w:lang w:eastAsia="zh-CN"/>
        </w:rPr>
        <w:t>）</w:t>
      </w:r>
      <w:r>
        <w:rPr>
          <w:rFonts w:hint="eastAsia" w:ascii="仿宋" w:hAnsi="仿宋" w:eastAsia="仿宋" w:cs="仿宋"/>
          <w:sz w:val="28"/>
          <w:szCs w:val="28"/>
        </w:rPr>
        <w:t>的要求</w:t>
      </w:r>
      <w:r>
        <w:rPr>
          <w:rFonts w:hint="eastAsia" w:ascii="仿宋" w:hAnsi="仿宋" w:eastAsia="仿宋" w:cs="仿宋"/>
          <w:sz w:val="28"/>
          <w:szCs w:val="28"/>
          <w:lang w:eastAsia="zh-CN"/>
        </w:rPr>
        <w:t>，</w:t>
      </w:r>
      <w:r>
        <w:rPr>
          <w:rFonts w:hint="eastAsia" w:ascii="仿宋" w:hAnsi="仿宋" w:eastAsia="仿宋" w:cs="仿宋"/>
          <w:sz w:val="28"/>
          <w:szCs w:val="28"/>
        </w:rPr>
        <w:t>企业物流成本构成包括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75C060F1">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企业物流成本项目构成</w:t>
      </w:r>
    </w:p>
    <w:p w14:paraId="79E5A6E2">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企业物流成本范围构成</w:t>
      </w:r>
    </w:p>
    <w:p w14:paraId="50DFB6EF">
      <w:pPr>
        <w:rPr>
          <w:rFonts w:hint="eastAsia" w:ascii="仿宋" w:hAnsi="仿宋" w:eastAsia="仿宋" w:cs="仿宋"/>
          <w:sz w:val="28"/>
          <w:szCs w:val="28"/>
        </w:rPr>
      </w:pPr>
      <w:r>
        <w:rPr>
          <w:rFonts w:hint="eastAsia" w:ascii="仿宋" w:hAnsi="仿宋" w:eastAsia="仿宋" w:cs="仿宋"/>
          <w:sz w:val="28"/>
          <w:szCs w:val="28"/>
        </w:rPr>
        <w:t>C.企业物流成本支付形态构成</w:t>
      </w:r>
    </w:p>
    <w:p w14:paraId="1EFC9988">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企业物流成本功能构成</w:t>
      </w:r>
    </w:p>
    <w:p w14:paraId="01D3C291">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在根据订单信息生成托运单之前</w:t>
      </w:r>
      <w:r>
        <w:rPr>
          <w:rFonts w:hint="eastAsia" w:ascii="仿宋" w:hAnsi="仿宋" w:eastAsia="仿宋" w:cs="仿宋"/>
          <w:sz w:val="28"/>
          <w:szCs w:val="28"/>
          <w:lang w:eastAsia="zh-CN"/>
        </w:rPr>
        <w:t>，</w:t>
      </w:r>
      <w:r>
        <w:rPr>
          <w:rFonts w:hint="eastAsia" w:ascii="仿宋" w:hAnsi="仿宋" w:eastAsia="仿宋" w:cs="仿宋"/>
          <w:sz w:val="28"/>
          <w:szCs w:val="28"/>
        </w:rPr>
        <w:t>调度员需要对客户订单做哪些确认工作</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59D8CC78">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审核订单是否有错</w:t>
      </w:r>
    </w:p>
    <w:p w14:paraId="07A388A5">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修改有错的订单</w:t>
      </w:r>
    </w:p>
    <w:p w14:paraId="1C4E4448">
      <w:pPr>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对客户书面要求修改的订单进行修改</w:t>
      </w:r>
    </w:p>
    <w:p w14:paraId="28086246">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订单发回给客户再次确认</w:t>
      </w:r>
    </w:p>
    <w:p w14:paraId="243E390D">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运输过程跟踪管理的典型功能包括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340E8A37">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车辆实时状态监控</w:t>
      </w:r>
    </w:p>
    <w:p w14:paraId="030983E9">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车辆行驶路径优化</w:t>
      </w:r>
    </w:p>
    <w:p w14:paraId="1D646D87">
      <w:pPr>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驾驶员在途行为监控</w:t>
      </w:r>
    </w:p>
    <w:p w14:paraId="17A5BDCC">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运输货物安全监控</w:t>
      </w:r>
    </w:p>
    <w:p w14:paraId="237D3DED">
      <w:pPr>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果蔬冷链运输管理的要点（</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31E3C7AE">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减少运输过程的震动。</w:t>
      </w:r>
    </w:p>
    <w:p w14:paraId="4CA20482">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在装车过程中要做到货物间留有适当的间隙，保证每件货物都可</w:t>
      </w:r>
    </w:p>
    <w:p w14:paraId="608F5122">
      <w:pPr>
        <w:rPr>
          <w:rFonts w:hint="eastAsia" w:ascii="仿宋" w:hAnsi="仿宋" w:eastAsia="仿宋" w:cs="仿宋"/>
          <w:sz w:val="28"/>
          <w:szCs w:val="28"/>
        </w:rPr>
      </w:pPr>
      <w:r>
        <w:rPr>
          <w:rFonts w:hint="eastAsia" w:ascii="仿宋" w:hAnsi="仿宋" w:eastAsia="仿宋" w:cs="仿宋"/>
          <w:sz w:val="28"/>
          <w:szCs w:val="28"/>
        </w:rPr>
        <w:t>以接触冷空气。</w:t>
      </w:r>
    </w:p>
    <w:p w14:paraId="7FDA9B7E">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根据所运输果蔬的特点，设定适宜的温度。要定期检查冷藏汽车</w:t>
      </w:r>
    </w:p>
    <w:p w14:paraId="08DC54B1">
      <w:pPr>
        <w:rPr>
          <w:rFonts w:hint="eastAsia" w:ascii="仿宋" w:hAnsi="仿宋" w:eastAsia="仿宋" w:cs="仿宋"/>
          <w:sz w:val="28"/>
          <w:szCs w:val="28"/>
        </w:rPr>
      </w:pPr>
      <w:r>
        <w:rPr>
          <w:rFonts w:hint="eastAsia" w:ascii="仿宋" w:hAnsi="仿宋" w:eastAsia="仿宋" w:cs="仿宋"/>
          <w:sz w:val="28"/>
          <w:szCs w:val="28"/>
          <w:lang w:eastAsia="zh-CN"/>
        </w:rPr>
        <w:t>温</w:t>
      </w:r>
      <w:r>
        <w:rPr>
          <w:rFonts w:hint="eastAsia" w:ascii="仿宋" w:hAnsi="仿宋" w:eastAsia="仿宋" w:cs="仿宋"/>
          <w:sz w:val="28"/>
          <w:szCs w:val="28"/>
        </w:rPr>
        <w:t>度显示装置。</w:t>
      </w:r>
    </w:p>
    <w:p w14:paraId="0FB0D60F">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适宜相对湿度差异较大的果蔬能混装。</w:t>
      </w:r>
    </w:p>
    <w:p w14:paraId="2769C5D0">
      <w:pPr>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配置较好的冷藏车一般有</w:t>
      </w:r>
      <w:r>
        <w:rPr>
          <w:rFonts w:hint="eastAsia" w:ascii="仿宋" w:hAnsi="仿宋" w:eastAsia="仿宋" w:cs="仿宋"/>
          <w:sz w:val="28"/>
          <w:szCs w:val="28"/>
          <w:lang w:eastAsia="zh-CN"/>
        </w:rPr>
        <w:t>（    ）</w:t>
      </w:r>
      <w:r>
        <w:rPr>
          <w:rFonts w:hint="eastAsia" w:ascii="仿宋" w:hAnsi="仿宋" w:eastAsia="仿宋" w:cs="仿宋"/>
          <w:sz w:val="28"/>
          <w:szCs w:val="28"/>
        </w:rPr>
        <w:t>与</w:t>
      </w:r>
      <w:r>
        <w:rPr>
          <w:rFonts w:hint="eastAsia" w:ascii="仿宋" w:hAnsi="仿宋" w:eastAsia="仿宋" w:cs="仿宋"/>
          <w:sz w:val="28"/>
          <w:szCs w:val="28"/>
          <w:lang w:eastAsia="zh-CN"/>
        </w:rPr>
        <w:t>（    ）</w:t>
      </w:r>
      <w:r>
        <w:rPr>
          <w:rFonts w:hint="eastAsia" w:ascii="仿宋" w:hAnsi="仿宋" w:eastAsia="仿宋" w:cs="仿宋"/>
          <w:sz w:val="28"/>
          <w:szCs w:val="28"/>
        </w:rPr>
        <w:t>，可让冷链物流管理中心随时追踪到车辆的动向及车厢</w:t>
      </w:r>
      <w:r>
        <w:rPr>
          <w:rFonts w:hint="eastAsia" w:ascii="仿宋" w:hAnsi="仿宋" w:eastAsia="仿宋" w:cs="仿宋"/>
          <w:sz w:val="28"/>
          <w:szCs w:val="28"/>
          <w:lang w:eastAsia="zh-CN"/>
        </w:rPr>
        <w:t>内</w:t>
      </w:r>
      <w:r>
        <w:rPr>
          <w:rFonts w:hint="eastAsia" w:ascii="仿宋" w:hAnsi="仿宋" w:eastAsia="仿宋" w:cs="仿宋"/>
          <w:sz w:val="28"/>
          <w:szCs w:val="28"/>
        </w:rPr>
        <w:t xml:space="preserve">的温度控制情况。 </w:t>
      </w:r>
    </w:p>
    <w:p w14:paraId="5B6B2CC9">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GPRS装置</w:t>
      </w:r>
    </w:p>
    <w:p w14:paraId="524BEA2F">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温度跟踪记录系统</w:t>
      </w:r>
    </w:p>
    <w:p w14:paraId="0085C6C3">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 xml:space="preserve">RFID </w:t>
      </w:r>
    </w:p>
    <w:p w14:paraId="59AF37F2">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POS</w:t>
      </w:r>
    </w:p>
    <w:p w14:paraId="7930AEF0">
      <w:pPr>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对于冷链食品安全防护要求，正确的是（</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54F40AE9">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全程质量监控</w:t>
      </w:r>
    </w:p>
    <w:p w14:paraId="7C2FA7E2">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全程温度监控</w:t>
      </w:r>
    </w:p>
    <w:p w14:paraId="6D92A687">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全程跟踪运输</w:t>
      </w:r>
    </w:p>
    <w:p w14:paraId="4E42D1B6">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减少农药残留</w:t>
      </w:r>
    </w:p>
    <w:p w14:paraId="7FAB9123">
      <w:pPr>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果蔬保鲜的内包装方法有（</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0961561A">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塑料袋包装</w:t>
      </w:r>
    </w:p>
    <w:p w14:paraId="391C7CCF">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穿孔膜包装</w:t>
      </w:r>
    </w:p>
    <w:p w14:paraId="11CB83DA">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浅盘包装</w:t>
      </w:r>
    </w:p>
    <w:p w14:paraId="36AC58E4">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纸箱包装</w:t>
      </w:r>
    </w:p>
    <w:p w14:paraId="77566DC9">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13.</w:t>
      </w:r>
      <w:r>
        <w:rPr>
          <w:rFonts w:hint="eastAsia" w:ascii="仿宋" w:hAnsi="仿宋" w:eastAsia="仿宋" w:cs="仿宋"/>
          <w:sz w:val="28"/>
          <w:szCs w:val="28"/>
        </w:rPr>
        <w:t>配载原则主要有选项</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22363920">
      <w:pPr>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轻重搭配</w:t>
      </w:r>
    </w:p>
    <w:p w14:paraId="2CCD2A02">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 xml:space="preserve"> 大小搭配货物性质保持“三个一致”</w:t>
      </w:r>
    </w:p>
    <w:p w14:paraId="137E146A">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货物运输方向一致</w:t>
      </w:r>
    </w:p>
    <w:p w14:paraId="724C344F">
      <w:pPr>
        <w:rPr>
          <w:rFonts w:hint="eastAsia" w:ascii="仿宋" w:hAnsi="仿宋" w:eastAsia="仿宋" w:cs="仿宋"/>
          <w:sz w:val="28"/>
          <w:szCs w:val="28"/>
        </w:rPr>
      </w:pPr>
      <w:r>
        <w:rPr>
          <w:rFonts w:hint="eastAsia" w:ascii="仿宋" w:hAnsi="仿宋" w:eastAsia="仿宋" w:cs="仿宋"/>
          <w:sz w:val="28"/>
          <w:szCs w:val="28"/>
        </w:rPr>
        <w:t>E</w:t>
      </w:r>
      <w:r>
        <w:rPr>
          <w:rFonts w:hint="eastAsia" w:ascii="仿宋" w:hAnsi="仿宋" w:eastAsia="仿宋" w:cs="仿宋"/>
          <w:sz w:val="28"/>
          <w:szCs w:val="28"/>
          <w:lang w:eastAsia="zh-CN"/>
        </w:rPr>
        <w:t>.</w:t>
      </w:r>
      <w:r>
        <w:rPr>
          <w:rFonts w:hint="eastAsia" w:ascii="仿宋" w:hAnsi="仿宋" w:eastAsia="仿宋" w:cs="仿宋"/>
          <w:sz w:val="28"/>
          <w:szCs w:val="28"/>
        </w:rPr>
        <w:t>货物必须有共同卸货点</w:t>
      </w:r>
    </w:p>
    <w:p w14:paraId="5CC45ECC">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14.</w:t>
      </w:r>
      <w:r>
        <w:rPr>
          <w:rFonts w:hint="eastAsia" w:ascii="仿宋" w:hAnsi="仿宋" w:eastAsia="仿宋" w:cs="仿宋"/>
          <w:sz w:val="28"/>
          <w:szCs w:val="28"/>
        </w:rPr>
        <w:t>云计算的三种主要服务模式包括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07B1595A">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eastAsia="zh-CN"/>
        </w:rPr>
        <w:t>.</w:t>
      </w:r>
      <w:r>
        <w:rPr>
          <w:rFonts w:hint="eastAsia" w:ascii="仿宋" w:hAnsi="仿宋" w:eastAsia="仿宋" w:cs="仿宋"/>
          <w:sz w:val="28"/>
          <w:szCs w:val="28"/>
        </w:rPr>
        <w:t>IaaS</w:t>
      </w:r>
    </w:p>
    <w:p w14:paraId="6B4E7B0C">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LaaS</w:t>
      </w:r>
    </w:p>
    <w:p w14:paraId="7D475EBE">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eastAsia="zh-CN"/>
        </w:rPr>
        <w:t>.</w:t>
      </w:r>
      <w:r>
        <w:rPr>
          <w:rFonts w:hint="eastAsia" w:ascii="仿宋" w:hAnsi="仿宋" w:eastAsia="仿宋" w:cs="仿宋"/>
          <w:sz w:val="28"/>
          <w:szCs w:val="28"/>
        </w:rPr>
        <w:t>PaaS</w:t>
      </w:r>
    </w:p>
    <w:p w14:paraId="79392CA8">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SaaS</w:t>
      </w:r>
    </w:p>
    <w:p w14:paraId="42A6CE44">
      <w:pPr>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实施配送中心及时化作业的内容包括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563F82BF">
      <w:pPr>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生产供应及时化</w:t>
      </w:r>
    </w:p>
    <w:p w14:paraId="405F707B">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eastAsia="zh-CN"/>
        </w:rPr>
        <w:t>.</w:t>
      </w:r>
      <w:r>
        <w:rPr>
          <w:rFonts w:hint="eastAsia" w:ascii="仿宋" w:hAnsi="仿宋" w:eastAsia="仿宋" w:cs="仿宋"/>
          <w:sz w:val="28"/>
          <w:szCs w:val="28"/>
        </w:rPr>
        <w:t>货物送达及时化</w:t>
      </w:r>
    </w:p>
    <w:p w14:paraId="7B083668">
      <w:pPr>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内部补货及时化</w:t>
      </w:r>
    </w:p>
    <w:p w14:paraId="7DDBB0E0">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w:t>
      </w:r>
      <w:r>
        <w:rPr>
          <w:rFonts w:hint="eastAsia" w:ascii="仿宋" w:hAnsi="仿宋" w:eastAsia="仿宋" w:cs="仿宋"/>
          <w:sz w:val="28"/>
          <w:szCs w:val="28"/>
        </w:rPr>
        <w:t>库存管理及时化</w:t>
      </w:r>
    </w:p>
    <w:p w14:paraId="1BB5FC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三、判断题</w:t>
      </w:r>
    </w:p>
    <w:p w14:paraId="42FF76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1.无人机配送的货物必须使用防雨包装。</w:t>
      </w:r>
      <w:r>
        <w:rPr>
          <w:rFonts w:hint="eastAsia" w:ascii="仿宋" w:hAnsi="仿宋" w:eastAsia="仿宋" w:cs="仿宋"/>
          <w:sz w:val="28"/>
          <w:szCs w:val="28"/>
          <w:lang w:eastAsia="zh-CN"/>
        </w:rPr>
        <w:t>（    ）</w:t>
      </w:r>
    </w:p>
    <w:p w14:paraId="305F9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2.GPS 信号干扰主要来自电子设备，可通过屏蔽解决。</w:t>
      </w:r>
      <w:r>
        <w:rPr>
          <w:rFonts w:hint="eastAsia" w:ascii="仿宋" w:hAnsi="仿宋" w:eastAsia="仿宋" w:cs="仿宋"/>
          <w:sz w:val="28"/>
          <w:szCs w:val="28"/>
          <w:lang w:eastAsia="zh-CN"/>
        </w:rPr>
        <w:t>（    ）</w:t>
      </w:r>
    </w:p>
    <w:p w14:paraId="20D2908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3.无人机载荷超过100kg时，必须使用双旋翼设计。</w:t>
      </w:r>
      <w:r>
        <w:rPr>
          <w:rFonts w:hint="eastAsia" w:ascii="仿宋" w:hAnsi="仿宋" w:eastAsia="仿宋" w:cs="仿宋"/>
          <w:sz w:val="28"/>
          <w:szCs w:val="28"/>
          <w:lang w:eastAsia="zh-CN"/>
        </w:rPr>
        <w:t>（    ）</w:t>
      </w:r>
    </w:p>
    <w:p w14:paraId="2960B2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4.无人机配送员需定期接受心理健康评估。</w:t>
      </w:r>
      <w:r>
        <w:rPr>
          <w:rFonts w:hint="eastAsia" w:ascii="仿宋" w:hAnsi="仿宋" w:eastAsia="仿宋" w:cs="仿宋"/>
          <w:sz w:val="28"/>
          <w:szCs w:val="28"/>
          <w:lang w:eastAsia="zh-CN"/>
        </w:rPr>
        <w:t>（    ）</w:t>
      </w:r>
    </w:p>
    <w:p w14:paraId="10A8E7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5.电池充电时产生的热量可完全回收利用。</w:t>
      </w:r>
      <w:r>
        <w:rPr>
          <w:rFonts w:hint="eastAsia" w:ascii="仿宋" w:hAnsi="仿宋" w:eastAsia="仿宋" w:cs="仿宋"/>
          <w:sz w:val="28"/>
          <w:szCs w:val="28"/>
          <w:lang w:eastAsia="zh-CN"/>
        </w:rPr>
        <w:t>（    ）</w:t>
      </w:r>
    </w:p>
    <w:p w14:paraId="6E1AC7DB">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人工智能就其本质而言</w:t>
      </w:r>
      <w:r>
        <w:rPr>
          <w:rFonts w:hint="eastAsia" w:ascii="仿宋" w:hAnsi="仿宋" w:eastAsia="仿宋" w:cs="仿宋"/>
          <w:sz w:val="28"/>
          <w:szCs w:val="28"/>
          <w:lang w:eastAsia="zh-CN"/>
        </w:rPr>
        <w:t>，</w:t>
      </w:r>
      <w:r>
        <w:rPr>
          <w:rFonts w:hint="eastAsia" w:ascii="仿宋" w:hAnsi="仿宋" w:eastAsia="仿宋" w:cs="仿宋"/>
          <w:sz w:val="28"/>
          <w:szCs w:val="28"/>
        </w:rPr>
        <w:t>是对人的思维的信息过程的</w:t>
      </w:r>
      <w:r>
        <w:rPr>
          <w:rFonts w:hint="eastAsia" w:ascii="仿宋" w:hAnsi="仿宋" w:eastAsia="仿宋" w:cs="仿宋"/>
          <w:sz w:val="28"/>
          <w:szCs w:val="28"/>
          <w:lang w:eastAsia="zh-CN"/>
        </w:rPr>
        <w:t>模拟。（    ）</w:t>
      </w:r>
    </w:p>
    <w:p w14:paraId="6AAFC588">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7.</w:t>
      </w:r>
      <w:r>
        <w:rPr>
          <w:rFonts w:hint="eastAsia" w:ascii="仿宋" w:hAnsi="仿宋" w:eastAsia="仿宋" w:cs="仿宋"/>
          <w:sz w:val="28"/>
          <w:szCs w:val="28"/>
        </w:rPr>
        <w:t>ERP的计划管理主要包括三个计划层次</w:t>
      </w:r>
      <w:r>
        <w:rPr>
          <w:rFonts w:hint="eastAsia" w:ascii="仿宋" w:hAnsi="仿宋" w:eastAsia="仿宋" w:cs="仿宋"/>
          <w:sz w:val="28"/>
          <w:szCs w:val="28"/>
          <w:lang w:eastAsia="zh-CN"/>
        </w:rPr>
        <w:t>，</w:t>
      </w:r>
      <w:r>
        <w:rPr>
          <w:rFonts w:hint="eastAsia" w:ascii="仿宋" w:hAnsi="仿宋" w:eastAsia="仿宋" w:cs="仿宋"/>
          <w:sz w:val="28"/>
          <w:szCs w:val="28"/>
        </w:rPr>
        <w:t>即经营规划、销售与运作规划和能力需求计划。</w:t>
      </w:r>
      <w:r>
        <w:rPr>
          <w:rFonts w:hint="eastAsia" w:ascii="仿宋" w:hAnsi="仿宋" w:eastAsia="仿宋" w:cs="仿宋"/>
          <w:sz w:val="28"/>
          <w:szCs w:val="28"/>
          <w:lang w:eastAsia="zh-CN"/>
        </w:rPr>
        <w:t>（    ）</w:t>
      </w:r>
    </w:p>
    <w:p w14:paraId="3650848A">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一般把衡量系统状态的技术经济指标称为特征值</w:t>
      </w:r>
      <w:r>
        <w:rPr>
          <w:rFonts w:hint="eastAsia" w:ascii="仿宋" w:hAnsi="仿宋" w:eastAsia="仿宋" w:cs="仿宋"/>
          <w:sz w:val="28"/>
          <w:szCs w:val="28"/>
          <w:lang w:eastAsia="zh-CN"/>
        </w:rPr>
        <w:t>，</w:t>
      </w:r>
      <w:r>
        <w:rPr>
          <w:rFonts w:hint="eastAsia" w:ascii="仿宋" w:hAnsi="仿宋" w:eastAsia="仿宋" w:cs="仿宋"/>
          <w:sz w:val="28"/>
          <w:szCs w:val="28"/>
        </w:rPr>
        <w:t>它是系统规划与控制的信息基础。</w:t>
      </w:r>
      <w:r>
        <w:rPr>
          <w:rFonts w:hint="eastAsia" w:ascii="仿宋" w:hAnsi="仿宋" w:eastAsia="仿宋" w:cs="仿宋"/>
          <w:sz w:val="28"/>
          <w:szCs w:val="28"/>
          <w:lang w:eastAsia="zh-CN"/>
        </w:rPr>
        <w:t>（    ）</w:t>
      </w:r>
    </w:p>
    <w:p w14:paraId="74376AF6">
      <w:pPr>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冷链物流操作中，货物堆码的高度越高，越能保证稳定性。</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1EFF7979">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rPr>
        <w:t>冷链物流操作中，货物包装损坏不影响货物的运输安全。</w:t>
      </w:r>
      <w:r>
        <w:rPr>
          <w:rFonts w:hint="eastAsia" w:ascii="仿宋" w:hAnsi="仿宋" w:eastAsia="仿宋" w:cs="仿宋"/>
          <w:sz w:val="28"/>
          <w:szCs w:val="28"/>
          <w:lang w:eastAsia="zh-CN"/>
        </w:rPr>
        <w:t>（    ）</w:t>
      </w:r>
    </w:p>
    <w:p w14:paraId="5F001D62">
      <w:pPr>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冷链物流事故的预防措施中，包括对车辆进行定期检查。</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2F3A4CBF">
      <w:pPr>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冷链物流仓库中，货物的摆放应从高到低，以便于取货。</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62C2E51A">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13.第四方物流（4PL）是物流服务提供商，提供全面的供应链解决方案。</w:t>
      </w:r>
      <w:r>
        <w:rPr>
          <w:rFonts w:hint="eastAsia" w:ascii="仿宋" w:hAnsi="仿宋" w:eastAsia="仿宋" w:cs="仿宋"/>
          <w:sz w:val="28"/>
          <w:szCs w:val="28"/>
          <w:lang w:eastAsia="zh-CN"/>
        </w:rPr>
        <w:t>（    ）</w:t>
      </w:r>
    </w:p>
    <w:p w14:paraId="175299EB">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14.物流客户服务表现为一种经营理念，就是通过努力降低成本，找到企业经营效益和顾客需求的最佳结合点。</w:t>
      </w:r>
      <w:r>
        <w:rPr>
          <w:rFonts w:hint="eastAsia" w:ascii="仿宋" w:hAnsi="仿宋" w:eastAsia="仿宋" w:cs="仿宋"/>
          <w:sz w:val="28"/>
          <w:szCs w:val="28"/>
          <w:lang w:eastAsia="zh-CN"/>
        </w:rPr>
        <w:t>（    ）</w:t>
      </w:r>
    </w:p>
    <w:p w14:paraId="0C13A5D6">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15.</w:t>
      </w:r>
      <w:r>
        <w:rPr>
          <w:rFonts w:hint="eastAsia" w:ascii="仿宋" w:hAnsi="仿宋" w:eastAsia="仿宋" w:cs="仿宋"/>
          <w:sz w:val="28"/>
          <w:szCs w:val="28"/>
        </w:rPr>
        <w:t>在采购活动中成本导向定价法、需求导向定价法、竞争导向定价法这三种方法更多的是采购商要注意考虑。</w:t>
      </w:r>
      <w:r>
        <w:rPr>
          <w:rFonts w:hint="eastAsia" w:ascii="仿宋" w:hAnsi="仿宋" w:eastAsia="仿宋" w:cs="仿宋"/>
          <w:sz w:val="28"/>
          <w:szCs w:val="28"/>
          <w:lang w:eastAsia="zh-CN"/>
        </w:rPr>
        <w:t>（    ）</w:t>
      </w:r>
    </w:p>
    <w:p w14:paraId="2E953BCB">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16.</w:t>
      </w:r>
      <w:r>
        <w:rPr>
          <w:rFonts w:hint="eastAsia" w:ascii="仿宋" w:hAnsi="仿宋" w:eastAsia="仿宋" w:cs="仿宋"/>
          <w:sz w:val="28"/>
          <w:szCs w:val="28"/>
        </w:rPr>
        <w:t>配送按时间及数量分类</w:t>
      </w:r>
      <w:r>
        <w:rPr>
          <w:rFonts w:hint="eastAsia" w:ascii="仿宋" w:hAnsi="仿宋" w:eastAsia="仿宋" w:cs="仿宋"/>
          <w:sz w:val="28"/>
          <w:szCs w:val="28"/>
          <w:lang w:eastAsia="zh-CN"/>
        </w:rPr>
        <w:t>：</w:t>
      </w:r>
      <w:r>
        <w:rPr>
          <w:rFonts w:hint="eastAsia" w:ascii="仿宋" w:hAnsi="仿宋" w:eastAsia="仿宋" w:cs="仿宋"/>
          <w:sz w:val="28"/>
          <w:szCs w:val="28"/>
        </w:rPr>
        <w:t>单品种大批量配送</w:t>
      </w:r>
      <w:r>
        <w:rPr>
          <w:rFonts w:hint="eastAsia" w:ascii="仿宋" w:hAnsi="仿宋" w:eastAsia="仿宋" w:cs="仿宋"/>
          <w:sz w:val="28"/>
          <w:szCs w:val="28"/>
          <w:lang w:eastAsia="zh-CN"/>
        </w:rPr>
        <w:t>；</w:t>
      </w:r>
      <w:r>
        <w:rPr>
          <w:rFonts w:hint="eastAsia" w:ascii="仿宋" w:hAnsi="仿宋" w:eastAsia="仿宋" w:cs="仿宋"/>
          <w:sz w:val="28"/>
          <w:szCs w:val="28"/>
        </w:rPr>
        <w:t>多品种少批量配送</w:t>
      </w:r>
      <w:r>
        <w:rPr>
          <w:rFonts w:hint="eastAsia" w:ascii="仿宋" w:hAnsi="仿宋" w:eastAsia="仿宋" w:cs="仿宋"/>
          <w:sz w:val="28"/>
          <w:szCs w:val="28"/>
          <w:lang w:eastAsia="zh-CN"/>
        </w:rPr>
        <w:t>；</w:t>
      </w:r>
      <w:r>
        <w:rPr>
          <w:rFonts w:hint="eastAsia" w:ascii="仿宋" w:hAnsi="仿宋" w:eastAsia="仿宋" w:cs="仿宋"/>
          <w:sz w:val="28"/>
          <w:szCs w:val="28"/>
        </w:rPr>
        <w:t>配套成套配送</w:t>
      </w:r>
      <w:r>
        <w:rPr>
          <w:rFonts w:hint="eastAsia" w:ascii="仿宋" w:hAnsi="仿宋" w:eastAsia="仿宋" w:cs="仿宋"/>
          <w:sz w:val="28"/>
          <w:szCs w:val="28"/>
          <w:lang w:eastAsia="zh-CN"/>
        </w:rPr>
        <w:t>。（    ）</w:t>
      </w:r>
    </w:p>
    <w:p w14:paraId="4D91C7DA">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17.</w:t>
      </w:r>
      <w:r>
        <w:rPr>
          <w:rFonts w:hint="eastAsia" w:ascii="仿宋" w:hAnsi="仿宋" w:eastAsia="仿宋" w:cs="仿宋"/>
          <w:sz w:val="28"/>
          <w:szCs w:val="28"/>
        </w:rPr>
        <w:t>生产物流的发展经历了人工物流、机械物流、自动化物流、集成化物流和智能化物流五个阶段。</w:t>
      </w:r>
      <w:r>
        <w:rPr>
          <w:rFonts w:hint="eastAsia" w:ascii="仿宋" w:hAnsi="仿宋" w:eastAsia="仿宋" w:cs="仿宋"/>
          <w:sz w:val="28"/>
          <w:szCs w:val="28"/>
          <w:lang w:eastAsia="zh-CN"/>
        </w:rPr>
        <w:t>（    ）</w:t>
      </w:r>
    </w:p>
    <w:p w14:paraId="0A5ADC7B">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18.</w:t>
      </w:r>
      <w:r>
        <w:rPr>
          <w:rFonts w:hint="eastAsia" w:ascii="仿宋" w:hAnsi="仿宋" w:eastAsia="仿宋" w:cs="仿宋"/>
          <w:sz w:val="28"/>
          <w:szCs w:val="28"/>
        </w:rPr>
        <w:t>“两业融合”发展指的是“快递业”与“制造业”融合发展。</w:t>
      </w:r>
      <w:r>
        <w:rPr>
          <w:rFonts w:hint="eastAsia" w:ascii="仿宋" w:hAnsi="仿宋" w:eastAsia="仿宋" w:cs="仿宋"/>
          <w:sz w:val="28"/>
          <w:szCs w:val="28"/>
          <w:lang w:eastAsia="zh-CN"/>
        </w:rPr>
        <w:t>（    ）</w:t>
      </w:r>
      <w:r>
        <w:rPr>
          <w:rFonts w:hint="eastAsia" w:ascii="仿宋" w:hAnsi="仿宋" w:eastAsia="仿宋" w:cs="仿宋"/>
          <w:sz w:val="28"/>
          <w:szCs w:val="28"/>
          <w:lang w:val="en-US" w:eastAsia="zh-CN"/>
        </w:rPr>
        <w:t>19.</w:t>
      </w:r>
      <w:r>
        <w:rPr>
          <w:rFonts w:hint="eastAsia" w:ascii="仿宋" w:hAnsi="仿宋" w:eastAsia="仿宋" w:cs="仿宋"/>
          <w:sz w:val="28"/>
          <w:szCs w:val="28"/>
        </w:rPr>
        <w:t>JIS物流模式</w:t>
      </w:r>
      <w:r>
        <w:rPr>
          <w:rFonts w:hint="eastAsia" w:ascii="仿宋" w:hAnsi="仿宋" w:eastAsia="仿宋" w:cs="仿宋"/>
          <w:sz w:val="28"/>
          <w:szCs w:val="28"/>
          <w:lang w:eastAsia="zh-CN"/>
        </w:rPr>
        <w:t>仅限于</w:t>
      </w:r>
      <w:r>
        <w:rPr>
          <w:rFonts w:hint="eastAsia" w:ascii="仿宋" w:hAnsi="仿宋" w:eastAsia="仿宋" w:cs="仿宋"/>
          <w:sz w:val="28"/>
          <w:szCs w:val="28"/>
        </w:rPr>
        <w:t>厂内使用</w:t>
      </w:r>
      <w:r>
        <w:rPr>
          <w:rFonts w:hint="eastAsia" w:ascii="仿宋" w:hAnsi="仿宋" w:eastAsia="仿宋" w:cs="仿宋"/>
          <w:sz w:val="28"/>
          <w:szCs w:val="28"/>
          <w:lang w:eastAsia="zh-CN"/>
        </w:rPr>
        <w:t>。（    ）</w:t>
      </w:r>
    </w:p>
    <w:p w14:paraId="2647A969">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20.</w:t>
      </w:r>
      <w:r>
        <w:rPr>
          <w:rFonts w:hint="eastAsia" w:ascii="仿宋" w:hAnsi="仿宋" w:eastAsia="仿宋" w:cs="仿宋"/>
          <w:sz w:val="28"/>
          <w:szCs w:val="28"/>
        </w:rPr>
        <w:t>冷链物流操作中，防止货物串味的主要措施是使用除味剂。</w:t>
      </w:r>
      <w:r>
        <w:rPr>
          <w:rFonts w:hint="eastAsia" w:ascii="仿宋" w:hAnsi="仿宋" w:eastAsia="仿宋" w:cs="仿宋"/>
          <w:sz w:val="28"/>
          <w:szCs w:val="28"/>
          <w:lang w:eastAsia="zh-CN"/>
        </w:rPr>
        <w:t>（    ）</w:t>
      </w:r>
    </w:p>
    <w:p w14:paraId="5DE637A2">
      <w:pPr>
        <w:rPr>
          <w:rFonts w:hint="eastAsia" w:ascii="仿宋" w:hAnsi="仿宋" w:eastAsia="仿宋" w:cs="仿宋"/>
          <w:sz w:val="28"/>
          <w:szCs w:val="28"/>
          <w:lang w:eastAsia="zh-CN"/>
        </w:rPr>
      </w:pPr>
      <w:r>
        <w:rPr>
          <w:rFonts w:hint="eastAsia" w:ascii="仿宋" w:hAnsi="仿宋" w:eastAsia="仿宋" w:cs="仿宋"/>
          <w:sz w:val="28"/>
          <w:szCs w:val="28"/>
        </w:rPr>
        <w:t>目前主流科研集中在强人工智能上</w:t>
      </w:r>
      <w:r>
        <w:rPr>
          <w:rFonts w:hint="eastAsia" w:ascii="仿宋" w:hAnsi="仿宋" w:eastAsia="仿宋" w:cs="仿宋"/>
          <w:sz w:val="28"/>
          <w:szCs w:val="28"/>
          <w:lang w:eastAsia="zh-CN"/>
        </w:rPr>
        <w:t>，</w:t>
      </w:r>
      <w:r>
        <w:rPr>
          <w:rFonts w:hint="eastAsia" w:ascii="仿宋" w:hAnsi="仿宋" w:eastAsia="仿宋" w:cs="仿宋"/>
          <w:sz w:val="28"/>
          <w:szCs w:val="28"/>
        </w:rPr>
        <w:t>并且一般认为这一研究领域已经取得可观的成就。</w:t>
      </w:r>
      <w:r>
        <w:rPr>
          <w:rFonts w:hint="eastAsia" w:ascii="仿宋" w:hAnsi="仿宋" w:eastAsia="仿宋" w:cs="仿宋"/>
          <w:sz w:val="28"/>
          <w:szCs w:val="28"/>
          <w:lang w:eastAsia="zh-CN"/>
        </w:rPr>
        <w:t>（    ）</w:t>
      </w:r>
    </w:p>
    <w:p w14:paraId="2F42170F">
      <w:pPr>
        <w:rPr>
          <w:rFonts w:hint="eastAsia" w:ascii="仿宋" w:hAnsi="仿宋" w:eastAsia="仿宋" w:cs="仿宋"/>
          <w:sz w:val="28"/>
          <w:szCs w:val="28"/>
          <w:lang w:val="en-US" w:eastAsia="zh-CN"/>
        </w:rPr>
      </w:pPr>
    </w:p>
    <w:p w14:paraId="3D4385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61B52EF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63EF14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2E5A5A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372A0C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1088543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7419F4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50D676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66D86D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123F061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p>
    <w:p w14:paraId="07920D8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航线规划方案设计</w:t>
      </w:r>
    </w:p>
    <w:p w14:paraId="2F9B9E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任务一：订单分析</w:t>
      </w:r>
    </w:p>
    <w:p w14:paraId="0D48B6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某山区乡镇地处偏远，地形复杂（多山地、峡谷，部分区域有低空禁飞带标识），医疗资源匮乏。当地卫生院接到紧急求助：偏远村落有 3 名急症患者需急救药品支援。</w:t>
      </w:r>
    </w:p>
    <w:p w14:paraId="2D4A76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具体需求如下：</w:t>
      </w:r>
    </w:p>
    <w:tbl>
      <w:tblPr>
        <w:tblStyle w:val="6"/>
        <w:tblW w:w="9199" w:type="dxa"/>
        <w:jc w:val="center"/>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274"/>
        <w:gridCol w:w="1274"/>
        <w:gridCol w:w="1550"/>
        <w:gridCol w:w="2272"/>
        <w:gridCol w:w="1274"/>
        <w:gridCol w:w="1555"/>
      </w:tblGrid>
      <w:tr w14:paraId="0304997F">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tblCellMar>
            <w:top w:w="15" w:type="dxa"/>
            <w:left w:w="15" w:type="dxa"/>
            <w:bottom w:w="15" w:type="dxa"/>
            <w:right w:w="15" w:type="dxa"/>
          </w:tblCellMar>
        </w:tblPrEx>
        <w:trPr>
          <w:trHeight w:val="0" w:hRule="atLeast"/>
          <w:tblHeader/>
          <w:jc w:val="center"/>
        </w:trPr>
        <w:tc>
          <w:tcPr>
            <w:tcW w:w="1274" w:type="dxa"/>
            <w:tcBorders>
              <w:top w:val="single" w:color="auto" w:sz="4" w:space="0"/>
              <w:left w:val="single" w:color="auto" w:sz="4" w:space="0"/>
              <w:bottom w:val="single" w:color="auto" w:sz="4" w:space="0"/>
              <w:right w:val="single" w:color="auto" w:sz="4" w:space="0"/>
            </w:tcBorders>
            <w:shd w:val="clear" w:color="auto" w:fill="F2F2F2"/>
            <w:vAlign w:val="center"/>
          </w:tcPr>
          <w:p w14:paraId="5F070C3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患者编号</w:t>
            </w:r>
          </w:p>
        </w:tc>
        <w:tc>
          <w:tcPr>
            <w:tcW w:w="1274" w:type="dxa"/>
            <w:tcBorders>
              <w:top w:val="single" w:color="auto" w:sz="4" w:space="0"/>
              <w:left w:val="single" w:color="auto" w:sz="4" w:space="0"/>
              <w:bottom w:val="single" w:color="auto" w:sz="4" w:space="0"/>
              <w:right w:val="single" w:color="auto" w:sz="4" w:space="0"/>
            </w:tcBorders>
            <w:shd w:val="clear" w:color="auto" w:fill="F2F2F2"/>
            <w:vAlign w:val="center"/>
          </w:tcPr>
          <w:p w14:paraId="04252CD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病症类型</w:t>
            </w:r>
          </w:p>
        </w:tc>
        <w:tc>
          <w:tcPr>
            <w:tcW w:w="1550" w:type="dxa"/>
            <w:tcBorders>
              <w:top w:val="single" w:color="auto" w:sz="4" w:space="0"/>
              <w:left w:val="single" w:color="auto" w:sz="4" w:space="0"/>
              <w:bottom w:val="single" w:color="auto" w:sz="4" w:space="0"/>
              <w:right w:val="single" w:color="auto" w:sz="4" w:space="0"/>
            </w:tcBorders>
            <w:shd w:val="clear" w:color="auto" w:fill="F2F2F2"/>
            <w:vAlign w:val="center"/>
          </w:tcPr>
          <w:p w14:paraId="56356FB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所需物资</w:t>
            </w:r>
          </w:p>
        </w:tc>
        <w:tc>
          <w:tcPr>
            <w:tcW w:w="2272" w:type="dxa"/>
            <w:tcBorders>
              <w:top w:val="single" w:color="auto" w:sz="4" w:space="0"/>
              <w:left w:val="single" w:color="auto" w:sz="4" w:space="0"/>
              <w:bottom w:val="single" w:color="auto" w:sz="4" w:space="0"/>
              <w:right w:val="single" w:color="auto" w:sz="4" w:space="0"/>
            </w:tcBorders>
            <w:shd w:val="clear" w:color="auto" w:fill="F2F2F2"/>
            <w:vAlign w:val="center"/>
          </w:tcPr>
          <w:p w14:paraId="304D83A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特殊约束</w:t>
            </w:r>
          </w:p>
        </w:tc>
        <w:tc>
          <w:tcPr>
            <w:tcW w:w="1274" w:type="dxa"/>
            <w:tcBorders>
              <w:top w:val="single" w:color="auto" w:sz="4" w:space="0"/>
              <w:left w:val="single" w:color="auto" w:sz="4" w:space="0"/>
              <w:bottom w:val="single" w:color="auto" w:sz="4" w:space="0"/>
              <w:right w:val="single" w:color="auto" w:sz="4" w:space="0"/>
            </w:tcBorders>
            <w:shd w:val="clear" w:color="auto" w:fill="F2F2F2"/>
            <w:vAlign w:val="center"/>
          </w:tcPr>
          <w:p w14:paraId="6474FD1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时效要求</w:t>
            </w:r>
          </w:p>
        </w:tc>
        <w:tc>
          <w:tcPr>
            <w:tcW w:w="1555" w:type="dxa"/>
            <w:tcBorders>
              <w:top w:val="single" w:color="auto" w:sz="4" w:space="0"/>
              <w:left w:val="single" w:color="auto" w:sz="4" w:space="0"/>
              <w:bottom w:val="single" w:color="auto" w:sz="4" w:space="0"/>
              <w:right w:val="single" w:color="auto" w:sz="4" w:space="0"/>
            </w:tcBorders>
            <w:shd w:val="clear" w:color="auto" w:fill="F2F2F2"/>
            <w:vAlign w:val="center"/>
          </w:tcPr>
          <w:p w14:paraId="43F2DEC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订单优先级</w:t>
            </w:r>
          </w:p>
        </w:tc>
      </w:tr>
      <w:tr w14:paraId="434765DB">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FFFFFF"/>
          <w:tblCellMar>
            <w:top w:w="15" w:type="dxa"/>
            <w:left w:w="15" w:type="dxa"/>
            <w:bottom w:w="15" w:type="dxa"/>
            <w:right w:w="15" w:type="dxa"/>
          </w:tblCellMar>
        </w:tblPrEx>
        <w:trPr>
          <w:trHeight w:val="0" w:hRule="atLeast"/>
          <w:jc w:val="center"/>
        </w:trPr>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32995D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患者 A</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628E602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心梗</w:t>
            </w:r>
          </w:p>
        </w:tc>
        <w:tc>
          <w:tcPr>
            <w:tcW w:w="1550" w:type="dxa"/>
            <w:tcBorders>
              <w:top w:val="single" w:color="auto" w:sz="4" w:space="0"/>
              <w:left w:val="single" w:color="auto" w:sz="4" w:space="0"/>
              <w:bottom w:val="single" w:color="auto" w:sz="4" w:space="0"/>
              <w:right w:val="single" w:color="auto" w:sz="4" w:space="0"/>
            </w:tcBorders>
            <w:shd w:val="clear" w:color="auto" w:fill="FFFFFF"/>
            <w:vAlign w:val="center"/>
          </w:tcPr>
          <w:p w14:paraId="419B5E9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低温冷藏溶栓药物</w:t>
            </w:r>
          </w:p>
        </w:tc>
        <w:tc>
          <w:tcPr>
            <w:tcW w:w="2272" w:type="dxa"/>
            <w:tcBorders>
              <w:top w:val="single" w:color="auto" w:sz="4" w:space="0"/>
              <w:left w:val="single" w:color="auto" w:sz="4" w:space="0"/>
              <w:bottom w:val="single" w:color="auto" w:sz="4" w:space="0"/>
              <w:right w:val="single" w:color="auto" w:sz="4" w:space="0"/>
            </w:tcBorders>
            <w:shd w:val="clear" w:color="auto" w:fill="FFFFFF"/>
            <w:vAlign w:val="center"/>
          </w:tcPr>
          <w:p w14:paraId="59EB59C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需 2-8℃温控存储</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5E51806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1小时内送达</w:t>
            </w:r>
          </w:p>
        </w:tc>
        <w:tc>
          <w:tcPr>
            <w:tcW w:w="1555" w:type="dxa"/>
            <w:tcBorders>
              <w:top w:val="single" w:color="auto" w:sz="4" w:space="0"/>
              <w:left w:val="single" w:color="auto" w:sz="4" w:space="0"/>
              <w:bottom w:val="single" w:color="auto" w:sz="4" w:space="0"/>
              <w:right w:val="single" w:color="auto" w:sz="4" w:space="0"/>
            </w:tcBorders>
            <w:shd w:val="clear" w:color="auto" w:fill="FFFFFF"/>
            <w:vAlign w:val="center"/>
          </w:tcPr>
          <w:p w14:paraId="61ECB8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应急</w:t>
            </w:r>
          </w:p>
        </w:tc>
      </w:tr>
      <w:tr w14:paraId="02E8A022">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FFFFFF"/>
          <w:tblCellMar>
            <w:top w:w="15" w:type="dxa"/>
            <w:left w:w="15" w:type="dxa"/>
            <w:bottom w:w="15" w:type="dxa"/>
            <w:right w:w="15" w:type="dxa"/>
          </w:tblCellMar>
        </w:tblPrEx>
        <w:trPr>
          <w:trHeight w:val="0" w:hRule="atLeast"/>
          <w:jc w:val="center"/>
        </w:trPr>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22D725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患者 B</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4EE9419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严重外伤</w:t>
            </w:r>
          </w:p>
        </w:tc>
        <w:tc>
          <w:tcPr>
            <w:tcW w:w="1550" w:type="dxa"/>
            <w:tcBorders>
              <w:top w:val="single" w:color="auto" w:sz="4" w:space="0"/>
              <w:left w:val="single" w:color="auto" w:sz="4" w:space="0"/>
              <w:bottom w:val="single" w:color="auto" w:sz="4" w:space="0"/>
              <w:right w:val="single" w:color="auto" w:sz="4" w:space="0"/>
            </w:tcBorders>
            <w:shd w:val="clear" w:color="auto" w:fill="FFFFFF"/>
            <w:vAlign w:val="center"/>
          </w:tcPr>
          <w:p w14:paraId="7DC8CF8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无菌纱布、止血药</w:t>
            </w:r>
          </w:p>
        </w:tc>
        <w:tc>
          <w:tcPr>
            <w:tcW w:w="2272" w:type="dxa"/>
            <w:tcBorders>
              <w:top w:val="single" w:color="auto" w:sz="4" w:space="0"/>
              <w:left w:val="single" w:color="auto" w:sz="4" w:space="0"/>
              <w:bottom w:val="single" w:color="auto" w:sz="4" w:space="0"/>
              <w:right w:val="single" w:color="auto" w:sz="4" w:space="0"/>
            </w:tcBorders>
            <w:shd w:val="clear" w:color="auto" w:fill="FFFFFF"/>
            <w:vAlign w:val="center"/>
          </w:tcPr>
          <w:p w14:paraId="4429423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需避免剧烈颠簸</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13533D5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1.5小时内送达</w:t>
            </w:r>
          </w:p>
        </w:tc>
        <w:tc>
          <w:tcPr>
            <w:tcW w:w="1555" w:type="dxa"/>
            <w:tcBorders>
              <w:top w:val="single" w:color="auto" w:sz="4" w:space="0"/>
              <w:left w:val="single" w:color="auto" w:sz="4" w:space="0"/>
              <w:bottom w:val="single" w:color="auto" w:sz="4" w:space="0"/>
              <w:right w:val="single" w:color="auto" w:sz="4" w:space="0"/>
            </w:tcBorders>
            <w:shd w:val="clear" w:color="auto" w:fill="FFFFFF"/>
            <w:vAlign w:val="center"/>
          </w:tcPr>
          <w:p w14:paraId="5A52D4F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时效</w:t>
            </w:r>
          </w:p>
        </w:tc>
      </w:tr>
      <w:tr w14:paraId="7C36843F">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FFFFFF"/>
          <w:tblCellMar>
            <w:top w:w="15" w:type="dxa"/>
            <w:left w:w="15" w:type="dxa"/>
            <w:bottom w:w="15" w:type="dxa"/>
            <w:right w:w="15" w:type="dxa"/>
          </w:tblCellMar>
        </w:tblPrEx>
        <w:trPr>
          <w:trHeight w:val="0" w:hRule="atLeast"/>
          <w:jc w:val="center"/>
        </w:trPr>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6F5A73B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患者 C</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0C2FCC9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急性哮喘</w:t>
            </w:r>
          </w:p>
        </w:tc>
        <w:tc>
          <w:tcPr>
            <w:tcW w:w="1550" w:type="dxa"/>
            <w:tcBorders>
              <w:top w:val="single" w:color="auto" w:sz="4" w:space="0"/>
              <w:left w:val="single" w:color="auto" w:sz="4" w:space="0"/>
              <w:bottom w:val="single" w:color="auto" w:sz="4" w:space="0"/>
              <w:right w:val="single" w:color="auto" w:sz="4" w:space="0"/>
            </w:tcBorders>
            <w:shd w:val="clear" w:color="auto" w:fill="FFFFFF"/>
            <w:vAlign w:val="center"/>
          </w:tcPr>
          <w:p w14:paraId="03AFD9C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哮喘雾化剂</w:t>
            </w:r>
          </w:p>
        </w:tc>
        <w:tc>
          <w:tcPr>
            <w:tcW w:w="2272" w:type="dxa"/>
            <w:tcBorders>
              <w:top w:val="single" w:color="auto" w:sz="4" w:space="0"/>
              <w:left w:val="single" w:color="auto" w:sz="4" w:space="0"/>
              <w:bottom w:val="single" w:color="auto" w:sz="4" w:space="0"/>
              <w:right w:val="single" w:color="auto" w:sz="4" w:space="0"/>
            </w:tcBorders>
            <w:shd w:val="clear" w:color="auto" w:fill="FFFFFF"/>
            <w:vAlign w:val="center"/>
          </w:tcPr>
          <w:p w14:paraId="1C48FD27">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无特殊存储 / 运输要求</w:t>
            </w:r>
          </w:p>
        </w:tc>
        <w:tc>
          <w:tcPr>
            <w:tcW w:w="1274" w:type="dxa"/>
            <w:tcBorders>
              <w:top w:val="single" w:color="auto" w:sz="4" w:space="0"/>
              <w:left w:val="single" w:color="auto" w:sz="4" w:space="0"/>
              <w:bottom w:val="single" w:color="auto" w:sz="4" w:space="0"/>
              <w:right w:val="single" w:color="auto" w:sz="4" w:space="0"/>
            </w:tcBorders>
            <w:shd w:val="clear" w:color="auto" w:fill="FFFFFF"/>
            <w:vAlign w:val="center"/>
          </w:tcPr>
          <w:p w14:paraId="22380E9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2小时内送达</w:t>
            </w:r>
          </w:p>
        </w:tc>
        <w:tc>
          <w:tcPr>
            <w:tcW w:w="1555" w:type="dxa"/>
            <w:tcBorders>
              <w:top w:val="single" w:color="auto" w:sz="4" w:space="0"/>
              <w:left w:val="single" w:color="auto" w:sz="4" w:space="0"/>
              <w:bottom w:val="single" w:color="auto" w:sz="4" w:space="0"/>
              <w:right w:val="single" w:color="auto" w:sz="4" w:space="0"/>
            </w:tcBorders>
            <w:shd w:val="clear" w:color="auto" w:fill="FFFFFF"/>
            <w:vAlign w:val="center"/>
          </w:tcPr>
          <w:p w14:paraId="31A1C16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普通</w:t>
            </w:r>
          </w:p>
        </w:tc>
      </w:tr>
    </w:tbl>
    <w:p w14:paraId="00945A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现有无人机资源：</w:t>
      </w:r>
    </w:p>
    <w:p w14:paraId="36D34B53">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机型 1：冷藏型无人机，载重 5kg，续航 120 分钟，支持低温存储（2-8℃），最大飞行速度 60km/h；</w:t>
      </w:r>
    </w:p>
    <w:p w14:paraId="041E6839">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机型 2：普通货运无人机，载重 8kg，续航 90 分钟，无冷藏功能，最大飞行速度 50km/h。</w:t>
      </w:r>
    </w:p>
    <w:p w14:paraId="4CB11C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航线约束：</w:t>
      </w:r>
    </w:p>
    <w:p w14:paraId="51BB0F40">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卫生院（起点）至村落 A 直线距离 35km，途径 1 处低空禁飞带（需绕行 5km）；</w:t>
      </w:r>
    </w:p>
    <w:p w14:paraId="712F5920">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村落 A 至村落 B 直线距离 10km，无禁飞约束；</w:t>
      </w:r>
    </w:p>
    <w:p w14:paraId="2F77F684">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村落 B 至村落 C 直线距离 15km，部分路段有峡谷气流（需降低飞行速度至 30km/h）；</w:t>
      </w:r>
    </w:p>
    <w:p w14:paraId="637DA456">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420" w:leftChars="0" w:right="0" w:rightChars="0" w:hanging="420" w:firstLineChars="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所有航线需预留 15 分钟返航电量（按最低飞行速度计算能耗）。</w:t>
      </w:r>
    </w:p>
    <w:p w14:paraId="354B665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任务要求：作为无人机物流调度员，需完成订单处理全流程规划，确保合规、高效履约。</w:t>
      </w:r>
    </w:p>
    <w:p w14:paraId="4E9F636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1.解读订单关键约束，明确各订单的核心要求及转化后的地面站参数；</w:t>
      </w:r>
    </w:p>
    <w:p w14:paraId="5654B5E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2.制定订单优先级排序方案，匹配对应无人机机型；</w:t>
      </w:r>
    </w:p>
    <w:p w14:paraId="3F1539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3.规划完整航线（含航点顺序、飞行速度、停留时间），计算能源需求及送达时效；</w:t>
      </w:r>
    </w:p>
    <w:p w14:paraId="2C2BEA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4.设计动态应对方案：若执行中接到村落 C 新增 “需追加急救氧气罐（重量 3kg，无温控要求）” 的变更订单，如何调整规划；</w:t>
      </w:r>
    </w:p>
    <w:p w14:paraId="2F06F39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5.预设订单异常触发条件及处置方案；</w:t>
      </w:r>
    </w:p>
    <w:p w14:paraId="4E80DAA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6.验证航线参数与订单约束的适配性及履约闭环完整性。</w:t>
      </w:r>
    </w:p>
    <w:p w14:paraId="40C08C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2" w:firstLineChars="20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注：本任务为订单分析理论层面规划，不涉及软件操作。</w:t>
      </w:r>
    </w:p>
    <w:p w14:paraId="34A89A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676558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150133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3817BD4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785CE3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4A20B9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0C20A7D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1A5106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7AC3725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p>
    <w:p w14:paraId="540A12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default" w:ascii="仿宋" w:hAnsi="仿宋" w:eastAsia="仿宋" w:cs="仿宋"/>
          <w:kern w:val="0"/>
          <w:sz w:val="28"/>
          <w:szCs w:val="28"/>
          <w:lang w:val="en-US" w:eastAsia="zh-CN" w:bidi="ar"/>
        </w:rPr>
      </w:pPr>
    </w:p>
    <w:p w14:paraId="0FDA964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任务二：航线规划</w:t>
      </w:r>
    </w:p>
    <w:p w14:paraId="3B67E2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一、案例背景​</w:t>
      </w:r>
    </w:p>
    <w:p w14:paraId="0783331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position w:val="-6"/>
          <w:sz w:val="28"/>
          <w:szCs w:val="28"/>
          <w:shd w:val="clear" w:color="auto" w:fill="auto"/>
          <w:lang w:eastAsia="zh-CN"/>
        </w:rPr>
      </w:pPr>
      <w:r>
        <w:rPr>
          <w:rFonts w:hint="eastAsia" w:ascii="仿宋" w:hAnsi="仿宋" w:eastAsia="仿宋" w:cs="仿宋"/>
          <w:b w:val="0"/>
          <w:bCs/>
          <w:position w:val="-6"/>
          <w:sz w:val="28"/>
          <w:szCs w:val="28"/>
          <w:shd w:val="clear" w:color="auto" w:fill="auto"/>
        </w:rPr>
        <w:t>某山区乡镇需通过无人机完成急救药品物资运输任务</w:t>
      </w:r>
      <w:r>
        <w:rPr>
          <w:rFonts w:hint="eastAsia" w:ascii="仿宋" w:hAnsi="仿宋" w:eastAsia="仿宋" w:cs="仿宋"/>
          <w:b w:val="0"/>
          <w:bCs/>
          <w:position w:val="-6"/>
          <w:sz w:val="28"/>
          <w:szCs w:val="28"/>
          <w:shd w:val="clear" w:color="auto" w:fill="auto"/>
          <w:lang w:eastAsia="zh-CN"/>
        </w:rPr>
        <w:t>。</w:t>
      </w:r>
    </w:p>
    <w:p w14:paraId="1726428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无人机设备参数：多旋翼无人机、起飞重量20kg、载重5Kg、空载飞行最远距离15km，飞行高度1000米，最大飞行速度72km/h</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最大续航1小时，抗风等级6级。</w:t>
      </w:r>
    </w:p>
    <w:p w14:paraId="542F907A">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注：载重飞行或者飞行越高飞行距离和飞行时间相对应会缩短。支持地面站自动航线规划与实时避障。</w:t>
      </w:r>
    </w:p>
    <w:p w14:paraId="60F99FA3">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飞行过程中高程不断变化</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需要根据高度曲线更改飞行器高度值，避免高度过低发生碰撞或炸机风险</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超过绿色曲线即视为高度满足飞行要求。</w:t>
      </w:r>
    </w:p>
    <w:p w14:paraId="2BF12BFC">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1.运输起点为某山区乡镇小型医院A（坐标：N39.01181600°，E115.14782300°，海拔高136米）；山区起飞后最少高于起飞区域40m，不得高于120米。</w:t>
      </w:r>
    </w:p>
    <w:p w14:paraId="1BB542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lang w:eastAsia="zh-CN"/>
        </w:rPr>
        <w:t>2.</w:t>
      </w:r>
      <w:r>
        <w:rPr>
          <w:rFonts w:hint="eastAsia" w:ascii="仿宋" w:hAnsi="仿宋" w:eastAsia="仿宋" w:cs="仿宋"/>
          <w:b w:val="0"/>
          <w:bCs/>
          <w:position w:val="-6"/>
          <w:sz w:val="28"/>
          <w:szCs w:val="28"/>
          <w:shd w:val="clear" w:color="auto" w:fill="auto"/>
        </w:rPr>
        <w:t>避开危险区域，有些区域地形复杂，飞行负载状态直线距离太长，所以设备中途</w:t>
      </w:r>
      <w:r>
        <w:rPr>
          <w:rFonts w:hint="eastAsia" w:ascii="仿宋" w:hAnsi="仿宋" w:eastAsia="仿宋" w:cs="仿宋"/>
          <w:b w:val="0"/>
          <w:bCs/>
          <w:position w:val="-6"/>
          <w:sz w:val="28"/>
          <w:szCs w:val="28"/>
          <w:shd w:val="clear" w:color="auto" w:fill="auto"/>
          <w:lang w:eastAsia="zh-CN"/>
        </w:rPr>
        <w:t>需要</w:t>
      </w:r>
      <w:r>
        <w:rPr>
          <w:rFonts w:hint="eastAsia" w:ascii="仿宋" w:hAnsi="仿宋" w:eastAsia="仿宋" w:cs="仿宋"/>
          <w:b w:val="0"/>
          <w:bCs/>
          <w:position w:val="-6"/>
          <w:sz w:val="28"/>
          <w:szCs w:val="28"/>
          <w:shd w:val="clear" w:color="auto" w:fill="auto"/>
        </w:rPr>
        <w:t>换电，飞行过程中，</w:t>
      </w:r>
      <w:r>
        <w:rPr>
          <w:rFonts w:hint="eastAsia" w:ascii="仿宋" w:hAnsi="仿宋" w:eastAsia="仿宋" w:cs="仿宋"/>
          <w:b w:val="0"/>
          <w:bCs/>
          <w:position w:val="-6"/>
          <w:sz w:val="28"/>
          <w:szCs w:val="28"/>
          <w:shd w:val="clear" w:color="auto" w:fill="auto"/>
          <w:lang w:eastAsia="zh-CN"/>
        </w:rPr>
        <w:t>需</w:t>
      </w:r>
      <w:r>
        <w:rPr>
          <w:rFonts w:hint="eastAsia" w:ascii="仿宋" w:hAnsi="仿宋" w:eastAsia="仿宋" w:cs="仿宋"/>
          <w:b w:val="0"/>
          <w:bCs/>
          <w:position w:val="-6"/>
          <w:sz w:val="28"/>
          <w:szCs w:val="28"/>
          <w:shd w:val="clear" w:color="auto" w:fill="auto"/>
        </w:rPr>
        <w:t>必须到B点</w:t>
      </w:r>
      <w:r>
        <w:rPr>
          <w:rFonts w:hint="eastAsia" w:ascii="仿宋" w:hAnsi="仿宋" w:eastAsia="仿宋" w:cs="仿宋"/>
          <w:b w:val="0"/>
          <w:bCs/>
          <w:position w:val="-6"/>
          <w:sz w:val="28"/>
          <w:szCs w:val="28"/>
          <w:shd w:val="clear" w:color="auto" w:fill="auto"/>
          <w:lang w:eastAsia="zh-CN"/>
        </w:rPr>
        <w:t>换电</w:t>
      </w:r>
      <w:r>
        <w:rPr>
          <w:rFonts w:hint="eastAsia" w:ascii="仿宋" w:hAnsi="仿宋" w:eastAsia="仿宋" w:cs="仿宋"/>
          <w:b w:val="0"/>
          <w:bCs/>
          <w:position w:val="-6"/>
          <w:sz w:val="28"/>
          <w:szCs w:val="28"/>
          <w:shd w:val="clear" w:color="auto" w:fill="auto"/>
        </w:rPr>
        <w:t>坐标（N39.0741136°，E115.0860986°，海拔高294米）。</w:t>
      </w:r>
    </w:p>
    <w:p w14:paraId="482FB704">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3. 终点为山区深处大梁房屋C（需求点坐标：N39.09651685°，E115.03393825°，海拔高701米）。</w:t>
      </w:r>
    </w:p>
    <w:p w14:paraId="22E1D18B">
      <w:pPr>
        <w:rPr>
          <w:rFonts w:hint="eastAsia" w:ascii="仿宋" w:hAnsi="仿宋" w:eastAsia="仿宋" w:cs="仿宋"/>
          <w:b w:val="0"/>
          <w:bCs/>
          <w:position w:val="-6"/>
          <w:sz w:val="28"/>
          <w:szCs w:val="28"/>
          <w:shd w:val="clear" w:color="auto" w:fill="auto"/>
          <w:lang w:eastAsia="zh-CN"/>
        </w:rPr>
      </w:pPr>
      <w:r>
        <w:rPr>
          <w:rFonts w:hint="eastAsia" w:ascii="仿宋" w:hAnsi="仿宋" w:eastAsia="仿宋" w:cs="仿宋"/>
          <w:b w:val="0"/>
          <w:bCs/>
          <w:position w:val="-6"/>
          <w:sz w:val="28"/>
          <w:szCs w:val="28"/>
          <w:shd w:val="clear" w:color="auto" w:fill="auto"/>
        </w:rPr>
        <w:t>4.天气报告：天气状态晴，山里风乱流会有瞬时风速4m/s</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气温</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6℃，温度偏低（注意电池续航），相对湿度：60%（适宜飞行）， 起飞点风向西北风，能见度：大于等于1km，无雷电活动，气压：</w:t>
      </w:r>
      <w:r>
        <w:rPr>
          <w:rFonts w:hint="eastAsia" w:ascii="仿宋" w:hAnsi="仿宋" w:eastAsia="仿宋" w:cs="仿宋"/>
          <w:b w:val="0"/>
          <w:bCs/>
          <w:color w:val="000000"/>
          <w:kern w:val="0"/>
          <w:sz w:val="28"/>
          <w:szCs w:val="28"/>
          <w:shd w:val="clear" w:color="auto" w:fill="auto"/>
        </w:rPr>
        <w:t>98千帕</w:t>
      </w:r>
      <w:r>
        <w:rPr>
          <w:rFonts w:hint="eastAsia" w:ascii="仿宋" w:hAnsi="仿宋" w:eastAsia="仿宋" w:cs="仿宋"/>
          <w:b w:val="0"/>
          <w:bCs/>
          <w:position w:val="-6"/>
          <w:sz w:val="28"/>
          <w:szCs w:val="28"/>
          <w:shd w:val="clear" w:color="auto" w:fill="auto"/>
        </w:rPr>
        <w:t>云量：少云，高度≥500m</w:t>
      </w:r>
      <w:r>
        <w:rPr>
          <w:rFonts w:hint="eastAsia" w:ascii="仿宋" w:hAnsi="仿宋" w:eastAsia="仿宋" w:cs="仿宋"/>
          <w:b w:val="0"/>
          <w:bCs/>
          <w:position w:val="-6"/>
          <w:sz w:val="28"/>
          <w:szCs w:val="28"/>
          <w:shd w:val="clear" w:color="auto" w:fill="auto"/>
          <w:lang w:eastAsia="zh-CN"/>
        </w:rPr>
        <w:t>。</w:t>
      </w:r>
    </w:p>
    <w:p w14:paraId="6331360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二、定点区域和危险区域</w:t>
      </w:r>
    </w:p>
    <w:p w14:paraId="5818AA99">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default" w:ascii="仿宋" w:hAnsi="仿宋" w:eastAsia="仿宋" w:cs="仿宋"/>
          <w:b w:val="0"/>
          <w:bCs/>
          <w:position w:val="-6"/>
          <w:sz w:val="28"/>
          <w:szCs w:val="28"/>
          <w:shd w:val="clear" w:color="auto" w:fill="auto"/>
          <w:lang w:val="en-US" w:eastAsia="zh-CN"/>
        </w:rPr>
        <w:t>①</w:t>
      </w:r>
      <w:r>
        <w:rPr>
          <w:rFonts w:hint="eastAsia" w:ascii="仿宋" w:hAnsi="仿宋" w:eastAsia="仿宋" w:cs="仿宋"/>
          <w:b w:val="0"/>
          <w:bCs/>
          <w:position w:val="-6"/>
          <w:sz w:val="28"/>
          <w:szCs w:val="28"/>
          <w:shd w:val="clear" w:color="auto" w:fill="auto"/>
        </w:rPr>
        <w:t xml:space="preserve"> 规避山间风乱流高发区（多边形坐标范围：N 39.0341558°E 115.1220060°、N 39.0344466°E 115.1259582°、N 39.0283246°E 115.1189858°、N 39.0290614°E 115.1307006°）；</w:t>
      </w:r>
    </w:p>
    <w:p w14:paraId="1D44DA0D">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default" w:ascii="仿宋" w:hAnsi="仿宋" w:eastAsia="仿宋" w:cs="仿宋"/>
          <w:b w:val="0"/>
          <w:bCs/>
          <w:position w:val="-6"/>
          <w:sz w:val="28"/>
          <w:szCs w:val="28"/>
          <w:shd w:val="clear" w:color="auto" w:fill="auto"/>
          <w:lang w:val="en-US" w:eastAsia="zh-CN"/>
        </w:rPr>
        <w:t>②</w:t>
      </w:r>
      <w:r>
        <w:rPr>
          <w:rFonts w:hint="eastAsia" w:ascii="仿宋" w:hAnsi="仿宋" w:eastAsia="仿宋" w:cs="仿宋"/>
          <w:b w:val="0"/>
          <w:bCs/>
          <w:position w:val="-6"/>
          <w:sz w:val="28"/>
          <w:szCs w:val="28"/>
          <w:shd w:val="clear" w:color="auto" w:fill="auto"/>
        </w:rPr>
        <w:t xml:space="preserve"> 高压线路走廊（N 39.0530057°E115.1137665°，N 39.0444798°，E 115.1096233°连线左右各100m区域为危险区域）；</w:t>
      </w:r>
    </w:p>
    <w:p w14:paraId="7E26637E">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default" w:ascii="仿宋" w:hAnsi="仿宋" w:eastAsia="仿宋" w:cs="仿宋"/>
          <w:b w:val="0"/>
          <w:bCs/>
          <w:position w:val="-6"/>
          <w:sz w:val="28"/>
          <w:szCs w:val="28"/>
          <w:shd w:val="clear" w:color="auto" w:fill="auto"/>
          <w:lang w:val="en-US" w:eastAsia="zh-CN"/>
        </w:rPr>
        <w:t>③</w:t>
      </w:r>
      <w:r>
        <w:rPr>
          <w:rFonts w:hint="eastAsia" w:ascii="仿宋" w:hAnsi="仿宋" w:eastAsia="仿宋" w:cs="仿宋"/>
          <w:b w:val="0"/>
          <w:bCs/>
          <w:position w:val="-6"/>
          <w:sz w:val="28"/>
          <w:szCs w:val="28"/>
          <w:shd w:val="clear" w:color="auto" w:fill="auto"/>
        </w:rPr>
        <w:t>军事区域上空禁止飞行区域（N39.0713380°E115.0915164°，N39.0708241°E115.0941041°，N39.0694342°E115.0927848°，N39.0705681°E115.0903074°）</w:t>
      </w:r>
    </w:p>
    <w:p w14:paraId="6523E70D">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default" w:ascii="仿宋" w:hAnsi="仿宋" w:eastAsia="仿宋" w:cs="仿宋"/>
          <w:b w:val="0"/>
          <w:bCs/>
          <w:position w:val="-6"/>
          <w:sz w:val="28"/>
          <w:szCs w:val="28"/>
          <w:shd w:val="clear" w:color="auto" w:fill="auto"/>
          <w:lang w:val="en-US" w:eastAsia="zh-CN"/>
        </w:rPr>
        <w:t>④</w:t>
      </w:r>
      <w:r>
        <w:rPr>
          <w:rFonts w:hint="eastAsia" w:ascii="仿宋" w:hAnsi="仿宋" w:eastAsia="仿宋" w:cs="仿宋"/>
          <w:b w:val="0"/>
          <w:bCs/>
          <w:position w:val="-6"/>
          <w:sz w:val="28"/>
          <w:szCs w:val="28"/>
          <w:shd w:val="clear" w:color="auto" w:fill="auto"/>
        </w:rPr>
        <w:t>设备中途需换电，飞行过程中，需要必须到B点</w:t>
      </w:r>
      <w:r>
        <w:rPr>
          <w:rFonts w:hint="eastAsia" w:ascii="仿宋" w:hAnsi="仿宋" w:eastAsia="仿宋" w:cs="仿宋"/>
          <w:b w:val="0"/>
          <w:bCs/>
          <w:position w:val="-6"/>
          <w:sz w:val="28"/>
          <w:szCs w:val="28"/>
          <w:shd w:val="clear" w:color="auto" w:fill="auto"/>
          <w:lang w:eastAsia="zh-CN"/>
        </w:rPr>
        <w:t>换电</w:t>
      </w:r>
      <w:r>
        <w:rPr>
          <w:rFonts w:hint="eastAsia" w:ascii="仿宋" w:hAnsi="仿宋" w:eastAsia="仿宋" w:cs="仿宋"/>
          <w:b w:val="0"/>
          <w:bCs/>
          <w:position w:val="-6"/>
          <w:sz w:val="28"/>
          <w:szCs w:val="28"/>
          <w:shd w:val="clear" w:color="auto" w:fill="auto"/>
        </w:rPr>
        <w:t>坐标（N39.0741136°，E115.0860986°，海拔高294米）。此处需要降落更换电池，然后</w:t>
      </w:r>
      <w:r>
        <w:rPr>
          <w:rFonts w:hint="eastAsia" w:ascii="仿宋" w:hAnsi="仿宋" w:eastAsia="仿宋" w:cs="仿宋"/>
          <w:b w:val="0"/>
          <w:bCs/>
          <w:position w:val="-6"/>
          <w:sz w:val="28"/>
          <w:szCs w:val="28"/>
          <w:shd w:val="clear" w:color="auto" w:fill="auto"/>
          <w:lang w:eastAsia="zh-CN"/>
        </w:rPr>
        <w:t>再</w:t>
      </w:r>
      <w:r>
        <w:rPr>
          <w:rFonts w:hint="eastAsia" w:ascii="仿宋" w:hAnsi="仿宋" w:eastAsia="仿宋" w:cs="仿宋"/>
          <w:b w:val="0"/>
          <w:bCs/>
          <w:position w:val="-6"/>
          <w:sz w:val="28"/>
          <w:szCs w:val="28"/>
          <w:shd w:val="clear" w:color="auto" w:fill="auto"/>
        </w:rPr>
        <w:t>继续执行航线。</w:t>
      </w:r>
    </w:p>
    <w:p w14:paraId="0AFE614D">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lang w:val="en-US" w:eastAsia="zh-CN"/>
        </w:rPr>
        <w:t>⑤野生动物保护区核心区（半径200米，中心点坐标 N39.0932058°，E115.0413458°）需避让以免惊吓野生动物。​</w:t>
      </w:r>
    </w:p>
    <w:p w14:paraId="23E823E9">
      <w:pPr>
        <w:pStyle w:val="9"/>
        <w:numPr>
          <w:ilvl w:val="0"/>
          <w:numId w:val="0"/>
        </w:numPr>
        <w:ind w:left="360" w:leftChars="0" w:hanging="360" w:firstLineChars="0"/>
        <w:rPr>
          <w:rFonts w:hint="eastAsia" w:ascii="仿宋" w:hAnsi="仿宋" w:eastAsia="仿宋" w:cs="仿宋"/>
          <w:b w:val="0"/>
          <w:bCs/>
          <w:position w:val="-6"/>
          <w:sz w:val="28"/>
          <w:szCs w:val="28"/>
          <w:shd w:val="clear" w:color="auto" w:fill="auto"/>
        </w:rPr>
      </w:pPr>
      <w:r>
        <w:rPr>
          <w:rFonts w:hint="default" w:ascii="仿宋" w:hAnsi="仿宋" w:eastAsia="仿宋" w:cs="仿宋"/>
          <w:b w:val="0"/>
          <w:bCs/>
          <w:kern w:val="2"/>
          <w:position w:val="-6"/>
          <w:sz w:val="28"/>
          <w:szCs w:val="28"/>
          <w:shd w:val="clear" w:fill="auto"/>
          <w:lang w:val="en-US" w:eastAsia="zh-CN" w:bidi="ar-SA"/>
        </w:rPr>
        <w:t>⑤</w:t>
      </w:r>
      <w:r>
        <w:rPr>
          <w:rFonts w:hint="eastAsia" w:ascii="仿宋" w:hAnsi="仿宋" w:eastAsia="仿宋" w:cs="仿宋"/>
          <w:b w:val="0"/>
          <w:bCs/>
          <w:position w:val="-6"/>
          <w:sz w:val="28"/>
          <w:szCs w:val="28"/>
          <w:shd w:val="clear" w:color="auto" w:fill="auto"/>
        </w:rPr>
        <w:t>降落点要求：周边需选择开阔场地，</w:t>
      </w:r>
      <w:r>
        <w:rPr>
          <w:rFonts w:hint="eastAsia" w:ascii="仿宋" w:hAnsi="仿宋" w:eastAsia="仿宋" w:cs="仿宋"/>
          <w:b w:val="0"/>
          <w:bCs/>
          <w:position w:val="-6"/>
          <w:sz w:val="28"/>
          <w:szCs w:val="28"/>
          <w:shd w:val="clear" w:color="auto" w:fill="auto"/>
          <w:lang w:eastAsia="zh-CN"/>
        </w:rPr>
        <w:t>无其他</w:t>
      </w:r>
      <w:r>
        <w:rPr>
          <w:rFonts w:hint="eastAsia" w:ascii="仿宋" w:hAnsi="仿宋" w:eastAsia="仿宋" w:cs="仿宋"/>
          <w:b w:val="0"/>
          <w:bCs/>
          <w:position w:val="-6"/>
          <w:sz w:val="28"/>
          <w:szCs w:val="28"/>
          <w:shd w:val="clear" w:color="auto" w:fill="auto"/>
        </w:rPr>
        <w:t>遮挡（区域点位选择≤50米范围），无高压线（距离≥50 米）、无信号干扰源，无密集人群。</w:t>
      </w:r>
    </w:p>
    <w:p w14:paraId="79AB0EE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三、任务要求</w:t>
      </w:r>
    </w:p>
    <w:p w14:paraId="0A734979">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lang w:val="en-US" w:eastAsia="zh-CN"/>
        </w:rPr>
        <w:t>一</w:t>
      </w:r>
      <w:r>
        <w:rPr>
          <w:rFonts w:hint="eastAsia" w:ascii="仿宋" w:hAnsi="仿宋" w:eastAsia="仿宋" w:cs="仿宋"/>
          <w:b w:val="0"/>
          <w:bCs/>
          <w:position w:val="-6"/>
          <w:sz w:val="28"/>
          <w:szCs w:val="28"/>
          <w:shd w:val="clear" w:color="auto" w:fill="auto"/>
          <w:lang w:eastAsia="zh-CN"/>
        </w:rPr>
        <w:t>）</w:t>
      </w:r>
      <w:r>
        <w:rPr>
          <w:rFonts w:hint="eastAsia" w:ascii="仿宋" w:hAnsi="仿宋" w:eastAsia="仿宋" w:cs="仿宋"/>
          <w:b w:val="0"/>
          <w:bCs/>
          <w:position w:val="-6"/>
          <w:sz w:val="28"/>
          <w:szCs w:val="28"/>
          <w:shd w:val="clear" w:color="auto" w:fill="auto"/>
        </w:rPr>
        <w:t>请使用地面站规划软件完成从起点到终点的最优航线设计，要求如下：​</w:t>
      </w:r>
    </w:p>
    <w:p w14:paraId="5800D960">
      <w:pPr>
        <w:pStyle w:val="9"/>
        <w:numPr>
          <w:ilvl w:val="0"/>
          <w:numId w:val="0"/>
        </w:numPr>
        <w:ind w:leftChars="0"/>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w:t>
      </w:r>
      <w:r>
        <w:rPr>
          <w:rFonts w:hint="eastAsia" w:ascii="仿宋" w:hAnsi="仿宋" w:eastAsia="仿宋" w:cs="仿宋"/>
          <w:b w:val="0"/>
          <w:bCs/>
          <w:position w:val="-6"/>
          <w:sz w:val="28"/>
          <w:szCs w:val="28"/>
          <w:shd w:val="clear" w:color="auto" w:fill="auto"/>
          <w:lang w:val="en-US" w:eastAsia="zh-CN"/>
        </w:rPr>
        <w:t>1</w:t>
      </w:r>
      <w:r>
        <w:rPr>
          <w:rFonts w:hint="eastAsia" w:ascii="仿宋" w:hAnsi="仿宋" w:eastAsia="仿宋" w:cs="仿宋"/>
          <w:b w:val="0"/>
          <w:bCs/>
          <w:position w:val="-6"/>
          <w:sz w:val="28"/>
          <w:szCs w:val="28"/>
          <w:shd w:val="clear" w:color="auto" w:fill="auto"/>
        </w:rPr>
        <w:t>）天</w:t>
      </w:r>
      <w:r>
        <w:rPr>
          <w:rFonts w:hint="eastAsia" w:ascii="仿宋" w:hAnsi="仿宋" w:eastAsia="仿宋" w:cs="仿宋"/>
          <w:b w:val="0"/>
          <w:bCs/>
          <w:kern w:val="2"/>
          <w:position w:val="-6"/>
          <w:sz w:val="28"/>
          <w:szCs w:val="28"/>
          <w:shd w:val="clear" w:color="auto" w:fill="auto"/>
          <w:lang w:val="en-US" w:eastAsia="zh-CN" w:bidi="ar-SA"/>
        </w:rPr>
        <w:t>气报告最新监测数据表（气象要素：气温、湿度、风速、风向、能见度、降水情况、云量/高、气压、雷电活动），适宜性判断、风险分析、飞行建议。</w:t>
      </w:r>
    </w:p>
    <w:p w14:paraId="33BE34FA">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（2）避开所有指定危险区域（风口区、高压线路走廊、军事管理区、野生动物保护区），安全距离≥50米；</w:t>
      </w:r>
    </w:p>
    <w:p w14:paraId="03710153">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（3）航线总长度最短，飞行时间≤60分钟，降落更换满电，飞行距离不</w:t>
      </w:r>
      <w:r>
        <w:rPr>
          <w:rFonts w:hint="eastAsia" w:ascii="仿宋" w:hAnsi="仿宋" w:eastAsia="仿宋" w:cs="仿宋"/>
          <w:b w:val="0"/>
          <w:bCs/>
          <w:position w:val="-6"/>
          <w:sz w:val="28"/>
          <w:szCs w:val="28"/>
          <w:shd w:val="clear" w:color="auto" w:fill="auto"/>
          <w:lang w:eastAsia="zh-CN"/>
        </w:rPr>
        <w:t>超过</w:t>
      </w:r>
      <w:r>
        <w:rPr>
          <w:rFonts w:hint="eastAsia" w:ascii="仿宋" w:hAnsi="仿宋" w:eastAsia="仿宋" w:cs="仿宋"/>
          <w:b w:val="0"/>
          <w:bCs/>
          <w:position w:val="-6"/>
          <w:sz w:val="28"/>
          <w:szCs w:val="28"/>
          <w:shd w:val="clear" w:color="auto" w:fill="auto"/>
        </w:rPr>
        <w:t>15km，飞行高度未低于正常高度，（结合无人机飞行速度≤72km/h 计算）；</w:t>
      </w:r>
    </w:p>
    <w:p w14:paraId="130A6C27">
      <w:pPr>
        <w:rPr>
          <w:rFonts w:hint="eastAsia" w:ascii="仿宋" w:hAnsi="仿宋" w:eastAsia="仿宋" w:cs="仿宋"/>
          <w:b w:val="0"/>
          <w:bCs/>
          <w:position w:val="-6"/>
          <w:sz w:val="28"/>
          <w:szCs w:val="28"/>
          <w:shd w:val="clear" w:color="auto" w:fill="auto"/>
          <w:lang w:eastAsia="zh-CN"/>
        </w:rPr>
      </w:pPr>
      <w:r>
        <w:rPr>
          <w:rFonts w:hint="eastAsia" w:ascii="仿宋" w:hAnsi="仿宋" w:eastAsia="仿宋" w:cs="仿宋"/>
          <w:b w:val="0"/>
          <w:bCs/>
          <w:position w:val="-6"/>
          <w:sz w:val="28"/>
          <w:szCs w:val="28"/>
          <w:shd w:val="clear" w:color="auto" w:fill="auto"/>
        </w:rPr>
        <w:t>（4）返航路径的规划，设备返航，也要注意返航高度，飞行时长，飞行区域的规避</w:t>
      </w:r>
      <w:r>
        <w:rPr>
          <w:rFonts w:hint="eastAsia" w:ascii="仿宋" w:hAnsi="仿宋" w:eastAsia="仿宋" w:cs="仿宋"/>
          <w:b w:val="0"/>
          <w:bCs/>
          <w:position w:val="-6"/>
          <w:sz w:val="28"/>
          <w:szCs w:val="28"/>
          <w:shd w:val="clear" w:color="auto" w:fill="auto"/>
          <w:lang w:eastAsia="zh-CN"/>
        </w:rPr>
        <w:t>；</w:t>
      </w:r>
    </w:p>
    <w:p w14:paraId="392486F5">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5）提交航线规划截图（航线路径、关键坐标点、总长度、预计飞行时间，降场地），并简要说明规划思路，其中注意飞行前，要有对应的天气报告，对应给出的风速判断飞行情况和设计飞行任务。说明为何最终降落点是最优选择，如何通过软件最后</w:t>
      </w:r>
      <w:r>
        <w:rPr>
          <w:rFonts w:hint="eastAsia" w:ascii="仿宋" w:hAnsi="仿宋" w:eastAsia="仿宋" w:cs="仿宋"/>
          <w:b w:val="0"/>
          <w:bCs/>
          <w:position w:val="-6"/>
          <w:sz w:val="28"/>
          <w:szCs w:val="28"/>
          <w:shd w:val="clear" w:color="auto" w:fill="auto"/>
          <w:lang w:eastAsia="zh-CN"/>
        </w:rPr>
        <w:t>选取</w:t>
      </w:r>
      <w:r>
        <w:rPr>
          <w:rFonts w:hint="eastAsia" w:ascii="仿宋" w:hAnsi="仿宋" w:eastAsia="仿宋" w:cs="仿宋"/>
          <w:b w:val="0"/>
          <w:bCs/>
          <w:position w:val="-6"/>
          <w:sz w:val="28"/>
          <w:szCs w:val="28"/>
          <w:shd w:val="clear" w:color="auto" w:fill="auto"/>
        </w:rPr>
        <w:t>最佳降落位置。</w:t>
      </w:r>
    </w:p>
    <w:p w14:paraId="611C6057">
      <w:pPr>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w:t>
      </w:r>
      <w:r>
        <w:rPr>
          <w:rFonts w:hint="eastAsia" w:ascii="仿宋" w:hAnsi="仿宋" w:eastAsia="仿宋" w:cs="仿宋"/>
          <w:b w:val="0"/>
          <w:bCs/>
          <w:position w:val="-6"/>
          <w:sz w:val="28"/>
          <w:szCs w:val="28"/>
          <w:shd w:val="clear" w:color="auto" w:fill="auto"/>
          <w:lang w:val="en-US" w:eastAsia="zh-CN"/>
        </w:rPr>
        <w:t>二</w:t>
      </w:r>
      <w:r>
        <w:rPr>
          <w:rFonts w:hint="eastAsia" w:ascii="仿宋" w:hAnsi="仿宋" w:eastAsia="仿宋" w:cs="仿宋"/>
          <w:b w:val="0"/>
          <w:bCs/>
          <w:position w:val="-6"/>
          <w:sz w:val="28"/>
          <w:szCs w:val="28"/>
          <w:shd w:val="clear" w:color="auto" w:fill="auto"/>
        </w:rPr>
        <w:t>）</w:t>
      </w:r>
      <w:r>
        <w:rPr>
          <w:rFonts w:hint="eastAsia" w:ascii="仿宋" w:hAnsi="仿宋" w:eastAsia="仿宋" w:cs="仿宋"/>
          <w:b w:val="0"/>
          <w:bCs/>
          <w:position w:val="-6"/>
          <w:sz w:val="28"/>
          <w:szCs w:val="28"/>
          <w:shd w:val="clear" w:color="auto" w:fill="auto"/>
          <w:lang w:val="en-US" w:eastAsia="zh-CN"/>
        </w:rPr>
        <w:t>简答题</w:t>
      </w:r>
      <w:r>
        <w:rPr>
          <w:rFonts w:hint="eastAsia" w:ascii="仿宋" w:hAnsi="仿宋" w:eastAsia="仿宋" w:cs="仿宋"/>
          <w:b w:val="0"/>
          <w:bCs/>
          <w:position w:val="-6"/>
          <w:sz w:val="28"/>
          <w:szCs w:val="28"/>
          <w:shd w:val="clear" w:color="auto" w:fill="auto"/>
        </w:rPr>
        <w:t>​</w:t>
      </w:r>
    </w:p>
    <w:p w14:paraId="6751C922">
      <w:pPr>
        <w:ind w:firstLine="560" w:firstLineChars="200"/>
        <w:rPr>
          <w:rFonts w:hint="eastAsia" w:ascii="仿宋" w:hAnsi="仿宋" w:eastAsia="仿宋" w:cs="仿宋"/>
          <w:b w:val="0"/>
          <w:bCs/>
          <w:position w:val="-6"/>
          <w:sz w:val="28"/>
          <w:szCs w:val="28"/>
          <w:shd w:val="clear" w:color="auto" w:fill="auto"/>
        </w:rPr>
      </w:pPr>
      <w:r>
        <w:rPr>
          <w:rFonts w:hint="eastAsia" w:ascii="仿宋" w:hAnsi="仿宋" w:eastAsia="仿宋" w:cs="仿宋"/>
          <w:b w:val="0"/>
          <w:bCs/>
          <w:position w:val="-6"/>
          <w:sz w:val="28"/>
          <w:szCs w:val="28"/>
          <w:shd w:val="clear" w:color="auto" w:fill="auto"/>
        </w:rPr>
        <w:t>在山区低空物流航线规划中，若地面站或者设备过程中提示 “部分航线区域信号弱”，可能导致无人机定位精度下降或失联，请分析信号弱的原因（至少3点），并说明通过软件操作或方案调整的解决措施（对应原因给出具体方案）。</w:t>
      </w:r>
    </w:p>
    <w:p w14:paraId="1A53A47F">
      <w:pPr>
        <w:jc w:val="both"/>
        <w:rPr>
          <w:rFonts w:hint="default" w:asciiTheme="minorEastAsia" w:hAnsiTheme="minorEastAsia"/>
          <w:b/>
          <w:bCs/>
          <w:sz w:val="32"/>
          <w:szCs w:val="32"/>
          <w:lang w:val="en-US" w:eastAsia="zh-CN"/>
        </w:rPr>
      </w:pPr>
    </w:p>
    <w:p w14:paraId="47439735">
      <w:pPr>
        <w:jc w:val="both"/>
        <w:rPr>
          <w:rFonts w:hint="default" w:asciiTheme="minorEastAsia" w:hAnsiTheme="minorEastAsia"/>
          <w:b/>
          <w:bCs/>
          <w:sz w:val="32"/>
          <w:szCs w:val="32"/>
          <w:lang w:val="en-US" w:eastAsia="zh-CN"/>
        </w:rPr>
      </w:pPr>
    </w:p>
    <w:p w14:paraId="31BCE942">
      <w:pPr>
        <w:jc w:val="both"/>
        <w:rPr>
          <w:rFonts w:hint="default" w:asciiTheme="minorEastAsia" w:hAnsiTheme="minorEastAsia"/>
          <w:b/>
          <w:bCs/>
          <w:sz w:val="32"/>
          <w:szCs w:val="32"/>
          <w:lang w:val="en-US" w:eastAsia="zh-CN"/>
        </w:rPr>
      </w:pPr>
    </w:p>
    <w:p w14:paraId="1A185355">
      <w:pPr>
        <w:jc w:val="both"/>
        <w:rPr>
          <w:rFonts w:hint="default" w:asciiTheme="minorEastAsia" w:hAnsiTheme="minorEastAsia"/>
          <w:b/>
          <w:bCs/>
          <w:sz w:val="32"/>
          <w:szCs w:val="32"/>
          <w:lang w:val="en-US" w:eastAsia="zh-CN"/>
        </w:rPr>
      </w:pPr>
    </w:p>
    <w:p w14:paraId="4E91173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36"/>
          <w:szCs w:val="36"/>
          <w:lang w:val="en-US" w:eastAsia="zh-CN"/>
        </w:rPr>
      </w:pPr>
      <w:r>
        <w:rPr>
          <w:rFonts w:hint="eastAsia" w:ascii="仿宋" w:hAnsi="仿宋" w:eastAsia="仿宋" w:cs="仿宋"/>
          <w:b/>
          <w:bCs/>
          <w:sz w:val="36"/>
          <w:szCs w:val="36"/>
          <w:lang w:val="en-US" w:eastAsia="zh-CN"/>
        </w:rPr>
        <w:t>汇报PPT制作</w:t>
      </w:r>
    </w:p>
    <w:p w14:paraId="1E03EA0B">
      <w:pPr>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PPT</w:t>
      </w:r>
      <w:r>
        <w:rPr>
          <w:rFonts w:hint="eastAsia" w:ascii="仿宋" w:hAnsi="仿宋" w:eastAsia="仿宋" w:cs="仿宋"/>
          <w:sz w:val="28"/>
          <w:szCs w:val="28"/>
          <w:lang w:val="en-US" w:eastAsia="zh-CN"/>
        </w:rPr>
        <w:t>文件命名为：赛位号.ppt或者赛位号.pptx</w:t>
      </w:r>
      <w:r>
        <w:rPr>
          <w:rFonts w:hint="eastAsia" w:ascii="仿宋" w:hAnsi="仿宋" w:eastAsia="仿宋" w:cs="仿宋"/>
          <w:sz w:val="28"/>
          <w:szCs w:val="28"/>
        </w:rPr>
        <w:t>。</w:t>
      </w:r>
    </w:p>
    <w:p w14:paraId="4D7900E3">
      <w:pPr>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.PPT</w:t>
      </w:r>
      <w:r>
        <w:rPr>
          <w:rFonts w:hint="eastAsia" w:ascii="仿宋" w:hAnsi="仿宋" w:eastAsia="仿宋" w:cs="仿宋"/>
          <w:sz w:val="28"/>
          <w:szCs w:val="28"/>
          <w:lang w:val="en-US" w:eastAsia="zh-CN"/>
        </w:rPr>
        <w:t>封面包含</w:t>
      </w:r>
      <w:r>
        <w:rPr>
          <w:rFonts w:hint="eastAsia" w:ascii="仿宋" w:hAnsi="仿宋" w:eastAsia="仿宋" w:cs="仿宋"/>
          <w:sz w:val="28"/>
          <w:szCs w:val="28"/>
        </w:rPr>
        <w:t>“</w:t>
      </w:r>
      <w:r>
        <w:rPr>
          <w:rFonts w:hint="eastAsia" w:ascii="仿宋" w:hAnsi="仿宋" w:eastAsia="仿宋" w:cs="仿宋"/>
          <w:sz w:val="28"/>
          <w:szCs w:val="28"/>
          <w:lang w:val="en-US" w:eastAsia="zh-CN"/>
        </w:rPr>
        <w:t>标题－</w:t>
      </w:r>
      <w:r>
        <w:rPr>
          <w:rFonts w:hint="eastAsia" w:ascii="仿宋" w:hAnsi="仿宋" w:eastAsia="仿宋" w:cs="仿宋"/>
          <w:sz w:val="28"/>
          <w:szCs w:val="28"/>
        </w:rPr>
        <w:t>赛位号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制作日期（格式为：年/月/日，日期具备自动更新）</w:t>
      </w:r>
      <w:r>
        <w:rPr>
          <w:rFonts w:hint="eastAsia" w:ascii="仿宋" w:hAnsi="仿宋" w:eastAsia="仿宋" w:cs="仿宋"/>
          <w:sz w:val="28"/>
          <w:szCs w:val="28"/>
        </w:rPr>
        <w:t>”</w:t>
      </w:r>
    </w:p>
    <w:p w14:paraId="73D61A57">
      <w:pPr>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3.目录页和正文页需要包含各参赛队低空物流运营规划设计方案的核心内容。</w:t>
      </w:r>
    </w:p>
    <w:p w14:paraId="2FCF9AB6">
      <w:pPr>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.注意事项</w:t>
      </w:r>
      <w:r>
        <w:rPr>
          <w:rFonts w:hint="eastAsia" w:ascii="仿宋" w:hAnsi="仿宋" w:eastAsia="仿宋" w:cs="仿宋"/>
          <w:sz w:val="28"/>
          <w:szCs w:val="28"/>
          <w:lang w:eastAsia="zh-CN"/>
        </w:rPr>
        <w:t>：</w:t>
      </w:r>
    </w:p>
    <w:p w14:paraId="55B31900">
      <w:pPr>
        <w:rPr>
          <w:rFonts w:hint="eastAsia" w:ascii="仿宋" w:hAnsi="仿宋" w:eastAsia="仿宋" w:cs="仿宋"/>
          <w:sz w:val="28"/>
          <w:szCs w:val="28"/>
        </w:rPr>
      </w:pPr>
      <w:r>
        <w:rPr>
          <w:rFonts w:hint="eastAsia" w:ascii="仿宋" w:hAnsi="仿宋" w:eastAsia="仿宋" w:cs="仿宋"/>
          <w:sz w:val="28"/>
          <w:szCs w:val="28"/>
          <w:lang w:eastAsia="zh-CN"/>
        </w:rPr>
        <w:t>（1）</w:t>
      </w:r>
      <w:r>
        <w:rPr>
          <w:rFonts w:hint="eastAsia" w:ascii="仿宋" w:hAnsi="仿宋" w:eastAsia="仿宋" w:cs="仿宋"/>
          <w:sz w:val="28"/>
          <w:szCs w:val="28"/>
        </w:rPr>
        <w:t>不限字体、字号、颜色、动画、切换方式的应用。</w:t>
      </w:r>
    </w:p>
    <w:p w14:paraId="3F72A7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（2）</w:t>
      </w:r>
      <w:r>
        <w:rPr>
          <w:rFonts w:hint="eastAsia" w:ascii="仿宋" w:hAnsi="仿宋" w:eastAsia="仿宋" w:cs="仿宋"/>
          <w:sz w:val="28"/>
          <w:szCs w:val="28"/>
        </w:rPr>
        <w:t>仅可使用PPT编写软件自带的模板，不可使用网络检索。</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C1A9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C6CFD6">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C6CFD6">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31C99"/>
    <w:rsid w:val="09FF5CFD"/>
    <w:rsid w:val="0A2A36EB"/>
    <w:rsid w:val="0C2D3A23"/>
    <w:rsid w:val="0EB07796"/>
    <w:rsid w:val="1068327B"/>
    <w:rsid w:val="1072152A"/>
    <w:rsid w:val="150115A9"/>
    <w:rsid w:val="1780534F"/>
    <w:rsid w:val="1B5378BF"/>
    <w:rsid w:val="21D42471"/>
    <w:rsid w:val="268A0B2A"/>
    <w:rsid w:val="271A7A8D"/>
    <w:rsid w:val="2A3E2211"/>
    <w:rsid w:val="313E79B5"/>
    <w:rsid w:val="35BD5905"/>
    <w:rsid w:val="382E0EEE"/>
    <w:rsid w:val="42770F78"/>
    <w:rsid w:val="42BF21A6"/>
    <w:rsid w:val="43362BE2"/>
    <w:rsid w:val="45A408D4"/>
    <w:rsid w:val="46A16F73"/>
    <w:rsid w:val="52427BFA"/>
    <w:rsid w:val="56CE52FD"/>
    <w:rsid w:val="57E83927"/>
    <w:rsid w:val="58A44CBA"/>
    <w:rsid w:val="5C3B115F"/>
    <w:rsid w:val="61C62F2B"/>
    <w:rsid w:val="63310878"/>
    <w:rsid w:val="65E9368C"/>
    <w:rsid w:val="70057314"/>
    <w:rsid w:val="709C1A26"/>
    <w:rsid w:val="70E36668"/>
    <w:rsid w:val="722F68CA"/>
    <w:rsid w:val="723F6B0D"/>
    <w:rsid w:val="78DB50B6"/>
    <w:rsid w:val="7D572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rPr>
      <w:sz w:val="24"/>
    </w:rPr>
  </w:style>
  <w:style w:type="character" w:styleId="8">
    <w:name w:val="Strong"/>
    <w:basedOn w:val="7"/>
    <w:qFormat/>
    <w:uiPriority w:val="0"/>
    <w:rPr>
      <w:b/>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88e2e506-8054-4461-8241-18d40074069e</errorID>
      <errorWord>拣选</errorWord>
      <group>L1_Word</group>
      <groupName>字词问题</groupName>
      <ability>L2_Typo</ability>
      <abilityName>字词错误</abilityName>
      <candidateList>
        <item>筛选</item>
      </candidateList>
      <explain/>
      <paraID>28246588</paraID>
      <start>4</start>
      <end>6</end>
      <status>unmodified</status>
      <modifiedWord/>
      <trackRevisions>false</trackRevisions>
    </reviewItem>
    <reviewItem>
      <errorID>3d4d4d3a-a8f1-4eea-a533-99a3261d8a75</errorID>
      <errorWord>。</errorWord>
      <group>L1_Grammar</group>
      <groupName>语法问题</groupName>
      <ability>L2_Missing</ability>
      <abilityName>成分残缺</abilityName>
      <candidateList>
        <item>过程。</item>
      </candidateList>
      <explain>句子中可能存在主谓宾、修饰语或者必要的词语残缺。</explain>
      <paraID>6E1AC7DB</paraID>
      <start>27</start>
      <end>28</end>
      <status>unmodified</status>
      <modifiedWord/>
      <trackRevisions>false</trackRevisions>
    </reviewItem>
    <reviewItem>
      <errorID>cbb13d6d-96b7-48ea-86a3-69890fc3dabc</errorID>
      <errorWord>必须</errorWord>
      <group>L1_Word</group>
      <groupName>字词问题</groupName>
      <ability>L2_Typo</ability>
      <abilityName>字词错误</abilityName>
      <candidateList>
        <item>须</item>
      </candidateList>
      <explain>（鬚）xū❶原来指长在下巴上的胡子，后来泛指胡须：～发｜～眉。❷须子：触～｜花～。</explain>
      <paraID>1BB5427E</paraID>
      <start>49</start>
      <end>51</end>
      <status>unmodified</status>
      <modifiedWord/>
      <trackRevisions>false</trackRevisions>
    </reviewItem>
    <reviewItem>
      <errorID>22543d06-e279-498a-bd82-c29aa03f6fa1</errorID>
      <errorWord>.</errorWord>
      <group>L1_Format</group>
      <groupName>格式问题</groupName>
      <ability>L2_HalfPunc</ability>
      <abilityName>全半角检查</abilityName>
      <candidateList>
        <item>。</item>
      </candidateList>
      <explain>文本全半角错误。</explain>
      <paraID>1E03EA0B</paraID>
      <start>14</start>
      <end>15</end>
      <status>unmodified</status>
      <modifiedWord/>
      <trackRevisions>false</trackRevisions>
    </reviewItem>
    <reviewItem>
      <errorID>87e30d53-98d3-440c-aa1e-b6b0d60e3572</errorID>
      <errorWord>.</errorWord>
      <group>L1_Format</group>
      <groupName>格式问题</groupName>
      <ability>L2_HalfPunc</ability>
      <abilityName>全半角检查</abilityName>
      <candidateList>
        <item>。</item>
      </candidateList>
      <explain>文本全半角错误。</explain>
      <paraID>1E03EA0B</paraID>
      <start>23</start>
      <end>24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7fbedf-771a-4968-9961-ce953faecbe6}">
  <ds:schemaRefs/>
</ds:datastoreItem>
</file>

<file path=docProps/app.xml><?xml version="1.0" encoding="utf-8"?>
<Properties xmlns="http://schemas.openxmlformats.org/officeDocument/2006/extended-properties" xmlns:vt="http://schemas.openxmlformats.org/officeDocument/2006/docPropsVTypes">
  <Template>Normal.dotm</Template>
  <Pages>19</Pages>
  <Words>5357</Words>
  <Characters>6238</Characters>
  <Lines>0</Lines>
  <Paragraphs>0</Paragraphs>
  <TotalTime>0</TotalTime>
  <ScaleCrop>false</ScaleCrop>
  <LinksUpToDate>false</LinksUpToDate>
  <CharactersWithSpaces>6644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2025-12-16T06:01:00Z</dcterms:created>
  <dc:creator>111</dc:creator>
  <cp:lastModifiedBy>展望未来｡</cp:lastModifiedBy>
  <dcterms:modified xsi:type="dcterms:W3CDTF">2025-12-23T09:19:18Z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eyJoZGlkIjoiMmQzOTllNjA1MTlmNjg3ZjQwMTMzMDAxNGI4NGQyY2EiLCJ1c2VySWQiOiIyNjQxNDA0OTQifQ==</vt:lpwstr>
  </property>
  <property fmtid="{D5CDD505-2E9C-101B-9397-08002B2CF9AE}" pid="4" name="ICV">
    <vt:lpwstr>DE617BCC70CB4D2AA1F0625E27756703_13</vt:lpwstr>
  </property>
</Properties>
</file>