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AAB67">
      <w:pPr>
        <w:snapToGrid w:val="0"/>
        <w:spacing w:before="190" w:beforeLines="50" w:after="190" w:afterLines="50" w:line="288" w:lineRule="auto"/>
        <w:contextualSpacing/>
        <w:jc w:val="left"/>
        <w:rPr>
          <w:rFonts w:ascii="宋体"/>
          <w:b/>
          <w:sz w:val="32"/>
          <w:szCs w:val="24"/>
        </w:rPr>
      </w:pPr>
      <w:r>
        <w:rPr>
          <w:rFonts w:hint="eastAsia" w:ascii="宋体" w:hAnsi="宋体"/>
          <w:b/>
          <w:sz w:val="32"/>
          <w:szCs w:val="24"/>
        </w:rPr>
        <w:t>附件</w:t>
      </w:r>
      <w:r>
        <w:rPr>
          <w:rFonts w:ascii="宋体" w:hAnsi="宋体"/>
          <w:b/>
          <w:sz w:val="32"/>
          <w:szCs w:val="24"/>
        </w:rPr>
        <w:t>1</w:t>
      </w:r>
      <w:r>
        <w:rPr>
          <w:rFonts w:hint="eastAsia" w:ascii="宋体" w:hAnsi="宋体"/>
          <w:b/>
          <w:sz w:val="32"/>
          <w:szCs w:val="24"/>
        </w:rPr>
        <w:t>：</w:t>
      </w:r>
    </w:p>
    <w:p w14:paraId="454B3585">
      <w:pPr>
        <w:snapToGrid w:val="0"/>
        <w:spacing w:before="190" w:beforeLines="50" w:after="190" w:afterLines="50" w:line="288" w:lineRule="auto"/>
        <w:contextualSpacing/>
        <w:jc w:val="left"/>
        <w:rPr>
          <w:rFonts w:ascii="宋体"/>
          <w:b/>
          <w:sz w:val="32"/>
          <w:szCs w:val="24"/>
        </w:rPr>
      </w:pPr>
    </w:p>
    <w:p w14:paraId="63BF027C">
      <w:pPr>
        <w:keepNext w:val="0"/>
        <w:keepLines w:val="0"/>
        <w:pageBreakBefore w:val="0"/>
        <w:widowControl w:val="0"/>
        <w:kinsoku/>
        <w:wordWrap/>
        <w:overflowPunct/>
        <w:topLinePunct w:val="0"/>
        <w:autoSpaceDE/>
        <w:autoSpaceDN/>
        <w:bidi w:val="0"/>
        <w:adjustRightInd/>
        <w:snapToGrid w:val="0"/>
        <w:spacing w:before="190" w:beforeLines="50" w:after="382" w:afterLines="100" w:line="288" w:lineRule="auto"/>
        <w:ind w:left="0" w:leftChars="0" w:firstLine="0" w:firstLineChars="0"/>
        <w:contextualSpacing/>
        <w:jc w:val="center"/>
        <w:textAlignment w:val="auto"/>
        <w:rPr>
          <w:rFonts w:hint="eastAsia" w:ascii="方正小标宋简体" w:hAnsi="方正小标宋简体" w:eastAsia="方正小标宋简体" w:cs="方正小标宋简体"/>
          <w:b w:val="0"/>
          <w:bCs w:val="0"/>
          <w:spacing w:val="-11"/>
          <w:kern w:val="44"/>
          <w:sz w:val="44"/>
          <w:szCs w:val="44"/>
          <w:lang w:val="en-US" w:eastAsia="zh-CN" w:bidi="ar-SA"/>
        </w:rPr>
      </w:pPr>
      <w:r>
        <w:rPr>
          <w:rFonts w:hint="eastAsia" w:ascii="方正小标宋简体" w:hAnsi="方正小标宋简体" w:eastAsia="方正小标宋简体" w:cs="方正小标宋简体"/>
          <w:b w:val="0"/>
          <w:bCs w:val="0"/>
          <w:spacing w:val="-11"/>
          <w:kern w:val="44"/>
          <w:sz w:val="44"/>
          <w:szCs w:val="44"/>
          <w:lang w:val="en-US" w:eastAsia="zh-CN" w:bidi="ar-SA"/>
        </w:rPr>
        <w:t>2026年河北省职业院校学生技能大赛</w:t>
      </w:r>
    </w:p>
    <w:p w14:paraId="4B6C9746">
      <w:pPr>
        <w:keepNext w:val="0"/>
        <w:keepLines w:val="0"/>
        <w:pageBreakBefore w:val="0"/>
        <w:widowControl w:val="0"/>
        <w:kinsoku/>
        <w:wordWrap/>
        <w:overflowPunct/>
        <w:topLinePunct w:val="0"/>
        <w:autoSpaceDE/>
        <w:autoSpaceDN/>
        <w:bidi w:val="0"/>
        <w:adjustRightInd/>
        <w:snapToGrid w:val="0"/>
        <w:spacing w:before="190" w:beforeLines="50" w:after="382" w:afterLines="100" w:line="288" w:lineRule="auto"/>
        <w:ind w:left="0" w:leftChars="0" w:firstLine="0" w:firstLineChars="0"/>
        <w:contextualSpacing/>
        <w:jc w:val="center"/>
        <w:textAlignment w:val="auto"/>
        <w:rPr>
          <w:rFonts w:hint="default" w:ascii="方正小标宋简体" w:hAnsi="方正小标宋简体" w:eastAsia="方正小标宋简体" w:cs="方正小标宋简体"/>
          <w:b w:val="0"/>
          <w:bCs w:val="0"/>
          <w:spacing w:val="-11"/>
          <w:kern w:val="44"/>
          <w:sz w:val="44"/>
          <w:szCs w:val="44"/>
          <w:lang w:val="en-US" w:eastAsia="zh-CN" w:bidi="ar-SA"/>
        </w:rPr>
      </w:pPr>
      <w:r>
        <w:rPr>
          <w:rFonts w:hint="eastAsia" w:ascii="方正小标宋简体" w:hAnsi="方正小标宋简体" w:eastAsia="方正小标宋简体" w:cs="方正小标宋简体"/>
          <w:b w:val="0"/>
          <w:bCs w:val="0"/>
          <w:spacing w:val="-11"/>
          <w:kern w:val="44"/>
          <w:sz w:val="44"/>
          <w:szCs w:val="44"/>
          <w:lang w:val="en-US" w:eastAsia="zh-CN" w:bidi="ar-SA"/>
        </w:rPr>
        <w:t>智能制造虚拟调试与生产管控赛项比赛规程</w:t>
      </w:r>
    </w:p>
    <w:p w14:paraId="6D1249FC">
      <w:pPr>
        <w:keepNext w:val="0"/>
        <w:keepLines w:val="0"/>
        <w:pageBreakBefore w:val="0"/>
        <w:widowControl w:val="0"/>
        <w:kinsoku/>
        <w:wordWrap/>
        <w:overflowPunct/>
        <w:topLinePunct w:val="0"/>
        <w:autoSpaceDE/>
        <w:autoSpaceDN/>
        <w:bidi w:val="0"/>
        <w:adjustRightInd/>
        <w:snapToGrid w:val="0"/>
        <w:spacing w:before="190" w:beforeLines="50" w:after="382" w:afterLines="100" w:line="288" w:lineRule="auto"/>
        <w:ind w:firstLine="643" w:firstLineChars="200"/>
        <w:contextualSpacing/>
        <w:jc w:val="center"/>
        <w:textAlignment w:val="auto"/>
        <w:rPr>
          <w:rFonts w:hint="eastAsia" w:ascii="宋体" w:hAnsi="宋体"/>
          <w:b/>
          <w:sz w:val="32"/>
          <w:szCs w:val="24"/>
        </w:rPr>
      </w:pPr>
    </w:p>
    <w:p w14:paraId="20B7CB7A">
      <w:pPr>
        <w:spacing w:line="5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lang w:val="en-US" w:eastAsia="zh-CN"/>
        </w:rPr>
        <w:t xml:space="preserve">一、赛项名称 </w:t>
      </w:r>
    </w:p>
    <w:p w14:paraId="701C9A3E">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rPr>
      </w:pPr>
      <w:r>
        <w:rPr>
          <w:rFonts w:hint="eastAsia" w:ascii="仿宋_GB2312" w:hAnsi="ˎ̥" w:eastAsia="仿宋_GB2312" w:cs="宋体"/>
          <w:color w:val="000000"/>
          <w:kern w:val="0"/>
          <w:sz w:val="28"/>
          <w:szCs w:val="28"/>
          <w:shd w:val="clear" w:color="auto" w:fill="FFFFFF"/>
          <w:lang w:val="en-US" w:eastAsia="zh-CN"/>
        </w:rPr>
        <w:t xml:space="preserve">赛项名称：智能制造虚拟调试与生产管控 </w:t>
      </w:r>
    </w:p>
    <w:p w14:paraId="325C047C">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rPr>
      </w:pPr>
      <w:r>
        <w:rPr>
          <w:rFonts w:hint="eastAsia" w:ascii="仿宋_GB2312" w:hAnsi="ˎ̥" w:eastAsia="仿宋_GB2312" w:cs="宋体"/>
          <w:color w:val="000000"/>
          <w:kern w:val="0"/>
          <w:sz w:val="28"/>
          <w:szCs w:val="28"/>
          <w:shd w:val="clear" w:color="auto" w:fill="FFFFFF"/>
          <w:lang w:val="en-US" w:eastAsia="zh-CN"/>
        </w:rPr>
        <w:t xml:space="preserve">赛项组别：高职组 </w:t>
      </w:r>
    </w:p>
    <w:p w14:paraId="119FD3AF">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rPr>
      </w:pPr>
      <w:r>
        <w:rPr>
          <w:rFonts w:hint="eastAsia" w:ascii="仿宋_GB2312" w:hAnsi="ˎ̥" w:eastAsia="仿宋_GB2312" w:cs="宋体"/>
          <w:color w:val="000000"/>
          <w:kern w:val="0"/>
          <w:sz w:val="28"/>
          <w:szCs w:val="28"/>
          <w:shd w:val="clear" w:color="auto" w:fill="FFFFFF"/>
          <w:lang w:val="en-US" w:eastAsia="zh-CN"/>
        </w:rPr>
        <w:t xml:space="preserve">赛项归属产业：装备制造大类 </w:t>
      </w:r>
    </w:p>
    <w:p w14:paraId="609B8728">
      <w:pPr>
        <w:spacing w:line="500" w:lineRule="exact"/>
        <w:ind w:firstLine="640" w:firstLineChars="200"/>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 xml:space="preserve">二、竞赛目的 </w:t>
      </w:r>
    </w:p>
    <w:p w14:paraId="14C39A15">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十四五”规划中明确坚定不移地建设制造强国，积极推进产业基础高级化、产业链现代化。加快智能制造技术在装备制造领域的应用，是实现制造业转型升级、实施制造强国战略的关键所在。本赛项是为面向《制造业人才发展规划指南》，精准对接装备制造业重点领域的人才需求，检验高职院校装备制造类专业复合型技术技能人才培养成效，促进装备制造类专业教学改革，实现 “岗、课、赛、证” 融合，全面提升教育教学质量。</w:t>
      </w:r>
    </w:p>
    <w:p w14:paraId="4D64B138">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（一）检验教学成效</w:t>
      </w:r>
    </w:p>
    <w:p w14:paraId="27A1EF44">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竞赛内容涵盖了智能制造行业企业岗位对学生职业技能的最新要求，竞赛过程覆盖了完整工作任务，竞赛评价标准符合业界项目验收和交付标准。通过竞赛，能够很好地反映出高职院校所培养学生的技能和用人单位岗位要求的匹配程度，从而检验智能制造类专业教学成效，展现专业人才培养成果。</w:t>
      </w:r>
    </w:p>
    <w:p w14:paraId="6B9ECDA6">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（二）促进教学改革</w:t>
      </w:r>
    </w:p>
    <w:p w14:paraId="491B1527">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竞赛内容源自企业真实的项目和工作任务需求，融入多学科专业知识，将职业技术教育的课程设置与岗位技能要求进行了巧妙的融合，引导学校将专业内涵建设与职业岗位能力要求对接、课程内容与职业标准对接、教学过程与工作过程对接、学历证书与机器人相关职业技能等级证书对接。通过竞赛，引导高职院校将企业完整的工作任务转化成教学内容；将传统重讲授轻实践的教学模式转向“做中学、做中教”项目案例教学；将职业技能作为专业核心能力进行培养，从而提高人才培养的针对性和有效性。</w:t>
      </w:r>
    </w:p>
    <w:p w14:paraId="1995B4EA">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（三）向世界高水平看齐</w:t>
      </w:r>
    </w:p>
    <w:p w14:paraId="5B560371">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本赛项紧跟智能制造产业的发展趋势，瞄准国际工业机器人技术发展最高水平，针对传统制造向智能制造升级的实际问题，以机器人系统集成技术的应用为核心，将行业发展的最新技术融入竞赛内容。赛项紧密对接世界技能大赛，搭建公平公正、切磋技艺、展示技能的集成平台，引领广大高职院校不断在新的更高的起点上培养国家需要、国际一流水准的机器人应用技术技能人才，服务国家战略，建设制造强国。</w:t>
      </w:r>
    </w:p>
    <w:p w14:paraId="43DDD060">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（四）营造崇尚技能的社会氛围</w:t>
      </w:r>
    </w:p>
    <w:p w14:paraId="4F4C42F8">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pPr>
      <w:r>
        <w:rPr>
          <w:rFonts w:hint="eastAsia" w:ascii="仿宋_GB2312" w:hAnsi="ˎ̥" w:eastAsia="仿宋_GB2312" w:cs="宋体"/>
          <w:color w:val="000000"/>
          <w:kern w:val="0"/>
          <w:sz w:val="28"/>
          <w:szCs w:val="28"/>
          <w:shd w:val="clear" w:color="auto" w:fill="FFFFFF"/>
          <w:lang w:val="en-US" w:eastAsia="zh-CN"/>
        </w:rPr>
        <w:t>技能人才是人才队伍的重要组成部分，良好的社会氛围是技能人才成长成才的环境和基础，关系到技能人才队伍的长远发展。通过竞赛宣传，引导全社会尊重、重视、关心技能人才的培养和成长，让尊重劳动、尊重技术、尊重创造成为社会共识。通过竞赛，表彰一批优秀的年轻技能人才，增强他们的自豪感、获得感，在全国上下营造“技能改变命运、匠心成就人生”的崇尚技能的氛围，激励广大青年走技能成才、技能报国之路。</w:t>
      </w:r>
    </w:p>
    <w:p w14:paraId="6C9D5EE4">
      <w:pPr>
        <w:spacing w:line="500" w:lineRule="exact"/>
        <w:ind w:firstLine="640" w:firstLineChars="200"/>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三、竞赛内容</w:t>
      </w:r>
    </w:p>
    <w:p w14:paraId="6C1E68F7">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本赛项聚焦智能制造单元虚拟仿真调试技术应用实际，运用智能制造基础关键技术，完成数字化设计与仿真、PLC编程与虚拟调试、机器人虚拟仿真与虚拟调试、数控系统虚拟仿真与虚拟调试、MES生产管理，实现智能制造单元的虚拟化调试，并具备智能制造虚拟场景、工业机器人、数控系统、MES系统和PLC的真实数据交互功能。以展现智能制造自动化、数字化、网络化、可视化、智能化的管理与控制为主要内容，进行赛项设计，旨在促进智能制造领域高素质复合型技能人才的技术提升和培养。</w:t>
      </w:r>
    </w:p>
    <w:p w14:paraId="4B764AF4">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本赛项要求完成智能制造单元中某一功能部件与数字制造单元的匹配，并实现智能制造单元虚实结合的虚拟仿真运行。竞赛内容主要包含：智能生产线规划设计、生产工艺设计、智能制造产线仿真验证、智能制造单元MES虚拟调试、智能制造单元PLC虚拟调试、智能制造单元人机界面设计、制作方案可行性报告等主要竞赛任务。</w:t>
      </w:r>
    </w:p>
    <w:p w14:paraId="23C0189F">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本赛项采用团体比赛方式，每支队 3 名选手在</w:t>
      </w:r>
      <w:r>
        <w:rPr>
          <w:rFonts w:hint="eastAsia" w:ascii="仿宋_GB2312" w:hAnsi="ˎ̥" w:eastAsia="仿宋_GB2312" w:cs="宋体"/>
          <w:b/>
          <w:bCs/>
          <w:color w:val="000000"/>
          <w:kern w:val="0"/>
          <w:sz w:val="28"/>
          <w:szCs w:val="28"/>
          <w:shd w:val="clear" w:color="auto" w:fill="FFFFFF"/>
          <w:lang w:val="en-US" w:eastAsia="zh-CN"/>
        </w:rPr>
        <w:t>二个赛程</w:t>
      </w:r>
      <w:r>
        <w:rPr>
          <w:rFonts w:hint="eastAsia" w:ascii="仿宋_GB2312" w:hAnsi="ˎ̥" w:eastAsia="仿宋_GB2312" w:cs="宋体"/>
          <w:color w:val="000000"/>
          <w:kern w:val="0"/>
          <w:sz w:val="28"/>
          <w:szCs w:val="28"/>
          <w:shd w:val="clear" w:color="auto" w:fill="FFFFFF"/>
          <w:lang w:val="en-US" w:eastAsia="zh-CN"/>
        </w:rPr>
        <w:t>共计</w:t>
      </w:r>
      <w:r>
        <w:rPr>
          <w:rFonts w:hint="eastAsia" w:ascii="仿宋_GB2312" w:hAnsi="ˎ̥" w:eastAsia="仿宋_GB2312" w:cs="宋体"/>
          <w:b/>
          <w:bCs/>
          <w:color w:val="000000"/>
          <w:kern w:val="0"/>
          <w:sz w:val="28"/>
          <w:szCs w:val="28"/>
          <w:shd w:val="clear" w:color="auto" w:fill="FFFFFF"/>
          <w:lang w:val="en-US" w:eastAsia="zh-CN"/>
        </w:rPr>
        <w:t xml:space="preserve"> 6 小时</w:t>
      </w:r>
      <w:r>
        <w:rPr>
          <w:rFonts w:hint="eastAsia" w:ascii="仿宋_GB2312" w:hAnsi="ˎ̥" w:eastAsia="仿宋_GB2312" w:cs="宋体"/>
          <w:color w:val="000000"/>
          <w:kern w:val="0"/>
          <w:sz w:val="28"/>
          <w:szCs w:val="28"/>
          <w:shd w:val="clear" w:color="auto" w:fill="FFFFFF"/>
          <w:lang w:val="en-US" w:eastAsia="zh-CN"/>
        </w:rPr>
        <w:t>内完成竞赛任务。主要竞赛任务如下：</w:t>
      </w:r>
    </w:p>
    <w:p w14:paraId="5D844F2A">
      <w:pPr>
        <w:keepNext w:val="0"/>
        <w:keepLines w:val="0"/>
        <w:pageBreakBefore w:val="0"/>
        <w:widowControl/>
        <w:kinsoku/>
        <w:wordWrap/>
        <w:overflowPunct/>
        <w:topLinePunct w:val="0"/>
        <w:autoSpaceDE/>
        <w:autoSpaceDN/>
        <w:bidi w:val="0"/>
        <w:adjustRightInd w:val="0"/>
        <w:snapToGrid w:val="0"/>
        <w:spacing w:line="460" w:lineRule="exact"/>
        <w:ind w:firstLine="562" w:firstLineChars="200"/>
        <w:textAlignment w:val="auto"/>
        <w:rPr>
          <w:rFonts w:hint="default"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b/>
          <w:bCs/>
          <w:color w:val="000000"/>
          <w:kern w:val="0"/>
          <w:sz w:val="28"/>
          <w:szCs w:val="28"/>
          <w:shd w:val="clear" w:color="auto" w:fill="FFFFFF"/>
          <w:lang w:val="en-US" w:eastAsia="zh-CN"/>
        </w:rPr>
        <w:t>赛程一：智能制造生产单元虚拟设计调试与可视化   4小时</w:t>
      </w:r>
    </w:p>
    <w:p w14:paraId="116362BA">
      <w:pPr>
        <w:keepNext w:val="0"/>
        <w:keepLines w:val="0"/>
        <w:pageBreakBefore w:val="0"/>
        <w:widowControl/>
        <w:kinsoku/>
        <w:wordWrap/>
        <w:overflowPunct/>
        <w:topLinePunct w:val="0"/>
        <w:autoSpaceDE/>
        <w:autoSpaceDN/>
        <w:bidi w:val="0"/>
        <w:adjustRightInd w:val="0"/>
        <w:snapToGrid w:val="0"/>
        <w:spacing w:line="460" w:lineRule="exact"/>
        <w:ind w:firstLine="562" w:firstLineChars="200"/>
        <w:textAlignment w:val="auto"/>
        <w:rPr>
          <w:rFonts w:hint="default" w:ascii="仿宋_GB2312" w:hAnsi="ˎ̥" w:eastAsia="仿宋_GB2312" w:cs="宋体"/>
          <w:b/>
          <w:bCs/>
          <w:color w:val="000000"/>
          <w:kern w:val="0"/>
          <w:sz w:val="28"/>
          <w:szCs w:val="28"/>
          <w:highlight w:val="none"/>
          <w:shd w:val="clear" w:color="auto" w:fill="FFFFFF"/>
          <w:lang w:val="en-US" w:eastAsia="zh-CN"/>
        </w:rPr>
      </w:pPr>
      <w:r>
        <w:rPr>
          <w:rFonts w:hint="eastAsia" w:ascii="仿宋_GB2312" w:hAnsi="ˎ̥" w:eastAsia="仿宋_GB2312" w:cs="宋体"/>
          <w:b/>
          <w:bCs/>
          <w:color w:val="000000"/>
          <w:kern w:val="0"/>
          <w:sz w:val="28"/>
          <w:szCs w:val="28"/>
          <w:highlight w:val="none"/>
          <w:shd w:val="clear" w:color="auto" w:fill="FFFFFF"/>
          <w:lang w:val="en-US" w:eastAsia="zh-CN"/>
        </w:rPr>
        <w:t>任务1：智能制造单元规划设计（8%）</w:t>
      </w:r>
    </w:p>
    <w:p w14:paraId="6A84F6AB">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highlight w:val="none"/>
          <w:shd w:val="clear" w:color="auto" w:fill="FFFFFF"/>
          <w:lang w:val="en-US" w:eastAsia="zh-CN"/>
        </w:rPr>
      </w:pPr>
      <w:r>
        <w:rPr>
          <w:rFonts w:hint="eastAsia" w:ascii="仿宋_GB2312" w:hAnsi="ˎ̥" w:eastAsia="仿宋_GB2312" w:cs="宋体"/>
          <w:color w:val="000000"/>
          <w:kern w:val="0"/>
          <w:sz w:val="28"/>
          <w:szCs w:val="28"/>
          <w:highlight w:val="none"/>
          <w:shd w:val="clear" w:color="auto" w:fill="FFFFFF"/>
          <w:lang w:val="en-US" w:eastAsia="zh-CN"/>
        </w:rPr>
        <w:t>根据任务书给定的任务要求，参赛选手需要使用数字孪生软件来对提供的3D模型进行操作，进行部分机构行为建模，并根据实施现场情况，应用数字孪生软件，合理规划智能生产线，包括考虑场地障碍物、可用场地面积、设备维修空间、投入成本等要素对方案布局进行调整。</w:t>
      </w:r>
    </w:p>
    <w:p w14:paraId="240234A3">
      <w:pPr>
        <w:keepNext w:val="0"/>
        <w:keepLines w:val="0"/>
        <w:pageBreakBefore w:val="0"/>
        <w:widowControl/>
        <w:kinsoku/>
        <w:wordWrap/>
        <w:overflowPunct/>
        <w:topLinePunct w:val="0"/>
        <w:autoSpaceDE/>
        <w:autoSpaceDN/>
        <w:bidi w:val="0"/>
        <w:adjustRightInd w:val="0"/>
        <w:snapToGrid w:val="0"/>
        <w:spacing w:line="460" w:lineRule="exact"/>
        <w:ind w:firstLine="562" w:firstLineChars="200"/>
        <w:textAlignment w:val="auto"/>
        <w:rPr>
          <w:rFonts w:hint="eastAsia" w:ascii="仿宋_GB2312" w:hAnsi="ˎ̥" w:eastAsia="仿宋_GB2312" w:cs="宋体"/>
          <w:b/>
          <w:bCs/>
          <w:color w:val="000000"/>
          <w:kern w:val="0"/>
          <w:sz w:val="28"/>
          <w:szCs w:val="28"/>
          <w:highlight w:val="none"/>
          <w:shd w:val="clear" w:color="auto" w:fill="FFFFFF"/>
          <w:lang w:val="en-US" w:eastAsia="zh-CN"/>
        </w:rPr>
      </w:pPr>
      <w:r>
        <w:rPr>
          <w:rFonts w:hint="eastAsia" w:ascii="仿宋_GB2312" w:hAnsi="ˎ̥" w:eastAsia="仿宋_GB2312" w:cs="宋体"/>
          <w:b/>
          <w:bCs/>
          <w:color w:val="000000"/>
          <w:kern w:val="0"/>
          <w:sz w:val="28"/>
          <w:szCs w:val="28"/>
          <w:highlight w:val="none"/>
          <w:shd w:val="clear" w:color="auto" w:fill="FFFFFF"/>
          <w:lang w:val="en-US" w:eastAsia="zh-CN"/>
        </w:rPr>
        <w:t>任务2：智能制造单元工艺流程仿真（12%）</w:t>
      </w:r>
      <w:r>
        <w:rPr>
          <w:rFonts w:hint="eastAsia" w:ascii="仿宋_GB2312" w:hAnsi="ˎ̥" w:eastAsia="仿宋_GB2312" w:cs="宋体"/>
          <w:b/>
          <w:bCs/>
          <w:color w:val="000000"/>
          <w:kern w:val="0"/>
          <w:sz w:val="28"/>
          <w:szCs w:val="28"/>
          <w:highlight w:val="none"/>
          <w:shd w:val="clear" w:color="auto" w:fill="FFFFFF"/>
          <w:lang w:val="en-US" w:eastAsia="zh-CN"/>
        </w:rPr>
        <w:tab/>
      </w:r>
    </w:p>
    <w:p w14:paraId="517A3CC0">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highlight w:val="none"/>
          <w:shd w:val="clear" w:color="auto" w:fill="FFFFFF"/>
          <w:lang w:val="en-US" w:eastAsia="zh-CN"/>
        </w:rPr>
      </w:pPr>
      <w:r>
        <w:rPr>
          <w:rFonts w:hint="eastAsia" w:ascii="仿宋_GB2312" w:hAnsi="ˎ̥" w:eastAsia="仿宋_GB2312" w:cs="宋体"/>
          <w:color w:val="000000"/>
          <w:kern w:val="0"/>
          <w:sz w:val="28"/>
          <w:szCs w:val="28"/>
          <w:highlight w:val="none"/>
          <w:shd w:val="clear" w:color="auto" w:fill="FFFFFF"/>
          <w:lang w:val="en-US" w:eastAsia="zh-CN"/>
        </w:rPr>
        <w:t>根据任务书给定的任务要求，参赛选手按照既定的加工流程、设备配置及其它要求，完成轮毂工件的初加工仿真过程，确保各环节顺畅衔接，同时满足设备干涉与限位约束，最终实现工件从料架出发，经过相应加工工序后返回料架的完整流程。</w:t>
      </w:r>
    </w:p>
    <w:p w14:paraId="07980DCF">
      <w:pPr>
        <w:keepNext w:val="0"/>
        <w:keepLines w:val="0"/>
        <w:pageBreakBefore w:val="0"/>
        <w:widowControl/>
        <w:kinsoku/>
        <w:wordWrap/>
        <w:overflowPunct/>
        <w:topLinePunct w:val="0"/>
        <w:autoSpaceDE/>
        <w:autoSpaceDN/>
        <w:bidi w:val="0"/>
        <w:adjustRightInd w:val="0"/>
        <w:snapToGrid w:val="0"/>
        <w:spacing w:line="460" w:lineRule="exact"/>
        <w:ind w:firstLine="562" w:firstLineChars="200"/>
        <w:textAlignment w:val="auto"/>
        <w:rPr>
          <w:rFonts w:hint="eastAsia" w:ascii="仿宋_GB2312" w:hAnsi="ˎ̥" w:eastAsia="仿宋_GB2312" w:cs="宋体"/>
          <w:b/>
          <w:bCs/>
          <w:color w:val="000000"/>
          <w:kern w:val="0"/>
          <w:sz w:val="28"/>
          <w:szCs w:val="28"/>
          <w:highlight w:val="none"/>
          <w:shd w:val="clear" w:color="auto" w:fill="FFFFFF"/>
          <w:lang w:val="en-US" w:eastAsia="zh-CN"/>
        </w:rPr>
      </w:pPr>
      <w:r>
        <w:rPr>
          <w:rFonts w:hint="eastAsia" w:ascii="仿宋_GB2312" w:hAnsi="ˎ̥" w:eastAsia="仿宋_GB2312" w:cs="宋体"/>
          <w:b/>
          <w:bCs/>
          <w:color w:val="000000"/>
          <w:kern w:val="0"/>
          <w:sz w:val="28"/>
          <w:szCs w:val="28"/>
          <w:highlight w:val="none"/>
          <w:shd w:val="clear" w:color="auto" w:fill="FFFFFF"/>
          <w:lang w:val="en-US" w:eastAsia="zh-CN"/>
        </w:rPr>
        <w:t>任务3：智能制造单元生产统计与可视化（10%）</w:t>
      </w:r>
      <w:r>
        <w:rPr>
          <w:rFonts w:hint="eastAsia" w:ascii="仿宋_GB2312" w:hAnsi="ˎ̥" w:eastAsia="仿宋_GB2312" w:cs="宋体"/>
          <w:b/>
          <w:bCs/>
          <w:color w:val="000000"/>
          <w:kern w:val="0"/>
          <w:sz w:val="28"/>
          <w:szCs w:val="28"/>
          <w:highlight w:val="none"/>
          <w:shd w:val="clear" w:color="auto" w:fill="FFFFFF"/>
          <w:lang w:val="en-US" w:eastAsia="zh-CN"/>
        </w:rPr>
        <w:tab/>
      </w:r>
    </w:p>
    <w:p w14:paraId="7A8F373E">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highlight w:val="none"/>
          <w:shd w:val="clear" w:color="auto" w:fill="FFFFFF"/>
          <w:lang w:val="en-US" w:eastAsia="zh-CN"/>
        </w:rPr>
      </w:pPr>
      <w:r>
        <w:rPr>
          <w:rFonts w:hint="eastAsia" w:ascii="仿宋_GB2312" w:hAnsi="ˎ̥" w:eastAsia="仿宋_GB2312" w:cs="宋体"/>
          <w:color w:val="000000"/>
          <w:kern w:val="0"/>
          <w:sz w:val="28"/>
          <w:szCs w:val="28"/>
          <w:highlight w:val="none"/>
          <w:shd w:val="clear" w:color="auto" w:fill="FFFFFF"/>
          <w:lang w:val="en-US" w:eastAsia="zh-CN"/>
        </w:rPr>
        <w:t>根据任务书给定的任务要求，参赛选手通过仿真系统实现对车床和铣床生产过程的实时监控与可视化展示，全面掌握设备状态、生产进度以及生产效率等关键信息，为生产管理提供直观、准确的数据支持。</w:t>
      </w:r>
    </w:p>
    <w:p w14:paraId="2E5CE969">
      <w:pPr>
        <w:keepNext w:val="0"/>
        <w:keepLines w:val="0"/>
        <w:pageBreakBefore w:val="0"/>
        <w:widowControl/>
        <w:kinsoku/>
        <w:wordWrap/>
        <w:overflowPunct/>
        <w:topLinePunct w:val="0"/>
        <w:autoSpaceDE/>
        <w:autoSpaceDN/>
        <w:bidi w:val="0"/>
        <w:adjustRightInd w:val="0"/>
        <w:snapToGrid w:val="0"/>
        <w:spacing w:line="460" w:lineRule="exact"/>
        <w:ind w:firstLine="562" w:firstLineChars="200"/>
        <w:textAlignment w:val="auto"/>
        <w:rPr>
          <w:rFonts w:hint="eastAsia" w:ascii="仿宋_GB2312" w:hAnsi="ˎ̥" w:eastAsia="仿宋_GB2312" w:cs="宋体"/>
          <w:b/>
          <w:bCs/>
          <w:color w:val="000000"/>
          <w:kern w:val="0"/>
          <w:sz w:val="28"/>
          <w:szCs w:val="28"/>
          <w:highlight w:val="none"/>
          <w:shd w:val="clear" w:color="auto" w:fill="FFFFFF"/>
          <w:lang w:val="en-US" w:eastAsia="zh-CN"/>
        </w:rPr>
      </w:pPr>
      <w:r>
        <w:rPr>
          <w:rFonts w:hint="eastAsia" w:ascii="仿宋_GB2312" w:hAnsi="ˎ̥" w:eastAsia="仿宋_GB2312" w:cs="宋体"/>
          <w:b/>
          <w:bCs/>
          <w:color w:val="000000"/>
          <w:kern w:val="0"/>
          <w:sz w:val="28"/>
          <w:szCs w:val="28"/>
          <w:highlight w:val="none"/>
          <w:shd w:val="clear" w:color="auto" w:fill="FFFFFF"/>
          <w:lang w:val="en-US" w:eastAsia="zh-CN"/>
        </w:rPr>
        <w:t>任务4：智能制造单元虚拟调试设计（任务4与任务6共占45%）</w:t>
      </w:r>
    </w:p>
    <w:p w14:paraId="12B52E18">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highlight w:val="none"/>
          <w:shd w:val="clear" w:color="auto" w:fill="FFFFFF"/>
          <w:lang w:val="en-US" w:eastAsia="zh-CN"/>
        </w:rPr>
      </w:pPr>
      <w:r>
        <w:rPr>
          <w:rFonts w:hint="eastAsia" w:ascii="仿宋_GB2312" w:hAnsi="ˎ̥" w:eastAsia="仿宋_GB2312" w:cs="宋体"/>
          <w:color w:val="000000"/>
          <w:kern w:val="0"/>
          <w:sz w:val="28"/>
          <w:szCs w:val="28"/>
          <w:highlight w:val="none"/>
          <w:shd w:val="clear" w:color="auto" w:fill="FFFFFF"/>
          <w:lang w:val="en-US" w:eastAsia="zh-CN"/>
        </w:rPr>
        <w:t>根据任务书给定的任务要求，进行智能制造虚拟仿真软件和生产管控软件的通讯连接、机器人编程、PLC虚拟调试。</w:t>
      </w:r>
    </w:p>
    <w:p w14:paraId="72B9DAA7">
      <w:pPr>
        <w:keepNext w:val="0"/>
        <w:keepLines w:val="0"/>
        <w:pageBreakBefore w:val="0"/>
        <w:widowControl/>
        <w:kinsoku/>
        <w:wordWrap/>
        <w:overflowPunct/>
        <w:topLinePunct w:val="0"/>
        <w:autoSpaceDE/>
        <w:autoSpaceDN/>
        <w:bidi w:val="0"/>
        <w:adjustRightInd w:val="0"/>
        <w:snapToGrid w:val="0"/>
        <w:spacing w:line="460" w:lineRule="exact"/>
        <w:ind w:firstLine="562" w:firstLineChars="200"/>
        <w:textAlignment w:val="auto"/>
        <w:rPr>
          <w:rFonts w:hint="default" w:ascii="仿宋_GB2312" w:hAnsi="ˎ̥" w:eastAsia="仿宋_GB2312" w:cs="宋体"/>
          <w:b/>
          <w:bCs/>
          <w:color w:val="000000"/>
          <w:kern w:val="0"/>
          <w:sz w:val="28"/>
          <w:szCs w:val="28"/>
          <w:highlight w:val="none"/>
          <w:shd w:val="clear" w:color="auto" w:fill="FFFFFF"/>
          <w:lang w:val="en-US" w:eastAsia="zh-CN"/>
        </w:rPr>
      </w:pPr>
      <w:r>
        <w:rPr>
          <w:rFonts w:hint="eastAsia" w:ascii="仿宋_GB2312" w:hAnsi="ˎ̥" w:eastAsia="仿宋_GB2312" w:cs="宋体"/>
          <w:b/>
          <w:bCs/>
          <w:color w:val="000000"/>
          <w:kern w:val="0"/>
          <w:sz w:val="28"/>
          <w:szCs w:val="28"/>
          <w:highlight w:val="none"/>
          <w:shd w:val="clear" w:color="auto" w:fill="FFFFFF"/>
          <w:lang w:val="en-US" w:eastAsia="zh-CN"/>
        </w:rPr>
        <w:t>任务5：展示讲解PPT制作（任务5与任务7共占20%）</w:t>
      </w:r>
    </w:p>
    <w:p w14:paraId="39641588">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default" w:ascii="仿宋_GB2312" w:hAnsi="ˎ̥" w:eastAsia="仿宋_GB2312" w:cs="宋体"/>
          <w:color w:val="000000"/>
          <w:kern w:val="0"/>
          <w:sz w:val="28"/>
          <w:szCs w:val="28"/>
          <w:highlight w:val="none"/>
          <w:shd w:val="clear" w:color="auto" w:fill="FFFFFF"/>
          <w:lang w:val="en-US" w:eastAsia="zh-CN"/>
        </w:rPr>
      </w:pPr>
      <w:r>
        <w:rPr>
          <w:rFonts w:hint="eastAsia" w:ascii="仿宋_GB2312" w:hAnsi="ˎ̥" w:eastAsia="仿宋_GB2312" w:cs="宋体"/>
          <w:color w:val="000000"/>
          <w:kern w:val="0"/>
          <w:sz w:val="28"/>
          <w:szCs w:val="28"/>
          <w:highlight w:val="none"/>
          <w:shd w:val="clear" w:color="auto" w:fill="FFFFFF"/>
          <w:lang w:val="en-US" w:eastAsia="zh-CN"/>
        </w:rPr>
        <w:t>根据任务书给定的任务要求，参赛选手完成展示PPT的编制。</w:t>
      </w:r>
    </w:p>
    <w:p w14:paraId="2894B435">
      <w:pPr>
        <w:keepNext w:val="0"/>
        <w:keepLines w:val="0"/>
        <w:pageBreakBefore w:val="0"/>
        <w:widowControl/>
        <w:kinsoku/>
        <w:wordWrap/>
        <w:overflowPunct/>
        <w:topLinePunct w:val="0"/>
        <w:autoSpaceDE/>
        <w:autoSpaceDN/>
        <w:bidi w:val="0"/>
        <w:adjustRightInd w:val="0"/>
        <w:snapToGrid w:val="0"/>
        <w:spacing w:line="460" w:lineRule="exact"/>
        <w:ind w:firstLine="562" w:firstLineChars="200"/>
        <w:textAlignment w:val="auto"/>
        <w:rPr>
          <w:rFonts w:hint="eastAsia" w:ascii="仿宋_GB2312" w:hAnsi="ˎ̥" w:eastAsia="仿宋_GB2312" w:cs="宋体"/>
          <w:color w:val="000000"/>
          <w:kern w:val="0"/>
          <w:sz w:val="28"/>
          <w:szCs w:val="28"/>
          <w:highlight w:val="none"/>
          <w:shd w:val="clear" w:color="auto" w:fill="FFFFFF"/>
          <w:lang w:val="en-US" w:eastAsia="zh-CN"/>
        </w:rPr>
      </w:pPr>
      <w:r>
        <w:rPr>
          <w:rFonts w:hint="eastAsia" w:ascii="仿宋_GB2312" w:hAnsi="ˎ̥" w:eastAsia="仿宋_GB2312" w:cs="宋体"/>
          <w:b/>
          <w:bCs/>
          <w:color w:val="000000"/>
          <w:kern w:val="0"/>
          <w:sz w:val="28"/>
          <w:szCs w:val="28"/>
          <w:shd w:val="clear" w:color="auto" w:fill="FFFFFF"/>
          <w:lang w:val="en-US" w:eastAsia="zh-CN"/>
        </w:rPr>
        <w:t>赛程二：智能制造生产单元工艺设计与展示   2小时</w:t>
      </w:r>
    </w:p>
    <w:p w14:paraId="16229023">
      <w:pPr>
        <w:keepNext w:val="0"/>
        <w:keepLines w:val="0"/>
        <w:pageBreakBefore w:val="0"/>
        <w:widowControl/>
        <w:kinsoku/>
        <w:wordWrap/>
        <w:overflowPunct/>
        <w:topLinePunct w:val="0"/>
        <w:autoSpaceDE/>
        <w:autoSpaceDN/>
        <w:bidi w:val="0"/>
        <w:adjustRightInd w:val="0"/>
        <w:snapToGrid w:val="0"/>
        <w:spacing w:line="460" w:lineRule="exact"/>
        <w:ind w:firstLine="562" w:firstLineChars="200"/>
        <w:textAlignment w:val="auto"/>
        <w:rPr>
          <w:rFonts w:hint="default" w:ascii="仿宋_GB2312" w:hAnsi="ˎ̥" w:eastAsia="仿宋_GB2312" w:cs="宋体"/>
          <w:b/>
          <w:bCs/>
          <w:color w:val="000000"/>
          <w:kern w:val="0"/>
          <w:sz w:val="28"/>
          <w:szCs w:val="28"/>
          <w:highlight w:val="none"/>
          <w:shd w:val="clear" w:color="auto" w:fill="FFFFFF"/>
          <w:lang w:val="en-US" w:eastAsia="zh-CN"/>
        </w:rPr>
      </w:pPr>
      <w:r>
        <w:rPr>
          <w:rFonts w:hint="eastAsia" w:ascii="仿宋_GB2312" w:hAnsi="ˎ̥" w:eastAsia="仿宋_GB2312" w:cs="宋体"/>
          <w:b/>
          <w:bCs/>
          <w:color w:val="000000"/>
          <w:kern w:val="0"/>
          <w:sz w:val="28"/>
          <w:szCs w:val="28"/>
          <w:highlight w:val="none"/>
          <w:shd w:val="clear" w:color="auto" w:fill="FFFFFF"/>
          <w:lang w:val="en-US" w:eastAsia="zh-CN"/>
        </w:rPr>
        <w:t>任务6：智能制造单元虚实联调验证</w:t>
      </w:r>
    </w:p>
    <w:p w14:paraId="6E7748E6">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highlight w:val="yellow"/>
          <w:shd w:val="clear" w:color="auto" w:fill="FFFFFF"/>
          <w:lang w:val="en-US" w:eastAsia="zh-CN"/>
        </w:rPr>
      </w:pPr>
      <w:r>
        <w:rPr>
          <w:rFonts w:hint="eastAsia" w:ascii="仿宋_GB2312" w:hAnsi="ˎ̥" w:eastAsia="仿宋_GB2312" w:cs="宋体"/>
          <w:color w:val="000000"/>
          <w:kern w:val="0"/>
          <w:sz w:val="28"/>
          <w:szCs w:val="28"/>
          <w:highlight w:val="none"/>
          <w:shd w:val="clear" w:color="auto" w:fill="FFFFFF"/>
          <w:lang w:val="en-US" w:eastAsia="zh-CN"/>
        </w:rPr>
        <w:t>根据任务书给定的任务要求，完成任务4（二）、（三）、（四）中竞赛平台的硬件设置与调试，并将任务4完成的机器人及PLC编程下载到实际竞赛平台中进行调试，从而实现虚实联动。</w:t>
      </w:r>
    </w:p>
    <w:p w14:paraId="3D886F0E">
      <w:pPr>
        <w:keepNext w:val="0"/>
        <w:keepLines w:val="0"/>
        <w:pageBreakBefore w:val="0"/>
        <w:widowControl/>
        <w:kinsoku/>
        <w:wordWrap/>
        <w:overflowPunct/>
        <w:topLinePunct w:val="0"/>
        <w:autoSpaceDE/>
        <w:autoSpaceDN/>
        <w:bidi w:val="0"/>
        <w:adjustRightInd w:val="0"/>
        <w:snapToGrid w:val="0"/>
        <w:spacing w:line="460" w:lineRule="exact"/>
        <w:ind w:firstLine="562" w:firstLineChars="200"/>
        <w:textAlignment w:val="auto"/>
        <w:rPr>
          <w:rFonts w:hint="eastAsia" w:ascii="仿宋_GB2312" w:hAnsi="ˎ̥" w:eastAsia="仿宋_GB2312" w:cs="宋体"/>
          <w:b/>
          <w:bCs/>
          <w:color w:val="000000"/>
          <w:kern w:val="0"/>
          <w:sz w:val="28"/>
          <w:szCs w:val="28"/>
          <w:highlight w:val="none"/>
          <w:shd w:val="clear" w:color="auto" w:fill="FFFFFF"/>
          <w:lang w:val="en-US" w:eastAsia="zh-CN"/>
        </w:rPr>
      </w:pPr>
      <w:r>
        <w:rPr>
          <w:rFonts w:hint="eastAsia" w:ascii="仿宋_GB2312" w:hAnsi="ˎ̥" w:eastAsia="仿宋_GB2312" w:cs="宋体"/>
          <w:b/>
          <w:bCs/>
          <w:color w:val="000000"/>
          <w:kern w:val="0"/>
          <w:sz w:val="28"/>
          <w:szCs w:val="28"/>
          <w:highlight w:val="none"/>
          <w:shd w:val="clear" w:color="auto" w:fill="FFFFFF"/>
          <w:lang w:val="en-US" w:eastAsia="zh-CN"/>
        </w:rPr>
        <w:t>任务7：</w:t>
      </w:r>
      <w:r>
        <w:rPr>
          <w:rFonts w:hint="eastAsia" w:ascii="仿宋_GB2312" w:hAnsi="ˎ̥" w:eastAsia="仿宋_GB2312" w:cs="宋体"/>
          <w:b/>
          <w:bCs/>
          <w:color w:val="000000"/>
          <w:kern w:val="0"/>
          <w:sz w:val="28"/>
          <w:szCs w:val="28"/>
          <w:shd w:val="clear" w:color="auto" w:fill="FFFFFF"/>
          <w:lang w:val="en-US" w:eastAsia="zh-CN"/>
        </w:rPr>
        <w:t>展示讲解汇报</w:t>
      </w:r>
    </w:p>
    <w:p w14:paraId="6C999AE6">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highlight w:val="none"/>
          <w:shd w:val="clear" w:color="auto" w:fill="FFFFFF"/>
          <w:lang w:val="en-US" w:eastAsia="zh-CN"/>
        </w:rPr>
      </w:pPr>
      <w:r>
        <w:rPr>
          <w:rFonts w:hint="eastAsia" w:ascii="仿宋_GB2312" w:hAnsi="ˎ̥" w:eastAsia="仿宋_GB2312" w:cs="宋体"/>
          <w:color w:val="000000"/>
          <w:kern w:val="0"/>
          <w:sz w:val="28"/>
          <w:szCs w:val="28"/>
          <w:highlight w:val="none"/>
          <w:shd w:val="clear" w:color="auto" w:fill="FFFFFF"/>
          <w:lang w:val="en-US" w:eastAsia="zh-CN"/>
        </w:rPr>
        <w:t>要求选手在规定时间内完成对智能制造单元整体功能的展示与讲解，汇报时长不超过15分钟，不设提问和交流环节。</w:t>
      </w:r>
    </w:p>
    <w:p w14:paraId="5899C73D">
      <w:pPr>
        <w:keepNext w:val="0"/>
        <w:keepLines w:val="0"/>
        <w:pageBreakBefore w:val="0"/>
        <w:widowControl/>
        <w:kinsoku/>
        <w:wordWrap/>
        <w:overflowPunct/>
        <w:topLinePunct w:val="0"/>
        <w:autoSpaceDE/>
        <w:autoSpaceDN/>
        <w:bidi w:val="0"/>
        <w:adjustRightInd w:val="0"/>
        <w:snapToGrid w:val="0"/>
        <w:spacing w:line="460" w:lineRule="exact"/>
        <w:ind w:firstLine="562" w:firstLineChars="200"/>
        <w:textAlignment w:val="auto"/>
        <w:rPr>
          <w:rFonts w:hint="eastAsia" w:ascii="仿宋_GB2312" w:hAnsi="ˎ̥" w:eastAsia="仿宋_GB2312" w:cs="宋体"/>
          <w:b/>
          <w:bCs/>
          <w:color w:val="000000"/>
          <w:kern w:val="0"/>
          <w:sz w:val="28"/>
          <w:szCs w:val="28"/>
          <w:highlight w:val="none"/>
          <w:shd w:val="clear" w:color="auto" w:fill="FFFFFF"/>
          <w:lang w:val="en-US" w:eastAsia="zh-CN"/>
        </w:rPr>
      </w:pPr>
      <w:r>
        <w:rPr>
          <w:rFonts w:hint="eastAsia" w:ascii="仿宋_GB2312" w:hAnsi="ˎ̥" w:eastAsia="仿宋_GB2312" w:cs="宋体"/>
          <w:b/>
          <w:bCs/>
          <w:color w:val="000000"/>
          <w:kern w:val="0"/>
          <w:sz w:val="28"/>
          <w:szCs w:val="28"/>
          <w:highlight w:val="none"/>
          <w:shd w:val="clear" w:color="auto" w:fill="FFFFFF"/>
          <w:lang w:val="en-US" w:eastAsia="zh-CN"/>
        </w:rPr>
        <w:t>综合任务 职业素养（5%）</w:t>
      </w:r>
    </w:p>
    <w:p w14:paraId="2EB7C500">
      <w:pPr>
        <w:spacing w:line="500" w:lineRule="exact"/>
        <w:ind w:firstLine="560" w:firstLineChars="200"/>
        <w:rPr>
          <w:rFonts w:hint="eastAsia" w:ascii="仿宋_GB2312" w:hAnsi="ˎ̥" w:eastAsia="仿宋_GB2312" w:cs="宋体"/>
          <w:color w:val="000000"/>
          <w:kern w:val="0"/>
          <w:sz w:val="28"/>
          <w:szCs w:val="28"/>
          <w:highlight w:val="none"/>
          <w:shd w:val="clear" w:color="auto" w:fill="FFFFFF"/>
          <w:lang w:val="en-US" w:eastAsia="zh-CN"/>
        </w:rPr>
      </w:pPr>
      <w:r>
        <w:rPr>
          <w:rFonts w:hint="eastAsia" w:ascii="仿宋_GB2312" w:hAnsi="ˎ̥" w:eastAsia="仿宋_GB2312" w:cs="宋体"/>
          <w:color w:val="000000"/>
          <w:kern w:val="0"/>
          <w:sz w:val="28"/>
          <w:szCs w:val="28"/>
          <w:highlight w:val="none"/>
          <w:shd w:val="clear" w:color="auto" w:fill="FFFFFF"/>
          <w:lang w:val="en-US" w:eastAsia="zh-CN"/>
        </w:rPr>
        <w:t>竞赛全过程中，对参赛选手的技术应用合理性、工具操作规范性、机械电气工艺规范性、耗材使用环保性、功耗控制节能性以及赛场纪律、安全和文明竞赛等进行综合评价。</w:t>
      </w:r>
    </w:p>
    <w:p w14:paraId="756B98AD">
      <w:pPr>
        <w:spacing w:line="500" w:lineRule="exact"/>
        <w:ind w:firstLine="640" w:firstLineChars="200"/>
        <w:rPr>
          <w:rFonts w:hint="default" w:ascii="黑体" w:hAnsi="黑体" w:eastAsia="黑体" w:cs="黑体"/>
          <w:bCs/>
          <w:sz w:val="32"/>
          <w:szCs w:val="32"/>
          <w:lang w:val="en-US" w:eastAsia="zh-CN"/>
        </w:rPr>
      </w:pPr>
      <w:r>
        <w:rPr>
          <w:rFonts w:hint="eastAsia" w:ascii="黑体" w:hAnsi="黑体" w:eastAsia="黑体" w:cs="黑体"/>
          <w:bCs/>
          <w:sz w:val="32"/>
          <w:szCs w:val="32"/>
          <w:lang w:val="en-US" w:eastAsia="zh-CN"/>
        </w:rPr>
        <w:t>四</w:t>
      </w:r>
      <w:r>
        <w:rPr>
          <w:rFonts w:hint="eastAsia" w:ascii="黑体" w:hAnsi="黑体" w:eastAsia="黑体" w:cs="黑体"/>
          <w:bCs/>
          <w:sz w:val="32"/>
          <w:szCs w:val="32"/>
        </w:rPr>
        <w:t xml:space="preserve">、 </w:t>
      </w:r>
      <w:r>
        <w:rPr>
          <w:rFonts w:hint="eastAsia" w:ascii="黑体" w:hAnsi="黑体" w:eastAsia="黑体" w:cs="黑体"/>
          <w:bCs/>
          <w:sz w:val="32"/>
          <w:szCs w:val="32"/>
          <w:lang w:val="en-US" w:eastAsia="zh-CN"/>
        </w:rPr>
        <w:t>竞赛方式</w:t>
      </w:r>
    </w:p>
    <w:p w14:paraId="4BAA44AD">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highlight w:val="none"/>
          <w:shd w:val="clear" w:color="auto" w:fill="FFFFFF"/>
          <w:lang w:val="en-US" w:eastAsia="zh-CN"/>
        </w:rPr>
      </w:pPr>
      <w:r>
        <w:rPr>
          <w:rFonts w:hint="eastAsia" w:ascii="仿宋_GB2312" w:hAnsi="ˎ̥" w:eastAsia="仿宋_GB2312" w:cs="宋体"/>
          <w:color w:val="000000"/>
          <w:kern w:val="0"/>
          <w:sz w:val="28"/>
          <w:szCs w:val="28"/>
          <w:highlight w:val="none"/>
          <w:shd w:val="clear" w:color="auto" w:fill="FFFFFF"/>
          <w:lang w:val="en-US" w:eastAsia="zh-CN"/>
        </w:rPr>
        <w:t>（一）竞赛采用团体赛方式，3 名选手在 6 小时内协作完成竞赛任务不计选手个人成绩，统计参赛队的总成绩进行排序。</w:t>
      </w:r>
    </w:p>
    <w:p w14:paraId="06DDD22A">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highlight w:val="none"/>
          <w:shd w:val="clear" w:color="auto" w:fill="FFFFFF"/>
          <w:lang w:val="en-US" w:eastAsia="zh-CN"/>
        </w:rPr>
      </w:pPr>
      <w:r>
        <w:rPr>
          <w:rFonts w:hint="eastAsia" w:ascii="仿宋_GB2312" w:hAnsi="ˎ̥" w:eastAsia="仿宋_GB2312" w:cs="宋体"/>
          <w:color w:val="000000"/>
          <w:kern w:val="0"/>
          <w:sz w:val="28"/>
          <w:szCs w:val="28"/>
          <w:highlight w:val="none"/>
          <w:shd w:val="clear" w:color="auto" w:fill="FFFFFF"/>
          <w:lang w:val="en-US" w:eastAsia="zh-CN"/>
        </w:rPr>
        <w:t>（二）竞赛队伍组成：参赛选手必须为高等职业学校（含本科职业院校）全日制在籍学生，资格以报名时所具有的在校学籍为准，不限性别。</w:t>
      </w:r>
    </w:p>
    <w:p w14:paraId="092E3383">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highlight w:val="none"/>
          <w:shd w:val="clear" w:color="auto" w:fill="FFFFFF"/>
          <w:lang w:val="en-US" w:eastAsia="zh-CN"/>
        </w:rPr>
      </w:pPr>
      <w:r>
        <w:rPr>
          <w:rFonts w:hint="eastAsia" w:ascii="仿宋_GB2312" w:hAnsi="ˎ̥" w:eastAsia="仿宋_GB2312" w:cs="宋体"/>
          <w:color w:val="000000"/>
          <w:kern w:val="0"/>
          <w:sz w:val="28"/>
          <w:szCs w:val="28"/>
          <w:highlight w:val="none"/>
          <w:shd w:val="clear" w:color="auto" w:fill="FFFFFF"/>
          <w:lang w:val="en-US" w:eastAsia="zh-CN"/>
        </w:rPr>
        <w:t>本赛项为团体赛，参赛队名称统一使用规定的学校代表队名称，不得使用其他组织、团体名称，不接受跨校组队报名。</w:t>
      </w:r>
    </w:p>
    <w:p w14:paraId="59551EE5">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highlight w:val="none"/>
          <w:shd w:val="clear" w:color="auto" w:fill="FFFFFF"/>
          <w:lang w:val="en-US" w:eastAsia="zh-CN"/>
        </w:rPr>
      </w:pPr>
      <w:r>
        <w:rPr>
          <w:rFonts w:hint="eastAsia" w:ascii="仿宋_GB2312" w:hAnsi="ˎ̥" w:eastAsia="仿宋_GB2312" w:cs="宋体"/>
          <w:color w:val="000000"/>
          <w:kern w:val="0"/>
          <w:sz w:val="28"/>
          <w:szCs w:val="28"/>
          <w:highlight w:val="none"/>
          <w:shd w:val="clear" w:color="auto" w:fill="FFFFFF"/>
          <w:lang w:val="en-US" w:eastAsia="zh-CN"/>
        </w:rPr>
        <w:t>本项目采用组合竞赛方式，每支参赛队由 3 名选手组成，其中队长 1 名。每校设领队 1 名，每队指导老师不超过 2 名。</w:t>
      </w:r>
    </w:p>
    <w:p w14:paraId="18F74667">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highlight w:val="none"/>
          <w:shd w:val="clear" w:color="auto" w:fill="FFFFFF"/>
          <w:lang w:val="en-US" w:eastAsia="zh-CN"/>
        </w:rPr>
      </w:pPr>
      <w:r>
        <w:rPr>
          <w:rFonts w:hint="eastAsia" w:ascii="仿宋_GB2312" w:hAnsi="ˎ̥" w:eastAsia="仿宋_GB2312" w:cs="宋体"/>
          <w:color w:val="000000"/>
          <w:kern w:val="0"/>
          <w:sz w:val="28"/>
          <w:szCs w:val="28"/>
          <w:highlight w:val="none"/>
          <w:shd w:val="clear" w:color="auto" w:fill="FFFFFF"/>
          <w:lang w:val="en-US" w:eastAsia="zh-CN"/>
        </w:rPr>
        <w:t>（三）组织机构：在河北省职业院校技能大赛组委会的领导下，由河北省装备制造职业教育集团牵头成立赛项执委会，下设本赛项专家组、裁判组、监督组、仲裁组和组织保障工作组。</w:t>
      </w:r>
    </w:p>
    <w:p w14:paraId="492FA31E">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highlight w:val="none"/>
          <w:shd w:val="clear" w:color="auto" w:fill="FFFFFF"/>
          <w:lang w:val="en-US" w:eastAsia="zh-CN"/>
        </w:rPr>
      </w:pPr>
      <w:r>
        <w:rPr>
          <w:rFonts w:hint="eastAsia" w:ascii="仿宋_GB2312" w:hAnsi="ˎ̥" w:eastAsia="仿宋_GB2312" w:cs="宋体"/>
          <w:color w:val="000000"/>
          <w:kern w:val="0"/>
          <w:sz w:val="28"/>
          <w:szCs w:val="28"/>
          <w:highlight w:val="none"/>
          <w:shd w:val="clear" w:color="auto" w:fill="FFFFFF"/>
          <w:lang w:val="en-US" w:eastAsia="zh-CN"/>
        </w:rPr>
        <w:t>（四）竞赛采取多场次进行，由赛项执委会按照竞赛流程组织各领队参加公开抽签，确定各队参赛场次。参赛队按照抽签确定的参赛时段分批次进入比赛场地参赛。</w:t>
      </w:r>
    </w:p>
    <w:p w14:paraId="62453ED5">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highlight w:val="none"/>
          <w:shd w:val="clear" w:color="auto" w:fill="FFFFFF"/>
          <w:lang w:val="en-US" w:eastAsia="zh-CN"/>
        </w:rPr>
      </w:pPr>
      <w:r>
        <w:rPr>
          <w:rFonts w:hint="eastAsia" w:ascii="仿宋_GB2312" w:hAnsi="ˎ̥" w:eastAsia="仿宋_GB2312" w:cs="宋体"/>
          <w:color w:val="000000"/>
          <w:kern w:val="0"/>
          <w:sz w:val="28"/>
          <w:szCs w:val="28"/>
          <w:highlight w:val="none"/>
          <w:shd w:val="clear" w:color="auto" w:fill="FFFFFF"/>
          <w:lang w:val="en-US" w:eastAsia="zh-CN"/>
        </w:rPr>
        <w:t>（五）赛场的赛位统一编制赛位号，参赛队比赛前 30 分钟到赛项指定地点接受检录，进场前 15 分钟抽签决定赛位号，抽签结束后，随即按照抽取的赛位号进场，然后在对应的赛位上完成竞赛规定的赛项任务。</w:t>
      </w:r>
    </w:p>
    <w:p w14:paraId="3CE7A5C7">
      <w:pPr>
        <w:spacing w:line="500" w:lineRule="exact"/>
        <w:ind w:firstLine="640" w:firstLineChars="200"/>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 xml:space="preserve">五、竞赛流程 </w:t>
      </w:r>
    </w:p>
    <w:p w14:paraId="4D1D838B">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 xml:space="preserve">竞赛日期为 </w:t>
      </w:r>
      <w:r>
        <w:rPr>
          <w:rFonts w:hint="default" w:ascii="仿宋_GB2312" w:hAnsi="ˎ̥" w:eastAsia="仿宋_GB2312" w:cs="宋体"/>
          <w:color w:val="000000"/>
          <w:kern w:val="0"/>
          <w:sz w:val="28"/>
          <w:szCs w:val="28"/>
          <w:shd w:val="clear" w:color="auto" w:fill="FFFFFF"/>
          <w:lang w:val="en-US" w:eastAsia="zh-CN"/>
        </w:rPr>
        <w:t>202</w:t>
      </w:r>
      <w:r>
        <w:rPr>
          <w:rFonts w:hint="eastAsia" w:ascii="仿宋_GB2312" w:hAnsi="ˎ̥" w:eastAsia="仿宋_GB2312" w:cs="宋体"/>
          <w:color w:val="000000"/>
          <w:kern w:val="0"/>
          <w:sz w:val="28"/>
          <w:szCs w:val="28"/>
          <w:shd w:val="clear" w:color="auto" w:fill="FFFFFF"/>
          <w:lang w:val="en-US" w:eastAsia="zh-CN"/>
        </w:rPr>
        <w:t>5</w:t>
      </w:r>
      <w:r>
        <w:rPr>
          <w:rFonts w:hint="default" w:ascii="仿宋_GB2312" w:hAnsi="ˎ̥" w:eastAsia="仿宋_GB2312" w:cs="宋体"/>
          <w:color w:val="000000"/>
          <w:kern w:val="0"/>
          <w:sz w:val="28"/>
          <w:szCs w:val="28"/>
          <w:shd w:val="clear" w:color="auto" w:fill="FFFFFF"/>
          <w:lang w:val="en-US" w:eastAsia="zh-CN"/>
        </w:rPr>
        <w:t xml:space="preserve"> </w:t>
      </w:r>
      <w:r>
        <w:rPr>
          <w:rFonts w:hint="eastAsia" w:ascii="仿宋_GB2312" w:hAnsi="ˎ̥" w:eastAsia="仿宋_GB2312" w:cs="宋体"/>
          <w:color w:val="000000"/>
          <w:kern w:val="0"/>
          <w:sz w:val="28"/>
          <w:szCs w:val="28"/>
          <w:shd w:val="clear" w:color="auto" w:fill="FFFFFF"/>
          <w:lang w:val="en-US" w:eastAsia="zh-CN"/>
        </w:rPr>
        <w:t>年 12</w:t>
      </w:r>
      <w:r>
        <w:rPr>
          <w:rFonts w:hint="default" w:ascii="仿宋_GB2312" w:hAnsi="ˎ̥" w:eastAsia="仿宋_GB2312" w:cs="宋体"/>
          <w:color w:val="000000"/>
          <w:kern w:val="0"/>
          <w:sz w:val="28"/>
          <w:szCs w:val="28"/>
          <w:shd w:val="clear" w:color="auto" w:fill="FFFFFF"/>
          <w:lang w:val="en-US" w:eastAsia="zh-CN"/>
        </w:rPr>
        <w:t xml:space="preserve"> </w:t>
      </w:r>
      <w:r>
        <w:rPr>
          <w:rFonts w:hint="eastAsia" w:ascii="仿宋_GB2312" w:hAnsi="ˎ̥" w:eastAsia="仿宋_GB2312" w:cs="宋体"/>
          <w:color w:val="000000"/>
          <w:kern w:val="0"/>
          <w:sz w:val="28"/>
          <w:szCs w:val="28"/>
          <w:shd w:val="clear" w:color="auto" w:fill="FFFFFF"/>
          <w:lang w:val="en-US" w:eastAsia="zh-CN"/>
        </w:rPr>
        <w:t xml:space="preserve">月下旬，具体时间见赛项通知。 </w:t>
      </w:r>
    </w:p>
    <w:p w14:paraId="113EA9D4">
      <w:pPr>
        <w:pStyle w:val="39"/>
        <w:rPr>
          <w:rFonts w:hint="eastAsia"/>
        </w:rPr>
      </w:pPr>
      <w:r>
        <w:rPr>
          <w:rFonts w:hint="eastAsia"/>
        </w:rPr>
        <w:t>竞赛流程安排</w:t>
      </w:r>
    </w:p>
    <w:tbl>
      <w:tblPr>
        <w:tblStyle w:val="19"/>
        <w:tblW w:w="52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2247"/>
        <w:gridCol w:w="2422"/>
        <w:gridCol w:w="1254"/>
        <w:gridCol w:w="2387"/>
      </w:tblGrid>
      <w:tr w14:paraId="0D53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2" w:hRule="atLeast"/>
          <w:jc w:val="center"/>
        </w:trPr>
        <w:tc>
          <w:tcPr>
            <w:tcW w:w="1040" w:type="dxa"/>
            <w:vAlign w:val="center"/>
          </w:tcPr>
          <w:p w14:paraId="14E135FB">
            <w:pPr>
              <w:pStyle w:val="37"/>
              <w:rPr>
                <w:rFonts w:asciiTheme="minorEastAsia" w:hAnsiTheme="minorEastAsia" w:eastAsiaTheme="minorEastAsia"/>
                <w:b/>
                <w:bCs/>
              </w:rPr>
            </w:pPr>
            <w:r>
              <w:rPr>
                <w:rFonts w:hint="eastAsia" w:asciiTheme="minorEastAsia" w:hAnsiTheme="minorEastAsia" w:eastAsiaTheme="minorEastAsia"/>
                <w:b/>
                <w:bCs/>
              </w:rPr>
              <w:t>日期</w:t>
            </w:r>
          </w:p>
        </w:tc>
        <w:tc>
          <w:tcPr>
            <w:tcW w:w="2247" w:type="dxa"/>
            <w:vAlign w:val="center"/>
          </w:tcPr>
          <w:p w14:paraId="10C7C9BA">
            <w:pPr>
              <w:pStyle w:val="37"/>
              <w:rPr>
                <w:rFonts w:asciiTheme="minorEastAsia" w:hAnsiTheme="minorEastAsia" w:eastAsiaTheme="minorEastAsia"/>
                <w:b/>
                <w:bCs/>
              </w:rPr>
            </w:pPr>
            <w:r>
              <w:rPr>
                <w:rFonts w:hint="eastAsia" w:asciiTheme="minorEastAsia" w:hAnsiTheme="minorEastAsia" w:eastAsiaTheme="minorEastAsia"/>
                <w:b/>
                <w:bCs/>
              </w:rPr>
              <w:t>时间</w:t>
            </w:r>
          </w:p>
        </w:tc>
        <w:tc>
          <w:tcPr>
            <w:tcW w:w="2422" w:type="dxa"/>
            <w:vAlign w:val="center"/>
          </w:tcPr>
          <w:p w14:paraId="39213A04">
            <w:pPr>
              <w:pStyle w:val="37"/>
              <w:rPr>
                <w:rFonts w:asciiTheme="minorEastAsia" w:hAnsiTheme="minorEastAsia" w:eastAsiaTheme="minorEastAsia"/>
                <w:b/>
                <w:bCs/>
              </w:rPr>
            </w:pPr>
            <w:r>
              <w:rPr>
                <w:rFonts w:hint="eastAsia" w:asciiTheme="minorEastAsia" w:hAnsiTheme="minorEastAsia" w:eastAsiaTheme="minorEastAsia"/>
                <w:b/>
                <w:bCs/>
              </w:rPr>
              <w:t>事项</w:t>
            </w:r>
          </w:p>
        </w:tc>
        <w:tc>
          <w:tcPr>
            <w:tcW w:w="1254" w:type="dxa"/>
            <w:vAlign w:val="center"/>
          </w:tcPr>
          <w:p w14:paraId="7CF3CA97">
            <w:pPr>
              <w:pStyle w:val="37"/>
              <w:rPr>
                <w:rFonts w:asciiTheme="minorEastAsia" w:hAnsiTheme="minorEastAsia" w:eastAsiaTheme="minorEastAsia"/>
                <w:b/>
                <w:bCs/>
              </w:rPr>
            </w:pPr>
            <w:r>
              <w:rPr>
                <w:rFonts w:hint="eastAsia" w:asciiTheme="minorEastAsia" w:hAnsiTheme="minorEastAsia" w:eastAsiaTheme="minorEastAsia"/>
                <w:b/>
                <w:bCs/>
              </w:rPr>
              <w:t>地点</w:t>
            </w:r>
          </w:p>
        </w:tc>
        <w:tc>
          <w:tcPr>
            <w:tcW w:w="2387" w:type="dxa"/>
            <w:vAlign w:val="center"/>
          </w:tcPr>
          <w:p w14:paraId="4ED6C788">
            <w:pPr>
              <w:pStyle w:val="37"/>
              <w:rPr>
                <w:rFonts w:asciiTheme="minorEastAsia" w:hAnsiTheme="minorEastAsia" w:eastAsiaTheme="minorEastAsia"/>
                <w:b/>
                <w:bCs/>
              </w:rPr>
            </w:pPr>
            <w:r>
              <w:rPr>
                <w:rFonts w:hint="eastAsia" w:asciiTheme="minorEastAsia" w:hAnsiTheme="minorEastAsia" w:eastAsiaTheme="minorEastAsia"/>
                <w:b/>
                <w:bCs/>
              </w:rPr>
              <w:t>参加人员</w:t>
            </w:r>
          </w:p>
        </w:tc>
      </w:tr>
      <w:tr w14:paraId="0537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0" w:type="dxa"/>
            <w:vMerge w:val="restart"/>
            <w:vAlign w:val="center"/>
          </w:tcPr>
          <w:p w14:paraId="5CEBB4D3">
            <w:pPr>
              <w:pStyle w:val="37"/>
              <w:rPr>
                <w:rFonts w:asciiTheme="minorEastAsia" w:hAnsiTheme="minorEastAsia" w:eastAsiaTheme="minorEastAsia"/>
                <w:sz w:val="21"/>
                <w:szCs w:val="21"/>
              </w:rPr>
            </w:pPr>
            <w:r>
              <w:rPr>
                <w:rFonts w:hint="eastAsia" w:asciiTheme="minorEastAsia" w:hAnsiTheme="minorEastAsia" w:eastAsiaTheme="minorEastAsia"/>
                <w:sz w:val="21"/>
                <w:szCs w:val="21"/>
              </w:rPr>
              <w:t>第一天</w:t>
            </w:r>
          </w:p>
        </w:tc>
        <w:tc>
          <w:tcPr>
            <w:tcW w:w="2247" w:type="dxa"/>
            <w:vAlign w:val="center"/>
          </w:tcPr>
          <w:p w14:paraId="439D6A16">
            <w:pPr>
              <w:pStyle w:val="37"/>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8</w:t>
            </w:r>
            <w:r>
              <w:rPr>
                <w:rFonts w:asciiTheme="minorEastAsia" w:hAnsiTheme="minorEastAsia" w:eastAsiaTheme="minorEastAsia"/>
                <w:sz w:val="21"/>
                <w:szCs w:val="21"/>
              </w:rPr>
              <w:t>:00-1</w:t>
            </w:r>
            <w:r>
              <w:rPr>
                <w:rFonts w:hint="eastAsia" w:asciiTheme="minorEastAsia" w:hAnsiTheme="minorEastAsia" w:eastAsiaTheme="minorEastAsia"/>
                <w:sz w:val="21"/>
                <w:szCs w:val="21"/>
                <w:lang w:val="en-US" w:eastAsia="zh-CN"/>
              </w:rPr>
              <w:t>5</w:t>
            </w:r>
            <w:r>
              <w:rPr>
                <w:rFonts w:asciiTheme="minorEastAsia" w:hAnsiTheme="minorEastAsia" w:eastAsiaTheme="minorEastAsia"/>
                <w:sz w:val="21"/>
                <w:szCs w:val="21"/>
              </w:rPr>
              <w:t>:00</w:t>
            </w:r>
          </w:p>
        </w:tc>
        <w:tc>
          <w:tcPr>
            <w:tcW w:w="2422" w:type="dxa"/>
            <w:vAlign w:val="center"/>
          </w:tcPr>
          <w:p w14:paraId="2849A1AB">
            <w:pPr>
              <w:pStyle w:val="37"/>
              <w:rPr>
                <w:rFonts w:asciiTheme="minorEastAsia" w:hAnsiTheme="minorEastAsia" w:eastAsiaTheme="minorEastAsia"/>
                <w:sz w:val="21"/>
                <w:szCs w:val="21"/>
              </w:rPr>
            </w:pPr>
            <w:r>
              <w:rPr>
                <w:rFonts w:hint="eastAsia" w:asciiTheme="minorEastAsia" w:hAnsiTheme="minorEastAsia" w:eastAsiaTheme="minorEastAsia"/>
                <w:sz w:val="21"/>
                <w:szCs w:val="21"/>
              </w:rPr>
              <w:t>参赛队报到</w:t>
            </w:r>
          </w:p>
        </w:tc>
        <w:tc>
          <w:tcPr>
            <w:tcW w:w="1254" w:type="dxa"/>
            <w:vAlign w:val="center"/>
          </w:tcPr>
          <w:p w14:paraId="6FE4FD6C">
            <w:pPr>
              <w:pStyle w:val="37"/>
              <w:rPr>
                <w:rFonts w:asciiTheme="minorEastAsia" w:hAnsiTheme="minorEastAsia" w:eastAsiaTheme="minorEastAsia"/>
                <w:sz w:val="21"/>
                <w:szCs w:val="21"/>
              </w:rPr>
            </w:pPr>
            <w:r>
              <w:rPr>
                <w:rFonts w:hint="eastAsia" w:asciiTheme="minorEastAsia" w:hAnsiTheme="minorEastAsia" w:eastAsiaTheme="minorEastAsia"/>
                <w:sz w:val="21"/>
                <w:szCs w:val="21"/>
              </w:rPr>
              <w:t>住宿酒店</w:t>
            </w:r>
          </w:p>
        </w:tc>
        <w:tc>
          <w:tcPr>
            <w:tcW w:w="2387" w:type="dxa"/>
            <w:vAlign w:val="center"/>
          </w:tcPr>
          <w:p w14:paraId="091F196F">
            <w:pPr>
              <w:pStyle w:val="37"/>
              <w:rPr>
                <w:rFonts w:asciiTheme="minorEastAsia" w:hAnsiTheme="minorEastAsia" w:eastAsiaTheme="minorEastAsia"/>
                <w:sz w:val="21"/>
                <w:szCs w:val="21"/>
              </w:rPr>
            </w:pPr>
            <w:r>
              <w:rPr>
                <w:rFonts w:hint="eastAsia" w:asciiTheme="minorEastAsia" w:hAnsiTheme="minorEastAsia" w:eastAsiaTheme="minorEastAsia"/>
                <w:sz w:val="21"/>
                <w:szCs w:val="21"/>
              </w:rPr>
              <w:t>参赛队</w:t>
            </w:r>
          </w:p>
        </w:tc>
      </w:tr>
      <w:tr w14:paraId="78FCF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0" w:type="dxa"/>
            <w:vMerge w:val="continue"/>
            <w:vAlign w:val="center"/>
          </w:tcPr>
          <w:p w14:paraId="65756598">
            <w:pPr>
              <w:pStyle w:val="37"/>
              <w:rPr>
                <w:rFonts w:asciiTheme="minorEastAsia" w:hAnsiTheme="minorEastAsia" w:eastAsiaTheme="minorEastAsia"/>
                <w:sz w:val="21"/>
                <w:szCs w:val="21"/>
              </w:rPr>
            </w:pPr>
          </w:p>
        </w:tc>
        <w:tc>
          <w:tcPr>
            <w:tcW w:w="2247" w:type="dxa"/>
            <w:vAlign w:val="center"/>
          </w:tcPr>
          <w:p w14:paraId="41BD6568">
            <w:pPr>
              <w:pStyle w:val="37"/>
              <w:rPr>
                <w:rFonts w:asciiTheme="minorEastAsia" w:hAnsiTheme="minorEastAsia" w:eastAsiaTheme="minorEastAsia"/>
                <w:sz w:val="21"/>
                <w:szCs w:val="21"/>
              </w:rPr>
            </w:pPr>
            <w:r>
              <w:rPr>
                <w:rFonts w:asciiTheme="minorEastAsia" w:hAnsiTheme="minorEastAsia" w:eastAsiaTheme="minorEastAsia"/>
                <w:sz w:val="21"/>
                <w:szCs w:val="21"/>
              </w:rPr>
              <w:t>15:</w:t>
            </w:r>
            <w:r>
              <w:rPr>
                <w:rFonts w:hint="eastAsia" w:asciiTheme="minorEastAsia" w:hAnsiTheme="minorEastAsia" w:eastAsiaTheme="minorEastAsia"/>
                <w:sz w:val="21"/>
                <w:szCs w:val="21"/>
                <w:lang w:val="en-US" w:eastAsia="zh-CN"/>
              </w:rPr>
              <w:t>0</w:t>
            </w:r>
            <w:r>
              <w:rPr>
                <w:rFonts w:asciiTheme="minorEastAsia" w:hAnsiTheme="minorEastAsia" w:eastAsiaTheme="minorEastAsia"/>
                <w:sz w:val="21"/>
                <w:szCs w:val="21"/>
              </w:rPr>
              <w:t>0-16:</w:t>
            </w:r>
            <w:r>
              <w:rPr>
                <w:rFonts w:hint="eastAsia" w:asciiTheme="minorEastAsia" w:hAnsiTheme="minorEastAsia" w:eastAsiaTheme="minorEastAsia"/>
                <w:sz w:val="21"/>
                <w:szCs w:val="21"/>
                <w:lang w:val="en-US" w:eastAsia="zh-CN"/>
              </w:rPr>
              <w:t>0</w:t>
            </w:r>
            <w:r>
              <w:rPr>
                <w:rFonts w:asciiTheme="minorEastAsia" w:hAnsiTheme="minorEastAsia" w:eastAsiaTheme="minorEastAsia"/>
                <w:sz w:val="21"/>
                <w:szCs w:val="21"/>
              </w:rPr>
              <w:t>0</w:t>
            </w:r>
          </w:p>
        </w:tc>
        <w:tc>
          <w:tcPr>
            <w:tcW w:w="2422" w:type="dxa"/>
            <w:vAlign w:val="center"/>
          </w:tcPr>
          <w:p w14:paraId="6982FA67">
            <w:pPr>
              <w:pStyle w:val="37"/>
              <w:rPr>
                <w:rFonts w:asciiTheme="minorEastAsia" w:hAnsiTheme="minorEastAsia" w:eastAsiaTheme="minorEastAsia"/>
                <w:sz w:val="21"/>
                <w:szCs w:val="21"/>
              </w:rPr>
            </w:pPr>
            <w:r>
              <w:rPr>
                <w:rFonts w:hint="eastAsia" w:asciiTheme="minorEastAsia" w:hAnsiTheme="minorEastAsia" w:eastAsiaTheme="minorEastAsia"/>
                <w:sz w:val="21"/>
                <w:szCs w:val="21"/>
              </w:rPr>
              <w:t>领队会、场次抽检</w:t>
            </w:r>
          </w:p>
        </w:tc>
        <w:tc>
          <w:tcPr>
            <w:tcW w:w="1254" w:type="dxa"/>
            <w:vAlign w:val="center"/>
          </w:tcPr>
          <w:p w14:paraId="62C63E2D">
            <w:pPr>
              <w:pStyle w:val="37"/>
              <w:rPr>
                <w:rFonts w:asciiTheme="minorEastAsia" w:hAnsiTheme="minorEastAsia" w:eastAsiaTheme="minorEastAsia"/>
                <w:sz w:val="21"/>
                <w:szCs w:val="21"/>
              </w:rPr>
            </w:pPr>
            <w:r>
              <w:rPr>
                <w:rFonts w:hint="eastAsia" w:asciiTheme="minorEastAsia" w:hAnsiTheme="minorEastAsia" w:eastAsiaTheme="minorEastAsia"/>
                <w:sz w:val="21"/>
                <w:szCs w:val="21"/>
              </w:rPr>
              <w:t>创二218室</w:t>
            </w:r>
          </w:p>
        </w:tc>
        <w:tc>
          <w:tcPr>
            <w:tcW w:w="2387" w:type="dxa"/>
            <w:vAlign w:val="center"/>
          </w:tcPr>
          <w:p w14:paraId="67C61A6A">
            <w:pPr>
              <w:pStyle w:val="37"/>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参赛队、裁判长、监督</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eastAsia="zh-CN"/>
              </w:rPr>
              <w:t>仲裁等</w:t>
            </w:r>
          </w:p>
        </w:tc>
      </w:tr>
      <w:tr w14:paraId="68D53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0" w:type="dxa"/>
            <w:vMerge w:val="continue"/>
            <w:vAlign w:val="center"/>
          </w:tcPr>
          <w:p w14:paraId="4FEE0687">
            <w:pPr>
              <w:pStyle w:val="37"/>
              <w:rPr>
                <w:rFonts w:asciiTheme="minorEastAsia" w:hAnsiTheme="minorEastAsia" w:eastAsiaTheme="minorEastAsia"/>
                <w:sz w:val="21"/>
                <w:szCs w:val="21"/>
              </w:rPr>
            </w:pPr>
          </w:p>
        </w:tc>
        <w:tc>
          <w:tcPr>
            <w:tcW w:w="2247" w:type="dxa"/>
            <w:vAlign w:val="center"/>
          </w:tcPr>
          <w:p w14:paraId="1AED3ABF">
            <w:pPr>
              <w:pStyle w:val="37"/>
              <w:rPr>
                <w:rFonts w:asciiTheme="minorEastAsia" w:hAnsiTheme="minorEastAsia" w:eastAsiaTheme="minorEastAsia"/>
                <w:sz w:val="21"/>
                <w:szCs w:val="21"/>
              </w:rPr>
            </w:pPr>
            <w:r>
              <w:rPr>
                <w:rFonts w:asciiTheme="minorEastAsia" w:hAnsiTheme="minorEastAsia" w:eastAsiaTheme="minorEastAsia"/>
                <w:sz w:val="21"/>
                <w:szCs w:val="21"/>
              </w:rPr>
              <w:t>16:</w:t>
            </w:r>
            <w:r>
              <w:rPr>
                <w:rFonts w:hint="eastAsia" w:asciiTheme="minorEastAsia" w:hAnsiTheme="minorEastAsia" w:eastAsiaTheme="minorEastAsia"/>
                <w:sz w:val="21"/>
                <w:szCs w:val="21"/>
                <w:lang w:val="en-US" w:eastAsia="zh-CN"/>
              </w:rPr>
              <w:t>0</w:t>
            </w:r>
            <w:r>
              <w:rPr>
                <w:rFonts w:asciiTheme="minorEastAsia" w:hAnsiTheme="minorEastAsia" w:eastAsiaTheme="minorEastAsia"/>
                <w:sz w:val="21"/>
                <w:szCs w:val="21"/>
              </w:rPr>
              <w:t>0-17:00</w:t>
            </w:r>
          </w:p>
        </w:tc>
        <w:tc>
          <w:tcPr>
            <w:tcW w:w="2422" w:type="dxa"/>
            <w:vAlign w:val="center"/>
          </w:tcPr>
          <w:p w14:paraId="7FCD9A59">
            <w:pPr>
              <w:pStyle w:val="37"/>
              <w:rPr>
                <w:rFonts w:asciiTheme="minorEastAsia" w:hAnsiTheme="minorEastAsia" w:eastAsiaTheme="minorEastAsia"/>
                <w:sz w:val="21"/>
                <w:szCs w:val="21"/>
              </w:rPr>
            </w:pPr>
            <w:r>
              <w:rPr>
                <w:rFonts w:hint="eastAsia" w:asciiTheme="minorEastAsia" w:hAnsiTheme="minorEastAsia" w:eastAsiaTheme="minorEastAsia"/>
                <w:sz w:val="21"/>
                <w:szCs w:val="21"/>
              </w:rPr>
              <w:t>熟悉赛场</w:t>
            </w:r>
          </w:p>
        </w:tc>
        <w:tc>
          <w:tcPr>
            <w:tcW w:w="1254" w:type="dxa"/>
            <w:vAlign w:val="center"/>
          </w:tcPr>
          <w:p w14:paraId="456A11CD">
            <w:pPr>
              <w:pStyle w:val="37"/>
              <w:rPr>
                <w:rFonts w:asciiTheme="minorEastAsia" w:hAnsiTheme="minorEastAsia" w:eastAsiaTheme="minorEastAsia"/>
                <w:sz w:val="21"/>
                <w:szCs w:val="21"/>
              </w:rPr>
            </w:pPr>
            <w:r>
              <w:rPr>
                <w:rFonts w:hint="eastAsia" w:asciiTheme="minorEastAsia" w:hAnsiTheme="minorEastAsia" w:eastAsiaTheme="minorEastAsia"/>
                <w:sz w:val="21"/>
                <w:szCs w:val="21"/>
              </w:rPr>
              <w:t>竞赛场地</w:t>
            </w:r>
          </w:p>
        </w:tc>
        <w:tc>
          <w:tcPr>
            <w:tcW w:w="2387" w:type="dxa"/>
            <w:vAlign w:val="center"/>
          </w:tcPr>
          <w:p w14:paraId="5CAA5EB1">
            <w:pPr>
              <w:pStyle w:val="37"/>
              <w:rPr>
                <w:rFonts w:asciiTheme="minorEastAsia" w:hAnsiTheme="minorEastAsia" w:eastAsiaTheme="minorEastAsia"/>
                <w:sz w:val="21"/>
                <w:szCs w:val="21"/>
              </w:rPr>
            </w:pPr>
            <w:r>
              <w:rPr>
                <w:rFonts w:hint="eastAsia" w:asciiTheme="minorEastAsia" w:hAnsiTheme="minorEastAsia" w:eastAsiaTheme="minorEastAsia"/>
                <w:sz w:val="21"/>
                <w:szCs w:val="21"/>
              </w:rPr>
              <w:t>参赛队</w:t>
            </w:r>
          </w:p>
        </w:tc>
      </w:tr>
      <w:tr w14:paraId="1F9E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0" w:type="dxa"/>
            <w:vMerge w:val="continue"/>
            <w:vAlign w:val="center"/>
          </w:tcPr>
          <w:p w14:paraId="0336D8E9">
            <w:pPr>
              <w:pStyle w:val="37"/>
              <w:rPr>
                <w:rFonts w:asciiTheme="minorEastAsia" w:hAnsiTheme="minorEastAsia" w:eastAsiaTheme="minorEastAsia"/>
                <w:sz w:val="21"/>
                <w:szCs w:val="21"/>
              </w:rPr>
            </w:pPr>
          </w:p>
        </w:tc>
        <w:tc>
          <w:tcPr>
            <w:tcW w:w="2247" w:type="dxa"/>
            <w:vAlign w:val="center"/>
          </w:tcPr>
          <w:p w14:paraId="274D662A">
            <w:pPr>
              <w:pStyle w:val="37"/>
              <w:rPr>
                <w:rFonts w:asciiTheme="minorEastAsia" w:hAnsiTheme="minorEastAsia" w:eastAsiaTheme="minorEastAsia"/>
                <w:sz w:val="21"/>
                <w:szCs w:val="21"/>
              </w:rPr>
            </w:pPr>
            <w:r>
              <w:rPr>
                <w:rFonts w:asciiTheme="minorEastAsia" w:hAnsiTheme="minorEastAsia" w:eastAsiaTheme="minorEastAsia"/>
                <w:sz w:val="21"/>
                <w:szCs w:val="21"/>
              </w:rPr>
              <w:t>17:00</w:t>
            </w:r>
          </w:p>
        </w:tc>
        <w:tc>
          <w:tcPr>
            <w:tcW w:w="2422" w:type="dxa"/>
            <w:vAlign w:val="center"/>
          </w:tcPr>
          <w:p w14:paraId="48CE6EDD">
            <w:pPr>
              <w:pStyle w:val="37"/>
              <w:rPr>
                <w:rFonts w:asciiTheme="minorEastAsia" w:hAnsiTheme="minorEastAsia" w:eastAsiaTheme="minorEastAsia"/>
                <w:sz w:val="21"/>
                <w:szCs w:val="21"/>
              </w:rPr>
            </w:pPr>
            <w:r>
              <w:rPr>
                <w:rFonts w:hint="eastAsia" w:asciiTheme="minorEastAsia" w:hAnsiTheme="minorEastAsia" w:eastAsiaTheme="minorEastAsia"/>
                <w:sz w:val="21"/>
                <w:szCs w:val="21"/>
              </w:rPr>
              <w:t>封闭赛场</w:t>
            </w:r>
          </w:p>
        </w:tc>
        <w:tc>
          <w:tcPr>
            <w:tcW w:w="1254" w:type="dxa"/>
            <w:vAlign w:val="center"/>
          </w:tcPr>
          <w:p w14:paraId="23420359">
            <w:pPr>
              <w:pStyle w:val="37"/>
              <w:rPr>
                <w:rFonts w:asciiTheme="minorEastAsia" w:hAnsiTheme="minorEastAsia" w:eastAsiaTheme="minorEastAsia"/>
                <w:sz w:val="21"/>
                <w:szCs w:val="21"/>
              </w:rPr>
            </w:pPr>
            <w:r>
              <w:rPr>
                <w:rFonts w:hint="eastAsia" w:asciiTheme="minorEastAsia" w:hAnsiTheme="minorEastAsia" w:eastAsiaTheme="minorEastAsia"/>
                <w:sz w:val="21"/>
                <w:szCs w:val="21"/>
              </w:rPr>
              <w:t>竞赛场地</w:t>
            </w:r>
          </w:p>
        </w:tc>
        <w:tc>
          <w:tcPr>
            <w:tcW w:w="2387" w:type="dxa"/>
            <w:vAlign w:val="center"/>
          </w:tcPr>
          <w:p w14:paraId="3BE807BE">
            <w:pPr>
              <w:pStyle w:val="37"/>
              <w:rPr>
                <w:rFonts w:asciiTheme="minorEastAsia" w:hAnsiTheme="minorEastAsia" w:eastAsiaTheme="minorEastAsia"/>
                <w:sz w:val="21"/>
                <w:szCs w:val="21"/>
              </w:rPr>
            </w:pPr>
            <w:r>
              <w:rPr>
                <w:rFonts w:hint="eastAsia" w:asciiTheme="minorEastAsia" w:hAnsiTheme="minorEastAsia" w:eastAsiaTheme="minorEastAsia"/>
                <w:sz w:val="21"/>
                <w:szCs w:val="21"/>
              </w:rPr>
              <w:t>裁判长、监督</w:t>
            </w:r>
          </w:p>
        </w:tc>
      </w:tr>
      <w:tr w14:paraId="730C6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0" w:type="dxa"/>
            <w:vMerge w:val="restart"/>
            <w:vAlign w:val="center"/>
          </w:tcPr>
          <w:p w14:paraId="3FE4CCAB">
            <w:pPr>
              <w:pStyle w:val="37"/>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第二天</w:t>
            </w:r>
          </w:p>
        </w:tc>
        <w:tc>
          <w:tcPr>
            <w:tcW w:w="2247" w:type="dxa"/>
            <w:vAlign w:val="center"/>
          </w:tcPr>
          <w:p w14:paraId="4BD1F2A8">
            <w:pPr>
              <w:pStyle w:val="37"/>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7</w:t>
            </w:r>
            <w:r>
              <w:rPr>
                <w:rFonts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3</w:t>
            </w:r>
            <w:r>
              <w:rPr>
                <w:rFonts w:asciiTheme="minorEastAsia" w:hAnsiTheme="minorEastAsia" w:eastAsiaTheme="minorEastAsia"/>
                <w:sz w:val="21"/>
                <w:szCs w:val="21"/>
              </w:rPr>
              <w:t>0-</w:t>
            </w:r>
            <w:r>
              <w:rPr>
                <w:rFonts w:hint="eastAsia" w:asciiTheme="minorEastAsia" w:hAnsiTheme="minorEastAsia" w:eastAsiaTheme="minorEastAsia"/>
                <w:sz w:val="21"/>
                <w:szCs w:val="21"/>
                <w:lang w:val="en-US" w:eastAsia="zh-CN"/>
              </w:rPr>
              <w:t>7</w:t>
            </w:r>
            <w:r>
              <w:rPr>
                <w:rFonts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5</w:t>
            </w:r>
            <w:r>
              <w:rPr>
                <w:rFonts w:asciiTheme="minorEastAsia" w:hAnsiTheme="minorEastAsia" w:eastAsiaTheme="minorEastAsia"/>
                <w:sz w:val="21"/>
                <w:szCs w:val="21"/>
              </w:rPr>
              <w:t>0</w:t>
            </w:r>
          </w:p>
        </w:tc>
        <w:tc>
          <w:tcPr>
            <w:tcW w:w="2422" w:type="dxa"/>
            <w:vAlign w:val="center"/>
          </w:tcPr>
          <w:p w14:paraId="674DA4C9">
            <w:pPr>
              <w:pStyle w:val="37"/>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全部参赛队检录、工位抽签</w:t>
            </w:r>
          </w:p>
        </w:tc>
        <w:tc>
          <w:tcPr>
            <w:tcW w:w="1254" w:type="dxa"/>
            <w:vMerge w:val="restart"/>
            <w:vAlign w:val="center"/>
          </w:tcPr>
          <w:p w14:paraId="5B25F1C1">
            <w:pPr>
              <w:pStyle w:val="37"/>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第一赛程竞赛场地</w:t>
            </w:r>
          </w:p>
        </w:tc>
        <w:tc>
          <w:tcPr>
            <w:tcW w:w="2387" w:type="dxa"/>
            <w:vAlign w:val="center"/>
          </w:tcPr>
          <w:p w14:paraId="720CC5B7">
            <w:pPr>
              <w:pStyle w:val="37"/>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裁判、监督等竞赛相关人员</w:t>
            </w:r>
          </w:p>
        </w:tc>
      </w:tr>
      <w:tr w14:paraId="57C9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0" w:type="dxa"/>
            <w:vMerge w:val="continue"/>
            <w:vAlign w:val="center"/>
          </w:tcPr>
          <w:p w14:paraId="3A4E8A6F">
            <w:pPr>
              <w:pStyle w:val="37"/>
              <w:rPr>
                <w:rFonts w:asciiTheme="minorEastAsia" w:hAnsiTheme="minorEastAsia" w:eastAsiaTheme="minorEastAsia"/>
                <w:sz w:val="21"/>
                <w:szCs w:val="21"/>
              </w:rPr>
            </w:pPr>
          </w:p>
        </w:tc>
        <w:tc>
          <w:tcPr>
            <w:tcW w:w="2247" w:type="dxa"/>
            <w:vAlign w:val="center"/>
          </w:tcPr>
          <w:p w14:paraId="57EF695D">
            <w:pPr>
              <w:pStyle w:val="37"/>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8</w:t>
            </w:r>
            <w:r>
              <w:rPr>
                <w:rFonts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0</w:t>
            </w:r>
            <w:r>
              <w:rPr>
                <w:rFonts w:asciiTheme="minorEastAsia" w:hAnsiTheme="minorEastAsia" w:eastAsiaTheme="minorEastAsia"/>
                <w:sz w:val="21"/>
                <w:szCs w:val="21"/>
              </w:rPr>
              <w:t>0-1</w:t>
            </w:r>
            <w:r>
              <w:rPr>
                <w:rFonts w:hint="eastAsia" w:asciiTheme="minorEastAsia" w:hAnsiTheme="minorEastAsia" w:eastAsiaTheme="minorEastAsia"/>
                <w:sz w:val="21"/>
                <w:szCs w:val="21"/>
                <w:lang w:val="en-US" w:eastAsia="zh-CN"/>
              </w:rPr>
              <w:t>2</w:t>
            </w:r>
            <w:r>
              <w:rPr>
                <w:rFonts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0</w:t>
            </w:r>
            <w:r>
              <w:rPr>
                <w:rFonts w:asciiTheme="minorEastAsia" w:hAnsiTheme="minorEastAsia" w:eastAsiaTheme="minorEastAsia"/>
                <w:sz w:val="21"/>
                <w:szCs w:val="21"/>
              </w:rPr>
              <w:t>0</w:t>
            </w:r>
          </w:p>
        </w:tc>
        <w:tc>
          <w:tcPr>
            <w:tcW w:w="2422" w:type="dxa"/>
            <w:vAlign w:val="center"/>
          </w:tcPr>
          <w:p w14:paraId="1B342457">
            <w:pPr>
              <w:pStyle w:val="37"/>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全部参赛队第一赛程设计环节竞技</w:t>
            </w:r>
          </w:p>
        </w:tc>
        <w:tc>
          <w:tcPr>
            <w:tcW w:w="1254" w:type="dxa"/>
            <w:vMerge w:val="continue"/>
            <w:vAlign w:val="center"/>
          </w:tcPr>
          <w:p w14:paraId="55ECFBB3">
            <w:pPr>
              <w:pStyle w:val="37"/>
              <w:rPr>
                <w:rFonts w:asciiTheme="minorEastAsia" w:hAnsiTheme="minorEastAsia" w:eastAsiaTheme="minorEastAsia"/>
                <w:sz w:val="21"/>
                <w:szCs w:val="21"/>
              </w:rPr>
            </w:pPr>
          </w:p>
        </w:tc>
        <w:tc>
          <w:tcPr>
            <w:tcW w:w="2387" w:type="dxa"/>
            <w:vAlign w:val="center"/>
          </w:tcPr>
          <w:p w14:paraId="24CCB8AF">
            <w:pPr>
              <w:jc w:val="center"/>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裁判、监督等竞赛相关人员</w:t>
            </w:r>
          </w:p>
        </w:tc>
      </w:tr>
      <w:tr w14:paraId="7F07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0" w:type="dxa"/>
            <w:vMerge w:val="continue"/>
            <w:vAlign w:val="center"/>
          </w:tcPr>
          <w:p w14:paraId="3CF0C8FE">
            <w:pPr>
              <w:pStyle w:val="37"/>
              <w:rPr>
                <w:rFonts w:asciiTheme="minorEastAsia" w:hAnsiTheme="minorEastAsia" w:eastAsiaTheme="minorEastAsia"/>
                <w:sz w:val="21"/>
                <w:szCs w:val="21"/>
              </w:rPr>
            </w:pPr>
          </w:p>
        </w:tc>
        <w:tc>
          <w:tcPr>
            <w:tcW w:w="2247" w:type="dxa"/>
            <w:vAlign w:val="center"/>
          </w:tcPr>
          <w:p w14:paraId="20A642C7">
            <w:pPr>
              <w:pStyle w:val="37"/>
              <w:rPr>
                <w:rFonts w:hint="default" w:asciiTheme="minorEastAsia" w:hAnsiTheme="minorEastAsia" w:eastAsiaTheme="minorEastAsia"/>
                <w:sz w:val="21"/>
                <w:szCs w:val="21"/>
                <w:lang w:val="en-US"/>
              </w:rPr>
            </w:pPr>
            <w:r>
              <w:rPr>
                <w:rFonts w:asciiTheme="minorEastAsia" w:hAnsiTheme="minorEastAsia" w:eastAsiaTheme="minorEastAsia"/>
                <w:sz w:val="21"/>
                <w:szCs w:val="21"/>
              </w:rPr>
              <w:t>1</w:t>
            </w:r>
            <w:r>
              <w:rPr>
                <w:rFonts w:hint="eastAsia" w:asciiTheme="minorEastAsia" w:hAnsiTheme="minorEastAsia" w:eastAsiaTheme="minorEastAsia"/>
                <w:sz w:val="21"/>
                <w:szCs w:val="21"/>
                <w:lang w:val="en-US" w:eastAsia="zh-CN"/>
              </w:rPr>
              <w:t>2</w:t>
            </w:r>
            <w:r>
              <w:rPr>
                <w:rFonts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0</w:t>
            </w:r>
            <w:r>
              <w:rPr>
                <w:rFonts w:asciiTheme="minorEastAsia" w:hAnsiTheme="minorEastAsia" w:eastAsiaTheme="minorEastAsia"/>
                <w:sz w:val="21"/>
                <w:szCs w:val="21"/>
              </w:rPr>
              <w:t>0-</w:t>
            </w:r>
            <w:r>
              <w:rPr>
                <w:rFonts w:hint="eastAsia" w:asciiTheme="minorEastAsia" w:hAnsiTheme="minorEastAsia" w:eastAsiaTheme="minorEastAsia"/>
                <w:sz w:val="21"/>
                <w:szCs w:val="21"/>
                <w:lang w:val="en-US" w:eastAsia="zh-CN"/>
              </w:rPr>
              <w:t>12</w:t>
            </w:r>
            <w:r>
              <w:rPr>
                <w:rFonts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30</w:t>
            </w:r>
          </w:p>
        </w:tc>
        <w:tc>
          <w:tcPr>
            <w:tcW w:w="2422" w:type="dxa"/>
            <w:vAlign w:val="center"/>
          </w:tcPr>
          <w:p w14:paraId="331807BD">
            <w:pPr>
              <w:pStyle w:val="37"/>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午餐</w:t>
            </w:r>
          </w:p>
        </w:tc>
        <w:tc>
          <w:tcPr>
            <w:tcW w:w="1254" w:type="dxa"/>
            <w:vMerge w:val="continue"/>
            <w:vAlign w:val="center"/>
          </w:tcPr>
          <w:p w14:paraId="15431952">
            <w:pPr>
              <w:pStyle w:val="37"/>
              <w:rPr>
                <w:rFonts w:hint="default" w:asciiTheme="minorEastAsia" w:hAnsiTheme="minorEastAsia" w:eastAsiaTheme="minorEastAsia"/>
                <w:sz w:val="21"/>
                <w:szCs w:val="21"/>
                <w:lang w:val="en-US" w:eastAsia="zh-CN"/>
              </w:rPr>
            </w:pPr>
          </w:p>
        </w:tc>
        <w:tc>
          <w:tcPr>
            <w:tcW w:w="2387" w:type="dxa"/>
            <w:vAlign w:val="center"/>
          </w:tcPr>
          <w:p w14:paraId="29BAFAFB">
            <w:pPr>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裁判、监督等竞赛相关人员</w:t>
            </w:r>
          </w:p>
        </w:tc>
      </w:tr>
      <w:tr w14:paraId="2E5A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0" w:type="dxa"/>
            <w:vMerge w:val="continue"/>
            <w:vAlign w:val="center"/>
          </w:tcPr>
          <w:p w14:paraId="588A97C9">
            <w:pPr>
              <w:pStyle w:val="37"/>
              <w:rPr>
                <w:rFonts w:asciiTheme="minorEastAsia" w:hAnsiTheme="minorEastAsia" w:eastAsiaTheme="minorEastAsia"/>
                <w:sz w:val="21"/>
                <w:szCs w:val="21"/>
              </w:rPr>
            </w:pPr>
          </w:p>
        </w:tc>
        <w:tc>
          <w:tcPr>
            <w:tcW w:w="2247" w:type="dxa"/>
            <w:vAlign w:val="center"/>
          </w:tcPr>
          <w:p w14:paraId="0794B872">
            <w:pPr>
              <w:pStyle w:val="37"/>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12：30-13：00</w:t>
            </w:r>
          </w:p>
        </w:tc>
        <w:tc>
          <w:tcPr>
            <w:tcW w:w="2422" w:type="dxa"/>
            <w:vAlign w:val="center"/>
          </w:tcPr>
          <w:p w14:paraId="41714C1B">
            <w:pPr>
              <w:pStyle w:val="37"/>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第二赛程调试环节第一场检录、工位抽签</w:t>
            </w:r>
          </w:p>
        </w:tc>
        <w:tc>
          <w:tcPr>
            <w:tcW w:w="1254" w:type="dxa"/>
            <w:vMerge w:val="continue"/>
            <w:vAlign w:val="center"/>
          </w:tcPr>
          <w:p w14:paraId="28590ED9">
            <w:pPr>
              <w:pStyle w:val="37"/>
              <w:rPr>
                <w:rFonts w:hint="eastAsia" w:asciiTheme="minorEastAsia" w:hAnsiTheme="minorEastAsia" w:eastAsiaTheme="minorEastAsia"/>
                <w:sz w:val="21"/>
                <w:szCs w:val="21"/>
                <w:lang w:val="en-US" w:eastAsia="zh-CN"/>
              </w:rPr>
            </w:pPr>
          </w:p>
        </w:tc>
        <w:tc>
          <w:tcPr>
            <w:tcW w:w="2387" w:type="dxa"/>
            <w:vAlign w:val="center"/>
          </w:tcPr>
          <w:p w14:paraId="289B95A9">
            <w:pPr>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裁判、监督等竞赛相关人员</w:t>
            </w:r>
          </w:p>
        </w:tc>
      </w:tr>
      <w:tr w14:paraId="23D2D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0" w:type="dxa"/>
            <w:vMerge w:val="continue"/>
            <w:vAlign w:val="center"/>
          </w:tcPr>
          <w:p w14:paraId="092C7802">
            <w:pPr>
              <w:pStyle w:val="37"/>
              <w:rPr>
                <w:rFonts w:asciiTheme="minorEastAsia" w:hAnsiTheme="minorEastAsia" w:eastAsiaTheme="minorEastAsia"/>
                <w:sz w:val="21"/>
                <w:szCs w:val="21"/>
              </w:rPr>
            </w:pPr>
          </w:p>
        </w:tc>
        <w:tc>
          <w:tcPr>
            <w:tcW w:w="2247" w:type="dxa"/>
            <w:vAlign w:val="center"/>
          </w:tcPr>
          <w:p w14:paraId="6991A426">
            <w:pPr>
              <w:pStyle w:val="37"/>
              <w:rPr>
                <w:rFonts w:hint="default" w:asciiTheme="minorEastAsia" w:hAnsiTheme="minorEastAsia" w:eastAsiaTheme="minorEastAsia"/>
                <w:sz w:val="21"/>
                <w:szCs w:val="21"/>
                <w:lang w:val="en-US" w:eastAsia="zh-CN"/>
              </w:rPr>
            </w:pPr>
            <w:r>
              <w:rPr>
                <w:rFonts w:asciiTheme="minorEastAsia" w:hAnsiTheme="minorEastAsia" w:eastAsiaTheme="minorEastAsia"/>
                <w:sz w:val="21"/>
                <w:szCs w:val="21"/>
              </w:rPr>
              <w:t>1</w:t>
            </w:r>
            <w:r>
              <w:rPr>
                <w:rFonts w:hint="eastAsia" w:asciiTheme="minorEastAsia" w:hAnsiTheme="minorEastAsia" w:eastAsiaTheme="minorEastAsia"/>
                <w:sz w:val="21"/>
                <w:szCs w:val="21"/>
                <w:lang w:val="en-US" w:eastAsia="zh-CN"/>
              </w:rPr>
              <w:t>3</w:t>
            </w:r>
            <w:r>
              <w:rPr>
                <w:rFonts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0</w:t>
            </w:r>
            <w:r>
              <w:rPr>
                <w:rFonts w:asciiTheme="minorEastAsia" w:hAnsiTheme="minorEastAsia" w:eastAsiaTheme="minorEastAsia"/>
                <w:sz w:val="21"/>
                <w:szCs w:val="21"/>
              </w:rPr>
              <w:t>0-</w:t>
            </w:r>
            <w:r>
              <w:rPr>
                <w:rFonts w:hint="eastAsia" w:asciiTheme="minorEastAsia" w:hAnsiTheme="minorEastAsia" w:eastAsiaTheme="minorEastAsia"/>
                <w:sz w:val="21"/>
                <w:szCs w:val="21"/>
                <w:lang w:val="en-US" w:eastAsia="zh-CN"/>
              </w:rPr>
              <w:t>15</w:t>
            </w:r>
            <w:r>
              <w:rPr>
                <w:rFonts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00</w:t>
            </w:r>
          </w:p>
        </w:tc>
        <w:tc>
          <w:tcPr>
            <w:tcW w:w="2422" w:type="dxa"/>
            <w:vAlign w:val="center"/>
          </w:tcPr>
          <w:p w14:paraId="04BD1022">
            <w:pPr>
              <w:pStyle w:val="37"/>
              <w:rPr>
                <w:rFonts w:hint="default" w:asciiTheme="minorEastAsia" w:hAnsiTheme="minorEastAsia" w:eastAsiaTheme="minorEastAsia"/>
                <w:sz w:val="21"/>
                <w:szCs w:val="21"/>
                <w:lang w:val="en-US"/>
              </w:rPr>
            </w:pPr>
            <w:r>
              <w:rPr>
                <w:rFonts w:hint="eastAsia" w:asciiTheme="minorEastAsia" w:hAnsiTheme="minorEastAsia" w:eastAsiaTheme="minorEastAsia"/>
                <w:sz w:val="21"/>
                <w:szCs w:val="21"/>
                <w:lang w:val="en-US" w:eastAsia="zh-CN"/>
              </w:rPr>
              <w:t>第二赛程调试环节第一场竞技</w:t>
            </w:r>
          </w:p>
        </w:tc>
        <w:tc>
          <w:tcPr>
            <w:tcW w:w="1254" w:type="dxa"/>
            <w:vMerge w:val="continue"/>
            <w:vAlign w:val="center"/>
          </w:tcPr>
          <w:p w14:paraId="069615CA">
            <w:pPr>
              <w:pStyle w:val="37"/>
              <w:rPr>
                <w:rFonts w:asciiTheme="minorEastAsia" w:hAnsiTheme="minorEastAsia" w:eastAsiaTheme="minorEastAsia"/>
                <w:sz w:val="21"/>
                <w:szCs w:val="21"/>
              </w:rPr>
            </w:pPr>
          </w:p>
        </w:tc>
        <w:tc>
          <w:tcPr>
            <w:tcW w:w="2387" w:type="dxa"/>
            <w:vAlign w:val="center"/>
          </w:tcPr>
          <w:p w14:paraId="2E22A8C9">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裁判、监督等竞赛相关人员</w:t>
            </w:r>
          </w:p>
        </w:tc>
      </w:tr>
      <w:tr w14:paraId="5B18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0" w:type="dxa"/>
            <w:vMerge w:val="continue"/>
            <w:vAlign w:val="center"/>
          </w:tcPr>
          <w:p w14:paraId="098B0E94">
            <w:pPr>
              <w:pStyle w:val="37"/>
              <w:rPr>
                <w:rFonts w:asciiTheme="minorEastAsia" w:hAnsiTheme="minorEastAsia" w:eastAsiaTheme="minorEastAsia"/>
                <w:sz w:val="21"/>
                <w:szCs w:val="21"/>
              </w:rPr>
            </w:pPr>
          </w:p>
        </w:tc>
        <w:tc>
          <w:tcPr>
            <w:tcW w:w="2247" w:type="dxa"/>
            <w:shd w:val="clear" w:color="auto" w:fill="auto"/>
            <w:vAlign w:val="center"/>
          </w:tcPr>
          <w:p w14:paraId="6B01FA4C">
            <w:pPr>
              <w:pStyle w:val="37"/>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15</w:t>
            </w:r>
            <w:r>
              <w:rPr>
                <w:rFonts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00</w:t>
            </w:r>
            <w:r>
              <w:rPr>
                <w:rFonts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15</w:t>
            </w:r>
            <w:r>
              <w:rPr>
                <w:rFonts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3</w:t>
            </w:r>
            <w:r>
              <w:rPr>
                <w:rFonts w:asciiTheme="minorEastAsia" w:hAnsiTheme="minorEastAsia" w:eastAsiaTheme="minorEastAsia"/>
                <w:sz w:val="21"/>
                <w:szCs w:val="21"/>
              </w:rPr>
              <w:t>0</w:t>
            </w:r>
          </w:p>
        </w:tc>
        <w:tc>
          <w:tcPr>
            <w:tcW w:w="2422" w:type="dxa"/>
            <w:shd w:val="clear" w:color="auto" w:fill="auto"/>
            <w:vAlign w:val="center"/>
          </w:tcPr>
          <w:p w14:paraId="6731476B">
            <w:pPr>
              <w:pStyle w:val="37"/>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第二赛程调试环节第一场</w:t>
            </w:r>
            <w:r>
              <w:rPr>
                <w:rFonts w:hint="eastAsia" w:asciiTheme="minorEastAsia" w:hAnsiTheme="minorEastAsia" w:eastAsiaTheme="minorEastAsia"/>
                <w:sz w:val="21"/>
                <w:szCs w:val="21"/>
              </w:rPr>
              <w:t>竞赛设备恢复</w:t>
            </w:r>
          </w:p>
        </w:tc>
        <w:tc>
          <w:tcPr>
            <w:tcW w:w="1254" w:type="dxa"/>
            <w:vMerge w:val="continue"/>
            <w:vAlign w:val="center"/>
          </w:tcPr>
          <w:p w14:paraId="543AA8BF">
            <w:pPr>
              <w:pStyle w:val="37"/>
              <w:rPr>
                <w:rFonts w:asciiTheme="minorEastAsia" w:hAnsiTheme="minorEastAsia" w:eastAsiaTheme="minorEastAsia"/>
                <w:sz w:val="21"/>
                <w:szCs w:val="21"/>
              </w:rPr>
            </w:pPr>
          </w:p>
        </w:tc>
        <w:tc>
          <w:tcPr>
            <w:tcW w:w="2387" w:type="dxa"/>
            <w:shd w:val="clear" w:color="auto" w:fill="auto"/>
            <w:vAlign w:val="center"/>
          </w:tcPr>
          <w:p w14:paraId="6A219A41">
            <w:pPr>
              <w:jc w:val="cente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裁判、监督等竞赛相关人员</w:t>
            </w:r>
          </w:p>
        </w:tc>
      </w:tr>
      <w:tr w14:paraId="42F0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0" w:type="dxa"/>
            <w:vMerge w:val="continue"/>
            <w:vAlign w:val="center"/>
          </w:tcPr>
          <w:p w14:paraId="4FB3B08E">
            <w:pPr>
              <w:pStyle w:val="37"/>
              <w:rPr>
                <w:rFonts w:asciiTheme="minorEastAsia" w:hAnsiTheme="minorEastAsia" w:eastAsiaTheme="minorEastAsia"/>
                <w:sz w:val="21"/>
                <w:szCs w:val="21"/>
              </w:rPr>
            </w:pPr>
          </w:p>
        </w:tc>
        <w:tc>
          <w:tcPr>
            <w:tcW w:w="2247" w:type="dxa"/>
            <w:vAlign w:val="center"/>
          </w:tcPr>
          <w:p w14:paraId="7C19599F">
            <w:pPr>
              <w:pStyle w:val="37"/>
              <w:rPr>
                <w:rFonts w:hint="default" w:asciiTheme="minorEastAsia" w:hAnsiTheme="minorEastAsia" w:eastAsiaTheme="minorEastAsia"/>
                <w:sz w:val="21"/>
                <w:szCs w:val="21"/>
                <w:lang w:val="en-US"/>
              </w:rPr>
            </w:pPr>
            <w:r>
              <w:rPr>
                <w:rFonts w:hint="eastAsia" w:asciiTheme="minorEastAsia" w:hAnsiTheme="minorEastAsia" w:eastAsiaTheme="minorEastAsia"/>
                <w:sz w:val="21"/>
                <w:szCs w:val="21"/>
                <w:lang w:val="en-US" w:eastAsia="zh-CN"/>
              </w:rPr>
              <w:t>15</w:t>
            </w:r>
            <w:r>
              <w:rPr>
                <w:rFonts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3</w:t>
            </w:r>
            <w:r>
              <w:rPr>
                <w:rFonts w:asciiTheme="minorEastAsia" w:hAnsiTheme="minorEastAsia" w:eastAsiaTheme="minorEastAsia"/>
                <w:sz w:val="21"/>
                <w:szCs w:val="21"/>
              </w:rPr>
              <w:t>0-</w:t>
            </w:r>
            <w:r>
              <w:rPr>
                <w:rFonts w:hint="eastAsia" w:asciiTheme="minorEastAsia" w:hAnsiTheme="minorEastAsia" w:eastAsiaTheme="minorEastAsia"/>
                <w:sz w:val="21"/>
                <w:szCs w:val="21"/>
                <w:lang w:val="en-US" w:eastAsia="zh-CN"/>
              </w:rPr>
              <w:t>16</w:t>
            </w:r>
            <w:r>
              <w:rPr>
                <w:rFonts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00</w:t>
            </w:r>
          </w:p>
        </w:tc>
        <w:tc>
          <w:tcPr>
            <w:tcW w:w="2422" w:type="dxa"/>
            <w:shd w:val="clear" w:color="auto" w:fill="auto"/>
            <w:vAlign w:val="center"/>
          </w:tcPr>
          <w:p w14:paraId="4A3FD027">
            <w:pPr>
              <w:pStyle w:val="37"/>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第二赛程调试环节第二场检录、工位抽签</w:t>
            </w:r>
          </w:p>
        </w:tc>
        <w:tc>
          <w:tcPr>
            <w:tcW w:w="1254" w:type="dxa"/>
            <w:vMerge w:val="continue"/>
            <w:vAlign w:val="center"/>
          </w:tcPr>
          <w:p w14:paraId="0493CE01">
            <w:pPr>
              <w:pStyle w:val="37"/>
              <w:rPr>
                <w:rFonts w:asciiTheme="minorEastAsia" w:hAnsiTheme="minorEastAsia" w:eastAsiaTheme="minorEastAsia"/>
                <w:sz w:val="21"/>
                <w:szCs w:val="21"/>
              </w:rPr>
            </w:pPr>
          </w:p>
        </w:tc>
        <w:tc>
          <w:tcPr>
            <w:tcW w:w="2387" w:type="dxa"/>
            <w:shd w:val="clear" w:color="auto" w:fill="auto"/>
            <w:vAlign w:val="center"/>
          </w:tcPr>
          <w:p w14:paraId="2620E5E2">
            <w:pPr>
              <w:jc w:val="cente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裁判、监督等竞赛相关人员</w:t>
            </w:r>
          </w:p>
        </w:tc>
      </w:tr>
      <w:tr w14:paraId="7FD3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0" w:type="dxa"/>
            <w:vMerge w:val="continue"/>
            <w:vAlign w:val="center"/>
          </w:tcPr>
          <w:p w14:paraId="16EB5D1A">
            <w:pPr>
              <w:pStyle w:val="37"/>
              <w:rPr>
                <w:rFonts w:asciiTheme="minorEastAsia" w:hAnsiTheme="minorEastAsia" w:eastAsiaTheme="minorEastAsia"/>
                <w:sz w:val="21"/>
                <w:szCs w:val="21"/>
              </w:rPr>
            </w:pPr>
          </w:p>
        </w:tc>
        <w:tc>
          <w:tcPr>
            <w:tcW w:w="2247" w:type="dxa"/>
            <w:vAlign w:val="center"/>
          </w:tcPr>
          <w:p w14:paraId="41D253C5">
            <w:pPr>
              <w:pStyle w:val="37"/>
              <w:rPr>
                <w:rFonts w:hint="default" w:asciiTheme="minorEastAsia" w:hAnsiTheme="minorEastAsia" w:eastAsiaTheme="minorEastAsia"/>
                <w:sz w:val="21"/>
                <w:szCs w:val="21"/>
                <w:lang w:val="en-US"/>
              </w:rPr>
            </w:pPr>
            <w:r>
              <w:rPr>
                <w:rFonts w:hint="eastAsia" w:asciiTheme="minorEastAsia" w:hAnsiTheme="minorEastAsia" w:eastAsiaTheme="minorEastAsia"/>
                <w:sz w:val="21"/>
                <w:szCs w:val="21"/>
                <w:lang w:val="en-US" w:eastAsia="zh-CN"/>
              </w:rPr>
              <w:t>16</w:t>
            </w:r>
            <w:r>
              <w:rPr>
                <w:rFonts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00</w:t>
            </w:r>
            <w:r>
              <w:rPr>
                <w:rFonts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18</w:t>
            </w:r>
            <w:r>
              <w:rPr>
                <w:rFonts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00</w:t>
            </w:r>
          </w:p>
        </w:tc>
        <w:tc>
          <w:tcPr>
            <w:tcW w:w="2422" w:type="dxa"/>
            <w:shd w:val="clear" w:color="auto" w:fill="auto"/>
            <w:vAlign w:val="center"/>
          </w:tcPr>
          <w:p w14:paraId="04E46E0E">
            <w:pPr>
              <w:pStyle w:val="37"/>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第二赛程调试环节第二场竞技</w:t>
            </w:r>
          </w:p>
        </w:tc>
        <w:tc>
          <w:tcPr>
            <w:tcW w:w="1254" w:type="dxa"/>
            <w:vMerge w:val="continue"/>
            <w:vAlign w:val="center"/>
          </w:tcPr>
          <w:p w14:paraId="16EB7721">
            <w:pPr>
              <w:pStyle w:val="37"/>
              <w:rPr>
                <w:rFonts w:asciiTheme="minorEastAsia" w:hAnsiTheme="minorEastAsia" w:eastAsiaTheme="minorEastAsia"/>
                <w:sz w:val="21"/>
                <w:szCs w:val="21"/>
              </w:rPr>
            </w:pPr>
          </w:p>
        </w:tc>
        <w:tc>
          <w:tcPr>
            <w:tcW w:w="2387" w:type="dxa"/>
            <w:shd w:val="clear" w:color="auto" w:fill="auto"/>
            <w:vAlign w:val="center"/>
          </w:tcPr>
          <w:p w14:paraId="74E1976F">
            <w:pPr>
              <w:jc w:val="cente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裁判、监督等竞赛相关人员</w:t>
            </w:r>
          </w:p>
        </w:tc>
      </w:tr>
      <w:tr w14:paraId="5D5B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0" w:type="dxa"/>
            <w:vMerge w:val="continue"/>
            <w:vAlign w:val="center"/>
          </w:tcPr>
          <w:p w14:paraId="2DFBD6F2">
            <w:pPr>
              <w:pStyle w:val="37"/>
              <w:rPr>
                <w:rFonts w:asciiTheme="minorEastAsia" w:hAnsiTheme="minorEastAsia" w:eastAsiaTheme="minorEastAsia"/>
                <w:sz w:val="21"/>
                <w:szCs w:val="21"/>
              </w:rPr>
            </w:pPr>
          </w:p>
        </w:tc>
        <w:tc>
          <w:tcPr>
            <w:tcW w:w="2247" w:type="dxa"/>
            <w:vAlign w:val="center"/>
          </w:tcPr>
          <w:p w14:paraId="6A4EFC30">
            <w:pPr>
              <w:pStyle w:val="37"/>
              <w:rPr>
                <w:rFonts w:hint="default" w:asciiTheme="minorEastAsia" w:hAnsiTheme="minorEastAsia" w:eastAsiaTheme="minorEastAsia"/>
                <w:sz w:val="21"/>
                <w:szCs w:val="21"/>
                <w:lang w:val="en-US"/>
              </w:rPr>
            </w:pPr>
            <w:r>
              <w:rPr>
                <w:rFonts w:hint="eastAsia" w:asciiTheme="minorEastAsia" w:hAnsiTheme="minorEastAsia" w:eastAsiaTheme="minorEastAsia"/>
                <w:sz w:val="21"/>
                <w:szCs w:val="21"/>
                <w:lang w:val="en-US" w:eastAsia="zh-CN"/>
              </w:rPr>
              <w:t>18</w:t>
            </w:r>
            <w:r>
              <w:rPr>
                <w:rFonts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00</w:t>
            </w:r>
            <w:r>
              <w:rPr>
                <w:rFonts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18</w:t>
            </w:r>
            <w:r>
              <w:rPr>
                <w:rFonts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30</w:t>
            </w:r>
          </w:p>
        </w:tc>
        <w:tc>
          <w:tcPr>
            <w:tcW w:w="2422" w:type="dxa"/>
            <w:shd w:val="clear" w:color="auto" w:fill="auto"/>
            <w:vAlign w:val="center"/>
          </w:tcPr>
          <w:p w14:paraId="288DD31E">
            <w:pPr>
              <w:pStyle w:val="37"/>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第二赛程调试环节第二场</w:t>
            </w:r>
            <w:r>
              <w:rPr>
                <w:rFonts w:hint="eastAsia" w:asciiTheme="minorEastAsia" w:hAnsiTheme="minorEastAsia" w:eastAsiaTheme="minorEastAsia"/>
                <w:sz w:val="21"/>
                <w:szCs w:val="21"/>
              </w:rPr>
              <w:t>竞赛设备恢复</w:t>
            </w:r>
          </w:p>
        </w:tc>
        <w:tc>
          <w:tcPr>
            <w:tcW w:w="1254" w:type="dxa"/>
            <w:vMerge w:val="continue"/>
            <w:vAlign w:val="center"/>
          </w:tcPr>
          <w:p w14:paraId="0C91FC02">
            <w:pPr>
              <w:pStyle w:val="37"/>
              <w:rPr>
                <w:rFonts w:asciiTheme="minorEastAsia" w:hAnsiTheme="minorEastAsia" w:eastAsiaTheme="minorEastAsia"/>
                <w:sz w:val="21"/>
                <w:szCs w:val="21"/>
              </w:rPr>
            </w:pPr>
          </w:p>
        </w:tc>
        <w:tc>
          <w:tcPr>
            <w:tcW w:w="2387" w:type="dxa"/>
            <w:shd w:val="clear" w:color="auto" w:fill="auto"/>
            <w:vAlign w:val="center"/>
          </w:tcPr>
          <w:p w14:paraId="359F12B9">
            <w:pPr>
              <w:jc w:val="cente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裁判、监督等竞赛相关人员</w:t>
            </w:r>
          </w:p>
        </w:tc>
      </w:tr>
      <w:tr w14:paraId="642A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0" w:type="dxa"/>
            <w:vMerge w:val="continue"/>
            <w:vAlign w:val="center"/>
          </w:tcPr>
          <w:p w14:paraId="578F714F">
            <w:pPr>
              <w:pStyle w:val="37"/>
              <w:rPr>
                <w:rFonts w:asciiTheme="minorEastAsia" w:hAnsiTheme="minorEastAsia" w:eastAsiaTheme="minorEastAsia"/>
                <w:sz w:val="21"/>
                <w:szCs w:val="21"/>
              </w:rPr>
            </w:pPr>
          </w:p>
        </w:tc>
        <w:tc>
          <w:tcPr>
            <w:tcW w:w="2247" w:type="dxa"/>
            <w:vAlign w:val="center"/>
          </w:tcPr>
          <w:p w14:paraId="4F6165C2">
            <w:pPr>
              <w:pStyle w:val="37"/>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18</w:t>
            </w:r>
            <w:r>
              <w:rPr>
                <w:rFonts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30</w:t>
            </w:r>
            <w:r>
              <w:rPr>
                <w:rFonts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19</w:t>
            </w:r>
            <w:r>
              <w:rPr>
                <w:rFonts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00</w:t>
            </w:r>
          </w:p>
        </w:tc>
        <w:tc>
          <w:tcPr>
            <w:tcW w:w="2422" w:type="dxa"/>
            <w:shd w:val="clear" w:color="auto" w:fill="auto"/>
            <w:vAlign w:val="center"/>
          </w:tcPr>
          <w:p w14:paraId="20B1F594">
            <w:pPr>
              <w:pStyle w:val="37"/>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第二赛程调试环节第三场检录、工位抽签</w:t>
            </w:r>
          </w:p>
        </w:tc>
        <w:tc>
          <w:tcPr>
            <w:tcW w:w="1254" w:type="dxa"/>
            <w:vMerge w:val="continue"/>
            <w:vAlign w:val="center"/>
          </w:tcPr>
          <w:p w14:paraId="2C2347AD">
            <w:pPr>
              <w:pStyle w:val="37"/>
              <w:rPr>
                <w:rFonts w:asciiTheme="minorEastAsia" w:hAnsiTheme="minorEastAsia" w:eastAsiaTheme="minorEastAsia"/>
                <w:sz w:val="21"/>
                <w:szCs w:val="21"/>
              </w:rPr>
            </w:pPr>
          </w:p>
        </w:tc>
        <w:tc>
          <w:tcPr>
            <w:tcW w:w="2387" w:type="dxa"/>
            <w:shd w:val="clear" w:color="auto" w:fill="auto"/>
            <w:vAlign w:val="center"/>
          </w:tcPr>
          <w:p w14:paraId="2AEED41F">
            <w:pPr>
              <w:jc w:val="cente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裁判、监督等竞赛相关人员</w:t>
            </w:r>
          </w:p>
        </w:tc>
      </w:tr>
      <w:tr w14:paraId="2AD5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0" w:type="dxa"/>
            <w:vMerge w:val="continue"/>
            <w:vAlign w:val="center"/>
          </w:tcPr>
          <w:p w14:paraId="2D47DB41">
            <w:pPr>
              <w:pStyle w:val="37"/>
              <w:rPr>
                <w:rFonts w:asciiTheme="minorEastAsia" w:hAnsiTheme="minorEastAsia" w:eastAsiaTheme="minorEastAsia"/>
                <w:sz w:val="21"/>
                <w:szCs w:val="21"/>
              </w:rPr>
            </w:pPr>
          </w:p>
        </w:tc>
        <w:tc>
          <w:tcPr>
            <w:tcW w:w="2247" w:type="dxa"/>
            <w:vAlign w:val="center"/>
          </w:tcPr>
          <w:p w14:paraId="0AC5202E">
            <w:pPr>
              <w:pStyle w:val="37"/>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19</w:t>
            </w:r>
            <w:r>
              <w:rPr>
                <w:rFonts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00</w:t>
            </w:r>
            <w:r>
              <w:rPr>
                <w:rFonts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21</w:t>
            </w:r>
            <w:r>
              <w:rPr>
                <w:rFonts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0</w:t>
            </w:r>
            <w:r>
              <w:rPr>
                <w:rFonts w:asciiTheme="minorEastAsia" w:hAnsiTheme="minorEastAsia" w:eastAsiaTheme="minorEastAsia"/>
                <w:sz w:val="21"/>
                <w:szCs w:val="21"/>
              </w:rPr>
              <w:t>0</w:t>
            </w:r>
          </w:p>
        </w:tc>
        <w:tc>
          <w:tcPr>
            <w:tcW w:w="2422" w:type="dxa"/>
            <w:shd w:val="clear" w:color="auto" w:fill="auto"/>
            <w:vAlign w:val="center"/>
          </w:tcPr>
          <w:p w14:paraId="7F5874F2">
            <w:pPr>
              <w:pStyle w:val="37"/>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第二赛程调试环节第三场竞技</w:t>
            </w:r>
          </w:p>
        </w:tc>
        <w:tc>
          <w:tcPr>
            <w:tcW w:w="1254" w:type="dxa"/>
            <w:vMerge w:val="continue"/>
            <w:vAlign w:val="center"/>
          </w:tcPr>
          <w:p w14:paraId="7579E0F5">
            <w:pPr>
              <w:pStyle w:val="37"/>
              <w:rPr>
                <w:rFonts w:asciiTheme="minorEastAsia" w:hAnsiTheme="minorEastAsia" w:eastAsiaTheme="minorEastAsia"/>
                <w:sz w:val="21"/>
                <w:szCs w:val="21"/>
              </w:rPr>
            </w:pPr>
          </w:p>
        </w:tc>
        <w:tc>
          <w:tcPr>
            <w:tcW w:w="2387" w:type="dxa"/>
            <w:shd w:val="clear" w:color="auto" w:fill="auto"/>
            <w:vAlign w:val="center"/>
          </w:tcPr>
          <w:p w14:paraId="585A4AF8">
            <w:pPr>
              <w:jc w:val="cente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裁判、监督等竞赛相关人员</w:t>
            </w:r>
          </w:p>
        </w:tc>
      </w:tr>
      <w:tr w14:paraId="7783F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0" w:type="dxa"/>
            <w:vMerge w:val="continue"/>
            <w:vAlign w:val="center"/>
          </w:tcPr>
          <w:p w14:paraId="71A189ED">
            <w:pPr>
              <w:pStyle w:val="37"/>
              <w:rPr>
                <w:rFonts w:asciiTheme="minorEastAsia" w:hAnsiTheme="minorEastAsia" w:eastAsiaTheme="minorEastAsia"/>
                <w:sz w:val="21"/>
                <w:szCs w:val="21"/>
              </w:rPr>
            </w:pPr>
          </w:p>
        </w:tc>
        <w:tc>
          <w:tcPr>
            <w:tcW w:w="2247" w:type="dxa"/>
            <w:vAlign w:val="center"/>
          </w:tcPr>
          <w:p w14:paraId="668B0F71">
            <w:pPr>
              <w:pStyle w:val="37"/>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21</w:t>
            </w:r>
            <w:r>
              <w:rPr>
                <w:rFonts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00</w:t>
            </w:r>
            <w:r>
              <w:rPr>
                <w:rFonts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21</w:t>
            </w:r>
            <w:r>
              <w:rPr>
                <w:rFonts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30</w:t>
            </w:r>
          </w:p>
        </w:tc>
        <w:tc>
          <w:tcPr>
            <w:tcW w:w="2422" w:type="dxa"/>
            <w:shd w:val="clear" w:color="auto" w:fill="auto"/>
            <w:vAlign w:val="center"/>
          </w:tcPr>
          <w:p w14:paraId="034DFBA4">
            <w:pPr>
              <w:pStyle w:val="37"/>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第二赛程调试环节第三场</w:t>
            </w:r>
            <w:r>
              <w:rPr>
                <w:rFonts w:hint="eastAsia" w:asciiTheme="minorEastAsia" w:hAnsiTheme="minorEastAsia" w:eastAsiaTheme="minorEastAsia"/>
                <w:sz w:val="21"/>
                <w:szCs w:val="21"/>
              </w:rPr>
              <w:t>竞赛设备恢复</w:t>
            </w:r>
          </w:p>
        </w:tc>
        <w:tc>
          <w:tcPr>
            <w:tcW w:w="1254" w:type="dxa"/>
            <w:vMerge w:val="continue"/>
            <w:vAlign w:val="center"/>
          </w:tcPr>
          <w:p w14:paraId="1C32B5BC">
            <w:pPr>
              <w:pStyle w:val="37"/>
              <w:rPr>
                <w:rFonts w:hint="eastAsia" w:cs="Times New Roman" w:asciiTheme="minorEastAsia" w:hAnsiTheme="minorEastAsia" w:eastAsiaTheme="minorEastAsia"/>
                <w:kern w:val="2"/>
                <w:sz w:val="21"/>
                <w:szCs w:val="21"/>
                <w:lang w:val="en-US" w:eastAsia="zh-CN" w:bidi="ar-SA"/>
              </w:rPr>
            </w:pPr>
          </w:p>
        </w:tc>
        <w:tc>
          <w:tcPr>
            <w:tcW w:w="2387" w:type="dxa"/>
            <w:vAlign w:val="center"/>
          </w:tcPr>
          <w:p w14:paraId="121F0FEA">
            <w:pPr>
              <w:jc w:val="cente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裁判、监督等竞赛相关人员</w:t>
            </w:r>
          </w:p>
        </w:tc>
      </w:tr>
      <w:tr w14:paraId="21CA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0" w:type="dxa"/>
            <w:vMerge w:val="restart"/>
            <w:vAlign w:val="center"/>
          </w:tcPr>
          <w:p w14:paraId="6A57D7C9">
            <w:pPr>
              <w:pStyle w:val="37"/>
              <w:rPr>
                <w:rFonts w:asciiTheme="minorEastAsia" w:hAnsiTheme="minorEastAsia" w:eastAsiaTheme="minorEastAsia"/>
                <w:sz w:val="21"/>
                <w:szCs w:val="21"/>
              </w:rPr>
            </w:pPr>
            <w:r>
              <w:rPr>
                <w:rFonts w:hint="eastAsia" w:asciiTheme="minorEastAsia" w:hAnsiTheme="minorEastAsia" w:eastAsiaTheme="minorEastAsia"/>
                <w:sz w:val="21"/>
                <w:szCs w:val="21"/>
              </w:rPr>
              <w:t>第三天</w:t>
            </w:r>
          </w:p>
        </w:tc>
        <w:tc>
          <w:tcPr>
            <w:tcW w:w="2247" w:type="dxa"/>
            <w:vAlign w:val="center"/>
          </w:tcPr>
          <w:p w14:paraId="26EB91C1">
            <w:pPr>
              <w:pStyle w:val="37"/>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7</w:t>
            </w:r>
            <w:r>
              <w:rPr>
                <w:rFonts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3</w:t>
            </w:r>
            <w:r>
              <w:rPr>
                <w:rFonts w:asciiTheme="minorEastAsia" w:hAnsiTheme="minorEastAsia" w:eastAsiaTheme="minorEastAsia"/>
                <w:sz w:val="21"/>
                <w:szCs w:val="21"/>
              </w:rPr>
              <w:t>0-</w:t>
            </w:r>
            <w:r>
              <w:rPr>
                <w:rFonts w:hint="eastAsia" w:asciiTheme="minorEastAsia" w:hAnsiTheme="minorEastAsia" w:eastAsiaTheme="minorEastAsia"/>
                <w:sz w:val="21"/>
                <w:szCs w:val="21"/>
                <w:lang w:val="en-US" w:eastAsia="zh-CN"/>
              </w:rPr>
              <w:t>8</w:t>
            </w:r>
            <w:r>
              <w:rPr>
                <w:rFonts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0</w:t>
            </w:r>
            <w:r>
              <w:rPr>
                <w:rFonts w:asciiTheme="minorEastAsia" w:hAnsiTheme="minorEastAsia" w:eastAsiaTheme="minorEastAsia"/>
                <w:sz w:val="21"/>
                <w:szCs w:val="21"/>
              </w:rPr>
              <w:t>0</w:t>
            </w:r>
          </w:p>
        </w:tc>
        <w:tc>
          <w:tcPr>
            <w:tcW w:w="2422" w:type="dxa"/>
            <w:vAlign w:val="center"/>
          </w:tcPr>
          <w:p w14:paraId="0FE869DE">
            <w:pPr>
              <w:pStyle w:val="37"/>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第二赛程调试环节第四场检录、工位抽签</w:t>
            </w:r>
          </w:p>
        </w:tc>
        <w:tc>
          <w:tcPr>
            <w:tcW w:w="1254" w:type="dxa"/>
            <w:vMerge w:val="restart"/>
            <w:vAlign w:val="center"/>
          </w:tcPr>
          <w:p w14:paraId="142D5620">
            <w:pPr>
              <w:pStyle w:val="37"/>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第一赛程竞赛场地</w:t>
            </w:r>
          </w:p>
        </w:tc>
        <w:tc>
          <w:tcPr>
            <w:tcW w:w="2387" w:type="dxa"/>
            <w:vAlign w:val="center"/>
          </w:tcPr>
          <w:p w14:paraId="6DB6D9AA">
            <w:pPr>
              <w:pStyle w:val="37"/>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裁判、监督等竞赛相关人员</w:t>
            </w:r>
          </w:p>
        </w:tc>
      </w:tr>
      <w:tr w14:paraId="08AB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0" w:type="dxa"/>
            <w:vMerge w:val="continue"/>
            <w:vAlign w:val="center"/>
          </w:tcPr>
          <w:p w14:paraId="70E61EE3">
            <w:pPr>
              <w:pStyle w:val="37"/>
              <w:rPr>
                <w:rFonts w:asciiTheme="minorEastAsia" w:hAnsiTheme="minorEastAsia" w:eastAsiaTheme="minorEastAsia"/>
                <w:sz w:val="21"/>
                <w:szCs w:val="21"/>
              </w:rPr>
            </w:pPr>
          </w:p>
        </w:tc>
        <w:tc>
          <w:tcPr>
            <w:tcW w:w="2247" w:type="dxa"/>
            <w:vAlign w:val="center"/>
          </w:tcPr>
          <w:p w14:paraId="3A502CC1">
            <w:pPr>
              <w:pStyle w:val="37"/>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8</w:t>
            </w:r>
            <w:r>
              <w:rPr>
                <w:rFonts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0</w:t>
            </w:r>
            <w:r>
              <w:rPr>
                <w:rFonts w:asciiTheme="minorEastAsia" w:hAnsiTheme="minorEastAsia" w:eastAsiaTheme="minorEastAsia"/>
                <w:sz w:val="21"/>
                <w:szCs w:val="21"/>
              </w:rPr>
              <w:t>0-1</w:t>
            </w:r>
            <w:r>
              <w:rPr>
                <w:rFonts w:hint="eastAsia" w:asciiTheme="minorEastAsia" w:hAnsiTheme="minorEastAsia" w:eastAsiaTheme="minorEastAsia"/>
                <w:sz w:val="21"/>
                <w:szCs w:val="21"/>
                <w:lang w:val="en-US" w:eastAsia="zh-CN"/>
              </w:rPr>
              <w:t>0</w:t>
            </w:r>
            <w:r>
              <w:rPr>
                <w:rFonts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00</w:t>
            </w:r>
          </w:p>
        </w:tc>
        <w:tc>
          <w:tcPr>
            <w:tcW w:w="2422" w:type="dxa"/>
            <w:vAlign w:val="center"/>
          </w:tcPr>
          <w:p w14:paraId="4FE8FBEA">
            <w:pPr>
              <w:pStyle w:val="37"/>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第二赛程调试环节第四场竞技</w:t>
            </w:r>
          </w:p>
        </w:tc>
        <w:tc>
          <w:tcPr>
            <w:tcW w:w="1254" w:type="dxa"/>
            <w:vMerge w:val="continue"/>
            <w:vAlign w:val="center"/>
          </w:tcPr>
          <w:p w14:paraId="23B07577">
            <w:pPr>
              <w:pStyle w:val="37"/>
              <w:rPr>
                <w:rFonts w:cs="Times New Roman" w:asciiTheme="minorEastAsia" w:hAnsiTheme="minorEastAsia" w:eastAsiaTheme="minorEastAsia"/>
                <w:kern w:val="2"/>
                <w:sz w:val="21"/>
                <w:szCs w:val="21"/>
                <w:lang w:val="en-US" w:eastAsia="zh-CN" w:bidi="ar-SA"/>
              </w:rPr>
            </w:pPr>
          </w:p>
        </w:tc>
        <w:tc>
          <w:tcPr>
            <w:tcW w:w="2387" w:type="dxa"/>
            <w:vAlign w:val="center"/>
          </w:tcPr>
          <w:p w14:paraId="6854AED7">
            <w:pPr>
              <w:jc w:val="center"/>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裁判、监督等竞赛相关人员</w:t>
            </w:r>
          </w:p>
        </w:tc>
      </w:tr>
      <w:tr w14:paraId="2038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0" w:type="dxa"/>
            <w:vMerge w:val="continue"/>
            <w:vAlign w:val="center"/>
          </w:tcPr>
          <w:p w14:paraId="4A019FE3">
            <w:pPr>
              <w:pStyle w:val="37"/>
              <w:rPr>
                <w:rFonts w:asciiTheme="minorEastAsia" w:hAnsiTheme="minorEastAsia" w:eastAsiaTheme="minorEastAsia"/>
                <w:sz w:val="21"/>
                <w:szCs w:val="21"/>
              </w:rPr>
            </w:pPr>
          </w:p>
        </w:tc>
        <w:tc>
          <w:tcPr>
            <w:tcW w:w="2247" w:type="dxa"/>
            <w:shd w:val="clear" w:color="auto" w:fill="auto"/>
            <w:vAlign w:val="center"/>
          </w:tcPr>
          <w:p w14:paraId="2653B18E">
            <w:pPr>
              <w:pStyle w:val="37"/>
              <w:rPr>
                <w:rFonts w:hint="default" w:cs="Times New Roman" w:asciiTheme="minorEastAsia" w:hAnsiTheme="minorEastAsia" w:eastAsiaTheme="minorEastAsia"/>
                <w:kern w:val="2"/>
                <w:sz w:val="21"/>
                <w:szCs w:val="21"/>
                <w:lang w:val="en-US" w:eastAsia="zh-CN" w:bidi="ar-SA"/>
              </w:rPr>
            </w:pPr>
            <w:r>
              <w:rPr>
                <w:rFonts w:asciiTheme="minorEastAsia" w:hAnsiTheme="minorEastAsia" w:eastAsiaTheme="minorEastAsia"/>
                <w:sz w:val="21"/>
                <w:szCs w:val="21"/>
              </w:rPr>
              <w:t>1</w:t>
            </w:r>
            <w:r>
              <w:rPr>
                <w:rFonts w:hint="eastAsia" w:asciiTheme="minorEastAsia" w:hAnsiTheme="minorEastAsia" w:eastAsiaTheme="minorEastAsia"/>
                <w:sz w:val="21"/>
                <w:szCs w:val="21"/>
                <w:lang w:val="en-US" w:eastAsia="zh-CN"/>
              </w:rPr>
              <w:t>0</w:t>
            </w:r>
            <w:r>
              <w:rPr>
                <w:rFonts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00</w:t>
            </w:r>
            <w:r>
              <w:rPr>
                <w:rFonts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10：30</w:t>
            </w:r>
          </w:p>
        </w:tc>
        <w:tc>
          <w:tcPr>
            <w:tcW w:w="2422" w:type="dxa"/>
            <w:shd w:val="clear" w:color="auto" w:fill="auto"/>
            <w:vAlign w:val="center"/>
          </w:tcPr>
          <w:p w14:paraId="7ACCC1FA">
            <w:pPr>
              <w:pStyle w:val="37"/>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第二赛程调试环节第四场</w:t>
            </w:r>
            <w:r>
              <w:rPr>
                <w:rFonts w:hint="eastAsia" w:asciiTheme="minorEastAsia" w:hAnsiTheme="minorEastAsia" w:eastAsiaTheme="minorEastAsia"/>
                <w:sz w:val="21"/>
                <w:szCs w:val="21"/>
              </w:rPr>
              <w:t>竞赛设备恢复</w:t>
            </w:r>
          </w:p>
        </w:tc>
        <w:tc>
          <w:tcPr>
            <w:tcW w:w="1254" w:type="dxa"/>
            <w:vMerge w:val="continue"/>
            <w:vAlign w:val="center"/>
          </w:tcPr>
          <w:p w14:paraId="177198B6">
            <w:pPr>
              <w:pStyle w:val="37"/>
              <w:rPr>
                <w:rFonts w:cs="Times New Roman" w:asciiTheme="minorEastAsia" w:hAnsiTheme="minorEastAsia" w:eastAsiaTheme="minorEastAsia"/>
                <w:kern w:val="2"/>
                <w:sz w:val="21"/>
                <w:szCs w:val="21"/>
                <w:lang w:val="en-US" w:eastAsia="zh-CN" w:bidi="ar-SA"/>
              </w:rPr>
            </w:pPr>
          </w:p>
        </w:tc>
        <w:tc>
          <w:tcPr>
            <w:tcW w:w="2387" w:type="dxa"/>
            <w:vAlign w:val="center"/>
          </w:tcPr>
          <w:p w14:paraId="17740CDC">
            <w:pPr>
              <w:jc w:val="center"/>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裁判、监督等竞赛相关人员</w:t>
            </w:r>
          </w:p>
        </w:tc>
      </w:tr>
      <w:tr w14:paraId="25577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0" w:type="dxa"/>
            <w:vMerge w:val="continue"/>
            <w:vAlign w:val="center"/>
          </w:tcPr>
          <w:p w14:paraId="2210AF91">
            <w:pPr>
              <w:pStyle w:val="37"/>
              <w:rPr>
                <w:rFonts w:asciiTheme="minorEastAsia" w:hAnsiTheme="minorEastAsia" w:eastAsiaTheme="minorEastAsia"/>
                <w:sz w:val="21"/>
                <w:szCs w:val="21"/>
              </w:rPr>
            </w:pPr>
          </w:p>
        </w:tc>
        <w:tc>
          <w:tcPr>
            <w:tcW w:w="2247" w:type="dxa"/>
            <w:vAlign w:val="center"/>
          </w:tcPr>
          <w:p w14:paraId="4224F389">
            <w:pPr>
              <w:pStyle w:val="37"/>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11：00-12：00</w:t>
            </w:r>
          </w:p>
        </w:tc>
        <w:tc>
          <w:tcPr>
            <w:tcW w:w="2422" w:type="dxa"/>
            <w:vAlign w:val="center"/>
          </w:tcPr>
          <w:p w14:paraId="733FFBF7">
            <w:pPr>
              <w:pStyle w:val="37"/>
              <w:rPr>
                <w:rFonts w:hint="default"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午餐</w:t>
            </w:r>
          </w:p>
        </w:tc>
        <w:tc>
          <w:tcPr>
            <w:tcW w:w="1254" w:type="dxa"/>
            <w:vMerge w:val="continue"/>
            <w:vAlign w:val="center"/>
          </w:tcPr>
          <w:p w14:paraId="79A6A2B2">
            <w:pPr>
              <w:pStyle w:val="37"/>
              <w:rPr>
                <w:rFonts w:cs="Times New Roman" w:asciiTheme="minorEastAsia" w:hAnsiTheme="minorEastAsia" w:eastAsiaTheme="minorEastAsia"/>
                <w:kern w:val="2"/>
                <w:sz w:val="21"/>
                <w:szCs w:val="21"/>
                <w:lang w:val="en-US" w:eastAsia="zh-CN" w:bidi="ar-SA"/>
              </w:rPr>
            </w:pPr>
          </w:p>
        </w:tc>
        <w:tc>
          <w:tcPr>
            <w:tcW w:w="2387" w:type="dxa"/>
            <w:vAlign w:val="center"/>
          </w:tcPr>
          <w:p w14:paraId="6D7EBA2E">
            <w:pPr>
              <w:jc w:val="cente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裁判、监督等竞赛相关人员</w:t>
            </w:r>
          </w:p>
        </w:tc>
      </w:tr>
      <w:tr w14:paraId="5D44C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0" w:type="dxa"/>
            <w:vMerge w:val="continue"/>
            <w:vAlign w:val="center"/>
          </w:tcPr>
          <w:p w14:paraId="27361516">
            <w:pPr>
              <w:pStyle w:val="37"/>
              <w:rPr>
                <w:rFonts w:asciiTheme="minorEastAsia" w:hAnsiTheme="minorEastAsia" w:eastAsiaTheme="minorEastAsia"/>
                <w:sz w:val="21"/>
                <w:szCs w:val="21"/>
              </w:rPr>
            </w:pPr>
          </w:p>
        </w:tc>
        <w:tc>
          <w:tcPr>
            <w:tcW w:w="2247" w:type="dxa"/>
            <w:shd w:val="clear" w:color="auto" w:fill="auto"/>
            <w:vAlign w:val="center"/>
          </w:tcPr>
          <w:p w14:paraId="3FE461B5">
            <w:pPr>
              <w:pStyle w:val="37"/>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12：00-16：00</w:t>
            </w:r>
          </w:p>
        </w:tc>
        <w:tc>
          <w:tcPr>
            <w:tcW w:w="2422" w:type="dxa"/>
            <w:shd w:val="clear" w:color="auto" w:fill="auto"/>
            <w:vAlign w:val="center"/>
          </w:tcPr>
          <w:p w14:paraId="0DE0B1B7">
            <w:pPr>
              <w:pStyle w:val="37"/>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成绩汇总并解密</w:t>
            </w:r>
          </w:p>
        </w:tc>
        <w:tc>
          <w:tcPr>
            <w:tcW w:w="1254" w:type="dxa"/>
            <w:vMerge w:val="continue"/>
            <w:vAlign w:val="center"/>
          </w:tcPr>
          <w:p w14:paraId="6FD26F09">
            <w:pPr>
              <w:pStyle w:val="37"/>
              <w:rPr>
                <w:rFonts w:cs="Times New Roman" w:asciiTheme="minorEastAsia" w:hAnsiTheme="minorEastAsia" w:eastAsiaTheme="minorEastAsia"/>
                <w:kern w:val="2"/>
                <w:sz w:val="21"/>
                <w:szCs w:val="21"/>
                <w:lang w:val="en-US" w:eastAsia="zh-CN" w:bidi="ar-SA"/>
              </w:rPr>
            </w:pPr>
          </w:p>
        </w:tc>
        <w:tc>
          <w:tcPr>
            <w:tcW w:w="2387" w:type="dxa"/>
            <w:vAlign w:val="center"/>
          </w:tcPr>
          <w:p w14:paraId="391C68B6">
            <w:pPr>
              <w:jc w:val="center"/>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裁判、监督等竞赛相关人员</w:t>
            </w:r>
          </w:p>
        </w:tc>
      </w:tr>
      <w:tr w14:paraId="2956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0" w:type="dxa"/>
            <w:vMerge w:val="continue"/>
            <w:vAlign w:val="center"/>
          </w:tcPr>
          <w:p w14:paraId="3F223A30">
            <w:pPr>
              <w:pStyle w:val="37"/>
              <w:rPr>
                <w:rFonts w:asciiTheme="minorEastAsia" w:hAnsiTheme="minorEastAsia" w:eastAsiaTheme="minorEastAsia"/>
                <w:sz w:val="21"/>
                <w:szCs w:val="21"/>
              </w:rPr>
            </w:pPr>
          </w:p>
        </w:tc>
        <w:tc>
          <w:tcPr>
            <w:tcW w:w="2247" w:type="dxa"/>
            <w:shd w:val="clear" w:color="auto" w:fill="auto"/>
            <w:vAlign w:val="center"/>
          </w:tcPr>
          <w:p w14:paraId="068E3295">
            <w:pPr>
              <w:pStyle w:val="37"/>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17</w:t>
            </w:r>
            <w:r>
              <w:rPr>
                <w:rFonts w:asciiTheme="minorEastAsia" w:hAnsiTheme="minorEastAsia" w:eastAsiaTheme="minorEastAsia"/>
                <w:sz w:val="21"/>
                <w:szCs w:val="21"/>
              </w:rPr>
              <w:t>:00</w:t>
            </w:r>
          </w:p>
        </w:tc>
        <w:tc>
          <w:tcPr>
            <w:tcW w:w="2422" w:type="dxa"/>
            <w:shd w:val="clear" w:color="auto" w:fill="auto"/>
            <w:vAlign w:val="center"/>
          </w:tcPr>
          <w:p w14:paraId="13DBD789">
            <w:pPr>
              <w:pStyle w:val="37"/>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宣布</w:t>
            </w:r>
            <w:r>
              <w:rPr>
                <w:rFonts w:hint="eastAsia" w:asciiTheme="minorEastAsia" w:hAnsiTheme="minorEastAsia" w:eastAsiaTheme="minorEastAsia"/>
                <w:sz w:val="21"/>
                <w:szCs w:val="21"/>
                <w:lang w:val="en-US" w:eastAsia="zh-CN"/>
              </w:rPr>
              <w:t>比</w:t>
            </w:r>
            <w:r>
              <w:rPr>
                <w:rFonts w:hint="eastAsia" w:asciiTheme="minorEastAsia" w:hAnsiTheme="minorEastAsia" w:eastAsiaTheme="minorEastAsia"/>
                <w:sz w:val="21"/>
                <w:szCs w:val="21"/>
              </w:rPr>
              <w:t>赛成绩</w:t>
            </w:r>
          </w:p>
        </w:tc>
        <w:tc>
          <w:tcPr>
            <w:tcW w:w="1254" w:type="dxa"/>
            <w:vMerge w:val="continue"/>
            <w:vAlign w:val="center"/>
          </w:tcPr>
          <w:p w14:paraId="006CD7AF">
            <w:pPr>
              <w:pStyle w:val="37"/>
              <w:rPr>
                <w:rFonts w:cs="Times New Roman" w:asciiTheme="minorEastAsia" w:hAnsiTheme="minorEastAsia" w:eastAsiaTheme="minorEastAsia"/>
                <w:kern w:val="2"/>
                <w:sz w:val="21"/>
                <w:szCs w:val="21"/>
                <w:lang w:val="en-US" w:eastAsia="zh-CN" w:bidi="ar-SA"/>
              </w:rPr>
            </w:pPr>
          </w:p>
        </w:tc>
        <w:tc>
          <w:tcPr>
            <w:tcW w:w="2387" w:type="dxa"/>
            <w:vAlign w:val="center"/>
          </w:tcPr>
          <w:p w14:paraId="49A4BB07">
            <w:pPr>
              <w:jc w:val="center"/>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裁判、监督等竞赛相关人员</w:t>
            </w:r>
          </w:p>
        </w:tc>
      </w:tr>
      <w:tr w14:paraId="5C5D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0" w:type="dxa"/>
            <w:vAlign w:val="center"/>
          </w:tcPr>
          <w:p w14:paraId="40A759A4">
            <w:pPr>
              <w:pStyle w:val="37"/>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第四天</w:t>
            </w:r>
          </w:p>
        </w:tc>
        <w:tc>
          <w:tcPr>
            <w:tcW w:w="2247" w:type="dxa"/>
            <w:vAlign w:val="center"/>
          </w:tcPr>
          <w:p w14:paraId="1E67F8FB">
            <w:pPr>
              <w:pStyle w:val="37"/>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全天</w:t>
            </w:r>
          </w:p>
        </w:tc>
        <w:tc>
          <w:tcPr>
            <w:tcW w:w="2422" w:type="dxa"/>
            <w:vAlign w:val="center"/>
          </w:tcPr>
          <w:p w14:paraId="09E2B430">
            <w:pPr>
              <w:pStyle w:val="37"/>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返程</w:t>
            </w:r>
          </w:p>
        </w:tc>
        <w:tc>
          <w:tcPr>
            <w:tcW w:w="1254" w:type="dxa"/>
            <w:vAlign w:val="center"/>
          </w:tcPr>
          <w:p w14:paraId="357BBD26">
            <w:pPr>
              <w:pStyle w:val="37"/>
              <w:rPr>
                <w:rFonts w:hint="eastAsia" w:asciiTheme="minorEastAsia" w:hAnsiTheme="minorEastAsia" w:eastAsiaTheme="minorEastAsia"/>
                <w:sz w:val="21"/>
                <w:szCs w:val="21"/>
              </w:rPr>
            </w:pPr>
          </w:p>
        </w:tc>
        <w:tc>
          <w:tcPr>
            <w:tcW w:w="2387" w:type="dxa"/>
            <w:vAlign w:val="center"/>
          </w:tcPr>
          <w:p w14:paraId="2B67CF81">
            <w:pPr>
              <w:pStyle w:val="37"/>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竞赛相关人员</w:t>
            </w:r>
          </w:p>
        </w:tc>
      </w:tr>
    </w:tbl>
    <w:p w14:paraId="207951B2">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注：具体竞赛流程安排根据参赛报名队伍数量再调整竞赛时间。</w:t>
      </w:r>
    </w:p>
    <w:p w14:paraId="7F1D25C4">
      <w:pPr>
        <w:spacing w:line="500" w:lineRule="exact"/>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 xml:space="preserve">六、竞赛规则 </w:t>
      </w:r>
    </w:p>
    <w:p w14:paraId="332C8F48">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 xml:space="preserve">（一）参赛选手报名获得确认后不得随意更换。如比赛前参赛选手和指导教师因故无法参赛，须由所在学校于本赛项开赛 </w:t>
      </w:r>
      <w:r>
        <w:rPr>
          <w:rFonts w:hint="default" w:ascii="仿宋_GB2312" w:hAnsi="ˎ̥" w:eastAsia="仿宋_GB2312" w:cs="宋体"/>
          <w:color w:val="000000"/>
          <w:kern w:val="0"/>
          <w:sz w:val="28"/>
          <w:szCs w:val="28"/>
          <w:shd w:val="clear" w:color="auto" w:fill="FFFFFF"/>
          <w:lang w:val="en-US" w:eastAsia="zh-CN"/>
        </w:rPr>
        <w:t xml:space="preserve">10 </w:t>
      </w:r>
      <w:r>
        <w:rPr>
          <w:rFonts w:hint="eastAsia" w:ascii="仿宋_GB2312" w:hAnsi="ˎ̥" w:eastAsia="仿宋_GB2312" w:cs="宋体"/>
          <w:color w:val="000000"/>
          <w:kern w:val="0"/>
          <w:sz w:val="28"/>
          <w:szCs w:val="28"/>
          <w:shd w:val="clear" w:color="auto" w:fill="FFFFFF"/>
          <w:lang w:val="en-US" w:eastAsia="zh-CN"/>
        </w:rPr>
        <w:t xml:space="preserve">个工作日之前出具书面申请，经省大赛办审批通过后予以更换。团体赛选手因特殊原因不能参加比赛时，则视为自动放弃竞赛；竞赛开始后，参赛队不得更换参赛选手，若有参赛队员缺席，不得补充参赛选手。 </w:t>
      </w:r>
    </w:p>
    <w:p w14:paraId="5DC9E9A5">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 xml:space="preserve">（二）所有人员在赛场内不得有影响其他选手完成工作任务的行为，参赛选手不允许未经现场裁判许可情况下随意离开竞赛赛位，使用文明用语，不得言语及人身攻击裁判和赛场工作人员。 </w:t>
      </w:r>
    </w:p>
    <w:p w14:paraId="2D7B2762">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 xml:space="preserve">（三）参赛选手须严格遵守安全操作规程，并接受裁判员的监督和警示，以确保参赛人身及设备安全。参赛选手因个人误操作造成人身安全事故和设备故障时，裁判长有权中止该参赛队比赛；如非选手个人因素出现设备故障而无法比赛，由裁判长视具体情况做出裁决，予以启用备用设备；如裁判长确定设备故障可由技术支持人员排除故障后继续比赛，将给参赛选手补足所耽误的比赛时间。 </w:t>
      </w:r>
    </w:p>
    <w:p w14:paraId="1D0E1995">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 xml:space="preserve">（四）选手进入赛场后，不得擅自离开赛场，因病或其他原因离开赛场或终止比赛，应向裁判示意，须经赛场裁判长同意，并在赛场记录表上签字确认后，方可离开赛场并在赛场工作人员指引下到达指定地点。 </w:t>
      </w:r>
    </w:p>
    <w:p w14:paraId="7634CB35">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（五）选手须按照程序提交比赛结果（任务书），在比赛赛位的计算机规定文件夹内存储比赛文档，配合裁判做好赛场情况记录，并签字确认，裁判提出签名要求时，不得无故拒绝。</w:t>
      </w:r>
    </w:p>
    <w:p w14:paraId="4FCA4A10">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（六）裁判长发布比赛结束指令后所有未完成任务参赛选手立即停止操作，按要求清理赛位，不得以任何理由拖延竞赛时间。</w:t>
      </w:r>
    </w:p>
    <w:p w14:paraId="41A80327">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（七）参赛选手需自备无任何身份标识的工装服和工装鞋。安全帽由赛项执委会提供，竞赛过程必须全程佩戴，不得随意脱下。</w:t>
      </w:r>
    </w:p>
    <w:p w14:paraId="7FA7F9C1">
      <w:pPr>
        <w:spacing w:line="500" w:lineRule="exact"/>
        <w:ind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lang w:val="en-US" w:eastAsia="zh-CN"/>
        </w:rPr>
        <w:t>七</w:t>
      </w:r>
      <w:r>
        <w:rPr>
          <w:rFonts w:hint="eastAsia" w:ascii="黑体" w:hAnsi="黑体" w:eastAsia="黑体" w:cs="黑体"/>
          <w:bCs/>
          <w:sz w:val="32"/>
          <w:szCs w:val="32"/>
          <w:highlight w:val="none"/>
        </w:rPr>
        <w:t>、比赛的软硬件环境</w:t>
      </w:r>
    </w:p>
    <w:p w14:paraId="3FDBD471">
      <w:pPr>
        <w:keepNext w:val="0"/>
        <w:keepLines w:val="0"/>
        <w:pageBreakBefore w:val="0"/>
        <w:widowControl/>
        <w:kinsoku/>
        <w:wordWrap/>
        <w:overflowPunct/>
        <w:topLinePunct w:val="0"/>
        <w:autoSpaceDE/>
        <w:autoSpaceDN/>
        <w:bidi w:val="0"/>
        <w:adjustRightInd w:val="0"/>
        <w:snapToGrid w:val="0"/>
        <w:spacing w:line="460" w:lineRule="exact"/>
        <w:ind w:firstLine="562" w:firstLineChars="200"/>
        <w:textAlignment w:val="auto"/>
        <w:rPr>
          <w:rFonts w:hint="eastAsia" w:ascii="仿宋_GB2312" w:hAnsi="ˎ̥" w:eastAsia="仿宋_GB2312" w:cs="宋体"/>
          <w:b/>
          <w:bCs/>
          <w:color w:val="000000"/>
          <w:kern w:val="0"/>
          <w:sz w:val="28"/>
          <w:szCs w:val="28"/>
          <w:highlight w:val="none"/>
          <w:shd w:val="clear" w:color="auto" w:fill="FFFFFF"/>
          <w:lang w:val="en-US" w:eastAsia="zh-CN"/>
        </w:rPr>
      </w:pPr>
      <w:r>
        <w:rPr>
          <w:rFonts w:hint="eastAsia" w:ascii="仿宋_GB2312" w:hAnsi="ˎ̥" w:eastAsia="仿宋_GB2312" w:cs="宋体"/>
          <w:b/>
          <w:bCs/>
          <w:color w:val="000000"/>
          <w:kern w:val="0"/>
          <w:sz w:val="28"/>
          <w:szCs w:val="28"/>
          <w:highlight w:val="none"/>
          <w:shd w:val="clear" w:color="auto" w:fill="FFFFFF"/>
          <w:lang w:val="en-US" w:eastAsia="zh-CN"/>
        </w:rPr>
        <w:t>（一）硬件环境（每个竞赛工位）</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3496"/>
        <w:gridCol w:w="1329"/>
        <w:gridCol w:w="3240"/>
      </w:tblGrid>
      <w:tr w14:paraId="3331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Align w:val="center"/>
          </w:tcPr>
          <w:p w14:paraId="69BF7711">
            <w:pPr>
              <w:widowControl/>
              <w:spacing w:line="288" w:lineRule="auto"/>
              <w:contextualSpacing/>
              <w:jc w:val="center"/>
              <w:rPr>
                <w:rFonts w:ascii="宋体" w:cs="宋体"/>
                <w:b/>
                <w:bCs/>
                <w:color w:val="000000"/>
                <w:kern w:val="0"/>
                <w:sz w:val="22"/>
                <w:szCs w:val="22"/>
                <w:highlight w:val="none"/>
              </w:rPr>
            </w:pPr>
            <w:r>
              <w:rPr>
                <w:rFonts w:hint="eastAsia" w:ascii="宋体" w:hAnsi="宋体" w:cs="宋体"/>
                <w:b/>
                <w:bCs/>
                <w:color w:val="000000"/>
                <w:kern w:val="0"/>
                <w:sz w:val="22"/>
                <w:szCs w:val="22"/>
                <w:highlight w:val="none"/>
              </w:rPr>
              <w:t>序号</w:t>
            </w:r>
          </w:p>
        </w:tc>
        <w:tc>
          <w:tcPr>
            <w:tcW w:w="3496" w:type="dxa"/>
            <w:vAlign w:val="center"/>
          </w:tcPr>
          <w:p w14:paraId="5B4BA4B5">
            <w:pPr>
              <w:widowControl/>
              <w:spacing w:line="288" w:lineRule="auto"/>
              <w:contextualSpacing/>
              <w:jc w:val="center"/>
              <w:rPr>
                <w:rFonts w:ascii="宋体" w:cs="宋体"/>
                <w:b/>
                <w:bCs/>
                <w:color w:val="000000"/>
                <w:kern w:val="0"/>
                <w:sz w:val="22"/>
                <w:szCs w:val="22"/>
                <w:highlight w:val="none"/>
              </w:rPr>
            </w:pPr>
            <w:r>
              <w:rPr>
                <w:rFonts w:hint="eastAsia" w:ascii="宋体" w:hAnsi="宋体" w:cs="宋体"/>
                <w:b/>
                <w:bCs/>
                <w:color w:val="000000"/>
                <w:kern w:val="0"/>
                <w:sz w:val="22"/>
                <w:szCs w:val="22"/>
                <w:highlight w:val="none"/>
              </w:rPr>
              <w:t>设备名称</w:t>
            </w:r>
          </w:p>
        </w:tc>
        <w:tc>
          <w:tcPr>
            <w:tcW w:w="1329" w:type="dxa"/>
            <w:vAlign w:val="center"/>
          </w:tcPr>
          <w:p w14:paraId="016D9612">
            <w:pPr>
              <w:widowControl/>
              <w:spacing w:line="288" w:lineRule="auto"/>
              <w:contextualSpacing/>
              <w:jc w:val="center"/>
              <w:rPr>
                <w:rFonts w:ascii="宋体" w:cs="宋体"/>
                <w:b/>
                <w:bCs/>
                <w:color w:val="000000"/>
                <w:kern w:val="0"/>
                <w:sz w:val="22"/>
                <w:szCs w:val="22"/>
                <w:highlight w:val="none"/>
              </w:rPr>
            </w:pPr>
            <w:r>
              <w:rPr>
                <w:rFonts w:hint="eastAsia" w:ascii="宋体" w:hAnsi="宋体" w:cs="宋体"/>
                <w:b/>
                <w:bCs/>
                <w:color w:val="000000"/>
                <w:kern w:val="0"/>
                <w:sz w:val="22"/>
                <w:szCs w:val="22"/>
                <w:highlight w:val="none"/>
              </w:rPr>
              <w:t>设备数量</w:t>
            </w:r>
          </w:p>
        </w:tc>
        <w:tc>
          <w:tcPr>
            <w:tcW w:w="3240" w:type="dxa"/>
            <w:vAlign w:val="center"/>
          </w:tcPr>
          <w:p w14:paraId="474D8DE4">
            <w:pPr>
              <w:widowControl/>
              <w:spacing w:line="288" w:lineRule="auto"/>
              <w:contextualSpacing/>
              <w:jc w:val="center"/>
              <w:rPr>
                <w:rFonts w:ascii="宋体" w:cs="宋体"/>
                <w:b/>
                <w:bCs/>
                <w:color w:val="000000"/>
                <w:kern w:val="0"/>
                <w:sz w:val="22"/>
                <w:szCs w:val="22"/>
                <w:highlight w:val="none"/>
              </w:rPr>
            </w:pPr>
            <w:r>
              <w:rPr>
                <w:rFonts w:hint="eastAsia" w:ascii="宋体" w:hAnsi="宋体" w:cs="宋体"/>
                <w:b/>
                <w:bCs/>
                <w:color w:val="000000"/>
                <w:kern w:val="0"/>
                <w:sz w:val="22"/>
                <w:szCs w:val="22"/>
                <w:highlight w:val="none"/>
              </w:rPr>
              <w:t>品牌</w:t>
            </w:r>
          </w:p>
        </w:tc>
      </w:tr>
      <w:tr w14:paraId="0747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69" w:type="dxa"/>
            <w:vAlign w:val="center"/>
          </w:tcPr>
          <w:p w14:paraId="69F98355">
            <w:pPr>
              <w:widowControl/>
              <w:spacing w:line="288" w:lineRule="auto"/>
              <w:contextualSpacing/>
              <w:jc w:val="center"/>
              <w:rPr>
                <w:rFonts w:ascii="宋体" w:hAnsi="宋体" w:cs="宋体"/>
                <w:bCs/>
                <w:color w:val="000000"/>
                <w:kern w:val="0"/>
                <w:sz w:val="22"/>
                <w:szCs w:val="22"/>
                <w:highlight w:val="none"/>
              </w:rPr>
            </w:pPr>
            <w:r>
              <w:rPr>
                <w:rFonts w:ascii="宋体" w:hAnsi="宋体" w:cs="宋体"/>
                <w:bCs/>
                <w:color w:val="000000"/>
                <w:kern w:val="0"/>
                <w:sz w:val="22"/>
                <w:szCs w:val="22"/>
                <w:highlight w:val="none"/>
              </w:rPr>
              <w:t>1</w:t>
            </w:r>
          </w:p>
        </w:tc>
        <w:tc>
          <w:tcPr>
            <w:tcW w:w="3496" w:type="dxa"/>
            <w:vAlign w:val="center"/>
          </w:tcPr>
          <w:p w14:paraId="7CD1563D">
            <w:pPr>
              <w:widowControl/>
              <w:spacing w:line="288" w:lineRule="auto"/>
              <w:contextualSpacing/>
              <w:jc w:val="center"/>
              <w:rPr>
                <w:rFonts w:ascii="宋体" w:hAnsi="Calibri"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计</w:t>
            </w:r>
            <w:r>
              <w:rPr>
                <w:rFonts w:ascii="宋体" w:hAnsi="宋体" w:cs="宋体"/>
                <w:color w:val="000000"/>
                <w:kern w:val="0"/>
                <w:sz w:val="22"/>
                <w:szCs w:val="22"/>
                <w:highlight w:val="none"/>
              </w:rPr>
              <w:t xml:space="preserve">  </w:t>
            </w:r>
            <w:r>
              <w:rPr>
                <w:rFonts w:hint="eastAsia" w:ascii="宋体" w:hAnsi="宋体" w:cs="宋体"/>
                <w:color w:val="000000"/>
                <w:kern w:val="0"/>
                <w:sz w:val="22"/>
                <w:szCs w:val="22"/>
                <w:highlight w:val="none"/>
              </w:rPr>
              <w:t>算</w:t>
            </w:r>
            <w:r>
              <w:rPr>
                <w:rFonts w:ascii="宋体" w:hAnsi="宋体" w:cs="宋体"/>
                <w:color w:val="000000"/>
                <w:kern w:val="0"/>
                <w:sz w:val="22"/>
                <w:szCs w:val="22"/>
                <w:highlight w:val="none"/>
              </w:rPr>
              <w:t xml:space="preserve">  </w:t>
            </w:r>
            <w:r>
              <w:rPr>
                <w:rFonts w:hint="eastAsia" w:ascii="宋体" w:hAnsi="宋体" w:cs="宋体"/>
                <w:color w:val="000000"/>
                <w:kern w:val="0"/>
                <w:sz w:val="22"/>
                <w:szCs w:val="22"/>
                <w:highlight w:val="none"/>
              </w:rPr>
              <w:t>机</w:t>
            </w:r>
          </w:p>
        </w:tc>
        <w:tc>
          <w:tcPr>
            <w:tcW w:w="1329" w:type="dxa"/>
            <w:vAlign w:val="center"/>
          </w:tcPr>
          <w:p w14:paraId="78CF5E41">
            <w:pPr>
              <w:spacing w:line="288" w:lineRule="auto"/>
              <w:contextualSpacing/>
              <w:jc w:val="center"/>
              <w:rPr>
                <w:rFonts w:ascii="宋体" w:hAnsi="Calibri"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lang w:val="en-US" w:eastAsia="zh-CN"/>
              </w:rPr>
              <w:t>3</w:t>
            </w:r>
            <w:bookmarkStart w:id="0" w:name="_GoBack"/>
            <w:bookmarkEnd w:id="0"/>
            <w:r>
              <w:rPr>
                <w:rFonts w:hint="eastAsia" w:ascii="宋体" w:hAnsi="宋体" w:cs="宋体"/>
                <w:color w:val="000000"/>
                <w:kern w:val="0"/>
                <w:sz w:val="22"/>
                <w:szCs w:val="22"/>
                <w:highlight w:val="none"/>
              </w:rPr>
              <w:t>台</w:t>
            </w:r>
          </w:p>
        </w:tc>
        <w:tc>
          <w:tcPr>
            <w:tcW w:w="3240" w:type="dxa"/>
            <w:vAlign w:val="center"/>
          </w:tcPr>
          <w:p w14:paraId="6A0ED921">
            <w:pPr>
              <w:spacing w:line="288" w:lineRule="auto"/>
              <w:contextualSpacing/>
              <w:jc w:val="center"/>
              <w:rPr>
                <w:rFonts w:hint="default" w:ascii="宋体" w:hAnsi="Calibri" w:eastAsia="宋体" w:cs="宋体"/>
                <w:color w:val="000000"/>
                <w:kern w:val="0"/>
                <w:sz w:val="22"/>
                <w:szCs w:val="22"/>
                <w:highlight w:val="none"/>
                <w:lang w:val="en-US" w:eastAsia="zh-CN" w:bidi="ar-SA"/>
              </w:rPr>
            </w:pPr>
            <w:r>
              <w:rPr>
                <w:rFonts w:hint="eastAsia" w:ascii="宋体" w:cs="宋体"/>
                <w:color w:val="000000"/>
                <w:kern w:val="0"/>
                <w:sz w:val="22"/>
                <w:szCs w:val="22"/>
                <w:highlight w:val="none"/>
                <w:lang w:val="en-US" w:eastAsia="zh-CN" w:bidi="ar-SA"/>
              </w:rPr>
              <w:t>主流品牌</w:t>
            </w:r>
          </w:p>
        </w:tc>
      </w:tr>
      <w:tr w14:paraId="79CB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69" w:type="dxa"/>
            <w:vAlign w:val="center"/>
          </w:tcPr>
          <w:p w14:paraId="41175F6A">
            <w:pPr>
              <w:widowControl/>
              <w:spacing w:line="288" w:lineRule="auto"/>
              <w:contextualSpacing/>
              <w:jc w:val="center"/>
              <w:rPr>
                <w:rFonts w:hint="eastAsia" w:ascii="宋体" w:hAnsi="宋体" w:eastAsia="宋体" w:cs="宋体"/>
                <w:bCs/>
                <w:color w:val="000000"/>
                <w:kern w:val="0"/>
                <w:sz w:val="22"/>
                <w:szCs w:val="22"/>
                <w:highlight w:val="none"/>
                <w:lang w:val="en-US" w:eastAsia="zh-CN"/>
              </w:rPr>
            </w:pPr>
            <w:r>
              <w:rPr>
                <w:rFonts w:hint="eastAsia" w:ascii="宋体" w:hAnsi="宋体" w:cs="宋体"/>
                <w:bCs/>
                <w:color w:val="000000"/>
                <w:kern w:val="0"/>
                <w:sz w:val="22"/>
                <w:szCs w:val="22"/>
                <w:highlight w:val="none"/>
                <w:lang w:val="en-US" w:eastAsia="zh-CN"/>
              </w:rPr>
              <w:t>2</w:t>
            </w:r>
          </w:p>
        </w:tc>
        <w:tc>
          <w:tcPr>
            <w:tcW w:w="3496" w:type="dxa"/>
            <w:vAlign w:val="center"/>
          </w:tcPr>
          <w:p w14:paraId="15B7F12A">
            <w:pPr>
              <w:widowControl/>
              <w:spacing w:line="288" w:lineRule="auto"/>
              <w:contextualSpacing/>
              <w:jc w:val="center"/>
              <w:rPr>
                <w:rFonts w:hint="default" w:ascii="宋体" w:hAnsi="宋体" w:eastAsia="宋体" w:cs="宋体"/>
                <w:color w:val="000000"/>
                <w:kern w:val="0"/>
                <w:sz w:val="22"/>
                <w:szCs w:val="22"/>
                <w:highlight w:val="none"/>
                <w:lang w:val="en-US" w:eastAsia="zh-CN"/>
              </w:rPr>
            </w:pPr>
            <w:r>
              <w:rPr>
                <w:rFonts w:hint="default" w:ascii="宋体" w:hAnsi="宋体" w:eastAsia="宋体" w:cs="宋体"/>
                <w:color w:val="000000"/>
                <w:kern w:val="0"/>
                <w:sz w:val="22"/>
                <w:szCs w:val="22"/>
                <w:highlight w:val="none"/>
                <w:lang w:val="en-US" w:eastAsia="zh-CN"/>
              </w:rPr>
              <w:t>机器人系统集成应用技术平台</w:t>
            </w:r>
          </w:p>
        </w:tc>
        <w:tc>
          <w:tcPr>
            <w:tcW w:w="1329" w:type="dxa"/>
            <w:vAlign w:val="center"/>
          </w:tcPr>
          <w:p w14:paraId="657C86AA">
            <w:pPr>
              <w:spacing w:line="288" w:lineRule="auto"/>
              <w:contextualSpacing/>
              <w:jc w:val="center"/>
              <w:rPr>
                <w:rFonts w:hint="default" w:ascii="宋体" w:hAnsi="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1套</w:t>
            </w:r>
          </w:p>
        </w:tc>
        <w:tc>
          <w:tcPr>
            <w:tcW w:w="3240" w:type="dxa"/>
            <w:vAlign w:val="center"/>
          </w:tcPr>
          <w:p w14:paraId="1C8DC034">
            <w:pPr>
              <w:spacing w:line="288" w:lineRule="auto"/>
              <w:contextualSpacing/>
              <w:jc w:val="center"/>
              <w:rPr>
                <w:rFonts w:hint="eastAsia" w:ascii="宋体" w:hAnsi="宋体" w:eastAsia="宋体" w:cs="宋体"/>
                <w:color w:val="000000"/>
                <w:kern w:val="0"/>
                <w:sz w:val="22"/>
                <w:szCs w:val="22"/>
                <w:highlight w:val="none"/>
                <w:lang w:eastAsia="zh-CN"/>
              </w:rPr>
            </w:pPr>
            <w:r>
              <w:rPr>
                <w:rFonts w:hint="eastAsia" w:cs="Times New Roman" w:asciiTheme="minorEastAsia" w:hAnsiTheme="minorEastAsia" w:eastAsiaTheme="minorEastAsia"/>
                <w:kern w:val="2"/>
                <w:sz w:val="22"/>
                <w:szCs w:val="21"/>
                <w:highlight w:val="none"/>
                <w:lang w:val="en-US" w:eastAsia="zh-CN" w:bidi="ar-SA"/>
              </w:rPr>
              <w:t>华航唯实（</w:t>
            </w:r>
            <w:r>
              <w:rPr>
                <w:rFonts w:hint="eastAsia" w:ascii="宋体" w:hAnsi="宋体" w:cs="宋体"/>
                <w:color w:val="000000"/>
                <w:kern w:val="0"/>
                <w:sz w:val="22"/>
                <w:szCs w:val="22"/>
                <w:highlight w:val="none"/>
              </w:rPr>
              <w:t>CHL-DS-18</w:t>
            </w:r>
            <w:r>
              <w:rPr>
                <w:rFonts w:hint="eastAsia" w:ascii="宋体" w:hAnsi="宋体" w:cs="宋体"/>
                <w:color w:val="000000"/>
                <w:kern w:val="0"/>
                <w:sz w:val="22"/>
                <w:szCs w:val="22"/>
                <w:highlight w:val="none"/>
                <w:lang w:eastAsia="zh-CN"/>
              </w:rPr>
              <w:t>）</w:t>
            </w:r>
          </w:p>
        </w:tc>
      </w:tr>
    </w:tbl>
    <w:p w14:paraId="0FFA3EA6">
      <w:pPr>
        <w:keepNext w:val="0"/>
        <w:keepLines w:val="0"/>
        <w:pageBreakBefore w:val="0"/>
        <w:widowControl/>
        <w:kinsoku/>
        <w:wordWrap/>
        <w:overflowPunct/>
        <w:topLinePunct w:val="0"/>
        <w:autoSpaceDE/>
        <w:autoSpaceDN/>
        <w:bidi w:val="0"/>
        <w:adjustRightInd w:val="0"/>
        <w:snapToGrid w:val="0"/>
        <w:spacing w:line="460" w:lineRule="exact"/>
        <w:ind w:firstLine="562" w:firstLineChars="200"/>
        <w:textAlignment w:val="auto"/>
        <w:rPr>
          <w:rFonts w:hint="eastAsia" w:ascii="仿宋_GB2312" w:hAnsi="ˎ̥" w:eastAsia="仿宋_GB2312" w:cs="宋体"/>
          <w:b/>
          <w:bCs/>
          <w:color w:val="000000"/>
          <w:kern w:val="0"/>
          <w:sz w:val="28"/>
          <w:szCs w:val="28"/>
          <w:highlight w:val="none"/>
          <w:shd w:val="clear" w:color="auto" w:fill="FFFFFF"/>
          <w:lang w:val="en-US" w:eastAsia="zh-CN"/>
        </w:rPr>
      </w:pPr>
      <w:r>
        <w:rPr>
          <w:rFonts w:hint="eastAsia" w:ascii="仿宋_GB2312" w:hAnsi="ˎ̥" w:eastAsia="仿宋_GB2312" w:cs="宋体"/>
          <w:b/>
          <w:bCs/>
          <w:color w:val="000000"/>
          <w:kern w:val="0"/>
          <w:sz w:val="28"/>
          <w:szCs w:val="28"/>
          <w:highlight w:val="none"/>
          <w:shd w:val="clear" w:color="auto" w:fill="FFFFFF"/>
          <w:lang w:val="en-US" w:eastAsia="zh-CN"/>
        </w:rPr>
        <w:t>（二）软件环境（每个竞赛工位）</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3192"/>
        <w:gridCol w:w="4696"/>
      </w:tblGrid>
      <w:tr w14:paraId="02F9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6" w:type="dxa"/>
            <w:vAlign w:val="center"/>
          </w:tcPr>
          <w:p w14:paraId="4FBE14C2">
            <w:pPr>
              <w:pStyle w:val="37"/>
              <w:jc w:val="center"/>
              <w:rPr>
                <w:rFonts w:asciiTheme="minorEastAsia" w:hAnsiTheme="minorEastAsia" w:eastAsiaTheme="minorEastAsia"/>
                <w:b/>
                <w:bCs/>
                <w:sz w:val="22"/>
                <w:szCs w:val="21"/>
                <w:highlight w:val="none"/>
              </w:rPr>
            </w:pPr>
            <w:r>
              <w:rPr>
                <w:rFonts w:hint="eastAsia" w:asciiTheme="minorEastAsia" w:hAnsiTheme="minorEastAsia" w:eastAsiaTheme="minorEastAsia"/>
                <w:b/>
                <w:bCs/>
                <w:sz w:val="22"/>
                <w:szCs w:val="21"/>
                <w:highlight w:val="none"/>
              </w:rPr>
              <w:t>序号</w:t>
            </w:r>
          </w:p>
        </w:tc>
        <w:tc>
          <w:tcPr>
            <w:tcW w:w="3192" w:type="dxa"/>
            <w:vAlign w:val="center"/>
          </w:tcPr>
          <w:p w14:paraId="7099C5E3">
            <w:pPr>
              <w:pStyle w:val="37"/>
              <w:jc w:val="center"/>
              <w:rPr>
                <w:rFonts w:asciiTheme="minorEastAsia" w:hAnsiTheme="minorEastAsia" w:eastAsiaTheme="minorEastAsia"/>
                <w:b/>
                <w:bCs/>
                <w:sz w:val="22"/>
                <w:szCs w:val="21"/>
                <w:highlight w:val="none"/>
              </w:rPr>
            </w:pPr>
            <w:r>
              <w:rPr>
                <w:rFonts w:hint="eastAsia" w:asciiTheme="minorEastAsia" w:hAnsiTheme="minorEastAsia" w:eastAsiaTheme="minorEastAsia"/>
                <w:b/>
                <w:bCs/>
                <w:sz w:val="22"/>
                <w:szCs w:val="21"/>
                <w:highlight w:val="none"/>
              </w:rPr>
              <w:t>软件名称</w:t>
            </w:r>
          </w:p>
        </w:tc>
        <w:tc>
          <w:tcPr>
            <w:tcW w:w="4696" w:type="dxa"/>
            <w:vAlign w:val="center"/>
          </w:tcPr>
          <w:p w14:paraId="417078BC">
            <w:pPr>
              <w:pStyle w:val="37"/>
              <w:jc w:val="center"/>
              <w:rPr>
                <w:rFonts w:asciiTheme="minorEastAsia" w:hAnsiTheme="minorEastAsia" w:eastAsiaTheme="minorEastAsia"/>
                <w:b/>
                <w:bCs/>
                <w:sz w:val="22"/>
                <w:szCs w:val="21"/>
                <w:highlight w:val="none"/>
              </w:rPr>
            </w:pPr>
            <w:r>
              <w:rPr>
                <w:rFonts w:hint="eastAsia" w:asciiTheme="minorEastAsia" w:hAnsiTheme="minorEastAsia" w:eastAsiaTheme="minorEastAsia"/>
                <w:b/>
                <w:bCs/>
                <w:sz w:val="22"/>
                <w:szCs w:val="21"/>
                <w:highlight w:val="none"/>
              </w:rPr>
              <w:t>软件版本</w:t>
            </w:r>
          </w:p>
        </w:tc>
      </w:tr>
      <w:tr w14:paraId="5C41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6" w:type="dxa"/>
            <w:vAlign w:val="center"/>
          </w:tcPr>
          <w:p w14:paraId="4507FB64">
            <w:pPr>
              <w:pStyle w:val="37"/>
              <w:jc w:val="center"/>
              <w:rPr>
                <w:rFonts w:asciiTheme="minorEastAsia" w:hAnsiTheme="minorEastAsia" w:eastAsiaTheme="minorEastAsia"/>
                <w:sz w:val="22"/>
                <w:szCs w:val="21"/>
                <w:highlight w:val="none"/>
              </w:rPr>
            </w:pPr>
            <w:r>
              <w:rPr>
                <w:rFonts w:asciiTheme="minorEastAsia" w:hAnsiTheme="minorEastAsia" w:eastAsiaTheme="minorEastAsia"/>
                <w:sz w:val="22"/>
                <w:szCs w:val="21"/>
                <w:highlight w:val="none"/>
              </w:rPr>
              <w:t>1</w:t>
            </w:r>
          </w:p>
        </w:tc>
        <w:tc>
          <w:tcPr>
            <w:tcW w:w="3192" w:type="dxa"/>
            <w:vAlign w:val="center"/>
          </w:tcPr>
          <w:p w14:paraId="7BA6D618">
            <w:pPr>
              <w:pStyle w:val="37"/>
              <w:jc w:val="center"/>
              <w:rPr>
                <w:rFonts w:asciiTheme="minorEastAsia" w:hAnsiTheme="minorEastAsia" w:eastAsiaTheme="minorEastAsia"/>
                <w:sz w:val="22"/>
                <w:szCs w:val="21"/>
                <w:highlight w:val="none"/>
              </w:rPr>
            </w:pPr>
            <w:r>
              <w:rPr>
                <w:rFonts w:hint="eastAsia" w:asciiTheme="minorEastAsia" w:hAnsiTheme="minorEastAsia" w:eastAsiaTheme="minorEastAsia"/>
                <w:sz w:val="22"/>
                <w:szCs w:val="21"/>
                <w:highlight w:val="none"/>
              </w:rPr>
              <w:t>操作系统</w:t>
            </w:r>
          </w:p>
        </w:tc>
        <w:tc>
          <w:tcPr>
            <w:tcW w:w="4696" w:type="dxa"/>
            <w:vAlign w:val="center"/>
          </w:tcPr>
          <w:p w14:paraId="42E854D7">
            <w:pPr>
              <w:pStyle w:val="37"/>
              <w:jc w:val="center"/>
              <w:rPr>
                <w:rFonts w:asciiTheme="minorEastAsia" w:hAnsiTheme="minorEastAsia" w:eastAsiaTheme="minorEastAsia"/>
                <w:sz w:val="22"/>
                <w:szCs w:val="21"/>
                <w:highlight w:val="none"/>
              </w:rPr>
            </w:pPr>
            <w:r>
              <w:rPr>
                <w:rFonts w:asciiTheme="minorEastAsia" w:hAnsiTheme="minorEastAsia" w:eastAsiaTheme="minorEastAsia"/>
                <w:sz w:val="22"/>
                <w:szCs w:val="21"/>
                <w:highlight w:val="none"/>
              </w:rPr>
              <w:t xml:space="preserve">Windows 10 </w:t>
            </w:r>
          </w:p>
        </w:tc>
      </w:tr>
      <w:tr w14:paraId="4E58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6" w:type="dxa"/>
            <w:vAlign w:val="center"/>
          </w:tcPr>
          <w:p w14:paraId="2369FF18">
            <w:pPr>
              <w:pStyle w:val="37"/>
              <w:jc w:val="center"/>
              <w:rPr>
                <w:rFonts w:asciiTheme="minorEastAsia" w:hAnsiTheme="minorEastAsia" w:eastAsiaTheme="minorEastAsia"/>
                <w:sz w:val="22"/>
                <w:szCs w:val="21"/>
                <w:highlight w:val="none"/>
              </w:rPr>
            </w:pPr>
            <w:r>
              <w:rPr>
                <w:rFonts w:asciiTheme="minorEastAsia" w:hAnsiTheme="minorEastAsia" w:eastAsiaTheme="minorEastAsia"/>
                <w:sz w:val="22"/>
                <w:szCs w:val="21"/>
                <w:highlight w:val="none"/>
              </w:rPr>
              <w:t>2</w:t>
            </w:r>
          </w:p>
        </w:tc>
        <w:tc>
          <w:tcPr>
            <w:tcW w:w="3192" w:type="dxa"/>
            <w:vAlign w:val="center"/>
          </w:tcPr>
          <w:p w14:paraId="12B0870F">
            <w:pPr>
              <w:pStyle w:val="37"/>
              <w:jc w:val="center"/>
              <w:rPr>
                <w:rFonts w:cs="Times New Roman" w:asciiTheme="minorEastAsia" w:hAnsiTheme="minorEastAsia" w:eastAsiaTheme="minorEastAsia"/>
                <w:kern w:val="2"/>
                <w:sz w:val="22"/>
                <w:szCs w:val="21"/>
                <w:highlight w:val="none"/>
                <w:lang w:val="en-US" w:eastAsia="zh-CN" w:bidi="ar-SA"/>
              </w:rPr>
            </w:pPr>
            <w:r>
              <w:rPr>
                <w:rFonts w:hint="eastAsia" w:asciiTheme="minorEastAsia" w:hAnsiTheme="minorEastAsia" w:eastAsiaTheme="minorEastAsia"/>
                <w:sz w:val="22"/>
                <w:szCs w:val="21"/>
                <w:highlight w:val="none"/>
                <w:lang w:val="en-US" w:eastAsia="zh-CN"/>
              </w:rPr>
              <w:t>虚拟仿真</w:t>
            </w:r>
            <w:r>
              <w:rPr>
                <w:rFonts w:hint="eastAsia" w:asciiTheme="minorEastAsia" w:hAnsiTheme="minorEastAsia" w:eastAsiaTheme="minorEastAsia"/>
                <w:sz w:val="22"/>
                <w:szCs w:val="21"/>
                <w:highlight w:val="none"/>
              </w:rPr>
              <w:t>软件</w:t>
            </w:r>
          </w:p>
        </w:tc>
        <w:tc>
          <w:tcPr>
            <w:tcW w:w="4696" w:type="dxa"/>
            <w:vAlign w:val="center"/>
          </w:tcPr>
          <w:p w14:paraId="44A9597E">
            <w:pPr>
              <w:pStyle w:val="37"/>
              <w:jc w:val="center"/>
              <w:rPr>
                <w:rFonts w:hint="default" w:cs="Times New Roman" w:asciiTheme="minorEastAsia" w:hAnsiTheme="minorEastAsia" w:eastAsiaTheme="minorEastAsia"/>
                <w:kern w:val="2"/>
                <w:sz w:val="22"/>
                <w:szCs w:val="21"/>
                <w:highlight w:val="none"/>
                <w:lang w:val="en-US" w:eastAsia="zh-CN" w:bidi="ar-SA"/>
              </w:rPr>
            </w:pPr>
            <w:r>
              <w:rPr>
                <w:rFonts w:hint="eastAsia" w:asciiTheme="minorEastAsia" w:hAnsiTheme="minorEastAsia" w:eastAsiaTheme="minorEastAsia"/>
                <w:sz w:val="22"/>
                <w:szCs w:val="21"/>
                <w:highlight w:val="none"/>
                <w:lang w:val="en-US" w:eastAsia="zh-CN"/>
              </w:rPr>
              <w:t>VisuaLX Space</w:t>
            </w:r>
          </w:p>
        </w:tc>
      </w:tr>
      <w:tr w14:paraId="04F5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6" w:type="dxa"/>
            <w:vAlign w:val="center"/>
          </w:tcPr>
          <w:p w14:paraId="499FC17C">
            <w:pPr>
              <w:pStyle w:val="37"/>
              <w:jc w:val="center"/>
              <w:rPr>
                <w:rFonts w:asciiTheme="minorEastAsia" w:hAnsiTheme="minorEastAsia" w:eastAsiaTheme="minorEastAsia"/>
                <w:sz w:val="22"/>
                <w:szCs w:val="21"/>
                <w:highlight w:val="none"/>
              </w:rPr>
            </w:pPr>
            <w:r>
              <w:rPr>
                <w:rFonts w:asciiTheme="minorEastAsia" w:hAnsiTheme="minorEastAsia" w:eastAsiaTheme="minorEastAsia"/>
                <w:sz w:val="22"/>
                <w:szCs w:val="21"/>
                <w:highlight w:val="none"/>
              </w:rPr>
              <w:t>3</w:t>
            </w:r>
          </w:p>
        </w:tc>
        <w:tc>
          <w:tcPr>
            <w:tcW w:w="3192" w:type="dxa"/>
            <w:vAlign w:val="center"/>
          </w:tcPr>
          <w:p w14:paraId="082C1B3F">
            <w:pPr>
              <w:pStyle w:val="37"/>
              <w:jc w:val="center"/>
              <w:rPr>
                <w:rFonts w:hint="eastAsia" w:cs="Times New Roman" w:asciiTheme="minorEastAsia" w:hAnsiTheme="minorEastAsia" w:eastAsiaTheme="minorEastAsia"/>
                <w:kern w:val="2"/>
                <w:sz w:val="22"/>
                <w:szCs w:val="21"/>
                <w:highlight w:val="none"/>
                <w:lang w:val="en-US" w:eastAsia="zh-CN" w:bidi="ar-SA"/>
              </w:rPr>
            </w:pPr>
            <w:r>
              <w:rPr>
                <w:rFonts w:hint="default" w:cs="Times New Roman" w:asciiTheme="minorEastAsia" w:hAnsiTheme="minorEastAsia" w:eastAsiaTheme="minorEastAsia"/>
                <w:kern w:val="2"/>
                <w:sz w:val="22"/>
                <w:szCs w:val="21"/>
                <w:highlight w:val="none"/>
                <w:lang w:val="en-US" w:eastAsia="zh-CN" w:bidi="ar-SA"/>
              </w:rPr>
              <w:t>管控一体化MES系统</w:t>
            </w:r>
          </w:p>
        </w:tc>
        <w:tc>
          <w:tcPr>
            <w:tcW w:w="4696" w:type="dxa"/>
            <w:vAlign w:val="center"/>
          </w:tcPr>
          <w:p w14:paraId="687035F0">
            <w:pPr>
              <w:pStyle w:val="37"/>
              <w:jc w:val="center"/>
              <w:rPr>
                <w:rFonts w:hint="default" w:cs="Times New Roman" w:asciiTheme="minorEastAsia" w:hAnsiTheme="minorEastAsia" w:eastAsiaTheme="minorEastAsia"/>
                <w:kern w:val="2"/>
                <w:sz w:val="22"/>
                <w:szCs w:val="21"/>
                <w:highlight w:val="none"/>
                <w:lang w:val="en-US" w:eastAsia="zh-CN" w:bidi="ar-SA"/>
              </w:rPr>
            </w:pPr>
            <w:r>
              <w:rPr>
                <w:rFonts w:hint="eastAsia" w:cs="Times New Roman" w:asciiTheme="minorEastAsia" w:hAnsiTheme="minorEastAsia" w:eastAsiaTheme="minorEastAsia"/>
                <w:kern w:val="2"/>
                <w:sz w:val="22"/>
                <w:szCs w:val="21"/>
                <w:highlight w:val="none"/>
                <w:lang w:val="en-US" w:eastAsia="zh-CN" w:bidi="ar-SA"/>
              </w:rPr>
              <w:t>华航唯实</w:t>
            </w:r>
          </w:p>
        </w:tc>
      </w:tr>
      <w:tr w14:paraId="5459C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6" w:type="dxa"/>
            <w:vAlign w:val="center"/>
          </w:tcPr>
          <w:p w14:paraId="799367C7">
            <w:pPr>
              <w:pStyle w:val="37"/>
              <w:jc w:val="center"/>
              <w:rPr>
                <w:rFonts w:asciiTheme="minorEastAsia" w:hAnsiTheme="minorEastAsia" w:eastAsiaTheme="minorEastAsia"/>
                <w:sz w:val="22"/>
                <w:szCs w:val="21"/>
                <w:highlight w:val="none"/>
              </w:rPr>
            </w:pPr>
            <w:r>
              <w:rPr>
                <w:rFonts w:asciiTheme="minorEastAsia" w:hAnsiTheme="minorEastAsia" w:eastAsiaTheme="minorEastAsia"/>
                <w:sz w:val="22"/>
                <w:szCs w:val="21"/>
                <w:highlight w:val="none"/>
              </w:rPr>
              <w:t>4</w:t>
            </w:r>
          </w:p>
        </w:tc>
        <w:tc>
          <w:tcPr>
            <w:tcW w:w="3192" w:type="dxa"/>
            <w:vAlign w:val="center"/>
          </w:tcPr>
          <w:p w14:paraId="4B54D02B">
            <w:pPr>
              <w:pStyle w:val="37"/>
              <w:jc w:val="center"/>
              <w:rPr>
                <w:rFonts w:hint="eastAsia" w:cs="Times New Roman" w:asciiTheme="minorEastAsia" w:hAnsiTheme="minorEastAsia" w:eastAsiaTheme="minorEastAsia"/>
                <w:kern w:val="2"/>
                <w:sz w:val="22"/>
                <w:szCs w:val="21"/>
                <w:highlight w:val="none"/>
                <w:lang w:val="en-US" w:eastAsia="zh-CN" w:bidi="ar-SA"/>
              </w:rPr>
            </w:pPr>
            <w:r>
              <w:rPr>
                <w:rFonts w:hint="eastAsia" w:asciiTheme="minorEastAsia" w:hAnsiTheme="minorEastAsia" w:eastAsiaTheme="minorEastAsia"/>
                <w:sz w:val="22"/>
                <w:szCs w:val="21"/>
                <w:highlight w:val="none"/>
                <w:lang w:val="en-US" w:eastAsia="zh-CN"/>
              </w:rPr>
              <w:t>PLC</w:t>
            </w:r>
            <w:r>
              <w:rPr>
                <w:rFonts w:hint="eastAsia" w:asciiTheme="minorEastAsia" w:hAnsiTheme="minorEastAsia" w:eastAsiaTheme="minorEastAsia"/>
                <w:sz w:val="22"/>
                <w:szCs w:val="21"/>
                <w:highlight w:val="none"/>
              </w:rPr>
              <w:t>编程软件</w:t>
            </w:r>
          </w:p>
        </w:tc>
        <w:tc>
          <w:tcPr>
            <w:tcW w:w="4696" w:type="dxa"/>
            <w:vAlign w:val="center"/>
          </w:tcPr>
          <w:p w14:paraId="7EF07C4B">
            <w:pPr>
              <w:pStyle w:val="37"/>
              <w:jc w:val="center"/>
              <w:rPr>
                <w:rFonts w:hint="default" w:cs="Times New Roman" w:asciiTheme="minorEastAsia" w:hAnsiTheme="minorEastAsia" w:eastAsiaTheme="minorEastAsia"/>
                <w:kern w:val="2"/>
                <w:sz w:val="22"/>
                <w:szCs w:val="21"/>
                <w:highlight w:val="none"/>
                <w:lang w:val="en-US" w:eastAsia="zh-CN" w:bidi="ar-SA"/>
              </w:rPr>
            </w:pPr>
            <w:r>
              <w:rPr>
                <w:rFonts w:hint="eastAsia" w:asciiTheme="minorEastAsia" w:hAnsiTheme="minorEastAsia" w:eastAsiaTheme="minorEastAsia"/>
                <w:sz w:val="22"/>
                <w:szCs w:val="21"/>
                <w:highlight w:val="none"/>
                <w:lang w:val="en-US" w:eastAsia="zh-CN"/>
              </w:rPr>
              <w:t>PLC编程软件（TIA Portal V16）</w:t>
            </w:r>
          </w:p>
        </w:tc>
      </w:tr>
      <w:tr w14:paraId="22A1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6" w:type="dxa"/>
            <w:vAlign w:val="center"/>
          </w:tcPr>
          <w:p w14:paraId="4679347B">
            <w:pPr>
              <w:pStyle w:val="37"/>
              <w:jc w:val="center"/>
              <w:rPr>
                <w:rFonts w:hint="default" w:asciiTheme="minorEastAsia" w:hAnsiTheme="minorEastAsia" w:eastAsiaTheme="minorEastAsia"/>
                <w:sz w:val="22"/>
                <w:szCs w:val="21"/>
                <w:highlight w:val="none"/>
                <w:lang w:val="en-US" w:eastAsia="zh-CN"/>
              </w:rPr>
            </w:pPr>
            <w:r>
              <w:rPr>
                <w:rFonts w:hint="eastAsia" w:asciiTheme="minorEastAsia" w:hAnsiTheme="minorEastAsia" w:eastAsiaTheme="minorEastAsia"/>
                <w:sz w:val="22"/>
                <w:szCs w:val="21"/>
                <w:highlight w:val="none"/>
                <w:lang w:val="en-US" w:eastAsia="zh-CN"/>
              </w:rPr>
              <w:t>5</w:t>
            </w:r>
          </w:p>
        </w:tc>
        <w:tc>
          <w:tcPr>
            <w:tcW w:w="3192" w:type="dxa"/>
            <w:vAlign w:val="center"/>
          </w:tcPr>
          <w:p w14:paraId="1856B0B6">
            <w:pPr>
              <w:pStyle w:val="37"/>
              <w:jc w:val="center"/>
              <w:rPr>
                <w:rFonts w:hint="default" w:asciiTheme="minorEastAsia" w:hAnsiTheme="minorEastAsia" w:eastAsiaTheme="minorEastAsia"/>
                <w:sz w:val="22"/>
                <w:szCs w:val="21"/>
                <w:highlight w:val="none"/>
                <w:lang w:val="en-US" w:eastAsia="zh-CN"/>
              </w:rPr>
            </w:pPr>
            <w:r>
              <w:rPr>
                <w:rFonts w:hint="eastAsia" w:asciiTheme="minorEastAsia" w:hAnsiTheme="minorEastAsia" w:eastAsiaTheme="minorEastAsia"/>
                <w:sz w:val="22"/>
                <w:szCs w:val="21"/>
                <w:highlight w:val="none"/>
                <w:lang w:val="en-US" w:eastAsia="zh-CN"/>
              </w:rPr>
              <w:t>文档编辑软件</w:t>
            </w:r>
          </w:p>
        </w:tc>
        <w:tc>
          <w:tcPr>
            <w:tcW w:w="4696" w:type="dxa"/>
            <w:vAlign w:val="center"/>
          </w:tcPr>
          <w:p w14:paraId="0129B394">
            <w:pPr>
              <w:pStyle w:val="37"/>
              <w:jc w:val="center"/>
              <w:rPr>
                <w:rFonts w:hint="default" w:asciiTheme="minorEastAsia" w:hAnsiTheme="minorEastAsia" w:eastAsiaTheme="minorEastAsia"/>
                <w:sz w:val="22"/>
                <w:szCs w:val="21"/>
                <w:highlight w:val="none"/>
                <w:lang w:val="en-US" w:eastAsia="zh-CN"/>
              </w:rPr>
            </w:pPr>
            <w:r>
              <w:rPr>
                <w:rFonts w:hint="eastAsia" w:asciiTheme="minorEastAsia" w:hAnsiTheme="minorEastAsia" w:eastAsiaTheme="minorEastAsia"/>
                <w:sz w:val="22"/>
                <w:szCs w:val="21"/>
                <w:highlight w:val="none"/>
                <w:lang w:val="en-US" w:eastAsia="zh-CN"/>
              </w:rPr>
              <w:t>WPS</w:t>
            </w:r>
          </w:p>
        </w:tc>
      </w:tr>
    </w:tbl>
    <w:p w14:paraId="2E9D3890">
      <w:pPr>
        <w:spacing w:line="5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lang w:val="en-US" w:eastAsia="zh-CN"/>
        </w:rPr>
        <w:t>八</w:t>
      </w:r>
      <w:r>
        <w:rPr>
          <w:rFonts w:hint="eastAsia" w:ascii="黑体" w:hAnsi="黑体" w:eastAsia="黑体" w:cs="黑体"/>
          <w:bCs/>
          <w:sz w:val="32"/>
          <w:szCs w:val="32"/>
        </w:rPr>
        <w:t>、竞赛赛卷</w:t>
      </w:r>
    </w:p>
    <w:p w14:paraId="5FEAE7D6">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根据省教育厅下发的“关于印发《河北省职业院校学生技能大赛方案》的通知”（冀教职成函〔2022〕72号）文件精神，本赛项是非国赛赛项，其省赛赛题由赛项执委会组织专家小组，参照国赛命题题库范式，题库不少于 5 套命题，再根据该赛项题库设计编制竞赛赛卷。编制 A、B两套平行赛题及评分标准，A 套为正式赛题，B 套为备用赛题，比赛发生问题时，B 套赛题某模块或某相应部分题目可起替代作用。</w:t>
      </w:r>
    </w:p>
    <w:p w14:paraId="4C34CAB3">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专家小组在开赛前 1 个小时，在监督员的监督下向赛项裁判长提交赛题。</w:t>
      </w:r>
    </w:p>
    <w:p w14:paraId="40FFE37B">
      <w:pPr>
        <w:spacing w:line="5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lang w:val="en-US" w:eastAsia="zh-CN"/>
        </w:rPr>
        <w:t>九</w:t>
      </w:r>
      <w:r>
        <w:rPr>
          <w:rFonts w:hint="eastAsia" w:ascii="黑体" w:hAnsi="黑体" w:eastAsia="黑体" w:cs="黑体"/>
          <w:bCs/>
          <w:sz w:val="32"/>
          <w:szCs w:val="32"/>
        </w:rPr>
        <w:t>、评分规定</w:t>
      </w:r>
    </w:p>
    <w:p w14:paraId="46170503">
      <w:pPr>
        <w:keepNext w:val="0"/>
        <w:keepLines w:val="0"/>
        <w:pageBreakBefore w:val="0"/>
        <w:widowControl/>
        <w:kinsoku/>
        <w:wordWrap/>
        <w:overflowPunct/>
        <w:topLinePunct w:val="0"/>
        <w:autoSpaceDE/>
        <w:autoSpaceDN/>
        <w:bidi w:val="0"/>
        <w:adjustRightInd w:val="0"/>
        <w:snapToGrid w:val="0"/>
        <w:spacing w:line="460" w:lineRule="exact"/>
        <w:ind w:firstLine="562" w:firstLineChars="200"/>
        <w:textAlignment w:val="auto"/>
        <w:rPr>
          <w:rFonts w:hint="eastAsia" w:ascii="仿宋_GB2312" w:hAnsi="ˎ̥" w:eastAsia="仿宋_GB2312" w:cs="宋体"/>
          <w:b/>
          <w:bCs/>
          <w:color w:val="000000"/>
          <w:kern w:val="0"/>
          <w:sz w:val="28"/>
          <w:szCs w:val="28"/>
          <w:shd w:val="clear" w:color="auto" w:fill="FFFFFF"/>
          <w:lang w:val="en-US" w:eastAsia="zh-CN"/>
        </w:rPr>
      </w:pPr>
      <w:r>
        <w:rPr>
          <w:rFonts w:hint="eastAsia" w:ascii="仿宋_GB2312" w:hAnsi="ˎ̥" w:eastAsia="仿宋_GB2312" w:cs="宋体"/>
          <w:b/>
          <w:bCs/>
          <w:color w:val="000000"/>
          <w:kern w:val="0"/>
          <w:sz w:val="28"/>
          <w:szCs w:val="28"/>
          <w:shd w:val="clear" w:color="auto" w:fill="FFFFFF"/>
          <w:lang w:val="en-US" w:eastAsia="zh-CN"/>
        </w:rPr>
        <w:t>（一）评定方法</w:t>
      </w:r>
    </w:p>
    <w:p w14:paraId="01CD9F72">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default" w:ascii="仿宋_GB2312" w:hAnsi="ˎ̥" w:eastAsia="仿宋_GB2312" w:cs="宋体"/>
          <w:color w:val="000000"/>
          <w:kern w:val="0"/>
          <w:sz w:val="28"/>
          <w:szCs w:val="28"/>
          <w:shd w:val="clear" w:color="auto" w:fill="FFFFFF"/>
          <w:lang w:val="en-US" w:eastAsia="zh-CN"/>
        </w:rPr>
      </w:pPr>
      <w:r>
        <w:rPr>
          <w:rFonts w:hint="default" w:ascii="仿宋_GB2312" w:hAnsi="ˎ̥" w:eastAsia="仿宋_GB2312" w:cs="宋体"/>
          <w:color w:val="000000"/>
          <w:kern w:val="0"/>
          <w:sz w:val="28"/>
          <w:szCs w:val="28"/>
          <w:shd w:val="clear" w:color="auto" w:fill="FFFFFF"/>
          <w:lang w:val="en-US" w:eastAsia="zh-CN"/>
        </w:rPr>
        <w:t xml:space="preserve">1.赛项裁判组负责赛项成绩评定工作，设裁判长一名，全面负责赛项的裁判和管理工作。 </w:t>
      </w:r>
    </w:p>
    <w:p w14:paraId="729531BB">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default" w:ascii="仿宋_GB2312" w:hAnsi="ˎ̥" w:eastAsia="仿宋_GB2312" w:cs="宋体"/>
          <w:color w:val="000000"/>
          <w:kern w:val="0"/>
          <w:sz w:val="28"/>
          <w:szCs w:val="28"/>
          <w:shd w:val="clear" w:color="auto" w:fill="FFFFFF"/>
          <w:lang w:val="en-US" w:eastAsia="zh-CN"/>
        </w:rPr>
      </w:pPr>
      <w:r>
        <w:rPr>
          <w:rFonts w:hint="default" w:ascii="仿宋_GB2312" w:hAnsi="ˎ̥" w:eastAsia="仿宋_GB2312" w:cs="宋体"/>
          <w:color w:val="000000"/>
          <w:kern w:val="0"/>
          <w:sz w:val="28"/>
          <w:szCs w:val="28"/>
          <w:shd w:val="clear" w:color="auto" w:fill="FFFFFF"/>
          <w:lang w:val="en-US" w:eastAsia="zh-CN"/>
        </w:rPr>
        <w:t xml:space="preserve">2.参赛选手根据赛项任务书的要求进行操作，需要裁判确认的内容必须举手经过裁判员的确认，否则不得分。 </w:t>
      </w:r>
    </w:p>
    <w:p w14:paraId="6444C5BC">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default" w:ascii="仿宋_GB2312" w:hAnsi="ˎ̥" w:eastAsia="仿宋_GB2312" w:cs="宋体"/>
          <w:color w:val="000000"/>
          <w:kern w:val="0"/>
          <w:sz w:val="28"/>
          <w:szCs w:val="28"/>
          <w:shd w:val="clear" w:color="auto" w:fill="FFFFFF"/>
          <w:lang w:val="en-US" w:eastAsia="zh-CN"/>
        </w:rPr>
      </w:pPr>
      <w:r>
        <w:rPr>
          <w:rFonts w:hint="default" w:ascii="仿宋_GB2312" w:hAnsi="ˎ̥" w:eastAsia="仿宋_GB2312" w:cs="宋体"/>
          <w:color w:val="000000"/>
          <w:kern w:val="0"/>
          <w:sz w:val="28"/>
          <w:szCs w:val="28"/>
          <w:shd w:val="clear" w:color="auto" w:fill="FFFFFF"/>
          <w:lang w:val="en-US" w:eastAsia="zh-CN"/>
        </w:rPr>
        <w:t>3.赛项裁判组本着</w:t>
      </w:r>
      <w:r>
        <w:rPr>
          <w:rFonts w:hint="eastAsia" w:ascii="仿宋_GB2312" w:hAnsi="ˎ̥" w:eastAsia="仿宋_GB2312" w:cs="宋体"/>
          <w:color w:val="000000"/>
          <w:kern w:val="0"/>
          <w:sz w:val="28"/>
          <w:szCs w:val="28"/>
          <w:shd w:val="clear" w:color="auto" w:fill="FFFFFF"/>
          <w:lang w:val="en-US" w:eastAsia="zh-CN"/>
        </w:rPr>
        <w:t>“</w:t>
      </w:r>
      <w:r>
        <w:rPr>
          <w:rFonts w:hint="default" w:ascii="仿宋_GB2312" w:hAnsi="ˎ̥" w:eastAsia="仿宋_GB2312" w:cs="宋体"/>
          <w:color w:val="000000"/>
          <w:kern w:val="0"/>
          <w:sz w:val="28"/>
          <w:szCs w:val="28"/>
          <w:shd w:val="clear" w:color="auto" w:fill="FFFFFF"/>
          <w:lang w:val="en-US" w:eastAsia="zh-CN"/>
        </w:rPr>
        <w:t>公平、公正、公开、科学、规范、透明、无异议</w:t>
      </w:r>
      <w:r>
        <w:rPr>
          <w:rFonts w:hint="eastAsia" w:ascii="仿宋_GB2312" w:hAnsi="ˎ̥" w:eastAsia="仿宋_GB2312" w:cs="宋体"/>
          <w:color w:val="000000"/>
          <w:kern w:val="0"/>
          <w:sz w:val="28"/>
          <w:szCs w:val="28"/>
          <w:shd w:val="clear" w:color="auto" w:fill="FFFFFF"/>
          <w:lang w:val="en-US" w:eastAsia="zh-CN"/>
        </w:rPr>
        <w:t>”</w:t>
      </w:r>
      <w:r>
        <w:rPr>
          <w:rFonts w:hint="default" w:ascii="仿宋_GB2312" w:hAnsi="ˎ̥" w:eastAsia="仿宋_GB2312" w:cs="宋体"/>
          <w:color w:val="000000"/>
          <w:kern w:val="0"/>
          <w:sz w:val="28"/>
          <w:szCs w:val="28"/>
          <w:shd w:val="clear" w:color="auto" w:fill="FFFFFF"/>
          <w:lang w:val="en-US" w:eastAsia="zh-CN"/>
        </w:rPr>
        <w:t>的原则，根据裁判的现场记录、参赛队选手的赛项任务书及评分标准，评定成绩。</w:t>
      </w:r>
    </w:p>
    <w:p w14:paraId="74373D84">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default" w:ascii="仿宋_GB2312" w:hAnsi="ˎ̥" w:eastAsia="仿宋_GB2312" w:cs="宋体"/>
          <w:color w:val="000000"/>
          <w:kern w:val="0"/>
          <w:sz w:val="28"/>
          <w:szCs w:val="28"/>
          <w:shd w:val="clear" w:color="auto" w:fill="FFFFFF"/>
          <w:lang w:val="en-US" w:eastAsia="zh-CN"/>
        </w:rPr>
      </w:pPr>
      <w:r>
        <w:rPr>
          <w:rFonts w:hint="default" w:ascii="仿宋_GB2312" w:hAnsi="ˎ̥" w:eastAsia="仿宋_GB2312" w:cs="宋体"/>
          <w:color w:val="000000"/>
          <w:kern w:val="0"/>
          <w:sz w:val="28"/>
          <w:szCs w:val="28"/>
          <w:shd w:val="clear" w:color="auto" w:fill="FFFFFF"/>
          <w:lang w:val="en-US" w:eastAsia="zh-CN"/>
        </w:rPr>
        <w:t>4.评分方法为过程评分，所有评分材料须由相应评分裁判、选手签字和裁判长确认。</w:t>
      </w:r>
    </w:p>
    <w:p w14:paraId="3FCD72AE">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default" w:ascii="仿宋_GB2312" w:hAnsi="ˎ̥" w:eastAsia="仿宋_GB2312" w:cs="宋体"/>
          <w:color w:val="000000"/>
          <w:kern w:val="0"/>
          <w:sz w:val="28"/>
          <w:szCs w:val="28"/>
          <w:shd w:val="clear" w:color="auto" w:fill="FFFFFF"/>
          <w:lang w:val="en-US" w:eastAsia="zh-CN"/>
        </w:rPr>
      </w:pPr>
      <w:r>
        <w:rPr>
          <w:rFonts w:hint="default" w:ascii="仿宋_GB2312" w:hAnsi="ˎ̥" w:eastAsia="仿宋_GB2312" w:cs="宋体"/>
          <w:color w:val="000000"/>
          <w:kern w:val="0"/>
          <w:sz w:val="28"/>
          <w:szCs w:val="28"/>
          <w:shd w:val="clear" w:color="auto" w:fill="FFFFFF"/>
          <w:lang w:val="en-US" w:eastAsia="zh-CN"/>
        </w:rPr>
        <w:t>5.裁判的分组由裁判长负责。无相应执裁任务的裁判不得进入选手工位。选手按照裁判的指令展示评分项描述的功能。</w:t>
      </w:r>
    </w:p>
    <w:p w14:paraId="2EA06462">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default" w:ascii="仿宋_GB2312" w:hAnsi="ˎ̥" w:eastAsia="仿宋_GB2312" w:cs="宋体"/>
          <w:color w:val="000000"/>
          <w:kern w:val="0"/>
          <w:sz w:val="28"/>
          <w:szCs w:val="28"/>
          <w:shd w:val="clear" w:color="auto" w:fill="FFFFFF"/>
          <w:lang w:val="en-US" w:eastAsia="zh-CN"/>
        </w:rPr>
      </w:pPr>
      <w:r>
        <w:rPr>
          <w:rFonts w:hint="default" w:ascii="仿宋_GB2312" w:hAnsi="ˎ̥" w:eastAsia="仿宋_GB2312" w:cs="宋体"/>
          <w:color w:val="000000"/>
          <w:kern w:val="0"/>
          <w:sz w:val="28"/>
          <w:szCs w:val="28"/>
          <w:shd w:val="clear" w:color="auto" w:fill="FFFFFF"/>
          <w:lang w:val="en-US" w:eastAsia="zh-CN"/>
        </w:rPr>
        <w:t>6.名次按比赛成绩由高到低排列，比赛成绩高的参赛队名次在前；若比赛成绩相同，则以任务</w:t>
      </w:r>
      <w:r>
        <w:rPr>
          <w:rFonts w:hint="eastAsia" w:ascii="仿宋_GB2312" w:hAnsi="ˎ̥" w:eastAsia="仿宋_GB2312" w:cs="宋体"/>
          <w:color w:val="000000"/>
          <w:kern w:val="0"/>
          <w:sz w:val="28"/>
          <w:szCs w:val="28"/>
          <w:shd w:val="clear" w:color="auto" w:fill="FFFFFF"/>
          <w:lang w:val="en-US" w:eastAsia="zh-CN"/>
        </w:rPr>
        <w:t>6</w:t>
      </w:r>
      <w:r>
        <w:rPr>
          <w:rFonts w:hint="default" w:ascii="仿宋_GB2312" w:hAnsi="ˎ̥" w:eastAsia="仿宋_GB2312" w:cs="宋体"/>
          <w:color w:val="000000"/>
          <w:kern w:val="0"/>
          <w:sz w:val="28"/>
          <w:szCs w:val="28"/>
          <w:shd w:val="clear" w:color="auto" w:fill="FFFFFF"/>
          <w:lang w:val="en-US" w:eastAsia="zh-CN"/>
        </w:rPr>
        <w:t>比赛成绩高的参赛队名次在前；若仍相同，则以任务</w:t>
      </w:r>
      <w:r>
        <w:rPr>
          <w:rFonts w:hint="eastAsia" w:ascii="仿宋_GB2312" w:hAnsi="ˎ̥" w:eastAsia="仿宋_GB2312" w:cs="宋体"/>
          <w:color w:val="000000"/>
          <w:kern w:val="0"/>
          <w:sz w:val="28"/>
          <w:szCs w:val="28"/>
          <w:shd w:val="clear" w:color="auto" w:fill="FFFFFF"/>
          <w:lang w:val="en-US" w:eastAsia="zh-CN"/>
        </w:rPr>
        <w:t>4</w:t>
      </w:r>
      <w:r>
        <w:rPr>
          <w:rFonts w:hint="default" w:ascii="仿宋_GB2312" w:hAnsi="ˎ̥" w:eastAsia="仿宋_GB2312" w:cs="宋体"/>
          <w:color w:val="000000"/>
          <w:kern w:val="0"/>
          <w:sz w:val="28"/>
          <w:szCs w:val="28"/>
          <w:shd w:val="clear" w:color="auto" w:fill="FFFFFF"/>
          <w:lang w:val="en-US" w:eastAsia="zh-CN"/>
        </w:rPr>
        <w:t>比赛成绩高的参赛队名次在前；若仍相同，则以</w:t>
      </w:r>
      <w:r>
        <w:rPr>
          <w:rFonts w:hint="eastAsia" w:ascii="仿宋_GB2312" w:hAnsi="ˎ̥" w:eastAsia="仿宋_GB2312" w:cs="宋体"/>
          <w:color w:val="000000"/>
          <w:kern w:val="0"/>
          <w:sz w:val="28"/>
          <w:szCs w:val="28"/>
          <w:shd w:val="clear" w:color="auto" w:fill="FFFFFF"/>
          <w:lang w:val="en-US" w:eastAsia="zh-CN"/>
        </w:rPr>
        <w:t>任务2</w:t>
      </w:r>
      <w:r>
        <w:rPr>
          <w:rFonts w:hint="default" w:ascii="仿宋_GB2312" w:hAnsi="ˎ̥" w:eastAsia="仿宋_GB2312" w:cs="宋体"/>
          <w:color w:val="000000"/>
          <w:kern w:val="0"/>
          <w:sz w:val="28"/>
          <w:szCs w:val="28"/>
          <w:shd w:val="clear" w:color="auto" w:fill="FFFFFF"/>
          <w:lang w:val="en-US" w:eastAsia="zh-CN"/>
        </w:rPr>
        <w:t>比赛成绩高的参赛队名次在前；若仍相同，则以任务</w:t>
      </w:r>
      <w:r>
        <w:rPr>
          <w:rFonts w:hint="eastAsia" w:ascii="仿宋_GB2312" w:hAnsi="ˎ̥" w:eastAsia="仿宋_GB2312" w:cs="宋体"/>
          <w:color w:val="000000"/>
          <w:kern w:val="0"/>
          <w:sz w:val="28"/>
          <w:szCs w:val="28"/>
          <w:shd w:val="clear" w:color="auto" w:fill="FFFFFF"/>
          <w:lang w:val="en-US" w:eastAsia="zh-CN"/>
        </w:rPr>
        <w:t>5</w:t>
      </w:r>
      <w:r>
        <w:rPr>
          <w:rFonts w:hint="default" w:ascii="仿宋_GB2312" w:hAnsi="ˎ̥" w:eastAsia="仿宋_GB2312" w:cs="宋体"/>
          <w:color w:val="000000"/>
          <w:kern w:val="0"/>
          <w:sz w:val="28"/>
          <w:szCs w:val="28"/>
          <w:shd w:val="clear" w:color="auto" w:fill="FFFFFF"/>
          <w:lang w:val="en-US" w:eastAsia="zh-CN"/>
        </w:rPr>
        <w:t>比赛成绩高的参赛队名次在前；若仍相同，则以任务</w:t>
      </w:r>
      <w:r>
        <w:rPr>
          <w:rFonts w:hint="eastAsia" w:ascii="仿宋_GB2312" w:hAnsi="ˎ̥" w:eastAsia="仿宋_GB2312" w:cs="宋体"/>
          <w:color w:val="000000"/>
          <w:kern w:val="0"/>
          <w:sz w:val="28"/>
          <w:szCs w:val="28"/>
          <w:shd w:val="clear" w:color="auto" w:fill="FFFFFF"/>
          <w:lang w:val="en-US" w:eastAsia="zh-CN"/>
        </w:rPr>
        <w:t>7</w:t>
      </w:r>
      <w:r>
        <w:rPr>
          <w:rFonts w:hint="default" w:ascii="仿宋_GB2312" w:hAnsi="ˎ̥" w:eastAsia="仿宋_GB2312" w:cs="宋体"/>
          <w:color w:val="000000"/>
          <w:kern w:val="0"/>
          <w:sz w:val="28"/>
          <w:szCs w:val="28"/>
          <w:shd w:val="clear" w:color="auto" w:fill="FFFFFF"/>
          <w:lang w:val="en-US" w:eastAsia="zh-CN"/>
        </w:rPr>
        <w:t>比赛成绩高的参赛队名次在前；如还相同，由裁判长现场召开裁判会决定名次顺序。</w:t>
      </w:r>
    </w:p>
    <w:p w14:paraId="64F36D53">
      <w:pPr>
        <w:keepNext w:val="0"/>
        <w:keepLines w:val="0"/>
        <w:pageBreakBefore w:val="0"/>
        <w:widowControl/>
        <w:kinsoku/>
        <w:wordWrap/>
        <w:overflowPunct/>
        <w:topLinePunct w:val="0"/>
        <w:autoSpaceDE/>
        <w:autoSpaceDN/>
        <w:bidi w:val="0"/>
        <w:adjustRightInd w:val="0"/>
        <w:snapToGrid w:val="0"/>
        <w:spacing w:line="460" w:lineRule="exact"/>
        <w:ind w:firstLine="562" w:firstLineChars="200"/>
        <w:textAlignment w:val="auto"/>
        <w:rPr>
          <w:rFonts w:hint="eastAsia" w:ascii="仿宋_GB2312" w:hAnsi="ˎ̥" w:eastAsia="仿宋_GB2312" w:cs="宋体"/>
          <w:b/>
          <w:bCs/>
          <w:color w:val="000000"/>
          <w:kern w:val="0"/>
          <w:sz w:val="28"/>
          <w:szCs w:val="28"/>
          <w:shd w:val="clear" w:color="auto" w:fill="FFFFFF"/>
          <w:lang w:val="en-US" w:eastAsia="zh-CN"/>
        </w:rPr>
      </w:pPr>
      <w:r>
        <w:rPr>
          <w:rFonts w:hint="eastAsia" w:ascii="仿宋_GB2312" w:hAnsi="ˎ̥" w:eastAsia="仿宋_GB2312" w:cs="宋体"/>
          <w:b/>
          <w:bCs/>
          <w:color w:val="000000"/>
          <w:kern w:val="0"/>
          <w:sz w:val="28"/>
          <w:szCs w:val="28"/>
          <w:shd w:val="clear" w:color="auto" w:fill="FFFFFF"/>
          <w:lang w:val="en-US" w:eastAsia="zh-CN"/>
        </w:rPr>
        <w:t>（二）比赛公布</w:t>
      </w:r>
    </w:p>
    <w:p w14:paraId="62594595">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记分员将解密后的各参赛队伍（选手）成绩汇总成比赛成绩，经裁判组、监督组签字后，公示比赛结果。公示2小时无异议后，公布成绩。</w:t>
      </w:r>
    </w:p>
    <w:p w14:paraId="5843BC37">
      <w:pPr>
        <w:spacing w:line="5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lang w:val="en-US" w:eastAsia="zh-CN"/>
        </w:rPr>
        <w:t>十</w:t>
      </w:r>
      <w:r>
        <w:rPr>
          <w:rFonts w:hint="eastAsia" w:ascii="黑体" w:hAnsi="黑体" w:eastAsia="黑体" w:cs="黑体"/>
          <w:bCs/>
          <w:sz w:val="32"/>
          <w:szCs w:val="32"/>
        </w:rPr>
        <w:t>、竞赛须知</w:t>
      </w:r>
    </w:p>
    <w:p w14:paraId="347D6164">
      <w:pPr>
        <w:keepNext w:val="0"/>
        <w:keepLines w:val="0"/>
        <w:pageBreakBefore w:val="0"/>
        <w:widowControl/>
        <w:kinsoku/>
        <w:wordWrap/>
        <w:overflowPunct/>
        <w:topLinePunct w:val="0"/>
        <w:autoSpaceDE/>
        <w:autoSpaceDN/>
        <w:bidi w:val="0"/>
        <w:adjustRightInd w:val="0"/>
        <w:snapToGrid w:val="0"/>
        <w:spacing w:line="460" w:lineRule="exact"/>
        <w:ind w:firstLine="562" w:firstLineChars="200"/>
        <w:textAlignment w:val="auto"/>
        <w:rPr>
          <w:rFonts w:hint="eastAsia" w:ascii="仿宋_GB2312" w:hAnsi="ˎ̥" w:eastAsia="仿宋_GB2312" w:cs="宋体"/>
          <w:b/>
          <w:bCs/>
          <w:color w:val="000000"/>
          <w:kern w:val="0"/>
          <w:sz w:val="28"/>
          <w:szCs w:val="28"/>
          <w:shd w:val="clear" w:color="auto" w:fill="FFFFFF"/>
          <w:lang w:val="en-US" w:eastAsia="zh-CN"/>
        </w:rPr>
      </w:pPr>
      <w:r>
        <w:rPr>
          <w:rFonts w:hint="eastAsia" w:ascii="仿宋_GB2312" w:hAnsi="ˎ̥" w:eastAsia="仿宋_GB2312" w:cs="宋体"/>
          <w:b/>
          <w:bCs/>
          <w:color w:val="000000"/>
          <w:kern w:val="0"/>
          <w:sz w:val="28"/>
          <w:szCs w:val="28"/>
          <w:shd w:val="clear" w:color="auto" w:fill="FFFFFF"/>
          <w:lang w:val="en-US" w:eastAsia="zh-CN"/>
        </w:rPr>
        <w:t>（一）参赛队须知</w:t>
      </w:r>
    </w:p>
    <w:p w14:paraId="742E2A2F">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1.各校参赛队组成后，制定相关安全管理制度，落实安全责任制，确定安全责任人，签订安全承诺书，与赛项责任单位一起共同确保参赛期间参赛人员的人身财产安全。</w:t>
      </w:r>
    </w:p>
    <w:p w14:paraId="4C96AB70">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2.参赛队按照竞赛赛程安排，凭赛项组委会颁发的参赛证和有效身份证件、学生证参加比赛及相关活动。</w:t>
      </w:r>
    </w:p>
    <w:p w14:paraId="4B655247">
      <w:pPr>
        <w:keepNext w:val="0"/>
        <w:keepLines w:val="0"/>
        <w:pageBreakBefore w:val="0"/>
        <w:widowControl/>
        <w:kinsoku/>
        <w:wordWrap/>
        <w:overflowPunct/>
        <w:topLinePunct w:val="0"/>
        <w:autoSpaceDE/>
        <w:autoSpaceDN/>
        <w:bidi w:val="0"/>
        <w:adjustRightInd w:val="0"/>
        <w:snapToGrid w:val="0"/>
        <w:spacing w:line="460" w:lineRule="exact"/>
        <w:ind w:firstLine="562" w:firstLineChars="200"/>
        <w:textAlignment w:val="auto"/>
        <w:rPr>
          <w:rFonts w:hint="eastAsia" w:ascii="仿宋_GB2312" w:hAnsi="ˎ̥" w:eastAsia="仿宋_GB2312" w:cs="宋体"/>
          <w:b/>
          <w:bCs/>
          <w:color w:val="000000"/>
          <w:kern w:val="0"/>
          <w:sz w:val="28"/>
          <w:szCs w:val="28"/>
          <w:shd w:val="clear" w:color="auto" w:fill="FFFFFF"/>
          <w:lang w:val="en-US" w:eastAsia="zh-CN"/>
        </w:rPr>
      </w:pPr>
      <w:r>
        <w:rPr>
          <w:rFonts w:hint="eastAsia" w:ascii="仿宋_GB2312" w:hAnsi="ˎ̥" w:eastAsia="仿宋_GB2312" w:cs="宋体"/>
          <w:b/>
          <w:bCs/>
          <w:color w:val="000000"/>
          <w:kern w:val="0"/>
          <w:sz w:val="28"/>
          <w:szCs w:val="28"/>
          <w:shd w:val="clear" w:color="auto" w:fill="FFFFFF"/>
          <w:lang w:val="en-US" w:eastAsia="zh-CN"/>
        </w:rPr>
        <w:t>（二）指导教师须知</w:t>
      </w:r>
    </w:p>
    <w:p w14:paraId="78B03DBF">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1.各参赛代表队指导教师要发扬良好道德风尚，听从指挥，服从裁判，不弄虚作假。指导教师经报名、审核后确定，一经确定不得更换。如发现弄虚作假者，取消参赛资格，名次无效。</w:t>
      </w:r>
    </w:p>
    <w:p w14:paraId="470CD2EB">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2.在比赛阶段，不允许指导教师上场指导，禁止在未经裁判长允许的情况下使用通讯工具与选手私下沟通交流。</w:t>
      </w:r>
    </w:p>
    <w:p w14:paraId="51FF9B4A">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3.指导老师应及时查看竞赛有关赛项的通知和内容，认真研究和掌握本赛项竞赛的规程、技术规范和赛场要求，指导选手做好赛前的一切技术准备和竞赛准备。</w:t>
      </w:r>
    </w:p>
    <w:p w14:paraId="6EF5092D">
      <w:pPr>
        <w:keepNext w:val="0"/>
        <w:keepLines w:val="0"/>
        <w:pageBreakBefore w:val="0"/>
        <w:widowControl/>
        <w:kinsoku/>
        <w:wordWrap/>
        <w:overflowPunct/>
        <w:topLinePunct w:val="0"/>
        <w:autoSpaceDE/>
        <w:autoSpaceDN/>
        <w:bidi w:val="0"/>
        <w:adjustRightInd w:val="0"/>
        <w:snapToGrid w:val="0"/>
        <w:spacing w:line="460" w:lineRule="exact"/>
        <w:ind w:firstLine="562" w:firstLineChars="200"/>
        <w:textAlignment w:val="auto"/>
        <w:rPr>
          <w:rFonts w:hint="eastAsia" w:ascii="仿宋_GB2312" w:hAnsi="ˎ̥" w:eastAsia="仿宋_GB2312" w:cs="宋体"/>
          <w:b/>
          <w:bCs/>
          <w:color w:val="000000"/>
          <w:kern w:val="0"/>
          <w:sz w:val="28"/>
          <w:szCs w:val="28"/>
          <w:shd w:val="clear" w:color="auto" w:fill="FFFFFF"/>
          <w:lang w:val="en-US" w:eastAsia="zh-CN"/>
        </w:rPr>
      </w:pPr>
      <w:r>
        <w:rPr>
          <w:rFonts w:hint="eastAsia" w:ascii="仿宋_GB2312" w:hAnsi="ˎ̥" w:eastAsia="仿宋_GB2312" w:cs="宋体"/>
          <w:b/>
          <w:bCs/>
          <w:color w:val="000000"/>
          <w:kern w:val="0"/>
          <w:sz w:val="28"/>
          <w:szCs w:val="28"/>
          <w:shd w:val="clear" w:color="auto" w:fill="FFFFFF"/>
          <w:lang w:val="en-US" w:eastAsia="zh-CN"/>
        </w:rPr>
        <w:t>（三）参赛选手须知</w:t>
      </w:r>
    </w:p>
    <w:p w14:paraId="1B6016F3">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1.严格遵守技能竞赛规则、技能竞赛纪律和安全操作规程，尊重裁判和赛场工作人员，自觉维护赛场秩序。</w:t>
      </w:r>
    </w:p>
    <w:p w14:paraId="5B2C3024">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2.佩带参赛证件及穿着统一服装进入比赛场地，穿着具备绝缘标志的电工鞋（自备），并接受裁判的检查，服装上不得有学校、身份标识。</w:t>
      </w:r>
    </w:p>
    <w:p w14:paraId="0F70FF5B">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3.进入赛场前须将手机等通讯工具交赛场相关人员妥善保管。参赛选手请勿携带与竞赛无关的电子设备、通讯设备及其他资料与用品进入比赛场地。</w:t>
      </w:r>
    </w:p>
    <w:p w14:paraId="11D99B2A">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4.严格遵守赛事时间规定，准时抵达检录区，提供参赛队选手的身份证、学生证、参赛证，缺一不可，在开赛15分钟后不准入场，开赛后未经允许不得擅自离开赛场。</w:t>
      </w:r>
    </w:p>
    <w:p w14:paraId="6DEABE4D">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5.竞赛结束时间到，应立即停止一切竞赛内容操作，不得拖延。竞赛完成后按裁判要求迅速离开赛场，不得在赛场内滞留。</w:t>
      </w:r>
    </w:p>
    <w:p w14:paraId="2C9190FA">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6.参赛选手须在确认竞赛内容和现场设备等无误后开始竞赛。在竞赛过程中，如有疑问、设备软件故障、身体不适等情况出现，参赛选手应举手示意。</w:t>
      </w:r>
    </w:p>
    <w:p w14:paraId="2617A3A3">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7.在比赛过程中，参赛选手由于操作失误导致设备不能正常工作，或造成安全事故不能进行比赛的，将被终止比赛。</w:t>
      </w:r>
    </w:p>
    <w:p w14:paraId="60C04A6C">
      <w:pPr>
        <w:keepNext w:val="0"/>
        <w:keepLines w:val="0"/>
        <w:pageBreakBefore w:val="0"/>
        <w:widowControl/>
        <w:kinsoku/>
        <w:wordWrap/>
        <w:overflowPunct/>
        <w:topLinePunct w:val="0"/>
        <w:autoSpaceDE/>
        <w:autoSpaceDN/>
        <w:bidi w:val="0"/>
        <w:adjustRightInd w:val="0"/>
        <w:snapToGrid w:val="0"/>
        <w:spacing w:line="460" w:lineRule="exact"/>
        <w:ind w:firstLine="562" w:firstLineChars="200"/>
        <w:textAlignment w:val="auto"/>
        <w:rPr>
          <w:rFonts w:hint="eastAsia" w:ascii="仿宋_GB2312" w:hAnsi="ˎ̥" w:eastAsia="仿宋_GB2312" w:cs="宋体"/>
          <w:b/>
          <w:bCs/>
          <w:color w:val="000000"/>
          <w:kern w:val="0"/>
          <w:sz w:val="28"/>
          <w:szCs w:val="28"/>
          <w:shd w:val="clear" w:color="auto" w:fill="FFFFFF"/>
          <w:lang w:val="en-US" w:eastAsia="zh-CN"/>
        </w:rPr>
      </w:pPr>
      <w:r>
        <w:rPr>
          <w:rFonts w:hint="eastAsia" w:ascii="仿宋_GB2312" w:hAnsi="ˎ̥" w:eastAsia="仿宋_GB2312" w:cs="宋体"/>
          <w:b/>
          <w:bCs/>
          <w:color w:val="000000"/>
          <w:kern w:val="0"/>
          <w:sz w:val="28"/>
          <w:szCs w:val="28"/>
          <w:shd w:val="clear" w:color="auto" w:fill="FFFFFF"/>
          <w:lang w:val="en-US" w:eastAsia="zh-CN"/>
        </w:rPr>
        <w:t>（四）工作人员须知</w:t>
      </w:r>
    </w:p>
    <w:p w14:paraId="244841A9">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1.配合裁判完成竞赛过程相关工作，严格遵守竞赛规章制度，文明礼貌，认真做好服务工作。</w:t>
      </w:r>
    </w:p>
    <w:p w14:paraId="0422463F">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2.所有工作人员必须统一佩戴由大赛组委会签发的相应证件，着装整齐，赛场除现场工作人员以外，其他人员未经允许不得进入赛场。</w:t>
      </w:r>
    </w:p>
    <w:p w14:paraId="339F16E5">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3.新闻媒体等进入赛场必须经过赛项组委会允许，并且听从现场工作人员的安排和管理，不能影响竞赛进行。</w:t>
      </w:r>
    </w:p>
    <w:p w14:paraId="3CE06EAB">
      <w:pPr>
        <w:spacing w:line="5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lang w:val="en-US" w:eastAsia="zh-CN"/>
        </w:rPr>
        <w:t>十一</w:t>
      </w:r>
      <w:r>
        <w:rPr>
          <w:rFonts w:hint="eastAsia" w:ascii="黑体" w:hAnsi="黑体" w:eastAsia="黑体" w:cs="黑体"/>
          <w:bCs/>
          <w:sz w:val="32"/>
          <w:szCs w:val="32"/>
        </w:rPr>
        <w:t>、申诉与仲裁</w:t>
      </w:r>
    </w:p>
    <w:p w14:paraId="4C0A9534">
      <w:pPr>
        <w:keepNext w:val="0"/>
        <w:keepLines w:val="0"/>
        <w:pageBreakBefore w:val="0"/>
        <w:widowControl/>
        <w:kinsoku/>
        <w:wordWrap/>
        <w:overflowPunct/>
        <w:topLinePunct w:val="0"/>
        <w:autoSpaceDE/>
        <w:autoSpaceDN/>
        <w:bidi w:val="0"/>
        <w:adjustRightInd w:val="0"/>
        <w:snapToGrid w:val="0"/>
        <w:spacing w:line="460" w:lineRule="exact"/>
        <w:ind w:firstLine="562" w:firstLineChars="200"/>
        <w:textAlignment w:val="auto"/>
        <w:rPr>
          <w:rFonts w:hint="eastAsia" w:ascii="仿宋_GB2312" w:hAnsi="ˎ̥" w:eastAsia="仿宋_GB2312" w:cs="宋体"/>
          <w:b/>
          <w:bCs/>
          <w:color w:val="000000"/>
          <w:kern w:val="0"/>
          <w:sz w:val="28"/>
          <w:szCs w:val="28"/>
          <w:shd w:val="clear" w:color="auto" w:fill="FFFFFF"/>
          <w:lang w:val="en-US" w:eastAsia="zh-CN"/>
        </w:rPr>
      </w:pPr>
      <w:r>
        <w:rPr>
          <w:rFonts w:hint="eastAsia" w:ascii="仿宋_GB2312" w:hAnsi="ˎ̥" w:eastAsia="仿宋_GB2312" w:cs="宋体"/>
          <w:b/>
          <w:bCs/>
          <w:color w:val="000000"/>
          <w:kern w:val="0"/>
          <w:sz w:val="28"/>
          <w:szCs w:val="28"/>
          <w:shd w:val="clear" w:color="auto" w:fill="FFFFFF"/>
          <w:lang w:val="en-US" w:eastAsia="zh-CN"/>
        </w:rPr>
        <w:t>（一）申诉</w:t>
      </w:r>
    </w:p>
    <w:p w14:paraId="5B7C7218">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（1）参赛队对不符合竞赛规定的软硬件设备，有失公正的评判，以及对工作人员的违规行为等，均可提出申诉；</w:t>
      </w:r>
    </w:p>
    <w:p w14:paraId="20C1A055">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2）申诉时，应递交由参赛队领队亲笔签字同意的书面报告，报告应对申诉事件的现象、发生的时间、涉及的人员、申诉依据与理由等进行充分、实事求是的叙述。事实依据不充分、仅凭主观臆断的申诉不予受理；</w:t>
      </w:r>
    </w:p>
    <w:p w14:paraId="3D591981">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（3）申诉时效：竞赛结束后1小时内提出，超过时效将不予受理申诉；</w:t>
      </w:r>
    </w:p>
    <w:p w14:paraId="1C76D8BA">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（4）申诉处理：赛场专设仲裁工作组受理申诉，收到申诉报告之后，根据申诉事由进行审查，3小时内书面通知申诉方，告知申诉处理结果；</w:t>
      </w:r>
    </w:p>
    <w:p w14:paraId="03FC0231">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（5）申诉人不得无故拒不接受处理结果，不允许采取过激行为刁难、攻击工作人员，否则视为放弃申诉。</w:t>
      </w:r>
    </w:p>
    <w:p w14:paraId="471D5532">
      <w:pPr>
        <w:keepNext w:val="0"/>
        <w:keepLines w:val="0"/>
        <w:pageBreakBefore w:val="0"/>
        <w:widowControl/>
        <w:kinsoku/>
        <w:wordWrap/>
        <w:overflowPunct/>
        <w:topLinePunct w:val="0"/>
        <w:autoSpaceDE/>
        <w:autoSpaceDN/>
        <w:bidi w:val="0"/>
        <w:adjustRightInd w:val="0"/>
        <w:snapToGrid w:val="0"/>
        <w:spacing w:line="460" w:lineRule="exact"/>
        <w:ind w:firstLine="562" w:firstLineChars="200"/>
        <w:textAlignment w:val="auto"/>
        <w:rPr>
          <w:rFonts w:hint="eastAsia" w:ascii="仿宋_GB2312" w:hAnsi="ˎ̥" w:eastAsia="仿宋_GB2312" w:cs="宋体"/>
          <w:b/>
          <w:bCs/>
          <w:color w:val="000000"/>
          <w:kern w:val="0"/>
          <w:sz w:val="28"/>
          <w:szCs w:val="28"/>
          <w:shd w:val="clear" w:color="auto" w:fill="FFFFFF"/>
          <w:lang w:val="en-US" w:eastAsia="zh-CN"/>
        </w:rPr>
      </w:pPr>
      <w:r>
        <w:rPr>
          <w:rFonts w:hint="eastAsia" w:ascii="仿宋_GB2312" w:hAnsi="ˎ̥" w:eastAsia="仿宋_GB2312" w:cs="宋体"/>
          <w:b/>
          <w:bCs/>
          <w:color w:val="000000"/>
          <w:kern w:val="0"/>
          <w:sz w:val="28"/>
          <w:szCs w:val="28"/>
          <w:shd w:val="clear" w:color="auto" w:fill="FFFFFF"/>
          <w:lang w:val="en-US" w:eastAsia="zh-CN"/>
        </w:rPr>
        <w:t>（二）仲裁</w:t>
      </w:r>
    </w:p>
    <w:p w14:paraId="258C3A11">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（1）组委会下设仲裁工作组，负责受理竞赛中出现的所有申诉并进行仲裁，以保证竞赛的顺利进行和竞赛结果公平、公正；</w:t>
      </w:r>
    </w:p>
    <w:p w14:paraId="688B43D1">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r>
        <w:rPr>
          <w:rFonts w:hint="eastAsia" w:ascii="仿宋_GB2312" w:hAnsi="ˎ̥" w:eastAsia="仿宋_GB2312" w:cs="宋体"/>
          <w:color w:val="000000"/>
          <w:kern w:val="0"/>
          <w:sz w:val="28"/>
          <w:szCs w:val="28"/>
          <w:shd w:val="clear" w:color="auto" w:fill="FFFFFF"/>
          <w:lang w:val="en-US" w:eastAsia="zh-CN"/>
        </w:rPr>
        <w:t>（2）仲裁工作组的裁决为最终裁决，参赛队不得因申诉或对处理意见不服而停止比赛或滋事，否则按弃权处理。</w:t>
      </w:r>
    </w:p>
    <w:p w14:paraId="63F14616">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ˎ̥" w:eastAsia="仿宋_GB2312" w:cs="宋体"/>
          <w:color w:val="000000"/>
          <w:kern w:val="0"/>
          <w:sz w:val="28"/>
          <w:szCs w:val="28"/>
          <w:shd w:val="clear" w:color="auto" w:fill="FFFFFF"/>
          <w:lang w:val="en-US" w:eastAsia="zh-CN"/>
        </w:rPr>
      </w:pPr>
    </w:p>
    <w:sectPr>
      <w:headerReference r:id="rId3" w:type="default"/>
      <w:footerReference r:id="rId4" w:type="default"/>
      <w:pgSz w:w="11906" w:h="16838"/>
      <w:pgMar w:top="1440" w:right="1644" w:bottom="1440" w:left="1644"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ˎ̥">
    <w:altName w:val="Cambria"/>
    <w:panose1 w:val="00000000000000000000"/>
    <w:charset w:val="00"/>
    <w:family w:val="roman"/>
    <w:pitch w:val="default"/>
    <w:sig w:usb0="00000000" w:usb1="00000000" w:usb2="00000000" w:usb3="00000000" w:csb0="00040001" w:csb1="00000000"/>
  </w:font>
  <w:font w:name="KSOFBE25B2F9">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6B163">
    <w:pPr>
      <w:pStyle w:val="12"/>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6DDA2">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1ODRiODU0ZjVkYjU0NmZkZWYwYTI4MDZhZGM5YmIifQ=="/>
  </w:docVars>
  <w:rsids>
    <w:rsidRoot w:val="00172A27"/>
    <w:rsid w:val="00001776"/>
    <w:rsid w:val="0000687E"/>
    <w:rsid w:val="00011BB0"/>
    <w:rsid w:val="00016982"/>
    <w:rsid w:val="00032414"/>
    <w:rsid w:val="000336F6"/>
    <w:rsid w:val="000412A0"/>
    <w:rsid w:val="00047E3E"/>
    <w:rsid w:val="00080AAD"/>
    <w:rsid w:val="000B35DF"/>
    <w:rsid w:val="000C0138"/>
    <w:rsid w:val="000C768F"/>
    <w:rsid w:val="000D0B2D"/>
    <w:rsid w:val="000D7113"/>
    <w:rsid w:val="000E439C"/>
    <w:rsid w:val="000F20A3"/>
    <w:rsid w:val="000F49EE"/>
    <w:rsid w:val="000F7452"/>
    <w:rsid w:val="00106D3D"/>
    <w:rsid w:val="00152CCB"/>
    <w:rsid w:val="00167526"/>
    <w:rsid w:val="00174DD3"/>
    <w:rsid w:val="00181181"/>
    <w:rsid w:val="001A10DB"/>
    <w:rsid w:val="001A58ED"/>
    <w:rsid w:val="001B10B6"/>
    <w:rsid w:val="001C6476"/>
    <w:rsid w:val="001E3987"/>
    <w:rsid w:val="00237063"/>
    <w:rsid w:val="002558BB"/>
    <w:rsid w:val="00267381"/>
    <w:rsid w:val="002732D1"/>
    <w:rsid w:val="002A0572"/>
    <w:rsid w:val="002A1780"/>
    <w:rsid w:val="002B3C21"/>
    <w:rsid w:val="002B680C"/>
    <w:rsid w:val="002F57E3"/>
    <w:rsid w:val="002F5FAE"/>
    <w:rsid w:val="00301E4D"/>
    <w:rsid w:val="003050AD"/>
    <w:rsid w:val="003065E9"/>
    <w:rsid w:val="0031087C"/>
    <w:rsid w:val="00311332"/>
    <w:rsid w:val="00333DE5"/>
    <w:rsid w:val="00337C41"/>
    <w:rsid w:val="00343D8A"/>
    <w:rsid w:val="00354439"/>
    <w:rsid w:val="00362853"/>
    <w:rsid w:val="00373823"/>
    <w:rsid w:val="003763A7"/>
    <w:rsid w:val="00381A53"/>
    <w:rsid w:val="003835C2"/>
    <w:rsid w:val="00386117"/>
    <w:rsid w:val="003B24D0"/>
    <w:rsid w:val="003B5B1B"/>
    <w:rsid w:val="003D47FF"/>
    <w:rsid w:val="003D5B7A"/>
    <w:rsid w:val="003E1285"/>
    <w:rsid w:val="003E2AB7"/>
    <w:rsid w:val="003E48F6"/>
    <w:rsid w:val="003E6DDC"/>
    <w:rsid w:val="003E765C"/>
    <w:rsid w:val="00402B81"/>
    <w:rsid w:val="00402D63"/>
    <w:rsid w:val="0041767B"/>
    <w:rsid w:val="00431A29"/>
    <w:rsid w:val="00443800"/>
    <w:rsid w:val="00470F2E"/>
    <w:rsid w:val="00477587"/>
    <w:rsid w:val="00481FEC"/>
    <w:rsid w:val="0048284E"/>
    <w:rsid w:val="004B75F8"/>
    <w:rsid w:val="004C0750"/>
    <w:rsid w:val="004C2A12"/>
    <w:rsid w:val="004D0F67"/>
    <w:rsid w:val="004D1A6D"/>
    <w:rsid w:val="004D6C68"/>
    <w:rsid w:val="004E560B"/>
    <w:rsid w:val="00512527"/>
    <w:rsid w:val="005157A5"/>
    <w:rsid w:val="005367B3"/>
    <w:rsid w:val="00546E49"/>
    <w:rsid w:val="00572B68"/>
    <w:rsid w:val="00576109"/>
    <w:rsid w:val="00576488"/>
    <w:rsid w:val="00597443"/>
    <w:rsid w:val="005A2396"/>
    <w:rsid w:val="005C56E2"/>
    <w:rsid w:val="005C6C69"/>
    <w:rsid w:val="005D2A3A"/>
    <w:rsid w:val="005D37D3"/>
    <w:rsid w:val="005E2A36"/>
    <w:rsid w:val="005F0D82"/>
    <w:rsid w:val="005F2AA1"/>
    <w:rsid w:val="00600875"/>
    <w:rsid w:val="00601498"/>
    <w:rsid w:val="006043AD"/>
    <w:rsid w:val="00620D89"/>
    <w:rsid w:val="00641DCC"/>
    <w:rsid w:val="00642FC0"/>
    <w:rsid w:val="0066316A"/>
    <w:rsid w:val="00672BB0"/>
    <w:rsid w:val="00674965"/>
    <w:rsid w:val="00693428"/>
    <w:rsid w:val="00695751"/>
    <w:rsid w:val="006A23C3"/>
    <w:rsid w:val="006B19AA"/>
    <w:rsid w:val="006B373E"/>
    <w:rsid w:val="006B4A1E"/>
    <w:rsid w:val="006B5D2D"/>
    <w:rsid w:val="006D6D7A"/>
    <w:rsid w:val="006E2799"/>
    <w:rsid w:val="006E43DF"/>
    <w:rsid w:val="007039B8"/>
    <w:rsid w:val="00703F60"/>
    <w:rsid w:val="00710A8D"/>
    <w:rsid w:val="00711BDB"/>
    <w:rsid w:val="00714B76"/>
    <w:rsid w:val="00737F7A"/>
    <w:rsid w:val="00741BC9"/>
    <w:rsid w:val="0076218D"/>
    <w:rsid w:val="00784724"/>
    <w:rsid w:val="0079410F"/>
    <w:rsid w:val="007C7838"/>
    <w:rsid w:val="007D082B"/>
    <w:rsid w:val="007D2A64"/>
    <w:rsid w:val="007D7B9A"/>
    <w:rsid w:val="007E0ED0"/>
    <w:rsid w:val="007E1300"/>
    <w:rsid w:val="007E364E"/>
    <w:rsid w:val="007F4739"/>
    <w:rsid w:val="0081431E"/>
    <w:rsid w:val="00836321"/>
    <w:rsid w:val="00846DA8"/>
    <w:rsid w:val="00851677"/>
    <w:rsid w:val="0085358B"/>
    <w:rsid w:val="00860864"/>
    <w:rsid w:val="00862A0C"/>
    <w:rsid w:val="00863C5D"/>
    <w:rsid w:val="00864466"/>
    <w:rsid w:val="008714B2"/>
    <w:rsid w:val="008768BC"/>
    <w:rsid w:val="0089604F"/>
    <w:rsid w:val="008B02BD"/>
    <w:rsid w:val="008B3732"/>
    <w:rsid w:val="008C702B"/>
    <w:rsid w:val="008D7BBC"/>
    <w:rsid w:val="008E0C56"/>
    <w:rsid w:val="008E794E"/>
    <w:rsid w:val="008F4D49"/>
    <w:rsid w:val="00911C34"/>
    <w:rsid w:val="0092360E"/>
    <w:rsid w:val="0092401A"/>
    <w:rsid w:val="0093298F"/>
    <w:rsid w:val="009334A9"/>
    <w:rsid w:val="00974DE5"/>
    <w:rsid w:val="009763E1"/>
    <w:rsid w:val="009A1E9B"/>
    <w:rsid w:val="009C0C83"/>
    <w:rsid w:val="009C4AAA"/>
    <w:rsid w:val="009D07C4"/>
    <w:rsid w:val="009D7447"/>
    <w:rsid w:val="009E2232"/>
    <w:rsid w:val="009E4806"/>
    <w:rsid w:val="009E4D3B"/>
    <w:rsid w:val="009F3B15"/>
    <w:rsid w:val="009F3F15"/>
    <w:rsid w:val="00A005E9"/>
    <w:rsid w:val="00A04380"/>
    <w:rsid w:val="00A10F6A"/>
    <w:rsid w:val="00A15D3C"/>
    <w:rsid w:val="00A17AAA"/>
    <w:rsid w:val="00A258D1"/>
    <w:rsid w:val="00A2762B"/>
    <w:rsid w:val="00A32F66"/>
    <w:rsid w:val="00A47A39"/>
    <w:rsid w:val="00A47B29"/>
    <w:rsid w:val="00A610DE"/>
    <w:rsid w:val="00A62A7D"/>
    <w:rsid w:val="00A76130"/>
    <w:rsid w:val="00A80012"/>
    <w:rsid w:val="00A911A4"/>
    <w:rsid w:val="00A92B9D"/>
    <w:rsid w:val="00AC7CF0"/>
    <w:rsid w:val="00AD14F9"/>
    <w:rsid w:val="00AD6305"/>
    <w:rsid w:val="00AF6679"/>
    <w:rsid w:val="00B0669B"/>
    <w:rsid w:val="00B07E67"/>
    <w:rsid w:val="00B316F4"/>
    <w:rsid w:val="00B3412D"/>
    <w:rsid w:val="00B34BB0"/>
    <w:rsid w:val="00B553F7"/>
    <w:rsid w:val="00B613C2"/>
    <w:rsid w:val="00B729B3"/>
    <w:rsid w:val="00B85E48"/>
    <w:rsid w:val="00BA0532"/>
    <w:rsid w:val="00BA22CC"/>
    <w:rsid w:val="00BB6052"/>
    <w:rsid w:val="00BC0172"/>
    <w:rsid w:val="00BE3CCB"/>
    <w:rsid w:val="00BE6782"/>
    <w:rsid w:val="00BF6EA6"/>
    <w:rsid w:val="00C03E63"/>
    <w:rsid w:val="00C0459D"/>
    <w:rsid w:val="00C122D0"/>
    <w:rsid w:val="00C129AB"/>
    <w:rsid w:val="00C14882"/>
    <w:rsid w:val="00C14D8F"/>
    <w:rsid w:val="00C26413"/>
    <w:rsid w:val="00C33B98"/>
    <w:rsid w:val="00C363A1"/>
    <w:rsid w:val="00C41C6B"/>
    <w:rsid w:val="00C41EE1"/>
    <w:rsid w:val="00C45915"/>
    <w:rsid w:val="00C54BC0"/>
    <w:rsid w:val="00C61076"/>
    <w:rsid w:val="00C73F19"/>
    <w:rsid w:val="00C74DB5"/>
    <w:rsid w:val="00C76C25"/>
    <w:rsid w:val="00C76F12"/>
    <w:rsid w:val="00C82F64"/>
    <w:rsid w:val="00CA7552"/>
    <w:rsid w:val="00CB26F0"/>
    <w:rsid w:val="00CB3E53"/>
    <w:rsid w:val="00CE450C"/>
    <w:rsid w:val="00D03346"/>
    <w:rsid w:val="00D31728"/>
    <w:rsid w:val="00D31DE3"/>
    <w:rsid w:val="00D47872"/>
    <w:rsid w:val="00D701DE"/>
    <w:rsid w:val="00D83B4B"/>
    <w:rsid w:val="00D85EED"/>
    <w:rsid w:val="00D877EB"/>
    <w:rsid w:val="00DC5F79"/>
    <w:rsid w:val="00DC5FF0"/>
    <w:rsid w:val="00DC6C66"/>
    <w:rsid w:val="00DD43F6"/>
    <w:rsid w:val="00DF2FCA"/>
    <w:rsid w:val="00E007A3"/>
    <w:rsid w:val="00E048DA"/>
    <w:rsid w:val="00E24325"/>
    <w:rsid w:val="00E31469"/>
    <w:rsid w:val="00E372E6"/>
    <w:rsid w:val="00E51ABA"/>
    <w:rsid w:val="00E63FAA"/>
    <w:rsid w:val="00E80E9C"/>
    <w:rsid w:val="00E91557"/>
    <w:rsid w:val="00E9549E"/>
    <w:rsid w:val="00EB1EC1"/>
    <w:rsid w:val="00EB6F8A"/>
    <w:rsid w:val="00EB734D"/>
    <w:rsid w:val="00EC6D72"/>
    <w:rsid w:val="00ED30E6"/>
    <w:rsid w:val="00F062EE"/>
    <w:rsid w:val="00F12324"/>
    <w:rsid w:val="00F12B39"/>
    <w:rsid w:val="00F12CD0"/>
    <w:rsid w:val="00F16414"/>
    <w:rsid w:val="00F3184A"/>
    <w:rsid w:val="00F35A91"/>
    <w:rsid w:val="00F40EE0"/>
    <w:rsid w:val="00F55866"/>
    <w:rsid w:val="00F636CC"/>
    <w:rsid w:val="00F679B2"/>
    <w:rsid w:val="00F81DAD"/>
    <w:rsid w:val="00F90E57"/>
    <w:rsid w:val="00F92279"/>
    <w:rsid w:val="00FA35AC"/>
    <w:rsid w:val="00FC29CF"/>
    <w:rsid w:val="00FD20CE"/>
    <w:rsid w:val="00FE1888"/>
    <w:rsid w:val="07852DBD"/>
    <w:rsid w:val="0A4E17DE"/>
    <w:rsid w:val="0A633EDD"/>
    <w:rsid w:val="118A0FD0"/>
    <w:rsid w:val="13692BE3"/>
    <w:rsid w:val="1A1656B7"/>
    <w:rsid w:val="1C740B3F"/>
    <w:rsid w:val="220A5266"/>
    <w:rsid w:val="22140B6D"/>
    <w:rsid w:val="23742F73"/>
    <w:rsid w:val="248B49BB"/>
    <w:rsid w:val="2E924999"/>
    <w:rsid w:val="303D5733"/>
    <w:rsid w:val="304F55C0"/>
    <w:rsid w:val="33AF00DA"/>
    <w:rsid w:val="34524761"/>
    <w:rsid w:val="35604D15"/>
    <w:rsid w:val="36194D20"/>
    <w:rsid w:val="376A5900"/>
    <w:rsid w:val="39281B31"/>
    <w:rsid w:val="3A0E4831"/>
    <w:rsid w:val="3C511A5A"/>
    <w:rsid w:val="3CF84DFE"/>
    <w:rsid w:val="3D8362AA"/>
    <w:rsid w:val="448C5C6F"/>
    <w:rsid w:val="45831417"/>
    <w:rsid w:val="4C5E78C8"/>
    <w:rsid w:val="4F1E19E5"/>
    <w:rsid w:val="541215C5"/>
    <w:rsid w:val="56044479"/>
    <w:rsid w:val="58E81E30"/>
    <w:rsid w:val="59036C6A"/>
    <w:rsid w:val="591C5F7E"/>
    <w:rsid w:val="5FDE7297"/>
    <w:rsid w:val="60591866"/>
    <w:rsid w:val="60844DA4"/>
    <w:rsid w:val="611539DF"/>
    <w:rsid w:val="650504A8"/>
    <w:rsid w:val="66F52E8F"/>
    <w:rsid w:val="67351D99"/>
    <w:rsid w:val="676E5BF7"/>
    <w:rsid w:val="701E2184"/>
    <w:rsid w:val="72053629"/>
    <w:rsid w:val="72671BC0"/>
    <w:rsid w:val="73011593"/>
    <w:rsid w:val="753F1FC2"/>
    <w:rsid w:val="7C601AAF"/>
    <w:rsid w:val="7E12198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sdException w:qFormat="1" w:unhideWhenUsed="0" w:uiPriority="99" w:semiHidden="0" w:name="heading 3" w:locked="1"/>
    <w:lsdException w:qFormat="1" w:unhideWhenUsed="0" w:uiPriority="99" w:semiHidden="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qFormat="1" w:unhideWhenUsed="0" w:uiPriority="99" w:semiHidden="0" w:name="toc 2" w:locked="1"/>
    <w:lsdException w:qFormat="1" w:unhideWhenUsed="0" w:uiPriority="99" w:semiHidden="0" w:name="toc 3" w:locked="1"/>
    <w:lsdException w:qFormat="1" w:unhideWhenUsed="0" w:uiPriority="99" w:semiHidden="0" w:name="toc 4" w:locked="1"/>
    <w:lsdException w:qFormat="1" w:unhideWhenUsed="0" w:uiPriority="99"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99"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3"/>
    <w:autoRedefine/>
    <w:qFormat/>
    <w:locked/>
    <w:uiPriority w:val="99"/>
    <w:pPr>
      <w:keepNext/>
      <w:keepLines/>
      <w:spacing w:before="340" w:after="330" w:line="578" w:lineRule="auto"/>
      <w:outlineLvl w:val="0"/>
    </w:pPr>
    <w:rPr>
      <w:b/>
      <w:bCs/>
      <w:kern w:val="44"/>
      <w:sz w:val="44"/>
      <w:szCs w:val="44"/>
    </w:rPr>
  </w:style>
  <w:style w:type="paragraph" w:styleId="3">
    <w:name w:val="heading 2"/>
    <w:basedOn w:val="1"/>
    <w:next w:val="1"/>
    <w:link w:val="25"/>
    <w:autoRedefine/>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44"/>
    <w:autoRedefine/>
    <w:qFormat/>
    <w:locked/>
    <w:uiPriority w:val="99"/>
    <w:pPr>
      <w:keepNext/>
      <w:keepLines/>
      <w:spacing w:line="560" w:lineRule="exact"/>
      <w:ind w:firstLine="560" w:firstLineChars="200"/>
      <w:jc w:val="left"/>
      <w:outlineLvl w:val="2"/>
    </w:pPr>
    <w:rPr>
      <w:rFonts w:eastAsia="仿宋_GB2312"/>
      <w:kern w:val="0"/>
      <w:sz w:val="32"/>
      <w:szCs w:val="20"/>
    </w:rPr>
  </w:style>
  <w:style w:type="paragraph" w:styleId="5">
    <w:name w:val="heading 4"/>
    <w:basedOn w:val="1"/>
    <w:next w:val="1"/>
    <w:link w:val="45"/>
    <w:autoRedefine/>
    <w:qFormat/>
    <w:locked/>
    <w:uiPriority w:val="99"/>
    <w:pPr>
      <w:keepNext/>
      <w:keepLines/>
      <w:spacing w:line="560" w:lineRule="exact"/>
      <w:jc w:val="left"/>
      <w:outlineLvl w:val="3"/>
    </w:pPr>
    <w:rPr>
      <w:rFonts w:ascii="Calibri Light" w:hAnsi="Calibri Light" w:eastAsia="仿宋_GB2312"/>
      <w:kern w:val="0"/>
      <w:sz w:val="28"/>
      <w:szCs w:val="20"/>
    </w:rPr>
  </w:style>
  <w:style w:type="paragraph" w:styleId="6">
    <w:name w:val="heading 5"/>
    <w:basedOn w:val="1"/>
    <w:next w:val="1"/>
    <w:link w:val="26"/>
    <w:autoRedefine/>
    <w:qFormat/>
    <w:uiPriority w:val="99"/>
    <w:pPr>
      <w:keepNext/>
      <w:keepLines/>
      <w:spacing w:before="280" w:after="290" w:line="376" w:lineRule="auto"/>
      <w:outlineLvl w:val="4"/>
    </w:pPr>
    <w:rPr>
      <w:b/>
      <w:bCs/>
      <w:sz w:val="28"/>
      <w:szCs w:val="28"/>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7">
    <w:name w:val="annotation text"/>
    <w:basedOn w:val="1"/>
    <w:link w:val="51"/>
    <w:autoRedefine/>
    <w:semiHidden/>
    <w:unhideWhenUsed/>
    <w:qFormat/>
    <w:uiPriority w:val="99"/>
    <w:pPr>
      <w:jc w:val="left"/>
    </w:pPr>
  </w:style>
  <w:style w:type="paragraph" w:styleId="8">
    <w:name w:val="Body Text"/>
    <w:basedOn w:val="1"/>
    <w:autoRedefine/>
    <w:qFormat/>
    <w:uiPriority w:val="1"/>
    <w:pPr>
      <w:ind w:left="120"/>
    </w:pPr>
    <w:rPr>
      <w:rFonts w:ascii="仿宋_GB2312" w:hAnsi="仿宋_GB2312" w:eastAsia="仿宋_GB2312" w:cs="仿宋_GB2312"/>
      <w:sz w:val="28"/>
      <w:szCs w:val="28"/>
      <w:lang w:val="zh-CN" w:eastAsia="zh-CN" w:bidi="zh-CN"/>
    </w:rPr>
  </w:style>
  <w:style w:type="paragraph" w:styleId="9">
    <w:name w:val="toc 5"/>
    <w:basedOn w:val="1"/>
    <w:next w:val="1"/>
    <w:autoRedefine/>
    <w:qFormat/>
    <w:locked/>
    <w:uiPriority w:val="99"/>
    <w:pPr>
      <w:spacing w:line="560" w:lineRule="exact"/>
      <w:ind w:left="800" w:leftChars="800"/>
      <w:jc w:val="left"/>
    </w:pPr>
    <w:rPr>
      <w:rFonts w:ascii="仿宋" w:hAnsi="仿宋" w:eastAsia="仿宋_GB2312" w:cs="宋体"/>
      <w:sz w:val="28"/>
      <w:szCs w:val="21"/>
    </w:rPr>
  </w:style>
  <w:style w:type="paragraph" w:styleId="10">
    <w:name w:val="toc 3"/>
    <w:basedOn w:val="1"/>
    <w:next w:val="1"/>
    <w:autoRedefine/>
    <w:qFormat/>
    <w:locked/>
    <w:uiPriority w:val="99"/>
    <w:pPr>
      <w:spacing w:line="560" w:lineRule="exact"/>
      <w:ind w:left="400" w:leftChars="400"/>
      <w:jc w:val="left"/>
    </w:pPr>
    <w:rPr>
      <w:rFonts w:ascii="仿宋" w:hAnsi="仿宋" w:eastAsia="仿宋_GB2312" w:cs="宋体"/>
      <w:sz w:val="28"/>
      <w:szCs w:val="21"/>
    </w:rPr>
  </w:style>
  <w:style w:type="paragraph" w:styleId="11">
    <w:name w:val="Balloon Text"/>
    <w:basedOn w:val="1"/>
    <w:link w:val="49"/>
    <w:autoRedefine/>
    <w:semiHidden/>
    <w:qFormat/>
    <w:uiPriority w:val="0"/>
    <w:pPr>
      <w:spacing w:line="560" w:lineRule="exact"/>
      <w:ind w:firstLine="560" w:firstLineChars="200"/>
      <w:jc w:val="left"/>
    </w:pPr>
    <w:rPr>
      <w:rFonts w:ascii="仿宋" w:hAnsi="仿宋" w:eastAsia="仿宋_GB2312" w:cs="宋体"/>
      <w:sz w:val="18"/>
      <w:szCs w:val="18"/>
    </w:rPr>
  </w:style>
  <w:style w:type="paragraph" w:styleId="12">
    <w:name w:val="footer"/>
    <w:basedOn w:val="1"/>
    <w:link w:val="28"/>
    <w:autoRedefine/>
    <w:qFormat/>
    <w:uiPriority w:val="99"/>
    <w:pPr>
      <w:tabs>
        <w:tab w:val="center" w:pos="4153"/>
        <w:tab w:val="right" w:pos="8306"/>
      </w:tabs>
      <w:snapToGrid w:val="0"/>
      <w:jc w:val="left"/>
    </w:pPr>
    <w:rPr>
      <w:sz w:val="18"/>
      <w:szCs w:val="18"/>
    </w:rPr>
  </w:style>
  <w:style w:type="paragraph" w:styleId="13">
    <w:name w:val="header"/>
    <w:basedOn w:val="1"/>
    <w:link w:val="27"/>
    <w:autoRedefine/>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locked/>
    <w:uiPriority w:val="99"/>
    <w:pPr>
      <w:spacing w:line="560" w:lineRule="exact"/>
      <w:jc w:val="left"/>
    </w:pPr>
    <w:rPr>
      <w:rFonts w:ascii="仿宋" w:hAnsi="仿宋" w:eastAsia="仿宋_GB2312" w:cs="宋体"/>
      <w:sz w:val="28"/>
      <w:szCs w:val="21"/>
    </w:rPr>
  </w:style>
  <w:style w:type="paragraph" w:styleId="15">
    <w:name w:val="toc 4"/>
    <w:basedOn w:val="1"/>
    <w:next w:val="1"/>
    <w:autoRedefine/>
    <w:qFormat/>
    <w:locked/>
    <w:uiPriority w:val="99"/>
    <w:pPr>
      <w:spacing w:line="560" w:lineRule="exact"/>
      <w:ind w:left="600" w:leftChars="600"/>
      <w:jc w:val="left"/>
    </w:pPr>
    <w:rPr>
      <w:rFonts w:ascii="仿宋" w:hAnsi="仿宋" w:eastAsia="仿宋_GB2312" w:cs="宋体"/>
      <w:sz w:val="28"/>
      <w:szCs w:val="21"/>
    </w:rPr>
  </w:style>
  <w:style w:type="paragraph" w:styleId="16">
    <w:name w:val="toc 2"/>
    <w:basedOn w:val="1"/>
    <w:next w:val="1"/>
    <w:autoRedefine/>
    <w:qFormat/>
    <w:locked/>
    <w:uiPriority w:val="99"/>
    <w:pPr>
      <w:spacing w:line="560" w:lineRule="exact"/>
      <w:ind w:left="200" w:leftChars="200"/>
      <w:jc w:val="left"/>
    </w:pPr>
    <w:rPr>
      <w:rFonts w:ascii="仿宋" w:hAnsi="仿宋" w:eastAsia="仿宋_GB2312" w:cs="宋体"/>
      <w:sz w:val="28"/>
      <w:szCs w:val="21"/>
    </w:rPr>
  </w:style>
  <w:style w:type="paragraph" w:styleId="17">
    <w:name w:val="Title"/>
    <w:basedOn w:val="1"/>
    <w:next w:val="1"/>
    <w:link w:val="48"/>
    <w:autoRedefine/>
    <w:qFormat/>
    <w:locked/>
    <w:uiPriority w:val="99"/>
    <w:pPr>
      <w:spacing w:line="560" w:lineRule="exact"/>
      <w:jc w:val="center"/>
    </w:pPr>
    <w:rPr>
      <w:rFonts w:ascii="仿宋" w:hAnsi="仿宋" w:eastAsia="黑体"/>
      <w:b/>
      <w:sz w:val="32"/>
    </w:rPr>
  </w:style>
  <w:style w:type="paragraph" w:styleId="18">
    <w:name w:val="annotation subject"/>
    <w:basedOn w:val="7"/>
    <w:next w:val="7"/>
    <w:link w:val="47"/>
    <w:autoRedefine/>
    <w:semiHidden/>
    <w:qFormat/>
    <w:uiPriority w:val="99"/>
    <w:pPr>
      <w:spacing w:line="560" w:lineRule="exact"/>
      <w:ind w:firstLine="560" w:firstLineChars="200"/>
    </w:pPr>
    <w:rPr>
      <w:rFonts w:ascii="仿宋" w:hAnsi="仿宋" w:eastAsia="仿宋_GB2312" w:cs="宋体"/>
      <w:b/>
      <w:bCs/>
      <w:szCs w:val="21"/>
    </w:rPr>
  </w:style>
  <w:style w:type="table" w:styleId="20">
    <w:name w:val="Table Grid"/>
    <w:basedOn w:val="19"/>
    <w:autoRedefine/>
    <w:qFormat/>
    <w:locked/>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99"/>
    <w:rPr>
      <w:rFonts w:cs="Times New Roman"/>
      <w:b/>
    </w:rPr>
  </w:style>
  <w:style w:type="character" w:styleId="23">
    <w:name w:val="Emphasis"/>
    <w:autoRedefine/>
    <w:qFormat/>
    <w:locked/>
    <w:uiPriority w:val="99"/>
    <w:rPr>
      <w:rFonts w:cs="Times New Roman"/>
      <w:b/>
    </w:rPr>
  </w:style>
  <w:style w:type="character" w:styleId="24">
    <w:name w:val="annotation reference"/>
    <w:autoRedefine/>
    <w:semiHidden/>
    <w:qFormat/>
    <w:uiPriority w:val="99"/>
    <w:rPr>
      <w:rFonts w:cs="Times New Roman"/>
      <w:sz w:val="21"/>
      <w:szCs w:val="21"/>
    </w:rPr>
  </w:style>
  <w:style w:type="character" w:customStyle="1" w:styleId="25">
    <w:name w:val="标题 2 字符"/>
    <w:basedOn w:val="21"/>
    <w:link w:val="3"/>
    <w:autoRedefine/>
    <w:qFormat/>
    <w:locked/>
    <w:uiPriority w:val="99"/>
    <w:rPr>
      <w:rFonts w:ascii="Cambria" w:hAnsi="Cambria" w:eastAsia="宋体" w:cs="Times New Roman"/>
      <w:b/>
      <w:bCs/>
      <w:sz w:val="32"/>
      <w:szCs w:val="32"/>
    </w:rPr>
  </w:style>
  <w:style w:type="character" w:customStyle="1" w:styleId="26">
    <w:name w:val="标题 5 字符1"/>
    <w:basedOn w:val="21"/>
    <w:link w:val="6"/>
    <w:autoRedefine/>
    <w:semiHidden/>
    <w:qFormat/>
    <w:locked/>
    <w:uiPriority w:val="99"/>
    <w:rPr>
      <w:rFonts w:ascii="Calibri" w:hAnsi="Calibri" w:eastAsia="宋体" w:cs="Times New Roman"/>
      <w:b/>
      <w:bCs/>
      <w:sz w:val="28"/>
      <w:szCs w:val="28"/>
    </w:rPr>
  </w:style>
  <w:style w:type="character" w:customStyle="1" w:styleId="27">
    <w:name w:val="页眉 字符"/>
    <w:basedOn w:val="21"/>
    <w:link w:val="13"/>
    <w:autoRedefine/>
    <w:qFormat/>
    <w:locked/>
    <w:uiPriority w:val="99"/>
    <w:rPr>
      <w:rFonts w:cs="Times New Roman"/>
      <w:sz w:val="18"/>
      <w:szCs w:val="18"/>
    </w:rPr>
  </w:style>
  <w:style w:type="character" w:customStyle="1" w:styleId="28">
    <w:name w:val="页脚 字符"/>
    <w:basedOn w:val="21"/>
    <w:link w:val="12"/>
    <w:autoRedefine/>
    <w:qFormat/>
    <w:locked/>
    <w:uiPriority w:val="99"/>
    <w:rPr>
      <w:rFonts w:cs="Times New Roman"/>
      <w:sz w:val="18"/>
      <w:szCs w:val="18"/>
    </w:rPr>
  </w:style>
  <w:style w:type="character" w:customStyle="1" w:styleId="29">
    <w:name w:val="3zw1"/>
    <w:autoRedefine/>
    <w:qFormat/>
    <w:uiPriority w:val="99"/>
    <w:rPr>
      <w:color w:val="000000"/>
      <w:sz w:val="21"/>
    </w:rPr>
  </w:style>
  <w:style w:type="paragraph" w:styleId="30">
    <w:name w:val="No Spacing"/>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1">
    <w:name w:val="List Paragraph1"/>
    <w:basedOn w:val="1"/>
    <w:autoRedefine/>
    <w:qFormat/>
    <w:uiPriority w:val="99"/>
    <w:pPr>
      <w:topLinePunct/>
      <w:ind w:firstLine="420" w:firstLineChars="200"/>
    </w:pPr>
    <w:rPr>
      <w:rFonts w:ascii="宋体" w:hAnsi="宋体"/>
      <w:szCs w:val="20"/>
    </w:rPr>
  </w:style>
  <w:style w:type="paragraph" w:customStyle="1" w:styleId="32">
    <w:name w:val="彩色列表 - 着色 11"/>
    <w:basedOn w:val="1"/>
    <w:autoRedefine/>
    <w:qFormat/>
    <w:uiPriority w:val="99"/>
    <w:pPr>
      <w:ind w:firstLine="420" w:firstLineChars="200"/>
    </w:pPr>
    <w:rPr>
      <w:rFonts w:ascii="Times New Roman" w:hAnsi="Times New Roman"/>
      <w:szCs w:val="24"/>
    </w:rPr>
  </w:style>
  <w:style w:type="character" w:customStyle="1" w:styleId="33">
    <w:name w:val="标题 5 字符"/>
    <w:autoRedefine/>
    <w:qFormat/>
    <w:uiPriority w:val="99"/>
    <w:rPr>
      <w:rFonts w:ascii="Times New Roman" w:hAnsi="Times New Roman"/>
      <w:b/>
      <w:kern w:val="2"/>
      <w:sz w:val="28"/>
    </w:rPr>
  </w:style>
  <w:style w:type="paragraph" w:customStyle="1" w:styleId="34">
    <w:name w:val="列出段落1"/>
    <w:basedOn w:val="1"/>
    <w:autoRedefine/>
    <w:qFormat/>
    <w:uiPriority w:val="99"/>
    <w:pPr>
      <w:ind w:firstLine="420" w:firstLineChars="200"/>
    </w:pPr>
    <w:rPr>
      <w:rFonts w:ascii="Times New Roman" w:hAnsi="Times New Roman"/>
      <w:szCs w:val="20"/>
    </w:rPr>
  </w:style>
  <w:style w:type="paragraph" w:styleId="35">
    <w:name w:val="List Paragraph"/>
    <w:basedOn w:val="1"/>
    <w:autoRedefine/>
    <w:qFormat/>
    <w:uiPriority w:val="99"/>
    <w:pPr>
      <w:ind w:firstLine="420" w:firstLineChars="200"/>
    </w:pPr>
  </w:style>
  <w:style w:type="character" w:customStyle="1" w:styleId="36">
    <w:name w:val="表 Char"/>
    <w:link w:val="37"/>
    <w:autoRedefine/>
    <w:qFormat/>
    <w:locked/>
    <w:uiPriority w:val="99"/>
    <w:rPr>
      <w:rFonts w:ascii="仿宋" w:hAnsi="仿宋" w:eastAsia="仿宋_GB2312"/>
      <w:sz w:val="24"/>
    </w:rPr>
  </w:style>
  <w:style w:type="paragraph" w:customStyle="1" w:styleId="37">
    <w:name w:val="表"/>
    <w:basedOn w:val="1"/>
    <w:next w:val="1"/>
    <w:link w:val="36"/>
    <w:autoRedefine/>
    <w:qFormat/>
    <w:uiPriority w:val="99"/>
    <w:pPr>
      <w:jc w:val="center"/>
    </w:pPr>
    <w:rPr>
      <w:rFonts w:ascii="仿宋" w:hAnsi="仿宋" w:eastAsia="仿宋_GB2312"/>
      <w:sz w:val="24"/>
    </w:rPr>
  </w:style>
  <w:style w:type="paragraph" w:customStyle="1" w:styleId="38">
    <w:name w:val="表 靠左"/>
    <w:basedOn w:val="37"/>
    <w:autoRedefine/>
    <w:qFormat/>
    <w:uiPriority w:val="99"/>
    <w:pPr>
      <w:jc w:val="left"/>
    </w:pPr>
    <w:rPr>
      <w:kern w:val="0"/>
      <w:szCs w:val="20"/>
    </w:rPr>
  </w:style>
  <w:style w:type="paragraph" w:customStyle="1" w:styleId="39">
    <w:name w:val="表题注"/>
    <w:basedOn w:val="1"/>
    <w:next w:val="1"/>
    <w:autoRedefine/>
    <w:qFormat/>
    <w:uiPriority w:val="99"/>
    <w:pPr>
      <w:keepNext/>
      <w:widowControl/>
      <w:spacing w:before="120"/>
      <w:jc w:val="center"/>
    </w:pPr>
    <w:rPr>
      <w:rFonts w:ascii="Arial Narrow" w:hAnsi="仿宋" w:eastAsia="仿宋_GB2312" w:cs="宋体"/>
      <w:sz w:val="24"/>
      <w:szCs w:val="21"/>
    </w:rPr>
  </w:style>
  <w:style w:type="character" w:customStyle="1" w:styleId="40">
    <w:name w:val="图 Char"/>
    <w:link w:val="41"/>
    <w:autoRedefine/>
    <w:qFormat/>
    <w:locked/>
    <w:uiPriority w:val="99"/>
    <w:rPr>
      <w:rFonts w:ascii="仿宋" w:hAnsi="仿宋" w:eastAsia="仿宋_GB2312"/>
      <w:sz w:val="28"/>
    </w:rPr>
  </w:style>
  <w:style w:type="paragraph" w:customStyle="1" w:styleId="41">
    <w:name w:val="图"/>
    <w:basedOn w:val="1"/>
    <w:next w:val="1"/>
    <w:link w:val="40"/>
    <w:autoRedefine/>
    <w:qFormat/>
    <w:uiPriority w:val="99"/>
    <w:pPr>
      <w:keepNext/>
      <w:jc w:val="center"/>
    </w:pPr>
    <w:rPr>
      <w:rFonts w:ascii="仿宋" w:hAnsi="仿宋" w:eastAsia="仿宋_GB2312"/>
      <w:sz w:val="28"/>
    </w:rPr>
  </w:style>
  <w:style w:type="paragraph" w:customStyle="1" w:styleId="42">
    <w:name w:val="图题注"/>
    <w:basedOn w:val="3"/>
    <w:next w:val="1"/>
    <w:autoRedefine/>
    <w:qFormat/>
    <w:uiPriority w:val="99"/>
    <w:pPr>
      <w:keepNext w:val="0"/>
      <w:keepLines w:val="0"/>
      <w:spacing w:before="0" w:after="0" w:line="240" w:lineRule="auto"/>
      <w:jc w:val="center"/>
      <w:outlineLvl w:val="9"/>
    </w:pPr>
    <w:rPr>
      <w:rFonts w:ascii="仿宋" w:hAnsi="仿宋" w:eastAsia="仿宋_GB2312"/>
      <w:b w:val="0"/>
      <w:bCs w:val="0"/>
      <w:kern w:val="0"/>
      <w:sz w:val="24"/>
      <w:szCs w:val="20"/>
    </w:rPr>
  </w:style>
  <w:style w:type="character" w:customStyle="1" w:styleId="43">
    <w:name w:val="标题 1 字符"/>
    <w:basedOn w:val="21"/>
    <w:link w:val="2"/>
    <w:autoRedefine/>
    <w:qFormat/>
    <w:uiPriority w:val="99"/>
    <w:rPr>
      <w:b/>
      <w:bCs/>
      <w:kern w:val="44"/>
      <w:sz w:val="44"/>
      <w:szCs w:val="44"/>
    </w:rPr>
  </w:style>
  <w:style w:type="character" w:customStyle="1" w:styleId="44">
    <w:name w:val="标题 3 字符"/>
    <w:basedOn w:val="21"/>
    <w:link w:val="4"/>
    <w:autoRedefine/>
    <w:qFormat/>
    <w:uiPriority w:val="99"/>
    <w:rPr>
      <w:rFonts w:eastAsia="仿宋_GB2312"/>
      <w:kern w:val="0"/>
      <w:sz w:val="32"/>
      <w:szCs w:val="20"/>
    </w:rPr>
  </w:style>
  <w:style w:type="character" w:customStyle="1" w:styleId="45">
    <w:name w:val="标题 4 字符"/>
    <w:basedOn w:val="21"/>
    <w:link w:val="5"/>
    <w:autoRedefine/>
    <w:qFormat/>
    <w:uiPriority w:val="99"/>
    <w:rPr>
      <w:rFonts w:ascii="Calibri Light" w:hAnsi="Calibri Light" w:eastAsia="仿宋_GB2312"/>
      <w:kern w:val="0"/>
      <w:sz w:val="28"/>
      <w:szCs w:val="20"/>
    </w:rPr>
  </w:style>
  <w:style w:type="character" w:customStyle="1" w:styleId="46">
    <w:name w:val="批注文字 字符"/>
    <w:autoRedefine/>
    <w:semiHidden/>
    <w:qFormat/>
    <w:locked/>
    <w:uiPriority w:val="99"/>
    <w:rPr>
      <w:rFonts w:ascii="仿宋" w:hAnsi="仿宋" w:eastAsia="仿宋_GB2312" w:cs="宋体"/>
      <w:kern w:val="2"/>
      <w:sz w:val="21"/>
      <w:szCs w:val="21"/>
    </w:rPr>
  </w:style>
  <w:style w:type="character" w:customStyle="1" w:styleId="47">
    <w:name w:val="批注主题 字符"/>
    <w:link w:val="18"/>
    <w:autoRedefine/>
    <w:semiHidden/>
    <w:qFormat/>
    <w:locked/>
    <w:uiPriority w:val="99"/>
    <w:rPr>
      <w:rFonts w:ascii="仿宋" w:hAnsi="仿宋" w:eastAsia="仿宋_GB2312" w:cs="宋体"/>
      <w:b/>
      <w:bCs/>
      <w:szCs w:val="21"/>
    </w:rPr>
  </w:style>
  <w:style w:type="character" w:customStyle="1" w:styleId="48">
    <w:name w:val="标题 字符"/>
    <w:link w:val="17"/>
    <w:autoRedefine/>
    <w:qFormat/>
    <w:locked/>
    <w:uiPriority w:val="99"/>
    <w:rPr>
      <w:rFonts w:ascii="仿宋" w:hAnsi="仿宋" w:eastAsia="黑体"/>
      <w:b/>
      <w:sz w:val="32"/>
    </w:rPr>
  </w:style>
  <w:style w:type="character" w:customStyle="1" w:styleId="49">
    <w:name w:val="批注框文本 字符"/>
    <w:basedOn w:val="21"/>
    <w:link w:val="11"/>
    <w:autoRedefine/>
    <w:semiHidden/>
    <w:qFormat/>
    <w:uiPriority w:val="0"/>
    <w:rPr>
      <w:rFonts w:ascii="仿宋" w:hAnsi="仿宋" w:eastAsia="仿宋_GB2312" w:cs="宋体"/>
      <w:sz w:val="18"/>
      <w:szCs w:val="18"/>
    </w:rPr>
  </w:style>
  <w:style w:type="character" w:customStyle="1" w:styleId="50">
    <w:name w:val="标题 字符1"/>
    <w:basedOn w:val="21"/>
    <w:autoRedefine/>
    <w:qFormat/>
    <w:uiPriority w:val="0"/>
    <w:rPr>
      <w:rFonts w:asciiTheme="majorHAnsi" w:hAnsiTheme="majorHAnsi" w:eastAsiaTheme="majorEastAsia" w:cstheme="majorBidi"/>
      <w:b/>
      <w:bCs/>
      <w:sz w:val="32"/>
      <w:szCs w:val="32"/>
    </w:rPr>
  </w:style>
  <w:style w:type="character" w:customStyle="1" w:styleId="51">
    <w:name w:val="批注文字 字符1"/>
    <w:basedOn w:val="21"/>
    <w:link w:val="7"/>
    <w:autoRedefine/>
    <w:semiHidden/>
    <w:qFormat/>
    <w:uiPriority w:val="99"/>
  </w:style>
  <w:style w:type="character" w:customStyle="1" w:styleId="52">
    <w:name w:val="批注主题 字符1"/>
    <w:basedOn w:val="51"/>
    <w:autoRedefine/>
    <w:semiHidden/>
    <w:qFormat/>
    <w:uiPriority w:val="99"/>
    <w:rPr>
      <w:b/>
      <w:bCs/>
    </w:rPr>
  </w:style>
  <w:style w:type="paragraph" w:customStyle="1" w:styleId="53">
    <w:name w:val="加粗"/>
    <w:basedOn w:val="1"/>
    <w:next w:val="1"/>
    <w:autoRedefine/>
    <w:qFormat/>
    <w:uiPriority w:val="99"/>
    <w:pPr>
      <w:spacing w:line="560" w:lineRule="exact"/>
      <w:ind w:firstLine="420" w:firstLineChars="200"/>
      <w:jc w:val="left"/>
    </w:pPr>
    <w:rPr>
      <w:rFonts w:ascii="仿宋" w:hAnsi="仿宋" w:eastAsia="仿宋_GB2312" w:cs="宋体"/>
      <w:b/>
      <w:sz w:val="28"/>
      <w:szCs w:val="21"/>
    </w:rPr>
  </w:style>
  <w:style w:type="paragraph" w:customStyle="1" w:styleId="54">
    <w:name w:val="目录"/>
    <w:basedOn w:val="1"/>
    <w:autoRedefine/>
    <w:qFormat/>
    <w:uiPriority w:val="99"/>
    <w:pPr>
      <w:spacing w:line="560" w:lineRule="exact"/>
      <w:jc w:val="left"/>
    </w:pPr>
    <w:rPr>
      <w:rFonts w:ascii="仿宋" w:hAnsi="仿宋" w:eastAsia="仿宋_GB2312" w:cs="宋体"/>
      <w:sz w:val="28"/>
      <w:szCs w:val="21"/>
    </w:rPr>
  </w:style>
  <w:style w:type="paragraph" w:customStyle="1" w:styleId="55">
    <w:name w:val="Table Paragraph"/>
    <w:basedOn w:val="1"/>
    <w:autoRedefine/>
    <w:qFormat/>
    <w:uiPriority w:val="1"/>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10</Pages>
  <Words>6280</Words>
  <Characters>6579</Characters>
  <Lines>153</Lines>
  <Paragraphs>43</Paragraphs>
  <TotalTime>13</TotalTime>
  <ScaleCrop>false</ScaleCrop>
  <LinksUpToDate>false</LinksUpToDate>
  <CharactersWithSpaces>6647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2019-11-01T13:32:00Z</dcterms:created>
  <dc:creator>Windows 用户</dc:creator>
  <cp:lastModifiedBy>商阔</cp:lastModifiedBy>
  <dcterms:modified xsi:type="dcterms:W3CDTF">2025-12-07T08:31:27Z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477E1027A05446359E22086354BD9DCA_13</vt:lpwstr>
  </property>
  <property fmtid="{D5CDD505-2E9C-101B-9397-08002B2CF9AE}" pid="4" name="KSOTemplateDocerSaveRecord">
    <vt:lpwstr>eyJoZGlkIjoiMjk0NDg4MGIwZWQ2MjczYWYwMjIzMTM3MTkyZTA4ODQiLCJ1c2VySWQiOiIyMTA2NzMzNTUifQ==</vt:lpwstr>
  </property>
</Properties>
</file>