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FEBF9CD">
      <w:pPr>
        <w:snapToGrid w:val="0"/>
        <w:spacing w:before="190" w:beforeLines="50" w:after="190" w:afterLines="50" w:line="288" w:lineRule="auto"/>
        <w:contextualSpacing/>
        <w:jc w:val="left"/>
        <w:rPr>
          <w:rFonts w:ascii="宋体"/>
          <w:b/>
          <w:sz w:val="32"/>
          <w:szCs w:val="24"/>
        </w:rPr>
      </w:pPr>
      <w:r>
        <w:rPr>
          <w:rFonts w:hint="eastAsia" w:ascii="宋体" w:hAnsi="宋体"/>
          <w:b/>
          <w:sz w:val="32"/>
          <w:szCs w:val="24"/>
        </w:rPr>
        <w:t>附件</w:t>
      </w:r>
      <w:r>
        <w:rPr>
          <w:rFonts w:ascii="宋体" w:hAnsi="宋体"/>
          <w:b/>
          <w:sz w:val="32"/>
          <w:szCs w:val="24"/>
        </w:rPr>
        <w:t>-1</w:t>
      </w:r>
      <w:r>
        <w:rPr>
          <w:rFonts w:hint="eastAsia" w:ascii="宋体" w:hAnsi="宋体"/>
          <w:b/>
          <w:sz w:val="32"/>
          <w:szCs w:val="24"/>
        </w:rPr>
        <w:t>：</w:t>
      </w:r>
    </w:p>
    <w:p w14:paraId="3E10A041">
      <w:pPr>
        <w:snapToGrid w:val="0"/>
        <w:spacing w:before="190" w:beforeLines="50" w:after="190" w:afterLines="50" w:line="288" w:lineRule="auto"/>
        <w:contextualSpacing/>
        <w:jc w:val="left"/>
        <w:rPr>
          <w:rFonts w:ascii="宋体"/>
          <w:b/>
          <w:sz w:val="32"/>
          <w:szCs w:val="24"/>
        </w:rPr>
      </w:pPr>
    </w:p>
    <w:p w14:paraId="3B4EEAA3">
      <w:pPr>
        <w:keepNext w:val="0"/>
        <w:keepLines w:val="0"/>
        <w:pageBreakBefore w:val="0"/>
        <w:widowControl w:val="0"/>
        <w:kinsoku/>
        <w:wordWrap/>
        <w:overflowPunct/>
        <w:topLinePunct w:val="0"/>
        <w:autoSpaceDE/>
        <w:autoSpaceDN/>
        <w:bidi w:val="0"/>
        <w:adjustRightInd/>
        <w:snapToGrid w:val="0"/>
        <w:spacing w:before="190" w:beforeLines="50" w:after="382" w:afterLines="100" w:line="288" w:lineRule="auto"/>
        <w:ind w:left="0" w:leftChars="0" w:firstLine="0" w:firstLineChars="0"/>
        <w:contextualSpacing/>
        <w:jc w:val="center"/>
        <w:textAlignment w:val="auto"/>
        <w:rPr>
          <w:rFonts w:hint="default" w:ascii="宋体" w:hAnsi="宋体" w:eastAsia="宋体" w:cs="宋体"/>
          <w:b w:val="0"/>
          <w:bCs w:val="0"/>
          <w:spacing w:val="-11"/>
          <w:kern w:val="44"/>
          <w:sz w:val="44"/>
          <w:szCs w:val="44"/>
          <w:lang w:val="en-US" w:eastAsia="zh-CN" w:bidi="ar-SA"/>
        </w:rPr>
      </w:pPr>
      <w:r>
        <w:rPr>
          <w:rFonts w:hint="eastAsia" w:ascii="宋体" w:hAnsi="宋体" w:eastAsia="宋体" w:cs="宋体"/>
          <w:b w:val="0"/>
          <w:bCs w:val="0"/>
          <w:spacing w:val="-11"/>
          <w:kern w:val="44"/>
          <w:sz w:val="44"/>
          <w:szCs w:val="44"/>
          <w:lang w:val="en-US" w:eastAsia="zh-CN" w:bidi="ar-SA"/>
        </w:rPr>
        <w:t>2026年河北省</w:t>
      </w:r>
      <w:bookmarkStart w:id="0" w:name="_GoBack"/>
      <w:bookmarkEnd w:id="0"/>
      <w:r>
        <w:rPr>
          <w:rFonts w:hint="eastAsia" w:ascii="宋体" w:hAnsi="宋体" w:eastAsia="宋体" w:cs="宋体"/>
          <w:b w:val="0"/>
          <w:bCs w:val="0"/>
          <w:spacing w:val="-11"/>
          <w:kern w:val="44"/>
          <w:sz w:val="44"/>
          <w:szCs w:val="44"/>
          <w:lang w:val="en-US" w:eastAsia="zh-CN" w:bidi="ar-SA"/>
        </w:rPr>
        <w:t>职业院校</w:t>
      </w:r>
      <w:r>
        <w:rPr>
          <w:rFonts w:hint="eastAsia" w:ascii="宋体" w:hAnsi="宋体" w:cs="宋体"/>
          <w:b w:val="0"/>
          <w:bCs w:val="0"/>
          <w:spacing w:val="-11"/>
          <w:kern w:val="44"/>
          <w:sz w:val="44"/>
          <w:szCs w:val="44"/>
          <w:lang w:val="en-US" w:eastAsia="zh-CN" w:bidi="ar-SA"/>
        </w:rPr>
        <w:t>技能大赛</w:t>
      </w:r>
      <w:r>
        <w:rPr>
          <w:rFonts w:hint="eastAsia" w:ascii="宋体" w:hAnsi="宋体" w:eastAsia="宋体" w:cs="宋体"/>
          <w:b w:val="0"/>
          <w:bCs w:val="0"/>
          <w:spacing w:val="-11"/>
          <w:kern w:val="44"/>
          <w:sz w:val="44"/>
          <w:szCs w:val="44"/>
          <w:lang w:val="en-US" w:eastAsia="zh-CN" w:bidi="ar-SA"/>
        </w:rPr>
        <w:t>（高职</w:t>
      </w:r>
      <w:r>
        <w:rPr>
          <w:rFonts w:hint="eastAsia" w:ascii="宋体" w:hAnsi="宋体" w:cs="宋体"/>
          <w:b w:val="0"/>
          <w:bCs w:val="0"/>
          <w:spacing w:val="-11"/>
          <w:kern w:val="44"/>
          <w:sz w:val="44"/>
          <w:szCs w:val="44"/>
          <w:lang w:val="en-US" w:eastAsia="zh-CN" w:bidi="ar-SA"/>
        </w:rPr>
        <w:t>组</w:t>
      </w:r>
      <w:r>
        <w:rPr>
          <w:rFonts w:hint="eastAsia" w:ascii="宋体" w:hAnsi="宋体" w:eastAsia="宋体" w:cs="宋体"/>
          <w:b w:val="0"/>
          <w:bCs w:val="0"/>
          <w:spacing w:val="-11"/>
          <w:kern w:val="44"/>
          <w:sz w:val="44"/>
          <w:szCs w:val="44"/>
          <w:lang w:val="en-US" w:eastAsia="zh-CN" w:bidi="ar-SA"/>
        </w:rPr>
        <w:t>）机器人系统集成应用技术</w:t>
      </w:r>
      <w:r>
        <w:rPr>
          <w:rFonts w:hint="eastAsia" w:ascii="宋体" w:hAnsi="宋体" w:cs="宋体"/>
          <w:b w:val="0"/>
          <w:bCs w:val="0"/>
          <w:spacing w:val="-11"/>
          <w:kern w:val="44"/>
          <w:sz w:val="44"/>
          <w:szCs w:val="44"/>
          <w:lang w:val="en-US" w:eastAsia="zh-CN" w:bidi="ar-SA"/>
        </w:rPr>
        <w:t>赛项</w:t>
      </w:r>
      <w:r>
        <w:rPr>
          <w:rFonts w:hint="eastAsia" w:ascii="宋体" w:hAnsi="宋体" w:eastAsia="宋体" w:cs="宋体"/>
          <w:b w:val="0"/>
          <w:bCs w:val="0"/>
          <w:spacing w:val="-11"/>
          <w:kern w:val="44"/>
          <w:sz w:val="44"/>
          <w:szCs w:val="44"/>
          <w:lang w:val="en-US" w:eastAsia="zh-CN" w:bidi="ar-SA"/>
        </w:rPr>
        <w:t>规程</w:t>
      </w:r>
      <w:r>
        <w:rPr>
          <w:rFonts w:hint="eastAsia" w:ascii="宋体" w:hAnsi="宋体" w:cs="宋体"/>
          <w:b w:val="0"/>
          <w:bCs w:val="0"/>
          <w:spacing w:val="-11"/>
          <w:kern w:val="44"/>
          <w:sz w:val="44"/>
          <w:szCs w:val="44"/>
          <w:lang w:val="en-US" w:eastAsia="zh-CN" w:bidi="ar-SA"/>
        </w:rPr>
        <w:t>、</w:t>
      </w:r>
      <w:r>
        <w:rPr>
          <w:rFonts w:hint="eastAsia" w:ascii="宋体" w:hAnsi="宋体" w:eastAsia="宋体" w:cs="宋体"/>
          <w:b w:val="0"/>
          <w:bCs w:val="0"/>
          <w:spacing w:val="-11"/>
          <w:kern w:val="44"/>
          <w:sz w:val="44"/>
          <w:szCs w:val="44"/>
          <w:lang w:val="en-US" w:eastAsia="zh-CN" w:bidi="ar-SA"/>
        </w:rPr>
        <w:t>内容</w:t>
      </w:r>
      <w:r>
        <w:rPr>
          <w:rFonts w:hint="eastAsia" w:ascii="宋体" w:hAnsi="宋体" w:cs="宋体"/>
          <w:b w:val="0"/>
          <w:bCs w:val="0"/>
          <w:spacing w:val="-11"/>
          <w:kern w:val="44"/>
          <w:sz w:val="44"/>
          <w:szCs w:val="44"/>
          <w:lang w:val="en-US" w:eastAsia="zh-CN" w:bidi="ar-SA"/>
        </w:rPr>
        <w:t>及样题</w:t>
      </w:r>
    </w:p>
    <w:p w14:paraId="5AE7158F">
      <w:pPr>
        <w:keepNext w:val="0"/>
        <w:keepLines w:val="0"/>
        <w:pageBreakBefore w:val="0"/>
        <w:widowControl w:val="0"/>
        <w:kinsoku/>
        <w:wordWrap/>
        <w:overflowPunct/>
        <w:topLinePunct w:val="0"/>
        <w:autoSpaceDE/>
        <w:autoSpaceDN/>
        <w:bidi w:val="0"/>
        <w:adjustRightInd/>
        <w:snapToGrid w:val="0"/>
        <w:spacing w:before="190" w:beforeLines="50" w:after="382" w:afterLines="100" w:line="288" w:lineRule="auto"/>
        <w:ind w:firstLine="643" w:firstLineChars="200"/>
        <w:contextualSpacing/>
        <w:jc w:val="center"/>
        <w:textAlignment w:val="auto"/>
        <w:rPr>
          <w:rFonts w:hint="eastAsia" w:ascii="宋体" w:hAnsi="宋体"/>
          <w:b/>
          <w:sz w:val="32"/>
          <w:szCs w:val="24"/>
        </w:rPr>
      </w:pPr>
    </w:p>
    <w:p w14:paraId="71A6C3F2">
      <w:pPr>
        <w:spacing w:line="500" w:lineRule="exact"/>
        <w:ind w:firstLine="640" w:firstLineChars="200"/>
        <w:rPr>
          <w:rFonts w:hint="eastAsia" w:ascii="黑体" w:hAnsi="黑体" w:eastAsia="黑体" w:cs="黑体"/>
          <w:bCs/>
          <w:sz w:val="32"/>
          <w:szCs w:val="32"/>
        </w:rPr>
      </w:pPr>
      <w:r>
        <w:rPr>
          <w:rFonts w:hint="eastAsia" w:ascii="黑体" w:hAnsi="黑体" w:eastAsia="黑体" w:cs="黑体"/>
          <w:bCs/>
          <w:sz w:val="32"/>
          <w:szCs w:val="32"/>
          <w:lang w:val="en-US" w:eastAsia="zh-CN"/>
        </w:rPr>
        <w:t xml:space="preserve">一、赛项名称 </w:t>
      </w:r>
    </w:p>
    <w:p w14:paraId="40DB1CA2">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rPr>
      </w:pPr>
      <w:r>
        <w:rPr>
          <w:rFonts w:hint="eastAsia" w:ascii="仿宋_GB2312" w:hAnsi="ˎ̥" w:eastAsia="仿宋_GB2312" w:cs="宋体"/>
          <w:color w:val="000000"/>
          <w:kern w:val="0"/>
          <w:sz w:val="28"/>
          <w:szCs w:val="28"/>
          <w:shd w:val="clear" w:color="auto" w:fill="FFFFFF"/>
          <w:lang w:val="en-US" w:eastAsia="zh-CN"/>
        </w:rPr>
        <w:t xml:space="preserve">赛项名称：机器人系统集成应用技术 </w:t>
      </w:r>
    </w:p>
    <w:p w14:paraId="4ED0FEA6">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rPr>
      </w:pPr>
      <w:r>
        <w:rPr>
          <w:rFonts w:hint="eastAsia" w:ascii="仿宋_GB2312" w:hAnsi="ˎ̥" w:eastAsia="仿宋_GB2312" w:cs="宋体"/>
          <w:color w:val="000000"/>
          <w:kern w:val="0"/>
          <w:sz w:val="28"/>
          <w:szCs w:val="28"/>
          <w:shd w:val="clear" w:color="auto" w:fill="FFFFFF"/>
          <w:lang w:val="en-US" w:eastAsia="zh-CN"/>
        </w:rPr>
        <w:t xml:space="preserve">赛项组别：高职组  </w:t>
      </w:r>
    </w:p>
    <w:p w14:paraId="74717DCA">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 xml:space="preserve">赛项归属产业：装备制造大类 </w:t>
      </w:r>
    </w:p>
    <w:p w14:paraId="5246C008">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default"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设赛类别：学生赛</w:t>
      </w:r>
    </w:p>
    <w:p w14:paraId="6993E021">
      <w:pPr>
        <w:numPr>
          <w:ilvl w:val="0"/>
          <w:numId w:val="1"/>
        </w:numPr>
        <w:spacing w:line="500" w:lineRule="exact"/>
        <w:ind w:firstLine="640" w:firstLineChars="200"/>
        <w:rPr>
          <w:rFonts w:hint="eastAsia" w:ascii="黑体" w:hAnsi="黑体" w:eastAsia="黑体" w:cs="黑体"/>
          <w:bCs/>
          <w:sz w:val="32"/>
          <w:szCs w:val="32"/>
          <w:lang w:val="en-US" w:eastAsia="zh-CN"/>
        </w:rPr>
      </w:pPr>
      <w:r>
        <w:rPr>
          <w:rFonts w:hint="eastAsia" w:ascii="黑体" w:hAnsi="黑体" w:eastAsia="黑体" w:cs="黑体"/>
          <w:bCs/>
          <w:sz w:val="32"/>
          <w:szCs w:val="32"/>
          <w:lang w:val="en-US" w:eastAsia="zh-CN"/>
        </w:rPr>
        <w:t>竞赛目的</w:t>
      </w:r>
    </w:p>
    <w:p w14:paraId="77466B48">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黑体" w:hAnsi="黑体" w:eastAsia="黑体" w:cs="黑体"/>
          <w:bCs/>
          <w:sz w:val="32"/>
          <w:szCs w:val="32"/>
          <w:lang w:val="en-US" w:eastAsia="zh-CN"/>
        </w:rPr>
      </w:pPr>
      <w:r>
        <w:rPr>
          <w:rFonts w:hint="eastAsia" w:ascii="仿宋_GB2312" w:hAnsi="ˎ̥" w:eastAsia="仿宋_GB2312" w:cs="宋体"/>
          <w:color w:val="000000"/>
          <w:kern w:val="0"/>
          <w:sz w:val="28"/>
          <w:szCs w:val="28"/>
          <w:shd w:val="clear" w:color="auto" w:fill="FFFFFF"/>
          <w:lang w:val="en-US" w:eastAsia="zh-CN"/>
        </w:rPr>
        <w:t>装备制造业是制造业的核心和支柱，是社会经济发展的基础性产业，是各行业产业升级、技术进步的基础条件。为了适应我国装备制造业快速发展和产业转型升级的需要，推动智能制造系统技术升级，提升职业院校教师实践能力，提高智能制造领域技术技能人才培养质量，提升企业智能制造系统生产和应用水平，开发本赛项。</w:t>
      </w:r>
    </w:p>
    <w:p w14:paraId="6BAD00ED">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default" w:ascii="仿宋_GB2312" w:hAnsi="ˎ̥" w:eastAsia="仿宋_GB2312" w:cs="宋体"/>
          <w:color w:val="000000"/>
          <w:kern w:val="0"/>
          <w:sz w:val="28"/>
          <w:szCs w:val="28"/>
          <w:shd w:val="clear" w:color="auto" w:fill="FFFFFF"/>
          <w:lang w:val="en-US" w:eastAsia="zh-CN"/>
        </w:rPr>
      </w:pPr>
      <w:r>
        <w:rPr>
          <w:rFonts w:hint="default" w:ascii="仿宋_GB2312" w:hAnsi="ˎ̥" w:eastAsia="仿宋_GB2312" w:cs="宋体"/>
          <w:color w:val="000000"/>
          <w:kern w:val="0"/>
          <w:sz w:val="28"/>
          <w:szCs w:val="28"/>
          <w:shd w:val="clear" w:color="auto" w:fill="FFFFFF"/>
          <w:lang w:val="en-US" w:eastAsia="zh-CN"/>
        </w:rPr>
        <w:t>本赛项对接工业机器人系统集成新技术发展需求，融入 PLC 控制技术、虚拟调试技术、机器视觉技术、工业网络技术、工业机器人现场编程和离线编程技术、MES技术、人工智能技术等工业机器人系统集成技术。通过此赛项旨在促进产业新技术转化为竞赛设备和竞赛资源，促进装备制造大类专业教学改革,进而推动课程和教学资源建设实现校企合作、产教融合，以赛促教、以赛促学，实施</w:t>
      </w:r>
      <w:r>
        <w:rPr>
          <w:rFonts w:hint="eastAsia" w:ascii="仿宋_GB2312" w:hAnsi="ˎ̥" w:eastAsia="仿宋_GB2312" w:cs="宋体"/>
          <w:color w:val="000000"/>
          <w:kern w:val="0"/>
          <w:sz w:val="28"/>
          <w:szCs w:val="28"/>
          <w:shd w:val="clear" w:color="auto" w:fill="FFFFFF"/>
          <w:lang w:val="en-US" w:eastAsia="zh-CN"/>
        </w:rPr>
        <w:t>“</w:t>
      </w:r>
      <w:r>
        <w:rPr>
          <w:rFonts w:hint="default" w:ascii="仿宋_GB2312" w:hAnsi="ˎ̥" w:eastAsia="仿宋_GB2312" w:cs="宋体"/>
          <w:color w:val="000000"/>
          <w:kern w:val="0"/>
          <w:sz w:val="28"/>
          <w:szCs w:val="28"/>
          <w:shd w:val="clear" w:color="auto" w:fill="FFFFFF"/>
          <w:lang w:val="en-US" w:eastAsia="zh-CN"/>
        </w:rPr>
        <w:t>岗、课、赛、证</w:t>
      </w:r>
      <w:r>
        <w:rPr>
          <w:rFonts w:hint="eastAsia" w:ascii="仿宋_GB2312" w:hAnsi="ˎ̥" w:eastAsia="仿宋_GB2312" w:cs="宋体"/>
          <w:color w:val="000000"/>
          <w:kern w:val="0"/>
          <w:sz w:val="28"/>
          <w:szCs w:val="28"/>
          <w:shd w:val="clear" w:color="auto" w:fill="FFFFFF"/>
          <w:lang w:val="en-US" w:eastAsia="zh-CN"/>
        </w:rPr>
        <w:t>”</w:t>
      </w:r>
      <w:r>
        <w:rPr>
          <w:rFonts w:hint="default" w:ascii="仿宋_GB2312" w:hAnsi="ˎ̥" w:eastAsia="仿宋_GB2312" w:cs="宋体"/>
          <w:color w:val="000000"/>
          <w:kern w:val="0"/>
          <w:sz w:val="28"/>
          <w:szCs w:val="28"/>
          <w:shd w:val="clear" w:color="auto" w:fill="FFFFFF"/>
          <w:lang w:val="en-US" w:eastAsia="zh-CN"/>
        </w:rPr>
        <w:t>融通，提升高职院校复合型技术技能人才培养水平，为我国</w:t>
      </w:r>
      <w:r>
        <w:rPr>
          <w:rFonts w:hint="eastAsia" w:ascii="仿宋_GB2312" w:hAnsi="ˎ̥" w:eastAsia="仿宋_GB2312" w:cs="宋体"/>
          <w:color w:val="000000"/>
          <w:kern w:val="0"/>
          <w:sz w:val="28"/>
          <w:szCs w:val="28"/>
          <w:shd w:val="clear" w:color="auto" w:fill="FFFFFF"/>
          <w:lang w:val="en-US" w:eastAsia="zh-CN"/>
        </w:rPr>
        <w:t>“</w:t>
      </w:r>
      <w:r>
        <w:rPr>
          <w:rFonts w:hint="default" w:ascii="仿宋_GB2312" w:hAnsi="ˎ̥" w:eastAsia="仿宋_GB2312" w:cs="宋体"/>
          <w:color w:val="000000"/>
          <w:kern w:val="0"/>
          <w:sz w:val="28"/>
          <w:szCs w:val="28"/>
          <w:shd w:val="clear" w:color="auto" w:fill="FFFFFF"/>
          <w:lang w:val="en-US" w:eastAsia="zh-CN"/>
        </w:rPr>
        <w:t>机器换人</w:t>
      </w:r>
      <w:r>
        <w:rPr>
          <w:rFonts w:hint="eastAsia" w:ascii="仿宋_GB2312" w:hAnsi="ˎ̥" w:eastAsia="仿宋_GB2312" w:cs="宋体"/>
          <w:color w:val="000000"/>
          <w:kern w:val="0"/>
          <w:sz w:val="28"/>
          <w:szCs w:val="28"/>
          <w:shd w:val="clear" w:color="auto" w:fill="FFFFFF"/>
          <w:lang w:val="en-US" w:eastAsia="zh-CN"/>
        </w:rPr>
        <w:t>”</w:t>
      </w:r>
      <w:r>
        <w:rPr>
          <w:rFonts w:hint="default" w:ascii="仿宋_GB2312" w:hAnsi="ˎ̥" w:eastAsia="仿宋_GB2312" w:cs="宋体"/>
          <w:color w:val="000000"/>
          <w:kern w:val="0"/>
          <w:sz w:val="28"/>
          <w:szCs w:val="28"/>
          <w:shd w:val="clear" w:color="auto" w:fill="FFFFFF"/>
          <w:lang w:val="en-US" w:eastAsia="zh-CN"/>
        </w:rPr>
        <w:t>培养大量的工业机器人技术应用领域高素质技术技能人才，进一步推动我国产业升级，提升装备制造业发展水平。</w:t>
      </w:r>
    </w:p>
    <w:p w14:paraId="7025A9AB">
      <w:pPr>
        <w:spacing w:line="500" w:lineRule="exact"/>
        <w:ind w:firstLine="640" w:firstLineChars="200"/>
        <w:rPr>
          <w:rFonts w:hint="eastAsia" w:ascii="黑体" w:hAnsi="黑体" w:eastAsia="黑体" w:cs="黑体"/>
          <w:bCs/>
          <w:sz w:val="32"/>
          <w:szCs w:val="32"/>
        </w:rPr>
      </w:pPr>
      <w:r>
        <w:rPr>
          <w:rFonts w:hint="eastAsia" w:ascii="黑体" w:hAnsi="黑体" w:eastAsia="黑体" w:cs="黑体"/>
          <w:bCs/>
          <w:sz w:val="32"/>
          <w:szCs w:val="32"/>
          <w:lang w:val="en-US" w:eastAsia="zh-CN"/>
        </w:rPr>
        <w:t>三</w:t>
      </w:r>
      <w:r>
        <w:rPr>
          <w:rFonts w:hint="eastAsia" w:ascii="黑体" w:hAnsi="黑体" w:eastAsia="黑体" w:cs="黑体"/>
          <w:bCs/>
          <w:sz w:val="32"/>
          <w:szCs w:val="32"/>
        </w:rPr>
        <w:t>、</w:t>
      </w:r>
      <w:r>
        <w:rPr>
          <w:rFonts w:hint="eastAsia" w:ascii="黑体" w:hAnsi="黑体" w:eastAsia="黑体" w:cs="黑体"/>
          <w:bCs/>
          <w:sz w:val="32"/>
          <w:szCs w:val="32"/>
          <w:lang w:val="en-US" w:eastAsia="zh-CN"/>
        </w:rPr>
        <w:t>竞赛</w:t>
      </w:r>
      <w:r>
        <w:rPr>
          <w:rFonts w:hint="eastAsia" w:ascii="黑体" w:hAnsi="黑体" w:eastAsia="黑体" w:cs="黑体"/>
          <w:bCs/>
          <w:sz w:val="32"/>
          <w:szCs w:val="32"/>
        </w:rPr>
        <w:t>方式</w:t>
      </w:r>
    </w:p>
    <w:p w14:paraId="4F9F749B">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1.本赛项为团体赛，参赛对象为河北省高职(专科)学校、本科层次职业学校(含普通本科学校职教本科专业)、普通本科学校专科全日制在校生，参加资格以报名时所具有的相关主管部门学籍系统注册信息为准。比赛以院校为单位组队参加，不允许跨校组队，每所高校报名不超过2支参赛队，每队设领队1人。每个参赛队3名学生，每个参赛队可配指导老师，每队限报2人。</w:t>
      </w:r>
    </w:p>
    <w:p w14:paraId="7C0EF059">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2.凡在全国职业院校技能大赛国赛获得一等奖或者世界职业院校技能大赛中获得金奖的选手，不能参加同一赛项同一组别的比赛。</w:t>
      </w:r>
    </w:p>
    <w:p w14:paraId="0DBEFD73">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default"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3.每队的3名参赛选手均可参与实操与PPT制作，但仅限1人进行展示讲解。</w:t>
      </w:r>
    </w:p>
    <w:p w14:paraId="3D6C42CD">
      <w:pPr>
        <w:spacing w:line="500" w:lineRule="exact"/>
        <w:ind w:firstLine="640" w:firstLineChars="200"/>
        <w:rPr>
          <w:rFonts w:hint="eastAsia" w:ascii="黑体" w:hAnsi="黑体" w:eastAsia="黑体" w:cs="黑体"/>
          <w:bCs/>
          <w:sz w:val="32"/>
          <w:szCs w:val="32"/>
          <w:lang w:val="en-US" w:eastAsia="zh-CN"/>
        </w:rPr>
      </w:pPr>
      <w:r>
        <w:rPr>
          <w:rFonts w:hint="eastAsia" w:ascii="黑体" w:hAnsi="黑体" w:eastAsia="黑体" w:cs="黑体"/>
          <w:bCs/>
          <w:sz w:val="32"/>
          <w:szCs w:val="32"/>
          <w:lang w:val="en-US" w:eastAsia="zh-CN"/>
        </w:rPr>
        <w:t>四、竞赛内容</w:t>
      </w:r>
    </w:p>
    <w:p w14:paraId="5F1C646D">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竞赛设计采用“新旧结合”模式，即在传统技能操作赛基础上，增设展示环节竞赛内容分为实操技能（占比80%）和展示讲解（占比20%）两个部分。其中实操技能竞赛时长为4小时，展示讲解时长不超过10分钟（不包含在 4 小时内）。</w:t>
      </w:r>
    </w:p>
    <w:p w14:paraId="0A10EE91">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jc w:val="both"/>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第一部分实操考核技能竞赛：竞赛时间为 4 小时，各竞赛队在规定的时间内，独立完成“竞赛内容”规定的竞赛任务。采用封闭式竞赛，实操考核按照实际工作场景在规定时间内完成竞赛任务。竞赛要求选手按照任务书要求，结合设备，完成机器人系统方案设计和仿真调试、数控单元集成应用、视觉单元集成应用、机器人系统与周边设备集成调试、机器人系统功能优化与综合调试、MES系统应用，主要考查选手机器人系统集成能力及职业素养。4小时实操考核结束后进行实操考核评分。</w:t>
      </w:r>
    </w:p>
    <w:p w14:paraId="096C9073">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宋体" w:hAnsi="宋体" w:eastAsia="宋体" w:cs="宋体"/>
          <w:color w:val="000000"/>
          <w:kern w:val="0"/>
          <w:sz w:val="28"/>
          <w:szCs w:val="28"/>
          <w:highlight w:val="none"/>
          <w:lang w:val="en-US" w:eastAsia="zh-CN" w:bidi="ar"/>
        </w:rPr>
      </w:pPr>
      <w:r>
        <w:rPr>
          <w:rFonts w:hint="eastAsia" w:ascii="仿宋_GB2312" w:hAnsi="ˎ̥" w:eastAsia="仿宋_GB2312" w:cs="宋体"/>
          <w:color w:val="000000"/>
          <w:kern w:val="0"/>
          <w:sz w:val="28"/>
          <w:szCs w:val="28"/>
          <w:shd w:val="clear" w:color="auto" w:fill="FFFFFF"/>
          <w:lang w:val="en-US" w:eastAsia="zh-CN"/>
        </w:rPr>
        <w:t>第二部分为现场展示环节，竞赛时间为</w:t>
      </w:r>
      <w:r>
        <w:rPr>
          <w:rFonts w:hint="eastAsia" w:ascii="仿宋_GB2312" w:hAnsi="ˎ̥" w:eastAsia="仿宋_GB2312" w:cs="宋体"/>
          <w:color w:val="000000"/>
          <w:kern w:val="0"/>
          <w:sz w:val="28"/>
          <w:szCs w:val="28"/>
          <w:highlight w:val="none"/>
          <w:shd w:val="clear" w:color="auto" w:fill="FFFFFF"/>
          <w:lang w:val="en-US" w:eastAsia="zh-CN"/>
        </w:rPr>
        <w:t>10</w:t>
      </w:r>
      <w:r>
        <w:rPr>
          <w:rFonts w:hint="eastAsia" w:ascii="仿宋_GB2312" w:hAnsi="ˎ̥" w:eastAsia="仿宋_GB2312" w:cs="宋体"/>
          <w:color w:val="000000"/>
          <w:kern w:val="0"/>
          <w:sz w:val="28"/>
          <w:szCs w:val="28"/>
          <w:shd w:val="clear" w:color="auto" w:fill="FFFFFF"/>
          <w:lang w:val="en-US" w:eastAsia="zh-CN"/>
        </w:rPr>
        <w:t>分钟。</w:t>
      </w:r>
      <w:r>
        <w:rPr>
          <w:rFonts w:hint="eastAsia" w:ascii="仿宋_GB2312" w:hAnsi="ˎ̥" w:eastAsia="仿宋_GB2312" w:cs="宋体"/>
          <w:color w:val="000000"/>
          <w:kern w:val="0"/>
          <w:sz w:val="28"/>
          <w:szCs w:val="28"/>
          <w:highlight w:val="none"/>
          <w:shd w:val="clear" w:color="auto" w:fill="FFFFFF"/>
          <w:lang w:val="en-US" w:eastAsia="zh-CN"/>
        </w:rPr>
        <w:t>在实操考核评分结束后，由其中一名参赛选手，围绕本赛项的核心技术要点用PPT进行现场展示。</w:t>
      </w:r>
    </w:p>
    <w:p w14:paraId="4BEBD121">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黑体" w:hAnsi="黑体" w:eastAsia="黑体" w:cs="黑体"/>
          <w:b w:val="0"/>
          <w:bCs w:val="0"/>
          <w:color w:val="000000"/>
          <w:kern w:val="0"/>
          <w:sz w:val="28"/>
          <w:szCs w:val="28"/>
          <w:shd w:val="clear" w:color="auto" w:fill="FFFFFF"/>
          <w:lang w:val="en-US" w:eastAsia="zh-CN"/>
        </w:rPr>
      </w:pPr>
      <w:r>
        <w:rPr>
          <w:rFonts w:hint="eastAsia" w:ascii="黑体" w:hAnsi="黑体" w:eastAsia="黑体" w:cs="黑体"/>
          <w:b w:val="0"/>
          <w:bCs w:val="0"/>
          <w:color w:val="000000"/>
          <w:kern w:val="0"/>
          <w:sz w:val="28"/>
          <w:szCs w:val="28"/>
          <w:shd w:val="clear" w:color="auto" w:fill="FFFFFF"/>
          <w:lang w:val="en-US" w:eastAsia="zh-CN"/>
        </w:rPr>
        <w:t>（一） 实操技能（80%）</w:t>
      </w:r>
    </w:p>
    <w:p w14:paraId="28C0E529">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highlight w:val="none"/>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学生组实操技能使用竞赛平台完成各项操作展示重点展示专业技能熟练程度、规范程度、解决复杂问题的综合能力以及解决技术难题的创新能力，主要竞赛任务如下：</w:t>
      </w:r>
    </w:p>
    <w:p w14:paraId="12D722DD">
      <w:pPr>
        <w:keepNext w:val="0"/>
        <w:keepLines w:val="0"/>
        <w:pageBreakBefore w:val="0"/>
        <w:widowControl/>
        <w:kinsoku/>
        <w:wordWrap/>
        <w:overflowPunct/>
        <w:topLinePunct w:val="0"/>
        <w:autoSpaceDE/>
        <w:autoSpaceDN/>
        <w:bidi w:val="0"/>
        <w:adjustRightInd w:val="0"/>
        <w:snapToGrid w:val="0"/>
        <w:spacing w:line="460" w:lineRule="exact"/>
        <w:ind w:firstLine="562" w:firstLineChars="200"/>
        <w:textAlignment w:val="auto"/>
        <w:rPr>
          <w:rFonts w:hint="eastAsia" w:ascii="仿宋_GB2312" w:hAnsi="ˎ̥" w:eastAsia="仿宋_GB2312" w:cs="宋体"/>
          <w:b/>
          <w:bCs/>
          <w:color w:val="000000"/>
          <w:kern w:val="0"/>
          <w:sz w:val="28"/>
          <w:szCs w:val="28"/>
          <w:highlight w:val="none"/>
          <w:shd w:val="clear" w:color="auto" w:fill="FFFFFF"/>
          <w:lang w:val="en-US" w:eastAsia="zh-CN"/>
        </w:rPr>
      </w:pPr>
      <w:r>
        <w:rPr>
          <w:rFonts w:hint="eastAsia" w:ascii="仿宋_GB2312" w:hAnsi="ˎ̥" w:eastAsia="仿宋_GB2312" w:cs="宋体"/>
          <w:b/>
          <w:bCs/>
          <w:color w:val="000000"/>
          <w:kern w:val="0"/>
          <w:sz w:val="28"/>
          <w:szCs w:val="28"/>
          <w:highlight w:val="none"/>
          <w:shd w:val="clear" w:color="auto" w:fill="FFFFFF"/>
          <w:lang w:val="en-US" w:eastAsia="zh-CN"/>
        </w:rPr>
        <w:t>模块一 机器人系统方案设计和仿真调试（21%）</w:t>
      </w:r>
    </w:p>
    <w:p w14:paraId="17D10F3A">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highlight w:val="none"/>
          <w:shd w:val="clear" w:color="auto" w:fill="FFFFFF"/>
          <w:lang w:val="en-US" w:eastAsia="zh-CN"/>
        </w:rPr>
      </w:pPr>
      <w:r>
        <w:rPr>
          <w:rFonts w:hint="eastAsia" w:ascii="仿宋_GB2312" w:hAnsi="ˎ̥" w:eastAsia="仿宋_GB2312" w:cs="宋体"/>
          <w:color w:val="000000"/>
          <w:kern w:val="0"/>
          <w:sz w:val="28"/>
          <w:szCs w:val="28"/>
          <w:highlight w:val="none"/>
          <w:shd w:val="clear" w:color="auto" w:fill="FFFFFF"/>
          <w:lang w:val="en-US" w:eastAsia="zh-CN"/>
        </w:rPr>
        <w:t>任务 1   系统方案设计和仿真调试（17%）</w:t>
      </w:r>
    </w:p>
    <w:p w14:paraId="1CC58C22">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highlight w:val="none"/>
          <w:shd w:val="clear" w:color="auto" w:fill="FFFFFF"/>
          <w:lang w:val="en-US" w:eastAsia="zh-CN"/>
        </w:rPr>
        <w:t>1.1  系统方案设计。根据竞赛任务，设计工业机器人</w:t>
      </w:r>
      <w:r>
        <w:rPr>
          <w:rFonts w:hint="eastAsia" w:ascii="仿宋_GB2312" w:hAnsi="ˎ̥" w:eastAsia="仿宋_GB2312" w:cs="宋体"/>
          <w:color w:val="000000"/>
          <w:kern w:val="0"/>
          <w:sz w:val="28"/>
          <w:szCs w:val="28"/>
          <w:shd w:val="clear" w:color="auto" w:fill="FFFFFF"/>
          <w:lang w:val="en-US" w:eastAsia="zh-CN"/>
        </w:rPr>
        <w:t>及周边设备整体方案。</w:t>
      </w:r>
    </w:p>
    <w:p w14:paraId="0A993BA1">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1.2  系统仿真搭建。根据整体方案，在虚拟仿真系统中搭建由工业机器人、数控、工具、仓储、分拣、检测等组成的机器人集成应用系统。</w:t>
      </w:r>
    </w:p>
    <w:p w14:paraId="1C91342F">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highlight w:val="none"/>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1.3  虚拟调试。编写实物 PLC 程序及虚拟 HMI 程序，驱动虚拟仿真系统中工业机器人、数控机床以及配套外围设备，实现虚拟调试，验证设备布局方案和工</w:t>
      </w:r>
      <w:r>
        <w:rPr>
          <w:rFonts w:hint="eastAsia" w:ascii="仿宋_GB2312" w:hAnsi="ˎ̥" w:eastAsia="仿宋_GB2312" w:cs="宋体"/>
          <w:color w:val="000000"/>
          <w:kern w:val="0"/>
          <w:sz w:val="28"/>
          <w:szCs w:val="28"/>
          <w:highlight w:val="none"/>
          <w:shd w:val="clear" w:color="auto" w:fill="FFFFFF"/>
          <w:lang w:val="en-US" w:eastAsia="zh-CN"/>
        </w:rPr>
        <w:t>艺流程的合理性。</w:t>
      </w:r>
    </w:p>
    <w:p w14:paraId="45ADE429">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highlight w:val="none"/>
          <w:shd w:val="clear" w:color="auto" w:fill="FFFFFF"/>
          <w:lang w:val="en-US" w:eastAsia="zh-CN"/>
        </w:rPr>
      </w:pPr>
      <w:r>
        <w:rPr>
          <w:rFonts w:hint="eastAsia" w:ascii="仿宋_GB2312" w:hAnsi="ˎ̥" w:eastAsia="仿宋_GB2312" w:cs="宋体"/>
          <w:color w:val="000000"/>
          <w:kern w:val="0"/>
          <w:sz w:val="28"/>
          <w:szCs w:val="28"/>
          <w:highlight w:val="none"/>
          <w:shd w:val="clear" w:color="auto" w:fill="FFFFFF"/>
          <w:lang w:val="en-US" w:eastAsia="zh-CN"/>
        </w:rPr>
        <w:t>任务 2   系统故障排除（4%）</w:t>
      </w:r>
    </w:p>
    <w:p w14:paraId="7D79E65F">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highlight w:val="none"/>
          <w:shd w:val="clear" w:color="auto" w:fill="FFFFFF"/>
          <w:lang w:val="en-US" w:eastAsia="zh-CN"/>
        </w:rPr>
      </w:pPr>
      <w:r>
        <w:rPr>
          <w:rFonts w:hint="eastAsia" w:ascii="仿宋_GB2312" w:hAnsi="ˎ̥" w:eastAsia="仿宋_GB2312" w:cs="宋体"/>
          <w:color w:val="000000"/>
          <w:kern w:val="0"/>
          <w:sz w:val="28"/>
          <w:szCs w:val="28"/>
          <w:highlight w:val="none"/>
          <w:shd w:val="clear" w:color="auto" w:fill="FFFFFF"/>
          <w:lang w:val="en-US" w:eastAsia="zh-CN"/>
        </w:rPr>
        <w:t>2.1  气路连接。根据功能要求，完成部分单元气动连接测试。</w:t>
      </w:r>
    </w:p>
    <w:p w14:paraId="4D67CB57">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highlight w:val="none"/>
          <w:shd w:val="clear" w:color="auto" w:fill="FFFFFF"/>
          <w:lang w:val="en-US" w:eastAsia="zh-CN"/>
        </w:rPr>
      </w:pPr>
      <w:r>
        <w:rPr>
          <w:rFonts w:hint="eastAsia" w:ascii="仿宋_GB2312" w:hAnsi="ˎ̥" w:eastAsia="仿宋_GB2312" w:cs="宋体"/>
          <w:color w:val="000000"/>
          <w:kern w:val="0"/>
          <w:sz w:val="28"/>
          <w:szCs w:val="28"/>
          <w:highlight w:val="none"/>
          <w:shd w:val="clear" w:color="auto" w:fill="FFFFFF"/>
          <w:lang w:val="en-US" w:eastAsia="zh-CN"/>
        </w:rPr>
        <w:t>2.2  故障分析与排除。根据电控及气动故障现象，分析故障原因并排除故障。</w:t>
      </w:r>
    </w:p>
    <w:p w14:paraId="60331378">
      <w:pPr>
        <w:keepNext w:val="0"/>
        <w:keepLines w:val="0"/>
        <w:pageBreakBefore w:val="0"/>
        <w:widowControl/>
        <w:kinsoku/>
        <w:wordWrap/>
        <w:overflowPunct/>
        <w:topLinePunct w:val="0"/>
        <w:autoSpaceDE/>
        <w:autoSpaceDN/>
        <w:bidi w:val="0"/>
        <w:adjustRightInd w:val="0"/>
        <w:snapToGrid w:val="0"/>
        <w:spacing w:line="460" w:lineRule="exact"/>
        <w:ind w:firstLine="562" w:firstLineChars="200"/>
        <w:textAlignment w:val="auto"/>
        <w:rPr>
          <w:rFonts w:hint="eastAsia" w:ascii="仿宋_GB2312" w:hAnsi="ˎ̥" w:eastAsia="仿宋_GB2312" w:cs="宋体"/>
          <w:b/>
          <w:bCs/>
          <w:color w:val="000000"/>
          <w:kern w:val="0"/>
          <w:sz w:val="28"/>
          <w:szCs w:val="28"/>
          <w:highlight w:val="none"/>
          <w:shd w:val="clear" w:color="auto" w:fill="FFFFFF"/>
          <w:lang w:val="en-US" w:eastAsia="zh-CN"/>
        </w:rPr>
      </w:pPr>
      <w:r>
        <w:rPr>
          <w:rFonts w:hint="eastAsia" w:ascii="仿宋_GB2312" w:hAnsi="ˎ̥" w:eastAsia="仿宋_GB2312" w:cs="宋体"/>
          <w:b/>
          <w:bCs/>
          <w:color w:val="000000"/>
          <w:kern w:val="0"/>
          <w:sz w:val="28"/>
          <w:szCs w:val="28"/>
          <w:highlight w:val="none"/>
          <w:shd w:val="clear" w:color="auto" w:fill="FFFFFF"/>
          <w:lang w:val="en-US" w:eastAsia="zh-CN"/>
        </w:rPr>
        <w:t>模块二 机器人及周边系统单元调试（32%）</w:t>
      </w:r>
    </w:p>
    <w:p w14:paraId="008E89BC">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highlight w:val="none"/>
          <w:shd w:val="clear" w:color="auto" w:fill="FFFFFF"/>
          <w:lang w:val="en-US" w:eastAsia="zh-CN"/>
        </w:rPr>
      </w:pPr>
      <w:r>
        <w:rPr>
          <w:rFonts w:hint="eastAsia" w:ascii="仿宋_GB2312" w:hAnsi="ˎ̥" w:eastAsia="仿宋_GB2312" w:cs="宋体"/>
          <w:color w:val="000000"/>
          <w:kern w:val="0"/>
          <w:sz w:val="28"/>
          <w:szCs w:val="28"/>
          <w:highlight w:val="none"/>
          <w:shd w:val="clear" w:color="auto" w:fill="FFFFFF"/>
          <w:lang w:val="en-US" w:eastAsia="zh-CN"/>
        </w:rPr>
        <w:t>任务 3   数控单元集成应用（6%）</w:t>
      </w:r>
    </w:p>
    <w:p w14:paraId="0B5F88AC">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highlight w:val="none"/>
          <w:shd w:val="clear" w:color="auto" w:fill="FFFFFF"/>
          <w:lang w:val="en-US" w:eastAsia="zh-CN"/>
        </w:rPr>
        <w:t>3.1  数控 PLC 编程调试。完成数控机床内部的 PLC</w:t>
      </w:r>
      <w:r>
        <w:rPr>
          <w:rFonts w:hint="eastAsia" w:ascii="仿宋_GB2312" w:hAnsi="ˎ̥" w:eastAsia="仿宋_GB2312" w:cs="宋体"/>
          <w:color w:val="000000"/>
          <w:kern w:val="0"/>
          <w:sz w:val="28"/>
          <w:szCs w:val="28"/>
          <w:shd w:val="clear" w:color="auto" w:fill="FFFFFF"/>
          <w:lang w:val="en-US" w:eastAsia="zh-CN"/>
        </w:rPr>
        <w:t xml:space="preserve"> 程序编写， 实现控制数控气动门、动力夹具控制，远程启动、暂停等逻辑控制。</w:t>
      </w:r>
    </w:p>
    <w:p w14:paraId="6572C395">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3.2 刀具安装和对刀。对数控系统进行刀具安装和对刀调试。</w:t>
      </w:r>
    </w:p>
    <w:p w14:paraId="439F2447">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3.3 数控加工。根据竞赛任务，编写或调用加工程序，完成工件加工。</w:t>
      </w:r>
    </w:p>
    <w:p w14:paraId="62250E6C">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任务 4  视觉单元集成应用（6%）</w:t>
      </w:r>
    </w:p>
    <w:p w14:paraId="317C5B3F">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4.1 视觉标定。通过对视觉单元的操作与调试，完成视觉系统参数标定。</w:t>
      </w:r>
    </w:p>
    <w:p w14:paraId="6496BCA0">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4.2 视觉检测。编写视觉调试程序，实现视觉检测典型功能应用， 如工件外观特征识别及定位、缺陷检测、尺寸测量、字符检测等。</w:t>
      </w:r>
    </w:p>
    <w:p w14:paraId="02B68AA5">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任务 5   机器人系统与周边设备集成调试（20%）</w:t>
      </w:r>
    </w:p>
    <w:p w14:paraId="3B472FC7">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5.1 机器人编程调试。根据竞赛任务，对照虚拟调试场景，对工业机器人进行编程调试。</w:t>
      </w:r>
    </w:p>
    <w:p w14:paraId="60E861F6">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5.2 机器人与数控机床集成调试。编写工业机器人和数控设备的集成调试程序，实现机器人上下料作业流程交互。</w:t>
      </w:r>
    </w:p>
    <w:p w14:paraId="50975AFD">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5.3 机器人与视觉系统集成调试。编写工业机器人和视觉系统的集成调试程序，进行视觉处理结果通信交互调试，实现基于视觉处理结果的工业机器人智能作业。</w:t>
      </w:r>
    </w:p>
    <w:p w14:paraId="161C77F9">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5.4 机器人与其它外围设备集成调试。设计人机交互界面，编写 PLC 程序，实现机器人与其他外围配套设备（如仓储单元、分拣单元 、打磨单元等）的集成调试。</w:t>
      </w:r>
    </w:p>
    <w:p w14:paraId="5E97DBB1">
      <w:pPr>
        <w:keepNext w:val="0"/>
        <w:keepLines w:val="0"/>
        <w:pageBreakBefore w:val="0"/>
        <w:widowControl/>
        <w:kinsoku/>
        <w:wordWrap/>
        <w:overflowPunct/>
        <w:topLinePunct w:val="0"/>
        <w:autoSpaceDE/>
        <w:autoSpaceDN/>
        <w:bidi w:val="0"/>
        <w:adjustRightInd w:val="0"/>
        <w:snapToGrid w:val="0"/>
        <w:spacing w:line="460" w:lineRule="exact"/>
        <w:ind w:firstLine="562" w:firstLineChars="200"/>
        <w:textAlignment w:val="auto"/>
        <w:rPr>
          <w:rFonts w:hint="eastAsia" w:ascii="仿宋_GB2312" w:hAnsi="ˎ̥" w:eastAsia="仿宋_GB2312" w:cs="宋体"/>
          <w:b/>
          <w:bCs/>
          <w:color w:val="000000"/>
          <w:kern w:val="0"/>
          <w:sz w:val="28"/>
          <w:szCs w:val="28"/>
          <w:highlight w:val="none"/>
          <w:shd w:val="clear" w:color="auto" w:fill="FFFFFF"/>
          <w:lang w:val="en-US" w:eastAsia="zh-CN"/>
        </w:rPr>
      </w:pPr>
      <w:r>
        <w:rPr>
          <w:rFonts w:hint="eastAsia" w:ascii="仿宋_GB2312" w:hAnsi="ˎ̥" w:eastAsia="仿宋_GB2312" w:cs="宋体"/>
          <w:b/>
          <w:bCs/>
          <w:color w:val="000000"/>
          <w:kern w:val="0"/>
          <w:sz w:val="28"/>
          <w:szCs w:val="28"/>
          <w:shd w:val="clear" w:color="auto" w:fill="FFFFFF"/>
          <w:lang w:val="en-US" w:eastAsia="zh-CN"/>
        </w:rPr>
        <w:t>模块三 机器人系</w:t>
      </w:r>
      <w:r>
        <w:rPr>
          <w:rFonts w:hint="eastAsia" w:ascii="仿宋_GB2312" w:hAnsi="ˎ̥" w:eastAsia="仿宋_GB2312" w:cs="宋体"/>
          <w:b/>
          <w:bCs/>
          <w:color w:val="000000"/>
          <w:kern w:val="0"/>
          <w:sz w:val="28"/>
          <w:szCs w:val="28"/>
          <w:highlight w:val="none"/>
          <w:shd w:val="clear" w:color="auto" w:fill="FFFFFF"/>
          <w:lang w:val="en-US" w:eastAsia="zh-CN"/>
        </w:rPr>
        <w:t>统集成联调（27%）</w:t>
      </w:r>
    </w:p>
    <w:p w14:paraId="4EAF36BB">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任务 6   机器人系统功能优化与综合调试（20%）</w:t>
      </w:r>
    </w:p>
    <w:p w14:paraId="774819CA">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6.1 机器人及周边单元功能优化。根据任务要求，完成仓储、数控、视觉、分拣等单元的功能优化。</w:t>
      </w:r>
    </w:p>
    <w:p w14:paraId="3AC75C54">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6.2 机器人系统综合调试。根据任务要求，启动工业机器人系统， 完成视觉检测、RFID 读写、数控加工、仓储、分拣等工作流程。</w:t>
      </w:r>
    </w:p>
    <w:p w14:paraId="57BE2FF8">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任务 7   MES 系统应用（7%）</w:t>
      </w:r>
    </w:p>
    <w:p w14:paraId="33737F38">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7.1 MES 系统设置。根据竞赛任务要求，设置 MES 系统参数。</w:t>
      </w:r>
    </w:p>
    <w:p w14:paraId="300258A1">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7.2 MES 系统业务流程制定。根据竞赛任务要求，制定MES 系统业务流程，编写PLC 交互程序，下发任务订单。</w:t>
      </w:r>
    </w:p>
    <w:p w14:paraId="2F85B147">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7.3 数据采集与可视化。利用 MES 系统，采集竞赛任务相关数据，并进行可视化展示。</w:t>
      </w:r>
    </w:p>
    <w:p w14:paraId="6DFE1C35">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黑体" w:hAnsi="黑体" w:eastAsia="黑体" w:cs="黑体"/>
          <w:b w:val="0"/>
          <w:bCs w:val="0"/>
          <w:color w:val="000000"/>
          <w:kern w:val="0"/>
          <w:sz w:val="28"/>
          <w:szCs w:val="28"/>
          <w:shd w:val="clear" w:color="auto" w:fill="FFFFFF"/>
          <w:lang w:val="en-US" w:eastAsia="zh-CN"/>
        </w:rPr>
      </w:pPr>
      <w:r>
        <w:rPr>
          <w:rFonts w:hint="eastAsia" w:ascii="黑体" w:hAnsi="黑体" w:eastAsia="黑体" w:cs="黑体"/>
          <w:b w:val="0"/>
          <w:bCs w:val="0"/>
          <w:color w:val="000000"/>
          <w:kern w:val="0"/>
          <w:sz w:val="28"/>
          <w:szCs w:val="28"/>
          <w:shd w:val="clear" w:color="auto" w:fill="FFFFFF"/>
          <w:lang w:val="en-US" w:eastAsia="zh-CN"/>
        </w:rPr>
        <w:t>（二）展示讲解（20%）</w:t>
      </w:r>
    </w:p>
    <w:p w14:paraId="5EC6AA27">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第二部分采用现场展示形式。各参赛队需围绕本赛项的核心技术</w:t>
      </w:r>
    </w:p>
    <w:p w14:paraId="590943FC">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要点以PPT形式进行现场制作、阐述与展示，不限题目，不带设备。讲解内容所涉及的知识产权、论文、课题等材料须真实可靠，一经发现作假，将取消竞赛成绩。现场讲解主要围绕总体思路、实施过程、技能要点、创新亮点及总结反思等内容进行，强调表达、沟通及团队协作能力。</w:t>
      </w:r>
    </w:p>
    <w:p w14:paraId="037EDE6E">
      <w:pPr>
        <w:spacing w:line="500" w:lineRule="exact"/>
        <w:ind w:firstLine="640" w:firstLineChars="200"/>
        <w:rPr>
          <w:rFonts w:hint="eastAsia" w:ascii="黑体" w:hAnsi="黑体" w:eastAsia="黑体" w:cs="黑体"/>
          <w:bCs/>
          <w:sz w:val="32"/>
          <w:szCs w:val="32"/>
        </w:rPr>
      </w:pPr>
      <w:r>
        <w:rPr>
          <w:rFonts w:hint="eastAsia" w:ascii="黑体" w:hAnsi="黑体" w:eastAsia="黑体" w:cs="黑体"/>
          <w:bCs/>
          <w:sz w:val="32"/>
          <w:szCs w:val="32"/>
          <w:lang w:val="en-US" w:eastAsia="zh-CN"/>
        </w:rPr>
        <w:t>五</w:t>
      </w:r>
      <w:r>
        <w:rPr>
          <w:rFonts w:hint="eastAsia" w:ascii="黑体" w:hAnsi="黑体" w:eastAsia="黑体" w:cs="黑体"/>
          <w:bCs/>
          <w:sz w:val="32"/>
          <w:szCs w:val="32"/>
        </w:rPr>
        <w:t>、比赛的软硬件环境</w:t>
      </w:r>
    </w:p>
    <w:p w14:paraId="61351664">
      <w:pPr>
        <w:keepNext w:val="0"/>
        <w:keepLines w:val="0"/>
        <w:pageBreakBefore w:val="0"/>
        <w:widowControl/>
        <w:kinsoku/>
        <w:wordWrap/>
        <w:overflowPunct/>
        <w:topLinePunct w:val="0"/>
        <w:autoSpaceDE/>
        <w:autoSpaceDN/>
        <w:bidi w:val="0"/>
        <w:adjustRightInd w:val="0"/>
        <w:snapToGrid w:val="0"/>
        <w:spacing w:line="460" w:lineRule="exact"/>
        <w:ind w:firstLine="562" w:firstLineChars="200"/>
        <w:textAlignment w:val="auto"/>
        <w:rPr>
          <w:rFonts w:hint="eastAsia" w:ascii="仿宋_GB2312" w:hAnsi="ˎ̥" w:eastAsia="仿宋_GB2312" w:cs="宋体"/>
          <w:b/>
          <w:bCs/>
          <w:color w:val="000000"/>
          <w:kern w:val="0"/>
          <w:sz w:val="28"/>
          <w:szCs w:val="28"/>
          <w:shd w:val="clear" w:color="auto" w:fill="FFFFFF"/>
          <w:lang w:val="en-US" w:eastAsia="zh-CN"/>
        </w:rPr>
      </w:pPr>
      <w:r>
        <w:rPr>
          <w:rFonts w:hint="eastAsia" w:ascii="仿宋_GB2312" w:hAnsi="ˎ̥" w:eastAsia="仿宋_GB2312" w:cs="宋体"/>
          <w:b/>
          <w:bCs/>
          <w:color w:val="000000"/>
          <w:kern w:val="0"/>
          <w:sz w:val="28"/>
          <w:szCs w:val="28"/>
          <w:shd w:val="clear" w:color="auto" w:fill="FFFFFF"/>
          <w:lang w:val="en-US" w:eastAsia="zh-CN"/>
        </w:rPr>
        <w:t>（一）硬件环境（每个竞赛工位）</w:t>
      </w:r>
    </w:p>
    <w:tbl>
      <w:tblPr>
        <w:tblStyle w:val="2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5"/>
        <w:gridCol w:w="3566"/>
        <w:gridCol w:w="1298"/>
        <w:gridCol w:w="2946"/>
      </w:tblGrid>
      <w:tr w14:paraId="35EC29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769" w:type="dxa"/>
            <w:vAlign w:val="center"/>
          </w:tcPr>
          <w:p w14:paraId="6C2C056C">
            <w:pPr>
              <w:widowControl/>
              <w:spacing w:line="288" w:lineRule="auto"/>
              <w:contextualSpacing/>
              <w:jc w:val="center"/>
              <w:rPr>
                <w:rFonts w:ascii="宋体" w:cs="宋体"/>
                <w:b/>
                <w:bCs/>
                <w:color w:val="000000"/>
                <w:kern w:val="0"/>
                <w:sz w:val="24"/>
                <w:szCs w:val="24"/>
              </w:rPr>
            </w:pPr>
            <w:r>
              <w:rPr>
                <w:rFonts w:hint="eastAsia" w:ascii="宋体" w:hAnsi="宋体" w:cs="宋体"/>
                <w:b/>
                <w:bCs/>
                <w:color w:val="000000"/>
                <w:kern w:val="0"/>
                <w:sz w:val="24"/>
                <w:szCs w:val="24"/>
              </w:rPr>
              <w:t>序号</w:t>
            </w:r>
          </w:p>
        </w:tc>
        <w:tc>
          <w:tcPr>
            <w:tcW w:w="3683" w:type="dxa"/>
            <w:vAlign w:val="center"/>
          </w:tcPr>
          <w:p w14:paraId="6C5D7CC4">
            <w:pPr>
              <w:widowControl/>
              <w:spacing w:line="288" w:lineRule="auto"/>
              <w:contextualSpacing/>
              <w:jc w:val="center"/>
              <w:rPr>
                <w:rFonts w:ascii="宋体" w:cs="宋体"/>
                <w:b/>
                <w:bCs/>
                <w:color w:val="000000"/>
                <w:kern w:val="0"/>
                <w:sz w:val="24"/>
                <w:szCs w:val="24"/>
              </w:rPr>
            </w:pPr>
            <w:r>
              <w:rPr>
                <w:rFonts w:hint="eastAsia" w:ascii="宋体" w:hAnsi="宋体" w:cs="宋体"/>
                <w:b/>
                <w:bCs/>
                <w:color w:val="000000"/>
                <w:kern w:val="0"/>
                <w:sz w:val="24"/>
                <w:szCs w:val="24"/>
              </w:rPr>
              <w:t>设备名称</w:t>
            </w:r>
          </w:p>
        </w:tc>
        <w:tc>
          <w:tcPr>
            <w:tcW w:w="1340" w:type="dxa"/>
            <w:vAlign w:val="center"/>
          </w:tcPr>
          <w:p w14:paraId="5962B49E">
            <w:pPr>
              <w:widowControl/>
              <w:spacing w:line="288" w:lineRule="auto"/>
              <w:contextualSpacing/>
              <w:jc w:val="center"/>
              <w:rPr>
                <w:rFonts w:ascii="宋体" w:cs="宋体"/>
                <w:b/>
                <w:bCs/>
                <w:color w:val="000000"/>
                <w:kern w:val="0"/>
                <w:sz w:val="24"/>
                <w:szCs w:val="24"/>
              </w:rPr>
            </w:pPr>
            <w:r>
              <w:rPr>
                <w:rFonts w:hint="eastAsia" w:ascii="宋体" w:hAnsi="宋体" w:cs="宋体"/>
                <w:b/>
                <w:bCs/>
                <w:color w:val="000000"/>
                <w:kern w:val="0"/>
                <w:sz w:val="24"/>
                <w:szCs w:val="24"/>
              </w:rPr>
              <w:t>设备数量</w:t>
            </w:r>
          </w:p>
        </w:tc>
        <w:tc>
          <w:tcPr>
            <w:tcW w:w="3042" w:type="dxa"/>
            <w:vAlign w:val="center"/>
          </w:tcPr>
          <w:p w14:paraId="26BA80D9">
            <w:pPr>
              <w:widowControl/>
              <w:spacing w:line="288" w:lineRule="auto"/>
              <w:contextualSpacing/>
              <w:jc w:val="center"/>
              <w:rPr>
                <w:rFonts w:ascii="宋体" w:cs="宋体"/>
                <w:b/>
                <w:bCs/>
                <w:color w:val="000000"/>
                <w:kern w:val="0"/>
                <w:sz w:val="24"/>
                <w:szCs w:val="24"/>
              </w:rPr>
            </w:pPr>
            <w:r>
              <w:rPr>
                <w:rFonts w:hint="eastAsia" w:ascii="宋体" w:hAnsi="宋体" w:cs="宋体"/>
                <w:b/>
                <w:bCs/>
                <w:color w:val="000000"/>
                <w:kern w:val="0"/>
                <w:sz w:val="24"/>
                <w:szCs w:val="24"/>
              </w:rPr>
              <w:t>品牌</w:t>
            </w:r>
          </w:p>
        </w:tc>
      </w:tr>
      <w:tr w14:paraId="2F94E3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769" w:type="dxa"/>
            <w:vAlign w:val="center"/>
          </w:tcPr>
          <w:p w14:paraId="5EBEB504">
            <w:pPr>
              <w:widowControl/>
              <w:spacing w:line="288" w:lineRule="auto"/>
              <w:contextualSpacing/>
              <w:jc w:val="center"/>
              <w:rPr>
                <w:rFonts w:ascii="宋体" w:hAnsi="宋体" w:cs="宋体"/>
                <w:bCs/>
                <w:color w:val="000000"/>
                <w:kern w:val="0"/>
                <w:sz w:val="24"/>
                <w:szCs w:val="24"/>
              </w:rPr>
            </w:pPr>
            <w:r>
              <w:rPr>
                <w:rFonts w:ascii="宋体" w:hAnsi="宋体" w:cs="宋体"/>
                <w:bCs/>
                <w:color w:val="000000"/>
                <w:kern w:val="0"/>
                <w:sz w:val="24"/>
                <w:szCs w:val="24"/>
              </w:rPr>
              <w:t>1</w:t>
            </w:r>
          </w:p>
        </w:tc>
        <w:tc>
          <w:tcPr>
            <w:tcW w:w="3683" w:type="dxa"/>
            <w:vAlign w:val="center"/>
          </w:tcPr>
          <w:p w14:paraId="116EAD43">
            <w:pPr>
              <w:spacing w:line="288" w:lineRule="auto"/>
              <w:contextualSpacing/>
              <w:jc w:val="center"/>
              <w:rPr>
                <w:rFonts w:ascii="宋体" w:cs="宋体"/>
                <w:bCs/>
                <w:color w:val="000000"/>
                <w:kern w:val="0"/>
                <w:sz w:val="24"/>
                <w:szCs w:val="24"/>
              </w:rPr>
            </w:pPr>
            <w:r>
              <w:rPr>
                <w:rFonts w:hint="eastAsia" w:ascii="宋体" w:cs="宋体"/>
                <w:bCs/>
                <w:color w:val="000000"/>
                <w:kern w:val="0"/>
                <w:sz w:val="24"/>
                <w:szCs w:val="24"/>
              </w:rPr>
              <w:t>CHL-DS-1</w:t>
            </w:r>
            <w:r>
              <w:rPr>
                <w:rFonts w:hint="eastAsia" w:ascii="宋体" w:cs="宋体"/>
                <w:bCs/>
                <w:color w:val="000000"/>
                <w:kern w:val="0"/>
                <w:sz w:val="24"/>
                <w:szCs w:val="24"/>
                <w:lang w:val="en-US" w:eastAsia="zh-CN"/>
              </w:rPr>
              <w:t>8</w:t>
            </w:r>
            <w:r>
              <w:rPr>
                <w:rFonts w:hint="eastAsia" w:ascii="宋体" w:cs="宋体"/>
                <w:bCs/>
                <w:color w:val="000000"/>
                <w:kern w:val="0"/>
                <w:sz w:val="24"/>
                <w:szCs w:val="24"/>
              </w:rPr>
              <w:t>型竞赛平台工作站</w:t>
            </w:r>
          </w:p>
        </w:tc>
        <w:tc>
          <w:tcPr>
            <w:tcW w:w="1340" w:type="dxa"/>
            <w:vAlign w:val="center"/>
          </w:tcPr>
          <w:p w14:paraId="135CF834">
            <w:pPr>
              <w:spacing w:line="288" w:lineRule="auto"/>
              <w:contextualSpacing/>
              <w:jc w:val="center"/>
              <w:rPr>
                <w:rFonts w:ascii="宋体"/>
                <w:sz w:val="24"/>
                <w:szCs w:val="24"/>
              </w:rPr>
            </w:pPr>
            <w:r>
              <w:rPr>
                <w:rFonts w:ascii="宋体" w:hAnsi="宋体" w:cs="宋体"/>
                <w:bCs/>
                <w:color w:val="000000"/>
                <w:kern w:val="0"/>
                <w:sz w:val="24"/>
                <w:szCs w:val="24"/>
              </w:rPr>
              <w:t>1</w:t>
            </w:r>
            <w:r>
              <w:rPr>
                <w:rFonts w:hint="eastAsia" w:ascii="宋体" w:hAnsi="宋体" w:cs="宋体"/>
                <w:bCs/>
                <w:color w:val="000000"/>
                <w:kern w:val="0"/>
                <w:sz w:val="24"/>
                <w:szCs w:val="24"/>
              </w:rPr>
              <w:t>套</w:t>
            </w:r>
          </w:p>
        </w:tc>
        <w:tc>
          <w:tcPr>
            <w:tcW w:w="3042" w:type="dxa"/>
            <w:vAlign w:val="center"/>
          </w:tcPr>
          <w:p w14:paraId="2B8F6762">
            <w:pPr>
              <w:keepNext w:val="0"/>
              <w:keepLines w:val="0"/>
              <w:pageBreakBefore w:val="0"/>
              <w:widowControl w:val="0"/>
              <w:kinsoku/>
              <w:wordWrap/>
              <w:overflowPunct/>
              <w:topLinePunct w:val="0"/>
              <w:autoSpaceDE/>
              <w:autoSpaceDN/>
              <w:bidi w:val="0"/>
              <w:adjustRightInd/>
              <w:snapToGrid/>
              <w:spacing w:line="240" w:lineRule="auto"/>
              <w:contextualSpacing/>
              <w:jc w:val="center"/>
              <w:textAlignment w:val="auto"/>
              <w:rPr>
                <w:rFonts w:ascii="宋体"/>
                <w:sz w:val="24"/>
                <w:szCs w:val="24"/>
              </w:rPr>
            </w:pPr>
            <w:r>
              <w:rPr>
                <w:rFonts w:hint="eastAsia" w:ascii="宋体" w:hAnsi="宋体" w:cs="宋体"/>
                <w:kern w:val="0"/>
                <w:sz w:val="24"/>
                <w:szCs w:val="24"/>
              </w:rPr>
              <w:t>北京华航唯实机器人科技股份有限公司</w:t>
            </w:r>
          </w:p>
        </w:tc>
      </w:tr>
      <w:tr w14:paraId="56E554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jc w:val="center"/>
        </w:trPr>
        <w:tc>
          <w:tcPr>
            <w:tcW w:w="769" w:type="dxa"/>
            <w:vAlign w:val="center"/>
          </w:tcPr>
          <w:p w14:paraId="0381272C">
            <w:pPr>
              <w:widowControl/>
              <w:spacing w:line="288" w:lineRule="auto"/>
              <w:contextualSpacing/>
              <w:jc w:val="center"/>
              <w:rPr>
                <w:rFonts w:ascii="宋体" w:hAnsi="宋体" w:cs="宋体"/>
                <w:bCs/>
                <w:color w:val="000000"/>
                <w:kern w:val="0"/>
                <w:sz w:val="24"/>
                <w:szCs w:val="24"/>
              </w:rPr>
            </w:pPr>
            <w:r>
              <w:rPr>
                <w:rFonts w:ascii="宋体" w:hAnsi="宋体" w:cs="宋体"/>
                <w:bCs/>
                <w:color w:val="000000"/>
                <w:kern w:val="0"/>
                <w:sz w:val="24"/>
                <w:szCs w:val="24"/>
              </w:rPr>
              <w:t>2</w:t>
            </w:r>
          </w:p>
        </w:tc>
        <w:tc>
          <w:tcPr>
            <w:tcW w:w="3683" w:type="dxa"/>
            <w:vAlign w:val="center"/>
          </w:tcPr>
          <w:p w14:paraId="6D71617E">
            <w:pPr>
              <w:widowControl/>
              <w:spacing w:line="288" w:lineRule="auto"/>
              <w:contextualSpacing/>
              <w:jc w:val="center"/>
              <w:rPr>
                <w:rFonts w:ascii="宋体" w:cs="宋体"/>
                <w:color w:val="000000"/>
                <w:kern w:val="0"/>
                <w:sz w:val="24"/>
                <w:szCs w:val="24"/>
              </w:rPr>
            </w:pPr>
            <w:r>
              <w:rPr>
                <w:rFonts w:hint="eastAsia" w:ascii="宋体" w:hAnsi="宋体" w:cs="宋体"/>
                <w:color w:val="000000"/>
                <w:kern w:val="0"/>
                <w:sz w:val="24"/>
                <w:szCs w:val="24"/>
              </w:rPr>
              <w:t>工具及耗材</w:t>
            </w:r>
          </w:p>
        </w:tc>
        <w:tc>
          <w:tcPr>
            <w:tcW w:w="1340" w:type="dxa"/>
            <w:vAlign w:val="center"/>
          </w:tcPr>
          <w:p w14:paraId="52599B23">
            <w:pPr>
              <w:spacing w:line="288" w:lineRule="auto"/>
              <w:contextualSpacing/>
              <w:jc w:val="center"/>
              <w:rPr>
                <w:rFonts w:ascii="宋体" w:cs="宋体"/>
                <w:color w:val="000000"/>
                <w:kern w:val="0"/>
                <w:sz w:val="24"/>
                <w:szCs w:val="24"/>
              </w:rPr>
            </w:pPr>
            <w:r>
              <w:rPr>
                <w:rFonts w:ascii="宋体" w:hAnsi="宋体" w:cs="宋体"/>
                <w:color w:val="000000"/>
                <w:kern w:val="0"/>
                <w:sz w:val="24"/>
                <w:szCs w:val="24"/>
              </w:rPr>
              <w:t>1</w:t>
            </w:r>
            <w:r>
              <w:rPr>
                <w:rFonts w:hint="eastAsia" w:ascii="宋体" w:hAnsi="宋体" w:cs="宋体"/>
                <w:color w:val="000000"/>
                <w:kern w:val="0"/>
                <w:sz w:val="24"/>
                <w:szCs w:val="24"/>
              </w:rPr>
              <w:t>套</w:t>
            </w:r>
          </w:p>
        </w:tc>
        <w:tc>
          <w:tcPr>
            <w:tcW w:w="3042" w:type="dxa"/>
            <w:vAlign w:val="center"/>
          </w:tcPr>
          <w:p w14:paraId="6382AB60">
            <w:pPr>
              <w:spacing w:line="288" w:lineRule="auto"/>
              <w:contextualSpacing/>
              <w:jc w:val="center"/>
              <w:rPr>
                <w:rFonts w:ascii="宋体" w:cs="宋体"/>
                <w:color w:val="000000"/>
                <w:kern w:val="0"/>
                <w:sz w:val="24"/>
                <w:szCs w:val="24"/>
              </w:rPr>
            </w:pPr>
            <w:r>
              <w:rPr>
                <w:rFonts w:hint="eastAsia" w:ascii="宋体" w:hAnsi="宋体" w:cs="宋体"/>
                <w:color w:val="000000"/>
                <w:kern w:val="0"/>
                <w:sz w:val="24"/>
                <w:szCs w:val="24"/>
              </w:rPr>
              <w:t>无</w:t>
            </w:r>
          </w:p>
        </w:tc>
      </w:tr>
      <w:tr w14:paraId="0A2D57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769" w:type="dxa"/>
            <w:vAlign w:val="center"/>
          </w:tcPr>
          <w:p w14:paraId="1B6EB4D5">
            <w:pPr>
              <w:widowControl/>
              <w:spacing w:line="288" w:lineRule="auto"/>
              <w:contextualSpacing/>
              <w:jc w:val="center"/>
              <w:rPr>
                <w:rFonts w:ascii="宋体" w:hAnsi="宋体" w:cs="宋体"/>
                <w:bCs/>
                <w:color w:val="000000"/>
                <w:kern w:val="0"/>
                <w:sz w:val="24"/>
                <w:szCs w:val="24"/>
              </w:rPr>
            </w:pPr>
            <w:r>
              <w:rPr>
                <w:rFonts w:ascii="宋体" w:hAnsi="宋体" w:cs="宋体"/>
                <w:bCs/>
                <w:color w:val="000000"/>
                <w:kern w:val="0"/>
                <w:sz w:val="24"/>
                <w:szCs w:val="24"/>
              </w:rPr>
              <w:t>3</w:t>
            </w:r>
          </w:p>
        </w:tc>
        <w:tc>
          <w:tcPr>
            <w:tcW w:w="3683" w:type="dxa"/>
            <w:vAlign w:val="center"/>
          </w:tcPr>
          <w:p w14:paraId="52CCF565">
            <w:pPr>
              <w:widowControl/>
              <w:spacing w:line="288" w:lineRule="auto"/>
              <w:contextualSpacing/>
              <w:jc w:val="center"/>
              <w:rPr>
                <w:rFonts w:ascii="宋体" w:cs="宋体"/>
                <w:color w:val="000000"/>
                <w:kern w:val="0"/>
                <w:sz w:val="24"/>
                <w:szCs w:val="24"/>
              </w:rPr>
            </w:pPr>
            <w:r>
              <w:rPr>
                <w:rFonts w:hint="eastAsia" w:ascii="宋体" w:hAnsi="宋体" w:cs="宋体"/>
                <w:color w:val="000000"/>
                <w:kern w:val="0"/>
                <w:sz w:val="24"/>
                <w:szCs w:val="24"/>
              </w:rPr>
              <w:t>安全帽</w:t>
            </w:r>
          </w:p>
        </w:tc>
        <w:tc>
          <w:tcPr>
            <w:tcW w:w="1340" w:type="dxa"/>
            <w:vAlign w:val="center"/>
          </w:tcPr>
          <w:p w14:paraId="619AA9E1">
            <w:pPr>
              <w:spacing w:line="288" w:lineRule="auto"/>
              <w:contextualSpacing/>
              <w:jc w:val="center"/>
              <w:rPr>
                <w:rFonts w:ascii="宋体" w:cs="宋体"/>
                <w:color w:val="000000"/>
                <w:kern w:val="0"/>
                <w:sz w:val="24"/>
                <w:szCs w:val="24"/>
              </w:rPr>
            </w:pPr>
            <w:r>
              <w:rPr>
                <w:rFonts w:hint="eastAsia" w:ascii="宋体" w:hAnsi="宋体" w:cs="宋体"/>
                <w:color w:val="000000"/>
                <w:kern w:val="0"/>
                <w:sz w:val="24"/>
                <w:szCs w:val="24"/>
                <w:lang w:val="en-US" w:eastAsia="zh-CN"/>
              </w:rPr>
              <w:t>3</w:t>
            </w:r>
            <w:r>
              <w:rPr>
                <w:rFonts w:hint="eastAsia" w:ascii="宋体" w:hAnsi="宋体" w:cs="宋体"/>
                <w:color w:val="000000"/>
                <w:kern w:val="0"/>
                <w:sz w:val="24"/>
                <w:szCs w:val="24"/>
              </w:rPr>
              <w:t>顶</w:t>
            </w:r>
          </w:p>
        </w:tc>
        <w:tc>
          <w:tcPr>
            <w:tcW w:w="3042" w:type="dxa"/>
            <w:vAlign w:val="center"/>
          </w:tcPr>
          <w:p w14:paraId="4D7FF30F">
            <w:pPr>
              <w:spacing w:line="288" w:lineRule="auto"/>
              <w:contextualSpacing/>
              <w:jc w:val="center"/>
              <w:rPr>
                <w:rFonts w:ascii="宋体" w:cs="宋体"/>
                <w:color w:val="000000"/>
                <w:kern w:val="0"/>
                <w:sz w:val="24"/>
                <w:szCs w:val="24"/>
              </w:rPr>
            </w:pPr>
            <w:r>
              <w:rPr>
                <w:rFonts w:hint="eastAsia" w:ascii="宋体" w:hAnsi="宋体" w:cs="宋体"/>
                <w:color w:val="000000"/>
                <w:kern w:val="0"/>
                <w:sz w:val="24"/>
                <w:szCs w:val="24"/>
              </w:rPr>
              <w:t>无</w:t>
            </w:r>
          </w:p>
        </w:tc>
      </w:tr>
      <w:tr w14:paraId="74E1C5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769" w:type="dxa"/>
            <w:vAlign w:val="center"/>
          </w:tcPr>
          <w:p w14:paraId="26BB3B7E">
            <w:pPr>
              <w:widowControl/>
              <w:spacing w:line="288" w:lineRule="auto"/>
              <w:contextualSpacing/>
              <w:jc w:val="center"/>
              <w:rPr>
                <w:rFonts w:ascii="宋体" w:hAnsi="宋体" w:cs="宋体"/>
                <w:bCs/>
                <w:color w:val="000000"/>
                <w:kern w:val="0"/>
                <w:sz w:val="24"/>
                <w:szCs w:val="24"/>
              </w:rPr>
            </w:pPr>
            <w:r>
              <w:rPr>
                <w:rFonts w:ascii="宋体" w:hAnsi="宋体" w:cs="宋体"/>
                <w:bCs/>
                <w:color w:val="000000"/>
                <w:kern w:val="0"/>
                <w:sz w:val="24"/>
                <w:szCs w:val="24"/>
              </w:rPr>
              <w:t>4</w:t>
            </w:r>
          </w:p>
        </w:tc>
        <w:tc>
          <w:tcPr>
            <w:tcW w:w="3683" w:type="dxa"/>
            <w:vAlign w:val="center"/>
          </w:tcPr>
          <w:p w14:paraId="3D9579BD">
            <w:pPr>
              <w:widowControl/>
              <w:spacing w:line="288" w:lineRule="auto"/>
              <w:contextualSpacing/>
              <w:jc w:val="center"/>
              <w:rPr>
                <w:rFonts w:ascii="宋体" w:cs="宋体"/>
                <w:color w:val="000000"/>
                <w:kern w:val="0"/>
                <w:sz w:val="24"/>
                <w:szCs w:val="24"/>
              </w:rPr>
            </w:pPr>
            <w:r>
              <w:rPr>
                <w:rFonts w:hint="eastAsia" w:ascii="宋体" w:hAnsi="宋体" w:cs="宋体"/>
                <w:color w:val="000000"/>
                <w:kern w:val="0"/>
                <w:sz w:val="24"/>
                <w:szCs w:val="24"/>
              </w:rPr>
              <w:t>计</w:t>
            </w:r>
            <w:r>
              <w:rPr>
                <w:rFonts w:ascii="宋体" w:hAnsi="宋体" w:cs="宋体"/>
                <w:color w:val="000000"/>
                <w:kern w:val="0"/>
                <w:sz w:val="24"/>
                <w:szCs w:val="24"/>
              </w:rPr>
              <w:t xml:space="preserve">  </w:t>
            </w:r>
            <w:r>
              <w:rPr>
                <w:rFonts w:hint="eastAsia" w:ascii="宋体" w:hAnsi="宋体" w:cs="宋体"/>
                <w:color w:val="000000"/>
                <w:kern w:val="0"/>
                <w:sz w:val="24"/>
                <w:szCs w:val="24"/>
              </w:rPr>
              <w:t>算</w:t>
            </w:r>
            <w:r>
              <w:rPr>
                <w:rFonts w:ascii="宋体" w:hAnsi="宋体" w:cs="宋体"/>
                <w:color w:val="000000"/>
                <w:kern w:val="0"/>
                <w:sz w:val="24"/>
                <w:szCs w:val="24"/>
              </w:rPr>
              <w:t xml:space="preserve">  </w:t>
            </w:r>
            <w:r>
              <w:rPr>
                <w:rFonts w:hint="eastAsia" w:ascii="宋体" w:hAnsi="宋体" w:cs="宋体"/>
                <w:color w:val="000000"/>
                <w:kern w:val="0"/>
                <w:sz w:val="24"/>
                <w:szCs w:val="24"/>
              </w:rPr>
              <w:t>机</w:t>
            </w:r>
          </w:p>
        </w:tc>
        <w:tc>
          <w:tcPr>
            <w:tcW w:w="1340" w:type="dxa"/>
            <w:vAlign w:val="center"/>
          </w:tcPr>
          <w:p w14:paraId="3853FB1A">
            <w:pPr>
              <w:spacing w:line="288" w:lineRule="auto"/>
              <w:contextualSpacing/>
              <w:jc w:val="center"/>
              <w:rPr>
                <w:rFonts w:ascii="宋体" w:cs="宋体"/>
                <w:color w:val="000000"/>
                <w:kern w:val="0"/>
                <w:sz w:val="24"/>
                <w:szCs w:val="24"/>
              </w:rPr>
            </w:pPr>
            <w:r>
              <w:rPr>
                <w:rFonts w:hint="eastAsia" w:ascii="宋体" w:hAnsi="宋体" w:cs="宋体"/>
                <w:color w:val="000000"/>
                <w:kern w:val="0"/>
                <w:sz w:val="24"/>
                <w:szCs w:val="24"/>
                <w:lang w:val="en-US" w:eastAsia="zh-CN"/>
              </w:rPr>
              <w:t>3</w:t>
            </w:r>
            <w:r>
              <w:rPr>
                <w:rFonts w:hint="eastAsia" w:ascii="宋体" w:hAnsi="宋体" w:cs="宋体"/>
                <w:color w:val="000000"/>
                <w:kern w:val="0"/>
                <w:sz w:val="24"/>
                <w:szCs w:val="24"/>
              </w:rPr>
              <w:t>台</w:t>
            </w:r>
          </w:p>
        </w:tc>
        <w:tc>
          <w:tcPr>
            <w:tcW w:w="3042" w:type="dxa"/>
            <w:vAlign w:val="center"/>
          </w:tcPr>
          <w:p w14:paraId="75187A92">
            <w:pPr>
              <w:spacing w:line="288" w:lineRule="auto"/>
              <w:contextualSpacing/>
              <w:jc w:val="center"/>
              <w:rPr>
                <w:rFonts w:ascii="宋体" w:cs="宋体"/>
                <w:color w:val="000000"/>
                <w:kern w:val="0"/>
                <w:sz w:val="24"/>
                <w:szCs w:val="24"/>
              </w:rPr>
            </w:pPr>
            <w:r>
              <w:rPr>
                <w:rFonts w:hint="eastAsia" w:ascii="宋体" w:hAnsi="宋体" w:cs="宋体"/>
                <w:color w:val="000000"/>
                <w:kern w:val="0"/>
                <w:sz w:val="24"/>
                <w:szCs w:val="24"/>
              </w:rPr>
              <w:t>无</w:t>
            </w:r>
          </w:p>
        </w:tc>
      </w:tr>
    </w:tbl>
    <w:p w14:paraId="1514B662">
      <w:pPr>
        <w:keepNext w:val="0"/>
        <w:keepLines w:val="0"/>
        <w:pageBreakBefore w:val="0"/>
        <w:widowControl/>
        <w:kinsoku/>
        <w:wordWrap/>
        <w:overflowPunct/>
        <w:topLinePunct w:val="0"/>
        <w:autoSpaceDE/>
        <w:autoSpaceDN/>
        <w:bidi w:val="0"/>
        <w:adjustRightInd w:val="0"/>
        <w:snapToGrid w:val="0"/>
        <w:spacing w:line="460" w:lineRule="exact"/>
        <w:ind w:firstLine="562" w:firstLineChars="200"/>
        <w:textAlignment w:val="auto"/>
        <w:rPr>
          <w:rFonts w:hint="eastAsia" w:ascii="仿宋_GB2312" w:hAnsi="ˎ̥" w:eastAsia="仿宋_GB2312" w:cs="宋体"/>
          <w:b/>
          <w:bCs/>
          <w:color w:val="000000"/>
          <w:kern w:val="0"/>
          <w:sz w:val="28"/>
          <w:szCs w:val="28"/>
          <w:shd w:val="clear" w:color="auto" w:fill="FFFFFF"/>
          <w:lang w:val="en-US" w:eastAsia="zh-CN"/>
        </w:rPr>
      </w:pPr>
    </w:p>
    <w:p w14:paraId="1E21531B">
      <w:pPr>
        <w:keepNext w:val="0"/>
        <w:keepLines w:val="0"/>
        <w:pageBreakBefore w:val="0"/>
        <w:widowControl/>
        <w:kinsoku/>
        <w:wordWrap/>
        <w:overflowPunct/>
        <w:topLinePunct w:val="0"/>
        <w:autoSpaceDE/>
        <w:autoSpaceDN/>
        <w:bidi w:val="0"/>
        <w:adjustRightInd w:val="0"/>
        <w:snapToGrid w:val="0"/>
        <w:spacing w:line="460" w:lineRule="exact"/>
        <w:ind w:firstLine="562" w:firstLineChars="200"/>
        <w:textAlignment w:val="auto"/>
        <w:rPr>
          <w:rFonts w:hint="eastAsia" w:ascii="仿宋_GB2312" w:hAnsi="ˎ̥" w:eastAsia="仿宋_GB2312" w:cs="宋体"/>
          <w:b/>
          <w:bCs/>
          <w:color w:val="000000"/>
          <w:kern w:val="0"/>
          <w:sz w:val="28"/>
          <w:szCs w:val="28"/>
          <w:shd w:val="clear" w:color="auto" w:fill="FFFFFF"/>
          <w:lang w:val="en-US" w:eastAsia="zh-CN"/>
        </w:rPr>
      </w:pPr>
      <w:r>
        <w:rPr>
          <w:rFonts w:hint="eastAsia" w:ascii="仿宋_GB2312" w:hAnsi="ˎ̥" w:eastAsia="仿宋_GB2312" w:cs="宋体"/>
          <w:b/>
          <w:bCs/>
          <w:color w:val="000000"/>
          <w:kern w:val="0"/>
          <w:sz w:val="28"/>
          <w:szCs w:val="28"/>
          <w:shd w:val="clear" w:color="auto" w:fill="FFFFFF"/>
          <w:lang w:val="en-US" w:eastAsia="zh-CN"/>
        </w:rPr>
        <w:t>（二）软件环境（每个竞赛工位）</w:t>
      </w:r>
    </w:p>
    <w:tbl>
      <w:tblPr>
        <w:tblStyle w:val="2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16"/>
        <w:gridCol w:w="2784"/>
        <w:gridCol w:w="4854"/>
      </w:tblGrid>
      <w:tr w14:paraId="16722C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86" w:type="dxa"/>
            <w:vAlign w:val="center"/>
          </w:tcPr>
          <w:p w14:paraId="4D20A700">
            <w:pPr>
              <w:pStyle w:val="38"/>
              <w:jc w:val="center"/>
              <w:rPr>
                <w:rFonts w:asciiTheme="minorEastAsia" w:hAnsiTheme="minorEastAsia" w:eastAsiaTheme="minorEastAsia"/>
                <w:b/>
                <w:bCs/>
              </w:rPr>
            </w:pPr>
            <w:r>
              <w:rPr>
                <w:rFonts w:hint="eastAsia" w:asciiTheme="minorEastAsia" w:hAnsiTheme="minorEastAsia" w:eastAsiaTheme="minorEastAsia"/>
                <w:b/>
                <w:bCs/>
              </w:rPr>
              <w:t>序号</w:t>
            </w:r>
          </w:p>
        </w:tc>
        <w:tc>
          <w:tcPr>
            <w:tcW w:w="3299" w:type="dxa"/>
            <w:vAlign w:val="center"/>
          </w:tcPr>
          <w:p w14:paraId="3CDB503B">
            <w:pPr>
              <w:pStyle w:val="38"/>
              <w:jc w:val="center"/>
              <w:rPr>
                <w:rFonts w:asciiTheme="minorEastAsia" w:hAnsiTheme="minorEastAsia" w:eastAsiaTheme="minorEastAsia"/>
                <w:b/>
                <w:bCs/>
              </w:rPr>
            </w:pPr>
            <w:r>
              <w:rPr>
                <w:rFonts w:hint="eastAsia" w:asciiTheme="minorEastAsia" w:hAnsiTheme="minorEastAsia" w:eastAsiaTheme="minorEastAsia"/>
                <w:b/>
                <w:bCs/>
              </w:rPr>
              <w:t>软件名称</w:t>
            </w:r>
          </w:p>
        </w:tc>
        <w:tc>
          <w:tcPr>
            <w:tcW w:w="5753" w:type="dxa"/>
            <w:vAlign w:val="center"/>
          </w:tcPr>
          <w:p w14:paraId="09F438ED">
            <w:pPr>
              <w:pStyle w:val="38"/>
              <w:jc w:val="center"/>
              <w:rPr>
                <w:rFonts w:asciiTheme="minorEastAsia" w:hAnsiTheme="minorEastAsia" w:eastAsiaTheme="minorEastAsia"/>
                <w:b/>
                <w:bCs/>
              </w:rPr>
            </w:pPr>
            <w:r>
              <w:rPr>
                <w:rFonts w:hint="eastAsia" w:asciiTheme="minorEastAsia" w:hAnsiTheme="minorEastAsia" w:eastAsiaTheme="minorEastAsia"/>
                <w:b/>
                <w:bCs/>
              </w:rPr>
              <w:t>软件版本</w:t>
            </w:r>
          </w:p>
        </w:tc>
      </w:tr>
      <w:tr w14:paraId="6E30F2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jc w:val="center"/>
        </w:trPr>
        <w:tc>
          <w:tcPr>
            <w:tcW w:w="1086" w:type="dxa"/>
            <w:vAlign w:val="center"/>
          </w:tcPr>
          <w:p w14:paraId="1539C5ED">
            <w:pPr>
              <w:pStyle w:val="38"/>
              <w:jc w:val="center"/>
              <w:rPr>
                <w:rFonts w:asciiTheme="minorEastAsia" w:hAnsiTheme="minorEastAsia" w:eastAsiaTheme="minorEastAsia"/>
              </w:rPr>
            </w:pPr>
            <w:r>
              <w:rPr>
                <w:rFonts w:asciiTheme="minorEastAsia" w:hAnsiTheme="minorEastAsia" w:eastAsiaTheme="minorEastAsia"/>
              </w:rPr>
              <w:t>1</w:t>
            </w:r>
          </w:p>
        </w:tc>
        <w:tc>
          <w:tcPr>
            <w:tcW w:w="3299" w:type="dxa"/>
            <w:vAlign w:val="center"/>
          </w:tcPr>
          <w:p w14:paraId="3534668B">
            <w:pPr>
              <w:pStyle w:val="38"/>
              <w:jc w:val="center"/>
              <w:rPr>
                <w:rFonts w:asciiTheme="minorEastAsia" w:hAnsiTheme="minorEastAsia" w:eastAsiaTheme="minorEastAsia"/>
              </w:rPr>
            </w:pPr>
            <w:r>
              <w:rPr>
                <w:rFonts w:hint="eastAsia" w:asciiTheme="minorEastAsia" w:hAnsiTheme="minorEastAsia" w:eastAsiaTheme="minorEastAsia"/>
              </w:rPr>
              <w:t>虚拟调试软件</w:t>
            </w:r>
          </w:p>
        </w:tc>
        <w:tc>
          <w:tcPr>
            <w:tcW w:w="5753" w:type="dxa"/>
            <w:vAlign w:val="center"/>
          </w:tcPr>
          <w:p w14:paraId="03B7D5AE">
            <w:pPr>
              <w:pStyle w:val="38"/>
              <w:ind w:firstLine="480" w:firstLineChars="200"/>
              <w:jc w:val="left"/>
              <w:rPr>
                <w:rFonts w:asciiTheme="minorEastAsia" w:hAnsiTheme="minorEastAsia" w:eastAsiaTheme="minorEastAsia"/>
              </w:rPr>
            </w:pPr>
            <w:r>
              <w:rPr>
                <w:rFonts w:hint="eastAsia" w:asciiTheme="minorEastAsia" w:hAnsiTheme="minorEastAsia" w:eastAsiaTheme="minorEastAsia"/>
              </w:rPr>
              <w:t>内置竞赛平台的三维模型，可实现布局设计、 虚拟调试、仿真验证等，支持多品牌机器人，支持多品牌 PLC 通讯</w:t>
            </w:r>
          </w:p>
        </w:tc>
      </w:tr>
      <w:tr w14:paraId="259961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086" w:type="dxa"/>
            <w:vAlign w:val="center"/>
          </w:tcPr>
          <w:p w14:paraId="3AA739E0">
            <w:pPr>
              <w:pStyle w:val="38"/>
              <w:jc w:val="center"/>
              <w:rPr>
                <w:rFonts w:asciiTheme="minorEastAsia" w:hAnsiTheme="minorEastAsia" w:eastAsiaTheme="minorEastAsia"/>
              </w:rPr>
            </w:pPr>
            <w:r>
              <w:rPr>
                <w:rFonts w:asciiTheme="minorEastAsia" w:hAnsiTheme="minorEastAsia" w:eastAsiaTheme="minorEastAsia"/>
              </w:rPr>
              <w:t>2</w:t>
            </w:r>
          </w:p>
        </w:tc>
        <w:tc>
          <w:tcPr>
            <w:tcW w:w="3299" w:type="dxa"/>
            <w:vAlign w:val="center"/>
          </w:tcPr>
          <w:p w14:paraId="4ED8C551">
            <w:pPr>
              <w:pStyle w:val="38"/>
              <w:jc w:val="center"/>
              <w:rPr>
                <w:rFonts w:cs="Times New Roman" w:asciiTheme="minorEastAsia" w:hAnsiTheme="minorEastAsia" w:eastAsiaTheme="minorEastAsia"/>
                <w:kern w:val="2"/>
                <w:sz w:val="24"/>
                <w:szCs w:val="22"/>
                <w:lang w:val="en-US" w:eastAsia="zh-CN" w:bidi="ar-SA"/>
              </w:rPr>
            </w:pPr>
            <w:r>
              <w:rPr>
                <w:rFonts w:hint="eastAsia" w:asciiTheme="minorEastAsia" w:hAnsiTheme="minorEastAsia" w:eastAsiaTheme="minorEastAsia"/>
                <w:lang w:val="en-US" w:eastAsia="zh-CN"/>
              </w:rPr>
              <w:t>PLC</w:t>
            </w:r>
            <w:r>
              <w:rPr>
                <w:rFonts w:hint="eastAsia" w:asciiTheme="minorEastAsia" w:hAnsiTheme="minorEastAsia" w:eastAsiaTheme="minorEastAsia"/>
              </w:rPr>
              <w:t>编程软件</w:t>
            </w:r>
          </w:p>
        </w:tc>
        <w:tc>
          <w:tcPr>
            <w:tcW w:w="5753" w:type="dxa"/>
            <w:vAlign w:val="center"/>
          </w:tcPr>
          <w:p w14:paraId="70654194">
            <w:pPr>
              <w:pStyle w:val="38"/>
              <w:jc w:val="center"/>
              <w:rPr>
                <w:rFonts w:hint="default" w:cs="Times New Roman" w:asciiTheme="minorEastAsia" w:hAnsiTheme="minorEastAsia" w:eastAsiaTheme="minorEastAsia"/>
                <w:kern w:val="2"/>
                <w:sz w:val="24"/>
                <w:szCs w:val="22"/>
                <w:lang w:val="en-US" w:eastAsia="zh-CN" w:bidi="ar-SA"/>
              </w:rPr>
            </w:pPr>
            <w:r>
              <w:rPr>
                <w:rFonts w:hint="eastAsia" w:asciiTheme="minorEastAsia" w:hAnsiTheme="minorEastAsia" w:eastAsiaTheme="minorEastAsia"/>
                <w:lang w:val="en-US" w:eastAsia="zh-CN"/>
              </w:rPr>
              <w:t>与 PLC 同品牌</w:t>
            </w:r>
          </w:p>
        </w:tc>
      </w:tr>
      <w:tr w14:paraId="4ECCF4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086" w:type="dxa"/>
            <w:vAlign w:val="center"/>
          </w:tcPr>
          <w:p w14:paraId="1391D9F3">
            <w:pPr>
              <w:pStyle w:val="38"/>
              <w:jc w:val="center"/>
              <w:rPr>
                <w:rFonts w:asciiTheme="minorEastAsia" w:hAnsiTheme="minorEastAsia" w:eastAsiaTheme="minorEastAsia"/>
              </w:rPr>
            </w:pPr>
            <w:r>
              <w:rPr>
                <w:rFonts w:asciiTheme="minorEastAsia" w:hAnsiTheme="minorEastAsia" w:eastAsiaTheme="minorEastAsia"/>
              </w:rPr>
              <w:t>3</w:t>
            </w:r>
          </w:p>
        </w:tc>
        <w:tc>
          <w:tcPr>
            <w:tcW w:w="3299" w:type="dxa"/>
            <w:vAlign w:val="center"/>
          </w:tcPr>
          <w:p w14:paraId="42A39BA1">
            <w:pPr>
              <w:pStyle w:val="38"/>
              <w:jc w:val="center"/>
              <w:rPr>
                <w:rFonts w:hint="eastAsia" w:cs="Times New Roman" w:asciiTheme="minorEastAsia" w:hAnsiTheme="minorEastAsia" w:eastAsiaTheme="minorEastAsia"/>
                <w:kern w:val="2"/>
                <w:sz w:val="24"/>
                <w:szCs w:val="22"/>
                <w:lang w:val="en-US" w:eastAsia="zh-CN" w:bidi="ar-SA"/>
              </w:rPr>
            </w:pPr>
            <w:r>
              <w:rPr>
                <w:rFonts w:hint="eastAsia" w:asciiTheme="minorEastAsia" w:hAnsiTheme="minorEastAsia" w:eastAsiaTheme="minorEastAsia"/>
                <w:lang w:val="en-US" w:eastAsia="zh-CN"/>
              </w:rPr>
              <w:t>自动化组态软件</w:t>
            </w:r>
          </w:p>
        </w:tc>
        <w:tc>
          <w:tcPr>
            <w:tcW w:w="5753" w:type="dxa"/>
            <w:vAlign w:val="center"/>
          </w:tcPr>
          <w:p w14:paraId="56726997">
            <w:pPr>
              <w:pStyle w:val="38"/>
              <w:jc w:val="center"/>
              <w:rPr>
                <w:rFonts w:hint="eastAsia" w:cs="Times New Roman" w:asciiTheme="minorEastAsia" w:hAnsiTheme="minorEastAsia" w:eastAsiaTheme="minorEastAsia"/>
                <w:kern w:val="2"/>
                <w:sz w:val="24"/>
                <w:szCs w:val="22"/>
                <w:lang w:val="en-US" w:eastAsia="zh-CN" w:bidi="ar-SA"/>
              </w:rPr>
            </w:pPr>
            <w:r>
              <w:rPr>
                <w:rFonts w:hint="eastAsia" w:asciiTheme="minorEastAsia" w:hAnsiTheme="minorEastAsia" w:eastAsiaTheme="minorEastAsia"/>
                <w:lang w:val="en-US" w:eastAsia="zh-CN"/>
              </w:rPr>
              <w:t>与 PLC 同品牌</w:t>
            </w:r>
          </w:p>
        </w:tc>
      </w:tr>
      <w:tr w14:paraId="10AD3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jc w:val="center"/>
        </w:trPr>
        <w:tc>
          <w:tcPr>
            <w:tcW w:w="1086" w:type="dxa"/>
            <w:vAlign w:val="center"/>
          </w:tcPr>
          <w:p w14:paraId="6B53C340">
            <w:pPr>
              <w:pStyle w:val="38"/>
              <w:jc w:val="center"/>
              <w:rPr>
                <w:rFonts w:asciiTheme="minorEastAsia" w:hAnsiTheme="minorEastAsia" w:eastAsiaTheme="minorEastAsia"/>
              </w:rPr>
            </w:pPr>
            <w:r>
              <w:rPr>
                <w:rFonts w:asciiTheme="minorEastAsia" w:hAnsiTheme="minorEastAsia" w:eastAsiaTheme="minorEastAsia"/>
              </w:rPr>
              <w:t>4</w:t>
            </w:r>
          </w:p>
        </w:tc>
        <w:tc>
          <w:tcPr>
            <w:tcW w:w="3299" w:type="dxa"/>
            <w:vAlign w:val="center"/>
          </w:tcPr>
          <w:p w14:paraId="054B2C0E">
            <w:pPr>
              <w:pStyle w:val="38"/>
              <w:jc w:val="center"/>
              <w:rPr>
                <w:rFonts w:asciiTheme="minorEastAsia" w:hAnsiTheme="minorEastAsia" w:eastAsiaTheme="minorEastAsia"/>
              </w:rPr>
            </w:pPr>
            <w:r>
              <w:rPr>
                <w:rFonts w:hint="eastAsia" w:asciiTheme="minorEastAsia" w:hAnsiTheme="minorEastAsia" w:eastAsiaTheme="minorEastAsia"/>
              </w:rPr>
              <w:t>MES 平台</w:t>
            </w:r>
          </w:p>
        </w:tc>
        <w:tc>
          <w:tcPr>
            <w:tcW w:w="5753" w:type="dxa"/>
            <w:vAlign w:val="center"/>
          </w:tcPr>
          <w:p w14:paraId="72FE490D">
            <w:pPr>
              <w:pStyle w:val="38"/>
              <w:ind w:firstLine="480" w:firstLineChars="200"/>
              <w:jc w:val="left"/>
              <w:rPr>
                <w:rFonts w:asciiTheme="minorEastAsia" w:hAnsiTheme="minorEastAsia" w:eastAsiaTheme="minorEastAsia"/>
              </w:rPr>
            </w:pPr>
            <w:r>
              <w:rPr>
                <w:rFonts w:hint="eastAsia" w:asciiTheme="minorEastAsia" w:hAnsiTheme="minorEastAsia" w:eastAsiaTheme="minorEastAsia"/>
              </w:rPr>
              <w:t>B/S 架构，支持系统管理、生产数据、工艺派工、 生产执行、库房管理、设备管理、信息监控、开发运维等功能</w:t>
            </w:r>
          </w:p>
        </w:tc>
      </w:tr>
    </w:tbl>
    <w:p w14:paraId="3D5A70A0">
      <w:pPr>
        <w:spacing w:line="500" w:lineRule="exact"/>
        <w:ind w:firstLine="640" w:firstLineChars="200"/>
        <w:rPr>
          <w:rFonts w:hint="eastAsia" w:ascii="黑体" w:hAnsi="黑体" w:eastAsia="黑体" w:cs="黑体"/>
          <w:bCs/>
          <w:sz w:val="32"/>
          <w:szCs w:val="32"/>
          <w:lang w:val="en-US" w:eastAsia="zh-CN"/>
        </w:rPr>
      </w:pPr>
    </w:p>
    <w:p w14:paraId="5C269394">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ascii="仿宋" w:hAnsi="仿宋" w:eastAsia="仿宋" w:cs="仿宋"/>
          <w:color w:val="000000"/>
          <w:kern w:val="0"/>
          <w:sz w:val="24"/>
          <w:szCs w:val="24"/>
          <w:lang w:val="en-US" w:eastAsia="zh-CN" w:bidi="ar"/>
        </w:rPr>
      </w:pPr>
      <w:r>
        <w:rPr>
          <w:rFonts w:ascii="仿宋" w:hAnsi="仿宋" w:eastAsia="仿宋" w:cs="仿宋"/>
          <w:color w:val="000000"/>
          <w:kern w:val="0"/>
          <w:sz w:val="24"/>
          <w:szCs w:val="24"/>
          <w:lang w:val="en-US" w:eastAsia="zh-CN" w:bidi="ar"/>
        </w:rPr>
        <w:drawing>
          <wp:inline distT="0" distB="0" distL="114300" distR="114300">
            <wp:extent cx="4962525" cy="5724525"/>
            <wp:effectExtent l="0" t="0" r="5715" b="5715"/>
            <wp:docPr id="26" name="图片 26" descr="11d948fb5a4a71c26102800284216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11d948fb5a4a71c26102800284216193"/>
                    <pic:cNvPicPr>
                      <a:picLocks noChangeAspect="1"/>
                    </pic:cNvPicPr>
                  </pic:nvPicPr>
                  <pic:blipFill>
                    <a:blip r:embed="rId21"/>
                    <a:stretch>
                      <a:fillRect/>
                    </a:stretch>
                  </pic:blipFill>
                  <pic:spPr>
                    <a:xfrm>
                      <a:off x="0" y="0"/>
                      <a:ext cx="4962525" cy="5724525"/>
                    </a:xfrm>
                    <a:prstGeom prst="rect">
                      <a:avLst/>
                    </a:prstGeom>
                  </pic:spPr>
                </pic:pic>
              </a:graphicData>
            </a:graphic>
          </wp:inline>
        </w:drawing>
      </w:r>
    </w:p>
    <w:p w14:paraId="6D7F1821">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eastAsia"/>
          <w:lang w:val="en-US" w:eastAsia="zh-CN"/>
        </w:rPr>
      </w:pPr>
      <w:r>
        <w:rPr>
          <w:rFonts w:ascii="仿宋" w:hAnsi="仿宋" w:eastAsia="仿宋" w:cs="仿宋"/>
          <w:color w:val="000000"/>
          <w:kern w:val="0"/>
          <w:sz w:val="24"/>
          <w:szCs w:val="24"/>
          <w:lang w:val="en-US" w:eastAsia="zh-CN" w:bidi="ar"/>
        </w:rPr>
        <w:t>图</w:t>
      </w:r>
      <w:r>
        <w:rPr>
          <w:rFonts w:hint="eastAsia" w:ascii="Times New Roman" w:hAnsi="Times New Roman" w:cs="Times New Roman"/>
          <w:color w:val="000000"/>
          <w:kern w:val="0"/>
          <w:sz w:val="24"/>
          <w:szCs w:val="24"/>
          <w:lang w:val="en-US" w:eastAsia="zh-CN" w:bidi="ar"/>
        </w:rPr>
        <w:t>1  竞赛</w:t>
      </w:r>
      <w:r>
        <w:rPr>
          <w:rFonts w:hint="eastAsia" w:ascii="仿宋" w:hAnsi="仿宋" w:eastAsia="仿宋" w:cs="仿宋"/>
          <w:color w:val="000000"/>
          <w:kern w:val="0"/>
          <w:sz w:val="24"/>
          <w:szCs w:val="24"/>
          <w:lang w:val="en-US" w:eastAsia="zh-CN" w:bidi="ar"/>
        </w:rPr>
        <w:t>流程</w:t>
      </w:r>
    </w:p>
    <w:p w14:paraId="6EE97122">
      <w:pPr>
        <w:spacing w:line="500" w:lineRule="exact"/>
        <w:ind w:firstLine="640" w:firstLineChars="200"/>
        <w:rPr>
          <w:rFonts w:hint="eastAsia" w:ascii="黑体" w:hAnsi="黑体" w:eastAsia="黑体" w:cs="黑体"/>
          <w:bCs/>
          <w:sz w:val="32"/>
          <w:szCs w:val="32"/>
        </w:rPr>
      </w:pPr>
      <w:r>
        <w:rPr>
          <w:rFonts w:hint="eastAsia" w:ascii="黑体" w:hAnsi="黑体" w:eastAsia="黑体" w:cs="黑体"/>
          <w:bCs/>
          <w:sz w:val="32"/>
          <w:szCs w:val="32"/>
          <w:lang w:val="en-US" w:eastAsia="zh-CN"/>
        </w:rPr>
        <w:t>六</w:t>
      </w:r>
      <w:r>
        <w:rPr>
          <w:rFonts w:hint="eastAsia" w:ascii="黑体" w:hAnsi="黑体" w:eastAsia="黑体" w:cs="黑体"/>
          <w:bCs/>
          <w:sz w:val="32"/>
          <w:szCs w:val="32"/>
        </w:rPr>
        <w:t>、竞赛赛卷</w:t>
      </w:r>
    </w:p>
    <w:p w14:paraId="41892B22">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highlight w:val="none"/>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根据省教育厅下发的“关于印发《河北省职业院校学生技能大赛方案》的通知（冀教职成函〔2022〕72 号）”，</w:t>
      </w:r>
      <w:r>
        <w:rPr>
          <w:rFonts w:hint="eastAsia" w:ascii="仿宋_GB2312" w:hAnsi="ˎ̥" w:eastAsia="仿宋_GB2312" w:cs="宋体"/>
          <w:color w:val="000000"/>
          <w:kern w:val="0"/>
          <w:sz w:val="28"/>
          <w:szCs w:val="28"/>
          <w:highlight w:val="none"/>
          <w:shd w:val="clear" w:color="auto" w:fill="FFFFFF"/>
          <w:lang w:val="en-US" w:eastAsia="zh-CN"/>
        </w:rPr>
        <w:t>实操样题参照2023年全国职业院校技能大赛“机器人系统集成应用技术”学生赛公布样题（见规程后附件），</w:t>
      </w:r>
      <w:r>
        <w:rPr>
          <w:rFonts w:hint="eastAsia" w:ascii="仿宋_GB2312" w:hAnsi="ˎ̥" w:eastAsia="仿宋_GB2312" w:cs="宋体"/>
          <w:strike w:val="0"/>
          <w:dstrike w:val="0"/>
          <w:color w:val="000000"/>
          <w:kern w:val="0"/>
          <w:sz w:val="28"/>
          <w:szCs w:val="28"/>
          <w:highlight w:val="none"/>
          <w:shd w:val="clear" w:color="auto" w:fill="FFFFFF"/>
          <w:lang w:val="en-US" w:eastAsia="zh-CN"/>
        </w:rPr>
        <w:t>其省赛赛题由赛项执委会组织专家小组，根据国赛该赛项题库设计编制。</w:t>
      </w:r>
      <w:r>
        <w:rPr>
          <w:rFonts w:hint="eastAsia" w:ascii="仿宋_GB2312" w:hAnsi="ˎ̥" w:eastAsia="仿宋_GB2312" w:cs="宋体"/>
          <w:color w:val="000000"/>
          <w:kern w:val="0"/>
          <w:sz w:val="28"/>
          <w:szCs w:val="28"/>
          <w:highlight w:val="none"/>
          <w:shd w:val="clear" w:color="auto" w:fill="FFFFFF"/>
          <w:lang w:val="en-US" w:eastAsia="zh-CN"/>
        </w:rPr>
        <w:t>编制 A、B两套平行赛题及评分标准，A 套为正式赛题，B 套为备用赛题，比赛发生问题时，B 套赛题某模块或某相应部分题目可起替代作用。</w:t>
      </w:r>
    </w:p>
    <w:p w14:paraId="359BD2A8">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专家小组在开赛前 1 个小时，在监督员的监督下向赛项裁判长提交赛题。</w:t>
      </w:r>
    </w:p>
    <w:p w14:paraId="6EDD3296">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p>
    <w:p w14:paraId="2DC25DF7">
      <w:pPr>
        <w:spacing w:line="500" w:lineRule="exact"/>
        <w:ind w:firstLine="640" w:firstLineChars="200"/>
        <w:rPr>
          <w:rFonts w:hint="default" w:ascii="黑体" w:hAnsi="黑体" w:eastAsia="黑体" w:cs="黑体"/>
          <w:bCs/>
          <w:sz w:val="32"/>
          <w:szCs w:val="32"/>
          <w:lang w:val="en-US" w:eastAsia="zh-CN"/>
        </w:rPr>
      </w:pPr>
      <w:r>
        <w:rPr>
          <w:rFonts w:hint="eastAsia" w:ascii="黑体" w:hAnsi="黑体" w:eastAsia="黑体" w:cs="黑体"/>
          <w:bCs/>
          <w:sz w:val="32"/>
          <w:szCs w:val="32"/>
          <w:lang w:val="en-US" w:eastAsia="zh-CN"/>
        </w:rPr>
        <w:t>七</w:t>
      </w:r>
      <w:r>
        <w:rPr>
          <w:rFonts w:hint="eastAsia" w:ascii="黑体" w:hAnsi="黑体" w:eastAsia="黑体" w:cs="黑体"/>
          <w:bCs/>
          <w:sz w:val="32"/>
          <w:szCs w:val="32"/>
        </w:rPr>
        <w:t>、</w:t>
      </w:r>
      <w:r>
        <w:rPr>
          <w:rFonts w:hint="eastAsia" w:ascii="黑体" w:hAnsi="黑体" w:eastAsia="黑体" w:cs="黑体"/>
          <w:bCs/>
          <w:sz w:val="32"/>
          <w:szCs w:val="32"/>
          <w:lang w:val="en-US" w:eastAsia="zh-CN"/>
        </w:rPr>
        <w:t>成绩评定与管理</w:t>
      </w:r>
    </w:p>
    <w:p w14:paraId="0FD5D1DD">
      <w:pPr>
        <w:keepNext w:val="0"/>
        <w:keepLines w:val="0"/>
        <w:pageBreakBefore w:val="0"/>
        <w:widowControl/>
        <w:kinsoku/>
        <w:wordWrap/>
        <w:overflowPunct/>
        <w:topLinePunct w:val="0"/>
        <w:autoSpaceDE/>
        <w:autoSpaceDN/>
        <w:bidi w:val="0"/>
        <w:adjustRightInd w:val="0"/>
        <w:snapToGrid w:val="0"/>
        <w:spacing w:line="460" w:lineRule="exact"/>
        <w:ind w:firstLine="562" w:firstLineChars="200"/>
        <w:textAlignment w:val="auto"/>
        <w:rPr>
          <w:rFonts w:hint="eastAsia" w:ascii="仿宋_GB2312" w:hAnsi="ˎ̥" w:eastAsia="仿宋_GB2312" w:cs="宋体"/>
          <w:b/>
          <w:bCs/>
          <w:color w:val="000000"/>
          <w:kern w:val="0"/>
          <w:sz w:val="28"/>
          <w:szCs w:val="28"/>
          <w:shd w:val="clear" w:color="auto" w:fill="FFFFFF"/>
          <w:lang w:val="en-US" w:eastAsia="zh-CN"/>
        </w:rPr>
      </w:pPr>
      <w:r>
        <w:rPr>
          <w:rFonts w:hint="eastAsia" w:ascii="仿宋_GB2312" w:hAnsi="ˎ̥" w:eastAsia="仿宋_GB2312" w:cs="宋体"/>
          <w:b/>
          <w:bCs/>
          <w:color w:val="000000"/>
          <w:kern w:val="0"/>
          <w:sz w:val="28"/>
          <w:szCs w:val="28"/>
          <w:shd w:val="clear" w:color="auto" w:fill="FFFFFF"/>
          <w:lang w:val="en-US" w:eastAsia="zh-CN"/>
        </w:rPr>
        <w:t>（一）成绩管理的机构及分工</w:t>
      </w:r>
    </w:p>
    <w:p w14:paraId="2EC54EA3">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成绩管理机构由裁判组、监督组和仲裁组组成。裁判在大赛裁判库中随机抽取，监督组和仲裁组由大赛组委会办公室指派。</w:t>
      </w:r>
    </w:p>
    <w:p w14:paraId="020190FA">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（1）裁判组实行“裁判长负责制”，设裁判长1名，全面负责赛项的裁判分工、裁判评分审核、处理比赛中出现的争议问题等工作。</w:t>
      </w:r>
    </w:p>
    <w:p w14:paraId="6C61A0B3">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（2）裁判员根据比赛需要分为检录裁判、加密裁判、现场裁判和评分裁判。</w:t>
      </w:r>
    </w:p>
    <w:p w14:paraId="1D82D95C">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检录裁判：负责对参赛队伍（选手）进行点名登记、身份核对等工作；加密裁判：负责组织参赛队伍（选手）抽签，对参赛队信息、抽签代码等进行加密；现场裁判：按规定做好赛场记录，维护赛场纪律，评定参赛队的过程得分；评分裁判：根据赛项评分表，负责对参赛队完成的任务及功能按评分细则评定成绩。</w:t>
      </w:r>
    </w:p>
    <w:p w14:paraId="5B59E984">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（3）监督组对裁判组的工作进行全程监督，并对竞赛成绩抽检复核。</w:t>
      </w:r>
    </w:p>
    <w:p w14:paraId="15CD82C2">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（4）仲裁组负责接收由参赛队领队提出的对裁判结果的申诉，组织复议并及时反馈复议结果。</w:t>
      </w:r>
    </w:p>
    <w:p w14:paraId="5BFBF94F">
      <w:pPr>
        <w:keepNext w:val="0"/>
        <w:keepLines w:val="0"/>
        <w:pageBreakBefore w:val="0"/>
        <w:widowControl/>
        <w:kinsoku/>
        <w:wordWrap/>
        <w:overflowPunct/>
        <w:topLinePunct w:val="0"/>
        <w:autoSpaceDE/>
        <w:autoSpaceDN/>
        <w:bidi w:val="0"/>
        <w:adjustRightInd w:val="0"/>
        <w:snapToGrid w:val="0"/>
        <w:spacing w:line="460" w:lineRule="exact"/>
        <w:ind w:firstLine="562" w:firstLineChars="200"/>
        <w:textAlignment w:val="auto"/>
        <w:rPr>
          <w:rFonts w:hint="eastAsia" w:ascii="仿宋_GB2312" w:hAnsi="ˎ̥" w:eastAsia="仿宋_GB2312" w:cs="宋体"/>
          <w:b/>
          <w:bCs/>
          <w:color w:val="000000"/>
          <w:kern w:val="0"/>
          <w:sz w:val="28"/>
          <w:szCs w:val="28"/>
          <w:shd w:val="clear" w:color="auto" w:fill="FFFFFF"/>
          <w:lang w:val="en-US" w:eastAsia="zh-CN"/>
        </w:rPr>
      </w:pPr>
      <w:r>
        <w:rPr>
          <w:rFonts w:hint="eastAsia" w:ascii="仿宋_GB2312" w:hAnsi="ˎ̥" w:eastAsia="仿宋_GB2312" w:cs="宋体"/>
          <w:b/>
          <w:bCs/>
          <w:color w:val="000000"/>
          <w:kern w:val="0"/>
          <w:sz w:val="28"/>
          <w:szCs w:val="28"/>
          <w:shd w:val="clear" w:color="auto" w:fill="FFFFFF"/>
          <w:lang w:val="en-US" w:eastAsia="zh-CN"/>
        </w:rPr>
        <w:t>（二）成绩管理流程</w:t>
      </w:r>
    </w:p>
    <w:p w14:paraId="0995AB39">
      <w:pPr>
        <w:keepNext w:val="0"/>
        <w:keepLines w:val="0"/>
        <w:pageBreakBefore w:val="0"/>
        <w:widowControl/>
        <w:kinsoku/>
        <w:wordWrap/>
        <w:overflowPunct/>
        <w:topLinePunct w:val="0"/>
        <w:autoSpaceDE/>
        <w:autoSpaceDN/>
        <w:bidi w:val="0"/>
        <w:adjustRightInd w:val="0"/>
        <w:snapToGrid w:val="0"/>
        <w:spacing w:line="240" w:lineRule="auto"/>
        <w:ind w:left="0" w:leftChars="0" w:firstLine="0" w:firstLineChars="0"/>
        <w:jc w:val="center"/>
        <w:textAlignment w:val="auto"/>
      </w:pPr>
      <w:r>
        <w:drawing>
          <wp:inline distT="0" distB="0" distL="114300" distR="114300">
            <wp:extent cx="2563495" cy="3482340"/>
            <wp:effectExtent l="0" t="0" r="12065"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2"/>
                    <a:stretch>
                      <a:fillRect/>
                    </a:stretch>
                  </pic:blipFill>
                  <pic:spPr>
                    <a:xfrm>
                      <a:off x="0" y="0"/>
                      <a:ext cx="2563495" cy="3482340"/>
                    </a:xfrm>
                    <a:prstGeom prst="rect">
                      <a:avLst/>
                    </a:prstGeom>
                    <a:noFill/>
                    <a:ln>
                      <a:noFill/>
                    </a:ln>
                  </pic:spPr>
                </pic:pic>
              </a:graphicData>
            </a:graphic>
          </wp:inline>
        </w:drawing>
      </w:r>
    </w:p>
    <w:p w14:paraId="268CA9A3">
      <w:pPr>
        <w:keepNext w:val="0"/>
        <w:keepLines w:val="0"/>
        <w:widowControl/>
        <w:suppressLineNumbers w:val="0"/>
        <w:jc w:val="center"/>
      </w:pPr>
      <w:r>
        <w:rPr>
          <w:rFonts w:ascii="仿宋" w:hAnsi="仿宋" w:eastAsia="仿宋" w:cs="仿宋"/>
          <w:color w:val="000000"/>
          <w:kern w:val="0"/>
          <w:sz w:val="24"/>
          <w:szCs w:val="24"/>
          <w:lang w:val="en-US" w:eastAsia="zh-CN" w:bidi="ar"/>
        </w:rPr>
        <w:t>图</w:t>
      </w:r>
      <w:r>
        <w:rPr>
          <w:rFonts w:hint="default" w:ascii="Times New Roman" w:hAnsi="Times New Roman" w:eastAsia="宋体" w:cs="Times New Roman"/>
          <w:color w:val="000000"/>
          <w:kern w:val="0"/>
          <w:sz w:val="24"/>
          <w:szCs w:val="24"/>
          <w:lang w:val="en-US" w:eastAsia="zh-CN" w:bidi="ar"/>
        </w:rPr>
        <w:t>2</w:t>
      </w:r>
      <w:r>
        <w:rPr>
          <w:rFonts w:hint="eastAsia" w:ascii="Times New Roman" w:hAnsi="Times New Roman" w:cs="Times New Roman"/>
          <w:color w:val="000000"/>
          <w:kern w:val="0"/>
          <w:sz w:val="24"/>
          <w:szCs w:val="24"/>
          <w:lang w:val="en-US" w:eastAsia="zh-CN" w:bidi="ar"/>
        </w:rPr>
        <w:t xml:space="preserve">  </w:t>
      </w:r>
      <w:r>
        <w:rPr>
          <w:rFonts w:hint="eastAsia" w:ascii="仿宋" w:hAnsi="仿宋" w:eastAsia="仿宋" w:cs="仿宋"/>
          <w:color w:val="000000"/>
          <w:kern w:val="0"/>
          <w:sz w:val="24"/>
          <w:szCs w:val="24"/>
          <w:lang w:val="en-US" w:eastAsia="zh-CN" w:bidi="ar"/>
        </w:rPr>
        <w:t>成绩管理流程</w:t>
      </w:r>
    </w:p>
    <w:p w14:paraId="642D09F7">
      <w:pPr>
        <w:keepNext w:val="0"/>
        <w:keepLines w:val="0"/>
        <w:pageBreakBefore w:val="0"/>
        <w:widowControl/>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lang w:val="en-US" w:eastAsia="zh-CN"/>
        </w:rPr>
      </w:pPr>
    </w:p>
    <w:p w14:paraId="14E50DEE">
      <w:pPr>
        <w:keepNext w:val="0"/>
        <w:keepLines w:val="0"/>
        <w:pageBreakBefore w:val="0"/>
        <w:widowControl/>
        <w:numPr>
          <w:ilvl w:val="0"/>
          <w:numId w:val="0"/>
        </w:numPr>
        <w:kinsoku/>
        <w:wordWrap/>
        <w:overflowPunct/>
        <w:topLinePunct w:val="0"/>
        <w:autoSpaceDE/>
        <w:autoSpaceDN/>
        <w:bidi w:val="0"/>
        <w:adjustRightInd w:val="0"/>
        <w:snapToGrid w:val="0"/>
        <w:spacing w:line="460" w:lineRule="exact"/>
        <w:textAlignment w:val="auto"/>
        <w:rPr>
          <w:rFonts w:hint="eastAsia" w:ascii="仿宋_GB2312" w:hAnsi="ˎ̥" w:eastAsia="仿宋_GB2312" w:cs="宋体"/>
          <w:b/>
          <w:bCs/>
          <w:color w:val="000000"/>
          <w:kern w:val="0"/>
          <w:sz w:val="28"/>
          <w:szCs w:val="28"/>
          <w:shd w:val="clear" w:color="auto" w:fill="FFFFFF"/>
          <w:lang w:val="en-US" w:eastAsia="zh-CN"/>
        </w:rPr>
      </w:pPr>
    </w:p>
    <w:p w14:paraId="296190CE">
      <w:pPr>
        <w:keepNext w:val="0"/>
        <w:keepLines w:val="0"/>
        <w:pageBreakBefore w:val="0"/>
        <w:widowControl/>
        <w:numPr>
          <w:ilvl w:val="0"/>
          <w:numId w:val="2"/>
        </w:numPr>
        <w:kinsoku/>
        <w:wordWrap/>
        <w:overflowPunct/>
        <w:topLinePunct w:val="0"/>
        <w:autoSpaceDE/>
        <w:autoSpaceDN/>
        <w:bidi w:val="0"/>
        <w:adjustRightInd w:val="0"/>
        <w:snapToGrid w:val="0"/>
        <w:spacing w:line="460" w:lineRule="exact"/>
        <w:ind w:firstLine="562" w:firstLineChars="200"/>
        <w:textAlignment w:val="auto"/>
        <w:rPr>
          <w:rFonts w:hint="eastAsia" w:ascii="仿宋_GB2312" w:hAnsi="ˎ̥" w:eastAsia="仿宋_GB2312" w:cs="宋体"/>
          <w:b/>
          <w:bCs/>
          <w:color w:val="000000"/>
          <w:kern w:val="0"/>
          <w:sz w:val="28"/>
          <w:szCs w:val="28"/>
          <w:shd w:val="clear" w:color="auto" w:fill="FFFFFF"/>
          <w:lang w:val="en-US" w:eastAsia="zh-CN"/>
        </w:rPr>
      </w:pPr>
      <w:r>
        <w:rPr>
          <w:rFonts w:hint="eastAsia" w:ascii="仿宋_GB2312" w:hAnsi="ˎ̥" w:eastAsia="仿宋_GB2312" w:cs="宋体"/>
          <w:b/>
          <w:bCs/>
          <w:color w:val="000000"/>
          <w:kern w:val="0"/>
          <w:sz w:val="28"/>
          <w:szCs w:val="28"/>
          <w:shd w:val="clear" w:color="auto" w:fill="FFFFFF"/>
          <w:lang w:val="en-US" w:eastAsia="zh-CN"/>
        </w:rPr>
        <w:t>评分标准</w:t>
      </w:r>
    </w:p>
    <w:p w14:paraId="3AAFEB50">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jc w:val="left"/>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 xml:space="preserve">评定依据结合国家及行业的相关标准和规范，全面评价参赛选手 </w:t>
      </w:r>
    </w:p>
    <w:p w14:paraId="576CF720">
      <w:pPr>
        <w:keepNext w:val="0"/>
        <w:keepLines w:val="0"/>
        <w:pageBreakBefore w:val="0"/>
        <w:widowControl/>
        <w:kinsoku/>
        <w:wordWrap/>
        <w:overflowPunct/>
        <w:topLinePunct w:val="0"/>
        <w:autoSpaceDE/>
        <w:autoSpaceDN/>
        <w:bidi w:val="0"/>
        <w:adjustRightInd w:val="0"/>
        <w:snapToGrid w:val="0"/>
        <w:spacing w:line="460" w:lineRule="exact"/>
        <w:jc w:val="left"/>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职业能力的要求，本着“科学严谨、公正公平、可操作性强”的原则制定评分标准。赛项的评分标准如下所示。</w:t>
      </w:r>
    </w:p>
    <w:tbl>
      <w:tblPr>
        <w:tblStyle w:val="57"/>
        <w:tblW w:w="8076"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921"/>
        <w:gridCol w:w="1093"/>
        <w:gridCol w:w="1416"/>
        <w:gridCol w:w="3653"/>
        <w:gridCol w:w="993"/>
      </w:tblGrid>
      <w:tr w14:paraId="45D38F6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blHeader/>
          <w:jc w:val="center"/>
        </w:trPr>
        <w:tc>
          <w:tcPr>
            <w:tcW w:w="921" w:type="dxa"/>
            <w:vAlign w:val="center"/>
          </w:tcPr>
          <w:p w14:paraId="20418E5D">
            <w:pPr>
              <w:spacing w:before="51" w:line="219" w:lineRule="auto"/>
              <w:ind w:left="348"/>
              <w:jc w:val="both"/>
              <w:rPr>
                <w:rFonts w:hint="eastAsia" w:ascii="仿宋" w:hAnsi="仿宋" w:eastAsia="仿宋" w:cs="仿宋"/>
                <w:spacing w:val="-3"/>
                <w:sz w:val="22"/>
                <w:szCs w:val="22"/>
                <w:lang w:val="en-US" w:eastAsia="zh-CN"/>
              </w:rPr>
            </w:pPr>
            <w:r>
              <w:rPr>
                <w:rFonts w:hint="eastAsia" w:ascii="仿宋" w:hAnsi="仿宋" w:eastAsia="仿宋" w:cs="仿宋"/>
                <w:spacing w:val="-3"/>
                <w:sz w:val="22"/>
                <w:szCs w:val="22"/>
                <w:lang w:val="en-US" w:eastAsia="zh-CN"/>
              </w:rPr>
              <w:t>环节</w:t>
            </w:r>
          </w:p>
        </w:tc>
        <w:tc>
          <w:tcPr>
            <w:tcW w:w="1093" w:type="dxa"/>
            <w:vAlign w:val="center"/>
          </w:tcPr>
          <w:p w14:paraId="0DAD74B5">
            <w:pPr>
              <w:spacing w:before="51" w:line="219" w:lineRule="auto"/>
              <w:ind w:left="348"/>
              <w:jc w:val="both"/>
              <w:rPr>
                <w:rFonts w:ascii="仿宋" w:hAnsi="仿宋" w:eastAsia="仿宋" w:cs="仿宋"/>
                <w:sz w:val="22"/>
                <w:szCs w:val="22"/>
              </w:rPr>
            </w:pPr>
            <w:r>
              <w:rPr>
                <w:rFonts w:ascii="仿宋" w:hAnsi="仿宋" w:eastAsia="仿宋" w:cs="仿宋"/>
                <w:spacing w:val="-3"/>
                <w:sz w:val="22"/>
                <w:szCs w:val="22"/>
              </w:rPr>
              <w:t>模</w:t>
            </w:r>
            <w:r>
              <w:rPr>
                <w:rFonts w:ascii="仿宋" w:hAnsi="仿宋" w:eastAsia="仿宋" w:cs="仿宋"/>
                <w:spacing w:val="-2"/>
                <w:sz w:val="22"/>
                <w:szCs w:val="22"/>
              </w:rPr>
              <w:t>块</w:t>
            </w:r>
          </w:p>
        </w:tc>
        <w:tc>
          <w:tcPr>
            <w:tcW w:w="1416" w:type="dxa"/>
            <w:vAlign w:val="center"/>
          </w:tcPr>
          <w:p w14:paraId="43659B0B">
            <w:pPr>
              <w:spacing w:before="51" w:line="219" w:lineRule="auto"/>
              <w:ind w:left="243"/>
              <w:jc w:val="left"/>
              <w:rPr>
                <w:rFonts w:ascii="仿宋" w:hAnsi="仿宋" w:eastAsia="仿宋" w:cs="仿宋"/>
                <w:sz w:val="22"/>
                <w:szCs w:val="22"/>
              </w:rPr>
            </w:pPr>
            <w:r>
              <w:rPr>
                <w:rFonts w:ascii="仿宋" w:hAnsi="仿宋" w:eastAsia="仿宋" w:cs="仿宋"/>
                <w:spacing w:val="-6"/>
                <w:sz w:val="22"/>
                <w:szCs w:val="22"/>
              </w:rPr>
              <w:t>任</w:t>
            </w:r>
            <w:r>
              <w:rPr>
                <w:rFonts w:ascii="仿宋" w:hAnsi="仿宋" w:eastAsia="仿宋" w:cs="仿宋"/>
                <w:spacing w:val="-5"/>
                <w:sz w:val="22"/>
                <w:szCs w:val="22"/>
              </w:rPr>
              <w:t>务</w:t>
            </w:r>
          </w:p>
        </w:tc>
        <w:tc>
          <w:tcPr>
            <w:tcW w:w="3653" w:type="dxa"/>
            <w:vAlign w:val="center"/>
          </w:tcPr>
          <w:p w14:paraId="221461C9">
            <w:pPr>
              <w:spacing w:before="51" w:line="218" w:lineRule="auto"/>
              <w:ind w:left="842"/>
              <w:jc w:val="both"/>
              <w:rPr>
                <w:rFonts w:ascii="仿宋" w:hAnsi="仿宋" w:eastAsia="仿宋" w:cs="仿宋"/>
                <w:sz w:val="22"/>
                <w:szCs w:val="22"/>
              </w:rPr>
            </w:pPr>
            <w:r>
              <w:rPr>
                <w:rFonts w:ascii="仿宋" w:hAnsi="仿宋" w:eastAsia="仿宋" w:cs="仿宋"/>
                <w:spacing w:val="-2"/>
                <w:sz w:val="22"/>
                <w:szCs w:val="22"/>
              </w:rPr>
              <w:t>评分要求</w:t>
            </w:r>
          </w:p>
        </w:tc>
        <w:tc>
          <w:tcPr>
            <w:tcW w:w="993" w:type="dxa"/>
            <w:shd w:val="clear" w:color="auto" w:fill="auto"/>
            <w:vAlign w:val="center"/>
          </w:tcPr>
          <w:p w14:paraId="5502262E">
            <w:pPr>
              <w:spacing w:before="51" w:line="219" w:lineRule="auto"/>
              <w:ind w:left="243" w:leftChars="0"/>
              <w:jc w:val="both"/>
              <w:rPr>
                <w:rFonts w:ascii="仿宋" w:hAnsi="仿宋" w:eastAsia="仿宋" w:cs="仿宋"/>
                <w:kern w:val="2"/>
                <w:sz w:val="22"/>
                <w:szCs w:val="22"/>
                <w:lang w:val="en-US" w:eastAsia="zh-CN" w:bidi="ar-SA"/>
              </w:rPr>
            </w:pPr>
            <w:r>
              <w:rPr>
                <w:rFonts w:ascii="仿宋" w:hAnsi="仿宋" w:eastAsia="仿宋" w:cs="仿宋"/>
                <w:spacing w:val="-20"/>
                <w:sz w:val="22"/>
                <w:szCs w:val="22"/>
              </w:rPr>
              <w:t>比例</w:t>
            </w:r>
          </w:p>
        </w:tc>
      </w:tr>
      <w:tr w14:paraId="6896B7D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jc w:val="center"/>
        </w:trPr>
        <w:tc>
          <w:tcPr>
            <w:tcW w:w="921" w:type="dxa"/>
            <w:tcBorders>
              <w:bottom w:val="nil"/>
            </w:tcBorders>
            <w:vAlign w:val="center"/>
          </w:tcPr>
          <w:p w14:paraId="1419721F">
            <w:pPr>
              <w:spacing w:before="52" w:line="219" w:lineRule="auto"/>
              <w:ind w:left="351"/>
              <w:jc w:val="both"/>
              <w:rPr>
                <w:rFonts w:ascii="仿宋" w:hAnsi="仿宋" w:eastAsia="仿宋" w:cs="仿宋"/>
                <w:spacing w:val="-4"/>
                <w:sz w:val="22"/>
                <w:szCs w:val="22"/>
              </w:rPr>
            </w:pPr>
          </w:p>
        </w:tc>
        <w:tc>
          <w:tcPr>
            <w:tcW w:w="1093" w:type="dxa"/>
            <w:vMerge w:val="restart"/>
            <w:tcBorders>
              <w:bottom w:val="nil"/>
            </w:tcBorders>
            <w:vAlign w:val="center"/>
          </w:tcPr>
          <w:p w14:paraId="1EFBE450">
            <w:pPr>
              <w:spacing w:before="71" w:line="218" w:lineRule="auto"/>
              <w:ind w:left="131"/>
              <w:jc w:val="both"/>
              <w:rPr>
                <w:rFonts w:ascii="仿宋" w:hAnsi="仿宋" w:eastAsia="仿宋" w:cs="仿宋"/>
                <w:sz w:val="22"/>
                <w:szCs w:val="22"/>
              </w:rPr>
            </w:pPr>
            <w:r>
              <w:rPr>
                <w:rFonts w:ascii="仿宋" w:hAnsi="仿宋" w:eastAsia="仿宋" w:cs="仿宋"/>
                <w:spacing w:val="-2"/>
                <w:sz w:val="22"/>
                <w:szCs w:val="22"/>
              </w:rPr>
              <w:t>机器</w:t>
            </w:r>
            <w:r>
              <w:rPr>
                <w:rFonts w:ascii="仿宋" w:hAnsi="仿宋" w:eastAsia="仿宋" w:cs="仿宋"/>
                <w:spacing w:val="-1"/>
                <w:sz w:val="22"/>
                <w:szCs w:val="22"/>
              </w:rPr>
              <w:t>人系</w:t>
            </w:r>
          </w:p>
          <w:p w14:paraId="60BF5E87">
            <w:pPr>
              <w:spacing w:before="51" w:line="219" w:lineRule="auto"/>
              <w:ind w:left="143"/>
              <w:jc w:val="both"/>
              <w:rPr>
                <w:rFonts w:ascii="仿宋" w:hAnsi="仿宋" w:eastAsia="仿宋" w:cs="仿宋"/>
                <w:sz w:val="22"/>
                <w:szCs w:val="22"/>
              </w:rPr>
            </w:pPr>
            <w:r>
              <w:rPr>
                <w:rFonts w:ascii="仿宋" w:hAnsi="仿宋" w:eastAsia="仿宋" w:cs="仿宋"/>
                <w:spacing w:val="-7"/>
                <w:sz w:val="22"/>
                <w:szCs w:val="22"/>
              </w:rPr>
              <w:t>统</w:t>
            </w:r>
            <w:r>
              <w:rPr>
                <w:rFonts w:ascii="仿宋" w:hAnsi="仿宋" w:eastAsia="仿宋" w:cs="仿宋"/>
                <w:spacing w:val="-4"/>
                <w:sz w:val="22"/>
                <w:szCs w:val="22"/>
              </w:rPr>
              <w:t>方案设</w:t>
            </w:r>
          </w:p>
          <w:p w14:paraId="00542351">
            <w:pPr>
              <w:spacing w:before="51" w:line="218" w:lineRule="auto"/>
              <w:ind w:left="138"/>
              <w:jc w:val="both"/>
              <w:rPr>
                <w:rFonts w:ascii="仿宋" w:hAnsi="仿宋" w:eastAsia="仿宋" w:cs="仿宋"/>
                <w:sz w:val="22"/>
                <w:szCs w:val="22"/>
              </w:rPr>
            </w:pPr>
            <w:r>
              <w:rPr>
                <w:rFonts w:ascii="仿宋" w:hAnsi="仿宋" w:eastAsia="仿宋" w:cs="仿宋"/>
                <w:spacing w:val="-4"/>
                <w:sz w:val="22"/>
                <w:szCs w:val="22"/>
              </w:rPr>
              <w:t>计</w:t>
            </w:r>
            <w:r>
              <w:rPr>
                <w:rFonts w:ascii="仿宋" w:hAnsi="仿宋" w:eastAsia="仿宋" w:cs="仿宋"/>
                <w:spacing w:val="-3"/>
                <w:sz w:val="22"/>
                <w:szCs w:val="22"/>
              </w:rPr>
              <w:t>和仿真</w:t>
            </w:r>
          </w:p>
          <w:p w14:paraId="11076CBD">
            <w:pPr>
              <w:spacing w:before="52" w:line="219" w:lineRule="auto"/>
              <w:ind w:left="351"/>
              <w:jc w:val="both"/>
              <w:rPr>
                <w:rFonts w:ascii="仿宋" w:hAnsi="仿宋" w:eastAsia="仿宋" w:cs="仿宋"/>
                <w:sz w:val="22"/>
                <w:szCs w:val="22"/>
              </w:rPr>
            </w:pPr>
            <w:r>
              <w:rPr>
                <w:rFonts w:ascii="仿宋" w:hAnsi="仿宋" w:eastAsia="仿宋" w:cs="仿宋"/>
                <w:spacing w:val="-4"/>
                <w:sz w:val="22"/>
                <w:szCs w:val="22"/>
              </w:rPr>
              <w:t>调</w:t>
            </w:r>
            <w:r>
              <w:rPr>
                <w:rFonts w:ascii="仿宋" w:hAnsi="仿宋" w:eastAsia="仿宋" w:cs="仿宋"/>
                <w:spacing w:val="-3"/>
                <w:sz w:val="22"/>
                <w:szCs w:val="22"/>
              </w:rPr>
              <w:t>试</w:t>
            </w:r>
          </w:p>
        </w:tc>
        <w:tc>
          <w:tcPr>
            <w:tcW w:w="1416" w:type="dxa"/>
            <w:vMerge w:val="restart"/>
            <w:vAlign w:val="center"/>
          </w:tcPr>
          <w:p w14:paraId="0E235E9C">
            <w:pPr>
              <w:spacing w:before="63" w:line="298" w:lineRule="exact"/>
              <w:jc w:val="left"/>
              <w:rPr>
                <w:rFonts w:ascii="Times New Roman" w:hAnsi="Times New Roman" w:eastAsia="Times New Roman" w:cs="Times New Roman"/>
                <w:sz w:val="22"/>
                <w:szCs w:val="22"/>
              </w:rPr>
            </w:pPr>
            <w:r>
              <w:rPr>
                <w:rFonts w:ascii="仿宋" w:hAnsi="仿宋" w:eastAsia="仿宋" w:cs="仿宋"/>
                <w:spacing w:val="-6"/>
                <w:sz w:val="22"/>
                <w:szCs w:val="22"/>
              </w:rPr>
              <w:t>系</w:t>
            </w:r>
            <w:r>
              <w:rPr>
                <w:rFonts w:ascii="仿宋" w:hAnsi="仿宋" w:eastAsia="仿宋" w:cs="仿宋"/>
                <w:spacing w:val="-3"/>
                <w:sz w:val="22"/>
                <w:szCs w:val="22"/>
              </w:rPr>
              <w:t>统方案设</w:t>
            </w:r>
            <w:r>
              <w:rPr>
                <w:rFonts w:ascii="仿宋" w:hAnsi="仿宋" w:eastAsia="仿宋" w:cs="仿宋"/>
                <w:spacing w:val="-2"/>
                <w:sz w:val="22"/>
                <w:szCs w:val="22"/>
              </w:rPr>
              <w:t>计</w:t>
            </w:r>
            <w:r>
              <w:rPr>
                <w:rFonts w:ascii="仿宋" w:hAnsi="仿宋" w:eastAsia="仿宋" w:cs="仿宋"/>
                <w:spacing w:val="-1"/>
                <w:sz w:val="22"/>
                <w:szCs w:val="22"/>
              </w:rPr>
              <w:t>和仿真调</w:t>
            </w:r>
            <w:r>
              <w:rPr>
                <w:rFonts w:ascii="仿宋" w:hAnsi="仿宋" w:eastAsia="仿宋" w:cs="仿宋"/>
                <w:sz w:val="22"/>
                <w:szCs w:val="22"/>
              </w:rPr>
              <w:t>试</w:t>
            </w:r>
          </w:p>
        </w:tc>
        <w:tc>
          <w:tcPr>
            <w:tcW w:w="3653" w:type="dxa"/>
            <w:vAlign w:val="center"/>
          </w:tcPr>
          <w:p w14:paraId="47E37053">
            <w:pPr>
              <w:spacing w:before="47" w:line="218" w:lineRule="auto"/>
              <w:ind w:left="123"/>
              <w:jc w:val="both"/>
              <w:rPr>
                <w:rFonts w:ascii="仿宋" w:hAnsi="仿宋" w:eastAsia="仿宋" w:cs="仿宋"/>
                <w:sz w:val="22"/>
                <w:szCs w:val="22"/>
              </w:rPr>
            </w:pPr>
            <w:r>
              <w:rPr>
                <w:rFonts w:ascii="仿宋" w:hAnsi="仿宋" w:eastAsia="仿宋" w:cs="仿宋"/>
                <w:spacing w:val="-3"/>
                <w:sz w:val="22"/>
                <w:szCs w:val="22"/>
              </w:rPr>
              <w:t>系统方案设计</w:t>
            </w:r>
          </w:p>
        </w:tc>
        <w:tc>
          <w:tcPr>
            <w:tcW w:w="993" w:type="dxa"/>
            <w:vMerge w:val="restart"/>
            <w:shd w:val="clear" w:color="auto" w:fill="auto"/>
            <w:vAlign w:val="center"/>
          </w:tcPr>
          <w:p w14:paraId="5BC645CF">
            <w:pPr>
              <w:spacing w:before="63" w:line="298" w:lineRule="exact"/>
              <w:ind w:left="228" w:leftChars="0"/>
              <w:jc w:val="both"/>
              <w:rPr>
                <w:rFonts w:ascii="Times New Roman" w:hAnsi="Times New Roman" w:eastAsia="Times New Roman" w:cs="Times New Roman"/>
                <w:kern w:val="2"/>
                <w:sz w:val="22"/>
                <w:szCs w:val="22"/>
                <w:lang w:val="en-US" w:eastAsia="zh-CN" w:bidi="ar-SA"/>
              </w:rPr>
            </w:pPr>
            <w:r>
              <w:rPr>
                <w:rFonts w:hint="eastAsia" w:ascii="Times New Roman" w:hAnsi="Times New Roman" w:cs="Times New Roman"/>
                <w:spacing w:val="-2"/>
                <w:position w:val="2"/>
                <w:sz w:val="22"/>
                <w:szCs w:val="22"/>
                <w:lang w:val="en-US" w:eastAsia="zh-CN"/>
              </w:rPr>
              <w:t>17</w:t>
            </w:r>
            <w:r>
              <w:rPr>
                <w:rFonts w:ascii="Times New Roman" w:hAnsi="Times New Roman" w:eastAsia="Times New Roman" w:cs="Times New Roman"/>
                <w:spacing w:val="-2"/>
                <w:position w:val="2"/>
                <w:sz w:val="22"/>
                <w:szCs w:val="22"/>
              </w:rPr>
              <w:t>%</w:t>
            </w:r>
          </w:p>
        </w:tc>
      </w:tr>
      <w:tr w14:paraId="1FDD945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jc w:val="center"/>
        </w:trPr>
        <w:tc>
          <w:tcPr>
            <w:tcW w:w="921" w:type="dxa"/>
            <w:tcBorders>
              <w:top w:val="nil"/>
              <w:bottom w:val="nil"/>
            </w:tcBorders>
            <w:vAlign w:val="center"/>
          </w:tcPr>
          <w:p w14:paraId="7E69B99C">
            <w:pPr>
              <w:jc w:val="both"/>
              <w:rPr>
                <w:rFonts w:ascii="Arial"/>
                <w:sz w:val="21"/>
              </w:rPr>
            </w:pPr>
          </w:p>
        </w:tc>
        <w:tc>
          <w:tcPr>
            <w:tcW w:w="1093" w:type="dxa"/>
            <w:vMerge w:val="continue"/>
            <w:tcBorders>
              <w:top w:val="nil"/>
              <w:bottom w:val="nil"/>
            </w:tcBorders>
            <w:vAlign w:val="center"/>
          </w:tcPr>
          <w:p w14:paraId="0F33F372">
            <w:pPr>
              <w:jc w:val="both"/>
              <w:rPr>
                <w:rFonts w:ascii="Arial"/>
                <w:sz w:val="21"/>
              </w:rPr>
            </w:pPr>
          </w:p>
        </w:tc>
        <w:tc>
          <w:tcPr>
            <w:tcW w:w="1416" w:type="dxa"/>
            <w:vMerge w:val="continue"/>
            <w:vAlign w:val="center"/>
          </w:tcPr>
          <w:p w14:paraId="19F25545">
            <w:pPr>
              <w:jc w:val="left"/>
              <w:rPr>
                <w:rFonts w:ascii="Arial"/>
                <w:sz w:val="21"/>
              </w:rPr>
            </w:pPr>
          </w:p>
        </w:tc>
        <w:tc>
          <w:tcPr>
            <w:tcW w:w="3653" w:type="dxa"/>
            <w:vAlign w:val="center"/>
          </w:tcPr>
          <w:p w14:paraId="77688784">
            <w:pPr>
              <w:spacing w:before="48" w:line="217" w:lineRule="auto"/>
              <w:ind w:left="123"/>
              <w:jc w:val="both"/>
              <w:rPr>
                <w:rFonts w:ascii="仿宋" w:hAnsi="仿宋" w:eastAsia="仿宋" w:cs="仿宋"/>
                <w:sz w:val="22"/>
                <w:szCs w:val="22"/>
              </w:rPr>
            </w:pPr>
            <w:r>
              <w:rPr>
                <w:rFonts w:ascii="仿宋" w:hAnsi="仿宋" w:eastAsia="仿宋" w:cs="仿宋"/>
                <w:spacing w:val="-3"/>
                <w:sz w:val="22"/>
                <w:szCs w:val="22"/>
              </w:rPr>
              <w:t>系统仿真搭建</w:t>
            </w:r>
          </w:p>
        </w:tc>
        <w:tc>
          <w:tcPr>
            <w:tcW w:w="993" w:type="dxa"/>
            <w:vMerge w:val="continue"/>
            <w:vAlign w:val="center"/>
          </w:tcPr>
          <w:p w14:paraId="7B55ADB1">
            <w:pPr>
              <w:spacing w:before="48" w:line="217" w:lineRule="auto"/>
              <w:ind w:left="123"/>
              <w:jc w:val="both"/>
              <w:rPr>
                <w:rFonts w:ascii="仿宋" w:hAnsi="仿宋" w:eastAsia="仿宋" w:cs="仿宋"/>
                <w:spacing w:val="-3"/>
                <w:sz w:val="22"/>
                <w:szCs w:val="22"/>
              </w:rPr>
            </w:pPr>
          </w:p>
        </w:tc>
      </w:tr>
      <w:tr w14:paraId="3A4D47B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jc w:val="center"/>
        </w:trPr>
        <w:tc>
          <w:tcPr>
            <w:tcW w:w="921" w:type="dxa"/>
            <w:tcBorders>
              <w:top w:val="nil"/>
              <w:bottom w:val="nil"/>
            </w:tcBorders>
            <w:vAlign w:val="center"/>
          </w:tcPr>
          <w:p w14:paraId="5DE703CB">
            <w:pPr>
              <w:jc w:val="both"/>
              <w:rPr>
                <w:rFonts w:ascii="Arial"/>
                <w:sz w:val="21"/>
              </w:rPr>
            </w:pPr>
          </w:p>
        </w:tc>
        <w:tc>
          <w:tcPr>
            <w:tcW w:w="1093" w:type="dxa"/>
            <w:vMerge w:val="continue"/>
            <w:tcBorders>
              <w:top w:val="nil"/>
              <w:bottom w:val="nil"/>
            </w:tcBorders>
            <w:vAlign w:val="center"/>
          </w:tcPr>
          <w:p w14:paraId="6A12BAA9">
            <w:pPr>
              <w:jc w:val="both"/>
              <w:rPr>
                <w:rFonts w:ascii="Arial"/>
                <w:sz w:val="21"/>
              </w:rPr>
            </w:pPr>
          </w:p>
        </w:tc>
        <w:tc>
          <w:tcPr>
            <w:tcW w:w="1416" w:type="dxa"/>
            <w:vMerge w:val="continue"/>
            <w:vAlign w:val="center"/>
          </w:tcPr>
          <w:p w14:paraId="4282C3EE">
            <w:pPr>
              <w:jc w:val="left"/>
              <w:rPr>
                <w:rFonts w:ascii="Arial"/>
                <w:sz w:val="21"/>
              </w:rPr>
            </w:pPr>
          </w:p>
        </w:tc>
        <w:tc>
          <w:tcPr>
            <w:tcW w:w="3653" w:type="dxa"/>
            <w:vAlign w:val="center"/>
          </w:tcPr>
          <w:p w14:paraId="2627EAF4">
            <w:pPr>
              <w:spacing w:before="50" w:line="219" w:lineRule="auto"/>
              <w:ind w:left="110"/>
              <w:jc w:val="both"/>
              <w:rPr>
                <w:rFonts w:ascii="仿宋" w:hAnsi="仿宋" w:eastAsia="仿宋" w:cs="仿宋"/>
                <w:sz w:val="22"/>
                <w:szCs w:val="22"/>
              </w:rPr>
            </w:pPr>
            <w:r>
              <w:rPr>
                <w:rFonts w:ascii="仿宋" w:hAnsi="仿宋" w:eastAsia="仿宋" w:cs="仿宋"/>
                <w:spacing w:val="-2"/>
                <w:sz w:val="22"/>
                <w:szCs w:val="22"/>
              </w:rPr>
              <w:t>虚</w:t>
            </w:r>
            <w:r>
              <w:rPr>
                <w:rFonts w:ascii="仿宋" w:hAnsi="仿宋" w:eastAsia="仿宋" w:cs="仿宋"/>
                <w:spacing w:val="-1"/>
                <w:sz w:val="22"/>
                <w:szCs w:val="22"/>
              </w:rPr>
              <w:t>拟调试</w:t>
            </w:r>
          </w:p>
        </w:tc>
        <w:tc>
          <w:tcPr>
            <w:tcW w:w="993" w:type="dxa"/>
            <w:vMerge w:val="continue"/>
            <w:vAlign w:val="center"/>
          </w:tcPr>
          <w:p w14:paraId="60DDF11D">
            <w:pPr>
              <w:spacing w:before="50" w:line="219" w:lineRule="auto"/>
              <w:ind w:left="110"/>
              <w:jc w:val="both"/>
              <w:rPr>
                <w:rFonts w:ascii="仿宋" w:hAnsi="仿宋" w:eastAsia="仿宋" w:cs="仿宋"/>
                <w:spacing w:val="-2"/>
                <w:sz w:val="22"/>
                <w:szCs w:val="22"/>
              </w:rPr>
            </w:pPr>
          </w:p>
        </w:tc>
      </w:tr>
      <w:tr w14:paraId="704566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jc w:val="center"/>
        </w:trPr>
        <w:tc>
          <w:tcPr>
            <w:tcW w:w="921" w:type="dxa"/>
            <w:tcBorders>
              <w:top w:val="nil"/>
              <w:bottom w:val="nil"/>
            </w:tcBorders>
            <w:vAlign w:val="center"/>
          </w:tcPr>
          <w:p w14:paraId="57E1E283">
            <w:pPr>
              <w:jc w:val="both"/>
              <w:rPr>
                <w:rFonts w:ascii="Arial"/>
                <w:sz w:val="21"/>
              </w:rPr>
            </w:pPr>
          </w:p>
        </w:tc>
        <w:tc>
          <w:tcPr>
            <w:tcW w:w="1093" w:type="dxa"/>
            <w:vMerge w:val="continue"/>
            <w:tcBorders>
              <w:top w:val="nil"/>
              <w:bottom w:val="nil"/>
            </w:tcBorders>
            <w:vAlign w:val="center"/>
          </w:tcPr>
          <w:p w14:paraId="27E88BA2">
            <w:pPr>
              <w:jc w:val="both"/>
              <w:rPr>
                <w:rFonts w:ascii="Arial"/>
                <w:sz w:val="21"/>
              </w:rPr>
            </w:pPr>
          </w:p>
        </w:tc>
        <w:tc>
          <w:tcPr>
            <w:tcW w:w="1416" w:type="dxa"/>
            <w:vMerge w:val="restart"/>
            <w:vAlign w:val="center"/>
          </w:tcPr>
          <w:p w14:paraId="5004702E">
            <w:pPr>
              <w:spacing w:before="63" w:line="297" w:lineRule="exact"/>
              <w:jc w:val="left"/>
              <w:rPr>
                <w:rFonts w:ascii="Times New Roman" w:hAnsi="Times New Roman" w:eastAsia="Times New Roman" w:cs="Times New Roman"/>
                <w:sz w:val="22"/>
                <w:szCs w:val="22"/>
              </w:rPr>
            </w:pPr>
            <w:r>
              <w:rPr>
                <w:rFonts w:hint="eastAsia" w:ascii="仿宋" w:hAnsi="仿宋" w:eastAsia="仿宋" w:cs="仿宋"/>
                <w:spacing w:val="-6"/>
                <w:sz w:val="22"/>
                <w:szCs w:val="22"/>
                <w:lang w:val="en-US" w:eastAsia="zh-CN"/>
              </w:rPr>
              <w:t>系统</w:t>
            </w:r>
            <w:r>
              <w:rPr>
                <w:rFonts w:ascii="仿宋" w:hAnsi="仿宋" w:eastAsia="仿宋" w:cs="仿宋"/>
                <w:spacing w:val="-6"/>
                <w:sz w:val="22"/>
                <w:szCs w:val="22"/>
              </w:rPr>
              <w:t>故</w:t>
            </w:r>
            <w:r>
              <w:rPr>
                <w:rFonts w:ascii="仿宋" w:hAnsi="仿宋" w:eastAsia="仿宋" w:cs="仿宋"/>
                <w:spacing w:val="-3"/>
                <w:sz w:val="22"/>
                <w:szCs w:val="22"/>
              </w:rPr>
              <w:t>障排除</w:t>
            </w:r>
          </w:p>
        </w:tc>
        <w:tc>
          <w:tcPr>
            <w:tcW w:w="3653" w:type="dxa"/>
            <w:vAlign w:val="center"/>
          </w:tcPr>
          <w:p w14:paraId="2DEED3A8">
            <w:pPr>
              <w:spacing w:before="51" w:line="217" w:lineRule="auto"/>
              <w:ind w:left="109"/>
              <w:jc w:val="both"/>
              <w:rPr>
                <w:rFonts w:hint="default" w:ascii="仿宋" w:hAnsi="仿宋" w:eastAsia="仿宋" w:cs="仿宋"/>
                <w:sz w:val="22"/>
                <w:szCs w:val="22"/>
                <w:lang w:val="en-US" w:eastAsia="zh-CN"/>
              </w:rPr>
            </w:pPr>
            <w:r>
              <w:rPr>
                <w:rFonts w:hint="eastAsia" w:ascii="仿宋" w:hAnsi="仿宋" w:eastAsia="仿宋" w:cs="仿宋"/>
                <w:sz w:val="22"/>
                <w:szCs w:val="22"/>
                <w:lang w:val="en-US" w:eastAsia="zh-CN"/>
              </w:rPr>
              <w:t>气路连接</w:t>
            </w:r>
          </w:p>
        </w:tc>
        <w:tc>
          <w:tcPr>
            <w:tcW w:w="993" w:type="dxa"/>
            <w:vMerge w:val="restart"/>
            <w:shd w:val="clear" w:color="auto" w:fill="auto"/>
            <w:vAlign w:val="center"/>
          </w:tcPr>
          <w:p w14:paraId="0F3F7E3F">
            <w:pPr>
              <w:spacing w:before="63" w:line="297" w:lineRule="exact"/>
              <w:ind w:left="245" w:leftChars="0"/>
              <w:jc w:val="both"/>
              <w:rPr>
                <w:rFonts w:hint="eastAsia" w:ascii="Times New Roman" w:hAnsi="Times New Roman" w:eastAsia="Times New Roman" w:cs="Times New Roman"/>
                <w:kern w:val="2"/>
                <w:sz w:val="22"/>
                <w:szCs w:val="22"/>
                <w:lang w:val="en-US" w:eastAsia="zh-CN" w:bidi="ar-SA"/>
              </w:rPr>
            </w:pPr>
            <w:r>
              <w:rPr>
                <w:rFonts w:hint="eastAsia" w:ascii="Times New Roman" w:hAnsi="Times New Roman" w:cs="Times New Roman"/>
                <w:spacing w:val="-8"/>
                <w:position w:val="2"/>
                <w:sz w:val="22"/>
                <w:szCs w:val="22"/>
                <w:lang w:val="en-US" w:eastAsia="zh-CN"/>
              </w:rPr>
              <w:t>4</w:t>
            </w:r>
            <w:r>
              <w:rPr>
                <w:rFonts w:ascii="Times New Roman" w:hAnsi="Times New Roman" w:eastAsia="Times New Roman" w:cs="Times New Roman"/>
                <w:spacing w:val="-8"/>
                <w:position w:val="2"/>
                <w:sz w:val="22"/>
                <w:szCs w:val="22"/>
              </w:rPr>
              <w:t>%</w:t>
            </w:r>
          </w:p>
        </w:tc>
      </w:tr>
      <w:tr w14:paraId="571F67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jc w:val="center"/>
        </w:trPr>
        <w:tc>
          <w:tcPr>
            <w:tcW w:w="921" w:type="dxa"/>
            <w:vMerge w:val="restart"/>
            <w:tcBorders>
              <w:top w:val="nil"/>
            </w:tcBorders>
            <w:vAlign w:val="center"/>
          </w:tcPr>
          <w:p w14:paraId="769948C2">
            <w:pPr>
              <w:jc w:val="both"/>
              <w:rPr>
                <w:rFonts w:hint="eastAsia" w:ascii="Arial" w:eastAsia="宋体"/>
                <w:sz w:val="21"/>
                <w:lang w:val="en-US" w:eastAsia="zh-CN"/>
              </w:rPr>
            </w:pPr>
            <w:r>
              <w:rPr>
                <w:rFonts w:hint="eastAsia" w:ascii="仿宋" w:hAnsi="仿宋" w:eastAsia="仿宋" w:cs="仿宋"/>
                <w:spacing w:val="-2"/>
                <w:sz w:val="22"/>
                <w:szCs w:val="22"/>
                <w:lang w:val="en-US" w:eastAsia="zh-CN"/>
              </w:rPr>
              <w:t>实操技能</w:t>
            </w:r>
          </w:p>
        </w:tc>
        <w:tc>
          <w:tcPr>
            <w:tcW w:w="1093" w:type="dxa"/>
            <w:vMerge w:val="continue"/>
            <w:tcBorders>
              <w:top w:val="nil"/>
              <w:bottom w:val="nil"/>
            </w:tcBorders>
            <w:vAlign w:val="center"/>
          </w:tcPr>
          <w:p w14:paraId="1F487166">
            <w:pPr>
              <w:jc w:val="both"/>
              <w:rPr>
                <w:rFonts w:ascii="Arial"/>
                <w:sz w:val="21"/>
              </w:rPr>
            </w:pPr>
          </w:p>
        </w:tc>
        <w:tc>
          <w:tcPr>
            <w:tcW w:w="1416" w:type="dxa"/>
            <w:vMerge w:val="continue"/>
            <w:tcBorders>
              <w:bottom w:val="nil"/>
            </w:tcBorders>
            <w:vAlign w:val="center"/>
          </w:tcPr>
          <w:p w14:paraId="0378EED9">
            <w:pPr>
              <w:jc w:val="left"/>
              <w:rPr>
                <w:rFonts w:ascii="Arial"/>
                <w:sz w:val="21"/>
              </w:rPr>
            </w:pPr>
          </w:p>
        </w:tc>
        <w:tc>
          <w:tcPr>
            <w:tcW w:w="3653" w:type="dxa"/>
            <w:vAlign w:val="center"/>
          </w:tcPr>
          <w:p w14:paraId="305F5942">
            <w:pPr>
              <w:spacing w:before="51" w:line="217" w:lineRule="auto"/>
              <w:ind w:left="139"/>
              <w:jc w:val="both"/>
              <w:rPr>
                <w:rFonts w:hint="default" w:ascii="仿宋" w:hAnsi="仿宋" w:eastAsia="仿宋" w:cs="仿宋"/>
                <w:sz w:val="22"/>
                <w:szCs w:val="22"/>
                <w:lang w:val="en-US" w:eastAsia="zh-CN"/>
              </w:rPr>
            </w:pPr>
            <w:r>
              <w:rPr>
                <w:rFonts w:hint="eastAsia" w:ascii="仿宋" w:hAnsi="仿宋" w:eastAsia="仿宋" w:cs="仿宋"/>
                <w:spacing w:val="-8"/>
                <w:sz w:val="22"/>
                <w:szCs w:val="22"/>
                <w:lang w:val="en-US" w:eastAsia="zh-CN"/>
              </w:rPr>
              <w:t>故障分析与排除</w:t>
            </w:r>
          </w:p>
        </w:tc>
        <w:tc>
          <w:tcPr>
            <w:tcW w:w="993" w:type="dxa"/>
            <w:vMerge w:val="continue"/>
            <w:vAlign w:val="center"/>
          </w:tcPr>
          <w:p w14:paraId="1F5631FE">
            <w:pPr>
              <w:spacing w:before="51" w:line="217" w:lineRule="auto"/>
              <w:ind w:left="139"/>
              <w:jc w:val="both"/>
              <w:rPr>
                <w:rFonts w:hint="eastAsia" w:ascii="仿宋" w:hAnsi="仿宋" w:eastAsia="仿宋" w:cs="仿宋"/>
                <w:spacing w:val="-8"/>
                <w:sz w:val="22"/>
                <w:szCs w:val="22"/>
                <w:lang w:val="en-US" w:eastAsia="zh-CN"/>
              </w:rPr>
            </w:pPr>
          </w:p>
        </w:tc>
      </w:tr>
      <w:tr w14:paraId="5C85987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3" w:hRule="atLeast"/>
          <w:jc w:val="center"/>
        </w:trPr>
        <w:tc>
          <w:tcPr>
            <w:tcW w:w="921" w:type="dxa"/>
            <w:vMerge w:val="continue"/>
            <w:vAlign w:val="center"/>
          </w:tcPr>
          <w:p w14:paraId="43F879E6">
            <w:pPr>
              <w:spacing w:before="72" w:line="270" w:lineRule="auto"/>
              <w:ind w:left="131" w:right="122"/>
              <w:jc w:val="both"/>
              <w:rPr>
                <w:rFonts w:ascii="仿宋" w:hAnsi="仿宋" w:eastAsia="仿宋" w:cs="仿宋"/>
                <w:spacing w:val="-2"/>
                <w:sz w:val="22"/>
                <w:szCs w:val="22"/>
              </w:rPr>
            </w:pPr>
          </w:p>
        </w:tc>
        <w:tc>
          <w:tcPr>
            <w:tcW w:w="1093" w:type="dxa"/>
            <w:vMerge w:val="restart"/>
            <w:tcBorders>
              <w:bottom w:val="nil"/>
            </w:tcBorders>
            <w:vAlign w:val="center"/>
          </w:tcPr>
          <w:p w14:paraId="037FC858">
            <w:pPr>
              <w:spacing w:before="72" w:line="270" w:lineRule="auto"/>
              <w:ind w:left="131" w:right="122"/>
              <w:jc w:val="both"/>
              <w:rPr>
                <w:rFonts w:ascii="仿宋" w:hAnsi="仿宋" w:eastAsia="仿宋" w:cs="仿宋"/>
                <w:sz w:val="22"/>
                <w:szCs w:val="22"/>
              </w:rPr>
            </w:pPr>
            <w:r>
              <w:rPr>
                <w:rFonts w:ascii="仿宋" w:hAnsi="仿宋" w:eastAsia="仿宋" w:cs="仿宋"/>
                <w:spacing w:val="-2"/>
                <w:sz w:val="22"/>
                <w:szCs w:val="22"/>
              </w:rPr>
              <w:t>机器</w:t>
            </w:r>
            <w:r>
              <w:rPr>
                <w:rFonts w:ascii="仿宋" w:hAnsi="仿宋" w:eastAsia="仿宋" w:cs="仿宋"/>
                <w:spacing w:val="-1"/>
                <w:sz w:val="22"/>
                <w:szCs w:val="22"/>
              </w:rPr>
              <w:t>人</w:t>
            </w:r>
            <w:r>
              <w:rPr>
                <w:rFonts w:ascii="仿宋" w:hAnsi="仿宋" w:eastAsia="仿宋" w:cs="仿宋"/>
                <w:spacing w:val="-2"/>
                <w:sz w:val="22"/>
                <w:szCs w:val="22"/>
              </w:rPr>
              <w:t>周边系</w:t>
            </w:r>
            <w:r>
              <w:rPr>
                <w:rFonts w:ascii="仿宋" w:hAnsi="仿宋" w:eastAsia="仿宋" w:cs="仿宋"/>
                <w:spacing w:val="-1"/>
                <w:sz w:val="22"/>
                <w:szCs w:val="22"/>
              </w:rPr>
              <w:t>统</w:t>
            </w:r>
            <w:r>
              <w:rPr>
                <w:rFonts w:ascii="仿宋" w:hAnsi="仿宋" w:eastAsia="仿宋" w:cs="仿宋"/>
                <w:spacing w:val="-2"/>
                <w:sz w:val="22"/>
                <w:szCs w:val="22"/>
              </w:rPr>
              <w:t>单元调</w:t>
            </w:r>
            <w:r>
              <w:rPr>
                <w:rFonts w:ascii="仿宋" w:hAnsi="仿宋" w:eastAsia="仿宋" w:cs="仿宋"/>
                <w:spacing w:val="-1"/>
                <w:sz w:val="22"/>
                <w:szCs w:val="22"/>
              </w:rPr>
              <w:t>试</w:t>
            </w:r>
          </w:p>
        </w:tc>
        <w:tc>
          <w:tcPr>
            <w:tcW w:w="1416" w:type="dxa"/>
            <w:vMerge w:val="restart"/>
            <w:vAlign w:val="center"/>
          </w:tcPr>
          <w:p w14:paraId="46F64789">
            <w:pPr>
              <w:spacing w:before="63" w:line="298" w:lineRule="exact"/>
              <w:jc w:val="left"/>
              <w:rPr>
                <w:rFonts w:ascii="Times New Roman" w:hAnsi="Times New Roman" w:eastAsia="Times New Roman" w:cs="Times New Roman"/>
                <w:sz w:val="22"/>
                <w:szCs w:val="22"/>
              </w:rPr>
            </w:pPr>
            <w:r>
              <w:rPr>
                <w:rFonts w:ascii="仿宋" w:hAnsi="仿宋" w:eastAsia="仿宋" w:cs="仿宋"/>
                <w:spacing w:val="-4"/>
                <w:sz w:val="22"/>
                <w:szCs w:val="22"/>
              </w:rPr>
              <w:t>数</w:t>
            </w:r>
            <w:r>
              <w:rPr>
                <w:rFonts w:ascii="仿宋" w:hAnsi="仿宋" w:eastAsia="仿宋" w:cs="仿宋"/>
                <w:spacing w:val="-3"/>
                <w:sz w:val="22"/>
                <w:szCs w:val="22"/>
              </w:rPr>
              <w:t>控</w:t>
            </w:r>
            <w:r>
              <w:rPr>
                <w:rFonts w:ascii="仿宋" w:hAnsi="仿宋" w:eastAsia="仿宋" w:cs="仿宋"/>
                <w:spacing w:val="-2"/>
                <w:sz w:val="22"/>
                <w:szCs w:val="22"/>
              </w:rPr>
              <w:t>单元集</w:t>
            </w:r>
            <w:r>
              <w:rPr>
                <w:rFonts w:ascii="仿宋" w:hAnsi="仿宋" w:eastAsia="仿宋" w:cs="仿宋"/>
                <w:spacing w:val="-5"/>
                <w:sz w:val="22"/>
                <w:szCs w:val="22"/>
              </w:rPr>
              <w:t>成</w:t>
            </w:r>
            <w:r>
              <w:rPr>
                <w:rFonts w:ascii="仿宋" w:hAnsi="仿宋" w:eastAsia="仿宋" w:cs="仿宋"/>
                <w:spacing w:val="-4"/>
                <w:sz w:val="22"/>
                <w:szCs w:val="22"/>
              </w:rPr>
              <w:t>应用</w:t>
            </w:r>
          </w:p>
        </w:tc>
        <w:tc>
          <w:tcPr>
            <w:tcW w:w="3653" w:type="dxa"/>
            <w:vAlign w:val="center"/>
          </w:tcPr>
          <w:p w14:paraId="787BBAFF">
            <w:pPr>
              <w:spacing w:before="50"/>
              <w:ind w:left="115" w:right="240" w:firstLine="3"/>
              <w:jc w:val="both"/>
              <w:rPr>
                <w:rFonts w:hint="default" w:ascii="仿宋" w:hAnsi="仿宋" w:eastAsia="仿宋" w:cs="仿宋"/>
                <w:sz w:val="22"/>
                <w:szCs w:val="22"/>
                <w:lang w:val="en-US" w:eastAsia="zh-CN"/>
              </w:rPr>
            </w:pPr>
            <w:r>
              <w:rPr>
                <w:rFonts w:ascii="仿宋" w:hAnsi="仿宋" w:eastAsia="仿宋" w:cs="仿宋"/>
                <w:spacing w:val="-2"/>
                <w:sz w:val="22"/>
                <w:szCs w:val="22"/>
              </w:rPr>
              <w:t>数控</w:t>
            </w:r>
            <w:r>
              <w:rPr>
                <w:rFonts w:hint="eastAsia" w:ascii="仿宋" w:hAnsi="仿宋" w:eastAsia="仿宋" w:cs="仿宋"/>
                <w:spacing w:val="-2"/>
                <w:sz w:val="22"/>
                <w:szCs w:val="22"/>
                <w:lang w:val="en-US" w:eastAsia="zh-CN"/>
              </w:rPr>
              <w:t>PLC编程调试</w:t>
            </w:r>
          </w:p>
        </w:tc>
        <w:tc>
          <w:tcPr>
            <w:tcW w:w="993" w:type="dxa"/>
            <w:vMerge w:val="restart"/>
            <w:shd w:val="clear" w:color="auto" w:fill="auto"/>
            <w:vAlign w:val="center"/>
          </w:tcPr>
          <w:p w14:paraId="6CE75A23">
            <w:pPr>
              <w:spacing w:before="63" w:line="298" w:lineRule="exact"/>
              <w:ind w:left="283" w:leftChars="0"/>
              <w:jc w:val="both"/>
              <w:rPr>
                <w:rFonts w:ascii="Times New Roman" w:hAnsi="Times New Roman" w:eastAsia="Times New Roman" w:cs="Times New Roman"/>
                <w:kern w:val="2"/>
                <w:sz w:val="22"/>
                <w:szCs w:val="22"/>
                <w:lang w:val="en-US" w:eastAsia="zh-CN" w:bidi="ar-SA"/>
              </w:rPr>
            </w:pPr>
            <w:r>
              <w:rPr>
                <w:rFonts w:hint="eastAsia" w:ascii="Times New Roman" w:hAnsi="Times New Roman" w:cs="Times New Roman"/>
                <w:spacing w:val="-4"/>
                <w:position w:val="2"/>
                <w:sz w:val="22"/>
                <w:szCs w:val="22"/>
                <w:lang w:val="en-US" w:eastAsia="zh-CN"/>
              </w:rPr>
              <w:t>6</w:t>
            </w:r>
            <w:r>
              <w:rPr>
                <w:rFonts w:ascii="Times New Roman" w:hAnsi="Times New Roman" w:eastAsia="Times New Roman" w:cs="Times New Roman"/>
                <w:spacing w:val="-4"/>
                <w:position w:val="2"/>
                <w:sz w:val="22"/>
                <w:szCs w:val="22"/>
              </w:rPr>
              <w:t>%</w:t>
            </w:r>
          </w:p>
        </w:tc>
      </w:tr>
      <w:tr w14:paraId="693F85D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jc w:val="center"/>
        </w:trPr>
        <w:tc>
          <w:tcPr>
            <w:tcW w:w="921" w:type="dxa"/>
            <w:vMerge w:val="continue"/>
            <w:vAlign w:val="center"/>
          </w:tcPr>
          <w:p w14:paraId="47E25C72">
            <w:pPr>
              <w:jc w:val="both"/>
              <w:rPr>
                <w:rFonts w:ascii="Arial"/>
                <w:sz w:val="21"/>
              </w:rPr>
            </w:pPr>
          </w:p>
        </w:tc>
        <w:tc>
          <w:tcPr>
            <w:tcW w:w="1093" w:type="dxa"/>
            <w:vMerge w:val="continue"/>
            <w:tcBorders>
              <w:top w:val="nil"/>
              <w:bottom w:val="nil"/>
            </w:tcBorders>
            <w:vAlign w:val="center"/>
          </w:tcPr>
          <w:p w14:paraId="4148DE22">
            <w:pPr>
              <w:jc w:val="both"/>
              <w:rPr>
                <w:rFonts w:ascii="Arial"/>
                <w:sz w:val="21"/>
              </w:rPr>
            </w:pPr>
          </w:p>
        </w:tc>
        <w:tc>
          <w:tcPr>
            <w:tcW w:w="1416" w:type="dxa"/>
            <w:vMerge w:val="continue"/>
            <w:vAlign w:val="center"/>
          </w:tcPr>
          <w:p w14:paraId="1268D79B">
            <w:pPr>
              <w:jc w:val="left"/>
              <w:rPr>
                <w:rFonts w:ascii="Arial"/>
                <w:sz w:val="21"/>
              </w:rPr>
            </w:pPr>
          </w:p>
        </w:tc>
        <w:tc>
          <w:tcPr>
            <w:tcW w:w="3653" w:type="dxa"/>
            <w:vAlign w:val="center"/>
          </w:tcPr>
          <w:p w14:paraId="1D5AA9AB">
            <w:pPr>
              <w:spacing w:before="47" w:line="219" w:lineRule="auto"/>
              <w:ind w:left="119"/>
              <w:jc w:val="both"/>
              <w:rPr>
                <w:rFonts w:ascii="仿宋" w:hAnsi="仿宋" w:eastAsia="仿宋" w:cs="仿宋"/>
                <w:sz w:val="22"/>
                <w:szCs w:val="22"/>
              </w:rPr>
            </w:pPr>
            <w:r>
              <w:rPr>
                <w:rFonts w:ascii="仿宋" w:hAnsi="仿宋" w:eastAsia="仿宋" w:cs="仿宋"/>
                <w:spacing w:val="-2"/>
                <w:sz w:val="22"/>
                <w:szCs w:val="22"/>
              </w:rPr>
              <w:t>刀具安装和对刀</w:t>
            </w:r>
          </w:p>
        </w:tc>
        <w:tc>
          <w:tcPr>
            <w:tcW w:w="993" w:type="dxa"/>
            <w:vMerge w:val="continue"/>
            <w:vAlign w:val="center"/>
          </w:tcPr>
          <w:p w14:paraId="06FDC7DB">
            <w:pPr>
              <w:spacing w:before="47" w:line="219" w:lineRule="auto"/>
              <w:ind w:left="119"/>
              <w:jc w:val="both"/>
              <w:rPr>
                <w:rFonts w:ascii="仿宋" w:hAnsi="仿宋" w:eastAsia="仿宋" w:cs="仿宋"/>
                <w:spacing w:val="-2"/>
                <w:sz w:val="22"/>
                <w:szCs w:val="22"/>
              </w:rPr>
            </w:pPr>
          </w:p>
        </w:tc>
      </w:tr>
      <w:tr w14:paraId="7DC2AAD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jc w:val="center"/>
        </w:trPr>
        <w:tc>
          <w:tcPr>
            <w:tcW w:w="921" w:type="dxa"/>
            <w:vMerge w:val="continue"/>
            <w:vAlign w:val="center"/>
          </w:tcPr>
          <w:p w14:paraId="58E437C0">
            <w:pPr>
              <w:jc w:val="both"/>
              <w:rPr>
                <w:rFonts w:ascii="Arial"/>
                <w:sz w:val="21"/>
              </w:rPr>
            </w:pPr>
          </w:p>
        </w:tc>
        <w:tc>
          <w:tcPr>
            <w:tcW w:w="1093" w:type="dxa"/>
            <w:vMerge w:val="continue"/>
            <w:tcBorders>
              <w:top w:val="nil"/>
              <w:bottom w:val="nil"/>
            </w:tcBorders>
            <w:vAlign w:val="center"/>
          </w:tcPr>
          <w:p w14:paraId="07B17FFB">
            <w:pPr>
              <w:jc w:val="both"/>
              <w:rPr>
                <w:rFonts w:ascii="Arial"/>
                <w:sz w:val="21"/>
              </w:rPr>
            </w:pPr>
          </w:p>
        </w:tc>
        <w:tc>
          <w:tcPr>
            <w:tcW w:w="1416" w:type="dxa"/>
            <w:vMerge w:val="continue"/>
            <w:vAlign w:val="center"/>
          </w:tcPr>
          <w:p w14:paraId="460B40EA">
            <w:pPr>
              <w:jc w:val="left"/>
              <w:rPr>
                <w:rFonts w:ascii="Arial"/>
                <w:sz w:val="21"/>
              </w:rPr>
            </w:pPr>
          </w:p>
        </w:tc>
        <w:tc>
          <w:tcPr>
            <w:tcW w:w="3653" w:type="dxa"/>
            <w:vAlign w:val="center"/>
          </w:tcPr>
          <w:p w14:paraId="1CA6788E">
            <w:pPr>
              <w:spacing w:before="46" w:line="219" w:lineRule="auto"/>
              <w:ind w:left="119"/>
              <w:jc w:val="both"/>
              <w:rPr>
                <w:rFonts w:ascii="仿宋" w:hAnsi="仿宋" w:eastAsia="仿宋" w:cs="仿宋"/>
                <w:sz w:val="22"/>
                <w:szCs w:val="22"/>
              </w:rPr>
            </w:pPr>
            <w:r>
              <w:rPr>
                <w:rFonts w:ascii="仿宋" w:hAnsi="仿宋" w:eastAsia="仿宋" w:cs="仿宋"/>
                <w:spacing w:val="-5"/>
                <w:sz w:val="22"/>
                <w:szCs w:val="22"/>
              </w:rPr>
              <w:t>数</w:t>
            </w:r>
            <w:r>
              <w:rPr>
                <w:rFonts w:ascii="仿宋" w:hAnsi="仿宋" w:eastAsia="仿宋" w:cs="仿宋"/>
                <w:spacing w:val="-3"/>
                <w:sz w:val="22"/>
                <w:szCs w:val="22"/>
              </w:rPr>
              <w:t>控加工</w:t>
            </w:r>
          </w:p>
        </w:tc>
        <w:tc>
          <w:tcPr>
            <w:tcW w:w="993" w:type="dxa"/>
            <w:vMerge w:val="continue"/>
            <w:vAlign w:val="center"/>
          </w:tcPr>
          <w:p w14:paraId="25463F2E">
            <w:pPr>
              <w:spacing w:before="46" w:line="219" w:lineRule="auto"/>
              <w:ind w:left="119"/>
              <w:jc w:val="both"/>
              <w:rPr>
                <w:rFonts w:ascii="仿宋" w:hAnsi="仿宋" w:eastAsia="仿宋" w:cs="仿宋"/>
                <w:spacing w:val="-5"/>
                <w:sz w:val="22"/>
                <w:szCs w:val="22"/>
              </w:rPr>
            </w:pPr>
          </w:p>
        </w:tc>
      </w:tr>
      <w:tr w14:paraId="1474B60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jc w:val="center"/>
        </w:trPr>
        <w:tc>
          <w:tcPr>
            <w:tcW w:w="921" w:type="dxa"/>
            <w:vMerge w:val="continue"/>
            <w:vAlign w:val="center"/>
          </w:tcPr>
          <w:p w14:paraId="78126471">
            <w:pPr>
              <w:jc w:val="both"/>
              <w:rPr>
                <w:rFonts w:ascii="Arial"/>
                <w:sz w:val="21"/>
              </w:rPr>
            </w:pPr>
          </w:p>
        </w:tc>
        <w:tc>
          <w:tcPr>
            <w:tcW w:w="1093" w:type="dxa"/>
            <w:vMerge w:val="continue"/>
            <w:tcBorders>
              <w:top w:val="nil"/>
              <w:bottom w:val="nil"/>
            </w:tcBorders>
            <w:vAlign w:val="center"/>
          </w:tcPr>
          <w:p w14:paraId="1AC25A0A">
            <w:pPr>
              <w:jc w:val="both"/>
              <w:rPr>
                <w:rFonts w:ascii="Arial"/>
                <w:sz w:val="21"/>
              </w:rPr>
            </w:pPr>
          </w:p>
        </w:tc>
        <w:tc>
          <w:tcPr>
            <w:tcW w:w="1416" w:type="dxa"/>
            <w:vMerge w:val="restart"/>
            <w:vAlign w:val="center"/>
          </w:tcPr>
          <w:p w14:paraId="3081BFEF">
            <w:pPr>
              <w:spacing w:before="63" w:line="298" w:lineRule="exact"/>
              <w:jc w:val="left"/>
              <w:rPr>
                <w:rFonts w:ascii="Times New Roman" w:hAnsi="Times New Roman" w:eastAsia="Times New Roman" w:cs="Times New Roman"/>
                <w:sz w:val="22"/>
                <w:szCs w:val="22"/>
              </w:rPr>
            </w:pPr>
            <w:r>
              <w:rPr>
                <w:rFonts w:ascii="仿宋" w:hAnsi="仿宋" w:eastAsia="仿宋" w:cs="仿宋"/>
                <w:spacing w:val="-3"/>
                <w:sz w:val="22"/>
                <w:szCs w:val="22"/>
              </w:rPr>
              <w:t>视</w:t>
            </w:r>
            <w:r>
              <w:rPr>
                <w:rFonts w:ascii="仿宋" w:hAnsi="仿宋" w:eastAsia="仿宋" w:cs="仿宋"/>
                <w:spacing w:val="-2"/>
                <w:sz w:val="22"/>
                <w:szCs w:val="22"/>
              </w:rPr>
              <w:t>觉单元集</w:t>
            </w:r>
            <w:r>
              <w:rPr>
                <w:rFonts w:ascii="仿宋" w:hAnsi="仿宋" w:eastAsia="仿宋" w:cs="仿宋"/>
                <w:spacing w:val="-5"/>
                <w:sz w:val="22"/>
                <w:szCs w:val="22"/>
              </w:rPr>
              <w:t>成</w:t>
            </w:r>
            <w:r>
              <w:rPr>
                <w:rFonts w:ascii="仿宋" w:hAnsi="仿宋" w:eastAsia="仿宋" w:cs="仿宋"/>
                <w:spacing w:val="-4"/>
                <w:sz w:val="22"/>
                <w:szCs w:val="22"/>
              </w:rPr>
              <w:t>应用</w:t>
            </w:r>
          </w:p>
        </w:tc>
        <w:tc>
          <w:tcPr>
            <w:tcW w:w="3653" w:type="dxa"/>
            <w:vAlign w:val="center"/>
          </w:tcPr>
          <w:p w14:paraId="0FFC2D48">
            <w:pPr>
              <w:spacing w:before="48" w:line="218" w:lineRule="auto"/>
              <w:ind w:left="116"/>
              <w:jc w:val="both"/>
              <w:rPr>
                <w:rFonts w:ascii="仿宋" w:hAnsi="仿宋" w:eastAsia="仿宋" w:cs="仿宋"/>
                <w:sz w:val="22"/>
                <w:szCs w:val="22"/>
              </w:rPr>
            </w:pPr>
            <w:r>
              <w:rPr>
                <w:rFonts w:ascii="仿宋" w:hAnsi="仿宋" w:eastAsia="仿宋" w:cs="仿宋"/>
                <w:spacing w:val="-4"/>
                <w:sz w:val="22"/>
                <w:szCs w:val="22"/>
              </w:rPr>
              <w:t>视觉</w:t>
            </w:r>
            <w:r>
              <w:rPr>
                <w:rFonts w:ascii="仿宋" w:hAnsi="仿宋" w:eastAsia="仿宋" w:cs="仿宋"/>
                <w:spacing w:val="-2"/>
                <w:sz w:val="22"/>
                <w:szCs w:val="22"/>
              </w:rPr>
              <w:t>标定</w:t>
            </w:r>
          </w:p>
        </w:tc>
        <w:tc>
          <w:tcPr>
            <w:tcW w:w="993" w:type="dxa"/>
            <w:vMerge w:val="restart"/>
            <w:shd w:val="clear" w:color="auto" w:fill="auto"/>
            <w:vAlign w:val="center"/>
          </w:tcPr>
          <w:p w14:paraId="38164489">
            <w:pPr>
              <w:spacing w:before="63" w:line="298" w:lineRule="exact"/>
              <w:ind w:left="283" w:leftChars="0"/>
              <w:jc w:val="both"/>
              <w:rPr>
                <w:rFonts w:ascii="Times New Roman" w:hAnsi="Times New Roman" w:eastAsia="Times New Roman" w:cs="Times New Roman"/>
                <w:kern w:val="2"/>
                <w:sz w:val="22"/>
                <w:szCs w:val="22"/>
                <w:lang w:val="en-US" w:eastAsia="zh-CN" w:bidi="ar-SA"/>
              </w:rPr>
            </w:pPr>
            <w:r>
              <w:rPr>
                <w:rFonts w:hint="eastAsia" w:ascii="Times New Roman" w:hAnsi="Times New Roman" w:cs="Times New Roman"/>
                <w:spacing w:val="-4"/>
                <w:position w:val="2"/>
                <w:sz w:val="22"/>
                <w:szCs w:val="22"/>
                <w:lang w:val="en-US" w:eastAsia="zh-CN"/>
              </w:rPr>
              <w:t>6</w:t>
            </w:r>
            <w:r>
              <w:rPr>
                <w:rFonts w:ascii="Times New Roman" w:hAnsi="Times New Roman" w:eastAsia="Times New Roman" w:cs="Times New Roman"/>
                <w:spacing w:val="-4"/>
                <w:position w:val="2"/>
                <w:sz w:val="22"/>
                <w:szCs w:val="22"/>
              </w:rPr>
              <w:t>%</w:t>
            </w:r>
          </w:p>
        </w:tc>
      </w:tr>
      <w:tr w14:paraId="326596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4" w:hRule="atLeast"/>
          <w:jc w:val="center"/>
        </w:trPr>
        <w:tc>
          <w:tcPr>
            <w:tcW w:w="921" w:type="dxa"/>
            <w:vMerge w:val="continue"/>
            <w:vAlign w:val="center"/>
          </w:tcPr>
          <w:p w14:paraId="53085D69">
            <w:pPr>
              <w:jc w:val="both"/>
              <w:rPr>
                <w:rFonts w:ascii="Arial"/>
                <w:sz w:val="21"/>
              </w:rPr>
            </w:pPr>
          </w:p>
        </w:tc>
        <w:tc>
          <w:tcPr>
            <w:tcW w:w="1093" w:type="dxa"/>
            <w:vMerge w:val="continue"/>
            <w:tcBorders>
              <w:top w:val="nil"/>
              <w:bottom w:val="nil"/>
            </w:tcBorders>
            <w:vAlign w:val="center"/>
          </w:tcPr>
          <w:p w14:paraId="4405894C">
            <w:pPr>
              <w:jc w:val="both"/>
              <w:rPr>
                <w:rFonts w:ascii="Arial"/>
                <w:sz w:val="21"/>
              </w:rPr>
            </w:pPr>
          </w:p>
        </w:tc>
        <w:tc>
          <w:tcPr>
            <w:tcW w:w="1416" w:type="dxa"/>
            <w:vMerge w:val="continue"/>
            <w:vAlign w:val="center"/>
          </w:tcPr>
          <w:p w14:paraId="28C2E4B0">
            <w:pPr>
              <w:jc w:val="left"/>
              <w:rPr>
                <w:rFonts w:ascii="Arial"/>
                <w:sz w:val="21"/>
              </w:rPr>
            </w:pPr>
          </w:p>
        </w:tc>
        <w:tc>
          <w:tcPr>
            <w:tcW w:w="3653" w:type="dxa"/>
            <w:vAlign w:val="center"/>
          </w:tcPr>
          <w:p w14:paraId="308B17E5">
            <w:pPr>
              <w:spacing w:before="48" w:line="216" w:lineRule="auto"/>
              <w:ind w:left="116"/>
              <w:jc w:val="both"/>
              <w:rPr>
                <w:rFonts w:ascii="仿宋" w:hAnsi="仿宋" w:eastAsia="仿宋" w:cs="仿宋"/>
                <w:sz w:val="22"/>
                <w:szCs w:val="22"/>
              </w:rPr>
            </w:pPr>
            <w:r>
              <w:rPr>
                <w:rFonts w:ascii="仿宋" w:hAnsi="仿宋" w:eastAsia="仿宋" w:cs="仿宋"/>
                <w:spacing w:val="-4"/>
                <w:sz w:val="22"/>
                <w:szCs w:val="22"/>
              </w:rPr>
              <w:t>视觉</w:t>
            </w:r>
            <w:r>
              <w:rPr>
                <w:rFonts w:ascii="仿宋" w:hAnsi="仿宋" w:eastAsia="仿宋" w:cs="仿宋"/>
                <w:spacing w:val="-2"/>
                <w:sz w:val="22"/>
                <w:szCs w:val="22"/>
              </w:rPr>
              <w:t>检测</w:t>
            </w:r>
          </w:p>
        </w:tc>
        <w:tc>
          <w:tcPr>
            <w:tcW w:w="993" w:type="dxa"/>
            <w:vMerge w:val="continue"/>
            <w:vAlign w:val="center"/>
          </w:tcPr>
          <w:p w14:paraId="7608A82E">
            <w:pPr>
              <w:spacing w:before="48" w:line="216" w:lineRule="auto"/>
              <w:ind w:left="116"/>
              <w:jc w:val="both"/>
              <w:rPr>
                <w:rFonts w:ascii="仿宋" w:hAnsi="仿宋" w:eastAsia="仿宋" w:cs="仿宋"/>
                <w:spacing w:val="-4"/>
                <w:sz w:val="22"/>
                <w:szCs w:val="22"/>
              </w:rPr>
            </w:pPr>
          </w:p>
        </w:tc>
      </w:tr>
      <w:tr w14:paraId="2FF7DC7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jc w:val="center"/>
        </w:trPr>
        <w:tc>
          <w:tcPr>
            <w:tcW w:w="921" w:type="dxa"/>
            <w:vMerge w:val="continue"/>
            <w:vAlign w:val="center"/>
          </w:tcPr>
          <w:p w14:paraId="3DFDB752">
            <w:pPr>
              <w:jc w:val="both"/>
              <w:rPr>
                <w:rFonts w:ascii="Arial"/>
                <w:sz w:val="21"/>
              </w:rPr>
            </w:pPr>
          </w:p>
        </w:tc>
        <w:tc>
          <w:tcPr>
            <w:tcW w:w="1093" w:type="dxa"/>
            <w:vMerge w:val="continue"/>
            <w:tcBorders>
              <w:top w:val="nil"/>
              <w:bottom w:val="nil"/>
            </w:tcBorders>
            <w:vAlign w:val="center"/>
          </w:tcPr>
          <w:p w14:paraId="1581BCC7">
            <w:pPr>
              <w:jc w:val="both"/>
              <w:rPr>
                <w:rFonts w:ascii="Arial"/>
                <w:sz w:val="21"/>
              </w:rPr>
            </w:pPr>
          </w:p>
        </w:tc>
        <w:tc>
          <w:tcPr>
            <w:tcW w:w="1416" w:type="dxa"/>
            <w:vMerge w:val="restart"/>
            <w:vAlign w:val="center"/>
          </w:tcPr>
          <w:p w14:paraId="193C541C">
            <w:pPr>
              <w:spacing w:before="63" w:line="297" w:lineRule="exact"/>
              <w:jc w:val="left"/>
              <w:rPr>
                <w:rFonts w:ascii="Times New Roman" w:hAnsi="Times New Roman" w:eastAsia="Times New Roman" w:cs="Times New Roman"/>
                <w:sz w:val="22"/>
                <w:szCs w:val="22"/>
              </w:rPr>
            </w:pPr>
            <w:r>
              <w:rPr>
                <w:rFonts w:ascii="仿宋" w:hAnsi="仿宋" w:eastAsia="仿宋" w:cs="仿宋"/>
                <w:spacing w:val="-2"/>
                <w:sz w:val="22"/>
                <w:szCs w:val="22"/>
              </w:rPr>
              <w:t>机</w:t>
            </w:r>
            <w:r>
              <w:rPr>
                <w:rFonts w:ascii="仿宋" w:hAnsi="仿宋" w:eastAsia="仿宋" w:cs="仿宋"/>
                <w:spacing w:val="-1"/>
                <w:sz w:val="22"/>
                <w:szCs w:val="22"/>
              </w:rPr>
              <w:t>器人系统</w:t>
            </w:r>
            <w:r>
              <w:rPr>
                <w:rFonts w:ascii="仿宋" w:hAnsi="仿宋" w:eastAsia="仿宋" w:cs="仿宋"/>
                <w:spacing w:val="-4"/>
                <w:sz w:val="22"/>
                <w:szCs w:val="22"/>
              </w:rPr>
              <w:t>与</w:t>
            </w:r>
            <w:r>
              <w:rPr>
                <w:rFonts w:ascii="仿宋" w:hAnsi="仿宋" w:eastAsia="仿宋" w:cs="仿宋"/>
                <w:spacing w:val="-2"/>
                <w:sz w:val="22"/>
                <w:szCs w:val="22"/>
              </w:rPr>
              <w:t>周边设备</w:t>
            </w:r>
            <w:r>
              <w:rPr>
                <w:rFonts w:ascii="仿宋" w:hAnsi="仿宋" w:eastAsia="仿宋" w:cs="仿宋"/>
                <w:spacing w:val="-4"/>
                <w:sz w:val="22"/>
                <w:szCs w:val="22"/>
              </w:rPr>
              <w:t>集</w:t>
            </w:r>
            <w:r>
              <w:rPr>
                <w:rFonts w:ascii="仿宋" w:hAnsi="仿宋" w:eastAsia="仿宋" w:cs="仿宋"/>
                <w:spacing w:val="-3"/>
                <w:sz w:val="22"/>
                <w:szCs w:val="22"/>
              </w:rPr>
              <w:t>成调试</w:t>
            </w:r>
          </w:p>
        </w:tc>
        <w:tc>
          <w:tcPr>
            <w:tcW w:w="3653" w:type="dxa"/>
            <w:vAlign w:val="center"/>
          </w:tcPr>
          <w:p w14:paraId="5738A795">
            <w:pPr>
              <w:spacing w:before="47" w:line="218" w:lineRule="auto"/>
              <w:ind w:left="111"/>
              <w:jc w:val="both"/>
              <w:rPr>
                <w:rFonts w:ascii="仿宋" w:hAnsi="仿宋" w:eastAsia="仿宋" w:cs="仿宋"/>
                <w:sz w:val="22"/>
                <w:szCs w:val="22"/>
              </w:rPr>
            </w:pPr>
            <w:r>
              <w:rPr>
                <w:rFonts w:ascii="仿宋" w:hAnsi="仿宋" w:eastAsia="仿宋" w:cs="仿宋"/>
                <w:spacing w:val="-1"/>
                <w:sz w:val="22"/>
                <w:szCs w:val="22"/>
              </w:rPr>
              <w:t>机器人编程调</w:t>
            </w:r>
            <w:r>
              <w:rPr>
                <w:rFonts w:ascii="仿宋" w:hAnsi="仿宋" w:eastAsia="仿宋" w:cs="仿宋"/>
                <w:sz w:val="22"/>
                <w:szCs w:val="22"/>
              </w:rPr>
              <w:t>试</w:t>
            </w:r>
          </w:p>
        </w:tc>
        <w:tc>
          <w:tcPr>
            <w:tcW w:w="993" w:type="dxa"/>
            <w:vMerge w:val="restart"/>
            <w:shd w:val="clear" w:color="auto" w:fill="auto"/>
            <w:vAlign w:val="center"/>
          </w:tcPr>
          <w:p w14:paraId="425833F4">
            <w:pPr>
              <w:spacing w:line="296" w:lineRule="auto"/>
              <w:jc w:val="both"/>
              <w:rPr>
                <w:rFonts w:ascii="Arial"/>
                <w:sz w:val="21"/>
              </w:rPr>
            </w:pPr>
          </w:p>
          <w:p w14:paraId="3E1420AF">
            <w:pPr>
              <w:spacing w:before="63" w:line="297" w:lineRule="exact"/>
              <w:ind w:left="245" w:leftChars="0"/>
              <w:jc w:val="both"/>
              <w:rPr>
                <w:rFonts w:ascii="Times New Roman" w:hAnsi="Times New Roman" w:eastAsia="Times New Roman" w:cs="Times New Roman"/>
                <w:kern w:val="2"/>
                <w:sz w:val="22"/>
                <w:szCs w:val="22"/>
                <w:lang w:val="en-US" w:eastAsia="zh-CN" w:bidi="ar-SA"/>
              </w:rPr>
            </w:pPr>
            <w:r>
              <w:rPr>
                <w:rFonts w:hint="eastAsia" w:ascii="Times New Roman" w:hAnsi="Times New Roman" w:cs="Times New Roman"/>
                <w:spacing w:val="-9"/>
                <w:position w:val="2"/>
                <w:sz w:val="22"/>
                <w:szCs w:val="22"/>
                <w:lang w:val="en-US" w:eastAsia="zh-CN"/>
              </w:rPr>
              <w:t>20</w:t>
            </w:r>
            <w:r>
              <w:rPr>
                <w:rFonts w:ascii="Times New Roman" w:hAnsi="Times New Roman" w:eastAsia="Times New Roman" w:cs="Times New Roman"/>
                <w:spacing w:val="-8"/>
                <w:position w:val="2"/>
                <w:sz w:val="22"/>
                <w:szCs w:val="22"/>
              </w:rPr>
              <w:t>%</w:t>
            </w:r>
          </w:p>
        </w:tc>
      </w:tr>
      <w:tr w14:paraId="06AA8FC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921" w:type="dxa"/>
            <w:vMerge w:val="continue"/>
            <w:vAlign w:val="center"/>
          </w:tcPr>
          <w:p w14:paraId="704A148D">
            <w:pPr>
              <w:jc w:val="both"/>
              <w:rPr>
                <w:rFonts w:ascii="Arial"/>
                <w:sz w:val="21"/>
              </w:rPr>
            </w:pPr>
          </w:p>
        </w:tc>
        <w:tc>
          <w:tcPr>
            <w:tcW w:w="1093" w:type="dxa"/>
            <w:vMerge w:val="continue"/>
            <w:tcBorders>
              <w:top w:val="nil"/>
              <w:bottom w:val="nil"/>
            </w:tcBorders>
            <w:vAlign w:val="center"/>
          </w:tcPr>
          <w:p w14:paraId="312EA350">
            <w:pPr>
              <w:jc w:val="both"/>
              <w:rPr>
                <w:rFonts w:ascii="Arial"/>
                <w:sz w:val="21"/>
              </w:rPr>
            </w:pPr>
          </w:p>
        </w:tc>
        <w:tc>
          <w:tcPr>
            <w:tcW w:w="1416" w:type="dxa"/>
            <w:vMerge w:val="continue"/>
            <w:vAlign w:val="center"/>
          </w:tcPr>
          <w:p w14:paraId="4B54E514">
            <w:pPr>
              <w:jc w:val="left"/>
              <w:rPr>
                <w:rFonts w:ascii="Arial"/>
                <w:sz w:val="21"/>
              </w:rPr>
            </w:pPr>
          </w:p>
        </w:tc>
        <w:tc>
          <w:tcPr>
            <w:tcW w:w="3653" w:type="dxa"/>
            <w:vAlign w:val="center"/>
          </w:tcPr>
          <w:p w14:paraId="51905F3D">
            <w:pPr>
              <w:spacing w:before="46" w:line="241" w:lineRule="auto"/>
              <w:ind w:left="112" w:right="240" w:hanging="1"/>
              <w:jc w:val="both"/>
              <w:rPr>
                <w:rFonts w:ascii="仿宋" w:hAnsi="仿宋" w:eastAsia="仿宋" w:cs="仿宋"/>
                <w:sz w:val="22"/>
                <w:szCs w:val="22"/>
              </w:rPr>
            </w:pPr>
            <w:r>
              <w:rPr>
                <w:rFonts w:ascii="仿宋" w:hAnsi="仿宋" w:eastAsia="仿宋" w:cs="仿宋"/>
                <w:spacing w:val="-1"/>
                <w:sz w:val="22"/>
                <w:szCs w:val="22"/>
              </w:rPr>
              <w:t>机器人与数控</w:t>
            </w:r>
            <w:r>
              <w:rPr>
                <w:rFonts w:ascii="仿宋" w:hAnsi="仿宋" w:eastAsia="仿宋" w:cs="仿宋"/>
                <w:sz w:val="22"/>
                <w:szCs w:val="22"/>
              </w:rPr>
              <w:t>机床集成</w:t>
            </w:r>
            <w:r>
              <w:rPr>
                <w:rFonts w:ascii="仿宋" w:hAnsi="仿宋" w:eastAsia="仿宋" w:cs="仿宋"/>
                <w:spacing w:val="-4"/>
                <w:sz w:val="22"/>
                <w:szCs w:val="22"/>
              </w:rPr>
              <w:t>调</w:t>
            </w:r>
            <w:r>
              <w:rPr>
                <w:rFonts w:ascii="仿宋" w:hAnsi="仿宋" w:eastAsia="仿宋" w:cs="仿宋"/>
                <w:spacing w:val="-3"/>
                <w:sz w:val="22"/>
                <w:szCs w:val="22"/>
              </w:rPr>
              <w:t>试</w:t>
            </w:r>
          </w:p>
        </w:tc>
        <w:tc>
          <w:tcPr>
            <w:tcW w:w="993" w:type="dxa"/>
            <w:vMerge w:val="continue"/>
            <w:vAlign w:val="center"/>
          </w:tcPr>
          <w:p w14:paraId="3430BE47">
            <w:pPr>
              <w:spacing w:before="46" w:line="241" w:lineRule="auto"/>
              <w:ind w:left="112" w:right="240" w:hanging="1"/>
              <w:jc w:val="both"/>
              <w:rPr>
                <w:rFonts w:ascii="仿宋" w:hAnsi="仿宋" w:eastAsia="仿宋" w:cs="仿宋"/>
                <w:spacing w:val="-1"/>
                <w:sz w:val="22"/>
                <w:szCs w:val="22"/>
              </w:rPr>
            </w:pPr>
          </w:p>
        </w:tc>
      </w:tr>
      <w:tr w14:paraId="48B2AC3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921" w:type="dxa"/>
            <w:vMerge w:val="continue"/>
            <w:vAlign w:val="center"/>
          </w:tcPr>
          <w:p w14:paraId="2EF4BF29">
            <w:pPr>
              <w:jc w:val="both"/>
              <w:rPr>
                <w:rFonts w:ascii="Arial"/>
                <w:sz w:val="21"/>
              </w:rPr>
            </w:pPr>
          </w:p>
        </w:tc>
        <w:tc>
          <w:tcPr>
            <w:tcW w:w="1093" w:type="dxa"/>
            <w:vMerge w:val="continue"/>
            <w:tcBorders>
              <w:top w:val="nil"/>
              <w:bottom w:val="nil"/>
            </w:tcBorders>
            <w:vAlign w:val="center"/>
          </w:tcPr>
          <w:p w14:paraId="4A98A19E">
            <w:pPr>
              <w:jc w:val="both"/>
              <w:rPr>
                <w:rFonts w:ascii="Arial"/>
                <w:sz w:val="21"/>
              </w:rPr>
            </w:pPr>
          </w:p>
        </w:tc>
        <w:tc>
          <w:tcPr>
            <w:tcW w:w="1416" w:type="dxa"/>
            <w:vMerge w:val="continue"/>
            <w:vAlign w:val="center"/>
          </w:tcPr>
          <w:p w14:paraId="50432E5B">
            <w:pPr>
              <w:jc w:val="left"/>
              <w:rPr>
                <w:rFonts w:ascii="Arial"/>
                <w:sz w:val="21"/>
              </w:rPr>
            </w:pPr>
          </w:p>
        </w:tc>
        <w:tc>
          <w:tcPr>
            <w:tcW w:w="3653" w:type="dxa"/>
            <w:vAlign w:val="center"/>
          </w:tcPr>
          <w:p w14:paraId="6D2CE6CC">
            <w:pPr>
              <w:spacing w:before="47" w:line="241" w:lineRule="auto"/>
              <w:ind w:left="112" w:right="240" w:hanging="1"/>
              <w:jc w:val="both"/>
              <w:rPr>
                <w:rFonts w:ascii="仿宋" w:hAnsi="仿宋" w:eastAsia="仿宋" w:cs="仿宋"/>
                <w:sz w:val="22"/>
                <w:szCs w:val="22"/>
              </w:rPr>
            </w:pPr>
            <w:r>
              <w:rPr>
                <w:rFonts w:ascii="仿宋" w:hAnsi="仿宋" w:eastAsia="仿宋" w:cs="仿宋"/>
                <w:spacing w:val="-1"/>
                <w:sz w:val="22"/>
                <w:szCs w:val="22"/>
              </w:rPr>
              <w:t>机器人与视觉</w:t>
            </w:r>
            <w:r>
              <w:rPr>
                <w:rFonts w:ascii="仿宋" w:hAnsi="仿宋" w:eastAsia="仿宋" w:cs="仿宋"/>
                <w:sz w:val="22"/>
                <w:szCs w:val="22"/>
              </w:rPr>
              <w:t>系统集成</w:t>
            </w:r>
            <w:r>
              <w:rPr>
                <w:rFonts w:ascii="仿宋" w:hAnsi="仿宋" w:eastAsia="仿宋" w:cs="仿宋"/>
                <w:spacing w:val="-4"/>
                <w:sz w:val="22"/>
                <w:szCs w:val="22"/>
              </w:rPr>
              <w:t>调</w:t>
            </w:r>
            <w:r>
              <w:rPr>
                <w:rFonts w:ascii="仿宋" w:hAnsi="仿宋" w:eastAsia="仿宋" w:cs="仿宋"/>
                <w:spacing w:val="-3"/>
                <w:sz w:val="22"/>
                <w:szCs w:val="22"/>
              </w:rPr>
              <w:t>试</w:t>
            </w:r>
          </w:p>
        </w:tc>
        <w:tc>
          <w:tcPr>
            <w:tcW w:w="993" w:type="dxa"/>
            <w:vMerge w:val="continue"/>
            <w:vAlign w:val="center"/>
          </w:tcPr>
          <w:p w14:paraId="6CF18874">
            <w:pPr>
              <w:spacing w:before="47" w:line="241" w:lineRule="auto"/>
              <w:ind w:left="112" w:right="240" w:hanging="1"/>
              <w:jc w:val="both"/>
              <w:rPr>
                <w:rFonts w:ascii="仿宋" w:hAnsi="仿宋" w:eastAsia="仿宋" w:cs="仿宋"/>
                <w:spacing w:val="-1"/>
                <w:sz w:val="22"/>
                <w:szCs w:val="22"/>
              </w:rPr>
            </w:pPr>
          </w:p>
        </w:tc>
      </w:tr>
      <w:tr w14:paraId="7EFC7CC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921" w:type="dxa"/>
            <w:vMerge w:val="continue"/>
            <w:vAlign w:val="center"/>
          </w:tcPr>
          <w:p w14:paraId="39BF5D2B">
            <w:pPr>
              <w:jc w:val="both"/>
              <w:rPr>
                <w:rFonts w:ascii="Arial"/>
                <w:sz w:val="21"/>
              </w:rPr>
            </w:pPr>
          </w:p>
        </w:tc>
        <w:tc>
          <w:tcPr>
            <w:tcW w:w="1093" w:type="dxa"/>
            <w:vMerge w:val="continue"/>
            <w:tcBorders>
              <w:top w:val="nil"/>
            </w:tcBorders>
            <w:vAlign w:val="center"/>
          </w:tcPr>
          <w:p w14:paraId="092BB0FF">
            <w:pPr>
              <w:jc w:val="both"/>
              <w:rPr>
                <w:rFonts w:ascii="Arial"/>
                <w:sz w:val="21"/>
              </w:rPr>
            </w:pPr>
          </w:p>
        </w:tc>
        <w:tc>
          <w:tcPr>
            <w:tcW w:w="1416" w:type="dxa"/>
            <w:vMerge w:val="continue"/>
            <w:vAlign w:val="center"/>
          </w:tcPr>
          <w:p w14:paraId="7465B2FA">
            <w:pPr>
              <w:jc w:val="left"/>
              <w:rPr>
                <w:rFonts w:ascii="Arial"/>
                <w:sz w:val="21"/>
              </w:rPr>
            </w:pPr>
          </w:p>
        </w:tc>
        <w:tc>
          <w:tcPr>
            <w:tcW w:w="3653" w:type="dxa"/>
            <w:vAlign w:val="center"/>
          </w:tcPr>
          <w:p w14:paraId="25B7002D">
            <w:pPr>
              <w:spacing w:before="49"/>
              <w:ind w:left="117" w:right="240" w:hanging="6"/>
              <w:jc w:val="both"/>
              <w:rPr>
                <w:rFonts w:ascii="仿宋" w:hAnsi="仿宋" w:eastAsia="仿宋" w:cs="仿宋"/>
                <w:sz w:val="22"/>
                <w:szCs w:val="22"/>
              </w:rPr>
            </w:pPr>
            <w:r>
              <w:rPr>
                <w:rFonts w:ascii="仿宋" w:hAnsi="仿宋" w:eastAsia="仿宋" w:cs="仿宋"/>
                <w:spacing w:val="-1"/>
                <w:sz w:val="22"/>
                <w:szCs w:val="22"/>
              </w:rPr>
              <w:t>机器人与其它</w:t>
            </w:r>
            <w:r>
              <w:rPr>
                <w:rFonts w:ascii="仿宋" w:hAnsi="仿宋" w:eastAsia="仿宋" w:cs="仿宋"/>
                <w:sz w:val="22"/>
                <w:szCs w:val="22"/>
              </w:rPr>
              <w:t>外围设备</w:t>
            </w:r>
            <w:r>
              <w:rPr>
                <w:rFonts w:ascii="仿宋" w:hAnsi="仿宋" w:eastAsia="仿宋" w:cs="仿宋"/>
                <w:spacing w:val="-4"/>
                <w:sz w:val="22"/>
                <w:szCs w:val="22"/>
              </w:rPr>
              <w:t>集</w:t>
            </w:r>
            <w:r>
              <w:rPr>
                <w:rFonts w:ascii="仿宋" w:hAnsi="仿宋" w:eastAsia="仿宋" w:cs="仿宋"/>
                <w:spacing w:val="-3"/>
                <w:sz w:val="22"/>
                <w:szCs w:val="22"/>
              </w:rPr>
              <w:t>成调试</w:t>
            </w:r>
          </w:p>
        </w:tc>
        <w:tc>
          <w:tcPr>
            <w:tcW w:w="993" w:type="dxa"/>
            <w:vMerge w:val="continue"/>
            <w:vAlign w:val="center"/>
          </w:tcPr>
          <w:p w14:paraId="308ED755">
            <w:pPr>
              <w:spacing w:before="49"/>
              <w:ind w:left="117" w:right="240" w:hanging="6"/>
              <w:jc w:val="both"/>
              <w:rPr>
                <w:rFonts w:ascii="仿宋" w:hAnsi="仿宋" w:eastAsia="仿宋" w:cs="仿宋"/>
                <w:spacing w:val="-1"/>
                <w:sz w:val="22"/>
                <w:szCs w:val="22"/>
              </w:rPr>
            </w:pPr>
          </w:p>
        </w:tc>
      </w:tr>
      <w:tr w14:paraId="3C1C8FE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921" w:type="dxa"/>
            <w:vMerge w:val="continue"/>
            <w:vAlign w:val="center"/>
          </w:tcPr>
          <w:p w14:paraId="5EBC3381">
            <w:pPr>
              <w:spacing w:before="53" w:line="219" w:lineRule="auto"/>
              <w:ind w:left="461"/>
              <w:jc w:val="both"/>
              <w:rPr>
                <w:rFonts w:ascii="仿宋" w:hAnsi="仿宋" w:eastAsia="仿宋" w:cs="仿宋"/>
                <w:sz w:val="22"/>
                <w:szCs w:val="22"/>
              </w:rPr>
            </w:pPr>
          </w:p>
        </w:tc>
        <w:tc>
          <w:tcPr>
            <w:tcW w:w="1093" w:type="dxa"/>
            <w:vMerge w:val="restart"/>
            <w:tcBorders>
              <w:bottom w:val="nil"/>
            </w:tcBorders>
            <w:vAlign w:val="center"/>
          </w:tcPr>
          <w:p w14:paraId="0649ADB1">
            <w:pPr>
              <w:spacing w:before="71" w:line="218" w:lineRule="auto"/>
              <w:ind w:left="131"/>
              <w:jc w:val="both"/>
              <w:rPr>
                <w:rFonts w:ascii="仿宋" w:hAnsi="仿宋" w:eastAsia="仿宋" w:cs="仿宋"/>
                <w:sz w:val="22"/>
                <w:szCs w:val="22"/>
              </w:rPr>
            </w:pPr>
            <w:r>
              <w:rPr>
                <w:rFonts w:ascii="仿宋" w:hAnsi="仿宋" w:eastAsia="仿宋" w:cs="仿宋"/>
                <w:spacing w:val="-2"/>
                <w:sz w:val="22"/>
                <w:szCs w:val="22"/>
              </w:rPr>
              <w:t>机器</w:t>
            </w:r>
            <w:r>
              <w:rPr>
                <w:rFonts w:ascii="仿宋" w:hAnsi="仿宋" w:eastAsia="仿宋" w:cs="仿宋"/>
                <w:spacing w:val="-1"/>
                <w:sz w:val="22"/>
                <w:szCs w:val="22"/>
              </w:rPr>
              <w:t>人系</w:t>
            </w:r>
          </w:p>
          <w:p w14:paraId="61B4DB35">
            <w:pPr>
              <w:spacing w:before="52" w:line="217" w:lineRule="auto"/>
              <w:ind w:left="143"/>
              <w:jc w:val="both"/>
              <w:rPr>
                <w:rFonts w:ascii="仿宋" w:hAnsi="仿宋" w:eastAsia="仿宋" w:cs="仿宋"/>
                <w:sz w:val="22"/>
                <w:szCs w:val="22"/>
              </w:rPr>
            </w:pPr>
            <w:r>
              <w:rPr>
                <w:rFonts w:ascii="仿宋" w:hAnsi="仿宋" w:eastAsia="仿宋" w:cs="仿宋"/>
                <w:spacing w:val="-7"/>
                <w:sz w:val="22"/>
                <w:szCs w:val="22"/>
              </w:rPr>
              <w:t>统</w:t>
            </w:r>
            <w:r>
              <w:rPr>
                <w:rFonts w:ascii="仿宋" w:hAnsi="仿宋" w:eastAsia="仿宋" w:cs="仿宋"/>
                <w:spacing w:val="-4"/>
                <w:sz w:val="22"/>
                <w:szCs w:val="22"/>
              </w:rPr>
              <w:t>集成联</w:t>
            </w:r>
          </w:p>
          <w:p w14:paraId="3460CA76">
            <w:pPr>
              <w:spacing w:before="53" w:line="219" w:lineRule="auto"/>
              <w:ind w:left="461"/>
              <w:jc w:val="both"/>
              <w:rPr>
                <w:rFonts w:ascii="仿宋" w:hAnsi="仿宋" w:eastAsia="仿宋" w:cs="仿宋"/>
                <w:sz w:val="22"/>
                <w:szCs w:val="22"/>
              </w:rPr>
            </w:pPr>
            <w:r>
              <w:rPr>
                <w:rFonts w:ascii="仿宋" w:hAnsi="仿宋" w:eastAsia="仿宋" w:cs="仿宋"/>
                <w:sz w:val="22"/>
                <w:szCs w:val="22"/>
              </w:rPr>
              <w:t>调</w:t>
            </w:r>
          </w:p>
        </w:tc>
        <w:tc>
          <w:tcPr>
            <w:tcW w:w="1416" w:type="dxa"/>
            <w:vMerge w:val="restart"/>
            <w:vAlign w:val="center"/>
          </w:tcPr>
          <w:p w14:paraId="371F329D">
            <w:pPr>
              <w:spacing w:before="63" w:line="298" w:lineRule="exact"/>
              <w:jc w:val="left"/>
              <w:rPr>
                <w:rFonts w:ascii="Times New Roman" w:hAnsi="Times New Roman" w:eastAsia="Times New Roman" w:cs="Times New Roman"/>
                <w:sz w:val="22"/>
                <w:szCs w:val="22"/>
              </w:rPr>
            </w:pPr>
            <w:r>
              <w:rPr>
                <w:rFonts w:ascii="仿宋" w:hAnsi="仿宋" w:eastAsia="仿宋" w:cs="仿宋"/>
                <w:spacing w:val="-2"/>
                <w:sz w:val="22"/>
                <w:szCs w:val="22"/>
              </w:rPr>
              <w:t>机</w:t>
            </w:r>
            <w:r>
              <w:rPr>
                <w:rFonts w:ascii="仿宋" w:hAnsi="仿宋" w:eastAsia="仿宋" w:cs="仿宋"/>
                <w:spacing w:val="-1"/>
                <w:sz w:val="22"/>
                <w:szCs w:val="22"/>
              </w:rPr>
              <w:t>器人系统</w:t>
            </w:r>
            <w:r>
              <w:rPr>
                <w:rFonts w:ascii="仿宋" w:hAnsi="仿宋" w:eastAsia="仿宋" w:cs="仿宋"/>
                <w:spacing w:val="-4"/>
                <w:sz w:val="22"/>
                <w:szCs w:val="22"/>
              </w:rPr>
              <w:t>功</w:t>
            </w:r>
            <w:r>
              <w:rPr>
                <w:rFonts w:ascii="仿宋" w:hAnsi="仿宋" w:eastAsia="仿宋" w:cs="仿宋"/>
                <w:spacing w:val="-3"/>
                <w:sz w:val="22"/>
                <w:szCs w:val="22"/>
              </w:rPr>
              <w:t>能</w:t>
            </w:r>
            <w:r>
              <w:rPr>
                <w:rFonts w:ascii="仿宋" w:hAnsi="仿宋" w:eastAsia="仿宋" w:cs="仿宋"/>
                <w:spacing w:val="-2"/>
                <w:sz w:val="22"/>
                <w:szCs w:val="22"/>
              </w:rPr>
              <w:t>优化与</w:t>
            </w:r>
            <w:r>
              <w:rPr>
                <w:rFonts w:ascii="仿宋" w:hAnsi="仿宋" w:eastAsia="仿宋" w:cs="仿宋"/>
                <w:spacing w:val="-4"/>
                <w:sz w:val="22"/>
                <w:szCs w:val="22"/>
              </w:rPr>
              <w:t>综</w:t>
            </w:r>
            <w:r>
              <w:rPr>
                <w:rFonts w:ascii="仿宋" w:hAnsi="仿宋" w:eastAsia="仿宋" w:cs="仿宋"/>
                <w:spacing w:val="-3"/>
                <w:sz w:val="22"/>
                <w:szCs w:val="22"/>
              </w:rPr>
              <w:t>合调试</w:t>
            </w:r>
          </w:p>
        </w:tc>
        <w:tc>
          <w:tcPr>
            <w:tcW w:w="3653" w:type="dxa"/>
            <w:vAlign w:val="center"/>
          </w:tcPr>
          <w:p w14:paraId="0832C175">
            <w:pPr>
              <w:spacing w:before="51"/>
              <w:ind w:left="112" w:right="240" w:hanging="1"/>
              <w:jc w:val="both"/>
              <w:rPr>
                <w:rFonts w:ascii="仿宋" w:hAnsi="仿宋" w:eastAsia="仿宋" w:cs="仿宋"/>
                <w:sz w:val="22"/>
                <w:szCs w:val="22"/>
              </w:rPr>
            </w:pPr>
            <w:r>
              <w:rPr>
                <w:rFonts w:ascii="仿宋" w:hAnsi="仿宋" w:eastAsia="仿宋" w:cs="仿宋"/>
                <w:spacing w:val="-1"/>
                <w:sz w:val="22"/>
                <w:szCs w:val="22"/>
              </w:rPr>
              <w:t>机器人及周边</w:t>
            </w:r>
            <w:r>
              <w:rPr>
                <w:rFonts w:ascii="仿宋" w:hAnsi="仿宋" w:eastAsia="仿宋" w:cs="仿宋"/>
                <w:sz w:val="22"/>
                <w:szCs w:val="22"/>
              </w:rPr>
              <w:t xml:space="preserve">单元功能 </w:t>
            </w:r>
            <w:r>
              <w:rPr>
                <w:rFonts w:ascii="仿宋" w:hAnsi="仿宋" w:eastAsia="仿宋" w:cs="仿宋"/>
                <w:spacing w:val="-4"/>
                <w:sz w:val="22"/>
                <w:szCs w:val="22"/>
              </w:rPr>
              <w:t>优</w:t>
            </w:r>
            <w:r>
              <w:rPr>
                <w:rFonts w:ascii="仿宋" w:hAnsi="仿宋" w:eastAsia="仿宋" w:cs="仿宋"/>
                <w:spacing w:val="-3"/>
                <w:sz w:val="22"/>
                <w:szCs w:val="22"/>
              </w:rPr>
              <w:t>化</w:t>
            </w:r>
          </w:p>
        </w:tc>
        <w:tc>
          <w:tcPr>
            <w:tcW w:w="993" w:type="dxa"/>
            <w:vMerge w:val="restart"/>
            <w:shd w:val="clear" w:color="auto" w:fill="auto"/>
            <w:vAlign w:val="center"/>
          </w:tcPr>
          <w:p w14:paraId="2759790F">
            <w:pPr>
              <w:spacing w:before="63" w:line="298" w:lineRule="exact"/>
              <w:ind w:left="223" w:leftChars="0"/>
              <w:jc w:val="both"/>
              <w:rPr>
                <w:rFonts w:ascii="Times New Roman" w:hAnsi="Times New Roman" w:eastAsia="Times New Roman" w:cs="Times New Roman"/>
                <w:kern w:val="2"/>
                <w:sz w:val="22"/>
                <w:szCs w:val="22"/>
                <w:lang w:val="en-US" w:eastAsia="zh-CN" w:bidi="ar-SA"/>
              </w:rPr>
            </w:pPr>
            <w:r>
              <w:rPr>
                <w:rFonts w:ascii="Times New Roman" w:hAnsi="Times New Roman" w:eastAsia="Times New Roman" w:cs="Times New Roman"/>
                <w:spacing w:val="-2"/>
                <w:position w:val="2"/>
                <w:sz w:val="22"/>
                <w:szCs w:val="22"/>
              </w:rPr>
              <w:t>2</w:t>
            </w:r>
            <w:r>
              <w:rPr>
                <w:rFonts w:ascii="Times New Roman" w:hAnsi="Times New Roman" w:eastAsia="Times New Roman" w:cs="Times New Roman"/>
                <w:spacing w:val="-1"/>
                <w:position w:val="2"/>
                <w:sz w:val="22"/>
                <w:szCs w:val="22"/>
              </w:rPr>
              <w:t>0%</w:t>
            </w:r>
          </w:p>
        </w:tc>
      </w:tr>
      <w:tr w14:paraId="12D532C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jc w:val="center"/>
        </w:trPr>
        <w:tc>
          <w:tcPr>
            <w:tcW w:w="921" w:type="dxa"/>
            <w:vMerge w:val="continue"/>
            <w:vAlign w:val="center"/>
          </w:tcPr>
          <w:p w14:paraId="347DDFAC">
            <w:pPr>
              <w:jc w:val="both"/>
              <w:rPr>
                <w:rFonts w:ascii="Arial"/>
                <w:sz w:val="21"/>
              </w:rPr>
            </w:pPr>
          </w:p>
        </w:tc>
        <w:tc>
          <w:tcPr>
            <w:tcW w:w="1093" w:type="dxa"/>
            <w:vMerge w:val="continue"/>
            <w:tcBorders>
              <w:top w:val="nil"/>
              <w:bottom w:val="nil"/>
            </w:tcBorders>
            <w:vAlign w:val="center"/>
          </w:tcPr>
          <w:p w14:paraId="199805FD">
            <w:pPr>
              <w:jc w:val="both"/>
              <w:rPr>
                <w:rFonts w:ascii="Arial"/>
                <w:sz w:val="21"/>
              </w:rPr>
            </w:pPr>
          </w:p>
        </w:tc>
        <w:tc>
          <w:tcPr>
            <w:tcW w:w="1416" w:type="dxa"/>
            <w:vMerge w:val="continue"/>
            <w:vAlign w:val="center"/>
          </w:tcPr>
          <w:p w14:paraId="62577323">
            <w:pPr>
              <w:jc w:val="left"/>
              <w:rPr>
                <w:rFonts w:ascii="Arial"/>
                <w:sz w:val="21"/>
              </w:rPr>
            </w:pPr>
          </w:p>
        </w:tc>
        <w:tc>
          <w:tcPr>
            <w:tcW w:w="3653" w:type="dxa"/>
            <w:vAlign w:val="center"/>
          </w:tcPr>
          <w:p w14:paraId="73F5E947">
            <w:pPr>
              <w:spacing w:before="52" w:line="218" w:lineRule="auto"/>
              <w:ind w:left="111"/>
              <w:jc w:val="both"/>
              <w:rPr>
                <w:rFonts w:ascii="仿宋" w:hAnsi="仿宋" w:eastAsia="仿宋" w:cs="仿宋"/>
                <w:sz w:val="22"/>
                <w:szCs w:val="22"/>
              </w:rPr>
            </w:pPr>
            <w:r>
              <w:rPr>
                <w:rFonts w:ascii="仿宋" w:hAnsi="仿宋" w:eastAsia="仿宋" w:cs="仿宋"/>
                <w:spacing w:val="-1"/>
                <w:sz w:val="22"/>
                <w:szCs w:val="22"/>
              </w:rPr>
              <w:t>机器人系统综</w:t>
            </w:r>
            <w:r>
              <w:rPr>
                <w:rFonts w:ascii="仿宋" w:hAnsi="仿宋" w:eastAsia="仿宋" w:cs="仿宋"/>
                <w:sz w:val="22"/>
                <w:szCs w:val="22"/>
              </w:rPr>
              <w:t>合调试</w:t>
            </w:r>
          </w:p>
        </w:tc>
        <w:tc>
          <w:tcPr>
            <w:tcW w:w="993" w:type="dxa"/>
            <w:vMerge w:val="continue"/>
            <w:vAlign w:val="center"/>
          </w:tcPr>
          <w:p w14:paraId="06D32913">
            <w:pPr>
              <w:spacing w:before="52" w:line="218" w:lineRule="auto"/>
              <w:ind w:left="111"/>
              <w:jc w:val="both"/>
              <w:rPr>
                <w:rFonts w:ascii="仿宋" w:hAnsi="仿宋" w:eastAsia="仿宋" w:cs="仿宋"/>
                <w:spacing w:val="-1"/>
                <w:sz w:val="22"/>
                <w:szCs w:val="22"/>
              </w:rPr>
            </w:pPr>
          </w:p>
        </w:tc>
      </w:tr>
      <w:tr w14:paraId="3E5311B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jc w:val="center"/>
        </w:trPr>
        <w:tc>
          <w:tcPr>
            <w:tcW w:w="921" w:type="dxa"/>
            <w:vMerge w:val="continue"/>
            <w:vAlign w:val="center"/>
          </w:tcPr>
          <w:p w14:paraId="7FFD9A96">
            <w:pPr>
              <w:jc w:val="both"/>
              <w:rPr>
                <w:rFonts w:ascii="Arial"/>
                <w:sz w:val="21"/>
              </w:rPr>
            </w:pPr>
          </w:p>
        </w:tc>
        <w:tc>
          <w:tcPr>
            <w:tcW w:w="1093" w:type="dxa"/>
            <w:vMerge w:val="continue"/>
            <w:tcBorders>
              <w:top w:val="nil"/>
              <w:bottom w:val="nil"/>
            </w:tcBorders>
            <w:vAlign w:val="center"/>
          </w:tcPr>
          <w:p w14:paraId="677183AD">
            <w:pPr>
              <w:jc w:val="both"/>
              <w:rPr>
                <w:rFonts w:ascii="Arial"/>
                <w:sz w:val="21"/>
              </w:rPr>
            </w:pPr>
          </w:p>
        </w:tc>
        <w:tc>
          <w:tcPr>
            <w:tcW w:w="1416" w:type="dxa"/>
            <w:vMerge w:val="restart"/>
            <w:vAlign w:val="center"/>
          </w:tcPr>
          <w:p w14:paraId="35EE7544">
            <w:pPr>
              <w:spacing w:before="63" w:line="297" w:lineRule="exact"/>
              <w:jc w:val="left"/>
              <w:rPr>
                <w:rFonts w:ascii="Times New Roman" w:hAnsi="Times New Roman" w:eastAsia="Times New Roman" w:cs="Times New Roman"/>
                <w:sz w:val="22"/>
                <w:szCs w:val="22"/>
              </w:rPr>
            </w:pPr>
            <w:r>
              <w:rPr>
                <w:rFonts w:ascii="Times New Roman" w:hAnsi="Times New Roman" w:eastAsia="Times New Roman" w:cs="Times New Roman"/>
                <w:sz w:val="22"/>
                <w:szCs w:val="22"/>
              </w:rPr>
              <w:t>MES</w:t>
            </w:r>
            <w:r>
              <w:rPr>
                <w:rFonts w:ascii="Times New Roman" w:hAnsi="Times New Roman" w:eastAsia="Times New Roman" w:cs="Times New Roman"/>
                <w:spacing w:val="-1"/>
                <w:sz w:val="22"/>
                <w:szCs w:val="22"/>
              </w:rPr>
              <w:t xml:space="preserve"> </w:t>
            </w:r>
            <w:r>
              <w:rPr>
                <w:rFonts w:ascii="仿宋" w:hAnsi="仿宋" w:eastAsia="仿宋" w:cs="仿宋"/>
                <w:spacing w:val="-1"/>
                <w:sz w:val="22"/>
                <w:szCs w:val="22"/>
              </w:rPr>
              <w:t>系统</w:t>
            </w:r>
            <w:r>
              <w:rPr>
                <w:rFonts w:ascii="仿宋" w:hAnsi="仿宋" w:eastAsia="仿宋" w:cs="仿宋"/>
                <w:sz w:val="22"/>
                <w:szCs w:val="22"/>
              </w:rPr>
              <w:t>应 用</w:t>
            </w:r>
          </w:p>
        </w:tc>
        <w:tc>
          <w:tcPr>
            <w:tcW w:w="3653" w:type="dxa"/>
            <w:vAlign w:val="center"/>
          </w:tcPr>
          <w:p w14:paraId="1FA9C62F">
            <w:pPr>
              <w:spacing w:before="52" w:line="219" w:lineRule="auto"/>
              <w:ind w:left="108"/>
              <w:jc w:val="both"/>
              <w:rPr>
                <w:rFonts w:ascii="仿宋" w:hAnsi="仿宋" w:eastAsia="仿宋" w:cs="仿宋"/>
                <w:sz w:val="22"/>
                <w:szCs w:val="22"/>
              </w:rPr>
            </w:pPr>
            <w:r>
              <w:rPr>
                <w:rFonts w:ascii="Times New Roman" w:hAnsi="Times New Roman" w:eastAsia="Times New Roman" w:cs="Times New Roman"/>
                <w:sz w:val="22"/>
                <w:szCs w:val="22"/>
              </w:rPr>
              <w:t>MES</w:t>
            </w:r>
            <w:r>
              <w:rPr>
                <w:rFonts w:ascii="Times New Roman" w:hAnsi="Times New Roman" w:eastAsia="Times New Roman" w:cs="Times New Roman"/>
                <w:spacing w:val="-1"/>
                <w:sz w:val="22"/>
                <w:szCs w:val="22"/>
              </w:rPr>
              <w:t xml:space="preserve"> </w:t>
            </w:r>
            <w:r>
              <w:rPr>
                <w:rFonts w:ascii="仿宋" w:hAnsi="仿宋" w:eastAsia="仿宋" w:cs="仿宋"/>
                <w:spacing w:val="-1"/>
                <w:sz w:val="22"/>
                <w:szCs w:val="22"/>
              </w:rPr>
              <w:t>系</w:t>
            </w:r>
            <w:r>
              <w:rPr>
                <w:rFonts w:ascii="仿宋" w:hAnsi="仿宋" w:eastAsia="仿宋" w:cs="仿宋"/>
                <w:sz w:val="22"/>
                <w:szCs w:val="22"/>
              </w:rPr>
              <w:t>统设置</w:t>
            </w:r>
          </w:p>
        </w:tc>
        <w:tc>
          <w:tcPr>
            <w:tcW w:w="993" w:type="dxa"/>
            <w:vMerge w:val="restart"/>
            <w:shd w:val="clear" w:color="auto" w:fill="auto"/>
            <w:vAlign w:val="center"/>
          </w:tcPr>
          <w:p w14:paraId="749ED183">
            <w:pPr>
              <w:spacing w:before="63" w:line="297" w:lineRule="exact"/>
              <w:ind w:left="245" w:leftChars="0"/>
              <w:jc w:val="both"/>
              <w:rPr>
                <w:rFonts w:ascii="Times New Roman" w:hAnsi="Times New Roman" w:eastAsia="Times New Roman" w:cs="Times New Roman"/>
                <w:kern w:val="2"/>
                <w:sz w:val="22"/>
                <w:szCs w:val="22"/>
                <w:lang w:val="en-US" w:eastAsia="zh-CN" w:bidi="ar-SA"/>
              </w:rPr>
            </w:pPr>
            <w:r>
              <w:rPr>
                <w:rFonts w:hint="eastAsia" w:ascii="Times New Roman" w:hAnsi="Times New Roman" w:cs="Times New Roman"/>
                <w:spacing w:val="-9"/>
                <w:position w:val="2"/>
                <w:sz w:val="22"/>
                <w:szCs w:val="22"/>
                <w:lang w:val="en-US" w:eastAsia="zh-CN"/>
              </w:rPr>
              <w:t>7</w:t>
            </w:r>
            <w:r>
              <w:rPr>
                <w:rFonts w:ascii="Times New Roman" w:hAnsi="Times New Roman" w:eastAsia="Times New Roman" w:cs="Times New Roman"/>
                <w:spacing w:val="-8"/>
                <w:position w:val="2"/>
                <w:sz w:val="22"/>
                <w:szCs w:val="22"/>
              </w:rPr>
              <w:t>%</w:t>
            </w:r>
          </w:p>
        </w:tc>
      </w:tr>
      <w:tr w14:paraId="0587EF8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jc w:val="center"/>
        </w:trPr>
        <w:tc>
          <w:tcPr>
            <w:tcW w:w="921" w:type="dxa"/>
            <w:vMerge w:val="continue"/>
            <w:vAlign w:val="center"/>
          </w:tcPr>
          <w:p w14:paraId="4EC77149">
            <w:pPr>
              <w:jc w:val="both"/>
              <w:rPr>
                <w:rFonts w:ascii="Arial"/>
                <w:sz w:val="21"/>
              </w:rPr>
            </w:pPr>
          </w:p>
        </w:tc>
        <w:tc>
          <w:tcPr>
            <w:tcW w:w="1093" w:type="dxa"/>
            <w:vMerge w:val="continue"/>
            <w:tcBorders>
              <w:top w:val="nil"/>
              <w:bottom w:val="nil"/>
            </w:tcBorders>
            <w:vAlign w:val="center"/>
          </w:tcPr>
          <w:p w14:paraId="685B8031">
            <w:pPr>
              <w:jc w:val="both"/>
              <w:rPr>
                <w:rFonts w:ascii="Arial"/>
                <w:sz w:val="21"/>
              </w:rPr>
            </w:pPr>
          </w:p>
        </w:tc>
        <w:tc>
          <w:tcPr>
            <w:tcW w:w="1416" w:type="dxa"/>
            <w:vMerge w:val="continue"/>
            <w:vAlign w:val="center"/>
          </w:tcPr>
          <w:p w14:paraId="1C3C4D93">
            <w:pPr>
              <w:jc w:val="both"/>
              <w:rPr>
                <w:rFonts w:ascii="Arial"/>
                <w:sz w:val="21"/>
              </w:rPr>
            </w:pPr>
          </w:p>
        </w:tc>
        <w:tc>
          <w:tcPr>
            <w:tcW w:w="3653" w:type="dxa"/>
            <w:vAlign w:val="center"/>
          </w:tcPr>
          <w:p w14:paraId="24D923C9">
            <w:pPr>
              <w:spacing w:before="51" w:line="217" w:lineRule="auto"/>
              <w:ind w:left="108"/>
              <w:jc w:val="both"/>
              <w:rPr>
                <w:rFonts w:ascii="仿宋" w:hAnsi="仿宋" w:eastAsia="仿宋" w:cs="仿宋"/>
                <w:sz w:val="22"/>
                <w:szCs w:val="22"/>
              </w:rPr>
            </w:pPr>
            <w:r>
              <w:rPr>
                <w:rFonts w:ascii="Times New Roman" w:hAnsi="Times New Roman" w:eastAsia="Times New Roman" w:cs="Times New Roman"/>
                <w:sz w:val="22"/>
                <w:szCs w:val="22"/>
              </w:rPr>
              <w:t>MES</w:t>
            </w:r>
            <w:r>
              <w:rPr>
                <w:rFonts w:ascii="Times New Roman" w:hAnsi="Times New Roman" w:eastAsia="Times New Roman" w:cs="Times New Roman"/>
                <w:spacing w:val="-1"/>
                <w:sz w:val="22"/>
                <w:szCs w:val="22"/>
              </w:rPr>
              <w:t xml:space="preserve"> </w:t>
            </w:r>
            <w:r>
              <w:rPr>
                <w:rFonts w:ascii="仿宋" w:hAnsi="仿宋" w:eastAsia="仿宋" w:cs="仿宋"/>
                <w:sz w:val="22"/>
                <w:szCs w:val="22"/>
              </w:rPr>
              <w:t>系统业务流程制定</w:t>
            </w:r>
          </w:p>
        </w:tc>
        <w:tc>
          <w:tcPr>
            <w:tcW w:w="993" w:type="dxa"/>
            <w:vMerge w:val="continue"/>
            <w:vAlign w:val="center"/>
          </w:tcPr>
          <w:p w14:paraId="56E62638">
            <w:pPr>
              <w:spacing w:before="51" w:line="217" w:lineRule="auto"/>
              <w:ind w:left="108"/>
              <w:jc w:val="both"/>
              <w:rPr>
                <w:rFonts w:ascii="Times New Roman" w:hAnsi="Times New Roman" w:eastAsia="Times New Roman" w:cs="Times New Roman"/>
                <w:sz w:val="22"/>
                <w:szCs w:val="22"/>
              </w:rPr>
            </w:pPr>
          </w:p>
        </w:tc>
      </w:tr>
      <w:tr w14:paraId="360C8EC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jc w:val="center"/>
        </w:trPr>
        <w:tc>
          <w:tcPr>
            <w:tcW w:w="921" w:type="dxa"/>
            <w:vMerge w:val="continue"/>
            <w:vAlign w:val="center"/>
          </w:tcPr>
          <w:p w14:paraId="53021BAC">
            <w:pPr>
              <w:jc w:val="both"/>
              <w:rPr>
                <w:rFonts w:ascii="Arial"/>
                <w:sz w:val="21"/>
              </w:rPr>
            </w:pPr>
          </w:p>
        </w:tc>
        <w:tc>
          <w:tcPr>
            <w:tcW w:w="1093" w:type="dxa"/>
            <w:vMerge w:val="continue"/>
            <w:tcBorders>
              <w:top w:val="nil"/>
              <w:bottom w:val="single" w:color="000000" w:sz="2" w:space="0"/>
            </w:tcBorders>
            <w:vAlign w:val="center"/>
          </w:tcPr>
          <w:p w14:paraId="6458C7AA">
            <w:pPr>
              <w:jc w:val="both"/>
              <w:rPr>
                <w:rFonts w:ascii="Arial"/>
                <w:sz w:val="21"/>
              </w:rPr>
            </w:pPr>
          </w:p>
        </w:tc>
        <w:tc>
          <w:tcPr>
            <w:tcW w:w="1416" w:type="dxa"/>
            <w:vMerge w:val="continue"/>
            <w:tcBorders>
              <w:bottom w:val="single" w:color="000000" w:sz="2" w:space="0"/>
            </w:tcBorders>
            <w:vAlign w:val="center"/>
          </w:tcPr>
          <w:p w14:paraId="5D8C0DC7">
            <w:pPr>
              <w:jc w:val="both"/>
              <w:rPr>
                <w:rFonts w:ascii="Arial"/>
                <w:sz w:val="21"/>
              </w:rPr>
            </w:pPr>
          </w:p>
        </w:tc>
        <w:tc>
          <w:tcPr>
            <w:tcW w:w="3653" w:type="dxa"/>
            <w:tcBorders>
              <w:bottom w:val="single" w:color="000000" w:sz="2" w:space="0"/>
            </w:tcBorders>
            <w:vAlign w:val="center"/>
          </w:tcPr>
          <w:p w14:paraId="480CFAEC">
            <w:pPr>
              <w:spacing w:before="51" w:line="217" w:lineRule="auto"/>
              <w:ind w:left="119"/>
              <w:jc w:val="both"/>
              <w:rPr>
                <w:rFonts w:ascii="仿宋" w:hAnsi="仿宋" w:eastAsia="仿宋" w:cs="仿宋"/>
                <w:sz w:val="22"/>
                <w:szCs w:val="22"/>
              </w:rPr>
            </w:pPr>
            <w:r>
              <w:rPr>
                <w:rFonts w:ascii="仿宋" w:hAnsi="仿宋" w:eastAsia="仿宋" w:cs="仿宋"/>
                <w:spacing w:val="-2"/>
                <w:sz w:val="22"/>
                <w:szCs w:val="22"/>
              </w:rPr>
              <w:t>数据采集与</w:t>
            </w:r>
            <w:r>
              <w:rPr>
                <w:rFonts w:ascii="仿宋" w:hAnsi="仿宋" w:eastAsia="仿宋" w:cs="仿宋"/>
                <w:spacing w:val="-1"/>
                <w:sz w:val="22"/>
                <w:szCs w:val="22"/>
              </w:rPr>
              <w:t>可视化</w:t>
            </w:r>
          </w:p>
        </w:tc>
        <w:tc>
          <w:tcPr>
            <w:tcW w:w="993" w:type="dxa"/>
            <w:vMerge w:val="continue"/>
            <w:tcBorders>
              <w:bottom w:val="single" w:color="000000" w:sz="2" w:space="0"/>
            </w:tcBorders>
            <w:vAlign w:val="center"/>
          </w:tcPr>
          <w:p w14:paraId="5A82A27E">
            <w:pPr>
              <w:spacing w:before="51" w:line="217" w:lineRule="auto"/>
              <w:ind w:left="119"/>
              <w:jc w:val="both"/>
              <w:rPr>
                <w:rFonts w:ascii="仿宋" w:hAnsi="仿宋" w:eastAsia="仿宋" w:cs="仿宋"/>
                <w:spacing w:val="-2"/>
                <w:sz w:val="22"/>
                <w:szCs w:val="22"/>
              </w:rPr>
            </w:pPr>
          </w:p>
        </w:tc>
      </w:tr>
      <w:tr w14:paraId="632702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jc w:val="center"/>
        </w:trPr>
        <w:tc>
          <w:tcPr>
            <w:tcW w:w="921" w:type="dxa"/>
            <w:vMerge w:val="continue"/>
            <w:vAlign w:val="center"/>
          </w:tcPr>
          <w:p w14:paraId="4A2567B4">
            <w:pPr>
              <w:jc w:val="both"/>
              <w:rPr>
                <w:rFonts w:ascii="Arial"/>
                <w:sz w:val="21"/>
              </w:rPr>
            </w:pPr>
          </w:p>
        </w:tc>
        <w:tc>
          <w:tcPr>
            <w:tcW w:w="1093" w:type="dxa"/>
            <w:tcBorders>
              <w:top w:val="single" w:color="000000" w:sz="2" w:space="0"/>
              <w:bottom w:val="single" w:color="000000" w:sz="2" w:space="0"/>
            </w:tcBorders>
            <w:vAlign w:val="center"/>
          </w:tcPr>
          <w:p w14:paraId="62DCD3FA">
            <w:pPr>
              <w:jc w:val="both"/>
              <w:rPr>
                <w:rFonts w:ascii="Arial"/>
                <w:sz w:val="21"/>
              </w:rPr>
            </w:pPr>
            <w:r>
              <w:rPr>
                <w:rFonts w:ascii="仿宋" w:hAnsi="仿宋" w:eastAsia="仿宋" w:cs="仿宋"/>
                <w:spacing w:val="-6"/>
                <w:sz w:val="22"/>
                <w:szCs w:val="22"/>
              </w:rPr>
              <w:t>职</w:t>
            </w:r>
            <w:r>
              <w:rPr>
                <w:rFonts w:ascii="仿宋" w:hAnsi="仿宋" w:eastAsia="仿宋" w:cs="仿宋"/>
                <w:spacing w:val="-4"/>
                <w:sz w:val="22"/>
                <w:szCs w:val="22"/>
              </w:rPr>
              <w:t>业素养</w:t>
            </w:r>
          </w:p>
        </w:tc>
        <w:tc>
          <w:tcPr>
            <w:tcW w:w="6062" w:type="dxa"/>
            <w:gridSpan w:val="3"/>
            <w:tcBorders>
              <w:top w:val="single" w:color="000000" w:sz="2" w:space="0"/>
              <w:bottom w:val="single" w:color="000000" w:sz="2" w:space="0"/>
            </w:tcBorders>
            <w:vAlign w:val="center"/>
          </w:tcPr>
          <w:p w14:paraId="1E4D2F79">
            <w:pPr>
              <w:tabs>
                <w:tab w:val="left" w:pos="1239"/>
              </w:tabs>
              <w:spacing w:before="51" w:line="217" w:lineRule="auto"/>
              <w:ind w:left="119"/>
              <w:jc w:val="both"/>
              <w:rPr>
                <w:rFonts w:ascii="仿宋" w:hAnsi="仿宋" w:eastAsia="仿宋" w:cs="仿宋"/>
                <w:spacing w:val="2"/>
                <w:sz w:val="22"/>
                <w:szCs w:val="22"/>
              </w:rPr>
            </w:pPr>
            <w:r>
              <w:rPr>
                <w:rFonts w:ascii="仿宋" w:hAnsi="仿宋" w:eastAsia="仿宋" w:cs="仿宋"/>
                <w:spacing w:val="2"/>
                <w:sz w:val="22"/>
                <w:szCs w:val="22"/>
              </w:rPr>
              <w:t>采用扣分制，最高扣</w:t>
            </w:r>
            <w:r>
              <w:rPr>
                <w:rFonts w:ascii="Times New Roman" w:hAnsi="Times New Roman" w:eastAsia="Times New Roman" w:cs="Times New Roman"/>
                <w:spacing w:val="2"/>
                <w:sz w:val="22"/>
                <w:szCs w:val="22"/>
              </w:rPr>
              <w:t xml:space="preserve">5 </w:t>
            </w:r>
            <w:r>
              <w:rPr>
                <w:rFonts w:ascii="仿宋" w:hAnsi="仿宋" w:eastAsia="仿宋" w:cs="仿宋"/>
                <w:spacing w:val="2"/>
                <w:sz w:val="22"/>
                <w:szCs w:val="22"/>
              </w:rPr>
              <w:t>分，按职业素养评分表执行</w:t>
            </w:r>
            <w:r>
              <w:rPr>
                <w:rFonts w:ascii="仿宋" w:hAnsi="仿宋" w:eastAsia="仿宋" w:cs="仿宋"/>
                <w:spacing w:val="1"/>
                <w:sz w:val="22"/>
                <w:szCs w:val="22"/>
              </w:rPr>
              <w:t>。</w:t>
            </w:r>
          </w:p>
        </w:tc>
      </w:tr>
      <w:tr w14:paraId="15C94C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jc w:val="center"/>
        </w:trPr>
        <w:tc>
          <w:tcPr>
            <w:tcW w:w="921" w:type="dxa"/>
            <w:vAlign w:val="center"/>
          </w:tcPr>
          <w:p w14:paraId="3532BE83">
            <w:pPr>
              <w:jc w:val="both"/>
              <w:rPr>
                <w:rFonts w:ascii="Arial"/>
                <w:sz w:val="21"/>
              </w:rPr>
            </w:pPr>
            <w:r>
              <w:rPr>
                <w:rFonts w:hint="eastAsia" w:ascii="仿宋" w:hAnsi="仿宋" w:eastAsia="仿宋" w:cs="仿宋"/>
                <w:spacing w:val="-2"/>
                <w:sz w:val="22"/>
                <w:szCs w:val="22"/>
                <w:lang w:val="en-US" w:eastAsia="zh-CN"/>
              </w:rPr>
              <w:t>展示讲解</w:t>
            </w:r>
          </w:p>
        </w:tc>
        <w:tc>
          <w:tcPr>
            <w:tcW w:w="6162" w:type="dxa"/>
            <w:gridSpan w:val="3"/>
            <w:tcBorders>
              <w:top w:val="single" w:color="000000" w:sz="2" w:space="0"/>
              <w:bottom w:val="single" w:color="000000" w:sz="2" w:space="0"/>
            </w:tcBorders>
            <w:vAlign w:val="center"/>
          </w:tcPr>
          <w:p w14:paraId="499B17D2">
            <w:pPr>
              <w:spacing w:before="55" w:line="248" w:lineRule="auto"/>
              <w:ind w:left="116" w:right="207" w:hanging="7"/>
              <w:jc w:val="both"/>
              <w:rPr>
                <w:rFonts w:hint="eastAsia" w:asciiTheme="minorEastAsia" w:hAnsiTheme="minorEastAsia" w:eastAsiaTheme="minorEastAsia" w:cstheme="minorEastAsia"/>
                <w:color w:val="000000"/>
                <w:kern w:val="0"/>
                <w:sz w:val="28"/>
                <w:szCs w:val="28"/>
                <w:lang w:val="en-US" w:eastAsia="zh-CN" w:bidi="ar"/>
              </w:rPr>
            </w:pPr>
            <w:r>
              <w:rPr>
                <w:rFonts w:hint="eastAsia" w:ascii="仿宋" w:hAnsi="仿宋" w:eastAsia="仿宋" w:cs="仿宋"/>
                <w:spacing w:val="-3"/>
                <w:sz w:val="22"/>
                <w:szCs w:val="22"/>
                <w:lang w:val="en-US" w:eastAsia="zh-CN"/>
              </w:rPr>
              <w:t>以PPT形式进行展示，主要围绕总体思路、实施过程、技能要点、创新亮点及总结反思等内容进行展示</w:t>
            </w:r>
          </w:p>
        </w:tc>
        <w:tc>
          <w:tcPr>
            <w:tcW w:w="993" w:type="dxa"/>
            <w:tcBorders>
              <w:top w:val="single" w:color="000000" w:sz="2" w:space="0"/>
              <w:bottom w:val="single" w:color="000000" w:sz="2" w:space="0"/>
            </w:tcBorders>
            <w:vAlign w:val="center"/>
          </w:tcPr>
          <w:p w14:paraId="08528C9B">
            <w:pPr>
              <w:spacing w:before="63" w:line="297" w:lineRule="exact"/>
              <w:ind w:left="245" w:leftChars="0"/>
              <w:jc w:val="both"/>
              <w:rPr>
                <w:rFonts w:hint="default" w:ascii="仿宋" w:hAnsi="仿宋" w:eastAsia="仿宋" w:cs="仿宋"/>
                <w:spacing w:val="-3"/>
                <w:sz w:val="22"/>
                <w:szCs w:val="22"/>
                <w:lang w:val="en-US" w:eastAsia="zh-CN"/>
              </w:rPr>
            </w:pPr>
            <w:r>
              <w:rPr>
                <w:rFonts w:hint="eastAsia" w:ascii="Times New Roman" w:hAnsi="Times New Roman" w:eastAsia="Times New Roman" w:cs="Times New Roman"/>
                <w:spacing w:val="-9"/>
                <w:position w:val="2"/>
                <w:sz w:val="22"/>
                <w:szCs w:val="22"/>
                <w:lang w:val="en-US" w:eastAsia="zh-CN"/>
              </w:rPr>
              <w:t>20%</w:t>
            </w:r>
          </w:p>
        </w:tc>
      </w:tr>
    </w:tbl>
    <w:p w14:paraId="4AE32322">
      <w:pPr>
        <w:keepNext w:val="0"/>
        <w:keepLines w:val="0"/>
        <w:pageBreakBefore w:val="0"/>
        <w:widowControl/>
        <w:numPr>
          <w:ilvl w:val="0"/>
          <w:numId w:val="0"/>
        </w:numPr>
        <w:kinsoku/>
        <w:wordWrap/>
        <w:overflowPunct/>
        <w:topLinePunct w:val="0"/>
        <w:autoSpaceDE/>
        <w:autoSpaceDN/>
        <w:bidi w:val="0"/>
        <w:adjustRightInd w:val="0"/>
        <w:snapToGrid w:val="0"/>
        <w:spacing w:line="460" w:lineRule="exact"/>
        <w:jc w:val="both"/>
        <w:textAlignment w:val="auto"/>
        <w:rPr>
          <w:rFonts w:hint="default" w:ascii="仿宋_GB2312" w:hAnsi="ˎ̥" w:eastAsia="仿宋_GB2312" w:cs="宋体"/>
          <w:b/>
          <w:bCs/>
          <w:color w:val="000000"/>
          <w:kern w:val="0"/>
          <w:sz w:val="28"/>
          <w:szCs w:val="28"/>
          <w:shd w:val="clear" w:color="auto" w:fill="FFFFFF"/>
          <w:lang w:val="en-US" w:eastAsia="zh-CN"/>
        </w:rPr>
      </w:pPr>
    </w:p>
    <w:p w14:paraId="376F9A20">
      <w:pPr>
        <w:keepNext w:val="0"/>
        <w:keepLines w:val="0"/>
        <w:pageBreakBefore w:val="0"/>
        <w:widowControl/>
        <w:kinsoku/>
        <w:wordWrap/>
        <w:overflowPunct/>
        <w:topLinePunct w:val="0"/>
        <w:autoSpaceDE/>
        <w:autoSpaceDN/>
        <w:bidi w:val="0"/>
        <w:adjustRightInd w:val="0"/>
        <w:snapToGrid w:val="0"/>
        <w:spacing w:line="460" w:lineRule="exact"/>
        <w:ind w:firstLine="562" w:firstLineChars="200"/>
        <w:textAlignment w:val="auto"/>
        <w:rPr>
          <w:rFonts w:hint="eastAsia" w:ascii="仿宋_GB2312" w:hAnsi="ˎ̥" w:eastAsia="仿宋_GB2312" w:cs="宋体"/>
          <w:b/>
          <w:bCs/>
          <w:color w:val="000000"/>
          <w:kern w:val="0"/>
          <w:sz w:val="28"/>
          <w:szCs w:val="28"/>
          <w:shd w:val="clear" w:color="auto" w:fill="FFFFFF"/>
          <w:lang w:val="en-US" w:eastAsia="zh-CN"/>
        </w:rPr>
      </w:pPr>
      <w:r>
        <w:rPr>
          <w:rFonts w:hint="eastAsia" w:ascii="仿宋_GB2312" w:hAnsi="ˎ̥" w:eastAsia="仿宋_GB2312" w:cs="宋体"/>
          <w:b/>
          <w:bCs/>
          <w:color w:val="000000"/>
          <w:kern w:val="0"/>
          <w:sz w:val="28"/>
          <w:szCs w:val="28"/>
          <w:shd w:val="clear" w:color="auto" w:fill="FFFFFF"/>
          <w:lang w:val="en-US" w:eastAsia="zh-CN"/>
        </w:rPr>
        <w:t>（四）比赛成绩评定方法</w:t>
      </w:r>
    </w:p>
    <w:p w14:paraId="76A42CE8">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1.比赛成绩评定采用纸质记分与信息化相结合方式，过程评分由裁判在纸质文件进行评分记录，也可以利用竞赛信息系统作为竞赛评价工具，选手信息、赛程安排、评分标准、分数统计、各项成绩排名，均实现数字化。</w:t>
      </w:r>
    </w:p>
    <w:p w14:paraId="40D832D3">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2.采取纸笔测量方式依据主观判断评判的，由裁判员按照评判标准和裁判长安排独立评判。</w:t>
      </w:r>
    </w:p>
    <w:p w14:paraId="3019B861">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3.采取现场操作评价方式依据客观数据评判的，由裁判组成员独立评判，如裁判组成员之间的评判结果不一致，则重新进行评判；如有严重分歧，由裁判长最终裁决。</w:t>
      </w:r>
    </w:p>
    <w:p w14:paraId="36A8ED83">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4.裁判依据评分表，要求选手做好功能展示前的准备，然后进行功能展示评判，评判过程应反映选手精益求精的工匠精神，每个任务只评判一次，运行过程中不得用手干预；联调评分时如出现非程序原因造成的零件卡塞、掉落情况，由裁判评判是否给予第二次评分机会，否则评分到此结束。</w:t>
      </w:r>
    </w:p>
    <w:p w14:paraId="23445E8B">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5.裁判按照评分表对各评价项目进行结果评分，职业素养部分进行全过程评分。</w:t>
      </w:r>
    </w:p>
    <w:p w14:paraId="7EFD9F21">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6.在竞赛时段，参赛选手有不服从裁判及监考、扰乱赛场秩序等行为情节严重的、有作弊行为的，取消参赛队评奖资格。裁判宣布竞赛时间到，选手仍强行操作的，取消参赛队奖项评比资格。</w:t>
      </w:r>
    </w:p>
    <w:p w14:paraId="32B4BBDD">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7.按比赛成绩从高分到低分排列参赛队的名次。如总成绩相同时，以竞赛过程扣分少的名次在前，如竞赛过程扣分相同，以模块三成绩高的名次在前；总成绩、模块三成绩均相同，以模块二成绩高的名次在前；总成绩、模块三、模块二成绩均相同，以模块一成绩高的名次在前。</w:t>
      </w:r>
    </w:p>
    <w:p w14:paraId="63ED64D1">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8.选手有下列情形， 需从比赛成绩中扣分：</w:t>
      </w:r>
    </w:p>
    <w:p w14:paraId="08E20C39">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（1）违反比赛规定，提前进行操作或比赛终止仍继续操作的， 由现场裁判员负责记录，并酌情扣 1-5 分。</w:t>
      </w:r>
    </w:p>
    <w:p w14:paraId="3754EE27">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（2）在竞赛过程中，违反赛场纪律，由裁判员现场记录参赛选手违纪情节，依据情节扣 1-5 分。</w:t>
      </w:r>
    </w:p>
    <w:p w14:paraId="54B747EA">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（3）在完成工作任务的过程中违反操作规程或因操作不当，造成设备损坏或影响其他选手比赛的，扣 5-10 分；因操作不当导致人身或设备安全事故，扣 10-20 分；情况严重者报赛项执委会批准， 由裁判长宣布终止该选手的比赛，竞赛成绩以 0 分计算。损坏赛场提供的设备，污染赛场环境等不符合职业规范的行为，视情节扣分。</w:t>
      </w:r>
    </w:p>
    <w:p w14:paraId="2AB29E25">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9.展示讲解的评分办法</w:t>
      </w:r>
    </w:p>
    <w:p w14:paraId="7A78E675">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对项目展示讲解的总体思路、 团队合作、核心技能、创新创意和 PPT 制作等进行综合评分。</w:t>
      </w:r>
    </w:p>
    <w:p w14:paraId="204DB33A">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成绩评定过程中，裁判严格按照评分表，依照选手实际发生的动作情况完成评定过程，确保公平公正。选手不得围观和议论其他选手评定情况。裁判不得将选手表现和评定结果泄露。工作人员根据裁判要求配合评定工作，不得擅自进入赛位影响评判过程。</w:t>
      </w:r>
    </w:p>
    <w:p w14:paraId="376081E6">
      <w:pPr>
        <w:keepNext w:val="0"/>
        <w:keepLines w:val="0"/>
        <w:pageBreakBefore w:val="0"/>
        <w:widowControl/>
        <w:kinsoku/>
        <w:wordWrap/>
        <w:overflowPunct/>
        <w:topLinePunct w:val="0"/>
        <w:autoSpaceDE/>
        <w:autoSpaceDN/>
        <w:bidi w:val="0"/>
        <w:adjustRightInd w:val="0"/>
        <w:snapToGrid w:val="0"/>
        <w:spacing w:line="460" w:lineRule="exact"/>
        <w:ind w:firstLine="562" w:firstLineChars="200"/>
        <w:textAlignment w:val="auto"/>
        <w:rPr>
          <w:rFonts w:hint="eastAsia" w:ascii="仿宋_GB2312" w:hAnsi="ˎ̥" w:eastAsia="仿宋_GB2312" w:cs="宋体"/>
          <w:b/>
          <w:bCs/>
          <w:color w:val="000000"/>
          <w:kern w:val="0"/>
          <w:sz w:val="28"/>
          <w:szCs w:val="28"/>
          <w:shd w:val="clear" w:color="auto" w:fill="FFFFFF"/>
          <w:lang w:val="en-US" w:eastAsia="zh-CN"/>
        </w:rPr>
      </w:pPr>
      <w:r>
        <w:rPr>
          <w:rFonts w:hint="eastAsia" w:ascii="仿宋_GB2312" w:hAnsi="ˎ̥" w:eastAsia="仿宋_GB2312" w:cs="宋体"/>
          <w:b/>
          <w:bCs/>
          <w:color w:val="000000"/>
          <w:kern w:val="0"/>
          <w:sz w:val="28"/>
          <w:szCs w:val="28"/>
          <w:shd w:val="clear" w:color="auto" w:fill="FFFFFF"/>
          <w:lang w:val="en-US" w:eastAsia="zh-CN"/>
        </w:rPr>
        <w:t>（五）成绩公布</w:t>
      </w:r>
    </w:p>
    <w:p w14:paraId="4E853FC3">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记分员将解密后的各参赛队伍（选手）成绩汇总成比赛成绩，经裁判长、监督组签字后，公示比赛结果。公示2小时无异议后，公布成绩。</w:t>
      </w:r>
    </w:p>
    <w:p w14:paraId="14B0DB8B">
      <w:pPr>
        <w:spacing w:line="500" w:lineRule="exact"/>
        <w:ind w:firstLine="640" w:firstLineChars="200"/>
        <w:rPr>
          <w:rFonts w:hint="eastAsia" w:ascii="黑体" w:hAnsi="黑体" w:eastAsia="黑体" w:cs="黑体"/>
          <w:bCs/>
          <w:sz w:val="32"/>
          <w:szCs w:val="32"/>
        </w:rPr>
      </w:pPr>
      <w:r>
        <w:rPr>
          <w:rFonts w:hint="eastAsia" w:ascii="黑体" w:hAnsi="黑体" w:eastAsia="黑体" w:cs="黑体"/>
          <w:bCs/>
          <w:sz w:val="32"/>
          <w:szCs w:val="32"/>
          <w:lang w:val="en-US" w:eastAsia="zh-CN"/>
        </w:rPr>
        <w:t>八</w:t>
      </w:r>
      <w:r>
        <w:rPr>
          <w:rFonts w:hint="eastAsia" w:ascii="黑体" w:hAnsi="黑体" w:eastAsia="黑体" w:cs="黑体"/>
          <w:bCs/>
          <w:sz w:val="32"/>
          <w:szCs w:val="32"/>
        </w:rPr>
        <w:t>、技术规范</w:t>
      </w:r>
    </w:p>
    <w:p w14:paraId="53A57C88">
      <w:pPr>
        <w:keepNext w:val="0"/>
        <w:keepLines w:val="0"/>
        <w:pageBreakBefore w:val="0"/>
        <w:widowControl/>
        <w:kinsoku/>
        <w:wordWrap/>
        <w:overflowPunct/>
        <w:topLinePunct w:val="0"/>
        <w:autoSpaceDE/>
        <w:autoSpaceDN/>
        <w:bidi w:val="0"/>
        <w:adjustRightInd w:val="0"/>
        <w:snapToGrid w:val="0"/>
        <w:spacing w:line="460" w:lineRule="exact"/>
        <w:ind w:firstLine="562" w:firstLineChars="200"/>
        <w:textAlignment w:val="auto"/>
        <w:rPr>
          <w:rFonts w:hint="eastAsia" w:ascii="仿宋_GB2312" w:hAnsi="ˎ̥" w:eastAsia="仿宋_GB2312" w:cs="宋体"/>
          <w:b/>
          <w:bCs/>
          <w:color w:val="000000"/>
          <w:kern w:val="0"/>
          <w:sz w:val="28"/>
          <w:szCs w:val="28"/>
          <w:shd w:val="clear" w:color="auto" w:fill="FFFFFF"/>
          <w:lang w:val="en-US" w:eastAsia="zh-CN"/>
        </w:rPr>
      </w:pPr>
      <w:r>
        <w:rPr>
          <w:rFonts w:hint="eastAsia" w:ascii="仿宋_GB2312" w:hAnsi="ˎ̥" w:eastAsia="仿宋_GB2312" w:cs="宋体"/>
          <w:b/>
          <w:bCs/>
          <w:color w:val="000000"/>
          <w:kern w:val="0"/>
          <w:sz w:val="28"/>
          <w:szCs w:val="28"/>
          <w:shd w:val="clear" w:color="auto" w:fill="FFFFFF"/>
          <w:lang w:val="en-US" w:eastAsia="zh-CN"/>
        </w:rPr>
        <w:t>（一）相关知识与技术技能</w:t>
      </w:r>
    </w:p>
    <w:p w14:paraId="5B9C7B48">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1.系统集成方案制定与优化</w:t>
      </w:r>
    </w:p>
    <w:p w14:paraId="0EDDE38A">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依照实际加工工序及工艺要求，设计硬件单元的布局形式，规划控制系统的层级拓扑结构，制定后续功能设计方案和调试流程。利用仿真软件快速验证方案合理性，并采取适当措施优化方案以缩短调试周期、加强制造柔性、提高生产效率。</w:t>
      </w:r>
    </w:p>
    <w:p w14:paraId="6C585134">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2.机械安装、电气接线</w:t>
      </w:r>
    </w:p>
    <w:p w14:paraId="10FB8E0C">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参照机械及电气操作规范，完成硬件设备的拼接和电路、气路、通讯线路的接线及故障排除。</w:t>
      </w:r>
    </w:p>
    <w:p w14:paraId="11E595D9">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3.可编程序控制器（PLC）应用</w:t>
      </w:r>
    </w:p>
    <w:p w14:paraId="5A05E48A">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根据控制要求，利用适当的编程指令，完成 PLC 控制程序的设计和编程，实现对执行元件如伺服电机、气缸、传感器、分布式 IO 等设备的控制。</w:t>
      </w:r>
    </w:p>
    <w:p w14:paraId="66295941">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4.工业机器人（Robot）应用</w:t>
      </w:r>
    </w:p>
    <w:p w14:paraId="36935136">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利用编程指令，完成 Robot 控制程序的设计和编程，实现工业机器人完成所需的动作要求。</w:t>
      </w:r>
    </w:p>
    <w:p w14:paraId="4614B7B7">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5.数控系统（CNC）应用</w:t>
      </w:r>
    </w:p>
    <w:p w14:paraId="192A17C3">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利用适当的编程指令，完成 CNC 加工程序的设计和编程，实现数控机床完成所需的加工过程。</w:t>
      </w:r>
    </w:p>
    <w:p w14:paraId="4A301476">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6.机器视觉（CCD）应用</w:t>
      </w:r>
    </w:p>
    <w:p w14:paraId="77B8265B">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利用适当的检测模板和条件，完成 CCD 检测条件的设置和优化，实现对目标产品不同特征的检测反馈。</w:t>
      </w:r>
    </w:p>
    <w:p w14:paraId="700B2B3A">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7.工业网络技术应用</w:t>
      </w:r>
    </w:p>
    <w:p w14:paraId="122FA2F2">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利用不同的工业网络通讯协议，实现 PLC、Robot、CNC、CCD、PC 和分布式 IO 的实时通讯。</w:t>
      </w:r>
    </w:p>
    <w:p w14:paraId="02BBA115">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8.工业机器人集成系统的运行与维护</w:t>
      </w:r>
    </w:p>
    <w:p w14:paraId="5A1A25A0">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利用成熟的工业软件，实现对不同控制器、执行设备、传感器的运行状态监控。</w:t>
      </w:r>
    </w:p>
    <w:p w14:paraId="48747153">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9.职业技术术语表述</w:t>
      </w:r>
    </w:p>
    <w:p w14:paraId="287095D3">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具有清晰、有效的口头、书面和电子形式的沟通方式，能进行积极的倾听和提问，并与他人进行复杂的技术原理和应用的讨论，能编制规范的专业技术文档。</w:t>
      </w:r>
    </w:p>
    <w:p w14:paraId="64345508">
      <w:pPr>
        <w:keepNext w:val="0"/>
        <w:keepLines w:val="0"/>
        <w:pageBreakBefore w:val="0"/>
        <w:widowControl/>
        <w:kinsoku/>
        <w:wordWrap/>
        <w:overflowPunct/>
        <w:topLinePunct w:val="0"/>
        <w:autoSpaceDE/>
        <w:autoSpaceDN/>
        <w:bidi w:val="0"/>
        <w:adjustRightInd w:val="0"/>
        <w:snapToGrid w:val="0"/>
        <w:spacing w:line="460" w:lineRule="exact"/>
        <w:ind w:firstLine="562" w:firstLineChars="200"/>
        <w:textAlignment w:val="auto"/>
        <w:rPr>
          <w:rFonts w:hint="eastAsia" w:ascii="仿宋_GB2312" w:hAnsi="ˎ̥" w:eastAsia="仿宋_GB2312" w:cs="宋体"/>
          <w:b/>
          <w:bCs/>
          <w:color w:val="000000"/>
          <w:kern w:val="0"/>
          <w:sz w:val="28"/>
          <w:szCs w:val="28"/>
          <w:shd w:val="clear" w:color="auto" w:fill="FFFFFF"/>
          <w:lang w:val="en-US" w:eastAsia="zh-CN"/>
        </w:rPr>
      </w:pPr>
      <w:r>
        <w:rPr>
          <w:rFonts w:hint="eastAsia" w:ascii="仿宋_GB2312" w:hAnsi="ˎ̥" w:eastAsia="仿宋_GB2312" w:cs="宋体"/>
          <w:b/>
          <w:bCs/>
          <w:color w:val="000000"/>
          <w:kern w:val="0"/>
          <w:sz w:val="28"/>
          <w:szCs w:val="28"/>
          <w:shd w:val="clear" w:color="auto" w:fill="FFFFFF"/>
          <w:lang w:val="en-US" w:eastAsia="zh-CN"/>
        </w:rPr>
        <w:t>（二）职业标准</w:t>
      </w:r>
    </w:p>
    <w:p w14:paraId="561DC45A">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1.机械设备安装工国家职业标准（职业编码 6-29-03-01）</w:t>
      </w:r>
    </w:p>
    <w:p w14:paraId="1AC82F3B">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2.电气设备安装工国家职业标准（职业编码 6-29-03-02）</w:t>
      </w:r>
    </w:p>
    <w:p w14:paraId="75851A5C">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3.计算机程序设计员国家职业标准（职业编码 4-04-05-01）</w:t>
      </w:r>
    </w:p>
    <w:p w14:paraId="4EF3A10A">
      <w:pPr>
        <w:keepNext w:val="0"/>
        <w:keepLines w:val="0"/>
        <w:pageBreakBefore w:val="0"/>
        <w:widowControl/>
        <w:kinsoku/>
        <w:wordWrap/>
        <w:overflowPunct/>
        <w:topLinePunct w:val="0"/>
        <w:autoSpaceDE/>
        <w:autoSpaceDN/>
        <w:bidi w:val="0"/>
        <w:adjustRightInd w:val="0"/>
        <w:snapToGrid w:val="0"/>
        <w:spacing w:line="460" w:lineRule="exact"/>
        <w:ind w:left="279" w:leftChars="133" w:firstLine="280" w:firstLineChars="100"/>
        <w:jc w:val="left"/>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4.工业机器人系统运维员国家职业技能标准（职业编码6-31-07-01）</w:t>
      </w:r>
    </w:p>
    <w:p w14:paraId="7C0BDD1F">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jc w:val="left"/>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5.工业机器人系统操作员国家职业技能标准（职业编码6-31-07-03）</w:t>
      </w:r>
    </w:p>
    <w:p w14:paraId="4DCC125E">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6.智能制造工程技术人员国家职业标准（职业编码 2-02-38-05）</w:t>
      </w:r>
    </w:p>
    <w:p w14:paraId="5061A091">
      <w:pPr>
        <w:keepNext w:val="0"/>
        <w:keepLines w:val="0"/>
        <w:pageBreakBefore w:val="0"/>
        <w:widowControl/>
        <w:kinsoku/>
        <w:wordWrap/>
        <w:overflowPunct/>
        <w:topLinePunct w:val="0"/>
        <w:autoSpaceDE/>
        <w:autoSpaceDN/>
        <w:bidi w:val="0"/>
        <w:adjustRightInd w:val="0"/>
        <w:snapToGrid w:val="0"/>
        <w:spacing w:line="460" w:lineRule="exact"/>
        <w:ind w:firstLine="562" w:firstLineChars="200"/>
        <w:textAlignment w:val="auto"/>
        <w:rPr>
          <w:rFonts w:hint="eastAsia" w:ascii="仿宋_GB2312" w:hAnsi="ˎ̥" w:eastAsia="仿宋_GB2312" w:cs="宋体"/>
          <w:b/>
          <w:bCs/>
          <w:color w:val="000000"/>
          <w:kern w:val="0"/>
          <w:sz w:val="28"/>
          <w:szCs w:val="28"/>
          <w:shd w:val="clear" w:color="auto" w:fill="FFFFFF"/>
          <w:lang w:val="en-US" w:eastAsia="zh-CN"/>
        </w:rPr>
      </w:pPr>
      <w:r>
        <w:rPr>
          <w:rFonts w:hint="eastAsia" w:ascii="仿宋_GB2312" w:hAnsi="ˎ̥" w:eastAsia="仿宋_GB2312" w:cs="宋体"/>
          <w:b/>
          <w:bCs/>
          <w:color w:val="000000"/>
          <w:kern w:val="0"/>
          <w:sz w:val="28"/>
          <w:szCs w:val="28"/>
          <w:shd w:val="clear" w:color="auto" w:fill="FFFFFF"/>
          <w:lang w:val="en-US" w:eastAsia="zh-CN"/>
        </w:rPr>
        <w:t>（三）技术标准</w:t>
      </w:r>
    </w:p>
    <w:p w14:paraId="50064FE8">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1.机床数控系统 通用技术条件 JB/T 8832.1-2001</w:t>
      </w:r>
    </w:p>
    <w:p w14:paraId="7B86C5BD">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2.工业控制系统信息安全 GB/T 30976.1-30976.2</w:t>
      </w:r>
    </w:p>
    <w:p w14:paraId="4838BAE3">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3.工业机器人坐标系和运动命名原则 GB/T 16977-2005</w:t>
      </w:r>
    </w:p>
    <w:p w14:paraId="4AE00036">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4.工业机器人编程和操作图形用户接口 GB/T 19399-2003</w:t>
      </w:r>
    </w:p>
    <w:p w14:paraId="066B44A9">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5.工业机器人安全规范 GB 11291-1997</w:t>
      </w:r>
    </w:p>
    <w:p w14:paraId="4B3CC107">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6.工业机器人通用技术标准 GB/T 14284-1993</w:t>
      </w:r>
    </w:p>
    <w:p w14:paraId="49E75BCF">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7.电气设备用图形符号 GB/T 5465.2-1996</w:t>
      </w:r>
    </w:p>
    <w:p w14:paraId="56991A53">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8.机械安全机械电气设备第 1 部分 GB 5226.1-2002</w:t>
      </w:r>
    </w:p>
    <w:p w14:paraId="1D158C4F">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jc w:val="left"/>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9.基于 PROFIBUS DP 和 PROFINET IO 的功能安全通信行-PROFIsafe GB/Z 20830-2007</w:t>
      </w:r>
    </w:p>
    <w:p w14:paraId="72CF665C">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10.工业通信网络现场总线规范第 2 部分: 物理层规范和服务定 GB/T 16657.2-2008</w:t>
      </w:r>
    </w:p>
    <w:p w14:paraId="5BE70C7F">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11.工业通信网络现场总线规范类型 10: PROFINET IO规范第 3 部分: PROFINET IO 通信行规 GB/Z 25105.3-2010</w:t>
      </w:r>
    </w:p>
    <w:p w14:paraId="7B062A27">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12.教学仪器设备安全要求总则 GB 21746-2008</w:t>
      </w:r>
    </w:p>
    <w:p w14:paraId="6873E493">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jc w:val="left"/>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13.教学仪器设备安全要求仪器和零部件的基本要求GB21748-2008</w:t>
      </w:r>
    </w:p>
    <w:p w14:paraId="675458E9">
      <w:pPr>
        <w:spacing w:line="500" w:lineRule="exact"/>
        <w:ind w:firstLine="640" w:firstLineChars="200"/>
        <w:rPr>
          <w:rFonts w:hint="eastAsia" w:ascii="黑体" w:hAnsi="黑体" w:eastAsia="黑体" w:cs="黑体"/>
          <w:bCs/>
          <w:sz w:val="32"/>
          <w:szCs w:val="32"/>
          <w:lang w:eastAsia="zh-CN"/>
        </w:rPr>
      </w:pPr>
      <w:r>
        <w:rPr>
          <w:rFonts w:hint="eastAsia" w:ascii="黑体" w:hAnsi="黑体" w:eastAsia="黑体" w:cs="黑体"/>
          <w:bCs/>
          <w:sz w:val="32"/>
          <w:szCs w:val="32"/>
          <w:lang w:val="en-US" w:eastAsia="zh-CN"/>
        </w:rPr>
        <w:t>九</w:t>
      </w:r>
      <w:r>
        <w:rPr>
          <w:rFonts w:hint="eastAsia" w:ascii="黑体" w:hAnsi="黑体" w:eastAsia="黑体" w:cs="黑体"/>
          <w:bCs/>
          <w:sz w:val="32"/>
          <w:szCs w:val="32"/>
        </w:rPr>
        <w:t>、竞赛</w:t>
      </w:r>
      <w:r>
        <w:rPr>
          <w:rFonts w:hint="eastAsia" w:ascii="黑体" w:hAnsi="黑体" w:eastAsia="黑体" w:cs="黑体"/>
          <w:bCs/>
          <w:sz w:val="32"/>
          <w:szCs w:val="32"/>
          <w:lang w:val="en-US" w:eastAsia="zh-CN"/>
        </w:rPr>
        <w:t>平台</w:t>
      </w:r>
    </w:p>
    <w:p w14:paraId="35BB88D2">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jc w:val="left"/>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竞赛设备以汽车行业的轮毂为产品对象，设备如图 3 所示，实现仓库取料、制造加工、打磨抛光、检测识别、分拣入位等生产工艺环节，以未来智能制造工厂的定位需求为参考，通过工业以太网完成数据的快速交换和流程控制，采用PLC 实现灵活的现场控制结构和总控设计逻辑，利用 MES 系统采集所有设备的运行信息和工作状态，融合大数据实现工艺过程的实施调配和智能控制，借助云网络体现系统运行状态的远程监控。</w:t>
      </w:r>
    </w:p>
    <w:p w14:paraId="01A91CB8">
      <w:pPr>
        <w:keepNext w:val="0"/>
        <w:keepLines w:val="0"/>
        <w:pageBreakBefore w:val="0"/>
        <w:widowControl/>
        <w:kinsoku/>
        <w:wordWrap/>
        <w:overflowPunct/>
        <w:topLinePunct w:val="0"/>
        <w:autoSpaceDE/>
        <w:autoSpaceDN/>
        <w:bidi w:val="0"/>
        <w:adjustRightInd w:val="0"/>
        <w:snapToGrid w:val="0"/>
        <w:spacing w:line="240" w:lineRule="auto"/>
        <w:ind w:left="0" w:leftChars="0" w:firstLine="0" w:firstLineChars="0"/>
        <w:jc w:val="left"/>
        <w:textAlignment w:val="auto"/>
      </w:pPr>
      <w:r>
        <w:drawing>
          <wp:inline distT="0" distB="0" distL="114300" distR="114300">
            <wp:extent cx="5290185" cy="2816225"/>
            <wp:effectExtent l="0" t="0" r="13335" b="317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3"/>
                    <a:stretch>
                      <a:fillRect/>
                    </a:stretch>
                  </pic:blipFill>
                  <pic:spPr>
                    <a:xfrm>
                      <a:off x="0" y="0"/>
                      <a:ext cx="5290185" cy="2816225"/>
                    </a:xfrm>
                    <a:prstGeom prst="rect">
                      <a:avLst/>
                    </a:prstGeom>
                    <a:noFill/>
                    <a:ln>
                      <a:noFill/>
                    </a:ln>
                  </pic:spPr>
                </pic:pic>
              </a:graphicData>
            </a:graphic>
          </wp:inline>
        </w:drawing>
      </w:r>
    </w:p>
    <w:p w14:paraId="31B6A779">
      <w:pPr>
        <w:keepNext w:val="0"/>
        <w:keepLines w:val="0"/>
        <w:pageBreakBefore w:val="0"/>
        <w:widowControl/>
        <w:kinsoku/>
        <w:wordWrap/>
        <w:overflowPunct/>
        <w:topLinePunct w:val="0"/>
        <w:autoSpaceDE/>
        <w:autoSpaceDN/>
        <w:bidi w:val="0"/>
        <w:adjustRightInd w:val="0"/>
        <w:snapToGrid w:val="0"/>
        <w:spacing w:line="240" w:lineRule="auto"/>
        <w:ind w:left="0" w:leftChars="0" w:firstLine="0" w:firstLineChars="0"/>
        <w:jc w:val="left"/>
        <w:textAlignment w:val="auto"/>
        <w:rPr>
          <w:rFonts w:hint="eastAsia"/>
          <w:lang w:val="en-US" w:eastAsia="zh-CN"/>
        </w:rPr>
      </w:pPr>
    </w:p>
    <w:p w14:paraId="2938183B">
      <w:pPr>
        <w:keepNext w:val="0"/>
        <w:keepLines w:val="0"/>
        <w:widowControl/>
        <w:suppressLineNumbers w:val="0"/>
        <w:jc w:val="center"/>
      </w:pPr>
      <w:r>
        <w:drawing>
          <wp:inline distT="0" distB="0" distL="114300" distR="114300">
            <wp:extent cx="1333500" cy="1325880"/>
            <wp:effectExtent l="0" t="0" r="7620" b="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24"/>
                    <a:stretch>
                      <a:fillRect/>
                    </a:stretch>
                  </pic:blipFill>
                  <pic:spPr>
                    <a:xfrm>
                      <a:off x="0" y="0"/>
                      <a:ext cx="1333500" cy="1325880"/>
                    </a:xfrm>
                    <a:prstGeom prst="rect">
                      <a:avLst/>
                    </a:prstGeom>
                    <a:noFill/>
                    <a:ln>
                      <a:noFill/>
                    </a:ln>
                  </pic:spPr>
                </pic:pic>
              </a:graphicData>
            </a:graphic>
          </wp:inline>
        </w:drawing>
      </w:r>
    </w:p>
    <w:p w14:paraId="2958B652">
      <w:pPr>
        <w:keepNext w:val="0"/>
        <w:keepLines w:val="0"/>
        <w:widowControl/>
        <w:suppressLineNumbers w:val="0"/>
        <w:jc w:val="center"/>
        <w:rPr>
          <w:lang w:val="en-US" w:eastAsia="zh-CN"/>
        </w:rPr>
      </w:pPr>
      <w:r>
        <w:rPr>
          <w:rFonts w:hint="default" w:ascii="仿宋" w:hAnsi="仿宋" w:eastAsia="仿宋" w:cs="仿宋"/>
          <w:color w:val="000000"/>
          <w:kern w:val="0"/>
          <w:sz w:val="24"/>
          <w:szCs w:val="24"/>
          <w:lang w:val="en-US" w:eastAsia="zh-CN" w:bidi="ar"/>
        </w:rPr>
        <w:t>轮毂产品</w:t>
      </w:r>
    </w:p>
    <w:p w14:paraId="5A1BA225">
      <w:pPr>
        <w:keepNext w:val="0"/>
        <w:keepLines w:val="0"/>
        <w:widowControl/>
        <w:suppressLineNumbers w:val="0"/>
        <w:jc w:val="center"/>
        <w:rPr>
          <w:rFonts w:ascii="仿宋" w:hAnsi="仿宋" w:eastAsia="仿宋" w:cs="仿宋"/>
          <w:color w:val="000000"/>
          <w:kern w:val="0"/>
          <w:sz w:val="24"/>
          <w:szCs w:val="24"/>
          <w:lang w:val="en-US" w:eastAsia="zh-CN" w:bidi="ar"/>
        </w:rPr>
      </w:pPr>
      <w:r>
        <w:rPr>
          <w:rFonts w:ascii="仿宋" w:hAnsi="仿宋" w:eastAsia="仿宋" w:cs="仿宋"/>
          <w:color w:val="000000"/>
          <w:kern w:val="0"/>
          <w:sz w:val="24"/>
          <w:szCs w:val="24"/>
          <w:lang w:val="en-US" w:eastAsia="zh-CN" w:bidi="ar"/>
        </w:rPr>
        <w:t xml:space="preserve">图 </w:t>
      </w:r>
      <w:r>
        <w:rPr>
          <w:rFonts w:hint="eastAsia" w:ascii="仿宋" w:hAnsi="仿宋" w:eastAsia="仿宋" w:cs="仿宋"/>
          <w:color w:val="000000"/>
          <w:kern w:val="0"/>
          <w:sz w:val="24"/>
          <w:szCs w:val="24"/>
          <w:lang w:val="en-US" w:eastAsia="zh-CN" w:bidi="ar"/>
        </w:rPr>
        <w:t>3</w:t>
      </w:r>
      <w:r>
        <w:rPr>
          <w:rFonts w:hint="default" w:ascii="仿宋" w:hAnsi="仿宋" w:eastAsia="仿宋" w:cs="仿宋"/>
          <w:color w:val="000000"/>
          <w:kern w:val="0"/>
          <w:sz w:val="24"/>
          <w:szCs w:val="24"/>
          <w:lang w:val="en-US" w:eastAsia="zh-CN" w:bidi="ar"/>
        </w:rPr>
        <w:t xml:space="preserve"> 机器人系统集成应用技术平台 </w:t>
      </w:r>
    </w:p>
    <w:p w14:paraId="4B6FA0F5">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default" w:ascii="仿宋_GB2312" w:hAnsi="ˎ̥" w:eastAsia="仿宋_GB2312" w:cs="宋体"/>
          <w:color w:val="000000"/>
          <w:kern w:val="0"/>
          <w:sz w:val="28"/>
          <w:szCs w:val="28"/>
          <w:shd w:val="clear" w:color="auto" w:fill="FFFFFF"/>
          <w:lang w:val="en-US" w:eastAsia="zh-CN"/>
        </w:rPr>
        <w:t>机器人系统集成应用技术平台采用模块化设计，满足轮毂的定制化生产制造，平台的各单元控制逻辑如图 4 所示。包含执行单元、加工单元、仓储单元、检测单元、分拣单元、打磨单元、工具单元、总控单元，如图 5 所示。</w:t>
      </w:r>
    </w:p>
    <w:p w14:paraId="02C83ADE">
      <w:pPr>
        <w:keepNext w:val="0"/>
        <w:keepLines w:val="0"/>
        <w:widowControl/>
        <w:suppressLineNumbers w:val="0"/>
        <w:jc w:val="center"/>
      </w:pPr>
      <w:r>
        <w:drawing>
          <wp:inline distT="0" distB="0" distL="114300" distR="114300">
            <wp:extent cx="4044315" cy="3115310"/>
            <wp:effectExtent l="0" t="0" r="9525" b="889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25"/>
                    <a:stretch>
                      <a:fillRect/>
                    </a:stretch>
                  </pic:blipFill>
                  <pic:spPr>
                    <a:xfrm>
                      <a:off x="0" y="0"/>
                      <a:ext cx="4044315" cy="3115310"/>
                    </a:xfrm>
                    <a:prstGeom prst="rect">
                      <a:avLst/>
                    </a:prstGeom>
                    <a:noFill/>
                    <a:ln>
                      <a:noFill/>
                    </a:ln>
                  </pic:spPr>
                </pic:pic>
              </a:graphicData>
            </a:graphic>
          </wp:inline>
        </w:drawing>
      </w:r>
    </w:p>
    <w:p w14:paraId="17C822E4">
      <w:pPr>
        <w:keepNext w:val="0"/>
        <w:keepLines w:val="0"/>
        <w:widowControl/>
        <w:suppressLineNumbers w:val="0"/>
        <w:jc w:val="center"/>
        <w:rPr>
          <w:rFonts w:hint="default" w:ascii="仿宋" w:hAnsi="仿宋" w:eastAsia="仿宋" w:cs="仿宋"/>
          <w:color w:val="000000"/>
          <w:kern w:val="0"/>
          <w:sz w:val="24"/>
          <w:szCs w:val="24"/>
          <w:lang w:val="en-US" w:eastAsia="zh-CN" w:bidi="ar"/>
        </w:rPr>
      </w:pPr>
      <w:r>
        <w:rPr>
          <w:rFonts w:ascii="仿宋" w:hAnsi="仿宋" w:eastAsia="仿宋" w:cs="仿宋"/>
          <w:color w:val="000000"/>
          <w:kern w:val="0"/>
          <w:sz w:val="24"/>
          <w:szCs w:val="24"/>
          <w:lang w:val="en-US" w:eastAsia="zh-CN" w:bidi="ar"/>
        </w:rPr>
        <w:t xml:space="preserve">图 </w:t>
      </w:r>
      <w:r>
        <w:rPr>
          <w:rFonts w:hint="default" w:ascii="仿宋" w:hAnsi="仿宋" w:eastAsia="仿宋" w:cs="仿宋"/>
          <w:color w:val="000000"/>
          <w:kern w:val="0"/>
          <w:sz w:val="24"/>
          <w:szCs w:val="24"/>
          <w:lang w:val="en-US" w:eastAsia="zh-CN" w:bidi="ar"/>
        </w:rPr>
        <w:t>4 控制逻辑结构</w:t>
      </w:r>
    </w:p>
    <w:p w14:paraId="1E2EC47B">
      <w:pPr>
        <w:keepNext w:val="0"/>
        <w:keepLines w:val="0"/>
        <w:widowControl/>
        <w:suppressLineNumbers w:val="0"/>
        <w:jc w:val="center"/>
      </w:pPr>
      <w:r>
        <w:drawing>
          <wp:inline distT="0" distB="0" distL="114300" distR="114300">
            <wp:extent cx="3903980" cy="2546350"/>
            <wp:effectExtent l="0" t="0" r="12700" b="13970"/>
            <wp:docPr id="1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
                    <pic:cNvPicPr>
                      <a:picLocks noChangeAspect="1"/>
                    </pic:cNvPicPr>
                  </pic:nvPicPr>
                  <pic:blipFill>
                    <a:blip r:embed="rId26"/>
                    <a:stretch>
                      <a:fillRect/>
                    </a:stretch>
                  </pic:blipFill>
                  <pic:spPr>
                    <a:xfrm>
                      <a:off x="0" y="0"/>
                      <a:ext cx="3903980" cy="2546350"/>
                    </a:xfrm>
                    <a:prstGeom prst="rect">
                      <a:avLst/>
                    </a:prstGeom>
                    <a:noFill/>
                    <a:ln>
                      <a:noFill/>
                    </a:ln>
                  </pic:spPr>
                </pic:pic>
              </a:graphicData>
            </a:graphic>
          </wp:inline>
        </w:drawing>
      </w:r>
    </w:p>
    <w:p w14:paraId="689BE7CE">
      <w:pPr>
        <w:keepNext w:val="0"/>
        <w:keepLines w:val="0"/>
        <w:widowControl/>
        <w:suppressLineNumbers w:val="0"/>
        <w:jc w:val="center"/>
        <w:rPr>
          <w:rFonts w:ascii="仿宋" w:hAnsi="仿宋" w:eastAsia="仿宋" w:cs="仿宋"/>
          <w:color w:val="000000"/>
          <w:kern w:val="0"/>
          <w:sz w:val="24"/>
          <w:szCs w:val="24"/>
          <w:lang w:val="en-US" w:eastAsia="zh-CN" w:bidi="ar"/>
        </w:rPr>
      </w:pPr>
      <w:r>
        <w:rPr>
          <w:rFonts w:ascii="仿宋" w:hAnsi="仿宋" w:eastAsia="仿宋" w:cs="仿宋"/>
          <w:color w:val="000000"/>
          <w:kern w:val="0"/>
          <w:sz w:val="24"/>
          <w:szCs w:val="24"/>
          <w:lang w:val="en-US" w:eastAsia="zh-CN" w:bidi="ar"/>
        </w:rPr>
        <w:t xml:space="preserve">图 </w:t>
      </w:r>
      <w:r>
        <w:rPr>
          <w:rFonts w:hint="default" w:ascii="仿宋" w:hAnsi="仿宋" w:eastAsia="仿宋" w:cs="仿宋"/>
          <w:color w:val="000000"/>
          <w:kern w:val="0"/>
          <w:sz w:val="24"/>
          <w:szCs w:val="24"/>
          <w:lang w:val="en-US" w:eastAsia="zh-CN" w:bidi="ar"/>
        </w:rPr>
        <w:t>5 单元构成</w:t>
      </w:r>
    </w:p>
    <w:p w14:paraId="6EE4AA6D">
      <w:pPr>
        <w:spacing w:line="500" w:lineRule="exact"/>
        <w:ind w:firstLine="640" w:firstLineChars="200"/>
        <w:rPr>
          <w:rFonts w:hint="eastAsia" w:ascii="黑体" w:hAnsi="黑体" w:eastAsia="黑体" w:cs="黑体"/>
          <w:bCs/>
          <w:sz w:val="32"/>
          <w:szCs w:val="32"/>
        </w:rPr>
      </w:pPr>
      <w:r>
        <w:rPr>
          <w:rFonts w:hint="eastAsia" w:ascii="黑体" w:hAnsi="黑体" w:eastAsia="黑体" w:cs="黑体"/>
          <w:bCs/>
          <w:sz w:val="32"/>
          <w:szCs w:val="32"/>
          <w:lang w:val="en-US" w:eastAsia="zh-CN"/>
        </w:rPr>
        <w:t>十</w:t>
      </w:r>
      <w:r>
        <w:rPr>
          <w:rFonts w:hint="eastAsia" w:ascii="黑体" w:hAnsi="黑体" w:eastAsia="黑体" w:cs="黑体"/>
          <w:bCs/>
          <w:sz w:val="32"/>
          <w:szCs w:val="32"/>
        </w:rPr>
        <w:t>、竞赛须知</w:t>
      </w:r>
    </w:p>
    <w:p w14:paraId="6FC94F31">
      <w:pPr>
        <w:keepNext w:val="0"/>
        <w:keepLines w:val="0"/>
        <w:pageBreakBefore w:val="0"/>
        <w:widowControl/>
        <w:kinsoku/>
        <w:wordWrap/>
        <w:overflowPunct/>
        <w:topLinePunct w:val="0"/>
        <w:autoSpaceDE/>
        <w:autoSpaceDN/>
        <w:bidi w:val="0"/>
        <w:adjustRightInd w:val="0"/>
        <w:snapToGrid w:val="0"/>
        <w:spacing w:line="460" w:lineRule="exact"/>
        <w:ind w:firstLine="562" w:firstLineChars="200"/>
        <w:textAlignment w:val="auto"/>
        <w:rPr>
          <w:rFonts w:hint="eastAsia" w:ascii="仿宋_GB2312" w:hAnsi="ˎ̥" w:eastAsia="仿宋_GB2312" w:cs="宋体"/>
          <w:b/>
          <w:bCs/>
          <w:color w:val="000000"/>
          <w:kern w:val="0"/>
          <w:sz w:val="28"/>
          <w:szCs w:val="28"/>
          <w:shd w:val="clear" w:color="auto" w:fill="FFFFFF"/>
          <w:lang w:val="en-US" w:eastAsia="zh-CN"/>
        </w:rPr>
      </w:pPr>
      <w:r>
        <w:rPr>
          <w:rFonts w:hint="eastAsia" w:ascii="仿宋_GB2312" w:hAnsi="ˎ̥" w:eastAsia="仿宋_GB2312" w:cs="宋体"/>
          <w:b/>
          <w:bCs/>
          <w:color w:val="000000"/>
          <w:kern w:val="0"/>
          <w:sz w:val="28"/>
          <w:szCs w:val="28"/>
          <w:shd w:val="clear" w:color="auto" w:fill="FFFFFF"/>
          <w:lang w:val="en-US" w:eastAsia="zh-CN"/>
        </w:rPr>
        <w:t>（一）参赛队须知</w:t>
      </w:r>
    </w:p>
    <w:p w14:paraId="69BEBABF">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1.各校在组织参赛队时，为参赛选手购买竞赛期间的人身意外伤害保险。</w:t>
      </w:r>
    </w:p>
    <w:p w14:paraId="101D44B5">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2.各校参赛队组成后，制定相关安全管理制度，落实安全责任制，确定安全责任人，签订安全承诺书，与赛项责任单位一起共同确保参赛期间参赛人员的人身财产安全。</w:t>
      </w:r>
    </w:p>
    <w:p w14:paraId="19657722">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3.参赛队按照竞赛赛程安排，凭赛项组委会颁发的参赛证和有效身份证件、学生证参加比赛及相关活动。</w:t>
      </w:r>
    </w:p>
    <w:p w14:paraId="5EA76D73">
      <w:pPr>
        <w:keepNext w:val="0"/>
        <w:keepLines w:val="0"/>
        <w:pageBreakBefore w:val="0"/>
        <w:widowControl/>
        <w:kinsoku/>
        <w:wordWrap/>
        <w:overflowPunct/>
        <w:topLinePunct w:val="0"/>
        <w:autoSpaceDE/>
        <w:autoSpaceDN/>
        <w:bidi w:val="0"/>
        <w:adjustRightInd w:val="0"/>
        <w:snapToGrid w:val="0"/>
        <w:spacing w:line="460" w:lineRule="exact"/>
        <w:ind w:firstLine="562" w:firstLineChars="200"/>
        <w:textAlignment w:val="auto"/>
        <w:rPr>
          <w:rFonts w:hint="eastAsia" w:ascii="仿宋_GB2312" w:hAnsi="ˎ̥" w:eastAsia="仿宋_GB2312" w:cs="宋体"/>
          <w:b/>
          <w:bCs/>
          <w:color w:val="000000"/>
          <w:kern w:val="0"/>
          <w:sz w:val="28"/>
          <w:szCs w:val="28"/>
          <w:shd w:val="clear" w:color="auto" w:fill="FFFFFF"/>
          <w:lang w:val="en-US" w:eastAsia="zh-CN"/>
        </w:rPr>
      </w:pPr>
      <w:r>
        <w:rPr>
          <w:rFonts w:hint="eastAsia" w:ascii="仿宋_GB2312" w:hAnsi="ˎ̥" w:eastAsia="仿宋_GB2312" w:cs="宋体"/>
          <w:b/>
          <w:bCs/>
          <w:color w:val="000000"/>
          <w:kern w:val="0"/>
          <w:sz w:val="28"/>
          <w:szCs w:val="28"/>
          <w:shd w:val="clear" w:color="auto" w:fill="FFFFFF"/>
          <w:lang w:val="en-US" w:eastAsia="zh-CN"/>
        </w:rPr>
        <w:t>（二）指导教师须知</w:t>
      </w:r>
    </w:p>
    <w:p w14:paraId="66666BAA">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1.各参赛代表队指导教师要发扬良好道德风尚，听从指挥，服从裁判，不弄虚作假。指导教师经报名、审核后确定，一经确定不得更换。如发现弄虚作假者，取消参赛资格，名次无效。</w:t>
      </w:r>
    </w:p>
    <w:p w14:paraId="37CC0299">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2.在比赛阶段，不允许指导教师上场指导，禁止在未经裁判长允许的情况下使用通讯工具与选手私下沟通交流。</w:t>
      </w:r>
    </w:p>
    <w:p w14:paraId="37FB147E">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3.指导老师应及时查看竞赛有关赛项的通知和内容，认真研究和掌握本赛项竞赛的规程、技术规范和赛场要求，指导选手做好赛前的一切技术准备和竞赛准备。</w:t>
      </w:r>
    </w:p>
    <w:p w14:paraId="08383B70">
      <w:pPr>
        <w:keepNext w:val="0"/>
        <w:keepLines w:val="0"/>
        <w:pageBreakBefore w:val="0"/>
        <w:widowControl/>
        <w:kinsoku/>
        <w:wordWrap/>
        <w:overflowPunct/>
        <w:topLinePunct w:val="0"/>
        <w:autoSpaceDE/>
        <w:autoSpaceDN/>
        <w:bidi w:val="0"/>
        <w:adjustRightInd w:val="0"/>
        <w:snapToGrid w:val="0"/>
        <w:spacing w:line="460" w:lineRule="exact"/>
        <w:ind w:firstLine="562" w:firstLineChars="200"/>
        <w:textAlignment w:val="auto"/>
        <w:rPr>
          <w:rFonts w:hint="eastAsia" w:ascii="仿宋_GB2312" w:hAnsi="ˎ̥" w:eastAsia="仿宋_GB2312" w:cs="宋体"/>
          <w:b/>
          <w:bCs/>
          <w:color w:val="000000"/>
          <w:kern w:val="0"/>
          <w:sz w:val="28"/>
          <w:szCs w:val="28"/>
          <w:shd w:val="clear" w:color="auto" w:fill="FFFFFF"/>
          <w:lang w:val="en-US" w:eastAsia="zh-CN"/>
        </w:rPr>
      </w:pPr>
      <w:r>
        <w:rPr>
          <w:rFonts w:hint="eastAsia" w:ascii="仿宋_GB2312" w:hAnsi="ˎ̥" w:eastAsia="仿宋_GB2312" w:cs="宋体"/>
          <w:b/>
          <w:bCs/>
          <w:color w:val="000000"/>
          <w:kern w:val="0"/>
          <w:sz w:val="28"/>
          <w:szCs w:val="28"/>
          <w:shd w:val="clear" w:color="auto" w:fill="FFFFFF"/>
          <w:lang w:val="en-US" w:eastAsia="zh-CN"/>
        </w:rPr>
        <w:t>（三）参赛选手须知</w:t>
      </w:r>
    </w:p>
    <w:p w14:paraId="79A94224">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1.严格遵守技能竞赛规则、技能竞赛纪律和安全操作规程，尊重裁判和赛场工作人员，自觉维护赛场秩序。</w:t>
      </w:r>
    </w:p>
    <w:p w14:paraId="7FED3E36">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2.佩带参赛证件及穿着统一服装进入比赛场地，穿着具备绝缘标志的电工鞋（自备），并接受裁判的检查，服装上不得有学校、身份标识。</w:t>
      </w:r>
    </w:p>
    <w:p w14:paraId="1DC337F6">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3.进入赛场前须将手机等通讯工具交赛场相关人员妥善保管。参赛选手请勿携带与竞赛无关的电子设备、通讯设备及其他资料与用品进入比赛场地。</w:t>
      </w:r>
    </w:p>
    <w:p w14:paraId="5DC1B41C">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4.严格遵守赛事时间规定，准时抵达检录区，提供参赛队选手的身份证、学生证、参赛证，缺一不可，在开赛15分钟后不准入场，开赛后未经允许不得擅自离开赛场。</w:t>
      </w:r>
    </w:p>
    <w:p w14:paraId="42196652">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5.竞赛结束时间到，应立即停止一切竞赛内容操作，不得拖延。竞赛完成后按裁判要求迅速离开赛场，不得在赛场内滞留。</w:t>
      </w:r>
    </w:p>
    <w:p w14:paraId="00C0BFA8">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6.参赛选手须在确认竞赛内容和现场设备等无误后开始竞赛。在竞赛过程中，如有疑问、设备软件故障、身体不适等情况出现，参赛选手应举手示意。</w:t>
      </w:r>
    </w:p>
    <w:p w14:paraId="3A4CAAD2">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7.在比赛过程中，参赛选手由于操作失误导致设备不能正常工作，或造成安全事故不能进行比赛的，将被终止比赛。</w:t>
      </w:r>
    </w:p>
    <w:p w14:paraId="670D4EAE">
      <w:pPr>
        <w:keepNext w:val="0"/>
        <w:keepLines w:val="0"/>
        <w:pageBreakBefore w:val="0"/>
        <w:widowControl/>
        <w:kinsoku/>
        <w:wordWrap/>
        <w:overflowPunct/>
        <w:topLinePunct w:val="0"/>
        <w:autoSpaceDE/>
        <w:autoSpaceDN/>
        <w:bidi w:val="0"/>
        <w:adjustRightInd w:val="0"/>
        <w:snapToGrid w:val="0"/>
        <w:spacing w:line="460" w:lineRule="exact"/>
        <w:ind w:firstLine="562" w:firstLineChars="200"/>
        <w:textAlignment w:val="auto"/>
        <w:rPr>
          <w:rFonts w:hint="eastAsia" w:ascii="仿宋_GB2312" w:hAnsi="ˎ̥" w:eastAsia="仿宋_GB2312" w:cs="宋体"/>
          <w:b/>
          <w:bCs/>
          <w:color w:val="000000"/>
          <w:kern w:val="0"/>
          <w:sz w:val="28"/>
          <w:szCs w:val="28"/>
          <w:shd w:val="clear" w:color="auto" w:fill="FFFFFF"/>
          <w:lang w:val="en-US" w:eastAsia="zh-CN"/>
        </w:rPr>
      </w:pPr>
      <w:r>
        <w:rPr>
          <w:rFonts w:hint="eastAsia" w:ascii="仿宋_GB2312" w:hAnsi="ˎ̥" w:eastAsia="仿宋_GB2312" w:cs="宋体"/>
          <w:b/>
          <w:bCs/>
          <w:color w:val="000000"/>
          <w:kern w:val="0"/>
          <w:sz w:val="28"/>
          <w:szCs w:val="28"/>
          <w:shd w:val="clear" w:color="auto" w:fill="FFFFFF"/>
          <w:lang w:val="en-US" w:eastAsia="zh-CN"/>
        </w:rPr>
        <w:t>（四）工作人员须知</w:t>
      </w:r>
    </w:p>
    <w:p w14:paraId="08CD52D9">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1.配合裁判完成竞赛过程相关工作，严格遵守竞赛规章制度，文明礼貌，认真做好服务工作。</w:t>
      </w:r>
    </w:p>
    <w:p w14:paraId="6748CAA4">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2.所有工作人员必须统一佩戴由大赛组委会签发的相应证件，着装整齐，赛场除现场工作人员以外，其他人员未经允许不得进入赛场。</w:t>
      </w:r>
    </w:p>
    <w:p w14:paraId="23C5C8E6">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3.新闻媒体等进入赛场必须经过赛项组委会允许，并且听从现场工作人员的安排和管理，不能影响竞赛进行。</w:t>
      </w:r>
    </w:p>
    <w:p w14:paraId="66494C0E">
      <w:pPr>
        <w:spacing w:line="500" w:lineRule="exact"/>
        <w:ind w:firstLine="640" w:firstLineChars="200"/>
        <w:rPr>
          <w:rFonts w:hint="eastAsia" w:ascii="黑体" w:hAnsi="黑体" w:eastAsia="黑体" w:cs="黑体"/>
          <w:bCs/>
          <w:sz w:val="32"/>
          <w:szCs w:val="32"/>
        </w:rPr>
      </w:pPr>
      <w:r>
        <w:rPr>
          <w:rFonts w:hint="eastAsia" w:ascii="黑体" w:hAnsi="黑体" w:eastAsia="黑体" w:cs="黑体"/>
          <w:bCs/>
          <w:sz w:val="32"/>
          <w:szCs w:val="32"/>
          <w:lang w:val="en-US" w:eastAsia="zh-CN"/>
        </w:rPr>
        <w:t>十一</w:t>
      </w:r>
      <w:r>
        <w:rPr>
          <w:rFonts w:hint="eastAsia" w:ascii="黑体" w:hAnsi="黑体" w:eastAsia="黑体" w:cs="黑体"/>
          <w:bCs/>
          <w:sz w:val="32"/>
          <w:szCs w:val="32"/>
        </w:rPr>
        <w:t>、申诉与仲裁</w:t>
      </w:r>
    </w:p>
    <w:p w14:paraId="4D807F60">
      <w:pPr>
        <w:keepNext w:val="0"/>
        <w:keepLines w:val="0"/>
        <w:pageBreakBefore w:val="0"/>
        <w:widowControl/>
        <w:kinsoku/>
        <w:wordWrap/>
        <w:overflowPunct/>
        <w:topLinePunct w:val="0"/>
        <w:autoSpaceDE/>
        <w:autoSpaceDN/>
        <w:bidi w:val="0"/>
        <w:adjustRightInd w:val="0"/>
        <w:snapToGrid w:val="0"/>
        <w:spacing w:line="460" w:lineRule="exact"/>
        <w:ind w:firstLine="562" w:firstLineChars="200"/>
        <w:textAlignment w:val="auto"/>
        <w:rPr>
          <w:rFonts w:hint="eastAsia" w:ascii="仿宋_GB2312" w:hAnsi="ˎ̥" w:eastAsia="仿宋_GB2312" w:cs="宋体"/>
          <w:b/>
          <w:bCs/>
          <w:color w:val="000000"/>
          <w:kern w:val="0"/>
          <w:sz w:val="28"/>
          <w:szCs w:val="28"/>
          <w:shd w:val="clear" w:color="auto" w:fill="FFFFFF"/>
          <w:lang w:val="en-US" w:eastAsia="zh-CN"/>
        </w:rPr>
      </w:pPr>
      <w:r>
        <w:rPr>
          <w:rFonts w:hint="eastAsia" w:ascii="仿宋_GB2312" w:hAnsi="ˎ̥" w:eastAsia="仿宋_GB2312" w:cs="宋体"/>
          <w:b/>
          <w:bCs/>
          <w:color w:val="000000"/>
          <w:kern w:val="0"/>
          <w:sz w:val="28"/>
          <w:szCs w:val="28"/>
          <w:shd w:val="clear" w:color="auto" w:fill="FFFFFF"/>
          <w:lang w:val="en-US" w:eastAsia="zh-CN"/>
        </w:rPr>
        <w:t>（一）申诉</w:t>
      </w:r>
    </w:p>
    <w:p w14:paraId="24E40F12">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（1）参赛队对不符合竞赛规定的软硬件设备，有失公正的评判，以及对工作人员的违规行为等，均可提出申诉；</w:t>
      </w:r>
    </w:p>
    <w:p w14:paraId="4CD4B46C">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2）申诉时，应递交由参赛队领队亲笔签字同意的书面报告，报告应对申诉事件的现象、发生的时间、涉及的人员、申诉依据与理由等进行充分、实事求是的叙述。事实依据不充分、仅凭主观臆断的申诉不予受理；</w:t>
      </w:r>
    </w:p>
    <w:p w14:paraId="1C4AF805">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（3）申诉时效：竞赛结束后1小时内提出，超过时效将不予受理申诉；</w:t>
      </w:r>
    </w:p>
    <w:p w14:paraId="69FC9877">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（4）申诉处理：赛场专设仲裁工作组受理申诉，收到申诉报告之后，根据申诉事由进行审查，3小时内书面通知申诉方，告知申诉处理结果；</w:t>
      </w:r>
    </w:p>
    <w:p w14:paraId="372D3DA7">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（5）申诉人不得无故拒不接受处理结果，不允许采取过激行为刁难、攻击工作人员，否则视为放弃申诉。</w:t>
      </w:r>
    </w:p>
    <w:p w14:paraId="63C20594">
      <w:pPr>
        <w:keepNext w:val="0"/>
        <w:keepLines w:val="0"/>
        <w:pageBreakBefore w:val="0"/>
        <w:widowControl/>
        <w:kinsoku/>
        <w:wordWrap/>
        <w:overflowPunct/>
        <w:topLinePunct w:val="0"/>
        <w:autoSpaceDE/>
        <w:autoSpaceDN/>
        <w:bidi w:val="0"/>
        <w:adjustRightInd w:val="0"/>
        <w:snapToGrid w:val="0"/>
        <w:spacing w:line="460" w:lineRule="exact"/>
        <w:ind w:firstLine="562" w:firstLineChars="200"/>
        <w:textAlignment w:val="auto"/>
        <w:rPr>
          <w:rFonts w:hint="eastAsia" w:ascii="仿宋_GB2312" w:hAnsi="ˎ̥" w:eastAsia="仿宋_GB2312" w:cs="宋体"/>
          <w:b/>
          <w:bCs/>
          <w:color w:val="000000"/>
          <w:kern w:val="0"/>
          <w:sz w:val="28"/>
          <w:szCs w:val="28"/>
          <w:shd w:val="clear" w:color="auto" w:fill="FFFFFF"/>
          <w:lang w:val="en-US" w:eastAsia="zh-CN"/>
        </w:rPr>
      </w:pPr>
      <w:r>
        <w:rPr>
          <w:rFonts w:hint="eastAsia" w:ascii="仿宋_GB2312" w:hAnsi="ˎ̥" w:eastAsia="仿宋_GB2312" w:cs="宋体"/>
          <w:b/>
          <w:bCs/>
          <w:color w:val="000000"/>
          <w:kern w:val="0"/>
          <w:sz w:val="28"/>
          <w:szCs w:val="28"/>
          <w:shd w:val="clear" w:color="auto" w:fill="FFFFFF"/>
          <w:lang w:val="en-US" w:eastAsia="zh-CN"/>
        </w:rPr>
        <w:t>（二）仲裁</w:t>
      </w:r>
    </w:p>
    <w:p w14:paraId="1C8FC3DB">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（1）组委会下设仲裁工作组，负责受理竞赛中出现的所有申诉并进行仲裁，以保证竞赛的顺利进行和竞赛结果公平、公正；</w:t>
      </w:r>
    </w:p>
    <w:p w14:paraId="70A00020">
      <w:pPr>
        <w:keepNext w:val="0"/>
        <w:keepLines w:val="0"/>
        <w:pageBreakBefore w:val="0"/>
        <w:widowControl/>
        <w:kinsoku/>
        <w:wordWrap/>
        <w:overflowPunct/>
        <w:topLinePunct w:val="0"/>
        <w:autoSpaceDE/>
        <w:autoSpaceDN/>
        <w:bidi w:val="0"/>
        <w:adjustRightInd w:val="0"/>
        <w:snapToGrid w:val="0"/>
        <w:spacing w:line="460" w:lineRule="exact"/>
        <w:ind w:firstLine="560" w:firstLineChars="200"/>
        <w:textAlignment w:val="auto"/>
        <w:rPr>
          <w:rFonts w:hint="eastAsia" w:ascii="仿宋_GB2312" w:hAnsi="ˎ̥" w:eastAsia="仿宋_GB2312" w:cs="宋体"/>
          <w:color w:val="000000"/>
          <w:kern w:val="0"/>
          <w:sz w:val="28"/>
          <w:szCs w:val="28"/>
          <w:shd w:val="clear" w:color="auto" w:fill="FFFFFF"/>
          <w:lang w:val="en-US" w:eastAsia="zh-CN"/>
        </w:rPr>
      </w:pPr>
      <w:r>
        <w:rPr>
          <w:rFonts w:hint="eastAsia" w:ascii="仿宋_GB2312" w:hAnsi="ˎ̥" w:eastAsia="仿宋_GB2312" w:cs="宋体"/>
          <w:color w:val="000000"/>
          <w:kern w:val="0"/>
          <w:sz w:val="28"/>
          <w:szCs w:val="28"/>
          <w:shd w:val="clear" w:color="auto" w:fill="FFFFFF"/>
          <w:lang w:val="en-US" w:eastAsia="zh-CN"/>
        </w:rPr>
        <w:t>（2）仲裁工作组的裁决为最终裁决，参赛队不得因申诉或对处理意见不服而停止比赛或滋事，否则按弃权处理。</w:t>
      </w:r>
    </w:p>
    <w:p w14:paraId="67907F68">
      <w:pPr>
        <w:spacing w:line="254" w:lineRule="auto"/>
        <w:rPr>
          <w:rFonts w:hint="eastAsia" w:ascii="黑体" w:hAnsi="黑体" w:eastAsia="黑体" w:cs="黑体"/>
          <w:sz w:val="32"/>
          <w:szCs w:val="32"/>
          <w:lang w:val="en-US" w:eastAsia="zh-CN"/>
        </w:rPr>
        <w:sectPr>
          <w:footerReference r:id="rId3" w:type="default"/>
          <w:pgSz w:w="11910" w:h="16840"/>
          <w:pgMar w:top="1423" w:right="1786" w:bottom="804" w:left="1786" w:header="0" w:footer="641" w:gutter="0"/>
          <w:pgBorders>
            <w:top w:val="none" w:sz="0" w:space="0"/>
            <w:left w:val="none" w:sz="0" w:space="0"/>
            <w:bottom w:val="none" w:sz="0" w:space="0"/>
            <w:right w:val="none" w:sz="0" w:space="0"/>
          </w:pgBorders>
          <w:cols w:space="720" w:num="1"/>
        </w:sectPr>
      </w:pPr>
    </w:p>
    <w:p w14:paraId="6EEC6000">
      <w:pPr>
        <w:spacing w:line="254" w:lineRule="auto"/>
        <w:rPr>
          <w:rFonts w:hint="eastAsia" w:ascii="黑体" w:hAnsi="黑体" w:eastAsia="黑体" w:cs="黑体"/>
          <w:sz w:val="32"/>
          <w:szCs w:val="32"/>
          <w:lang w:val="en-US" w:eastAsia="zh-CN"/>
        </w:rPr>
      </w:pPr>
      <w:r>
        <w:rPr>
          <w:rFonts w:hint="eastAsia" w:ascii="黑体" w:hAnsi="黑体" w:eastAsia="黑体" w:cs="黑体"/>
          <w:sz w:val="32"/>
          <w:szCs w:val="32"/>
          <w:lang w:val="en-US" w:eastAsia="zh-CN"/>
        </w:rPr>
        <w:t>附件-2：</w:t>
      </w:r>
    </w:p>
    <w:p w14:paraId="2CC9BADC">
      <w:pPr>
        <w:spacing w:before="39" w:line="220" w:lineRule="auto"/>
        <w:ind w:left="1518"/>
        <w:rPr>
          <w:rFonts w:ascii="宋体" w:hAnsi="宋体" w:eastAsia="宋体" w:cs="宋体"/>
          <w:sz w:val="40"/>
          <w:szCs w:val="40"/>
        </w:rPr>
      </w:pPr>
      <w:r>
        <w:rPr>
          <w:rFonts w:ascii="Times New Roman" w:hAnsi="Times New Roman" w:eastAsia="Times New Roman" w:cs="Times New Roman"/>
          <w:b/>
          <w:bCs/>
          <w:spacing w:val="1"/>
          <w:sz w:val="40"/>
          <w:szCs w:val="40"/>
        </w:rPr>
        <w:t>202</w:t>
      </w:r>
      <w:r>
        <w:rPr>
          <w:rFonts w:hint="eastAsia" w:ascii="Times New Roman" w:hAnsi="Times New Roman" w:cs="Times New Roman"/>
          <w:b/>
          <w:bCs/>
          <w:spacing w:val="1"/>
          <w:sz w:val="40"/>
          <w:szCs w:val="40"/>
          <w:lang w:val="en-US" w:eastAsia="zh-CN"/>
        </w:rPr>
        <w:t>6</w:t>
      </w:r>
      <w:r>
        <w:rPr>
          <w:rFonts w:ascii="Times New Roman" w:hAnsi="Times New Roman" w:eastAsia="Times New Roman" w:cs="Times New Roman"/>
          <w:spacing w:val="1"/>
          <w:sz w:val="40"/>
          <w:szCs w:val="40"/>
        </w:rPr>
        <w:t xml:space="preserve"> </w:t>
      </w:r>
      <w:r>
        <w:rPr>
          <w:rFonts w:ascii="宋体" w:hAnsi="宋体" w:eastAsia="宋体" w:cs="宋体"/>
          <w:spacing w:val="1"/>
          <w:sz w:val="40"/>
          <w:szCs w:val="40"/>
          <w14:textOutline w14:w="7282" w14:cap="sq" w14:cmpd="sng">
            <w14:solidFill>
              <w14:srgbClr w14:val="000000"/>
            </w14:solidFill>
            <w14:prstDash w14:val="solid"/>
            <w14:bevel/>
          </w14:textOutline>
        </w:rPr>
        <w:t>年</w:t>
      </w:r>
      <w:r>
        <w:rPr>
          <w:rFonts w:hint="eastAsia" w:ascii="宋体" w:hAnsi="宋体" w:cs="宋体"/>
          <w:sz w:val="40"/>
          <w:szCs w:val="40"/>
          <w:lang w:val="en-US" w:eastAsia="zh-CN"/>
          <w14:textOutline w14:w="7282" w14:cap="sq" w14:cmpd="sng">
            <w14:solidFill>
              <w14:srgbClr w14:val="000000"/>
            </w14:solidFill>
            <w14:prstDash w14:val="solid"/>
            <w14:bevel/>
          </w14:textOutline>
        </w:rPr>
        <w:t>河北省</w:t>
      </w:r>
      <w:r>
        <w:rPr>
          <w:rFonts w:ascii="宋体" w:hAnsi="宋体" w:eastAsia="宋体" w:cs="宋体"/>
          <w:sz w:val="40"/>
          <w:szCs w:val="40"/>
          <w14:textOutline w14:w="7282" w14:cap="sq" w14:cmpd="sng">
            <w14:solidFill>
              <w14:srgbClr w14:val="000000"/>
            </w14:solidFill>
            <w14:prstDash w14:val="solid"/>
            <w14:bevel/>
          </w14:textOutline>
        </w:rPr>
        <w:t>职业院校技能大赛</w:t>
      </w:r>
    </w:p>
    <w:p w14:paraId="3BEE814D">
      <w:pPr>
        <w:spacing w:before="43" w:line="239" w:lineRule="auto"/>
        <w:ind w:left="2181" w:right="758" w:hanging="1400"/>
        <w:rPr>
          <w:rFonts w:ascii="宋体" w:hAnsi="宋体" w:eastAsia="宋体" w:cs="宋体"/>
          <w:sz w:val="40"/>
          <w:szCs w:val="40"/>
        </w:rPr>
      </w:pPr>
      <w:r>
        <w:rPr>
          <w:rFonts w:ascii="宋体" w:hAnsi="宋体" w:eastAsia="宋体" w:cs="宋体"/>
          <w:spacing w:val="-1"/>
          <w:sz w:val="40"/>
          <w:szCs w:val="40"/>
          <w14:textOutline w14:w="7282" w14:cap="sq" w14:cmpd="sng">
            <w14:solidFill>
              <w14:srgbClr w14:val="000000"/>
            </w14:solidFill>
            <w14:prstDash w14:val="solid"/>
            <w14:bevel/>
          </w14:textOutline>
        </w:rPr>
        <w:t>高职组</w:t>
      </w:r>
      <w:r>
        <w:rPr>
          <w:rFonts w:ascii="Times New Roman" w:hAnsi="Times New Roman" w:eastAsia="Times New Roman" w:cs="Times New Roman"/>
          <w:b/>
          <w:bCs/>
          <w:spacing w:val="-1"/>
          <w:sz w:val="40"/>
          <w:szCs w:val="40"/>
        </w:rPr>
        <w:t>“</w:t>
      </w:r>
      <w:r>
        <w:rPr>
          <w:rFonts w:ascii="宋体" w:hAnsi="宋体" w:eastAsia="宋体" w:cs="宋体"/>
          <w:sz w:val="40"/>
          <w:szCs w:val="40"/>
          <w14:textOutline w14:w="7282" w14:cap="sq" w14:cmpd="sng">
            <w14:solidFill>
              <w14:srgbClr w14:val="000000"/>
            </w14:solidFill>
            <w14:prstDash w14:val="solid"/>
            <w14:bevel/>
          </w14:textOutline>
        </w:rPr>
        <w:t>机器人系统集成应用技术</w:t>
      </w:r>
      <w:r>
        <w:rPr>
          <w:rFonts w:ascii="Times New Roman" w:hAnsi="Times New Roman" w:eastAsia="Times New Roman" w:cs="Times New Roman"/>
          <w:b/>
          <w:bCs/>
          <w:sz w:val="40"/>
          <w:szCs w:val="40"/>
        </w:rPr>
        <w:t>”</w:t>
      </w:r>
      <w:r>
        <w:rPr>
          <w:rFonts w:ascii="宋体" w:hAnsi="宋体" w:eastAsia="宋体" w:cs="宋体"/>
          <w:sz w:val="40"/>
          <w:szCs w:val="40"/>
          <w14:textOutline w14:w="7282" w14:cap="sq" w14:cmpd="sng">
            <w14:solidFill>
              <w14:srgbClr w14:val="000000"/>
            </w14:solidFill>
            <w14:prstDash w14:val="solid"/>
            <w14:bevel/>
          </w14:textOutline>
        </w:rPr>
        <w:t>赛项</w:t>
      </w:r>
      <w:r>
        <w:rPr>
          <w:rFonts w:ascii="宋体" w:hAnsi="宋体" w:eastAsia="宋体" w:cs="宋体"/>
          <w:sz w:val="40"/>
          <w:szCs w:val="40"/>
        </w:rPr>
        <w:t xml:space="preserve"> </w:t>
      </w:r>
      <w:r>
        <w:rPr>
          <w:rFonts w:ascii="宋体" w:hAnsi="宋体" w:eastAsia="宋体" w:cs="宋体"/>
          <w:spacing w:val="-1"/>
          <w:sz w:val="40"/>
          <w:szCs w:val="40"/>
          <w14:textOutline w14:w="7282" w14:cap="sq" w14:cmpd="sng">
            <w14:solidFill>
              <w14:srgbClr w14:val="000000"/>
            </w14:solidFill>
            <w14:prstDash w14:val="solid"/>
            <w14:bevel/>
          </w14:textOutline>
        </w:rPr>
        <w:t>竞赛任务书</w:t>
      </w:r>
      <w:r>
        <w:rPr>
          <w:rFonts w:ascii="宋体" w:hAnsi="宋体" w:eastAsia="宋体" w:cs="宋体"/>
          <w:spacing w:val="-1"/>
          <w:sz w:val="40"/>
          <w:szCs w:val="40"/>
        </w:rPr>
        <w:t xml:space="preserve"> </w:t>
      </w:r>
      <w:r>
        <w:rPr>
          <w:rFonts w:ascii="宋体" w:hAnsi="宋体" w:eastAsia="宋体" w:cs="宋体"/>
          <w:sz w:val="40"/>
          <w:szCs w:val="40"/>
          <w14:textOutline w14:w="7282" w14:cap="sq" w14:cmpd="sng">
            <w14:solidFill>
              <w14:srgbClr w14:val="000000"/>
            </w14:solidFill>
            <w14:prstDash w14:val="solid"/>
            <w14:bevel/>
          </w14:textOutline>
        </w:rPr>
        <w:t>(</w:t>
      </w:r>
      <w:r>
        <w:rPr>
          <w:rFonts w:hint="eastAsia" w:ascii="宋体" w:hAnsi="宋体" w:cs="宋体"/>
          <w:sz w:val="40"/>
          <w:szCs w:val="40"/>
          <w:lang w:val="en-US" w:eastAsia="zh-CN"/>
          <w14:textOutline w14:w="7282" w14:cap="sq" w14:cmpd="sng">
            <w14:solidFill>
              <w14:srgbClr w14:val="000000"/>
            </w14:solidFill>
            <w14:prstDash w14:val="solid"/>
            <w14:bevel/>
          </w14:textOutline>
        </w:rPr>
        <w:t>学生</w:t>
      </w:r>
      <w:r>
        <w:rPr>
          <w:rFonts w:ascii="宋体" w:hAnsi="宋体" w:eastAsia="宋体" w:cs="宋体"/>
          <w:sz w:val="40"/>
          <w:szCs w:val="40"/>
          <w14:textOutline w14:w="7282" w14:cap="sq" w14:cmpd="sng">
            <w14:solidFill>
              <w14:srgbClr w14:val="000000"/>
            </w14:solidFill>
            <w14:prstDash w14:val="solid"/>
            <w14:bevel/>
          </w14:textOutline>
        </w:rPr>
        <w:t>组)</w:t>
      </w:r>
    </w:p>
    <w:p w14:paraId="08884A5C">
      <w:pPr>
        <w:spacing w:before="1" w:line="219" w:lineRule="auto"/>
        <w:ind w:left="3781"/>
        <w:rPr>
          <w:rFonts w:ascii="宋体" w:hAnsi="宋体" w:eastAsia="宋体" w:cs="宋体"/>
          <w:sz w:val="40"/>
          <w:szCs w:val="40"/>
        </w:rPr>
      </w:pPr>
      <w:r>
        <w:rPr>
          <w:rFonts w:ascii="宋体" w:hAnsi="宋体" w:eastAsia="宋体" w:cs="宋体"/>
          <w:spacing w:val="-7"/>
          <w:sz w:val="40"/>
          <w:szCs w:val="40"/>
          <w14:textOutline w14:w="7282" w14:cap="sq" w14:cmpd="sng">
            <w14:solidFill>
              <w14:srgbClr w14:val="000000"/>
            </w14:solidFill>
            <w14:prstDash w14:val="solid"/>
            <w14:bevel/>
          </w14:textOutline>
        </w:rPr>
        <w:t>样</w:t>
      </w:r>
      <w:r>
        <w:rPr>
          <w:rFonts w:ascii="宋体" w:hAnsi="宋体" w:eastAsia="宋体" w:cs="宋体"/>
          <w:spacing w:val="-6"/>
          <w:sz w:val="40"/>
          <w:szCs w:val="40"/>
          <w14:textOutline w14:w="7282" w14:cap="sq" w14:cmpd="sng">
            <w14:solidFill>
              <w14:srgbClr w14:val="000000"/>
            </w14:solidFill>
            <w14:prstDash w14:val="solid"/>
            <w14:bevel/>
          </w14:textOutline>
        </w:rPr>
        <w:t>题</w:t>
      </w:r>
    </w:p>
    <w:p w14:paraId="51A33A72">
      <w:pPr>
        <w:spacing w:before="34" w:line="226" w:lineRule="auto"/>
        <w:ind w:left="443"/>
        <w:outlineLvl w:val="0"/>
        <w:rPr>
          <w:rFonts w:ascii="黑体" w:hAnsi="黑体" w:eastAsia="黑体" w:cs="黑体"/>
          <w:sz w:val="31"/>
          <w:szCs w:val="31"/>
        </w:rPr>
      </w:pPr>
      <w:r>
        <w:rPr>
          <w:rFonts w:ascii="黑体" w:hAnsi="黑体" w:eastAsia="黑体" w:cs="黑体"/>
          <w:spacing w:val="5"/>
          <w:sz w:val="31"/>
          <w:szCs w:val="31"/>
        </w:rPr>
        <w:t>选</w:t>
      </w:r>
      <w:r>
        <w:rPr>
          <w:rFonts w:ascii="黑体" w:hAnsi="黑体" w:eastAsia="黑体" w:cs="黑体"/>
          <w:spacing w:val="4"/>
          <w:sz w:val="31"/>
          <w:szCs w:val="31"/>
        </w:rPr>
        <w:t>手须知：</w:t>
      </w:r>
    </w:p>
    <w:p w14:paraId="02705372">
      <w:pPr>
        <w:spacing w:line="261" w:lineRule="auto"/>
        <w:rPr>
          <w:rFonts w:ascii="Arial"/>
          <w:sz w:val="21"/>
        </w:rPr>
      </w:pPr>
    </w:p>
    <w:p w14:paraId="2351BCC4">
      <w:pPr>
        <w:spacing w:before="91" w:line="360" w:lineRule="auto"/>
        <w:ind w:left="21" w:right="14" w:firstLine="584"/>
        <w:rPr>
          <w:rFonts w:ascii="仿宋" w:hAnsi="仿宋" w:eastAsia="仿宋" w:cs="仿宋"/>
          <w:sz w:val="28"/>
          <w:szCs w:val="28"/>
        </w:rPr>
      </w:pPr>
      <w:r>
        <w:rPr>
          <w:rFonts w:ascii="Times New Roman" w:hAnsi="Times New Roman" w:eastAsia="Times New Roman" w:cs="Times New Roman"/>
          <w:spacing w:val="1"/>
          <w:sz w:val="28"/>
          <w:szCs w:val="28"/>
        </w:rPr>
        <w:t>1.</w:t>
      </w:r>
      <w:r>
        <w:rPr>
          <w:rFonts w:ascii="仿宋" w:hAnsi="仿宋" w:eastAsia="仿宋" w:cs="仿宋"/>
          <w:spacing w:val="1"/>
          <w:sz w:val="28"/>
          <w:szCs w:val="28"/>
        </w:rPr>
        <w:t xml:space="preserve">本任务书共 </w:t>
      </w:r>
      <w:r>
        <w:rPr>
          <w:rFonts w:ascii="Times New Roman" w:hAnsi="Times New Roman" w:eastAsia="Times New Roman" w:cs="Times New Roman"/>
          <w:spacing w:val="1"/>
          <w:sz w:val="28"/>
          <w:szCs w:val="28"/>
        </w:rPr>
        <w:t>1</w:t>
      </w:r>
      <w:r>
        <w:rPr>
          <w:rFonts w:hint="eastAsia" w:ascii="Times New Roman" w:hAnsi="Times New Roman" w:cs="Times New Roman"/>
          <w:spacing w:val="1"/>
          <w:sz w:val="28"/>
          <w:szCs w:val="28"/>
          <w:lang w:val="en-US" w:eastAsia="zh-CN"/>
        </w:rPr>
        <w:t>7</w:t>
      </w:r>
      <w:r>
        <w:rPr>
          <w:rFonts w:ascii="Times New Roman" w:hAnsi="Times New Roman" w:eastAsia="Times New Roman" w:cs="Times New Roman"/>
          <w:spacing w:val="1"/>
          <w:sz w:val="28"/>
          <w:szCs w:val="28"/>
        </w:rPr>
        <w:t xml:space="preserve"> </w:t>
      </w:r>
      <w:r>
        <w:rPr>
          <w:rFonts w:ascii="仿宋" w:hAnsi="仿宋" w:eastAsia="仿宋" w:cs="仿宋"/>
          <w:spacing w:val="1"/>
          <w:sz w:val="28"/>
          <w:szCs w:val="28"/>
        </w:rPr>
        <w:t>页，如出现</w:t>
      </w:r>
      <w:r>
        <w:rPr>
          <w:rFonts w:ascii="仿宋" w:hAnsi="仿宋" w:eastAsia="仿宋" w:cs="仿宋"/>
          <w:sz w:val="28"/>
          <w:szCs w:val="28"/>
        </w:rPr>
        <w:t xml:space="preserve">任务书缺页、字迹不清等问题，请 </w:t>
      </w:r>
      <w:r>
        <w:rPr>
          <w:rFonts w:ascii="仿宋" w:hAnsi="仿宋" w:eastAsia="仿宋" w:cs="仿宋"/>
          <w:spacing w:val="-1"/>
          <w:sz w:val="28"/>
          <w:szCs w:val="28"/>
        </w:rPr>
        <w:t>及时向裁判示</w:t>
      </w:r>
      <w:r>
        <w:rPr>
          <w:rFonts w:ascii="仿宋" w:hAnsi="仿宋" w:eastAsia="仿宋" w:cs="仿宋"/>
          <w:sz w:val="28"/>
          <w:szCs w:val="28"/>
        </w:rPr>
        <w:t>意，并进行任务书的更换。</w:t>
      </w:r>
    </w:p>
    <w:p w14:paraId="5C6E9BE4">
      <w:pPr>
        <w:spacing w:before="2" w:line="214" w:lineRule="auto"/>
        <w:ind w:left="578"/>
        <w:rPr>
          <w:rFonts w:ascii="仿宋" w:hAnsi="仿宋" w:eastAsia="仿宋" w:cs="仿宋"/>
          <w:sz w:val="28"/>
          <w:szCs w:val="28"/>
        </w:rPr>
      </w:pPr>
      <w:r>
        <w:rPr>
          <w:rFonts w:ascii="Times New Roman" w:hAnsi="Times New Roman" w:eastAsia="Times New Roman" w:cs="Times New Roman"/>
          <w:spacing w:val="-5"/>
          <w:sz w:val="28"/>
          <w:szCs w:val="28"/>
        </w:rPr>
        <w:t>2</w:t>
      </w:r>
      <w:r>
        <w:rPr>
          <w:rFonts w:ascii="Times New Roman" w:hAnsi="Times New Roman" w:eastAsia="Times New Roman" w:cs="Times New Roman"/>
          <w:spacing w:val="-3"/>
          <w:sz w:val="28"/>
          <w:szCs w:val="28"/>
        </w:rPr>
        <w:t>.</w:t>
      </w:r>
      <w:r>
        <w:rPr>
          <w:rFonts w:ascii="仿宋" w:hAnsi="仿宋" w:eastAsia="仿宋" w:cs="仿宋"/>
          <w:spacing w:val="-3"/>
          <w:sz w:val="28"/>
          <w:szCs w:val="28"/>
        </w:rPr>
        <w:t xml:space="preserve">参赛队应在 </w:t>
      </w:r>
      <w:r>
        <w:rPr>
          <w:rFonts w:hint="eastAsia" w:ascii="Times New Roman" w:hAnsi="Times New Roman" w:cs="Times New Roman"/>
          <w:spacing w:val="-3"/>
          <w:sz w:val="28"/>
          <w:szCs w:val="28"/>
          <w:lang w:val="en-US" w:eastAsia="zh-CN"/>
        </w:rPr>
        <w:t>4</w:t>
      </w:r>
      <w:r>
        <w:rPr>
          <w:rFonts w:ascii="Times New Roman" w:hAnsi="Times New Roman" w:eastAsia="Times New Roman" w:cs="Times New Roman"/>
          <w:spacing w:val="-3"/>
          <w:sz w:val="28"/>
          <w:szCs w:val="28"/>
        </w:rPr>
        <w:t xml:space="preserve"> </w:t>
      </w:r>
      <w:r>
        <w:rPr>
          <w:rFonts w:ascii="仿宋" w:hAnsi="仿宋" w:eastAsia="仿宋" w:cs="仿宋"/>
          <w:spacing w:val="-3"/>
          <w:sz w:val="28"/>
          <w:szCs w:val="28"/>
        </w:rPr>
        <w:t>小时内完成本任务书规定内容。</w:t>
      </w:r>
    </w:p>
    <w:p w14:paraId="49B907AE">
      <w:pPr>
        <w:spacing w:before="164" w:line="365" w:lineRule="auto"/>
        <w:ind w:left="19" w:right="12" w:firstLine="565"/>
        <w:rPr>
          <w:rFonts w:ascii="仿宋" w:hAnsi="仿宋" w:eastAsia="仿宋" w:cs="仿宋"/>
          <w:sz w:val="28"/>
          <w:szCs w:val="28"/>
        </w:rPr>
      </w:pPr>
      <w:r>
        <w:rPr>
          <w:rFonts w:ascii="Times New Roman" w:hAnsi="Times New Roman" w:eastAsia="Times New Roman" w:cs="Times New Roman"/>
          <w:spacing w:val="-2"/>
          <w:sz w:val="28"/>
          <w:szCs w:val="28"/>
        </w:rPr>
        <w:t>3.</w:t>
      </w:r>
      <w:r>
        <w:rPr>
          <w:rFonts w:ascii="仿宋" w:hAnsi="仿宋" w:eastAsia="仿宋" w:cs="仿宋"/>
          <w:spacing w:val="-2"/>
          <w:sz w:val="28"/>
          <w:szCs w:val="28"/>
        </w:rPr>
        <w:t xml:space="preserve">竞赛工位提供 </w:t>
      </w:r>
      <w:r>
        <w:rPr>
          <w:rFonts w:hint="eastAsia" w:ascii="仿宋" w:hAnsi="仿宋" w:eastAsia="仿宋" w:cs="仿宋"/>
          <w:spacing w:val="-2"/>
          <w:sz w:val="28"/>
          <w:szCs w:val="28"/>
          <w:lang w:val="en-US" w:eastAsia="zh-CN"/>
        </w:rPr>
        <w:t>2</w:t>
      </w:r>
      <w:r>
        <w:rPr>
          <w:rFonts w:ascii="Times New Roman" w:hAnsi="Times New Roman" w:eastAsia="Times New Roman" w:cs="Times New Roman"/>
          <w:spacing w:val="-2"/>
          <w:sz w:val="28"/>
          <w:szCs w:val="28"/>
        </w:rPr>
        <w:t xml:space="preserve"> </w:t>
      </w:r>
      <w:r>
        <w:rPr>
          <w:rFonts w:ascii="仿宋" w:hAnsi="仿宋" w:eastAsia="仿宋" w:cs="仿宋"/>
          <w:spacing w:val="-2"/>
          <w:sz w:val="28"/>
          <w:szCs w:val="28"/>
        </w:rPr>
        <w:t>台计算机，参考资</w:t>
      </w:r>
      <w:r>
        <w:rPr>
          <w:rFonts w:ascii="仿宋" w:hAnsi="仿宋" w:eastAsia="仿宋" w:cs="仿宋"/>
          <w:spacing w:val="-1"/>
          <w:sz w:val="28"/>
          <w:szCs w:val="28"/>
        </w:rPr>
        <w:t>料存储在</w:t>
      </w:r>
      <w:r>
        <w:rPr>
          <w:rFonts w:ascii="Times New Roman" w:hAnsi="Times New Roman" w:eastAsia="Times New Roman" w:cs="Times New Roman"/>
          <w:spacing w:val="-1"/>
          <w:sz w:val="28"/>
          <w:szCs w:val="28"/>
        </w:rPr>
        <w:t>“D:\GZ015\</w:t>
      </w:r>
      <w:r>
        <w:rPr>
          <w:rFonts w:ascii="仿宋" w:hAnsi="仿宋" w:eastAsia="仿宋" w:cs="仿宋"/>
          <w:spacing w:val="-1"/>
          <w:sz w:val="28"/>
          <w:szCs w:val="28"/>
        </w:rPr>
        <w:t>参考资</w:t>
      </w:r>
      <w:r>
        <w:rPr>
          <w:rFonts w:ascii="仿宋" w:hAnsi="仿宋" w:eastAsia="仿宋" w:cs="仿宋"/>
          <w:sz w:val="28"/>
          <w:szCs w:val="28"/>
        </w:rPr>
        <w:t xml:space="preserve"> </w:t>
      </w:r>
      <w:r>
        <w:rPr>
          <w:rFonts w:ascii="仿宋" w:hAnsi="仿宋" w:eastAsia="仿宋" w:cs="仿宋"/>
          <w:spacing w:val="3"/>
          <w:sz w:val="28"/>
          <w:szCs w:val="28"/>
        </w:rPr>
        <w:t>料</w:t>
      </w:r>
      <w:r>
        <w:rPr>
          <w:rFonts w:ascii="Times New Roman" w:hAnsi="Times New Roman" w:eastAsia="Times New Roman" w:cs="Times New Roman"/>
          <w:spacing w:val="2"/>
          <w:sz w:val="28"/>
          <w:szCs w:val="28"/>
        </w:rPr>
        <w:t>”</w:t>
      </w:r>
      <w:r>
        <w:rPr>
          <w:rFonts w:ascii="仿宋" w:hAnsi="仿宋" w:eastAsia="仿宋" w:cs="仿宋"/>
          <w:spacing w:val="2"/>
          <w:sz w:val="28"/>
          <w:szCs w:val="28"/>
        </w:rPr>
        <w:t>文件夹中。选手在竞赛过程中利用计算机创建的程序文件必须存</w:t>
      </w:r>
      <w:r>
        <w:rPr>
          <w:rFonts w:ascii="仿宋" w:hAnsi="仿宋" w:eastAsia="仿宋" w:cs="仿宋"/>
          <w:sz w:val="28"/>
          <w:szCs w:val="28"/>
        </w:rPr>
        <w:t xml:space="preserve"> </w:t>
      </w:r>
      <w:r>
        <w:rPr>
          <w:rFonts w:ascii="仿宋" w:hAnsi="仿宋" w:eastAsia="仿宋" w:cs="仿宋"/>
          <w:spacing w:val="6"/>
          <w:sz w:val="28"/>
          <w:szCs w:val="28"/>
        </w:rPr>
        <w:t>储到</w:t>
      </w:r>
      <w:r>
        <w:rPr>
          <w:rFonts w:ascii="Times New Roman" w:hAnsi="Times New Roman" w:eastAsia="Times New Roman" w:cs="Times New Roman"/>
          <w:spacing w:val="6"/>
          <w:sz w:val="28"/>
          <w:szCs w:val="28"/>
        </w:rPr>
        <w:t>“</w:t>
      </w:r>
      <w:r>
        <w:rPr>
          <w:rFonts w:ascii="Times New Roman" w:hAnsi="Times New Roman" w:eastAsia="Times New Roman" w:cs="Times New Roman"/>
          <w:sz w:val="28"/>
          <w:szCs w:val="28"/>
        </w:rPr>
        <w:t>D</w:t>
      </w:r>
      <w:r>
        <w:rPr>
          <w:rFonts w:ascii="Times New Roman" w:hAnsi="Times New Roman" w:eastAsia="Times New Roman" w:cs="Times New Roman"/>
          <w:spacing w:val="3"/>
          <w:sz w:val="28"/>
          <w:szCs w:val="28"/>
        </w:rPr>
        <w:t>:\</w:t>
      </w:r>
      <w:r>
        <w:rPr>
          <w:rFonts w:ascii="Times New Roman" w:hAnsi="Times New Roman" w:eastAsia="Times New Roman" w:cs="Times New Roman"/>
          <w:sz w:val="28"/>
          <w:szCs w:val="28"/>
        </w:rPr>
        <w:t>GZ</w:t>
      </w:r>
      <w:r>
        <w:rPr>
          <w:rFonts w:ascii="Times New Roman" w:hAnsi="Times New Roman" w:eastAsia="Times New Roman" w:cs="Times New Roman"/>
          <w:spacing w:val="3"/>
          <w:sz w:val="28"/>
          <w:szCs w:val="28"/>
        </w:rPr>
        <w:t>015\</w:t>
      </w:r>
      <w:r>
        <w:rPr>
          <w:rFonts w:ascii="仿宋" w:hAnsi="仿宋" w:eastAsia="仿宋" w:cs="仿宋"/>
          <w:spacing w:val="3"/>
          <w:sz w:val="28"/>
          <w:szCs w:val="28"/>
        </w:rPr>
        <w:t>技能竞赛</w:t>
      </w:r>
      <w:r>
        <w:rPr>
          <w:rFonts w:ascii="Times New Roman" w:hAnsi="Times New Roman" w:eastAsia="Times New Roman" w:cs="Times New Roman"/>
          <w:spacing w:val="3"/>
          <w:sz w:val="28"/>
          <w:szCs w:val="28"/>
        </w:rPr>
        <w:t>”</w:t>
      </w:r>
      <w:r>
        <w:rPr>
          <w:rFonts w:ascii="仿宋" w:hAnsi="仿宋" w:eastAsia="仿宋" w:cs="仿宋"/>
          <w:spacing w:val="3"/>
          <w:sz w:val="28"/>
          <w:szCs w:val="28"/>
        </w:rPr>
        <w:t>文件夹中，未存储到指定位置的程序文件</w:t>
      </w:r>
      <w:r>
        <w:rPr>
          <w:rFonts w:ascii="仿宋" w:hAnsi="仿宋" w:eastAsia="仿宋" w:cs="仿宋"/>
          <w:sz w:val="28"/>
          <w:szCs w:val="28"/>
        </w:rPr>
        <w:t xml:space="preserve"> </w:t>
      </w:r>
      <w:r>
        <w:rPr>
          <w:rFonts w:ascii="仿宋" w:hAnsi="仿宋" w:eastAsia="仿宋" w:cs="仿宋"/>
          <w:spacing w:val="-10"/>
          <w:sz w:val="28"/>
          <w:szCs w:val="28"/>
        </w:rPr>
        <w:t>不作</w:t>
      </w:r>
      <w:r>
        <w:rPr>
          <w:rFonts w:ascii="仿宋" w:hAnsi="仿宋" w:eastAsia="仿宋" w:cs="仿宋"/>
          <w:spacing w:val="-8"/>
          <w:sz w:val="28"/>
          <w:szCs w:val="28"/>
        </w:rPr>
        <w:t>为</w:t>
      </w:r>
      <w:r>
        <w:rPr>
          <w:rFonts w:ascii="仿宋" w:hAnsi="仿宋" w:eastAsia="仿宋" w:cs="仿宋"/>
          <w:spacing w:val="-5"/>
          <w:sz w:val="28"/>
          <w:szCs w:val="28"/>
        </w:rPr>
        <w:t xml:space="preserve">竞赛成果予以评分。请及时对程序文件存储，建议每 </w:t>
      </w:r>
      <w:r>
        <w:rPr>
          <w:rFonts w:ascii="Times New Roman" w:hAnsi="Times New Roman" w:eastAsia="Times New Roman" w:cs="Times New Roman"/>
          <w:spacing w:val="-5"/>
          <w:sz w:val="28"/>
          <w:szCs w:val="28"/>
        </w:rPr>
        <w:t xml:space="preserve">10- 15 </w:t>
      </w:r>
      <w:r>
        <w:rPr>
          <w:rFonts w:ascii="仿宋" w:hAnsi="仿宋" w:eastAsia="仿宋" w:cs="仿宋"/>
          <w:spacing w:val="-5"/>
          <w:sz w:val="28"/>
          <w:szCs w:val="28"/>
        </w:rPr>
        <w:t>分</w:t>
      </w:r>
      <w:r>
        <w:rPr>
          <w:rFonts w:ascii="仿宋" w:hAnsi="仿宋" w:eastAsia="仿宋" w:cs="仿宋"/>
          <w:sz w:val="28"/>
          <w:szCs w:val="28"/>
        </w:rPr>
        <w:t xml:space="preserve"> </w:t>
      </w:r>
      <w:r>
        <w:rPr>
          <w:rFonts w:ascii="仿宋" w:hAnsi="仿宋" w:eastAsia="仿宋" w:cs="仿宋"/>
          <w:spacing w:val="-16"/>
          <w:sz w:val="28"/>
          <w:szCs w:val="28"/>
        </w:rPr>
        <w:t>钟</w:t>
      </w:r>
      <w:r>
        <w:rPr>
          <w:rFonts w:ascii="仿宋" w:hAnsi="仿宋" w:eastAsia="仿宋" w:cs="仿宋"/>
          <w:spacing w:val="-12"/>
          <w:sz w:val="28"/>
          <w:szCs w:val="28"/>
        </w:rPr>
        <w:t xml:space="preserve"> </w:t>
      </w:r>
      <w:r>
        <w:rPr>
          <w:rFonts w:ascii="Times New Roman" w:hAnsi="Times New Roman" w:eastAsia="Times New Roman" w:cs="Times New Roman"/>
          <w:spacing w:val="-12"/>
          <w:sz w:val="28"/>
          <w:szCs w:val="28"/>
        </w:rPr>
        <w:t xml:space="preserve">1 </w:t>
      </w:r>
      <w:r>
        <w:rPr>
          <w:rFonts w:ascii="仿宋" w:hAnsi="仿宋" w:eastAsia="仿宋" w:cs="仿宋"/>
          <w:spacing w:val="-12"/>
          <w:sz w:val="28"/>
          <w:szCs w:val="28"/>
        </w:rPr>
        <w:t>次。</w:t>
      </w:r>
    </w:p>
    <w:p w14:paraId="13337320">
      <w:pPr>
        <w:spacing w:before="9" w:line="359" w:lineRule="auto"/>
        <w:ind w:left="30" w:right="12" w:firstLine="547"/>
        <w:rPr>
          <w:rFonts w:ascii="仿宋" w:hAnsi="仿宋" w:eastAsia="仿宋" w:cs="仿宋"/>
          <w:sz w:val="28"/>
          <w:szCs w:val="28"/>
        </w:rPr>
      </w:pPr>
      <w:r>
        <w:rPr>
          <w:rFonts w:ascii="Times New Roman" w:hAnsi="Times New Roman" w:eastAsia="Times New Roman" w:cs="Times New Roman"/>
          <w:spacing w:val="-1"/>
          <w:sz w:val="28"/>
          <w:szCs w:val="28"/>
        </w:rPr>
        <w:t>4.</w:t>
      </w:r>
      <w:r>
        <w:rPr>
          <w:rFonts w:ascii="仿宋" w:hAnsi="仿宋" w:eastAsia="仿宋" w:cs="仿宋"/>
          <w:spacing w:val="-1"/>
          <w:sz w:val="28"/>
          <w:szCs w:val="28"/>
        </w:rPr>
        <w:t>任务书中只允许填写竞赛相关信息，不得出现学</w:t>
      </w:r>
      <w:r>
        <w:rPr>
          <w:rFonts w:ascii="仿宋" w:hAnsi="仿宋" w:eastAsia="仿宋" w:cs="仿宋"/>
          <w:sz w:val="28"/>
          <w:szCs w:val="28"/>
        </w:rPr>
        <w:t xml:space="preserve">校、姓名等与 </w:t>
      </w:r>
      <w:r>
        <w:rPr>
          <w:rFonts w:ascii="仿宋" w:hAnsi="仿宋" w:eastAsia="仿宋" w:cs="仿宋"/>
          <w:spacing w:val="-1"/>
          <w:sz w:val="28"/>
          <w:szCs w:val="28"/>
        </w:rPr>
        <w:t>身份有关的信息或与竞赛过程无关的</w:t>
      </w:r>
      <w:r>
        <w:rPr>
          <w:rFonts w:ascii="仿宋" w:hAnsi="仿宋" w:eastAsia="仿宋" w:cs="仿宋"/>
          <w:sz w:val="28"/>
          <w:szCs w:val="28"/>
        </w:rPr>
        <w:t>内容，否则成绩无效。</w:t>
      </w:r>
    </w:p>
    <w:p w14:paraId="0C51FEB2">
      <w:pPr>
        <w:spacing w:before="1" w:line="359" w:lineRule="auto"/>
        <w:ind w:left="66" w:right="12" w:firstLine="519"/>
        <w:rPr>
          <w:rFonts w:ascii="仿宋" w:hAnsi="仿宋" w:eastAsia="仿宋" w:cs="仿宋"/>
          <w:sz w:val="28"/>
          <w:szCs w:val="28"/>
        </w:rPr>
      </w:pPr>
      <w:r>
        <w:rPr>
          <w:rFonts w:ascii="Times New Roman" w:hAnsi="Times New Roman" w:eastAsia="Times New Roman" w:cs="Times New Roman"/>
          <w:spacing w:val="-6"/>
          <w:sz w:val="28"/>
          <w:szCs w:val="28"/>
        </w:rPr>
        <w:t xml:space="preserve">5. </w:t>
      </w:r>
      <w:r>
        <w:rPr>
          <w:rFonts w:ascii="仿宋" w:hAnsi="仿宋" w:eastAsia="仿宋" w:cs="仿宋"/>
          <w:spacing w:val="-6"/>
          <w:sz w:val="28"/>
          <w:szCs w:val="28"/>
        </w:rPr>
        <w:t>由</w:t>
      </w:r>
      <w:r>
        <w:rPr>
          <w:rFonts w:ascii="仿宋" w:hAnsi="仿宋" w:eastAsia="仿宋" w:cs="仿宋"/>
          <w:spacing w:val="-3"/>
          <w:sz w:val="28"/>
          <w:szCs w:val="28"/>
        </w:rPr>
        <w:t>于参赛选手人为原因导致竞赛设备损坏，以致无法正常继续</w:t>
      </w:r>
      <w:r>
        <w:rPr>
          <w:rFonts w:ascii="仿宋" w:hAnsi="仿宋" w:eastAsia="仿宋" w:cs="仿宋"/>
          <w:sz w:val="28"/>
          <w:szCs w:val="28"/>
        </w:rPr>
        <w:t xml:space="preserve"> </w:t>
      </w:r>
      <w:r>
        <w:rPr>
          <w:rFonts w:ascii="仿宋" w:hAnsi="仿宋" w:eastAsia="仿宋" w:cs="仿宋"/>
          <w:spacing w:val="-6"/>
          <w:sz w:val="28"/>
          <w:szCs w:val="28"/>
        </w:rPr>
        <w:t>比赛，</w:t>
      </w:r>
      <w:r>
        <w:rPr>
          <w:rFonts w:ascii="仿宋" w:hAnsi="仿宋" w:eastAsia="仿宋" w:cs="仿宋"/>
          <w:spacing w:val="-4"/>
          <w:sz w:val="28"/>
          <w:szCs w:val="28"/>
        </w:rPr>
        <w:t>将</w:t>
      </w:r>
      <w:r>
        <w:rPr>
          <w:rFonts w:ascii="仿宋" w:hAnsi="仿宋" w:eastAsia="仿宋" w:cs="仿宋"/>
          <w:spacing w:val="-3"/>
          <w:sz w:val="28"/>
          <w:szCs w:val="28"/>
        </w:rPr>
        <w:t>取消参赛队竞赛资格。</w:t>
      </w:r>
    </w:p>
    <w:p w14:paraId="400B257E">
      <w:pPr>
        <w:spacing w:before="1" w:line="359" w:lineRule="auto"/>
        <w:ind w:left="19" w:right="14" w:firstLine="565"/>
        <w:rPr>
          <w:rFonts w:ascii="仿宋" w:hAnsi="仿宋" w:eastAsia="仿宋" w:cs="仿宋"/>
          <w:sz w:val="28"/>
          <w:szCs w:val="28"/>
        </w:rPr>
      </w:pPr>
      <w:r>
        <w:rPr>
          <w:rFonts w:ascii="Times New Roman" w:hAnsi="Times New Roman" w:eastAsia="Times New Roman" w:cs="Times New Roman"/>
          <w:spacing w:val="-2"/>
          <w:sz w:val="28"/>
          <w:szCs w:val="28"/>
        </w:rPr>
        <w:t>6.</w:t>
      </w:r>
      <w:r>
        <w:rPr>
          <w:rFonts w:ascii="仿宋" w:hAnsi="仿宋" w:eastAsia="仿宋" w:cs="仿宋"/>
          <w:spacing w:val="-2"/>
          <w:sz w:val="28"/>
          <w:szCs w:val="28"/>
        </w:rPr>
        <w:t>选手</w:t>
      </w:r>
      <w:r>
        <w:rPr>
          <w:rFonts w:ascii="仿宋" w:hAnsi="仿宋" w:eastAsia="仿宋" w:cs="仿宋"/>
          <w:spacing w:val="-1"/>
          <w:sz w:val="28"/>
          <w:szCs w:val="28"/>
        </w:rPr>
        <w:t>在比赛期间任何时间，均不得损毁、丢弃或赛后带离与比</w:t>
      </w:r>
      <w:r>
        <w:rPr>
          <w:rFonts w:ascii="仿宋" w:hAnsi="仿宋" w:eastAsia="仿宋" w:cs="仿宋"/>
          <w:sz w:val="28"/>
          <w:szCs w:val="28"/>
        </w:rPr>
        <w:t xml:space="preserve"> </w:t>
      </w:r>
      <w:r>
        <w:rPr>
          <w:rFonts w:ascii="仿宋" w:hAnsi="仿宋" w:eastAsia="仿宋" w:cs="仿宋"/>
          <w:spacing w:val="-6"/>
          <w:sz w:val="28"/>
          <w:szCs w:val="28"/>
        </w:rPr>
        <w:t>赛相</w:t>
      </w:r>
      <w:r>
        <w:rPr>
          <w:rFonts w:ascii="仿宋" w:hAnsi="仿宋" w:eastAsia="仿宋" w:cs="仿宋"/>
          <w:spacing w:val="-4"/>
          <w:sz w:val="28"/>
          <w:szCs w:val="28"/>
        </w:rPr>
        <w:t>关</w:t>
      </w:r>
      <w:r>
        <w:rPr>
          <w:rFonts w:ascii="仿宋" w:hAnsi="仿宋" w:eastAsia="仿宋" w:cs="仿宋"/>
          <w:spacing w:val="-3"/>
          <w:sz w:val="28"/>
          <w:szCs w:val="28"/>
        </w:rPr>
        <w:t>的材料、工具、图纸、程序、文件等相关资料，否则取消选手</w:t>
      </w:r>
      <w:r>
        <w:rPr>
          <w:rFonts w:ascii="仿宋" w:hAnsi="仿宋" w:eastAsia="仿宋" w:cs="仿宋"/>
          <w:sz w:val="28"/>
          <w:szCs w:val="28"/>
        </w:rPr>
        <w:t xml:space="preserve"> </w:t>
      </w:r>
      <w:r>
        <w:rPr>
          <w:rFonts w:ascii="仿宋" w:hAnsi="仿宋" w:eastAsia="仿宋" w:cs="仿宋"/>
          <w:spacing w:val="-18"/>
          <w:sz w:val="28"/>
          <w:szCs w:val="28"/>
        </w:rPr>
        <w:t>比</w:t>
      </w:r>
      <w:r>
        <w:rPr>
          <w:rFonts w:ascii="仿宋" w:hAnsi="仿宋" w:eastAsia="仿宋" w:cs="仿宋"/>
          <w:spacing w:val="-10"/>
          <w:sz w:val="28"/>
          <w:szCs w:val="28"/>
        </w:rPr>
        <w:t>赛</w:t>
      </w:r>
      <w:r>
        <w:rPr>
          <w:rFonts w:ascii="仿宋" w:hAnsi="仿宋" w:eastAsia="仿宋" w:cs="仿宋"/>
          <w:spacing w:val="-9"/>
          <w:sz w:val="28"/>
          <w:szCs w:val="28"/>
        </w:rPr>
        <w:t>资格， 比赛成绩以零分计。</w:t>
      </w:r>
    </w:p>
    <w:p w14:paraId="2BB6A82C">
      <w:pPr>
        <w:spacing w:before="2" w:line="367" w:lineRule="auto"/>
        <w:ind w:left="33" w:right="12" w:firstLine="549"/>
        <w:rPr>
          <w:rFonts w:ascii="仿宋" w:hAnsi="仿宋" w:eastAsia="仿宋" w:cs="仿宋"/>
          <w:sz w:val="28"/>
          <w:szCs w:val="28"/>
        </w:rPr>
      </w:pPr>
      <w:r>
        <w:rPr>
          <w:rFonts w:ascii="Times New Roman" w:hAnsi="Times New Roman" w:eastAsia="Times New Roman" w:cs="Times New Roman"/>
          <w:spacing w:val="-1"/>
          <w:sz w:val="28"/>
          <w:szCs w:val="28"/>
        </w:rPr>
        <w:t>7.</w:t>
      </w:r>
      <w:r>
        <w:rPr>
          <w:rFonts w:ascii="仿宋" w:hAnsi="仿宋" w:eastAsia="仿宋" w:cs="仿宋"/>
          <w:spacing w:val="-1"/>
          <w:sz w:val="28"/>
          <w:szCs w:val="28"/>
        </w:rPr>
        <w:t>竞赛过程中违法相关规定的，根据评分表中扣分项目进行违规</w:t>
      </w:r>
      <w:r>
        <w:rPr>
          <w:rFonts w:ascii="仿宋" w:hAnsi="仿宋" w:eastAsia="仿宋" w:cs="仿宋"/>
          <w:sz w:val="28"/>
          <w:szCs w:val="28"/>
        </w:rPr>
        <w:t xml:space="preserve"> </w:t>
      </w:r>
      <w:r>
        <w:rPr>
          <w:rFonts w:ascii="仿宋" w:hAnsi="仿宋" w:eastAsia="仿宋" w:cs="仿宋"/>
          <w:spacing w:val="-6"/>
          <w:sz w:val="28"/>
          <w:szCs w:val="28"/>
        </w:rPr>
        <w:t>扣分。</w:t>
      </w:r>
    </w:p>
    <w:p w14:paraId="25F89FE0">
      <w:pPr>
        <w:spacing w:line="241" w:lineRule="auto"/>
        <w:rPr>
          <w:rFonts w:ascii="Arial"/>
          <w:sz w:val="21"/>
        </w:rPr>
      </w:pPr>
    </w:p>
    <w:p w14:paraId="1A4E78BD">
      <w:pPr>
        <w:spacing w:line="241" w:lineRule="auto"/>
        <w:rPr>
          <w:rFonts w:ascii="Arial"/>
          <w:sz w:val="21"/>
        </w:rPr>
      </w:pPr>
    </w:p>
    <w:p w14:paraId="493A51A0">
      <w:pPr>
        <w:spacing w:before="92" w:line="217" w:lineRule="auto"/>
        <w:ind w:left="563"/>
        <w:rPr>
          <w:rFonts w:ascii="仿宋" w:hAnsi="仿宋" w:eastAsia="仿宋" w:cs="仿宋"/>
          <w:sz w:val="28"/>
          <w:szCs w:val="28"/>
        </w:rPr>
      </w:pPr>
      <w:r>
        <w:rPr>
          <w:rFonts w:ascii="仿宋" w:hAnsi="仿宋" w:eastAsia="仿宋" w:cs="仿宋"/>
          <w:spacing w:val="-20"/>
          <w:sz w:val="28"/>
          <w:szCs w:val="28"/>
        </w:rPr>
        <w:t>场</w:t>
      </w:r>
      <w:r>
        <w:rPr>
          <w:rFonts w:ascii="仿宋" w:hAnsi="仿宋" w:eastAsia="仿宋" w:cs="仿宋"/>
          <w:spacing w:val="-14"/>
          <w:sz w:val="28"/>
          <w:szCs w:val="28"/>
        </w:rPr>
        <w:t>次</w:t>
      </w:r>
      <w:r>
        <w:rPr>
          <w:rFonts w:ascii="仿宋" w:hAnsi="仿宋" w:eastAsia="仿宋" w:cs="仿宋"/>
          <w:spacing w:val="-10"/>
          <w:sz w:val="28"/>
          <w:szCs w:val="28"/>
        </w:rPr>
        <w:t>号：</w:t>
      </w:r>
      <w:r>
        <w:rPr>
          <w:rFonts w:ascii="仿宋" w:hAnsi="仿宋" w:eastAsia="仿宋" w:cs="仿宋"/>
          <w:spacing w:val="-10"/>
          <w:sz w:val="28"/>
          <w:szCs w:val="28"/>
          <w:u w:val="single" w:color="auto"/>
        </w:rPr>
        <w:t xml:space="preserve">                   </w:t>
      </w:r>
      <w:r>
        <w:rPr>
          <w:rFonts w:ascii="仿宋" w:hAnsi="仿宋" w:eastAsia="仿宋" w:cs="仿宋"/>
          <w:spacing w:val="-10"/>
          <w:sz w:val="28"/>
          <w:szCs w:val="28"/>
        </w:rPr>
        <w:t>赛位号：</w:t>
      </w:r>
      <w:r>
        <w:rPr>
          <w:rFonts w:ascii="仿宋" w:hAnsi="仿宋" w:eastAsia="仿宋" w:cs="仿宋"/>
          <w:sz w:val="28"/>
          <w:szCs w:val="28"/>
          <w:u w:val="single" w:color="auto"/>
        </w:rPr>
        <w:t xml:space="preserve">                  </w:t>
      </w:r>
    </w:p>
    <w:p w14:paraId="475D6EB9">
      <w:pPr>
        <w:spacing w:line="308" w:lineRule="auto"/>
        <w:rPr>
          <w:rFonts w:ascii="Arial"/>
          <w:sz w:val="21"/>
        </w:rPr>
      </w:pPr>
    </w:p>
    <w:p w14:paraId="48605950">
      <w:pPr>
        <w:spacing w:line="308" w:lineRule="auto"/>
        <w:rPr>
          <w:rFonts w:ascii="Arial"/>
          <w:sz w:val="21"/>
        </w:rPr>
      </w:pPr>
    </w:p>
    <w:p w14:paraId="0F4848C4">
      <w:pPr>
        <w:spacing w:line="309" w:lineRule="auto"/>
        <w:rPr>
          <w:rFonts w:ascii="Arial"/>
          <w:sz w:val="21"/>
        </w:rPr>
      </w:pPr>
    </w:p>
    <w:p w14:paraId="69C4295C">
      <w:pPr>
        <w:spacing w:before="52" w:line="187" w:lineRule="auto"/>
        <w:ind w:left="4269"/>
        <w:rPr>
          <w:rFonts w:ascii="Calibri" w:hAnsi="Calibri" w:eastAsia="Calibri" w:cs="Calibri"/>
          <w:sz w:val="17"/>
          <w:szCs w:val="17"/>
        </w:rPr>
      </w:pPr>
      <w:r>
        <w:rPr>
          <w:rFonts w:ascii="Calibri" w:hAnsi="Calibri" w:eastAsia="Calibri" w:cs="Calibri"/>
          <w:sz w:val="17"/>
          <w:szCs w:val="17"/>
        </w:rPr>
        <w:t>1</w:t>
      </w:r>
    </w:p>
    <w:p w14:paraId="32F17C01">
      <w:pPr>
        <w:sectPr>
          <w:footerReference r:id="rId4" w:type="default"/>
          <w:pgSz w:w="11910" w:h="16840"/>
          <w:pgMar w:top="1423" w:right="1786" w:bottom="804" w:left="1786" w:header="0" w:footer="641" w:gutter="0"/>
          <w:pgBorders>
            <w:top w:val="none" w:sz="0" w:space="0"/>
            <w:left w:val="none" w:sz="0" w:space="0"/>
            <w:bottom w:val="none" w:sz="0" w:space="0"/>
            <w:right w:val="none" w:sz="0" w:space="0"/>
          </w:pgBorders>
          <w:pgNumType w:fmt="decimal" w:start="1"/>
          <w:cols w:space="720" w:num="1"/>
        </w:sectPr>
      </w:pPr>
    </w:p>
    <w:p w14:paraId="5BB623C8">
      <w:pPr>
        <w:spacing w:before="199" w:line="226" w:lineRule="auto"/>
        <w:ind w:left="438"/>
        <w:outlineLvl w:val="0"/>
        <w:rPr>
          <w:rFonts w:ascii="黑体" w:hAnsi="黑体" w:eastAsia="黑体" w:cs="黑体"/>
          <w:sz w:val="31"/>
          <w:szCs w:val="31"/>
        </w:rPr>
      </w:pPr>
      <w:r>
        <w:rPr>
          <w:rFonts w:ascii="黑体" w:hAnsi="黑体" w:eastAsia="黑体" w:cs="黑体"/>
          <w:spacing w:val="18"/>
          <w:sz w:val="31"/>
          <w:szCs w:val="31"/>
        </w:rPr>
        <w:t>任</w:t>
      </w:r>
      <w:r>
        <w:rPr>
          <w:rFonts w:ascii="黑体" w:hAnsi="黑体" w:eastAsia="黑体" w:cs="黑体"/>
          <w:spacing w:val="9"/>
          <w:sz w:val="31"/>
          <w:szCs w:val="31"/>
        </w:rPr>
        <w:t>务背景：机器人系统集成需求及产品生产要求</w:t>
      </w:r>
    </w:p>
    <w:p w14:paraId="2E2D777B">
      <w:pPr>
        <w:spacing w:line="326" w:lineRule="auto"/>
        <w:rPr>
          <w:rFonts w:ascii="Arial"/>
          <w:sz w:val="21"/>
        </w:rPr>
      </w:pPr>
    </w:p>
    <w:p w14:paraId="72E2B8FB">
      <w:pPr>
        <w:tabs>
          <w:tab w:val="center" w:pos="4181"/>
        </w:tabs>
        <w:spacing w:before="91" w:line="218" w:lineRule="auto"/>
        <w:ind w:left="591"/>
        <w:outlineLvl w:val="1"/>
        <w:rPr>
          <w:rFonts w:hint="eastAsia" w:ascii="仿宋" w:hAnsi="仿宋" w:eastAsia="仿宋" w:cs="仿宋"/>
          <w:sz w:val="28"/>
          <w:szCs w:val="28"/>
          <w:lang w:eastAsia="zh-CN"/>
        </w:rPr>
      </w:pPr>
      <w:r>
        <w:rPr>
          <w:rFonts w:ascii="Times New Roman" w:hAnsi="Times New Roman" w:eastAsia="Times New Roman" w:cs="Times New Roman"/>
          <w:b/>
          <w:bCs/>
          <w:spacing w:val="-4"/>
          <w:sz w:val="28"/>
          <w:szCs w:val="28"/>
        </w:rPr>
        <w:t>1</w:t>
      </w:r>
      <w:r>
        <w:rPr>
          <w:rFonts w:ascii="Times New Roman" w:hAnsi="Times New Roman" w:eastAsia="Times New Roman" w:cs="Times New Roman"/>
          <w:b/>
          <w:bCs/>
          <w:spacing w:val="-2"/>
          <w:sz w:val="28"/>
          <w:szCs w:val="28"/>
        </w:rPr>
        <w:t>.</w:t>
      </w:r>
      <w:r>
        <w:rPr>
          <w:rFonts w:ascii="仿宋" w:hAnsi="仿宋" w:eastAsia="仿宋" w:cs="仿宋"/>
          <w:spacing w:val="-2"/>
          <w:sz w:val="28"/>
          <w:szCs w:val="28"/>
          <w14:textOutline w14:w="5103" w14:cap="sq" w14:cmpd="sng">
            <w14:solidFill>
              <w14:srgbClr w14:val="000000"/>
            </w14:solidFill>
            <w14:prstDash w14:val="solid"/>
            <w14:bevel/>
          </w14:textOutline>
        </w:rPr>
        <w:t>背景介绍</w:t>
      </w:r>
      <w:r>
        <w:rPr>
          <w:rFonts w:hint="eastAsia" w:ascii="仿宋" w:hAnsi="仿宋" w:eastAsia="仿宋" w:cs="仿宋"/>
          <w:spacing w:val="-2"/>
          <w:sz w:val="28"/>
          <w:szCs w:val="28"/>
          <w:lang w:eastAsia="zh-CN"/>
          <w14:textOutline w14:w="5103" w14:cap="sq" w14:cmpd="sng">
            <w14:solidFill>
              <w14:srgbClr w14:val="000000"/>
            </w14:solidFill>
            <w14:prstDash w14:val="solid"/>
            <w14:bevel/>
          </w14:textOutline>
        </w:rPr>
        <w:tab/>
      </w:r>
    </w:p>
    <w:p w14:paraId="6970CD68">
      <w:pPr>
        <w:spacing w:before="290" w:line="413" w:lineRule="auto"/>
        <w:ind w:left="18" w:firstLine="567"/>
        <w:rPr>
          <w:rFonts w:ascii="仿宋" w:hAnsi="仿宋" w:eastAsia="仿宋" w:cs="仿宋"/>
          <w:sz w:val="28"/>
          <w:szCs w:val="28"/>
        </w:rPr>
      </w:pPr>
      <w:r>
        <w:rPr>
          <w:rFonts w:ascii="仿宋" w:hAnsi="仿宋" w:eastAsia="仿宋" w:cs="仿宋"/>
          <w:spacing w:val="-6"/>
          <w:sz w:val="28"/>
          <w:szCs w:val="28"/>
        </w:rPr>
        <w:t>企业需要对现有</w:t>
      </w:r>
      <w:r>
        <w:rPr>
          <w:rFonts w:ascii="仿宋" w:hAnsi="仿宋" w:eastAsia="仿宋" w:cs="仿宋"/>
          <w:spacing w:val="-4"/>
          <w:sz w:val="28"/>
          <w:szCs w:val="28"/>
        </w:rPr>
        <w:t>机</w:t>
      </w:r>
      <w:r>
        <w:rPr>
          <w:rFonts w:ascii="仿宋" w:hAnsi="仿宋" w:eastAsia="仿宋" w:cs="仿宋"/>
          <w:spacing w:val="-3"/>
          <w:sz w:val="28"/>
          <w:szCs w:val="28"/>
        </w:rPr>
        <w:t>器人系统进行集成，以满足产品零件的生产单</w:t>
      </w:r>
      <w:r>
        <w:rPr>
          <w:rFonts w:ascii="仿宋" w:hAnsi="仿宋" w:eastAsia="仿宋" w:cs="仿宋"/>
          <w:sz w:val="28"/>
          <w:szCs w:val="28"/>
        </w:rPr>
        <w:t xml:space="preserve"> </w:t>
      </w:r>
      <w:r>
        <w:rPr>
          <w:rFonts w:ascii="仿宋" w:hAnsi="仿宋" w:eastAsia="仿宋" w:cs="仿宋"/>
          <w:spacing w:val="2"/>
          <w:sz w:val="28"/>
          <w:szCs w:val="28"/>
        </w:rPr>
        <w:t>元升级改造和不同类型产</w:t>
      </w:r>
      <w:r>
        <w:rPr>
          <w:rFonts w:ascii="仿宋" w:hAnsi="仿宋" w:eastAsia="仿宋" w:cs="仿宋"/>
          <w:spacing w:val="1"/>
          <w:sz w:val="28"/>
          <w:szCs w:val="28"/>
        </w:rPr>
        <w:t>品零件的共线生产。 以智能制造技术为基</w:t>
      </w:r>
      <w:r>
        <w:rPr>
          <w:rFonts w:ascii="仿宋" w:hAnsi="仿宋" w:eastAsia="仿宋" w:cs="仿宋"/>
          <w:sz w:val="28"/>
          <w:szCs w:val="28"/>
        </w:rPr>
        <w:t xml:space="preserve"> </w:t>
      </w:r>
      <w:r>
        <w:rPr>
          <w:rFonts w:ascii="仿宋" w:hAnsi="仿宋" w:eastAsia="仿宋" w:cs="仿宋"/>
          <w:spacing w:val="-2"/>
          <w:sz w:val="28"/>
          <w:szCs w:val="28"/>
        </w:rPr>
        <w:t>础，在现有设备单元的基础上，结合工业机器人、视觉、数控系</w:t>
      </w:r>
      <w:r>
        <w:rPr>
          <w:rFonts w:ascii="仿宋" w:hAnsi="仿宋" w:eastAsia="仿宋" w:cs="仿宋"/>
          <w:spacing w:val="-1"/>
          <w:sz w:val="28"/>
          <w:szCs w:val="28"/>
        </w:rPr>
        <w:t>统</w:t>
      </w:r>
      <w:r>
        <w:rPr>
          <w:rFonts w:ascii="仿宋" w:hAnsi="仿宋" w:eastAsia="仿宋" w:cs="仿宋"/>
          <w:sz w:val="28"/>
          <w:szCs w:val="28"/>
        </w:rPr>
        <w:t xml:space="preserve">、 </w:t>
      </w:r>
      <w:r>
        <w:rPr>
          <w:rFonts w:ascii="Times New Roman" w:hAnsi="Times New Roman" w:eastAsia="Times New Roman" w:cs="Times New Roman"/>
          <w:sz w:val="28"/>
          <w:szCs w:val="28"/>
        </w:rPr>
        <w:t>RFID</w:t>
      </w:r>
      <w:r>
        <w:rPr>
          <w:rFonts w:ascii="Times New Roman" w:hAnsi="Times New Roman" w:eastAsia="Times New Roman" w:cs="Times New Roman"/>
          <w:spacing w:val="2"/>
          <w:sz w:val="28"/>
          <w:szCs w:val="28"/>
        </w:rPr>
        <w:t xml:space="preserve"> </w:t>
      </w:r>
      <w:r>
        <w:rPr>
          <w:rFonts w:ascii="仿宋" w:hAnsi="仿宋" w:eastAsia="仿宋" w:cs="仿宋"/>
          <w:spacing w:val="2"/>
          <w:sz w:val="28"/>
          <w:szCs w:val="28"/>
        </w:rPr>
        <w:t>等设备，</w:t>
      </w:r>
      <w:r>
        <w:rPr>
          <w:rFonts w:ascii="仿宋" w:hAnsi="仿宋" w:eastAsia="仿宋" w:cs="仿宋"/>
          <w:spacing w:val="1"/>
          <w:sz w:val="28"/>
          <w:szCs w:val="28"/>
        </w:rPr>
        <w:t>实现柔性化生产；选用工业以太网通讯方式完成设备</w:t>
      </w:r>
      <w:r>
        <w:rPr>
          <w:rFonts w:ascii="仿宋" w:hAnsi="仿宋" w:eastAsia="仿宋" w:cs="仿宋"/>
          <w:sz w:val="28"/>
          <w:szCs w:val="28"/>
        </w:rPr>
        <w:t xml:space="preserve"> </w:t>
      </w:r>
      <w:r>
        <w:rPr>
          <w:rFonts w:ascii="仿宋" w:hAnsi="仿宋" w:eastAsia="仿宋" w:cs="仿宋"/>
          <w:spacing w:val="6"/>
          <w:sz w:val="28"/>
          <w:szCs w:val="28"/>
        </w:rPr>
        <w:t>端的控</w:t>
      </w:r>
      <w:r>
        <w:rPr>
          <w:rFonts w:ascii="仿宋" w:hAnsi="仿宋" w:eastAsia="仿宋" w:cs="仿宋"/>
          <w:spacing w:val="3"/>
          <w:sz w:val="28"/>
          <w:szCs w:val="28"/>
        </w:rPr>
        <w:t>制和信息采集，利用人机交互系统、</w:t>
      </w:r>
      <w:r>
        <w:rPr>
          <w:rFonts w:ascii="Times New Roman" w:hAnsi="Times New Roman" w:eastAsia="Times New Roman" w:cs="Times New Roman"/>
          <w:sz w:val="28"/>
          <w:szCs w:val="28"/>
        </w:rPr>
        <w:t>MES</w:t>
      </w:r>
      <w:r>
        <w:rPr>
          <w:rFonts w:ascii="Times New Roman" w:hAnsi="Times New Roman" w:eastAsia="Times New Roman" w:cs="Times New Roman"/>
          <w:spacing w:val="3"/>
          <w:sz w:val="28"/>
          <w:szCs w:val="28"/>
        </w:rPr>
        <w:t xml:space="preserve"> </w:t>
      </w:r>
      <w:r>
        <w:rPr>
          <w:rFonts w:ascii="仿宋" w:hAnsi="仿宋" w:eastAsia="仿宋" w:cs="仿宋"/>
          <w:spacing w:val="3"/>
          <w:sz w:val="28"/>
          <w:szCs w:val="28"/>
        </w:rPr>
        <w:t>系统完成对生产全</w:t>
      </w:r>
      <w:r>
        <w:rPr>
          <w:rFonts w:ascii="仿宋" w:hAnsi="仿宋" w:eastAsia="仿宋" w:cs="仿宋"/>
          <w:sz w:val="28"/>
          <w:szCs w:val="28"/>
        </w:rPr>
        <w:t xml:space="preserve"> </w:t>
      </w:r>
      <w:r>
        <w:rPr>
          <w:rFonts w:ascii="仿宋" w:hAnsi="仿宋" w:eastAsia="仿宋" w:cs="仿宋"/>
          <w:spacing w:val="-6"/>
          <w:sz w:val="28"/>
          <w:szCs w:val="28"/>
        </w:rPr>
        <w:t>流程的</w:t>
      </w:r>
      <w:r>
        <w:rPr>
          <w:rFonts w:ascii="仿宋" w:hAnsi="仿宋" w:eastAsia="仿宋" w:cs="仿宋"/>
          <w:spacing w:val="-3"/>
          <w:sz w:val="28"/>
          <w:szCs w:val="28"/>
        </w:rPr>
        <w:t>监控和优化，实现智能化生产；请根据具体任务要求和硬件条</w:t>
      </w:r>
      <w:r>
        <w:rPr>
          <w:rFonts w:ascii="仿宋" w:hAnsi="仿宋" w:eastAsia="仿宋" w:cs="仿宋"/>
          <w:sz w:val="28"/>
          <w:szCs w:val="28"/>
        </w:rPr>
        <w:t xml:space="preserve"> </w:t>
      </w:r>
      <w:r>
        <w:rPr>
          <w:rFonts w:ascii="仿宋" w:hAnsi="仿宋" w:eastAsia="仿宋" w:cs="仿宋"/>
          <w:spacing w:val="-2"/>
          <w:sz w:val="28"/>
          <w:szCs w:val="28"/>
        </w:rPr>
        <w:t>件，完成机器人系统的单元改造的集成设计、安装部署、编程调</w:t>
      </w:r>
      <w:r>
        <w:rPr>
          <w:rFonts w:ascii="仿宋" w:hAnsi="仿宋" w:eastAsia="仿宋" w:cs="仿宋"/>
          <w:spacing w:val="-1"/>
          <w:sz w:val="28"/>
          <w:szCs w:val="28"/>
        </w:rPr>
        <w:t>试</w:t>
      </w:r>
      <w:r>
        <w:rPr>
          <w:rFonts w:ascii="仿宋" w:hAnsi="仿宋" w:eastAsia="仿宋" w:cs="仿宋"/>
          <w:sz w:val="28"/>
          <w:szCs w:val="28"/>
        </w:rPr>
        <w:t xml:space="preserve">， </w:t>
      </w:r>
      <w:r>
        <w:rPr>
          <w:rFonts w:ascii="仿宋" w:hAnsi="仿宋" w:eastAsia="仿宋" w:cs="仿宋"/>
          <w:spacing w:val="-1"/>
          <w:sz w:val="28"/>
          <w:szCs w:val="28"/>
        </w:rPr>
        <w:t>实现试生</w:t>
      </w:r>
      <w:r>
        <w:rPr>
          <w:rFonts w:ascii="仿宋" w:hAnsi="仿宋" w:eastAsia="仿宋" w:cs="仿宋"/>
          <w:sz w:val="28"/>
          <w:szCs w:val="28"/>
        </w:rPr>
        <w:t>产验证。</w:t>
      </w:r>
    </w:p>
    <w:p w14:paraId="353D5D3F">
      <w:pPr>
        <w:spacing w:before="138" w:line="219" w:lineRule="auto"/>
        <w:ind w:left="580"/>
        <w:outlineLvl w:val="1"/>
        <w:rPr>
          <w:rFonts w:ascii="仿宋" w:hAnsi="仿宋" w:eastAsia="仿宋" w:cs="仿宋"/>
          <w:sz w:val="28"/>
          <w:szCs w:val="28"/>
        </w:rPr>
      </w:pPr>
      <w:r>
        <w:rPr>
          <w:rFonts w:ascii="Times New Roman" w:hAnsi="Times New Roman" w:eastAsia="Times New Roman" w:cs="Times New Roman"/>
          <w:b/>
          <w:bCs/>
          <w:spacing w:val="-13"/>
          <w:sz w:val="28"/>
          <w:szCs w:val="28"/>
        </w:rPr>
        <w:t>2</w:t>
      </w:r>
      <w:r>
        <w:rPr>
          <w:rFonts w:ascii="Times New Roman" w:hAnsi="Times New Roman" w:eastAsia="Times New Roman" w:cs="Times New Roman"/>
          <w:b/>
          <w:bCs/>
          <w:spacing w:val="-10"/>
          <w:sz w:val="28"/>
          <w:szCs w:val="28"/>
        </w:rPr>
        <w:t>.</w:t>
      </w:r>
      <w:r>
        <w:rPr>
          <w:rFonts w:ascii="Times New Roman" w:hAnsi="Times New Roman" w:eastAsia="Times New Roman" w:cs="Times New Roman"/>
          <w:spacing w:val="-10"/>
          <w:sz w:val="28"/>
          <w:szCs w:val="28"/>
        </w:rPr>
        <w:t xml:space="preserve"> </w:t>
      </w:r>
      <w:r>
        <w:rPr>
          <w:rFonts w:ascii="仿宋" w:hAnsi="仿宋" w:eastAsia="仿宋" w:cs="仿宋"/>
          <w:spacing w:val="-10"/>
          <w:sz w:val="28"/>
          <w:szCs w:val="28"/>
          <w14:textOutline w14:w="5103" w14:cap="sq" w14:cmpd="sng">
            <w14:solidFill>
              <w14:srgbClr w14:val="000000"/>
            </w14:solidFill>
            <w14:prstDash w14:val="solid"/>
            <w14:bevel/>
          </w14:textOutline>
        </w:rPr>
        <w:t>生产对象</w:t>
      </w:r>
    </w:p>
    <w:p w14:paraId="024E247C">
      <w:pPr>
        <w:spacing w:before="294" w:line="411" w:lineRule="auto"/>
        <w:ind w:left="28" w:right="41" w:firstLine="573"/>
        <w:rPr>
          <w:rFonts w:ascii="仿宋" w:hAnsi="仿宋" w:eastAsia="仿宋" w:cs="仿宋"/>
          <w:sz w:val="28"/>
          <w:szCs w:val="28"/>
        </w:rPr>
      </w:pPr>
      <w:r>
        <w:rPr>
          <w:rFonts w:ascii="仿宋" w:hAnsi="仿宋" w:eastAsia="仿宋" w:cs="仿宋"/>
          <w:spacing w:val="-8"/>
          <w:sz w:val="28"/>
          <w:szCs w:val="28"/>
        </w:rPr>
        <w:t>生产</w:t>
      </w:r>
      <w:r>
        <w:rPr>
          <w:rFonts w:ascii="仿宋" w:hAnsi="仿宋" w:eastAsia="仿宋" w:cs="仿宋"/>
          <w:spacing w:val="-6"/>
          <w:sz w:val="28"/>
          <w:szCs w:val="28"/>
        </w:rPr>
        <w:t>对</w:t>
      </w:r>
      <w:r>
        <w:rPr>
          <w:rFonts w:ascii="仿宋" w:hAnsi="仿宋" w:eastAsia="仿宋" w:cs="仿宋"/>
          <w:spacing w:val="-4"/>
          <w:sz w:val="28"/>
          <w:szCs w:val="28"/>
        </w:rPr>
        <w:t>象为实际工业行业的某一类产品零件，是完成粗加工后的</w:t>
      </w:r>
      <w:r>
        <w:rPr>
          <w:rFonts w:ascii="仿宋" w:hAnsi="仿宋" w:eastAsia="仿宋" w:cs="仿宋"/>
          <w:sz w:val="28"/>
          <w:szCs w:val="28"/>
        </w:rPr>
        <w:t xml:space="preserve"> </w:t>
      </w:r>
      <w:r>
        <w:rPr>
          <w:rFonts w:ascii="仿宋" w:hAnsi="仿宋" w:eastAsia="仿宋" w:cs="仿宋"/>
          <w:spacing w:val="6"/>
          <w:sz w:val="28"/>
          <w:szCs w:val="28"/>
        </w:rPr>
        <w:t>半成品金</w:t>
      </w:r>
      <w:r>
        <w:rPr>
          <w:rFonts w:ascii="仿宋" w:hAnsi="仿宋" w:eastAsia="仿宋" w:cs="仿宋"/>
          <w:spacing w:val="3"/>
          <w:sz w:val="28"/>
          <w:szCs w:val="28"/>
        </w:rPr>
        <w:t>属零件。产品零件在其正面、背面布置有定位基准、</w:t>
      </w:r>
      <w:r>
        <w:rPr>
          <w:rFonts w:ascii="Times New Roman" w:hAnsi="Times New Roman" w:eastAsia="Times New Roman" w:cs="Times New Roman"/>
          <w:sz w:val="28"/>
          <w:szCs w:val="28"/>
        </w:rPr>
        <w:t xml:space="preserve">RFID </w:t>
      </w:r>
      <w:r>
        <w:rPr>
          <w:rFonts w:ascii="仿宋" w:hAnsi="仿宋" w:eastAsia="仿宋" w:cs="仿宋"/>
          <w:spacing w:val="-1"/>
          <w:sz w:val="28"/>
          <w:szCs w:val="28"/>
        </w:rPr>
        <w:t>电子信息区域、零件缺陷表征</w:t>
      </w:r>
      <w:r>
        <w:rPr>
          <w:rFonts w:ascii="仿宋" w:hAnsi="仿宋" w:eastAsia="仿宋" w:cs="仿宋"/>
          <w:sz w:val="28"/>
          <w:szCs w:val="28"/>
        </w:rPr>
        <w:t>区域、数控加工区域等。</w:t>
      </w:r>
    </w:p>
    <w:p w14:paraId="180FB415">
      <w:pPr>
        <w:spacing w:before="2" w:line="411" w:lineRule="auto"/>
        <w:ind w:left="26" w:right="41" w:firstLine="547"/>
        <w:rPr>
          <w:rFonts w:ascii="仿宋" w:hAnsi="仿宋" w:eastAsia="仿宋" w:cs="仿宋"/>
          <w:sz w:val="28"/>
          <w:szCs w:val="28"/>
        </w:rPr>
      </w:pPr>
      <w:r>
        <w:rPr>
          <w:rFonts w:ascii="仿宋" w:hAnsi="仿宋" w:eastAsia="仿宋" w:cs="仿宋"/>
          <w:spacing w:val="-1"/>
          <w:sz w:val="28"/>
          <w:szCs w:val="28"/>
        </w:rPr>
        <w:t xml:space="preserve">( </w:t>
      </w:r>
      <w:r>
        <w:rPr>
          <w:rFonts w:ascii="Times New Roman" w:hAnsi="Times New Roman" w:eastAsia="Times New Roman" w:cs="Times New Roman"/>
          <w:spacing w:val="-1"/>
          <w:sz w:val="28"/>
          <w:szCs w:val="28"/>
        </w:rPr>
        <w:t xml:space="preserve">1 </w:t>
      </w:r>
      <w:r>
        <w:rPr>
          <w:rFonts w:ascii="仿宋" w:hAnsi="仿宋" w:eastAsia="仿宋" w:cs="仿宋"/>
          <w:spacing w:val="-1"/>
          <w:sz w:val="28"/>
          <w:szCs w:val="28"/>
        </w:rPr>
        <w:t>) 产品零件在应用平台各单元中通过轮廓和</w:t>
      </w:r>
      <w:r>
        <w:rPr>
          <w:rFonts w:ascii="仿宋" w:hAnsi="仿宋" w:eastAsia="仿宋" w:cs="仿宋"/>
          <w:sz w:val="28"/>
          <w:szCs w:val="28"/>
        </w:rPr>
        <w:t xml:space="preserve">定位基准实现准 </w:t>
      </w:r>
      <w:r>
        <w:rPr>
          <w:rFonts w:ascii="仿宋" w:hAnsi="仿宋" w:eastAsia="仿宋" w:cs="仿宋"/>
          <w:spacing w:val="-1"/>
          <w:sz w:val="28"/>
          <w:szCs w:val="28"/>
        </w:rPr>
        <w:t>确定位，正面背面定位方</w:t>
      </w:r>
      <w:r>
        <w:rPr>
          <w:rFonts w:ascii="仿宋" w:hAnsi="仿宋" w:eastAsia="仿宋" w:cs="仿宋"/>
          <w:sz w:val="28"/>
          <w:szCs w:val="28"/>
        </w:rPr>
        <w:t>式相同。</w:t>
      </w:r>
    </w:p>
    <w:p w14:paraId="0EAFF80C">
      <w:pPr>
        <w:spacing w:before="1" w:line="414" w:lineRule="auto"/>
        <w:ind w:left="40" w:right="41" w:firstLine="533"/>
        <w:rPr>
          <w:rFonts w:ascii="仿宋" w:hAnsi="仿宋" w:eastAsia="仿宋" w:cs="仿宋"/>
          <w:sz w:val="28"/>
          <w:szCs w:val="28"/>
        </w:rPr>
      </w:pPr>
      <w:r>
        <w:rPr>
          <w:rFonts w:ascii="仿宋" w:hAnsi="仿宋" w:eastAsia="仿宋" w:cs="仿宋"/>
          <w:spacing w:val="12"/>
          <w:sz w:val="28"/>
          <w:szCs w:val="28"/>
        </w:rPr>
        <w:t>(</w:t>
      </w:r>
      <w:r>
        <w:rPr>
          <w:rFonts w:ascii="Times New Roman" w:hAnsi="Times New Roman" w:eastAsia="Times New Roman" w:cs="Times New Roman"/>
          <w:spacing w:val="12"/>
          <w:sz w:val="28"/>
          <w:szCs w:val="28"/>
        </w:rPr>
        <w:t>2</w:t>
      </w:r>
      <w:r>
        <w:rPr>
          <w:rFonts w:ascii="仿宋" w:hAnsi="仿宋" w:eastAsia="仿宋" w:cs="仿宋"/>
          <w:spacing w:val="6"/>
          <w:sz w:val="28"/>
          <w:szCs w:val="28"/>
        </w:rPr>
        <w:t>) 产品的拾取须采用指定专用工具实现，如产品的正面拾取</w:t>
      </w:r>
      <w:r>
        <w:rPr>
          <w:rFonts w:ascii="仿宋" w:hAnsi="仿宋" w:eastAsia="仿宋" w:cs="仿宋"/>
          <w:sz w:val="28"/>
          <w:szCs w:val="28"/>
        </w:rPr>
        <w:t xml:space="preserve"> </w:t>
      </w:r>
      <w:r>
        <w:rPr>
          <w:rFonts w:ascii="仿宋" w:hAnsi="仿宋" w:eastAsia="仿宋" w:cs="仿宋"/>
          <w:spacing w:val="-4"/>
          <w:sz w:val="28"/>
          <w:szCs w:val="28"/>
        </w:rPr>
        <w:t>与背面拾取，均须采用不同的工具实现相应功能。选手可根据不同功</w:t>
      </w:r>
      <w:r>
        <w:rPr>
          <w:rFonts w:ascii="仿宋" w:hAnsi="仿宋" w:eastAsia="仿宋" w:cs="仿宋"/>
          <w:sz w:val="28"/>
          <w:szCs w:val="28"/>
        </w:rPr>
        <w:t xml:space="preserve"> </w:t>
      </w:r>
      <w:r>
        <w:rPr>
          <w:rFonts w:ascii="仿宋" w:hAnsi="仿宋" w:eastAsia="仿宋" w:cs="仿宋"/>
          <w:spacing w:val="-2"/>
          <w:sz w:val="28"/>
          <w:szCs w:val="28"/>
        </w:rPr>
        <w:t>能要求自</w:t>
      </w:r>
      <w:r>
        <w:rPr>
          <w:rFonts w:ascii="仿宋" w:hAnsi="仿宋" w:eastAsia="仿宋" w:cs="仿宋"/>
          <w:spacing w:val="-1"/>
          <w:sz w:val="28"/>
          <w:szCs w:val="28"/>
        </w:rPr>
        <w:t>行选择合理的工具，并完成相关任务。</w:t>
      </w:r>
    </w:p>
    <w:p w14:paraId="4C83C484">
      <w:pPr>
        <w:spacing w:before="144" w:line="216" w:lineRule="auto"/>
        <w:ind w:left="577"/>
        <w:outlineLvl w:val="1"/>
        <w:rPr>
          <w:rFonts w:ascii="仿宋" w:hAnsi="仿宋" w:eastAsia="仿宋" w:cs="仿宋"/>
          <w:sz w:val="28"/>
          <w:szCs w:val="28"/>
        </w:rPr>
      </w:pPr>
      <w:r>
        <w:rPr>
          <w:rFonts w:ascii="Times New Roman" w:hAnsi="Times New Roman" w:eastAsia="Times New Roman" w:cs="Times New Roman"/>
          <w:b/>
          <w:bCs/>
          <w:sz w:val="28"/>
          <w:szCs w:val="28"/>
        </w:rPr>
        <w:t>3.</w:t>
      </w:r>
      <w:r>
        <w:rPr>
          <w:rFonts w:ascii="仿宋" w:hAnsi="仿宋" w:eastAsia="仿宋" w:cs="仿宋"/>
          <w:sz w:val="28"/>
          <w:szCs w:val="28"/>
          <w14:textOutline w14:w="5103" w14:cap="sq" w14:cmpd="sng">
            <w14:solidFill>
              <w14:srgbClr w14:val="000000"/>
            </w14:solidFill>
            <w14:prstDash w14:val="solid"/>
            <w14:bevel/>
          </w14:textOutline>
        </w:rPr>
        <w:t>职业素养</w:t>
      </w:r>
    </w:p>
    <w:p w14:paraId="4EA028D1">
      <w:pPr>
        <w:spacing w:before="295" w:line="218" w:lineRule="auto"/>
        <w:ind w:left="594"/>
        <w:rPr>
          <w:rFonts w:ascii="仿宋" w:hAnsi="仿宋" w:eastAsia="仿宋" w:cs="仿宋"/>
          <w:sz w:val="28"/>
          <w:szCs w:val="28"/>
        </w:rPr>
      </w:pPr>
      <w:r>
        <w:rPr>
          <w:rFonts w:ascii="仿宋" w:hAnsi="仿宋" w:eastAsia="仿宋" w:cs="仿宋"/>
          <w:spacing w:val="-4"/>
          <w:sz w:val="28"/>
          <w:szCs w:val="28"/>
        </w:rPr>
        <w:t>竞赛过程中，对参</w:t>
      </w:r>
      <w:r>
        <w:rPr>
          <w:rFonts w:ascii="仿宋" w:hAnsi="仿宋" w:eastAsia="仿宋" w:cs="仿宋"/>
          <w:spacing w:val="-2"/>
          <w:sz w:val="28"/>
          <w:szCs w:val="28"/>
        </w:rPr>
        <w:t>赛选手的技术应用合理性、工具操作规范性、</w:t>
      </w:r>
    </w:p>
    <w:p w14:paraId="3F123C18">
      <w:pPr>
        <w:sectPr>
          <w:footerReference r:id="rId5" w:type="default"/>
          <w:pgSz w:w="11906" w:h="16839"/>
          <w:pgMar w:top="1431" w:right="1758" w:bottom="953" w:left="1785" w:header="0" w:footer="790" w:gutter="0"/>
          <w:pgBorders>
            <w:top w:val="none" w:sz="0" w:space="0"/>
            <w:left w:val="none" w:sz="0" w:space="0"/>
            <w:bottom w:val="none" w:sz="0" w:space="0"/>
            <w:right w:val="none" w:sz="0" w:space="0"/>
          </w:pgBorders>
          <w:pgNumType w:fmt="decimal"/>
          <w:cols w:space="720" w:num="1"/>
        </w:sectPr>
      </w:pPr>
    </w:p>
    <w:p w14:paraId="317E781D">
      <w:pPr>
        <w:spacing w:before="181" w:line="417" w:lineRule="auto"/>
        <w:ind w:left="21" w:right="13" w:firstLine="1"/>
        <w:rPr>
          <w:rFonts w:ascii="仿宋" w:hAnsi="仿宋" w:eastAsia="仿宋" w:cs="仿宋"/>
          <w:sz w:val="28"/>
          <w:szCs w:val="28"/>
        </w:rPr>
      </w:pPr>
      <w:r>
        <w:rPr>
          <w:rFonts w:ascii="仿宋" w:hAnsi="仿宋" w:eastAsia="仿宋" w:cs="仿宋"/>
          <w:spacing w:val="-6"/>
          <w:sz w:val="28"/>
          <w:szCs w:val="28"/>
        </w:rPr>
        <w:t>机械电气</w:t>
      </w:r>
      <w:r>
        <w:rPr>
          <w:rFonts w:ascii="仿宋" w:hAnsi="仿宋" w:eastAsia="仿宋" w:cs="仿宋"/>
          <w:spacing w:val="-4"/>
          <w:sz w:val="28"/>
          <w:szCs w:val="28"/>
        </w:rPr>
        <w:t>工</w:t>
      </w:r>
      <w:r>
        <w:rPr>
          <w:rFonts w:ascii="仿宋" w:hAnsi="仿宋" w:eastAsia="仿宋" w:cs="仿宋"/>
          <w:spacing w:val="-3"/>
          <w:sz w:val="28"/>
          <w:szCs w:val="28"/>
        </w:rPr>
        <w:t>艺规范性、耗材使用环保性、功耗控制节能性以及赛场纪</w:t>
      </w:r>
      <w:r>
        <w:rPr>
          <w:rFonts w:ascii="仿宋" w:hAnsi="仿宋" w:eastAsia="仿宋" w:cs="仿宋"/>
          <w:sz w:val="28"/>
          <w:szCs w:val="28"/>
        </w:rPr>
        <w:t xml:space="preserve"> </w:t>
      </w:r>
      <w:r>
        <w:rPr>
          <w:rFonts w:ascii="仿宋" w:hAnsi="仿宋" w:eastAsia="仿宋" w:cs="仿宋"/>
          <w:spacing w:val="-1"/>
          <w:sz w:val="28"/>
          <w:szCs w:val="28"/>
        </w:rPr>
        <w:t>律、安全和文</w:t>
      </w:r>
      <w:r>
        <w:rPr>
          <w:rFonts w:ascii="仿宋" w:hAnsi="仿宋" w:eastAsia="仿宋" w:cs="仿宋"/>
          <w:sz w:val="28"/>
          <w:szCs w:val="28"/>
        </w:rPr>
        <w:t>明生产等职业素养进行综合评价，采用扣分制。</w:t>
      </w:r>
    </w:p>
    <w:p w14:paraId="1692E60E">
      <w:pPr>
        <w:spacing w:line="341" w:lineRule="auto"/>
        <w:rPr>
          <w:rFonts w:ascii="Arial"/>
          <w:sz w:val="21"/>
        </w:rPr>
      </w:pPr>
    </w:p>
    <w:p w14:paraId="495229D7">
      <w:pPr>
        <w:spacing w:before="101" w:line="226" w:lineRule="auto"/>
        <w:ind w:left="436"/>
        <w:outlineLvl w:val="0"/>
        <w:rPr>
          <w:rFonts w:ascii="黑体" w:hAnsi="黑体" w:eastAsia="黑体" w:cs="黑体"/>
          <w:sz w:val="31"/>
          <w:szCs w:val="31"/>
        </w:rPr>
      </w:pPr>
      <w:r>
        <w:rPr>
          <w:rFonts w:ascii="黑体" w:hAnsi="黑体" w:eastAsia="黑体" w:cs="黑体"/>
          <w:spacing w:val="8"/>
          <w:sz w:val="31"/>
          <w:szCs w:val="31"/>
        </w:rPr>
        <w:t>模块一 机器人系统方案设计和仿真调试 (</w:t>
      </w:r>
      <w:r>
        <w:rPr>
          <w:rFonts w:hint="eastAsia" w:ascii="Times New Roman" w:hAnsi="Times New Roman" w:cs="Times New Roman"/>
          <w:spacing w:val="8"/>
          <w:sz w:val="31"/>
          <w:szCs w:val="31"/>
          <w:lang w:val="en-US" w:eastAsia="zh-CN"/>
        </w:rPr>
        <w:t>3</w:t>
      </w:r>
      <w:r>
        <w:rPr>
          <w:rFonts w:ascii="Times New Roman" w:hAnsi="Times New Roman" w:eastAsia="Times New Roman" w:cs="Times New Roman"/>
          <w:spacing w:val="8"/>
          <w:sz w:val="31"/>
          <w:szCs w:val="31"/>
        </w:rPr>
        <w:t>0</w:t>
      </w:r>
      <w:r>
        <w:rPr>
          <w:rFonts w:ascii="黑体" w:hAnsi="黑体" w:eastAsia="黑体" w:cs="黑体"/>
          <w:spacing w:val="8"/>
          <w:sz w:val="31"/>
          <w:szCs w:val="31"/>
        </w:rPr>
        <w:t>分</w:t>
      </w:r>
      <w:r>
        <w:rPr>
          <w:rFonts w:ascii="黑体" w:hAnsi="黑体" w:eastAsia="黑体" w:cs="黑体"/>
          <w:spacing w:val="6"/>
          <w:sz w:val="31"/>
          <w:szCs w:val="31"/>
        </w:rPr>
        <w:t>)</w:t>
      </w:r>
    </w:p>
    <w:p w14:paraId="623A5EBC">
      <w:pPr>
        <w:spacing w:line="324" w:lineRule="auto"/>
        <w:rPr>
          <w:rFonts w:ascii="Arial"/>
          <w:sz w:val="21"/>
        </w:rPr>
      </w:pPr>
    </w:p>
    <w:p w14:paraId="4E0A5B2A">
      <w:pPr>
        <w:spacing w:before="91" w:line="224" w:lineRule="auto"/>
        <w:ind w:left="575"/>
        <w:outlineLvl w:val="1"/>
        <w:rPr>
          <w:rFonts w:ascii="楷体" w:hAnsi="楷体" w:eastAsia="楷体" w:cs="楷体"/>
          <w:sz w:val="28"/>
          <w:szCs w:val="28"/>
        </w:rPr>
      </w:pPr>
      <w:r>
        <w:rPr>
          <w:rFonts w:ascii="楷体" w:hAnsi="楷体" w:eastAsia="楷体" w:cs="楷体"/>
          <w:spacing w:val="-4"/>
          <w:sz w:val="28"/>
          <w:szCs w:val="28"/>
          <w14:textOutline w14:w="5103" w14:cap="sq" w14:cmpd="sng">
            <w14:solidFill>
              <w14:srgbClr w14:val="000000"/>
            </w14:solidFill>
            <w14:prstDash w14:val="solid"/>
            <w14:bevel/>
          </w14:textOutline>
        </w:rPr>
        <w:t>任务</w:t>
      </w:r>
      <w:r>
        <w:rPr>
          <w:rFonts w:ascii="楷体" w:hAnsi="楷体" w:eastAsia="楷体" w:cs="楷体"/>
          <w:spacing w:val="-4"/>
          <w:sz w:val="28"/>
          <w:szCs w:val="28"/>
        </w:rPr>
        <w:t xml:space="preserve"> </w:t>
      </w:r>
      <w:r>
        <w:rPr>
          <w:rFonts w:ascii="Times New Roman" w:hAnsi="Times New Roman" w:eastAsia="Times New Roman" w:cs="Times New Roman"/>
          <w:b/>
          <w:bCs/>
          <w:spacing w:val="-3"/>
          <w:sz w:val="28"/>
          <w:szCs w:val="28"/>
        </w:rPr>
        <w:t>1</w:t>
      </w:r>
      <w:r>
        <w:rPr>
          <w:rFonts w:ascii="Times New Roman" w:hAnsi="Times New Roman" w:eastAsia="Times New Roman" w:cs="Times New Roman"/>
          <w:spacing w:val="-2"/>
          <w:sz w:val="28"/>
          <w:szCs w:val="28"/>
        </w:rPr>
        <w:t xml:space="preserve">  </w:t>
      </w:r>
      <w:r>
        <w:rPr>
          <w:rFonts w:ascii="楷体" w:hAnsi="楷体" w:eastAsia="楷体" w:cs="楷体"/>
          <w:spacing w:val="-2"/>
          <w:sz w:val="28"/>
          <w:szCs w:val="28"/>
          <w14:textOutline w14:w="5103" w14:cap="sq" w14:cmpd="sng">
            <w14:solidFill>
              <w14:srgbClr w14:val="000000"/>
            </w14:solidFill>
            <w14:prstDash w14:val="solid"/>
            <w14:bevel/>
          </w14:textOutline>
        </w:rPr>
        <w:t>系统方案设计和仿真调试</w:t>
      </w:r>
      <w:r>
        <w:rPr>
          <w:rFonts w:ascii="楷体" w:hAnsi="楷体" w:eastAsia="楷体" w:cs="楷体"/>
          <w:spacing w:val="-2"/>
          <w:sz w:val="28"/>
          <w:szCs w:val="28"/>
        </w:rPr>
        <w:t xml:space="preserve"> </w:t>
      </w:r>
      <w:r>
        <w:rPr>
          <w:rFonts w:ascii="楷体" w:hAnsi="楷体" w:eastAsia="楷体" w:cs="楷体"/>
          <w:spacing w:val="-2"/>
          <w:sz w:val="28"/>
          <w:szCs w:val="28"/>
          <w14:textOutline w14:w="5103" w14:cap="sq" w14:cmpd="sng">
            <w14:solidFill>
              <w14:srgbClr w14:val="000000"/>
            </w14:solidFill>
            <w14:prstDash w14:val="solid"/>
            <w14:bevel/>
          </w14:textOutline>
        </w:rPr>
        <w:t>(</w:t>
      </w:r>
      <w:r>
        <w:rPr>
          <w:rFonts w:hint="eastAsia" w:ascii="Times New Roman" w:hAnsi="Times New Roman" w:cs="Times New Roman"/>
          <w:b/>
          <w:bCs/>
          <w:spacing w:val="-2"/>
          <w:sz w:val="28"/>
          <w:szCs w:val="28"/>
          <w:lang w:val="en-US" w:eastAsia="zh-CN"/>
        </w:rPr>
        <w:t>2</w:t>
      </w:r>
      <w:r>
        <w:rPr>
          <w:rFonts w:ascii="Times New Roman" w:hAnsi="Times New Roman" w:eastAsia="Times New Roman" w:cs="Times New Roman"/>
          <w:b/>
          <w:bCs/>
          <w:spacing w:val="-2"/>
          <w:sz w:val="28"/>
          <w:szCs w:val="28"/>
        </w:rPr>
        <w:t>0</w:t>
      </w:r>
      <w:r>
        <w:rPr>
          <w:rFonts w:ascii="Times New Roman" w:hAnsi="Times New Roman" w:eastAsia="Times New Roman" w:cs="Times New Roman"/>
          <w:spacing w:val="-2"/>
          <w:sz w:val="28"/>
          <w:szCs w:val="28"/>
        </w:rPr>
        <w:t xml:space="preserve"> </w:t>
      </w:r>
      <w:r>
        <w:rPr>
          <w:rFonts w:ascii="楷体" w:hAnsi="楷体" w:eastAsia="楷体" w:cs="楷体"/>
          <w:spacing w:val="-2"/>
          <w:sz w:val="28"/>
          <w:szCs w:val="28"/>
          <w14:textOutline w14:w="5103" w14:cap="sq" w14:cmpd="sng">
            <w14:solidFill>
              <w14:srgbClr w14:val="000000"/>
            </w14:solidFill>
            <w14:prstDash w14:val="solid"/>
            <w14:bevel/>
          </w14:textOutline>
        </w:rPr>
        <w:t>分)</w:t>
      </w:r>
    </w:p>
    <w:p w14:paraId="1F6E7B76">
      <w:pPr>
        <w:spacing w:line="348" w:lineRule="auto"/>
        <w:rPr>
          <w:rFonts w:ascii="Arial"/>
          <w:sz w:val="21"/>
        </w:rPr>
      </w:pPr>
    </w:p>
    <w:p w14:paraId="15F359F1">
      <w:pPr>
        <w:spacing w:before="91" w:line="218" w:lineRule="auto"/>
        <w:ind w:left="591"/>
        <w:outlineLvl w:val="1"/>
        <w:rPr>
          <w:rFonts w:ascii="仿宋" w:hAnsi="仿宋" w:eastAsia="仿宋" w:cs="仿宋"/>
          <w:sz w:val="28"/>
          <w:szCs w:val="28"/>
        </w:rPr>
      </w:pPr>
      <w:r>
        <w:rPr>
          <w:rFonts w:ascii="Times New Roman" w:hAnsi="Times New Roman" w:eastAsia="Times New Roman" w:cs="Times New Roman"/>
          <w:b/>
          <w:bCs/>
          <w:spacing w:val="-2"/>
          <w:sz w:val="28"/>
          <w:szCs w:val="28"/>
        </w:rPr>
        <w:t>1</w:t>
      </w:r>
      <w:r>
        <w:rPr>
          <w:rFonts w:ascii="Times New Roman" w:hAnsi="Times New Roman" w:eastAsia="Times New Roman" w:cs="Times New Roman"/>
          <w:b/>
          <w:bCs/>
          <w:spacing w:val="-1"/>
          <w:sz w:val="28"/>
          <w:szCs w:val="28"/>
        </w:rPr>
        <w:t>.1</w:t>
      </w:r>
      <w:r>
        <w:rPr>
          <w:rFonts w:ascii="Times New Roman" w:hAnsi="Times New Roman" w:eastAsia="Times New Roman" w:cs="Times New Roman"/>
          <w:spacing w:val="-1"/>
          <w:sz w:val="28"/>
          <w:szCs w:val="28"/>
        </w:rPr>
        <w:t xml:space="preserve">  </w:t>
      </w:r>
      <w:r>
        <w:rPr>
          <w:rFonts w:ascii="仿宋" w:hAnsi="仿宋" w:eastAsia="仿宋" w:cs="仿宋"/>
          <w:spacing w:val="-1"/>
          <w:sz w:val="28"/>
          <w:szCs w:val="28"/>
          <w14:textOutline w14:w="5103" w14:cap="sq" w14:cmpd="sng">
            <w14:solidFill>
              <w14:srgbClr w14:val="000000"/>
            </w14:solidFill>
            <w14:prstDash w14:val="solid"/>
            <w14:bevel/>
          </w14:textOutline>
        </w:rPr>
        <w:t>系统方案设计</w:t>
      </w:r>
    </w:p>
    <w:p w14:paraId="06FCC3A6">
      <w:pPr>
        <w:spacing w:before="294" w:line="411" w:lineRule="auto"/>
        <w:ind w:left="49" w:right="75" w:firstLine="524"/>
        <w:rPr>
          <w:rFonts w:ascii="仿宋" w:hAnsi="仿宋" w:eastAsia="仿宋" w:cs="仿宋"/>
          <w:sz w:val="28"/>
          <w:szCs w:val="28"/>
        </w:rPr>
      </w:pPr>
      <w:r>
        <w:rPr>
          <w:rFonts w:ascii="仿宋" w:hAnsi="仿宋" w:eastAsia="仿宋" w:cs="仿宋"/>
          <w:spacing w:val="-1"/>
          <w:sz w:val="28"/>
          <w:szCs w:val="28"/>
        </w:rPr>
        <w:t xml:space="preserve">( </w:t>
      </w:r>
      <w:r>
        <w:rPr>
          <w:rFonts w:ascii="Times New Roman" w:hAnsi="Times New Roman" w:eastAsia="Times New Roman" w:cs="Times New Roman"/>
          <w:spacing w:val="-1"/>
          <w:sz w:val="28"/>
          <w:szCs w:val="28"/>
        </w:rPr>
        <w:t xml:space="preserve">1 </w:t>
      </w:r>
      <w:r>
        <w:rPr>
          <w:rFonts w:ascii="仿宋" w:hAnsi="仿宋" w:eastAsia="仿宋" w:cs="仿宋"/>
          <w:spacing w:val="-1"/>
          <w:sz w:val="28"/>
          <w:szCs w:val="28"/>
        </w:rPr>
        <w:t>) 根据产品生产工艺流程，结合所提供的硬</w:t>
      </w:r>
      <w:r>
        <w:rPr>
          <w:rFonts w:ascii="仿宋" w:hAnsi="仿宋" w:eastAsia="仿宋" w:cs="仿宋"/>
          <w:sz w:val="28"/>
          <w:szCs w:val="28"/>
        </w:rPr>
        <w:t xml:space="preserve">件单元尺寸和功 </w:t>
      </w:r>
      <w:r>
        <w:rPr>
          <w:rFonts w:ascii="仿宋" w:hAnsi="仿宋" w:eastAsia="仿宋" w:cs="仿宋"/>
          <w:spacing w:val="-4"/>
          <w:sz w:val="28"/>
          <w:szCs w:val="28"/>
        </w:rPr>
        <w:t>能，</w:t>
      </w:r>
      <w:r>
        <w:rPr>
          <w:rFonts w:ascii="仿宋" w:hAnsi="仿宋" w:eastAsia="仿宋" w:cs="仿宋"/>
          <w:spacing w:val="-2"/>
          <w:sz w:val="28"/>
          <w:szCs w:val="28"/>
        </w:rPr>
        <w:t>合理设计各单元的布局分布。</w:t>
      </w:r>
    </w:p>
    <w:p w14:paraId="47AAD5A3">
      <w:pPr>
        <w:spacing w:before="1" w:line="411" w:lineRule="auto"/>
        <w:ind w:left="33" w:firstLine="540"/>
        <w:rPr>
          <w:rFonts w:ascii="仿宋" w:hAnsi="仿宋" w:eastAsia="仿宋" w:cs="仿宋"/>
          <w:sz w:val="28"/>
          <w:szCs w:val="28"/>
        </w:rPr>
      </w:pPr>
      <w:r>
        <w:rPr>
          <w:rFonts w:ascii="仿宋" w:hAnsi="仿宋" w:eastAsia="仿宋" w:cs="仿宋"/>
          <w:spacing w:val="8"/>
          <w:sz w:val="28"/>
          <w:szCs w:val="28"/>
        </w:rPr>
        <w:t>(</w:t>
      </w:r>
      <w:r>
        <w:rPr>
          <w:rFonts w:ascii="Times New Roman" w:hAnsi="Times New Roman" w:eastAsia="Times New Roman" w:cs="Times New Roman"/>
          <w:spacing w:val="5"/>
          <w:sz w:val="28"/>
          <w:szCs w:val="28"/>
        </w:rPr>
        <w:t>2</w:t>
      </w:r>
      <w:r>
        <w:rPr>
          <w:rFonts w:ascii="仿宋" w:hAnsi="仿宋" w:eastAsia="仿宋" w:cs="仿宋"/>
          <w:spacing w:val="4"/>
          <w:sz w:val="28"/>
          <w:szCs w:val="28"/>
        </w:rPr>
        <w:t>)绘制布局方案：在任务书附件一上绘制系统布局方案一份，</w:t>
      </w:r>
      <w:r>
        <w:rPr>
          <w:rFonts w:ascii="仿宋" w:hAnsi="仿宋" w:eastAsia="仿宋" w:cs="仿宋"/>
          <w:sz w:val="28"/>
          <w:szCs w:val="28"/>
        </w:rPr>
        <w:t xml:space="preserve"> </w:t>
      </w:r>
      <w:r>
        <w:rPr>
          <w:rFonts w:ascii="仿宋" w:hAnsi="仿宋" w:eastAsia="仿宋" w:cs="仿宋"/>
          <w:spacing w:val="-7"/>
          <w:sz w:val="28"/>
          <w:szCs w:val="28"/>
        </w:rPr>
        <w:t>要求各单元用框图表示并用文字标识， 比例适当</w:t>
      </w:r>
      <w:r>
        <w:rPr>
          <w:rFonts w:ascii="仿宋" w:hAnsi="仿宋" w:eastAsia="仿宋" w:cs="仿宋"/>
          <w:spacing w:val="-6"/>
          <w:sz w:val="28"/>
          <w:szCs w:val="28"/>
        </w:rPr>
        <w:t>。</w:t>
      </w:r>
    </w:p>
    <w:p w14:paraId="2E1DFD57">
      <w:pPr>
        <w:spacing w:before="2" w:line="411" w:lineRule="auto"/>
        <w:ind w:left="31" w:right="75" w:firstLine="541"/>
        <w:rPr>
          <w:rFonts w:ascii="仿宋" w:hAnsi="仿宋" w:eastAsia="仿宋" w:cs="仿宋"/>
          <w:sz w:val="28"/>
          <w:szCs w:val="28"/>
        </w:rPr>
      </w:pPr>
      <w:r>
        <w:rPr>
          <w:rFonts w:ascii="仿宋" w:hAnsi="仿宋" w:eastAsia="仿宋" w:cs="仿宋"/>
          <w:spacing w:val="-1"/>
          <w:sz w:val="28"/>
          <w:szCs w:val="28"/>
        </w:rPr>
        <w:t xml:space="preserve">( </w:t>
      </w:r>
      <w:r>
        <w:rPr>
          <w:rFonts w:ascii="Times New Roman" w:hAnsi="Times New Roman" w:eastAsia="Times New Roman" w:cs="Times New Roman"/>
          <w:spacing w:val="-1"/>
          <w:sz w:val="28"/>
          <w:szCs w:val="28"/>
        </w:rPr>
        <w:t xml:space="preserve">3 </w:t>
      </w:r>
      <w:r>
        <w:rPr>
          <w:rFonts w:ascii="仿宋" w:hAnsi="仿宋" w:eastAsia="仿宋" w:cs="仿宋"/>
          <w:spacing w:val="-1"/>
          <w:sz w:val="28"/>
          <w:szCs w:val="28"/>
        </w:rPr>
        <w:t>) 据产品生产工艺流程，结合提供的硬件单</w:t>
      </w:r>
      <w:r>
        <w:rPr>
          <w:rFonts w:ascii="仿宋" w:hAnsi="仿宋" w:eastAsia="仿宋" w:cs="仿宋"/>
          <w:sz w:val="28"/>
          <w:szCs w:val="28"/>
        </w:rPr>
        <w:t xml:space="preserve">元功能，合理设 </w:t>
      </w:r>
      <w:r>
        <w:rPr>
          <w:rFonts w:ascii="仿宋" w:hAnsi="仿宋" w:eastAsia="仿宋" w:cs="仿宋"/>
          <w:spacing w:val="-3"/>
          <w:sz w:val="28"/>
          <w:szCs w:val="28"/>
        </w:rPr>
        <w:t>计</w:t>
      </w:r>
      <w:r>
        <w:rPr>
          <w:rFonts w:ascii="仿宋" w:hAnsi="仿宋" w:eastAsia="仿宋" w:cs="仿宋"/>
          <w:spacing w:val="-2"/>
          <w:sz w:val="28"/>
          <w:szCs w:val="28"/>
        </w:rPr>
        <w:t>控制系统结构。</w:t>
      </w:r>
    </w:p>
    <w:p w14:paraId="21D42B21">
      <w:pPr>
        <w:spacing w:before="4" w:line="413" w:lineRule="auto"/>
        <w:ind w:left="18" w:right="74" w:firstLine="554"/>
        <w:rPr>
          <w:rFonts w:ascii="仿宋" w:hAnsi="仿宋" w:eastAsia="仿宋" w:cs="仿宋"/>
          <w:sz w:val="28"/>
          <w:szCs w:val="28"/>
        </w:rPr>
      </w:pPr>
      <w:r>
        <w:rPr>
          <w:rFonts w:ascii="仿宋" w:hAnsi="仿宋" w:eastAsia="仿宋" w:cs="仿宋"/>
          <w:spacing w:val="12"/>
          <w:sz w:val="28"/>
          <w:szCs w:val="28"/>
        </w:rPr>
        <w:t>(</w:t>
      </w:r>
      <w:r>
        <w:rPr>
          <w:rFonts w:ascii="Times New Roman" w:hAnsi="Times New Roman" w:eastAsia="Times New Roman" w:cs="Times New Roman"/>
          <w:spacing w:val="12"/>
          <w:sz w:val="28"/>
          <w:szCs w:val="28"/>
        </w:rPr>
        <w:t>4</w:t>
      </w:r>
      <w:r>
        <w:rPr>
          <w:rFonts w:ascii="仿宋" w:hAnsi="仿宋" w:eastAsia="仿宋" w:cs="仿宋"/>
          <w:spacing w:val="6"/>
          <w:sz w:val="28"/>
          <w:szCs w:val="28"/>
        </w:rPr>
        <w:t>) 绘制控制系统通讯拓扑结构图：在任务书附件二上绘制控</w:t>
      </w:r>
      <w:r>
        <w:rPr>
          <w:rFonts w:ascii="仿宋" w:hAnsi="仿宋" w:eastAsia="仿宋" w:cs="仿宋"/>
          <w:sz w:val="28"/>
          <w:szCs w:val="28"/>
        </w:rPr>
        <w:t xml:space="preserve"> </w:t>
      </w:r>
      <w:r>
        <w:rPr>
          <w:rFonts w:ascii="仿宋" w:hAnsi="仿宋" w:eastAsia="仿宋" w:cs="仿宋"/>
          <w:spacing w:val="-6"/>
          <w:sz w:val="28"/>
          <w:szCs w:val="28"/>
        </w:rPr>
        <w:t>制系统方案</w:t>
      </w:r>
      <w:r>
        <w:rPr>
          <w:rFonts w:ascii="仿宋" w:hAnsi="仿宋" w:eastAsia="仿宋" w:cs="仿宋"/>
          <w:spacing w:val="-3"/>
          <w:sz w:val="28"/>
          <w:szCs w:val="28"/>
        </w:rPr>
        <w:t xml:space="preserve">，要求各功能单元的远程 </w:t>
      </w:r>
      <w:r>
        <w:rPr>
          <w:rFonts w:ascii="Times New Roman" w:hAnsi="Times New Roman" w:eastAsia="Times New Roman" w:cs="Times New Roman"/>
          <w:spacing w:val="-3"/>
          <w:sz w:val="28"/>
          <w:szCs w:val="28"/>
        </w:rPr>
        <w:t xml:space="preserve">IO  </w:t>
      </w:r>
      <w:r>
        <w:rPr>
          <w:rFonts w:ascii="仿宋" w:hAnsi="仿宋" w:eastAsia="仿宋" w:cs="仿宋"/>
          <w:spacing w:val="-3"/>
          <w:sz w:val="28"/>
          <w:szCs w:val="28"/>
        </w:rPr>
        <w:t>模块必须连接到总控单元的</w:t>
      </w:r>
      <w:r>
        <w:rPr>
          <w:rFonts w:ascii="仿宋" w:hAnsi="仿宋" w:eastAsia="仿宋" w:cs="仿宋"/>
          <w:sz w:val="28"/>
          <w:szCs w:val="28"/>
        </w:rPr>
        <w:t xml:space="preserve"> </w:t>
      </w:r>
      <w:r>
        <w:rPr>
          <w:rFonts w:ascii="Times New Roman" w:hAnsi="Times New Roman" w:eastAsia="Times New Roman" w:cs="Times New Roman"/>
          <w:sz w:val="28"/>
          <w:szCs w:val="28"/>
        </w:rPr>
        <w:t>PLC</w:t>
      </w:r>
      <w:r>
        <w:rPr>
          <w:rFonts w:ascii="Times New Roman" w:hAnsi="Times New Roman" w:eastAsia="Times New Roman" w:cs="Times New Roman"/>
          <w:spacing w:val="3"/>
          <w:sz w:val="28"/>
          <w:szCs w:val="28"/>
        </w:rPr>
        <w:t xml:space="preserve">  </w:t>
      </w:r>
      <w:r>
        <w:rPr>
          <w:rFonts w:ascii="仿宋" w:hAnsi="仿宋" w:eastAsia="仿宋" w:cs="仿宋"/>
          <w:spacing w:val="3"/>
          <w:sz w:val="28"/>
          <w:szCs w:val="28"/>
        </w:rPr>
        <w:t>上，通过连线体现出所有网络通信设备的连接情况，并注明</w:t>
      </w:r>
      <w:r>
        <w:rPr>
          <w:rFonts w:ascii="仿宋" w:hAnsi="仿宋" w:eastAsia="仿宋" w:cs="仿宋"/>
          <w:spacing w:val="1"/>
          <w:sz w:val="28"/>
          <w:szCs w:val="28"/>
        </w:rPr>
        <w:t>设</w:t>
      </w:r>
      <w:r>
        <w:rPr>
          <w:rFonts w:ascii="仿宋" w:hAnsi="仿宋" w:eastAsia="仿宋" w:cs="仿宋"/>
          <w:sz w:val="28"/>
          <w:szCs w:val="28"/>
        </w:rPr>
        <w:t xml:space="preserve"> </w:t>
      </w:r>
      <w:r>
        <w:rPr>
          <w:rFonts w:ascii="仿宋" w:hAnsi="仿宋" w:eastAsia="仿宋" w:cs="仿宋"/>
          <w:spacing w:val="-1"/>
          <w:sz w:val="28"/>
          <w:szCs w:val="28"/>
        </w:rPr>
        <w:t>备名称、</w:t>
      </w:r>
      <w:r>
        <w:rPr>
          <w:rFonts w:ascii="仿宋" w:hAnsi="仿宋" w:eastAsia="仿宋" w:cs="仿宋"/>
          <w:sz w:val="28"/>
          <w:szCs w:val="28"/>
        </w:rPr>
        <w:t>通讯方式和通讯地址。</w:t>
      </w:r>
    </w:p>
    <w:p w14:paraId="78CF00CE">
      <w:pPr>
        <w:spacing w:before="142" w:line="217" w:lineRule="auto"/>
        <w:ind w:left="591"/>
        <w:outlineLvl w:val="1"/>
        <w:rPr>
          <w:rFonts w:ascii="仿宋" w:hAnsi="仿宋" w:eastAsia="仿宋" w:cs="仿宋"/>
          <w:sz w:val="28"/>
          <w:szCs w:val="28"/>
        </w:rPr>
      </w:pPr>
      <w:r>
        <w:rPr>
          <w:rFonts w:ascii="Times New Roman" w:hAnsi="Times New Roman" w:eastAsia="Times New Roman" w:cs="Times New Roman"/>
          <w:b/>
          <w:bCs/>
          <w:spacing w:val="-2"/>
          <w:sz w:val="28"/>
          <w:szCs w:val="28"/>
        </w:rPr>
        <w:t>1</w:t>
      </w:r>
      <w:r>
        <w:rPr>
          <w:rFonts w:ascii="Times New Roman" w:hAnsi="Times New Roman" w:eastAsia="Times New Roman" w:cs="Times New Roman"/>
          <w:b/>
          <w:bCs/>
          <w:spacing w:val="-1"/>
          <w:sz w:val="28"/>
          <w:szCs w:val="28"/>
        </w:rPr>
        <w:t>.2</w:t>
      </w:r>
      <w:r>
        <w:rPr>
          <w:rFonts w:ascii="Times New Roman" w:hAnsi="Times New Roman" w:eastAsia="Times New Roman" w:cs="Times New Roman"/>
          <w:spacing w:val="-1"/>
          <w:sz w:val="28"/>
          <w:szCs w:val="28"/>
        </w:rPr>
        <w:t xml:space="preserve">  </w:t>
      </w:r>
      <w:r>
        <w:rPr>
          <w:rFonts w:ascii="仿宋" w:hAnsi="仿宋" w:eastAsia="仿宋" w:cs="仿宋"/>
          <w:spacing w:val="-1"/>
          <w:sz w:val="28"/>
          <w:szCs w:val="28"/>
          <w14:textOutline w14:w="5103" w14:cap="sq" w14:cmpd="sng">
            <w14:solidFill>
              <w14:srgbClr w14:val="000000"/>
            </w14:solidFill>
            <w14:prstDash w14:val="solid"/>
            <w14:bevel/>
          </w14:textOutline>
        </w:rPr>
        <w:t>系统仿真搭建</w:t>
      </w:r>
    </w:p>
    <w:p w14:paraId="2E47F26F">
      <w:pPr>
        <w:spacing w:before="297" w:line="411" w:lineRule="auto"/>
        <w:ind w:left="37" w:right="74" w:firstLine="536"/>
        <w:rPr>
          <w:rFonts w:ascii="仿宋" w:hAnsi="仿宋" w:eastAsia="仿宋" w:cs="仿宋"/>
          <w:sz w:val="28"/>
          <w:szCs w:val="28"/>
        </w:rPr>
      </w:pPr>
      <w:r>
        <w:rPr>
          <w:rFonts w:ascii="仿宋" w:hAnsi="仿宋" w:eastAsia="仿宋" w:cs="仿宋"/>
          <w:spacing w:val="-1"/>
          <w:sz w:val="28"/>
          <w:szCs w:val="28"/>
        </w:rPr>
        <w:t xml:space="preserve">( </w:t>
      </w:r>
      <w:r>
        <w:rPr>
          <w:rFonts w:ascii="Times New Roman" w:hAnsi="Times New Roman" w:eastAsia="Times New Roman" w:cs="Times New Roman"/>
          <w:spacing w:val="-1"/>
          <w:sz w:val="28"/>
          <w:szCs w:val="28"/>
        </w:rPr>
        <w:t xml:space="preserve">1 </w:t>
      </w:r>
      <w:r>
        <w:rPr>
          <w:rFonts w:ascii="仿宋" w:hAnsi="仿宋" w:eastAsia="仿宋" w:cs="仿宋"/>
          <w:spacing w:val="-1"/>
          <w:sz w:val="28"/>
          <w:szCs w:val="28"/>
        </w:rPr>
        <w:t>) 根据系统布局方案设计结果，在虚拟仿真</w:t>
      </w:r>
      <w:r>
        <w:rPr>
          <w:rFonts w:ascii="仿宋" w:hAnsi="仿宋" w:eastAsia="仿宋" w:cs="仿宋"/>
          <w:sz w:val="28"/>
          <w:szCs w:val="28"/>
        </w:rPr>
        <w:t xml:space="preserve">系统中，搭建工 </w:t>
      </w:r>
      <w:r>
        <w:rPr>
          <w:rFonts w:ascii="仿宋" w:hAnsi="仿宋" w:eastAsia="仿宋" w:cs="仿宋"/>
          <w:spacing w:val="-4"/>
          <w:sz w:val="28"/>
          <w:szCs w:val="28"/>
        </w:rPr>
        <w:t>业机器人、数控、工具、仓储、分拣、检测等组成的机器人集成应</w:t>
      </w:r>
      <w:r>
        <w:rPr>
          <w:rFonts w:ascii="仿宋" w:hAnsi="仿宋" w:eastAsia="仿宋" w:cs="仿宋"/>
          <w:spacing w:val="-1"/>
          <w:sz w:val="28"/>
          <w:szCs w:val="28"/>
        </w:rPr>
        <w:t>用</w:t>
      </w:r>
      <w:r>
        <w:rPr>
          <w:rFonts w:ascii="仿宋" w:hAnsi="仿宋" w:eastAsia="仿宋" w:cs="仿宋"/>
          <w:sz w:val="28"/>
          <w:szCs w:val="28"/>
        </w:rPr>
        <w:t xml:space="preserve"> </w:t>
      </w:r>
      <w:r>
        <w:rPr>
          <w:rFonts w:ascii="仿宋" w:hAnsi="仿宋" w:eastAsia="仿宋" w:cs="仿宋"/>
          <w:spacing w:val="-8"/>
          <w:sz w:val="28"/>
          <w:szCs w:val="28"/>
        </w:rPr>
        <w:t>系</w:t>
      </w:r>
      <w:r>
        <w:rPr>
          <w:rFonts w:ascii="仿宋" w:hAnsi="仿宋" w:eastAsia="仿宋" w:cs="仿宋"/>
          <w:spacing w:val="-7"/>
          <w:sz w:val="28"/>
          <w:szCs w:val="28"/>
        </w:rPr>
        <w:t>统。</w:t>
      </w:r>
    </w:p>
    <w:p w14:paraId="63AE0C31">
      <w:pPr>
        <w:spacing w:before="1" w:line="411" w:lineRule="auto"/>
        <w:ind w:left="21" w:firstLine="552"/>
        <w:rPr>
          <w:rFonts w:ascii="仿宋" w:hAnsi="仿宋" w:eastAsia="仿宋" w:cs="仿宋"/>
          <w:sz w:val="28"/>
          <w:szCs w:val="28"/>
        </w:rPr>
      </w:pPr>
      <w:r>
        <w:rPr>
          <w:rFonts w:ascii="仿宋" w:hAnsi="仿宋" w:eastAsia="仿宋" w:cs="仿宋"/>
          <w:spacing w:val="8"/>
          <w:sz w:val="28"/>
          <w:szCs w:val="28"/>
        </w:rPr>
        <w:t>(</w:t>
      </w:r>
      <w:r>
        <w:rPr>
          <w:rFonts w:ascii="Times New Roman" w:hAnsi="Times New Roman" w:eastAsia="Times New Roman" w:cs="Times New Roman"/>
          <w:spacing w:val="5"/>
          <w:sz w:val="28"/>
          <w:szCs w:val="28"/>
        </w:rPr>
        <w:t>2</w:t>
      </w:r>
      <w:r>
        <w:rPr>
          <w:rFonts w:ascii="仿宋" w:hAnsi="仿宋" w:eastAsia="仿宋" w:cs="仿宋"/>
          <w:spacing w:val="4"/>
          <w:sz w:val="28"/>
          <w:szCs w:val="28"/>
        </w:rPr>
        <w:t>)在虚拟仿真系统中，定义仓储单元对应工位的光电传感器，</w:t>
      </w:r>
      <w:r>
        <w:rPr>
          <w:rFonts w:ascii="仿宋" w:hAnsi="仿宋" w:eastAsia="仿宋" w:cs="仿宋"/>
          <w:sz w:val="28"/>
          <w:szCs w:val="28"/>
        </w:rPr>
        <w:t xml:space="preserve"> </w:t>
      </w:r>
      <w:r>
        <w:rPr>
          <w:rFonts w:ascii="仿宋" w:hAnsi="仿宋" w:eastAsia="仿宋" w:cs="仿宋"/>
          <w:spacing w:val="-1"/>
          <w:sz w:val="28"/>
          <w:szCs w:val="28"/>
        </w:rPr>
        <w:t>使其具备传感</w:t>
      </w:r>
      <w:r>
        <w:rPr>
          <w:rFonts w:ascii="仿宋" w:hAnsi="仿宋" w:eastAsia="仿宋" w:cs="仿宋"/>
          <w:sz w:val="28"/>
          <w:szCs w:val="28"/>
        </w:rPr>
        <w:t>器检测功能，可以检测对应工位上的产品零件。</w:t>
      </w:r>
    </w:p>
    <w:p w14:paraId="00107D3A">
      <w:pPr>
        <w:keepNext w:val="0"/>
        <w:keepLines w:val="0"/>
        <w:pageBreakBefore w:val="0"/>
        <w:widowControl w:val="0"/>
        <w:kinsoku/>
        <w:wordWrap/>
        <w:overflowPunct/>
        <w:topLinePunct w:val="0"/>
        <w:autoSpaceDE/>
        <w:autoSpaceDN/>
        <w:bidi w:val="0"/>
        <w:adjustRightInd/>
        <w:snapToGrid/>
        <w:spacing w:line="360" w:lineRule="auto"/>
        <w:ind w:left="0" w:firstLine="556" w:firstLineChars="200"/>
        <w:textAlignment w:val="auto"/>
        <w:rPr>
          <w:rFonts w:ascii="仿宋" w:hAnsi="仿宋" w:eastAsia="仿宋" w:cs="仿宋"/>
          <w:sz w:val="28"/>
          <w:szCs w:val="28"/>
        </w:rPr>
      </w:pPr>
      <w:r>
        <w:rPr>
          <w:rFonts w:ascii="仿宋" w:hAnsi="仿宋" w:eastAsia="仿宋" w:cs="仿宋"/>
          <w:spacing w:val="-1"/>
          <w:sz w:val="28"/>
          <w:szCs w:val="28"/>
        </w:rPr>
        <w:t xml:space="preserve">( </w:t>
      </w:r>
      <w:r>
        <w:rPr>
          <w:rFonts w:ascii="Times New Roman" w:hAnsi="Times New Roman" w:eastAsia="Times New Roman" w:cs="Times New Roman"/>
          <w:spacing w:val="-1"/>
          <w:sz w:val="28"/>
          <w:szCs w:val="28"/>
        </w:rPr>
        <w:t xml:space="preserve">3 </w:t>
      </w:r>
      <w:r>
        <w:rPr>
          <w:rFonts w:ascii="仿宋" w:hAnsi="仿宋" w:eastAsia="仿宋" w:cs="仿宋"/>
          <w:spacing w:val="-1"/>
          <w:sz w:val="28"/>
          <w:szCs w:val="28"/>
        </w:rPr>
        <w:t>) 在虚拟仿真系统中，定义仓储单元对应工</w:t>
      </w:r>
      <w:r>
        <w:rPr>
          <w:rFonts w:ascii="仿宋" w:hAnsi="仿宋" w:eastAsia="仿宋" w:cs="仿宋"/>
          <w:sz w:val="28"/>
          <w:szCs w:val="28"/>
        </w:rPr>
        <w:t>位的红、绿指示</w:t>
      </w:r>
      <w:r>
        <w:rPr>
          <w:rFonts w:ascii="仿宋" w:hAnsi="仿宋" w:eastAsia="仿宋" w:cs="仿宋"/>
          <w:spacing w:val="-7"/>
          <w:sz w:val="28"/>
          <w:szCs w:val="28"/>
        </w:rPr>
        <w:t>灯</w:t>
      </w:r>
      <w:r>
        <w:rPr>
          <w:rFonts w:ascii="仿宋" w:hAnsi="仿宋" w:eastAsia="仿宋" w:cs="仿宋"/>
          <w:spacing w:val="-6"/>
          <w:sz w:val="28"/>
          <w:szCs w:val="28"/>
        </w:rPr>
        <w:t>颜色</w:t>
      </w:r>
      <w:r>
        <w:rPr>
          <w:rFonts w:ascii="仿宋" w:hAnsi="仿宋" w:eastAsia="仿宋" w:cs="仿宋"/>
          <w:spacing w:val="-1"/>
          <w:sz w:val="28"/>
          <w:szCs w:val="28"/>
        </w:rPr>
        <w:t>状态，要求仓位有料显示绿色</w:t>
      </w:r>
      <w:r>
        <w:rPr>
          <w:rFonts w:ascii="仿宋" w:hAnsi="仿宋" w:eastAsia="仿宋" w:cs="仿宋"/>
          <w:sz w:val="28"/>
          <w:szCs w:val="28"/>
        </w:rPr>
        <w:t>，无料显示红色。</w:t>
      </w:r>
    </w:p>
    <w:p w14:paraId="1BC2F9A8">
      <w:pPr>
        <w:spacing w:before="91" w:line="219" w:lineRule="auto"/>
        <w:ind w:left="591"/>
        <w:outlineLvl w:val="1"/>
        <w:rPr>
          <w:rFonts w:ascii="仿宋" w:hAnsi="仿宋" w:eastAsia="仿宋" w:cs="仿宋"/>
          <w:sz w:val="28"/>
          <w:szCs w:val="28"/>
        </w:rPr>
      </w:pPr>
      <w:r>
        <w:rPr>
          <w:rFonts w:ascii="Times New Roman" w:hAnsi="Times New Roman" w:eastAsia="Times New Roman" w:cs="Times New Roman"/>
          <w:b/>
          <w:bCs/>
          <w:spacing w:val="-2"/>
          <w:sz w:val="28"/>
          <w:szCs w:val="28"/>
        </w:rPr>
        <w:t>1.3</w:t>
      </w:r>
      <w:r>
        <w:rPr>
          <w:rFonts w:ascii="Times New Roman" w:hAnsi="Times New Roman" w:eastAsia="Times New Roman" w:cs="Times New Roman"/>
          <w:spacing w:val="-2"/>
          <w:sz w:val="28"/>
          <w:szCs w:val="28"/>
        </w:rPr>
        <w:t xml:space="preserve">  </w:t>
      </w:r>
      <w:r>
        <w:rPr>
          <w:rFonts w:ascii="仿宋" w:hAnsi="仿宋" w:eastAsia="仿宋" w:cs="仿宋"/>
          <w:spacing w:val="-2"/>
          <w:sz w:val="28"/>
          <w:szCs w:val="28"/>
          <w14:textOutline w14:w="5103" w14:cap="sq" w14:cmpd="sng">
            <w14:solidFill>
              <w14:srgbClr w14:val="000000"/>
            </w14:solidFill>
            <w14:prstDash w14:val="solid"/>
            <w14:bevel/>
          </w14:textOutline>
        </w:rPr>
        <w:t>虚拟</w:t>
      </w:r>
      <w:r>
        <w:rPr>
          <w:rFonts w:ascii="仿宋" w:hAnsi="仿宋" w:eastAsia="仿宋" w:cs="仿宋"/>
          <w:spacing w:val="-1"/>
          <w:sz w:val="28"/>
          <w:szCs w:val="28"/>
          <w14:textOutline w14:w="5103" w14:cap="sq" w14:cmpd="sng">
            <w14:solidFill>
              <w14:srgbClr w14:val="000000"/>
            </w14:solidFill>
            <w14:prstDash w14:val="solid"/>
            <w14:bevel/>
          </w14:textOutline>
        </w:rPr>
        <w:t>调试</w:t>
      </w:r>
    </w:p>
    <w:p w14:paraId="2EA90AEF">
      <w:pPr>
        <w:spacing w:before="293" w:line="411" w:lineRule="auto"/>
        <w:ind w:left="37" w:right="81" w:firstLine="536"/>
        <w:rPr>
          <w:rFonts w:ascii="仿宋" w:hAnsi="仿宋" w:eastAsia="仿宋" w:cs="仿宋"/>
          <w:sz w:val="28"/>
          <w:szCs w:val="28"/>
        </w:rPr>
      </w:pPr>
      <w:r>
        <w:rPr>
          <w:rFonts w:ascii="仿宋" w:hAnsi="仿宋" w:eastAsia="仿宋" w:cs="仿宋"/>
          <w:spacing w:val="-1"/>
          <w:sz w:val="28"/>
          <w:szCs w:val="28"/>
        </w:rPr>
        <w:t xml:space="preserve">( </w:t>
      </w:r>
      <w:r>
        <w:rPr>
          <w:rFonts w:ascii="Times New Roman" w:hAnsi="Times New Roman" w:eastAsia="Times New Roman" w:cs="Times New Roman"/>
          <w:spacing w:val="-1"/>
          <w:sz w:val="28"/>
          <w:szCs w:val="28"/>
        </w:rPr>
        <w:t xml:space="preserve">1 </w:t>
      </w:r>
      <w:r>
        <w:rPr>
          <w:rFonts w:ascii="仿宋" w:hAnsi="仿宋" w:eastAsia="仿宋" w:cs="仿宋"/>
          <w:spacing w:val="-1"/>
          <w:sz w:val="28"/>
          <w:szCs w:val="28"/>
        </w:rPr>
        <w:t>) 通过硬件网关，利用硬件按键来启动虚拟</w:t>
      </w:r>
      <w:r>
        <w:rPr>
          <w:rFonts w:ascii="仿宋" w:hAnsi="仿宋" w:eastAsia="仿宋" w:cs="仿宋"/>
          <w:sz w:val="28"/>
          <w:szCs w:val="28"/>
        </w:rPr>
        <w:t xml:space="preserve">仿真软件的工程 </w:t>
      </w:r>
      <w:r>
        <w:rPr>
          <w:rFonts w:ascii="仿宋" w:hAnsi="仿宋" w:eastAsia="仿宋" w:cs="仿宋"/>
          <w:spacing w:val="-7"/>
          <w:sz w:val="28"/>
          <w:szCs w:val="28"/>
        </w:rPr>
        <w:t>文</w:t>
      </w:r>
      <w:r>
        <w:rPr>
          <w:rFonts w:ascii="仿宋" w:hAnsi="仿宋" w:eastAsia="仿宋" w:cs="仿宋"/>
          <w:spacing w:val="-4"/>
          <w:sz w:val="28"/>
          <w:szCs w:val="28"/>
        </w:rPr>
        <w:t>件运行。</w:t>
      </w:r>
    </w:p>
    <w:p w14:paraId="3335C6C3">
      <w:pPr>
        <w:spacing w:before="1" w:line="411" w:lineRule="auto"/>
        <w:ind w:left="25" w:right="73" w:firstLine="548"/>
        <w:rPr>
          <w:rFonts w:ascii="仿宋" w:hAnsi="仿宋" w:eastAsia="仿宋" w:cs="仿宋"/>
          <w:sz w:val="28"/>
          <w:szCs w:val="28"/>
        </w:rPr>
      </w:pPr>
      <w:r>
        <w:rPr>
          <w:rFonts w:ascii="仿宋" w:hAnsi="仿宋" w:eastAsia="仿宋" w:cs="仿宋"/>
          <w:spacing w:val="3"/>
          <w:sz w:val="28"/>
          <w:szCs w:val="28"/>
        </w:rPr>
        <w:t>(</w:t>
      </w:r>
      <w:r>
        <w:rPr>
          <w:rFonts w:ascii="Times New Roman" w:hAnsi="Times New Roman" w:eastAsia="Times New Roman" w:cs="Times New Roman"/>
          <w:spacing w:val="3"/>
          <w:sz w:val="28"/>
          <w:szCs w:val="28"/>
        </w:rPr>
        <w:t>2</w:t>
      </w:r>
      <w:r>
        <w:rPr>
          <w:rFonts w:ascii="仿宋" w:hAnsi="仿宋" w:eastAsia="仿宋" w:cs="仿宋"/>
          <w:spacing w:val="3"/>
          <w:sz w:val="28"/>
          <w:szCs w:val="28"/>
        </w:rPr>
        <w:t>) 根据任务要求描述，编写</w:t>
      </w:r>
      <w:r>
        <w:rPr>
          <w:rFonts w:ascii="Times New Roman" w:hAnsi="Times New Roman" w:eastAsia="Times New Roman" w:cs="Times New Roman"/>
          <w:sz w:val="28"/>
          <w:szCs w:val="28"/>
        </w:rPr>
        <w:t>PLC</w:t>
      </w:r>
      <w:r>
        <w:rPr>
          <w:rFonts w:ascii="Times New Roman" w:hAnsi="Times New Roman" w:eastAsia="Times New Roman" w:cs="Times New Roman"/>
          <w:spacing w:val="3"/>
          <w:sz w:val="28"/>
          <w:szCs w:val="28"/>
        </w:rPr>
        <w:t xml:space="preserve"> </w:t>
      </w:r>
      <w:r>
        <w:rPr>
          <w:rFonts w:ascii="仿宋" w:hAnsi="仿宋" w:eastAsia="仿宋" w:cs="仿宋"/>
          <w:spacing w:val="3"/>
          <w:sz w:val="28"/>
          <w:szCs w:val="28"/>
        </w:rPr>
        <w:t>程序下载到控制单元</w:t>
      </w:r>
      <w:r>
        <w:rPr>
          <w:rFonts w:ascii="仿宋" w:hAnsi="仿宋" w:eastAsia="仿宋" w:cs="仿宋"/>
          <w:spacing w:val="2"/>
          <w:sz w:val="28"/>
          <w:szCs w:val="28"/>
        </w:rPr>
        <w:t xml:space="preserve"> </w:t>
      </w:r>
      <w:r>
        <w:rPr>
          <w:rFonts w:ascii="Times New Roman" w:hAnsi="Times New Roman" w:eastAsia="Times New Roman" w:cs="Times New Roman"/>
          <w:sz w:val="28"/>
          <w:szCs w:val="28"/>
        </w:rPr>
        <w:t>PLC</w:t>
      </w:r>
      <w:r>
        <w:rPr>
          <w:rFonts w:ascii="仿宋" w:hAnsi="仿宋" w:eastAsia="仿宋" w:cs="仿宋"/>
          <w:sz w:val="28"/>
          <w:szCs w:val="28"/>
        </w:rPr>
        <w:t xml:space="preserve">， </w:t>
      </w:r>
      <w:r>
        <w:rPr>
          <w:rFonts w:ascii="仿宋" w:hAnsi="仿宋" w:eastAsia="仿宋" w:cs="仿宋"/>
          <w:spacing w:val="-12"/>
          <w:sz w:val="28"/>
          <w:szCs w:val="28"/>
        </w:rPr>
        <w:t>设</w:t>
      </w:r>
      <w:r>
        <w:rPr>
          <w:rFonts w:ascii="仿宋" w:hAnsi="仿宋" w:eastAsia="仿宋" w:cs="仿宋"/>
          <w:spacing w:val="-7"/>
          <w:sz w:val="28"/>
          <w:szCs w:val="28"/>
        </w:rPr>
        <w:t>计</w:t>
      </w:r>
      <w:r>
        <w:rPr>
          <w:rFonts w:ascii="仿宋" w:hAnsi="仿宋" w:eastAsia="仿宋" w:cs="仿宋"/>
          <w:spacing w:val="-6"/>
          <w:sz w:val="28"/>
          <w:szCs w:val="28"/>
        </w:rPr>
        <w:t xml:space="preserve">虚拟 </w:t>
      </w:r>
      <w:r>
        <w:rPr>
          <w:rFonts w:ascii="Times New Roman" w:hAnsi="Times New Roman" w:eastAsia="Times New Roman" w:cs="Times New Roman"/>
          <w:spacing w:val="-6"/>
          <w:sz w:val="28"/>
          <w:szCs w:val="28"/>
        </w:rPr>
        <w:t xml:space="preserve">HMI </w:t>
      </w:r>
      <w:r>
        <w:rPr>
          <w:rFonts w:ascii="仿宋" w:hAnsi="仿宋" w:eastAsia="仿宋" w:cs="仿宋"/>
          <w:spacing w:val="-6"/>
          <w:sz w:val="28"/>
          <w:szCs w:val="28"/>
        </w:rPr>
        <w:t xml:space="preserve">界面，编写虚拟 </w:t>
      </w:r>
      <w:r>
        <w:rPr>
          <w:rFonts w:ascii="Times New Roman" w:hAnsi="Times New Roman" w:eastAsia="Times New Roman" w:cs="Times New Roman"/>
          <w:spacing w:val="-6"/>
          <w:sz w:val="28"/>
          <w:szCs w:val="28"/>
        </w:rPr>
        <w:t xml:space="preserve">HMI </w:t>
      </w:r>
      <w:r>
        <w:rPr>
          <w:rFonts w:ascii="仿宋" w:hAnsi="仿宋" w:eastAsia="仿宋" w:cs="仿宋"/>
          <w:spacing w:val="-6"/>
          <w:sz w:val="28"/>
          <w:szCs w:val="28"/>
        </w:rPr>
        <w:t>系统。</w:t>
      </w:r>
    </w:p>
    <w:p w14:paraId="0147BB70">
      <w:pPr>
        <w:spacing w:before="2" w:line="411" w:lineRule="auto"/>
        <w:ind w:left="28" w:right="81" w:firstLine="545"/>
        <w:rPr>
          <w:rFonts w:ascii="仿宋" w:hAnsi="仿宋" w:eastAsia="仿宋" w:cs="仿宋"/>
          <w:sz w:val="28"/>
          <w:szCs w:val="28"/>
        </w:rPr>
      </w:pPr>
      <w:r>
        <w:rPr>
          <w:rFonts w:ascii="仿宋" w:hAnsi="仿宋" w:eastAsia="仿宋" w:cs="仿宋"/>
          <w:spacing w:val="-1"/>
          <w:sz w:val="28"/>
          <w:szCs w:val="28"/>
        </w:rPr>
        <w:t xml:space="preserve">( </w:t>
      </w:r>
      <w:r>
        <w:rPr>
          <w:rFonts w:ascii="Times New Roman" w:hAnsi="Times New Roman" w:eastAsia="Times New Roman" w:cs="Times New Roman"/>
          <w:spacing w:val="-1"/>
          <w:sz w:val="28"/>
          <w:szCs w:val="28"/>
        </w:rPr>
        <w:t xml:space="preserve">3 </w:t>
      </w:r>
      <w:r>
        <w:rPr>
          <w:rFonts w:ascii="仿宋" w:hAnsi="仿宋" w:eastAsia="仿宋" w:cs="仿宋"/>
          <w:spacing w:val="-1"/>
          <w:sz w:val="28"/>
          <w:szCs w:val="28"/>
        </w:rPr>
        <w:t>) 根据任务要求描述，实现虚拟仿真系统中</w:t>
      </w:r>
      <w:r>
        <w:rPr>
          <w:rFonts w:ascii="仿宋" w:hAnsi="仿宋" w:eastAsia="仿宋" w:cs="仿宋"/>
          <w:sz w:val="28"/>
          <w:szCs w:val="28"/>
        </w:rPr>
        <w:t xml:space="preserve">工业机器人、数 </w:t>
      </w:r>
      <w:r>
        <w:rPr>
          <w:rFonts w:ascii="仿宋" w:hAnsi="仿宋" w:eastAsia="仿宋" w:cs="仿宋"/>
          <w:spacing w:val="-6"/>
          <w:sz w:val="28"/>
          <w:szCs w:val="28"/>
        </w:rPr>
        <w:t>控机床以及配</w:t>
      </w:r>
      <w:r>
        <w:rPr>
          <w:rFonts w:ascii="仿宋" w:hAnsi="仿宋" w:eastAsia="仿宋" w:cs="仿宋"/>
          <w:spacing w:val="-3"/>
          <w:sz w:val="28"/>
          <w:szCs w:val="28"/>
        </w:rPr>
        <w:t>套外围设备的虚拟调试，验证设备布局方案和工艺流程</w:t>
      </w:r>
      <w:r>
        <w:rPr>
          <w:rFonts w:ascii="仿宋" w:hAnsi="仿宋" w:eastAsia="仿宋" w:cs="仿宋"/>
          <w:sz w:val="28"/>
          <w:szCs w:val="28"/>
        </w:rPr>
        <w:t xml:space="preserve"> </w:t>
      </w:r>
      <w:r>
        <w:rPr>
          <w:rFonts w:ascii="仿宋" w:hAnsi="仿宋" w:eastAsia="仿宋" w:cs="仿宋"/>
          <w:spacing w:val="-4"/>
          <w:sz w:val="28"/>
          <w:szCs w:val="28"/>
        </w:rPr>
        <w:t>的合</w:t>
      </w:r>
      <w:r>
        <w:rPr>
          <w:rFonts w:ascii="仿宋" w:hAnsi="仿宋" w:eastAsia="仿宋" w:cs="仿宋"/>
          <w:spacing w:val="-2"/>
          <w:sz w:val="28"/>
          <w:szCs w:val="28"/>
        </w:rPr>
        <w:t>理性。</w:t>
      </w:r>
    </w:p>
    <w:p w14:paraId="48FFBA4D">
      <w:pPr>
        <w:spacing w:before="2" w:line="417" w:lineRule="auto"/>
        <w:ind w:left="33" w:right="81" w:firstLine="557"/>
        <w:rPr>
          <w:rFonts w:ascii="仿宋" w:hAnsi="仿宋" w:eastAsia="仿宋" w:cs="仿宋"/>
          <w:sz w:val="28"/>
          <w:szCs w:val="28"/>
        </w:rPr>
      </w:pPr>
      <w:r>
        <w:rPr>
          <w:rFonts w:ascii="仿宋" w:hAnsi="仿宋" w:eastAsia="仿宋" w:cs="仿宋"/>
          <w:spacing w:val="-4"/>
          <w:sz w:val="28"/>
          <w:szCs w:val="28"/>
        </w:rPr>
        <w:t>注：运行过程中，机器人不得出现轴超限、不可达、奇异点等</w:t>
      </w:r>
      <w:r>
        <w:rPr>
          <w:rFonts w:ascii="仿宋" w:hAnsi="仿宋" w:eastAsia="仿宋" w:cs="仿宋"/>
          <w:spacing w:val="-3"/>
          <w:sz w:val="28"/>
          <w:szCs w:val="28"/>
        </w:rPr>
        <w:t>情</w:t>
      </w:r>
      <w:r>
        <w:rPr>
          <w:rFonts w:ascii="仿宋" w:hAnsi="仿宋" w:eastAsia="仿宋" w:cs="仿宋"/>
          <w:sz w:val="28"/>
          <w:szCs w:val="28"/>
        </w:rPr>
        <w:t xml:space="preserve"> </w:t>
      </w:r>
      <w:r>
        <w:rPr>
          <w:rFonts w:ascii="仿宋" w:hAnsi="仿宋" w:eastAsia="仿宋" w:cs="仿宋"/>
          <w:spacing w:val="-10"/>
          <w:sz w:val="28"/>
          <w:szCs w:val="28"/>
        </w:rPr>
        <w:t>况</w:t>
      </w:r>
      <w:r>
        <w:rPr>
          <w:rFonts w:ascii="仿宋" w:hAnsi="仿宋" w:eastAsia="仿宋" w:cs="仿宋"/>
          <w:spacing w:val="-9"/>
          <w:sz w:val="28"/>
          <w:szCs w:val="28"/>
        </w:rPr>
        <w:t>。</w:t>
      </w:r>
    </w:p>
    <w:p w14:paraId="2B833DE6">
      <w:pPr>
        <w:spacing w:before="135" w:line="224" w:lineRule="auto"/>
        <w:ind w:left="575"/>
        <w:outlineLvl w:val="1"/>
        <w:rPr>
          <w:rFonts w:ascii="楷体" w:hAnsi="楷体" w:eastAsia="楷体" w:cs="楷体"/>
          <w:sz w:val="28"/>
          <w:szCs w:val="28"/>
        </w:rPr>
      </w:pPr>
      <w:r>
        <w:rPr>
          <w:rFonts w:ascii="楷体" w:hAnsi="楷体" w:eastAsia="楷体" w:cs="楷体"/>
          <w:spacing w:val="-4"/>
          <w:sz w:val="28"/>
          <w:szCs w:val="28"/>
          <w14:textOutline w14:w="5103" w14:cap="sq" w14:cmpd="sng">
            <w14:solidFill>
              <w14:srgbClr w14:val="000000"/>
            </w14:solidFill>
            <w14:prstDash w14:val="solid"/>
            <w14:bevel/>
          </w14:textOutline>
        </w:rPr>
        <w:t>任务</w:t>
      </w:r>
      <w:r>
        <w:rPr>
          <w:rFonts w:ascii="楷体" w:hAnsi="楷体" w:eastAsia="楷体" w:cs="楷体"/>
          <w:spacing w:val="-4"/>
          <w:sz w:val="28"/>
          <w:szCs w:val="28"/>
        </w:rPr>
        <w:t xml:space="preserve"> </w:t>
      </w:r>
      <w:r>
        <w:rPr>
          <w:rFonts w:ascii="Times New Roman" w:hAnsi="Times New Roman" w:eastAsia="Times New Roman" w:cs="Times New Roman"/>
          <w:b/>
          <w:bCs/>
          <w:spacing w:val="-4"/>
          <w:sz w:val="28"/>
          <w:szCs w:val="28"/>
        </w:rPr>
        <w:t>2</w:t>
      </w:r>
      <w:r>
        <w:rPr>
          <w:rFonts w:ascii="Times New Roman" w:hAnsi="Times New Roman" w:eastAsia="Times New Roman" w:cs="Times New Roman"/>
          <w:spacing w:val="-4"/>
          <w:sz w:val="28"/>
          <w:szCs w:val="28"/>
        </w:rPr>
        <w:t xml:space="preserve">  </w:t>
      </w:r>
      <w:r>
        <w:rPr>
          <w:rFonts w:ascii="楷体" w:hAnsi="楷体" w:eastAsia="楷体" w:cs="楷体"/>
          <w:spacing w:val="-4"/>
          <w:sz w:val="28"/>
          <w:szCs w:val="28"/>
          <w14:textOutline w14:w="5103" w14:cap="sq" w14:cmpd="sng">
            <w14:solidFill>
              <w14:srgbClr w14:val="000000"/>
            </w14:solidFill>
            <w14:prstDash w14:val="solid"/>
            <w14:bevel/>
          </w14:textOutline>
        </w:rPr>
        <w:t>系</w:t>
      </w:r>
      <w:r>
        <w:rPr>
          <w:rFonts w:ascii="楷体" w:hAnsi="楷体" w:eastAsia="楷体" w:cs="楷体"/>
          <w:spacing w:val="-3"/>
          <w:sz w:val="28"/>
          <w:szCs w:val="28"/>
          <w14:textOutline w14:w="5103" w14:cap="sq" w14:cmpd="sng">
            <w14:solidFill>
              <w14:srgbClr w14:val="000000"/>
            </w14:solidFill>
            <w14:prstDash w14:val="solid"/>
            <w14:bevel/>
          </w14:textOutline>
        </w:rPr>
        <w:t>统</w:t>
      </w:r>
      <w:r>
        <w:rPr>
          <w:rFonts w:ascii="楷体" w:hAnsi="楷体" w:eastAsia="楷体" w:cs="楷体"/>
          <w:spacing w:val="-2"/>
          <w:sz w:val="28"/>
          <w:szCs w:val="28"/>
          <w14:textOutline w14:w="5103" w14:cap="sq" w14:cmpd="sng">
            <w14:solidFill>
              <w14:srgbClr w14:val="000000"/>
            </w14:solidFill>
            <w14:prstDash w14:val="solid"/>
            <w14:bevel/>
          </w14:textOutline>
        </w:rPr>
        <w:t>搭建及故障排除</w:t>
      </w:r>
      <w:r>
        <w:rPr>
          <w:rFonts w:ascii="楷体" w:hAnsi="楷体" w:eastAsia="楷体" w:cs="楷体"/>
          <w:spacing w:val="-2"/>
          <w:sz w:val="28"/>
          <w:szCs w:val="28"/>
        </w:rPr>
        <w:t xml:space="preserve"> </w:t>
      </w:r>
      <w:r>
        <w:rPr>
          <w:rFonts w:ascii="楷体" w:hAnsi="楷体" w:eastAsia="楷体" w:cs="楷体"/>
          <w:spacing w:val="-2"/>
          <w:sz w:val="28"/>
          <w:szCs w:val="28"/>
          <w14:textOutline w14:w="5103" w14:cap="sq" w14:cmpd="sng">
            <w14:solidFill>
              <w14:srgbClr w14:val="000000"/>
            </w14:solidFill>
            <w14:prstDash w14:val="solid"/>
            <w14:bevel/>
          </w14:textOutline>
        </w:rPr>
        <w:t>(</w:t>
      </w:r>
      <w:r>
        <w:rPr>
          <w:rFonts w:ascii="Times New Roman" w:hAnsi="Times New Roman" w:eastAsia="Times New Roman" w:cs="Times New Roman"/>
          <w:b/>
          <w:bCs/>
          <w:spacing w:val="-2"/>
          <w:sz w:val="28"/>
          <w:szCs w:val="28"/>
        </w:rPr>
        <w:t>10</w:t>
      </w:r>
      <w:r>
        <w:rPr>
          <w:rFonts w:ascii="Times New Roman" w:hAnsi="Times New Roman" w:eastAsia="Times New Roman" w:cs="Times New Roman"/>
          <w:spacing w:val="-2"/>
          <w:sz w:val="28"/>
          <w:szCs w:val="28"/>
        </w:rPr>
        <w:t xml:space="preserve"> </w:t>
      </w:r>
      <w:r>
        <w:rPr>
          <w:rFonts w:ascii="楷体" w:hAnsi="楷体" w:eastAsia="楷体" w:cs="楷体"/>
          <w:spacing w:val="-2"/>
          <w:sz w:val="28"/>
          <w:szCs w:val="28"/>
          <w14:textOutline w14:w="5103" w14:cap="sq" w14:cmpd="sng">
            <w14:solidFill>
              <w14:srgbClr w14:val="000000"/>
            </w14:solidFill>
            <w14:prstDash w14:val="solid"/>
            <w14:bevel/>
          </w14:textOutline>
        </w:rPr>
        <w:t>分)</w:t>
      </w:r>
    </w:p>
    <w:p w14:paraId="6560606E">
      <w:pPr>
        <w:spacing w:line="348" w:lineRule="auto"/>
        <w:rPr>
          <w:rFonts w:ascii="Arial"/>
          <w:sz w:val="21"/>
        </w:rPr>
      </w:pPr>
    </w:p>
    <w:p w14:paraId="0EF4B99B">
      <w:pPr>
        <w:spacing w:before="92" w:line="217" w:lineRule="auto"/>
        <w:ind w:left="580"/>
        <w:outlineLvl w:val="1"/>
        <w:rPr>
          <w:rFonts w:ascii="仿宋" w:hAnsi="仿宋" w:eastAsia="仿宋" w:cs="仿宋"/>
          <w:sz w:val="28"/>
          <w:szCs w:val="28"/>
        </w:rPr>
      </w:pPr>
      <w:r>
        <w:rPr>
          <w:rFonts w:ascii="Times New Roman" w:hAnsi="Times New Roman" w:eastAsia="Times New Roman" w:cs="Times New Roman"/>
          <w:b/>
          <w:bCs/>
          <w:spacing w:val="-1"/>
          <w:sz w:val="28"/>
          <w:szCs w:val="28"/>
        </w:rPr>
        <w:t>2.1</w:t>
      </w:r>
      <w:r>
        <w:rPr>
          <w:rFonts w:ascii="Times New Roman" w:hAnsi="Times New Roman" w:eastAsia="Times New Roman" w:cs="Times New Roman"/>
          <w:spacing w:val="-1"/>
          <w:sz w:val="28"/>
          <w:szCs w:val="28"/>
        </w:rPr>
        <w:t xml:space="preserve"> </w:t>
      </w:r>
      <w:r>
        <w:rPr>
          <w:rFonts w:ascii="Times New Roman" w:hAnsi="Times New Roman" w:eastAsia="Times New Roman" w:cs="Times New Roman"/>
          <w:sz w:val="28"/>
          <w:szCs w:val="28"/>
        </w:rPr>
        <w:t xml:space="preserve"> </w:t>
      </w:r>
      <w:r>
        <w:rPr>
          <w:rFonts w:ascii="仿宋" w:hAnsi="仿宋" w:eastAsia="仿宋" w:cs="仿宋"/>
          <w:sz w:val="28"/>
          <w:szCs w:val="28"/>
          <w14:textOutline w14:w="5103" w14:cap="sq" w14:cmpd="sng">
            <w14:solidFill>
              <w14:srgbClr w14:val="000000"/>
            </w14:solidFill>
            <w14:prstDash w14:val="solid"/>
            <w14:bevel/>
          </w14:textOutline>
        </w:rPr>
        <w:t>硬件搭建</w:t>
      </w:r>
    </w:p>
    <w:p w14:paraId="5036804F">
      <w:pPr>
        <w:spacing w:before="296" w:line="416" w:lineRule="auto"/>
        <w:ind w:left="20" w:right="81" w:firstLine="560"/>
        <w:rPr>
          <w:rFonts w:ascii="仿宋" w:hAnsi="仿宋" w:eastAsia="仿宋" w:cs="仿宋"/>
          <w:sz w:val="28"/>
          <w:szCs w:val="28"/>
        </w:rPr>
      </w:pPr>
      <w:r>
        <w:rPr>
          <w:rFonts w:ascii="仿宋" w:hAnsi="仿宋" w:eastAsia="仿宋" w:cs="仿宋"/>
          <w:spacing w:val="-6"/>
          <w:sz w:val="28"/>
          <w:szCs w:val="28"/>
        </w:rPr>
        <w:t>根据经过虚</w:t>
      </w:r>
      <w:r>
        <w:rPr>
          <w:rFonts w:ascii="仿宋" w:hAnsi="仿宋" w:eastAsia="仿宋" w:cs="仿宋"/>
          <w:spacing w:val="-5"/>
          <w:sz w:val="28"/>
          <w:szCs w:val="28"/>
        </w:rPr>
        <w:t>拟</w:t>
      </w:r>
      <w:r>
        <w:rPr>
          <w:rFonts w:ascii="仿宋" w:hAnsi="仿宋" w:eastAsia="仿宋" w:cs="仿宋"/>
          <w:spacing w:val="-3"/>
          <w:sz w:val="28"/>
          <w:szCs w:val="28"/>
        </w:rPr>
        <w:t>仿真验证的系统布局方案设计，调整各单元的相对</w:t>
      </w:r>
      <w:r>
        <w:rPr>
          <w:rFonts w:ascii="仿宋" w:hAnsi="仿宋" w:eastAsia="仿宋" w:cs="仿宋"/>
          <w:sz w:val="28"/>
          <w:szCs w:val="28"/>
        </w:rPr>
        <w:t xml:space="preserve"> </w:t>
      </w:r>
      <w:r>
        <w:rPr>
          <w:rFonts w:ascii="仿宋" w:hAnsi="仿宋" w:eastAsia="仿宋" w:cs="仿宋"/>
          <w:spacing w:val="-1"/>
          <w:sz w:val="28"/>
          <w:szCs w:val="28"/>
        </w:rPr>
        <w:t>位置，完成应</w:t>
      </w:r>
      <w:r>
        <w:rPr>
          <w:rFonts w:ascii="仿宋" w:hAnsi="仿宋" w:eastAsia="仿宋" w:cs="仿宋"/>
          <w:sz w:val="28"/>
          <w:szCs w:val="28"/>
        </w:rPr>
        <w:t>用平台的硬件拼装固定。</w:t>
      </w:r>
    </w:p>
    <w:p w14:paraId="76E3A76A">
      <w:pPr>
        <w:spacing w:before="141" w:line="217" w:lineRule="auto"/>
        <w:ind w:left="580"/>
        <w:outlineLvl w:val="1"/>
        <w:rPr>
          <w:rFonts w:ascii="仿宋" w:hAnsi="仿宋" w:eastAsia="仿宋" w:cs="仿宋"/>
          <w:sz w:val="28"/>
          <w:szCs w:val="28"/>
        </w:rPr>
      </w:pPr>
      <w:r>
        <w:rPr>
          <w:rFonts w:ascii="Times New Roman" w:hAnsi="Times New Roman" w:eastAsia="Times New Roman" w:cs="Times New Roman"/>
          <w:b/>
          <w:bCs/>
          <w:spacing w:val="1"/>
          <w:sz w:val="28"/>
          <w:szCs w:val="28"/>
        </w:rPr>
        <w:t>2</w:t>
      </w:r>
      <w:r>
        <w:rPr>
          <w:rFonts w:ascii="Times New Roman" w:hAnsi="Times New Roman" w:eastAsia="Times New Roman" w:cs="Times New Roman"/>
          <w:b/>
          <w:bCs/>
          <w:sz w:val="28"/>
          <w:szCs w:val="28"/>
        </w:rPr>
        <w:t>.2</w:t>
      </w:r>
      <w:r>
        <w:rPr>
          <w:rFonts w:ascii="Times New Roman" w:hAnsi="Times New Roman" w:eastAsia="Times New Roman" w:cs="Times New Roman"/>
          <w:sz w:val="28"/>
          <w:szCs w:val="28"/>
        </w:rPr>
        <w:t xml:space="preserve">  </w:t>
      </w:r>
      <w:r>
        <w:rPr>
          <w:rFonts w:ascii="仿宋" w:hAnsi="仿宋" w:eastAsia="仿宋" w:cs="仿宋"/>
          <w:sz w:val="28"/>
          <w:szCs w:val="28"/>
          <w14:textOutline w14:w="5103" w14:cap="sq" w14:cmpd="sng">
            <w14:solidFill>
              <w14:srgbClr w14:val="000000"/>
            </w14:solidFill>
            <w14:prstDash w14:val="solid"/>
            <w14:bevel/>
          </w14:textOutline>
        </w:rPr>
        <w:t>电气及网络连接</w:t>
      </w:r>
    </w:p>
    <w:p w14:paraId="4B2641FC">
      <w:pPr>
        <w:spacing w:before="295" w:line="417" w:lineRule="auto"/>
        <w:ind w:left="31" w:firstLine="549"/>
        <w:rPr>
          <w:rFonts w:ascii="仿宋" w:hAnsi="仿宋" w:eastAsia="仿宋" w:cs="仿宋"/>
          <w:sz w:val="28"/>
          <w:szCs w:val="28"/>
        </w:rPr>
      </w:pPr>
      <w:r>
        <w:rPr>
          <w:rFonts w:ascii="仿宋" w:hAnsi="仿宋" w:eastAsia="仿宋" w:cs="仿宋"/>
          <w:spacing w:val="12"/>
          <w:sz w:val="28"/>
          <w:szCs w:val="28"/>
        </w:rPr>
        <w:t>根据</w:t>
      </w:r>
      <w:r>
        <w:rPr>
          <w:rFonts w:ascii="仿宋" w:hAnsi="仿宋" w:eastAsia="仿宋" w:cs="仿宋"/>
          <w:spacing w:val="11"/>
          <w:sz w:val="28"/>
          <w:szCs w:val="28"/>
        </w:rPr>
        <w:t>系</w:t>
      </w:r>
      <w:r>
        <w:rPr>
          <w:rFonts w:ascii="仿宋" w:hAnsi="仿宋" w:eastAsia="仿宋" w:cs="仿宋"/>
          <w:spacing w:val="6"/>
          <w:sz w:val="28"/>
          <w:szCs w:val="28"/>
        </w:rPr>
        <w:t>统布局方案设计和控制系统方案设计，完成各单元的电</w:t>
      </w:r>
      <w:r>
        <w:rPr>
          <w:rFonts w:ascii="仿宋" w:hAnsi="仿宋" w:eastAsia="仿宋" w:cs="仿宋"/>
          <w:sz w:val="28"/>
          <w:szCs w:val="28"/>
        </w:rPr>
        <w:t xml:space="preserve"> </w:t>
      </w:r>
      <w:r>
        <w:rPr>
          <w:rFonts w:ascii="仿宋" w:hAnsi="仿宋" w:eastAsia="仿宋" w:cs="仿宋"/>
          <w:spacing w:val="-10"/>
          <w:sz w:val="28"/>
          <w:szCs w:val="28"/>
        </w:rPr>
        <w:t>路、气路、通讯线路连接和布线，完成工业机器人示教器的线缆连接。</w:t>
      </w:r>
    </w:p>
    <w:p w14:paraId="21BFD69F">
      <w:pPr>
        <w:spacing w:before="140" w:line="216" w:lineRule="auto"/>
        <w:ind w:left="580"/>
        <w:outlineLvl w:val="1"/>
        <w:rPr>
          <w:rFonts w:ascii="仿宋" w:hAnsi="仿宋" w:eastAsia="仿宋" w:cs="仿宋"/>
          <w:sz w:val="28"/>
          <w:szCs w:val="28"/>
        </w:rPr>
      </w:pPr>
      <w:r>
        <w:rPr>
          <w:rFonts w:ascii="Times New Roman" w:hAnsi="Times New Roman" w:eastAsia="Times New Roman" w:cs="Times New Roman"/>
          <w:b/>
          <w:bCs/>
          <w:spacing w:val="1"/>
          <w:sz w:val="28"/>
          <w:szCs w:val="28"/>
        </w:rPr>
        <w:t>2.</w:t>
      </w:r>
      <w:r>
        <w:rPr>
          <w:rFonts w:ascii="Times New Roman" w:hAnsi="Times New Roman" w:eastAsia="Times New Roman" w:cs="Times New Roman"/>
          <w:b/>
          <w:bCs/>
          <w:sz w:val="28"/>
          <w:szCs w:val="28"/>
        </w:rPr>
        <w:t>3</w:t>
      </w:r>
      <w:r>
        <w:rPr>
          <w:rFonts w:ascii="Times New Roman" w:hAnsi="Times New Roman" w:eastAsia="Times New Roman" w:cs="Times New Roman"/>
          <w:sz w:val="28"/>
          <w:szCs w:val="28"/>
        </w:rPr>
        <w:t xml:space="preserve">  </w:t>
      </w:r>
      <w:r>
        <w:rPr>
          <w:rFonts w:ascii="仿宋" w:hAnsi="仿宋" w:eastAsia="仿宋" w:cs="仿宋"/>
          <w:sz w:val="28"/>
          <w:szCs w:val="28"/>
          <w14:textOutline w14:w="5103" w14:cap="sq" w14:cmpd="sng">
            <w14:solidFill>
              <w14:srgbClr w14:val="000000"/>
            </w14:solidFill>
            <w14:prstDash w14:val="solid"/>
            <w14:bevel/>
          </w14:textOutline>
        </w:rPr>
        <w:t>系统故障诊断与排除</w:t>
      </w:r>
    </w:p>
    <w:p w14:paraId="638315D4">
      <w:pPr>
        <w:spacing w:before="296" w:line="216" w:lineRule="auto"/>
        <w:ind w:left="580"/>
        <w:rPr>
          <w:rFonts w:ascii="仿宋" w:hAnsi="仿宋" w:eastAsia="仿宋" w:cs="仿宋"/>
          <w:sz w:val="28"/>
          <w:szCs w:val="28"/>
        </w:rPr>
      </w:pPr>
      <w:r>
        <w:rPr>
          <w:rFonts w:ascii="仿宋" w:hAnsi="仿宋" w:eastAsia="仿宋" w:cs="仿宋"/>
          <w:spacing w:val="-6"/>
          <w:sz w:val="28"/>
          <w:szCs w:val="28"/>
        </w:rPr>
        <w:t>根据电气原</w:t>
      </w:r>
      <w:r>
        <w:rPr>
          <w:rFonts w:ascii="仿宋" w:hAnsi="仿宋" w:eastAsia="仿宋" w:cs="仿宋"/>
          <w:spacing w:val="-5"/>
          <w:sz w:val="28"/>
          <w:szCs w:val="28"/>
        </w:rPr>
        <w:t>理</w:t>
      </w:r>
      <w:r>
        <w:rPr>
          <w:rFonts w:ascii="仿宋" w:hAnsi="仿宋" w:eastAsia="仿宋" w:cs="仿宋"/>
          <w:spacing w:val="-3"/>
          <w:sz w:val="28"/>
          <w:szCs w:val="28"/>
        </w:rPr>
        <w:t>图，检查各单元功能是否正常，存在两处故障需要</w:t>
      </w:r>
    </w:p>
    <w:p w14:paraId="06EEF16F">
      <w:pPr>
        <w:sectPr>
          <w:footerReference r:id="rId6" w:type="default"/>
          <w:pgSz w:w="11906" w:h="16839"/>
          <w:pgMar w:top="1431" w:right="1717" w:bottom="953" w:left="1785" w:header="0" w:footer="790" w:gutter="0"/>
          <w:pgBorders>
            <w:top w:val="none" w:sz="0" w:space="0"/>
            <w:left w:val="none" w:sz="0" w:space="0"/>
            <w:bottom w:val="none" w:sz="0" w:space="0"/>
            <w:right w:val="none" w:sz="0" w:space="0"/>
          </w:pgBorders>
          <w:pgNumType w:fmt="decimal"/>
          <w:cols w:space="720" w:num="1"/>
        </w:sectPr>
      </w:pPr>
    </w:p>
    <w:p w14:paraId="719B2448">
      <w:pPr>
        <w:spacing w:before="182" w:line="216" w:lineRule="auto"/>
        <w:ind w:left="28"/>
        <w:rPr>
          <w:rFonts w:ascii="仿宋" w:hAnsi="仿宋" w:eastAsia="仿宋" w:cs="仿宋"/>
          <w:sz w:val="28"/>
          <w:szCs w:val="28"/>
        </w:rPr>
      </w:pPr>
      <w:r>
        <w:rPr>
          <w:rFonts w:ascii="仿宋" w:hAnsi="仿宋" w:eastAsia="仿宋" w:cs="仿宋"/>
          <w:spacing w:val="-2"/>
          <w:sz w:val="28"/>
          <w:szCs w:val="28"/>
        </w:rPr>
        <w:t>选手进</w:t>
      </w:r>
      <w:r>
        <w:rPr>
          <w:rFonts w:ascii="仿宋" w:hAnsi="仿宋" w:eastAsia="仿宋" w:cs="仿宋"/>
          <w:spacing w:val="-1"/>
          <w:sz w:val="28"/>
          <w:szCs w:val="28"/>
        </w:rPr>
        <w:t>行排除，分别是：</w:t>
      </w:r>
    </w:p>
    <w:p w14:paraId="7A9F1CAE">
      <w:pPr>
        <w:spacing w:before="297" w:line="411" w:lineRule="auto"/>
        <w:ind w:left="25" w:right="13" w:firstLine="548"/>
        <w:rPr>
          <w:rFonts w:ascii="仿宋" w:hAnsi="仿宋" w:eastAsia="仿宋" w:cs="仿宋"/>
          <w:sz w:val="28"/>
          <w:szCs w:val="28"/>
        </w:rPr>
      </w:pPr>
      <w:r>
        <w:rPr>
          <w:rFonts w:ascii="仿宋" w:hAnsi="仿宋" w:eastAsia="仿宋" w:cs="仿宋"/>
          <w:spacing w:val="-1"/>
          <w:sz w:val="28"/>
          <w:szCs w:val="28"/>
        </w:rPr>
        <w:t xml:space="preserve">( </w:t>
      </w:r>
      <w:r>
        <w:rPr>
          <w:rFonts w:ascii="Times New Roman" w:hAnsi="Times New Roman" w:eastAsia="Times New Roman" w:cs="Times New Roman"/>
          <w:spacing w:val="-1"/>
          <w:sz w:val="28"/>
          <w:szCs w:val="28"/>
        </w:rPr>
        <w:t xml:space="preserve">1 </w:t>
      </w:r>
      <w:r>
        <w:rPr>
          <w:rFonts w:ascii="仿宋" w:hAnsi="仿宋" w:eastAsia="仿宋" w:cs="仿宋"/>
          <w:spacing w:val="-1"/>
          <w:sz w:val="28"/>
          <w:szCs w:val="28"/>
        </w:rPr>
        <w:t xml:space="preserve">)仓储单元的台面部分存在电气接线故障 </w:t>
      </w:r>
      <w:r>
        <w:rPr>
          <w:rFonts w:ascii="Times New Roman" w:hAnsi="Times New Roman" w:eastAsia="Times New Roman" w:cs="Times New Roman"/>
          <w:spacing w:val="-1"/>
          <w:sz w:val="28"/>
          <w:szCs w:val="28"/>
        </w:rPr>
        <w:t>1</w:t>
      </w:r>
      <w:r>
        <w:rPr>
          <w:rFonts w:ascii="Times New Roman" w:hAnsi="Times New Roman" w:eastAsia="Times New Roman" w:cs="Times New Roman"/>
          <w:sz w:val="28"/>
          <w:szCs w:val="28"/>
        </w:rPr>
        <w:t xml:space="preserve">  </w:t>
      </w:r>
      <w:r>
        <w:rPr>
          <w:rFonts w:ascii="仿宋" w:hAnsi="仿宋" w:eastAsia="仿宋" w:cs="仿宋"/>
          <w:sz w:val="28"/>
          <w:szCs w:val="28"/>
        </w:rPr>
        <w:t xml:space="preserve">处，请参照电气 </w:t>
      </w:r>
      <w:r>
        <w:rPr>
          <w:rFonts w:ascii="仿宋" w:hAnsi="仿宋" w:eastAsia="仿宋" w:cs="仿宋"/>
          <w:spacing w:val="-1"/>
          <w:sz w:val="28"/>
          <w:szCs w:val="28"/>
        </w:rPr>
        <w:t>接线图判断故障位置，并</w:t>
      </w:r>
      <w:r>
        <w:rPr>
          <w:rFonts w:ascii="仿宋" w:hAnsi="仿宋" w:eastAsia="仿宋" w:cs="仿宋"/>
          <w:sz w:val="28"/>
          <w:szCs w:val="28"/>
        </w:rPr>
        <w:t>修复。</w:t>
      </w:r>
    </w:p>
    <w:p w14:paraId="1F570D5A">
      <w:pPr>
        <w:spacing w:before="1" w:line="411" w:lineRule="auto"/>
        <w:ind w:left="25" w:right="13" w:firstLine="548"/>
        <w:rPr>
          <w:rFonts w:ascii="仿宋" w:hAnsi="仿宋" w:eastAsia="仿宋" w:cs="仿宋"/>
          <w:sz w:val="28"/>
          <w:szCs w:val="28"/>
        </w:rPr>
      </w:pPr>
      <w:r>
        <w:rPr>
          <w:rFonts w:ascii="仿宋" w:hAnsi="仿宋" w:eastAsia="仿宋" w:cs="仿宋"/>
          <w:spacing w:val="6"/>
          <w:sz w:val="28"/>
          <w:szCs w:val="28"/>
        </w:rPr>
        <w:t>(</w:t>
      </w:r>
      <w:r>
        <w:rPr>
          <w:rFonts w:ascii="Times New Roman" w:hAnsi="Times New Roman" w:eastAsia="Times New Roman" w:cs="Times New Roman"/>
          <w:spacing w:val="6"/>
          <w:sz w:val="28"/>
          <w:szCs w:val="28"/>
        </w:rPr>
        <w:t>2</w:t>
      </w:r>
      <w:r>
        <w:rPr>
          <w:rFonts w:ascii="仿宋" w:hAnsi="仿宋" w:eastAsia="仿宋" w:cs="仿宋"/>
          <w:spacing w:val="6"/>
          <w:sz w:val="28"/>
          <w:szCs w:val="28"/>
        </w:rPr>
        <w:t xml:space="preserve">)分拣单元的台面部分存在电气接线故障 </w:t>
      </w:r>
      <w:r>
        <w:rPr>
          <w:rFonts w:ascii="Times New Roman" w:hAnsi="Times New Roman" w:eastAsia="Times New Roman" w:cs="Times New Roman"/>
          <w:spacing w:val="6"/>
          <w:sz w:val="28"/>
          <w:szCs w:val="28"/>
        </w:rPr>
        <w:t xml:space="preserve">1  </w:t>
      </w:r>
      <w:r>
        <w:rPr>
          <w:rFonts w:ascii="仿宋" w:hAnsi="仿宋" w:eastAsia="仿宋" w:cs="仿宋"/>
          <w:spacing w:val="6"/>
          <w:sz w:val="28"/>
          <w:szCs w:val="28"/>
        </w:rPr>
        <w:t>处，请参照电气</w:t>
      </w:r>
      <w:r>
        <w:rPr>
          <w:rFonts w:ascii="仿宋" w:hAnsi="仿宋" w:eastAsia="仿宋" w:cs="仿宋"/>
          <w:sz w:val="28"/>
          <w:szCs w:val="28"/>
        </w:rPr>
        <w:t xml:space="preserve"> </w:t>
      </w:r>
      <w:r>
        <w:rPr>
          <w:rFonts w:ascii="仿宋" w:hAnsi="仿宋" w:eastAsia="仿宋" w:cs="仿宋"/>
          <w:spacing w:val="-1"/>
          <w:sz w:val="28"/>
          <w:szCs w:val="28"/>
        </w:rPr>
        <w:t>接线图判断故障位置，并</w:t>
      </w:r>
      <w:r>
        <w:rPr>
          <w:rFonts w:ascii="仿宋" w:hAnsi="仿宋" w:eastAsia="仿宋" w:cs="仿宋"/>
          <w:sz w:val="28"/>
          <w:szCs w:val="28"/>
        </w:rPr>
        <w:t>修复。</w:t>
      </w:r>
    </w:p>
    <w:p w14:paraId="46BB90B3">
      <w:pPr>
        <w:spacing w:line="415" w:lineRule="auto"/>
        <w:ind w:left="27" w:right="13" w:firstLine="563"/>
        <w:rPr>
          <w:rFonts w:ascii="仿宋" w:hAnsi="仿宋" w:eastAsia="仿宋" w:cs="仿宋"/>
          <w:sz w:val="28"/>
          <w:szCs w:val="28"/>
        </w:rPr>
      </w:pPr>
      <w:r>
        <w:rPr>
          <w:rFonts w:ascii="仿宋" w:hAnsi="仿宋" w:eastAsia="仿宋" w:cs="仿宋"/>
          <w:spacing w:val="-6"/>
          <w:sz w:val="28"/>
          <w:szCs w:val="28"/>
        </w:rPr>
        <w:t>注意：不涉及</w:t>
      </w:r>
      <w:r>
        <w:rPr>
          <w:rFonts w:ascii="仿宋" w:hAnsi="仿宋" w:eastAsia="仿宋" w:cs="仿宋"/>
          <w:spacing w:val="-3"/>
          <w:sz w:val="28"/>
          <w:szCs w:val="28"/>
        </w:rPr>
        <w:t xml:space="preserve">强电部分。若无法排除故障，正式开赛 </w:t>
      </w:r>
      <w:r>
        <w:rPr>
          <w:rFonts w:ascii="Times New Roman" w:hAnsi="Times New Roman" w:eastAsia="Times New Roman" w:cs="Times New Roman"/>
          <w:spacing w:val="-3"/>
          <w:sz w:val="28"/>
          <w:szCs w:val="28"/>
        </w:rPr>
        <w:t xml:space="preserve">90  </w:t>
      </w:r>
      <w:r>
        <w:rPr>
          <w:rFonts w:ascii="仿宋" w:hAnsi="仿宋" w:eastAsia="仿宋" w:cs="仿宋"/>
          <w:spacing w:val="-3"/>
          <w:sz w:val="28"/>
          <w:szCs w:val="28"/>
        </w:rPr>
        <w:t>分钟后</w:t>
      </w:r>
      <w:r>
        <w:rPr>
          <w:rFonts w:ascii="仿宋" w:hAnsi="仿宋" w:eastAsia="仿宋" w:cs="仿宋"/>
          <w:sz w:val="28"/>
          <w:szCs w:val="28"/>
        </w:rPr>
        <w:t xml:space="preserve"> </w:t>
      </w:r>
      <w:r>
        <w:rPr>
          <w:rFonts w:ascii="仿宋" w:hAnsi="仿宋" w:eastAsia="仿宋" w:cs="仿宋"/>
          <w:spacing w:val="-6"/>
          <w:sz w:val="28"/>
          <w:szCs w:val="28"/>
        </w:rPr>
        <w:t>可由选手向</w:t>
      </w:r>
      <w:r>
        <w:rPr>
          <w:rFonts w:ascii="仿宋" w:hAnsi="仿宋" w:eastAsia="仿宋" w:cs="仿宋"/>
          <w:spacing w:val="-5"/>
          <w:sz w:val="28"/>
          <w:szCs w:val="28"/>
        </w:rPr>
        <w:t>现</w:t>
      </w:r>
      <w:r>
        <w:rPr>
          <w:rFonts w:ascii="仿宋" w:hAnsi="仿宋" w:eastAsia="仿宋" w:cs="仿宋"/>
          <w:spacing w:val="-3"/>
          <w:sz w:val="28"/>
          <w:szCs w:val="28"/>
        </w:rPr>
        <w:t>场裁判申请技术人员帮助排故，恢复过程不予补时，评</w:t>
      </w:r>
      <w:r>
        <w:rPr>
          <w:rFonts w:ascii="仿宋" w:hAnsi="仿宋" w:eastAsia="仿宋" w:cs="仿宋"/>
          <w:sz w:val="28"/>
          <w:szCs w:val="28"/>
        </w:rPr>
        <w:t xml:space="preserve"> </w:t>
      </w:r>
      <w:r>
        <w:rPr>
          <w:rFonts w:ascii="仿宋" w:hAnsi="仿宋" w:eastAsia="仿宋" w:cs="仿宋"/>
          <w:spacing w:val="-2"/>
          <w:sz w:val="28"/>
          <w:szCs w:val="28"/>
        </w:rPr>
        <w:t>分表中</w:t>
      </w:r>
      <w:r>
        <w:rPr>
          <w:rFonts w:ascii="仿宋" w:hAnsi="仿宋" w:eastAsia="仿宋" w:cs="仿宋"/>
          <w:spacing w:val="-1"/>
          <w:sz w:val="28"/>
          <w:szCs w:val="28"/>
        </w:rPr>
        <w:t>此项不得分。</w:t>
      </w:r>
    </w:p>
    <w:p w14:paraId="22906ECF">
      <w:pPr>
        <w:spacing w:before="120" w:line="226" w:lineRule="auto"/>
        <w:ind w:left="436"/>
        <w:outlineLvl w:val="0"/>
        <w:rPr>
          <w:rFonts w:ascii="黑体" w:hAnsi="黑体" w:eastAsia="黑体" w:cs="黑体"/>
          <w:sz w:val="31"/>
          <w:szCs w:val="31"/>
        </w:rPr>
      </w:pPr>
      <w:r>
        <w:rPr>
          <w:rFonts w:ascii="黑体" w:hAnsi="黑体" w:eastAsia="黑体" w:cs="黑体"/>
          <w:spacing w:val="14"/>
          <w:sz w:val="31"/>
          <w:szCs w:val="31"/>
        </w:rPr>
        <w:t>模块</w:t>
      </w:r>
      <w:r>
        <w:rPr>
          <w:rFonts w:ascii="黑体" w:hAnsi="黑体" w:eastAsia="黑体" w:cs="黑体"/>
          <w:spacing w:val="9"/>
          <w:sz w:val="31"/>
          <w:szCs w:val="31"/>
        </w:rPr>
        <w:t>二</w:t>
      </w:r>
      <w:r>
        <w:rPr>
          <w:rFonts w:ascii="黑体" w:hAnsi="黑体" w:eastAsia="黑体" w:cs="黑体"/>
          <w:spacing w:val="7"/>
          <w:sz w:val="31"/>
          <w:szCs w:val="31"/>
        </w:rPr>
        <w:t xml:space="preserve"> 机器人及周边系统单元调试 (</w:t>
      </w:r>
      <w:r>
        <w:rPr>
          <w:rFonts w:hint="eastAsia" w:ascii="Times New Roman" w:hAnsi="Times New Roman" w:cs="Times New Roman"/>
          <w:spacing w:val="7"/>
          <w:sz w:val="31"/>
          <w:szCs w:val="31"/>
          <w:lang w:val="en-US" w:eastAsia="zh-CN"/>
        </w:rPr>
        <w:t>4</w:t>
      </w:r>
      <w:r>
        <w:rPr>
          <w:rFonts w:ascii="Times New Roman" w:hAnsi="Times New Roman" w:eastAsia="Times New Roman" w:cs="Times New Roman"/>
          <w:spacing w:val="7"/>
          <w:sz w:val="31"/>
          <w:szCs w:val="31"/>
        </w:rPr>
        <w:t xml:space="preserve">0 </w:t>
      </w:r>
      <w:r>
        <w:rPr>
          <w:rFonts w:ascii="黑体" w:hAnsi="黑体" w:eastAsia="黑体" w:cs="黑体"/>
          <w:spacing w:val="7"/>
          <w:sz w:val="31"/>
          <w:szCs w:val="31"/>
        </w:rPr>
        <w:t>分)</w:t>
      </w:r>
    </w:p>
    <w:p w14:paraId="38B95617">
      <w:pPr>
        <w:spacing w:line="324" w:lineRule="auto"/>
        <w:rPr>
          <w:rFonts w:ascii="Arial"/>
          <w:sz w:val="21"/>
        </w:rPr>
      </w:pPr>
    </w:p>
    <w:p w14:paraId="0E61A8AF">
      <w:pPr>
        <w:spacing w:before="91" w:line="224" w:lineRule="auto"/>
        <w:ind w:left="584"/>
        <w:outlineLvl w:val="1"/>
        <w:rPr>
          <w:rFonts w:ascii="楷体" w:hAnsi="楷体" w:eastAsia="楷体" w:cs="楷体"/>
          <w:sz w:val="28"/>
          <w:szCs w:val="28"/>
        </w:rPr>
      </w:pPr>
      <w:r>
        <w:rPr>
          <w:rFonts w:ascii="楷体" w:hAnsi="楷体" w:eastAsia="楷体" w:cs="楷体"/>
          <w:spacing w:val="1"/>
          <w:sz w:val="28"/>
          <w:szCs w:val="28"/>
          <w14:textOutline w14:w="5103" w14:cap="sq" w14:cmpd="sng">
            <w14:solidFill>
              <w14:srgbClr w14:val="000000"/>
            </w14:solidFill>
            <w14:prstDash w14:val="solid"/>
            <w14:bevel/>
          </w14:textOutline>
        </w:rPr>
        <w:t>该</w:t>
      </w:r>
      <w:r>
        <w:rPr>
          <w:rFonts w:ascii="楷体" w:hAnsi="楷体" w:eastAsia="楷体" w:cs="楷体"/>
          <w:sz w:val="28"/>
          <w:szCs w:val="28"/>
          <w14:textOutline w14:w="5103" w14:cap="sq" w14:cmpd="sng">
            <w14:solidFill>
              <w14:srgbClr w14:val="000000"/>
            </w14:solidFill>
            <w14:prstDash w14:val="solid"/>
            <w14:bevel/>
          </w14:textOutline>
        </w:rPr>
        <w:t>模块评分时需满足以下要求：</w:t>
      </w:r>
    </w:p>
    <w:p w14:paraId="30EA0A96">
      <w:pPr>
        <w:spacing w:before="286" w:line="218" w:lineRule="auto"/>
        <w:ind w:left="573"/>
        <w:rPr>
          <w:rFonts w:ascii="仿宋" w:hAnsi="仿宋" w:eastAsia="仿宋" w:cs="仿宋"/>
          <w:sz w:val="28"/>
          <w:szCs w:val="28"/>
        </w:rPr>
      </w:pPr>
      <w:r>
        <w:rPr>
          <w:rFonts w:ascii="仿宋" w:hAnsi="仿宋" w:eastAsia="仿宋" w:cs="仿宋"/>
          <w:spacing w:val="-6"/>
          <w:sz w:val="28"/>
          <w:szCs w:val="28"/>
        </w:rPr>
        <w:t xml:space="preserve">( </w:t>
      </w:r>
      <w:r>
        <w:rPr>
          <w:rFonts w:ascii="Times New Roman" w:hAnsi="Times New Roman" w:eastAsia="Times New Roman" w:cs="Times New Roman"/>
          <w:spacing w:val="-6"/>
          <w:sz w:val="28"/>
          <w:szCs w:val="28"/>
        </w:rPr>
        <w:t>1</w:t>
      </w:r>
      <w:r>
        <w:rPr>
          <w:rFonts w:ascii="Times New Roman" w:hAnsi="Times New Roman" w:eastAsia="Times New Roman" w:cs="Times New Roman"/>
          <w:spacing w:val="-3"/>
          <w:sz w:val="28"/>
          <w:szCs w:val="28"/>
        </w:rPr>
        <w:t xml:space="preserve"> </w:t>
      </w:r>
      <w:r>
        <w:rPr>
          <w:rFonts w:ascii="仿宋" w:hAnsi="仿宋" w:eastAsia="仿宋" w:cs="仿宋"/>
          <w:spacing w:val="-3"/>
          <w:sz w:val="28"/>
          <w:szCs w:val="28"/>
        </w:rPr>
        <w:t>) 评分时机器人需处于手动模式；</w:t>
      </w:r>
    </w:p>
    <w:p w14:paraId="20202794">
      <w:pPr>
        <w:spacing w:before="293" w:line="417" w:lineRule="auto"/>
        <w:ind w:left="25" w:right="13" w:firstLine="548"/>
        <w:rPr>
          <w:rFonts w:ascii="仿宋" w:hAnsi="仿宋" w:eastAsia="仿宋" w:cs="仿宋"/>
          <w:sz w:val="28"/>
          <w:szCs w:val="28"/>
        </w:rPr>
      </w:pPr>
      <w:r>
        <w:rPr>
          <w:rFonts w:ascii="仿宋" w:hAnsi="仿宋" w:eastAsia="仿宋" w:cs="仿宋"/>
          <w:spacing w:val="12"/>
          <w:sz w:val="28"/>
          <w:szCs w:val="28"/>
        </w:rPr>
        <w:t>(</w:t>
      </w:r>
      <w:r>
        <w:rPr>
          <w:rFonts w:ascii="Times New Roman" w:hAnsi="Times New Roman" w:eastAsia="Times New Roman" w:cs="Times New Roman"/>
          <w:spacing w:val="12"/>
          <w:sz w:val="28"/>
          <w:szCs w:val="28"/>
        </w:rPr>
        <w:t>2</w:t>
      </w:r>
      <w:r>
        <w:rPr>
          <w:rFonts w:ascii="仿宋" w:hAnsi="仿宋" w:eastAsia="仿宋" w:cs="仿宋"/>
          <w:spacing w:val="6"/>
          <w:sz w:val="28"/>
          <w:szCs w:val="28"/>
        </w:rPr>
        <w:t>) 评分时不允许流程中断，如中断则中断前流程有分，后续</w:t>
      </w:r>
      <w:r>
        <w:rPr>
          <w:rFonts w:ascii="仿宋" w:hAnsi="仿宋" w:eastAsia="仿宋" w:cs="仿宋"/>
          <w:spacing w:val="-2"/>
          <w:sz w:val="28"/>
          <w:szCs w:val="28"/>
        </w:rPr>
        <w:t>部分无分。</w:t>
      </w:r>
    </w:p>
    <w:p w14:paraId="0AEA42D5">
      <w:pPr>
        <w:spacing w:before="138" w:line="226" w:lineRule="auto"/>
        <w:ind w:left="575"/>
        <w:outlineLvl w:val="1"/>
        <w:rPr>
          <w:rFonts w:ascii="楷体" w:hAnsi="楷体" w:eastAsia="楷体" w:cs="楷体"/>
          <w:sz w:val="28"/>
          <w:szCs w:val="28"/>
        </w:rPr>
      </w:pPr>
      <w:r>
        <w:rPr>
          <w:rFonts w:ascii="楷体" w:hAnsi="楷体" w:eastAsia="楷体" w:cs="楷体"/>
          <w:spacing w:val="-4"/>
          <w:sz w:val="28"/>
          <w:szCs w:val="28"/>
          <w14:textOutline w14:w="5103" w14:cap="sq" w14:cmpd="sng">
            <w14:solidFill>
              <w14:srgbClr w14:val="000000"/>
            </w14:solidFill>
            <w14:prstDash w14:val="solid"/>
            <w14:bevel/>
          </w14:textOutline>
        </w:rPr>
        <w:t>任务</w:t>
      </w:r>
      <w:r>
        <w:rPr>
          <w:rFonts w:ascii="楷体" w:hAnsi="楷体" w:eastAsia="楷体" w:cs="楷体"/>
          <w:spacing w:val="-4"/>
          <w:sz w:val="28"/>
          <w:szCs w:val="28"/>
        </w:rPr>
        <w:t xml:space="preserve"> </w:t>
      </w:r>
      <w:r>
        <w:rPr>
          <w:rFonts w:ascii="Times New Roman" w:hAnsi="Times New Roman" w:eastAsia="Times New Roman" w:cs="Times New Roman"/>
          <w:b/>
          <w:bCs/>
          <w:spacing w:val="-4"/>
          <w:sz w:val="28"/>
          <w:szCs w:val="28"/>
        </w:rPr>
        <w:t>3</w:t>
      </w:r>
      <w:r>
        <w:rPr>
          <w:rFonts w:ascii="Times New Roman" w:hAnsi="Times New Roman" w:eastAsia="Times New Roman" w:cs="Times New Roman"/>
          <w:spacing w:val="-4"/>
          <w:sz w:val="28"/>
          <w:szCs w:val="28"/>
        </w:rPr>
        <w:t xml:space="preserve">    </w:t>
      </w:r>
      <w:r>
        <w:rPr>
          <w:rFonts w:ascii="楷体" w:hAnsi="楷体" w:eastAsia="楷体" w:cs="楷体"/>
          <w:spacing w:val="-2"/>
          <w:sz w:val="28"/>
          <w:szCs w:val="28"/>
          <w14:textOutline w14:w="5103" w14:cap="sq" w14:cmpd="sng">
            <w14:solidFill>
              <w14:srgbClr w14:val="000000"/>
            </w14:solidFill>
            <w14:prstDash w14:val="solid"/>
            <w14:bevel/>
          </w14:textOutline>
        </w:rPr>
        <w:t>数控单元集成调试</w:t>
      </w:r>
      <w:r>
        <w:rPr>
          <w:rFonts w:ascii="楷体" w:hAnsi="楷体" w:eastAsia="楷体" w:cs="楷体"/>
          <w:spacing w:val="-2"/>
          <w:sz w:val="28"/>
          <w:szCs w:val="28"/>
        </w:rPr>
        <w:t xml:space="preserve"> </w:t>
      </w:r>
      <w:r>
        <w:rPr>
          <w:rFonts w:ascii="楷体" w:hAnsi="楷体" w:eastAsia="楷体" w:cs="楷体"/>
          <w:spacing w:val="-2"/>
          <w:sz w:val="28"/>
          <w:szCs w:val="28"/>
          <w14:textOutline w14:w="5103" w14:cap="sq" w14:cmpd="sng">
            <w14:solidFill>
              <w14:srgbClr w14:val="000000"/>
            </w14:solidFill>
            <w14:prstDash w14:val="solid"/>
            <w14:bevel/>
          </w14:textOutline>
        </w:rPr>
        <w:t>(</w:t>
      </w:r>
      <w:r>
        <w:rPr>
          <w:rFonts w:hint="eastAsia" w:ascii="Times New Roman" w:hAnsi="Times New Roman" w:cs="Times New Roman"/>
          <w:b/>
          <w:bCs/>
          <w:spacing w:val="-2"/>
          <w:sz w:val="28"/>
          <w:szCs w:val="28"/>
          <w:lang w:val="en-US" w:eastAsia="zh-CN"/>
        </w:rPr>
        <w:t>8</w:t>
      </w:r>
      <w:r>
        <w:rPr>
          <w:rFonts w:ascii="楷体" w:hAnsi="楷体" w:eastAsia="楷体" w:cs="楷体"/>
          <w:spacing w:val="-2"/>
          <w:sz w:val="28"/>
          <w:szCs w:val="28"/>
          <w14:textOutline w14:w="5103" w14:cap="sq" w14:cmpd="sng">
            <w14:solidFill>
              <w14:srgbClr w14:val="000000"/>
            </w14:solidFill>
            <w14:prstDash w14:val="solid"/>
            <w14:bevel/>
          </w14:textOutline>
        </w:rPr>
        <w:t>分)</w:t>
      </w:r>
    </w:p>
    <w:p w14:paraId="454701EE">
      <w:pPr>
        <w:spacing w:line="345" w:lineRule="auto"/>
        <w:rPr>
          <w:rFonts w:ascii="Arial"/>
          <w:sz w:val="21"/>
        </w:rPr>
      </w:pPr>
    </w:p>
    <w:p w14:paraId="03B491C0">
      <w:pPr>
        <w:spacing w:before="92" w:line="217" w:lineRule="auto"/>
        <w:ind w:left="577"/>
        <w:outlineLvl w:val="1"/>
        <w:rPr>
          <w:rFonts w:ascii="仿宋" w:hAnsi="仿宋" w:eastAsia="仿宋" w:cs="仿宋"/>
          <w:sz w:val="28"/>
          <w:szCs w:val="28"/>
        </w:rPr>
      </w:pPr>
      <w:r>
        <w:rPr>
          <w:rFonts w:ascii="Times New Roman" w:hAnsi="Times New Roman" w:eastAsia="Times New Roman" w:cs="Times New Roman"/>
          <w:b/>
          <w:bCs/>
          <w:spacing w:val="1"/>
          <w:sz w:val="28"/>
          <w:szCs w:val="28"/>
        </w:rPr>
        <w:t>3.1</w:t>
      </w:r>
      <w:r>
        <w:rPr>
          <w:rFonts w:ascii="Times New Roman" w:hAnsi="Times New Roman" w:eastAsia="Times New Roman" w:cs="Times New Roman"/>
          <w:spacing w:val="1"/>
          <w:sz w:val="28"/>
          <w:szCs w:val="28"/>
        </w:rPr>
        <w:t xml:space="preserve">  </w:t>
      </w:r>
      <w:r>
        <w:rPr>
          <w:rFonts w:ascii="仿宋" w:hAnsi="仿宋" w:eastAsia="仿宋" w:cs="仿宋"/>
          <w:spacing w:val="1"/>
          <w:sz w:val="28"/>
          <w:szCs w:val="28"/>
          <w14:textOutline w14:w="5103" w14:cap="sq" w14:cmpd="sng">
            <w14:solidFill>
              <w14:srgbClr w14:val="000000"/>
            </w14:solidFill>
            <w14:prstDash w14:val="solid"/>
            <w14:bevel/>
          </w14:textOutline>
        </w:rPr>
        <w:t>数控</w:t>
      </w:r>
      <w:r>
        <w:rPr>
          <w:rFonts w:ascii="仿宋" w:hAnsi="仿宋" w:eastAsia="仿宋" w:cs="仿宋"/>
          <w:sz w:val="28"/>
          <w:szCs w:val="28"/>
          <w14:textOutline w14:w="5103" w14:cap="sq" w14:cmpd="sng">
            <w14:solidFill>
              <w14:srgbClr w14:val="000000"/>
            </w14:solidFill>
            <w14:prstDash w14:val="solid"/>
            <w14:bevel/>
          </w14:textOutline>
        </w:rPr>
        <w:t>气动门和动力夹具控制</w:t>
      </w:r>
    </w:p>
    <w:p w14:paraId="0E856211">
      <w:pPr>
        <w:spacing w:before="295" w:line="217" w:lineRule="auto"/>
        <w:ind w:left="573"/>
        <w:rPr>
          <w:rFonts w:ascii="仿宋" w:hAnsi="仿宋" w:eastAsia="仿宋" w:cs="仿宋"/>
          <w:sz w:val="28"/>
          <w:szCs w:val="28"/>
        </w:rPr>
      </w:pPr>
      <w:r>
        <w:rPr>
          <w:rFonts w:ascii="仿宋" w:hAnsi="仿宋" w:eastAsia="仿宋" w:cs="仿宋"/>
          <w:spacing w:val="-6"/>
          <w:sz w:val="28"/>
          <w:szCs w:val="28"/>
        </w:rPr>
        <w:t>(</w:t>
      </w:r>
      <w:r>
        <w:rPr>
          <w:rFonts w:ascii="仿宋" w:hAnsi="仿宋" w:eastAsia="仿宋" w:cs="仿宋"/>
          <w:spacing w:val="-4"/>
          <w:sz w:val="28"/>
          <w:szCs w:val="28"/>
        </w:rPr>
        <w:t xml:space="preserve"> </w:t>
      </w:r>
      <w:r>
        <w:rPr>
          <w:rFonts w:ascii="Times New Roman" w:hAnsi="Times New Roman" w:eastAsia="Times New Roman" w:cs="Times New Roman"/>
          <w:spacing w:val="-3"/>
          <w:sz w:val="28"/>
          <w:szCs w:val="28"/>
        </w:rPr>
        <w:t xml:space="preserve">1 </w:t>
      </w:r>
      <w:r>
        <w:rPr>
          <w:rFonts w:ascii="仿宋" w:hAnsi="仿宋" w:eastAsia="仿宋" w:cs="仿宋"/>
          <w:spacing w:val="-3"/>
          <w:sz w:val="28"/>
          <w:szCs w:val="28"/>
        </w:rPr>
        <w:t>) 完成对数控前门、后门控制和检测。</w:t>
      </w:r>
    </w:p>
    <w:p w14:paraId="4F25A445">
      <w:pPr>
        <w:spacing w:before="294" w:line="216" w:lineRule="auto"/>
        <w:ind w:left="573"/>
        <w:rPr>
          <w:rFonts w:ascii="仿宋" w:hAnsi="仿宋" w:eastAsia="仿宋" w:cs="仿宋"/>
          <w:sz w:val="28"/>
          <w:szCs w:val="28"/>
        </w:rPr>
      </w:pPr>
      <w:r>
        <w:rPr>
          <w:rFonts w:ascii="仿宋" w:hAnsi="仿宋" w:eastAsia="仿宋" w:cs="仿宋"/>
          <w:spacing w:val="7"/>
          <w:sz w:val="28"/>
          <w:szCs w:val="28"/>
        </w:rPr>
        <w:t>(</w:t>
      </w:r>
      <w:r>
        <w:rPr>
          <w:rFonts w:ascii="Times New Roman" w:hAnsi="Times New Roman" w:eastAsia="Times New Roman" w:cs="Times New Roman"/>
          <w:spacing w:val="7"/>
          <w:sz w:val="28"/>
          <w:szCs w:val="28"/>
        </w:rPr>
        <w:t>2</w:t>
      </w:r>
      <w:r>
        <w:rPr>
          <w:rFonts w:ascii="仿宋" w:hAnsi="仿宋" w:eastAsia="仿宋" w:cs="仿宋"/>
          <w:spacing w:val="7"/>
          <w:sz w:val="28"/>
          <w:szCs w:val="28"/>
        </w:rPr>
        <w:t>) 完成对夹具前后位置的控制和检测。</w:t>
      </w:r>
    </w:p>
    <w:p w14:paraId="54441D46">
      <w:pPr>
        <w:spacing w:line="359" w:lineRule="auto"/>
        <w:rPr>
          <w:rFonts w:ascii="Arial"/>
          <w:sz w:val="21"/>
        </w:rPr>
      </w:pPr>
    </w:p>
    <w:p w14:paraId="0F7AD04C">
      <w:pPr>
        <w:spacing w:before="91" w:line="219" w:lineRule="auto"/>
        <w:ind w:left="577"/>
        <w:outlineLvl w:val="1"/>
        <w:rPr>
          <w:rFonts w:ascii="仿宋" w:hAnsi="仿宋" w:eastAsia="仿宋" w:cs="仿宋"/>
          <w:sz w:val="28"/>
          <w:szCs w:val="28"/>
        </w:rPr>
      </w:pPr>
      <w:r>
        <w:rPr>
          <w:rFonts w:ascii="Times New Roman" w:hAnsi="Times New Roman" w:eastAsia="Times New Roman" w:cs="Times New Roman"/>
          <w:b/>
          <w:bCs/>
          <w:spacing w:val="1"/>
          <w:sz w:val="28"/>
          <w:szCs w:val="28"/>
        </w:rPr>
        <w:t>3.2</w:t>
      </w:r>
      <w:r>
        <w:rPr>
          <w:rFonts w:ascii="Times New Roman" w:hAnsi="Times New Roman" w:eastAsia="Times New Roman" w:cs="Times New Roman"/>
          <w:sz w:val="28"/>
          <w:szCs w:val="28"/>
        </w:rPr>
        <w:t xml:space="preserve">  </w:t>
      </w:r>
      <w:r>
        <w:rPr>
          <w:rFonts w:ascii="仿宋" w:hAnsi="仿宋" w:eastAsia="仿宋" w:cs="仿宋"/>
          <w:sz w:val="28"/>
          <w:szCs w:val="28"/>
          <w14:textOutline w14:w="5103" w14:cap="sq" w14:cmpd="sng">
            <w14:solidFill>
              <w14:srgbClr w14:val="000000"/>
            </w14:solidFill>
            <w14:prstDash w14:val="solid"/>
            <w14:bevel/>
          </w14:textOutline>
        </w:rPr>
        <w:t>刀具安装和对刀</w:t>
      </w:r>
    </w:p>
    <w:p w14:paraId="58B9268E">
      <w:pPr>
        <w:spacing w:before="293" w:line="219" w:lineRule="auto"/>
        <w:ind w:left="573"/>
        <w:rPr>
          <w:rFonts w:ascii="仿宋" w:hAnsi="仿宋" w:eastAsia="仿宋" w:cs="仿宋"/>
          <w:sz w:val="28"/>
          <w:szCs w:val="28"/>
        </w:rPr>
      </w:pPr>
      <w:r>
        <w:rPr>
          <w:rFonts w:ascii="仿宋" w:hAnsi="仿宋" w:eastAsia="仿宋" w:cs="仿宋"/>
          <w:spacing w:val="-7"/>
          <w:sz w:val="28"/>
          <w:szCs w:val="28"/>
        </w:rPr>
        <w:t xml:space="preserve">( </w:t>
      </w:r>
      <w:r>
        <w:rPr>
          <w:rFonts w:ascii="Times New Roman" w:hAnsi="Times New Roman" w:eastAsia="Times New Roman" w:cs="Times New Roman"/>
          <w:spacing w:val="-7"/>
          <w:sz w:val="28"/>
          <w:szCs w:val="28"/>
        </w:rPr>
        <w:t xml:space="preserve">1 </w:t>
      </w:r>
      <w:r>
        <w:rPr>
          <w:rFonts w:ascii="仿宋" w:hAnsi="仿宋" w:eastAsia="仿宋" w:cs="仿宋"/>
          <w:spacing w:val="-7"/>
          <w:sz w:val="28"/>
          <w:szCs w:val="28"/>
        </w:rPr>
        <w:t>) 刀具安</w:t>
      </w:r>
      <w:r>
        <w:rPr>
          <w:rFonts w:ascii="仿宋" w:hAnsi="仿宋" w:eastAsia="仿宋" w:cs="仿宋"/>
          <w:spacing w:val="-6"/>
          <w:sz w:val="28"/>
          <w:szCs w:val="28"/>
        </w:rPr>
        <w:t>装</w:t>
      </w:r>
    </w:p>
    <w:p w14:paraId="4F49FC64">
      <w:pPr>
        <w:spacing w:before="292" w:line="216" w:lineRule="auto"/>
        <w:ind w:left="580"/>
        <w:rPr>
          <w:rFonts w:ascii="仿宋" w:hAnsi="仿宋" w:eastAsia="仿宋" w:cs="仿宋"/>
          <w:sz w:val="28"/>
          <w:szCs w:val="28"/>
        </w:rPr>
      </w:pPr>
      <w:r>
        <w:rPr>
          <w:rFonts w:ascii="仿宋" w:hAnsi="仿宋" w:eastAsia="仿宋" w:cs="仿宋"/>
          <w:spacing w:val="-1"/>
          <w:sz w:val="28"/>
          <w:szCs w:val="28"/>
        </w:rPr>
        <w:t>利用现场所提</w:t>
      </w:r>
      <w:r>
        <w:rPr>
          <w:rFonts w:ascii="仿宋" w:hAnsi="仿宋" w:eastAsia="仿宋" w:cs="仿宋"/>
          <w:sz w:val="28"/>
          <w:szCs w:val="28"/>
        </w:rPr>
        <w:t>供的工具及刀具完成数控单元的刀具安装。</w:t>
      </w:r>
    </w:p>
    <w:p w14:paraId="229E5B05">
      <w:pPr>
        <w:spacing w:before="296" w:line="218" w:lineRule="auto"/>
        <w:ind w:left="573"/>
        <w:rPr>
          <w:rFonts w:ascii="仿宋" w:hAnsi="仿宋" w:eastAsia="仿宋" w:cs="仿宋"/>
          <w:sz w:val="28"/>
          <w:szCs w:val="28"/>
        </w:rPr>
      </w:pPr>
      <w:r>
        <w:rPr>
          <w:rFonts w:ascii="仿宋" w:hAnsi="仿宋" w:eastAsia="仿宋" w:cs="仿宋"/>
          <w:spacing w:val="14"/>
          <w:sz w:val="28"/>
          <w:szCs w:val="28"/>
        </w:rPr>
        <w:t>(</w:t>
      </w:r>
      <w:r>
        <w:rPr>
          <w:rFonts w:ascii="Times New Roman" w:hAnsi="Times New Roman" w:eastAsia="Times New Roman" w:cs="Times New Roman"/>
          <w:spacing w:val="9"/>
          <w:sz w:val="28"/>
          <w:szCs w:val="28"/>
        </w:rPr>
        <w:t>2</w:t>
      </w:r>
      <w:r>
        <w:rPr>
          <w:rFonts w:ascii="仿宋" w:hAnsi="仿宋" w:eastAsia="仿宋" w:cs="仿宋"/>
          <w:spacing w:val="7"/>
          <w:sz w:val="28"/>
          <w:szCs w:val="28"/>
        </w:rPr>
        <w:t>) 建立机床坐标系和工件坐标系原点</w:t>
      </w:r>
    </w:p>
    <w:p w14:paraId="2EF2B858">
      <w:pPr>
        <w:sectPr>
          <w:footerReference r:id="rId7" w:type="default"/>
          <w:pgSz w:w="11906" w:h="16839"/>
          <w:pgMar w:top="1431" w:right="1785" w:bottom="953" w:left="1785" w:header="0" w:footer="790" w:gutter="0"/>
          <w:pgBorders>
            <w:top w:val="none" w:sz="0" w:space="0"/>
            <w:left w:val="none" w:sz="0" w:space="0"/>
            <w:bottom w:val="none" w:sz="0" w:space="0"/>
            <w:right w:val="none" w:sz="0" w:space="0"/>
          </w:pgBorders>
          <w:pgNumType w:fmt="decimal"/>
          <w:cols w:space="720" w:num="1"/>
        </w:sectPr>
      </w:pPr>
    </w:p>
    <w:p w14:paraId="25599D84">
      <w:pPr>
        <w:spacing w:before="181" w:line="216" w:lineRule="auto"/>
        <w:ind w:left="589"/>
        <w:rPr>
          <w:rFonts w:ascii="仿宋" w:hAnsi="仿宋" w:eastAsia="仿宋" w:cs="仿宋"/>
          <w:sz w:val="28"/>
          <w:szCs w:val="28"/>
        </w:rPr>
      </w:pPr>
      <w:r>
        <w:rPr>
          <w:rFonts w:ascii="仿宋" w:hAnsi="仿宋" w:eastAsia="仿宋" w:cs="仿宋"/>
          <w:spacing w:val="-4"/>
          <w:sz w:val="28"/>
          <w:szCs w:val="28"/>
        </w:rPr>
        <w:t>对数控系统进行操作设置，设定数控机床坐标系和工件坐标系</w:t>
      </w:r>
      <w:r>
        <w:rPr>
          <w:rFonts w:ascii="仿宋" w:hAnsi="仿宋" w:eastAsia="仿宋" w:cs="仿宋"/>
          <w:spacing w:val="-2"/>
          <w:sz w:val="28"/>
          <w:szCs w:val="28"/>
        </w:rPr>
        <w:t>原</w:t>
      </w:r>
    </w:p>
    <w:p w14:paraId="3165EBED">
      <w:pPr>
        <w:spacing w:before="297" w:line="219" w:lineRule="auto"/>
        <w:ind w:left="49"/>
        <w:rPr>
          <w:rFonts w:ascii="仿宋" w:hAnsi="仿宋" w:eastAsia="仿宋" w:cs="仿宋"/>
          <w:sz w:val="28"/>
          <w:szCs w:val="28"/>
        </w:rPr>
      </w:pPr>
      <w:r>
        <w:rPr>
          <w:rFonts w:ascii="仿宋" w:hAnsi="仿宋" w:eastAsia="仿宋" w:cs="仿宋"/>
          <w:spacing w:val="-2"/>
          <w:sz w:val="28"/>
          <w:szCs w:val="28"/>
        </w:rPr>
        <w:t>点，使主轴位置不影响工</w:t>
      </w:r>
      <w:r>
        <w:rPr>
          <w:rFonts w:ascii="仿宋" w:hAnsi="仿宋" w:eastAsia="仿宋" w:cs="仿宋"/>
          <w:spacing w:val="-1"/>
          <w:sz w:val="28"/>
          <w:szCs w:val="28"/>
        </w:rPr>
        <w:t>业机器人对产品零件的上下料。</w:t>
      </w:r>
    </w:p>
    <w:p w14:paraId="552AD4FC">
      <w:pPr>
        <w:spacing w:line="353" w:lineRule="auto"/>
        <w:rPr>
          <w:rFonts w:ascii="Arial"/>
          <w:sz w:val="21"/>
        </w:rPr>
      </w:pPr>
    </w:p>
    <w:p w14:paraId="524718DA">
      <w:pPr>
        <w:spacing w:before="91" w:line="219" w:lineRule="auto"/>
        <w:ind w:left="577"/>
        <w:outlineLvl w:val="1"/>
        <w:rPr>
          <w:rFonts w:ascii="仿宋" w:hAnsi="仿宋" w:eastAsia="仿宋" w:cs="仿宋"/>
          <w:sz w:val="28"/>
          <w:szCs w:val="28"/>
        </w:rPr>
      </w:pPr>
      <w:r>
        <w:rPr>
          <w:rFonts w:ascii="Times New Roman" w:hAnsi="Times New Roman" w:eastAsia="Times New Roman" w:cs="Times New Roman"/>
          <w:b/>
          <w:bCs/>
          <w:spacing w:val="-1"/>
          <w:sz w:val="28"/>
          <w:szCs w:val="28"/>
        </w:rPr>
        <w:t>3.</w:t>
      </w:r>
      <w:r>
        <w:rPr>
          <w:rFonts w:ascii="Times New Roman" w:hAnsi="Times New Roman" w:eastAsia="Times New Roman" w:cs="Times New Roman"/>
          <w:b/>
          <w:bCs/>
          <w:sz w:val="28"/>
          <w:szCs w:val="28"/>
        </w:rPr>
        <w:t>3</w:t>
      </w:r>
      <w:r>
        <w:rPr>
          <w:rFonts w:ascii="Times New Roman" w:hAnsi="Times New Roman" w:eastAsia="Times New Roman" w:cs="Times New Roman"/>
          <w:sz w:val="28"/>
          <w:szCs w:val="28"/>
        </w:rPr>
        <w:t xml:space="preserve">  </w:t>
      </w:r>
      <w:r>
        <w:rPr>
          <w:rFonts w:ascii="仿宋" w:hAnsi="仿宋" w:eastAsia="仿宋" w:cs="仿宋"/>
          <w:sz w:val="28"/>
          <w:szCs w:val="28"/>
          <w14:textOutline w14:w="5103" w14:cap="sq" w14:cmpd="sng">
            <w14:solidFill>
              <w14:srgbClr w14:val="000000"/>
            </w14:solidFill>
            <w14:prstDash w14:val="solid"/>
            <w14:bevel/>
          </w14:textOutline>
        </w:rPr>
        <w:t>数控加工</w:t>
      </w:r>
    </w:p>
    <w:p w14:paraId="23CEC4E9">
      <w:pPr>
        <w:spacing w:before="293" w:line="216" w:lineRule="auto"/>
        <w:ind w:left="580"/>
        <w:rPr>
          <w:rFonts w:ascii="仿宋" w:hAnsi="仿宋" w:eastAsia="仿宋" w:cs="仿宋"/>
          <w:sz w:val="28"/>
          <w:szCs w:val="28"/>
        </w:rPr>
      </w:pPr>
      <w:r>
        <w:rPr>
          <w:rFonts w:ascii="仿宋" w:hAnsi="仿宋" w:eastAsia="仿宋" w:cs="仿宋"/>
          <w:spacing w:val="-1"/>
          <w:sz w:val="28"/>
          <w:szCs w:val="28"/>
        </w:rPr>
        <w:t>根据竞赛任务</w:t>
      </w:r>
      <w:r>
        <w:rPr>
          <w:rFonts w:ascii="仿宋" w:hAnsi="仿宋" w:eastAsia="仿宋" w:cs="仿宋"/>
          <w:sz w:val="28"/>
          <w:szCs w:val="28"/>
        </w:rPr>
        <w:t>，编写或调用加工程序，完成工件加工；</w:t>
      </w:r>
    </w:p>
    <w:p w14:paraId="66B35A7D">
      <w:pPr>
        <w:spacing w:line="358" w:lineRule="auto"/>
        <w:rPr>
          <w:rFonts w:ascii="Arial"/>
          <w:sz w:val="21"/>
        </w:rPr>
      </w:pPr>
    </w:p>
    <w:p w14:paraId="35AF265D">
      <w:pPr>
        <w:spacing w:before="91" w:line="218" w:lineRule="auto"/>
        <w:ind w:left="590"/>
        <w:outlineLvl w:val="1"/>
        <w:rPr>
          <w:rFonts w:ascii="仿宋" w:hAnsi="仿宋" w:eastAsia="仿宋" w:cs="仿宋"/>
          <w:sz w:val="28"/>
          <w:szCs w:val="28"/>
        </w:rPr>
      </w:pPr>
      <w:r>
        <w:rPr>
          <w:rFonts w:ascii="仿宋" w:hAnsi="仿宋" w:eastAsia="仿宋" w:cs="仿宋"/>
          <w:spacing w:val="-3"/>
          <w:sz w:val="28"/>
          <w:szCs w:val="28"/>
          <w14:textOutline w14:w="5103" w14:cap="sq" w14:cmpd="sng">
            <w14:solidFill>
              <w14:srgbClr w14:val="000000"/>
            </w14:solidFill>
            <w14:prstDash w14:val="solid"/>
            <w14:bevel/>
          </w14:textOutline>
        </w:rPr>
        <w:t>注意要求：</w:t>
      </w:r>
    </w:p>
    <w:p w14:paraId="309089ED">
      <w:pPr>
        <w:keepNext w:val="0"/>
        <w:keepLines w:val="0"/>
        <w:pageBreakBefore w:val="0"/>
        <w:widowControl w:val="0"/>
        <w:kinsoku/>
        <w:wordWrap/>
        <w:overflowPunct/>
        <w:topLinePunct w:val="0"/>
        <w:autoSpaceDE/>
        <w:autoSpaceDN/>
        <w:bidi w:val="0"/>
        <w:adjustRightInd/>
        <w:snapToGrid/>
        <w:spacing w:before="293" w:line="360" w:lineRule="auto"/>
        <w:ind w:left="573"/>
        <w:textAlignment w:val="auto"/>
        <w:rPr>
          <w:rFonts w:ascii="仿宋" w:hAnsi="仿宋" w:eastAsia="仿宋" w:cs="仿宋"/>
          <w:sz w:val="28"/>
          <w:szCs w:val="28"/>
        </w:rPr>
      </w:pPr>
      <w:r>
        <w:rPr>
          <w:rFonts w:ascii="仿宋" w:hAnsi="仿宋" w:eastAsia="仿宋" w:cs="仿宋"/>
          <w:spacing w:val="-6"/>
          <w:sz w:val="28"/>
          <w:szCs w:val="28"/>
        </w:rPr>
        <w:t xml:space="preserve">( </w:t>
      </w:r>
      <w:r>
        <w:rPr>
          <w:rFonts w:ascii="Times New Roman" w:hAnsi="Times New Roman" w:eastAsia="Times New Roman" w:cs="Times New Roman"/>
          <w:spacing w:val="-6"/>
          <w:sz w:val="28"/>
          <w:szCs w:val="28"/>
        </w:rPr>
        <w:t xml:space="preserve">1 </w:t>
      </w:r>
      <w:r>
        <w:rPr>
          <w:rFonts w:ascii="仿宋" w:hAnsi="仿宋" w:eastAsia="仿宋" w:cs="仿宋"/>
          <w:spacing w:val="-5"/>
          <w:sz w:val="28"/>
          <w:szCs w:val="28"/>
        </w:rPr>
        <w:t>)</w:t>
      </w:r>
      <w:r>
        <w:rPr>
          <w:rFonts w:ascii="仿宋" w:hAnsi="仿宋" w:eastAsia="仿宋" w:cs="仿宋"/>
          <w:spacing w:val="-3"/>
          <w:sz w:val="28"/>
          <w:szCs w:val="28"/>
        </w:rPr>
        <w:t xml:space="preserve"> 须在产品零件范围内加工。</w:t>
      </w:r>
    </w:p>
    <w:p w14:paraId="3A964AF5">
      <w:pPr>
        <w:keepNext w:val="0"/>
        <w:keepLines w:val="0"/>
        <w:pageBreakBefore w:val="0"/>
        <w:widowControl w:val="0"/>
        <w:kinsoku/>
        <w:wordWrap/>
        <w:overflowPunct/>
        <w:topLinePunct w:val="0"/>
        <w:autoSpaceDE/>
        <w:autoSpaceDN/>
        <w:bidi w:val="0"/>
        <w:adjustRightInd/>
        <w:snapToGrid/>
        <w:spacing w:line="360" w:lineRule="auto"/>
        <w:ind w:left="0" w:right="0" w:firstLine="560" w:firstLineChars="200"/>
        <w:jc w:val="left"/>
        <w:textAlignment w:val="auto"/>
        <w:rPr>
          <w:rFonts w:ascii="仿宋" w:hAnsi="仿宋" w:eastAsia="仿宋" w:cs="仿宋"/>
          <w:spacing w:val="0"/>
          <w:sz w:val="28"/>
          <w:szCs w:val="28"/>
        </w:rPr>
      </w:pPr>
      <w:r>
        <w:rPr>
          <w:rFonts w:ascii="仿宋" w:hAnsi="仿宋" w:eastAsia="仿宋" w:cs="仿宋"/>
          <w:spacing w:val="0"/>
          <w:sz w:val="28"/>
          <w:szCs w:val="28"/>
        </w:rPr>
        <w:t>(</w:t>
      </w:r>
      <w:r>
        <w:rPr>
          <w:rFonts w:ascii="Times New Roman" w:hAnsi="Times New Roman" w:eastAsia="Times New Roman" w:cs="Times New Roman"/>
          <w:spacing w:val="0"/>
          <w:sz w:val="28"/>
          <w:szCs w:val="28"/>
        </w:rPr>
        <w:t>2</w:t>
      </w:r>
      <w:r>
        <w:rPr>
          <w:rFonts w:ascii="仿宋" w:hAnsi="仿宋" w:eastAsia="仿宋" w:cs="仿宋"/>
          <w:spacing w:val="0"/>
          <w:sz w:val="28"/>
          <w:szCs w:val="28"/>
        </w:rPr>
        <w:t>) 数控加工产品零件需选手完成数控编程调试 (选手需根据产品零件的正、背面状态自行完成翻转动作，确保对产品零件正面的 数控加工区域进行数控加工)。</w:t>
      </w:r>
    </w:p>
    <w:p w14:paraId="05D7392F">
      <w:pPr>
        <w:spacing w:before="1" w:line="411" w:lineRule="auto"/>
        <w:ind w:left="28" w:right="13" w:firstLine="545"/>
        <w:rPr>
          <w:rFonts w:ascii="仿宋" w:hAnsi="仿宋" w:eastAsia="仿宋" w:cs="仿宋"/>
          <w:sz w:val="28"/>
          <w:szCs w:val="28"/>
        </w:rPr>
      </w:pPr>
      <w:r>
        <w:rPr>
          <w:rFonts w:ascii="仿宋" w:hAnsi="仿宋" w:eastAsia="仿宋" w:cs="仿宋"/>
          <w:spacing w:val="-1"/>
          <w:sz w:val="28"/>
          <w:szCs w:val="28"/>
        </w:rPr>
        <w:t xml:space="preserve">( </w:t>
      </w:r>
      <w:r>
        <w:rPr>
          <w:rFonts w:ascii="Times New Roman" w:hAnsi="Times New Roman" w:eastAsia="Times New Roman" w:cs="Times New Roman"/>
          <w:spacing w:val="-1"/>
          <w:sz w:val="28"/>
          <w:szCs w:val="28"/>
        </w:rPr>
        <w:t xml:space="preserve">3 </w:t>
      </w:r>
      <w:r>
        <w:rPr>
          <w:rFonts w:ascii="仿宋" w:hAnsi="仿宋" w:eastAsia="仿宋" w:cs="仿宋"/>
          <w:spacing w:val="-1"/>
          <w:sz w:val="28"/>
          <w:szCs w:val="28"/>
        </w:rPr>
        <w:t>) 数控加工后能够清晰的看出产品零件特征</w:t>
      </w:r>
      <w:r>
        <w:rPr>
          <w:rFonts w:ascii="仿宋" w:hAnsi="仿宋" w:eastAsia="仿宋" w:cs="仿宋"/>
          <w:sz w:val="28"/>
          <w:szCs w:val="28"/>
        </w:rPr>
        <w:t xml:space="preserve">即可，其他不做 </w:t>
      </w:r>
      <w:r>
        <w:rPr>
          <w:rFonts w:ascii="仿宋" w:hAnsi="仿宋" w:eastAsia="仿宋" w:cs="仿宋"/>
          <w:spacing w:val="-4"/>
          <w:sz w:val="28"/>
          <w:szCs w:val="28"/>
        </w:rPr>
        <w:t>特别</w:t>
      </w:r>
      <w:r>
        <w:rPr>
          <w:rFonts w:ascii="仿宋" w:hAnsi="仿宋" w:eastAsia="仿宋" w:cs="仿宋"/>
          <w:spacing w:val="-2"/>
          <w:sz w:val="28"/>
          <w:szCs w:val="28"/>
        </w:rPr>
        <w:t>要求。</w:t>
      </w:r>
    </w:p>
    <w:p w14:paraId="6DB2848D">
      <w:pPr>
        <w:spacing w:before="1" w:line="215" w:lineRule="auto"/>
        <w:ind w:left="573"/>
        <w:rPr>
          <w:rFonts w:ascii="仿宋" w:hAnsi="仿宋" w:eastAsia="仿宋" w:cs="仿宋"/>
          <w:sz w:val="28"/>
          <w:szCs w:val="28"/>
        </w:rPr>
      </w:pPr>
      <w:r>
        <w:rPr>
          <w:rFonts w:ascii="仿宋" w:hAnsi="仿宋" w:eastAsia="仿宋" w:cs="仿宋"/>
          <w:spacing w:val="10"/>
          <w:sz w:val="28"/>
          <w:szCs w:val="28"/>
        </w:rPr>
        <w:t>(</w:t>
      </w:r>
      <w:r>
        <w:rPr>
          <w:rFonts w:ascii="Times New Roman" w:hAnsi="Times New Roman" w:eastAsia="Times New Roman" w:cs="Times New Roman"/>
          <w:spacing w:val="10"/>
          <w:sz w:val="28"/>
          <w:szCs w:val="28"/>
        </w:rPr>
        <w:t>4</w:t>
      </w:r>
      <w:r>
        <w:rPr>
          <w:rFonts w:ascii="仿宋" w:hAnsi="仿宋" w:eastAsia="仿宋" w:cs="仿宋"/>
          <w:spacing w:val="5"/>
          <w:sz w:val="28"/>
          <w:szCs w:val="28"/>
        </w:rPr>
        <w:t>) 加工开始和结束时主轴位置处于机床坐标系原点。</w:t>
      </w:r>
    </w:p>
    <w:p w14:paraId="21E5736E">
      <w:pPr>
        <w:spacing w:line="358" w:lineRule="auto"/>
        <w:rPr>
          <w:rFonts w:ascii="Arial"/>
          <w:sz w:val="21"/>
        </w:rPr>
      </w:pPr>
    </w:p>
    <w:p w14:paraId="70F90EFF">
      <w:pPr>
        <w:spacing w:before="91" w:line="226" w:lineRule="auto"/>
        <w:ind w:left="575"/>
        <w:outlineLvl w:val="1"/>
        <w:rPr>
          <w:rFonts w:ascii="楷体" w:hAnsi="楷体" w:eastAsia="楷体" w:cs="楷体"/>
          <w:sz w:val="28"/>
          <w:szCs w:val="28"/>
        </w:rPr>
      </w:pPr>
      <w:r>
        <w:rPr>
          <w:rFonts w:ascii="楷体" w:hAnsi="楷体" w:eastAsia="楷体" w:cs="楷体"/>
          <w:spacing w:val="-3"/>
          <w:sz w:val="28"/>
          <w:szCs w:val="28"/>
          <w14:textOutline w14:w="5103" w14:cap="sq" w14:cmpd="sng">
            <w14:solidFill>
              <w14:srgbClr w14:val="000000"/>
            </w14:solidFill>
            <w14:prstDash w14:val="solid"/>
            <w14:bevel/>
          </w14:textOutline>
        </w:rPr>
        <w:t>任务</w:t>
      </w:r>
      <w:r>
        <w:rPr>
          <w:rFonts w:ascii="楷体" w:hAnsi="楷体" w:eastAsia="楷体" w:cs="楷体"/>
          <w:spacing w:val="-3"/>
          <w:sz w:val="28"/>
          <w:szCs w:val="28"/>
        </w:rPr>
        <w:t xml:space="preserve"> </w:t>
      </w:r>
      <w:r>
        <w:rPr>
          <w:rFonts w:ascii="Times New Roman" w:hAnsi="Times New Roman" w:eastAsia="Times New Roman" w:cs="Times New Roman"/>
          <w:b/>
          <w:bCs/>
          <w:spacing w:val="-3"/>
          <w:sz w:val="28"/>
          <w:szCs w:val="28"/>
        </w:rPr>
        <w:t>4</w:t>
      </w:r>
      <w:r>
        <w:rPr>
          <w:rFonts w:ascii="Times New Roman" w:hAnsi="Times New Roman" w:eastAsia="Times New Roman" w:cs="Times New Roman"/>
          <w:spacing w:val="-3"/>
          <w:sz w:val="28"/>
          <w:szCs w:val="28"/>
        </w:rPr>
        <w:t xml:space="preserve">  </w:t>
      </w:r>
      <w:r>
        <w:rPr>
          <w:rFonts w:ascii="楷体" w:hAnsi="楷体" w:eastAsia="楷体" w:cs="楷体"/>
          <w:spacing w:val="-3"/>
          <w:sz w:val="28"/>
          <w:szCs w:val="28"/>
          <w14:textOutline w14:w="5103" w14:cap="sq" w14:cmpd="sng">
            <w14:solidFill>
              <w14:srgbClr w14:val="000000"/>
            </w14:solidFill>
            <w14:prstDash w14:val="solid"/>
            <w14:bevel/>
          </w14:textOutline>
        </w:rPr>
        <w:t>视觉单元集成应用</w:t>
      </w:r>
      <w:r>
        <w:rPr>
          <w:rFonts w:ascii="楷体" w:hAnsi="楷体" w:eastAsia="楷体" w:cs="楷体"/>
          <w:spacing w:val="-3"/>
          <w:sz w:val="28"/>
          <w:szCs w:val="28"/>
        </w:rPr>
        <w:t xml:space="preserve"> </w:t>
      </w:r>
      <w:r>
        <w:rPr>
          <w:rFonts w:ascii="楷体" w:hAnsi="楷体" w:eastAsia="楷体" w:cs="楷体"/>
          <w:spacing w:val="-3"/>
          <w:sz w:val="28"/>
          <w:szCs w:val="28"/>
          <w14:textOutline w14:w="5103" w14:cap="sq" w14:cmpd="sng">
            <w14:solidFill>
              <w14:srgbClr w14:val="000000"/>
            </w14:solidFill>
            <w14:prstDash w14:val="solid"/>
            <w14:bevel/>
          </w14:textOutline>
        </w:rPr>
        <w:t>(</w:t>
      </w:r>
      <w:r>
        <w:rPr>
          <w:rFonts w:hint="eastAsia" w:ascii="Times New Roman" w:hAnsi="Times New Roman" w:cs="Times New Roman"/>
          <w:b/>
          <w:bCs/>
          <w:spacing w:val="-3"/>
          <w:sz w:val="28"/>
          <w:szCs w:val="28"/>
          <w:lang w:val="en-US" w:eastAsia="zh-CN"/>
        </w:rPr>
        <w:t>8</w:t>
      </w:r>
      <w:r>
        <w:rPr>
          <w:rFonts w:ascii="楷体" w:hAnsi="楷体" w:eastAsia="楷体" w:cs="楷体"/>
          <w:spacing w:val="-3"/>
          <w:sz w:val="28"/>
          <w:szCs w:val="28"/>
          <w14:textOutline w14:w="5103" w14:cap="sq" w14:cmpd="sng">
            <w14:solidFill>
              <w14:srgbClr w14:val="000000"/>
            </w14:solidFill>
            <w14:prstDash w14:val="solid"/>
            <w14:bevel/>
          </w14:textOutline>
        </w:rPr>
        <w:t>分</w:t>
      </w:r>
      <w:r>
        <w:rPr>
          <w:rFonts w:ascii="楷体" w:hAnsi="楷体" w:eastAsia="楷体" w:cs="楷体"/>
          <w:spacing w:val="-2"/>
          <w:sz w:val="28"/>
          <w:szCs w:val="28"/>
          <w14:textOutline w14:w="5103" w14:cap="sq" w14:cmpd="sng">
            <w14:solidFill>
              <w14:srgbClr w14:val="000000"/>
            </w14:solidFill>
            <w14:prstDash w14:val="solid"/>
            <w14:bevel/>
          </w14:textOutline>
        </w:rPr>
        <w:t>)</w:t>
      </w:r>
    </w:p>
    <w:p w14:paraId="7F169293">
      <w:pPr>
        <w:spacing w:line="345" w:lineRule="auto"/>
        <w:rPr>
          <w:rFonts w:ascii="Arial"/>
          <w:sz w:val="21"/>
        </w:rPr>
      </w:pPr>
    </w:p>
    <w:p w14:paraId="11EEF3C3">
      <w:pPr>
        <w:spacing w:before="92" w:line="219" w:lineRule="auto"/>
        <w:ind w:left="580"/>
        <w:outlineLvl w:val="1"/>
        <w:rPr>
          <w:rFonts w:ascii="仿宋" w:hAnsi="仿宋" w:eastAsia="仿宋" w:cs="仿宋"/>
          <w:sz w:val="28"/>
          <w:szCs w:val="28"/>
        </w:rPr>
      </w:pPr>
      <w:r>
        <w:rPr>
          <w:rFonts w:ascii="Times New Roman" w:hAnsi="Times New Roman" w:eastAsia="Times New Roman" w:cs="Times New Roman"/>
          <w:b/>
          <w:bCs/>
          <w:spacing w:val="-1"/>
          <w:sz w:val="28"/>
          <w:szCs w:val="28"/>
        </w:rPr>
        <w:t>4.1</w:t>
      </w:r>
      <w:r>
        <w:rPr>
          <w:rFonts w:ascii="Times New Roman" w:hAnsi="Times New Roman" w:eastAsia="Times New Roman" w:cs="Times New Roman"/>
          <w:spacing w:val="-1"/>
          <w:sz w:val="28"/>
          <w:szCs w:val="28"/>
        </w:rPr>
        <w:t xml:space="preserve">  </w:t>
      </w:r>
      <w:r>
        <w:rPr>
          <w:rFonts w:ascii="仿宋" w:hAnsi="仿宋" w:eastAsia="仿宋" w:cs="仿宋"/>
          <w:sz w:val="28"/>
          <w:szCs w:val="28"/>
          <w14:textOutline w14:w="5103" w14:cap="sq" w14:cmpd="sng">
            <w14:solidFill>
              <w14:srgbClr w14:val="000000"/>
            </w14:solidFill>
            <w14:prstDash w14:val="solid"/>
            <w14:bevel/>
          </w14:textOutline>
        </w:rPr>
        <w:t>视觉安装</w:t>
      </w:r>
    </w:p>
    <w:p w14:paraId="0603C990">
      <w:pPr>
        <w:spacing w:before="292" w:line="216" w:lineRule="auto"/>
        <w:ind w:left="573"/>
        <w:rPr>
          <w:rFonts w:ascii="仿宋" w:hAnsi="仿宋" w:eastAsia="仿宋" w:cs="仿宋"/>
          <w:sz w:val="28"/>
          <w:szCs w:val="28"/>
        </w:rPr>
      </w:pPr>
      <w:r>
        <w:rPr>
          <w:rFonts w:ascii="仿宋" w:hAnsi="仿宋" w:eastAsia="仿宋" w:cs="仿宋"/>
          <w:spacing w:val="-4"/>
          <w:sz w:val="28"/>
          <w:szCs w:val="28"/>
        </w:rPr>
        <w:t xml:space="preserve">( </w:t>
      </w:r>
      <w:r>
        <w:rPr>
          <w:rFonts w:ascii="Times New Roman" w:hAnsi="Times New Roman" w:eastAsia="Times New Roman" w:cs="Times New Roman"/>
          <w:spacing w:val="-4"/>
          <w:sz w:val="28"/>
          <w:szCs w:val="28"/>
        </w:rPr>
        <w:t xml:space="preserve">1 </w:t>
      </w:r>
      <w:r>
        <w:rPr>
          <w:rFonts w:ascii="仿宋" w:hAnsi="仿宋" w:eastAsia="仿宋" w:cs="仿宋"/>
          <w:spacing w:val="-4"/>
          <w:sz w:val="28"/>
          <w:szCs w:val="28"/>
        </w:rPr>
        <w:t>) 根</w:t>
      </w:r>
      <w:r>
        <w:rPr>
          <w:rFonts w:ascii="仿宋" w:hAnsi="仿宋" w:eastAsia="仿宋" w:cs="仿宋"/>
          <w:spacing w:val="-2"/>
          <w:sz w:val="28"/>
          <w:szCs w:val="28"/>
        </w:rPr>
        <w:t>据现场提供的相机支架零部件，完成相机安装。</w:t>
      </w:r>
    </w:p>
    <w:p w14:paraId="473CEC3A">
      <w:pPr>
        <w:spacing w:before="242" w:line="421" w:lineRule="auto"/>
        <w:ind w:left="66" w:right="13" w:firstLine="506"/>
        <w:rPr>
          <w:rFonts w:ascii="仿宋" w:hAnsi="仿宋" w:eastAsia="仿宋" w:cs="仿宋"/>
          <w:sz w:val="28"/>
          <w:szCs w:val="28"/>
        </w:rPr>
      </w:pPr>
      <w:r>
        <w:rPr>
          <w:rFonts w:ascii="仿宋" w:hAnsi="仿宋" w:eastAsia="仿宋" w:cs="仿宋"/>
          <w:spacing w:val="6"/>
          <w:sz w:val="28"/>
          <w:szCs w:val="28"/>
        </w:rPr>
        <w:t>(</w:t>
      </w:r>
      <w:r>
        <w:rPr>
          <w:rFonts w:ascii="Times New Roman" w:hAnsi="Times New Roman" w:eastAsia="Times New Roman" w:cs="Times New Roman"/>
          <w:spacing w:val="6"/>
          <w:sz w:val="28"/>
          <w:szCs w:val="28"/>
        </w:rPr>
        <w:t>2</w:t>
      </w:r>
      <w:r>
        <w:rPr>
          <w:rFonts w:ascii="仿宋" w:hAnsi="仿宋" w:eastAsia="仿宋" w:cs="仿宋"/>
          <w:spacing w:val="6"/>
          <w:sz w:val="28"/>
          <w:szCs w:val="28"/>
        </w:rPr>
        <w:t>) 对视</w:t>
      </w:r>
      <w:r>
        <w:rPr>
          <w:rFonts w:ascii="仿宋" w:hAnsi="仿宋" w:eastAsia="仿宋" w:cs="仿宋"/>
          <w:spacing w:val="4"/>
          <w:sz w:val="28"/>
          <w:szCs w:val="28"/>
        </w:rPr>
        <w:t>觉</w:t>
      </w:r>
      <w:r>
        <w:rPr>
          <w:rFonts w:ascii="仿宋" w:hAnsi="仿宋" w:eastAsia="仿宋" w:cs="仿宋"/>
          <w:spacing w:val="3"/>
          <w:sz w:val="28"/>
          <w:szCs w:val="28"/>
        </w:rPr>
        <w:t>单元的相机镜头焦距</w:t>
      </w:r>
      <w:r>
        <w:rPr>
          <w:rFonts w:ascii="Times New Roman" w:hAnsi="Times New Roman" w:eastAsia="Times New Roman" w:cs="Times New Roman"/>
          <w:spacing w:val="3"/>
          <w:sz w:val="28"/>
          <w:szCs w:val="28"/>
        </w:rPr>
        <w:t>/</w:t>
      </w:r>
      <w:r>
        <w:rPr>
          <w:rFonts w:ascii="仿宋" w:hAnsi="仿宋" w:eastAsia="仿宋" w:cs="仿宋"/>
          <w:spacing w:val="3"/>
          <w:sz w:val="28"/>
          <w:szCs w:val="28"/>
        </w:rPr>
        <w:t>光圈、光源亮度、采集图像对</w:t>
      </w:r>
      <w:r>
        <w:rPr>
          <w:rFonts w:ascii="仿宋" w:hAnsi="仿宋" w:eastAsia="仿宋" w:cs="仿宋"/>
          <w:sz w:val="28"/>
          <w:szCs w:val="28"/>
        </w:rPr>
        <w:t xml:space="preserve"> </w:t>
      </w:r>
      <w:r>
        <w:rPr>
          <w:rFonts w:ascii="仿宋" w:hAnsi="仿宋" w:eastAsia="仿宋" w:cs="仿宋"/>
          <w:spacing w:val="-2"/>
          <w:sz w:val="28"/>
          <w:szCs w:val="28"/>
        </w:rPr>
        <w:t>比度等进行调整，使视觉控制器可采集到清晰稳定的图像。</w:t>
      </w:r>
    </w:p>
    <w:p w14:paraId="682E0A63">
      <w:pPr>
        <w:spacing w:before="181" w:line="218" w:lineRule="auto"/>
        <w:ind w:left="580"/>
        <w:outlineLvl w:val="1"/>
        <w:rPr>
          <w:rFonts w:ascii="仿宋" w:hAnsi="仿宋" w:eastAsia="仿宋" w:cs="仿宋"/>
          <w:sz w:val="28"/>
          <w:szCs w:val="28"/>
        </w:rPr>
      </w:pPr>
      <w:r>
        <w:rPr>
          <w:rFonts w:ascii="Times New Roman" w:hAnsi="Times New Roman" w:eastAsia="Times New Roman" w:cs="Times New Roman"/>
          <w:b/>
          <w:bCs/>
          <w:spacing w:val="-1"/>
          <w:sz w:val="28"/>
          <w:szCs w:val="28"/>
        </w:rPr>
        <w:t>4.2</w:t>
      </w:r>
      <w:r>
        <w:rPr>
          <w:rFonts w:ascii="Times New Roman" w:hAnsi="Times New Roman" w:eastAsia="Times New Roman" w:cs="Times New Roman"/>
          <w:spacing w:val="-1"/>
          <w:sz w:val="28"/>
          <w:szCs w:val="28"/>
        </w:rPr>
        <w:t xml:space="preserve">  </w:t>
      </w:r>
      <w:r>
        <w:rPr>
          <w:rFonts w:ascii="仿宋" w:hAnsi="仿宋" w:eastAsia="仿宋" w:cs="仿宋"/>
          <w:sz w:val="28"/>
          <w:szCs w:val="28"/>
          <w14:textOutline w14:w="5103" w14:cap="sq" w14:cmpd="sng">
            <w14:solidFill>
              <w14:srgbClr w14:val="000000"/>
            </w14:solidFill>
            <w14:prstDash w14:val="solid"/>
            <w14:bevel/>
          </w14:textOutline>
        </w:rPr>
        <w:t>视觉标定</w:t>
      </w:r>
    </w:p>
    <w:p w14:paraId="58A4F1B8">
      <w:pPr>
        <w:spacing w:before="293" w:line="218" w:lineRule="auto"/>
        <w:ind w:left="584"/>
        <w:rPr>
          <w:rFonts w:ascii="仿宋" w:hAnsi="仿宋" w:eastAsia="仿宋" w:cs="仿宋"/>
          <w:sz w:val="28"/>
          <w:szCs w:val="28"/>
        </w:rPr>
      </w:pPr>
      <w:r>
        <w:rPr>
          <w:rFonts w:ascii="仿宋" w:hAnsi="仿宋" w:eastAsia="仿宋" w:cs="仿宋"/>
          <w:spacing w:val="-1"/>
          <w:sz w:val="28"/>
          <w:szCs w:val="28"/>
        </w:rPr>
        <w:t>编写视觉标定程序，完成</w:t>
      </w:r>
      <w:r>
        <w:rPr>
          <w:rFonts w:ascii="仿宋" w:hAnsi="仿宋" w:eastAsia="仿宋" w:cs="仿宋"/>
          <w:sz w:val="28"/>
          <w:szCs w:val="28"/>
        </w:rPr>
        <w:t>视觉系统参数标定。</w:t>
      </w:r>
    </w:p>
    <w:p w14:paraId="7BFB8C3A">
      <w:pPr>
        <w:spacing w:line="355" w:lineRule="auto"/>
        <w:rPr>
          <w:rFonts w:ascii="Arial"/>
          <w:sz w:val="21"/>
        </w:rPr>
      </w:pPr>
    </w:p>
    <w:p w14:paraId="0276846B">
      <w:pPr>
        <w:spacing w:before="92" w:line="216" w:lineRule="auto"/>
        <w:ind w:left="580"/>
        <w:outlineLvl w:val="1"/>
        <w:rPr>
          <w:rFonts w:ascii="仿宋" w:hAnsi="仿宋" w:eastAsia="仿宋" w:cs="仿宋"/>
          <w:sz w:val="28"/>
          <w:szCs w:val="28"/>
        </w:rPr>
      </w:pPr>
      <w:r>
        <w:rPr>
          <w:rFonts w:ascii="Times New Roman" w:hAnsi="Times New Roman" w:eastAsia="Times New Roman" w:cs="Times New Roman"/>
          <w:b/>
          <w:bCs/>
          <w:spacing w:val="-1"/>
          <w:sz w:val="28"/>
          <w:szCs w:val="28"/>
        </w:rPr>
        <w:t>4.3</w:t>
      </w:r>
      <w:r>
        <w:rPr>
          <w:rFonts w:ascii="Times New Roman" w:hAnsi="Times New Roman" w:eastAsia="Times New Roman" w:cs="Times New Roman"/>
          <w:spacing w:val="-1"/>
          <w:sz w:val="28"/>
          <w:szCs w:val="28"/>
        </w:rPr>
        <w:t xml:space="preserve">  </w:t>
      </w:r>
      <w:r>
        <w:rPr>
          <w:rFonts w:ascii="仿宋" w:hAnsi="仿宋" w:eastAsia="仿宋" w:cs="仿宋"/>
          <w:sz w:val="28"/>
          <w:szCs w:val="28"/>
          <w14:textOutline w14:w="5103" w14:cap="sq" w14:cmpd="sng">
            <w14:solidFill>
              <w14:srgbClr w14:val="000000"/>
            </w14:solidFill>
            <w14:prstDash w14:val="solid"/>
            <w14:bevel/>
          </w14:textOutline>
        </w:rPr>
        <w:t>视觉检测</w:t>
      </w:r>
    </w:p>
    <w:p w14:paraId="63D1CD04">
      <w:pPr>
        <w:spacing w:before="298" w:line="216" w:lineRule="auto"/>
        <w:ind w:left="573"/>
        <w:rPr>
          <w:rFonts w:ascii="仿宋" w:hAnsi="仿宋" w:eastAsia="仿宋" w:cs="仿宋"/>
          <w:sz w:val="28"/>
          <w:szCs w:val="28"/>
        </w:rPr>
      </w:pPr>
      <w:r>
        <w:rPr>
          <w:rFonts w:ascii="仿宋" w:hAnsi="仿宋" w:eastAsia="仿宋" w:cs="仿宋"/>
          <w:spacing w:val="-1"/>
          <w:sz w:val="28"/>
          <w:szCs w:val="28"/>
        </w:rPr>
        <w:t xml:space="preserve">( </w:t>
      </w:r>
      <w:r>
        <w:rPr>
          <w:rFonts w:ascii="Times New Roman" w:hAnsi="Times New Roman" w:eastAsia="Times New Roman" w:cs="Times New Roman"/>
          <w:spacing w:val="-1"/>
          <w:sz w:val="28"/>
          <w:szCs w:val="28"/>
        </w:rPr>
        <w:t xml:space="preserve">1 </w:t>
      </w:r>
      <w:r>
        <w:rPr>
          <w:rFonts w:ascii="仿宋" w:hAnsi="仿宋" w:eastAsia="仿宋" w:cs="仿宋"/>
          <w:spacing w:val="-1"/>
          <w:sz w:val="28"/>
          <w:szCs w:val="28"/>
        </w:rPr>
        <w:t>) 将产品零件置于视觉单元的视觉相机视野</w:t>
      </w:r>
      <w:r>
        <w:rPr>
          <w:rFonts w:ascii="仿宋" w:hAnsi="仿宋" w:eastAsia="仿宋" w:cs="仿宋"/>
          <w:sz w:val="28"/>
          <w:szCs w:val="28"/>
        </w:rPr>
        <w:t>，并控制视觉单</w:t>
      </w:r>
    </w:p>
    <w:p w14:paraId="66588C90">
      <w:pPr>
        <w:sectPr>
          <w:footerReference r:id="rId8" w:type="default"/>
          <w:pgSz w:w="11906" w:h="16839"/>
          <w:pgMar w:top="1431" w:right="1785" w:bottom="953" w:left="1785" w:header="0" w:footer="790" w:gutter="0"/>
          <w:pgBorders>
            <w:top w:val="none" w:sz="0" w:space="0"/>
            <w:left w:val="none" w:sz="0" w:space="0"/>
            <w:bottom w:val="none" w:sz="0" w:space="0"/>
            <w:right w:val="none" w:sz="0" w:space="0"/>
          </w:pgBorders>
          <w:pgNumType w:fmt="decimal"/>
          <w:cols w:space="720" w:num="1"/>
        </w:sectPr>
      </w:pPr>
    </w:p>
    <w:p w14:paraId="178462A3">
      <w:pPr>
        <w:spacing w:before="182" w:line="417" w:lineRule="auto"/>
        <w:ind w:left="37" w:right="13" w:hanging="3"/>
        <w:rPr>
          <w:rFonts w:ascii="仿宋" w:hAnsi="仿宋" w:eastAsia="仿宋" w:cs="仿宋"/>
          <w:sz w:val="28"/>
          <w:szCs w:val="28"/>
        </w:rPr>
      </w:pPr>
      <w:r>
        <w:rPr>
          <w:rFonts w:ascii="仿宋" w:hAnsi="仿宋" w:eastAsia="仿宋" w:cs="仿宋"/>
          <w:spacing w:val="-4"/>
          <w:sz w:val="28"/>
          <w:szCs w:val="28"/>
        </w:rPr>
        <w:t>元对产品零件的相关区域进行拍照，完成工件外观特征、颜色、</w:t>
      </w:r>
      <w:r>
        <w:rPr>
          <w:rFonts w:ascii="仿宋" w:hAnsi="仿宋" w:eastAsia="仿宋" w:cs="仿宋"/>
          <w:spacing w:val="-3"/>
          <w:sz w:val="28"/>
          <w:szCs w:val="28"/>
        </w:rPr>
        <w:t>字</w:t>
      </w:r>
      <w:r>
        <w:rPr>
          <w:rFonts w:ascii="仿宋" w:hAnsi="仿宋" w:eastAsia="仿宋" w:cs="仿宋"/>
          <w:sz w:val="28"/>
          <w:szCs w:val="28"/>
        </w:rPr>
        <w:t xml:space="preserve">符 </w:t>
      </w:r>
      <w:r>
        <w:rPr>
          <w:rFonts w:ascii="仿宋" w:hAnsi="仿宋" w:eastAsia="仿宋" w:cs="仿宋"/>
          <w:spacing w:val="-6"/>
          <w:sz w:val="28"/>
          <w:szCs w:val="28"/>
        </w:rPr>
        <w:t>等识别。</w:t>
      </w:r>
    </w:p>
    <w:p w14:paraId="78A7FDE9">
      <w:pPr>
        <w:spacing w:before="136" w:line="224" w:lineRule="auto"/>
        <w:ind w:left="575"/>
        <w:outlineLvl w:val="1"/>
        <w:rPr>
          <w:rFonts w:ascii="楷体" w:hAnsi="楷体" w:eastAsia="楷体" w:cs="楷体"/>
          <w:sz w:val="28"/>
          <w:szCs w:val="28"/>
        </w:rPr>
      </w:pPr>
      <w:r>
        <w:rPr>
          <w:rFonts w:ascii="楷体" w:hAnsi="楷体" w:eastAsia="楷体" w:cs="楷体"/>
          <w:spacing w:val="-4"/>
          <w:sz w:val="28"/>
          <w:szCs w:val="28"/>
          <w14:textOutline w14:w="5103" w14:cap="sq" w14:cmpd="sng">
            <w14:solidFill>
              <w14:srgbClr w14:val="000000"/>
            </w14:solidFill>
            <w14:prstDash w14:val="solid"/>
            <w14:bevel/>
          </w14:textOutline>
        </w:rPr>
        <w:t>任务</w:t>
      </w:r>
      <w:r>
        <w:rPr>
          <w:rFonts w:ascii="楷体" w:hAnsi="楷体" w:eastAsia="楷体" w:cs="楷体"/>
          <w:spacing w:val="-2"/>
          <w:sz w:val="28"/>
          <w:szCs w:val="28"/>
        </w:rPr>
        <w:t xml:space="preserve"> </w:t>
      </w:r>
      <w:r>
        <w:rPr>
          <w:rFonts w:ascii="Times New Roman" w:hAnsi="Times New Roman" w:eastAsia="Times New Roman" w:cs="Times New Roman"/>
          <w:b/>
          <w:bCs/>
          <w:spacing w:val="-2"/>
          <w:sz w:val="28"/>
          <w:szCs w:val="28"/>
        </w:rPr>
        <w:t>5</w:t>
      </w:r>
      <w:r>
        <w:rPr>
          <w:rFonts w:ascii="Times New Roman" w:hAnsi="Times New Roman" w:eastAsia="Times New Roman" w:cs="Times New Roman"/>
          <w:spacing w:val="-2"/>
          <w:sz w:val="28"/>
          <w:szCs w:val="28"/>
        </w:rPr>
        <w:t xml:space="preserve">  </w:t>
      </w:r>
      <w:r>
        <w:rPr>
          <w:rFonts w:ascii="楷体" w:hAnsi="楷体" w:eastAsia="楷体" w:cs="楷体"/>
          <w:spacing w:val="-2"/>
          <w:sz w:val="28"/>
          <w:szCs w:val="28"/>
          <w14:textOutline w14:w="5103" w14:cap="sq" w14:cmpd="sng">
            <w14:solidFill>
              <w14:srgbClr w14:val="000000"/>
            </w14:solidFill>
            <w14:prstDash w14:val="solid"/>
            <w14:bevel/>
          </w14:textOutline>
        </w:rPr>
        <w:t>机器人系统与周边设备联调</w:t>
      </w:r>
      <w:r>
        <w:rPr>
          <w:rFonts w:ascii="楷体" w:hAnsi="楷体" w:eastAsia="楷体" w:cs="楷体"/>
          <w:spacing w:val="-2"/>
          <w:sz w:val="28"/>
          <w:szCs w:val="28"/>
        </w:rPr>
        <w:t xml:space="preserve"> </w:t>
      </w:r>
      <w:r>
        <w:rPr>
          <w:rFonts w:ascii="楷体" w:hAnsi="楷体" w:eastAsia="楷体" w:cs="楷体"/>
          <w:spacing w:val="-2"/>
          <w:sz w:val="28"/>
          <w:szCs w:val="28"/>
          <w14:textOutline w14:w="5103" w14:cap="sq" w14:cmpd="sng">
            <w14:solidFill>
              <w14:srgbClr w14:val="000000"/>
            </w14:solidFill>
            <w14:prstDash w14:val="solid"/>
            <w14:bevel/>
          </w14:textOutline>
        </w:rPr>
        <w:t>(</w:t>
      </w:r>
      <w:r>
        <w:rPr>
          <w:rFonts w:hint="eastAsia" w:ascii="Times New Roman" w:hAnsi="Times New Roman" w:cs="Times New Roman"/>
          <w:b/>
          <w:bCs/>
          <w:spacing w:val="-2"/>
          <w:sz w:val="28"/>
          <w:szCs w:val="28"/>
          <w:lang w:val="en-US" w:eastAsia="zh-CN"/>
        </w:rPr>
        <w:t>24</w:t>
      </w:r>
      <w:r>
        <w:rPr>
          <w:rFonts w:ascii="Times New Roman" w:hAnsi="Times New Roman" w:eastAsia="Times New Roman" w:cs="Times New Roman"/>
          <w:spacing w:val="-2"/>
          <w:sz w:val="28"/>
          <w:szCs w:val="28"/>
        </w:rPr>
        <w:t xml:space="preserve"> </w:t>
      </w:r>
      <w:r>
        <w:rPr>
          <w:rFonts w:ascii="楷体" w:hAnsi="楷体" w:eastAsia="楷体" w:cs="楷体"/>
          <w:spacing w:val="-2"/>
          <w:sz w:val="28"/>
          <w:szCs w:val="28"/>
          <w14:textOutline w14:w="5103" w14:cap="sq" w14:cmpd="sng">
            <w14:solidFill>
              <w14:srgbClr w14:val="000000"/>
            </w14:solidFill>
            <w14:prstDash w14:val="solid"/>
            <w14:bevel/>
          </w14:textOutline>
        </w:rPr>
        <w:t>分)</w:t>
      </w:r>
    </w:p>
    <w:p w14:paraId="73C2A222">
      <w:pPr>
        <w:spacing w:line="348" w:lineRule="auto"/>
        <w:rPr>
          <w:rFonts w:ascii="Arial"/>
          <w:sz w:val="21"/>
        </w:rPr>
      </w:pPr>
    </w:p>
    <w:p w14:paraId="3402363C">
      <w:pPr>
        <w:spacing w:before="91" w:line="218" w:lineRule="auto"/>
        <w:ind w:left="582"/>
        <w:outlineLvl w:val="1"/>
        <w:rPr>
          <w:rFonts w:ascii="仿宋" w:hAnsi="仿宋" w:eastAsia="仿宋" w:cs="仿宋"/>
          <w:sz w:val="28"/>
          <w:szCs w:val="28"/>
        </w:rPr>
      </w:pPr>
      <w:r>
        <w:rPr>
          <w:rFonts w:ascii="Times New Roman" w:hAnsi="Times New Roman" w:eastAsia="Times New Roman" w:cs="Times New Roman"/>
          <w:b/>
          <w:bCs/>
          <w:spacing w:val="-1"/>
          <w:sz w:val="28"/>
          <w:szCs w:val="28"/>
        </w:rPr>
        <w:t>5.</w:t>
      </w:r>
      <w:r>
        <w:rPr>
          <w:rFonts w:ascii="Times New Roman" w:hAnsi="Times New Roman" w:eastAsia="Times New Roman" w:cs="Times New Roman"/>
          <w:b/>
          <w:bCs/>
          <w:sz w:val="28"/>
          <w:szCs w:val="28"/>
        </w:rPr>
        <w:t>1</w:t>
      </w:r>
      <w:r>
        <w:rPr>
          <w:rFonts w:ascii="Times New Roman" w:hAnsi="Times New Roman" w:eastAsia="Times New Roman" w:cs="Times New Roman"/>
          <w:sz w:val="28"/>
          <w:szCs w:val="28"/>
        </w:rPr>
        <w:t xml:space="preserve">  </w:t>
      </w:r>
      <w:r>
        <w:rPr>
          <w:rFonts w:ascii="仿宋" w:hAnsi="仿宋" w:eastAsia="仿宋" w:cs="仿宋"/>
          <w:sz w:val="28"/>
          <w:szCs w:val="28"/>
          <w14:textOutline w14:w="5103" w14:cap="sq" w14:cmpd="sng">
            <w14:solidFill>
              <w14:srgbClr w14:val="000000"/>
            </w14:solidFill>
            <w14:prstDash w14:val="solid"/>
            <w14:bevel/>
          </w14:textOutline>
        </w:rPr>
        <w:t>机器人编程调试</w:t>
      </w:r>
    </w:p>
    <w:p w14:paraId="6C13E8AE">
      <w:pPr>
        <w:spacing w:before="294" w:line="217" w:lineRule="auto"/>
        <w:ind w:left="573"/>
        <w:rPr>
          <w:rFonts w:ascii="仿宋" w:hAnsi="仿宋" w:eastAsia="仿宋" w:cs="仿宋"/>
          <w:sz w:val="28"/>
          <w:szCs w:val="28"/>
        </w:rPr>
      </w:pPr>
      <w:r>
        <w:rPr>
          <w:rFonts w:ascii="仿宋" w:hAnsi="仿宋" w:eastAsia="仿宋" w:cs="仿宋"/>
          <w:spacing w:val="-9"/>
          <w:sz w:val="28"/>
          <w:szCs w:val="28"/>
        </w:rPr>
        <w:t>(</w:t>
      </w:r>
      <w:r>
        <w:rPr>
          <w:rFonts w:ascii="仿宋" w:hAnsi="仿宋" w:eastAsia="仿宋" w:cs="仿宋"/>
          <w:spacing w:val="-5"/>
          <w:sz w:val="28"/>
          <w:szCs w:val="28"/>
        </w:rPr>
        <w:t xml:space="preserve"> </w:t>
      </w:r>
      <w:r>
        <w:rPr>
          <w:rFonts w:ascii="Times New Roman" w:hAnsi="Times New Roman" w:eastAsia="Times New Roman" w:cs="Times New Roman"/>
          <w:spacing w:val="-5"/>
          <w:sz w:val="28"/>
          <w:szCs w:val="28"/>
        </w:rPr>
        <w:t xml:space="preserve">1 </w:t>
      </w:r>
      <w:r>
        <w:rPr>
          <w:rFonts w:ascii="仿宋" w:hAnsi="仿宋" w:eastAsia="仿宋" w:cs="仿宋"/>
          <w:spacing w:val="-5"/>
          <w:sz w:val="28"/>
          <w:szCs w:val="28"/>
        </w:rPr>
        <w:t>) 工业机器人校零</w:t>
      </w:r>
    </w:p>
    <w:p w14:paraId="3490F5CB">
      <w:pPr>
        <w:spacing w:before="296" w:line="411" w:lineRule="auto"/>
        <w:ind w:left="20" w:right="13" w:firstLine="561"/>
        <w:rPr>
          <w:rFonts w:ascii="仿宋" w:hAnsi="仿宋" w:eastAsia="仿宋" w:cs="仿宋"/>
          <w:sz w:val="28"/>
          <w:szCs w:val="28"/>
        </w:rPr>
      </w:pPr>
      <w:r>
        <w:rPr>
          <w:rFonts w:ascii="仿宋" w:hAnsi="仿宋" w:eastAsia="仿宋" w:cs="仿宋"/>
          <w:spacing w:val="-6"/>
          <w:sz w:val="28"/>
          <w:szCs w:val="28"/>
        </w:rPr>
        <w:t>机器人零位是</w:t>
      </w:r>
      <w:r>
        <w:rPr>
          <w:rFonts w:ascii="仿宋" w:hAnsi="仿宋" w:eastAsia="仿宋" w:cs="仿宋"/>
          <w:spacing w:val="-3"/>
          <w:sz w:val="28"/>
          <w:szCs w:val="28"/>
        </w:rPr>
        <w:t>机器人操作模型的初始位置。当零位不正确时，机</w:t>
      </w:r>
      <w:r>
        <w:rPr>
          <w:rFonts w:ascii="仿宋" w:hAnsi="仿宋" w:eastAsia="仿宋" w:cs="仿宋"/>
          <w:sz w:val="28"/>
          <w:szCs w:val="28"/>
        </w:rPr>
        <w:t xml:space="preserve"> </w:t>
      </w:r>
      <w:r>
        <w:rPr>
          <w:rFonts w:ascii="仿宋" w:hAnsi="仿宋" w:eastAsia="仿宋" w:cs="仿宋"/>
          <w:spacing w:val="-6"/>
          <w:sz w:val="28"/>
          <w:szCs w:val="28"/>
        </w:rPr>
        <w:t>器人不</w:t>
      </w:r>
      <w:r>
        <w:rPr>
          <w:rFonts w:ascii="仿宋" w:hAnsi="仿宋" w:eastAsia="仿宋" w:cs="仿宋"/>
          <w:spacing w:val="-4"/>
          <w:sz w:val="28"/>
          <w:szCs w:val="28"/>
        </w:rPr>
        <w:t>能</w:t>
      </w:r>
      <w:r>
        <w:rPr>
          <w:rFonts w:ascii="仿宋" w:hAnsi="仿宋" w:eastAsia="仿宋" w:cs="仿宋"/>
          <w:spacing w:val="-3"/>
          <w:sz w:val="28"/>
          <w:szCs w:val="28"/>
        </w:rPr>
        <w:t>正确运动。选手需要利用示教器手动操纵机器人实现零位标</w:t>
      </w:r>
      <w:r>
        <w:rPr>
          <w:rFonts w:ascii="仿宋" w:hAnsi="仿宋" w:eastAsia="仿宋" w:cs="仿宋"/>
          <w:sz w:val="28"/>
          <w:szCs w:val="28"/>
        </w:rPr>
        <w:t xml:space="preserve"> </w:t>
      </w:r>
      <w:r>
        <w:rPr>
          <w:rFonts w:ascii="仿宋" w:hAnsi="仿宋" w:eastAsia="仿宋" w:cs="仿宋"/>
          <w:spacing w:val="-2"/>
          <w:sz w:val="28"/>
          <w:szCs w:val="28"/>
        </w:rPr>
        <w:t>志校准</w:t>
      </w:r>
      <w:r>
        <w:rPr>
          <w:rFonts w:ascii="仿宋" w:hAnsi="仿宋" w:eastAsia="仿宋" w:cs="仿宋"/>
          <w:spacing w:val="-1"/>
          <w:sz w:val="28"/>
          <w:szCs w:val="28"/>
        </w:rPr>
        <w:t>。</w:t>
      </w:r>
    </w:p>
    <w:p w14:paraId="439F1C96">
      <w:pPr>
        <w:spacing w:before="1" w:line="217" w:lineRule="auto"/>
        <w:ind w:left="573"/>
        <w:rPr>
          <w:rFonts w:ascii="仿宋" w:hAnsi="仿宋" w:eastAsia="仿宋" w:cs="仿宋"/>
          <w:sz w:val="28"/>
          <w:szCs w:val="28"/>
        </w:rPr>
      </w:pPr>
      <w:r>
        <w:rPr>
          <w:rFonts w:ascii="仿宋" w:hAnsi="仿宋" w:eastAsia="仿宋" w:cs="仿宋"/>
          <w:spacing w:val="15"/>
          <w:sz w:val="28"/>
          <w:szCs w:val="28"/>
        </w:rPr>
        <w:t>(</w:t>
      </w:r>
      <w:r>
        <w:rPr>
          <w:rFonts w:ascii="Times New Roman" w:hAnsi="Times New Roman" w:eastAsia="Times New Roman" w:cs="Times New Roman"/>
          <w:spacing w:val="9"/>
          <w:sz w:val="28"/>
          <w:szCs w:val="28"/>
        </w:rPr>
        <w:t>2</w:t>
      </w:r>
      <w:r>
        <w:rPr>
          <w:rFonts w:ascii="仿宋" w:hAnsi="仿宋" w:eastAsia="仿宋" w:cs="仿宋"/>
          <w:spacing w:val="9"/>
          <w:sz w:val="28"/>
          <w:szCs w:val="28"/>
        </w:rPr>
        <w:t>) 工业机器人安全姿态设定</w:t>
      </w:r>
    </w:p>
    <w:p w14:paraId="72AB8BCC">
      <w:pPr>
        <w:spacing w:before="296" w:line="411" w:lineRule="auto"/>
        <w:ind w:left="28" w:right="13" w:firstLine="561"/>
        <w:rPr>
          <w:rFonts w:ascii="仿宋" w:hAnsi="仿宋" w:eastAsia="仿宋" w:cs="仿宋"/>
          <w:sz w:val="28"/>
          <w:szCs w:val="28"/>
        </w:rPr>
      </w:pPr>
      <w:r>
        <w:rPr>
          <w:rFonts w:ascii="仿宋" w:hAnsi="仿宋" w:eastAsia="仿宋" w:cs="仿宋"/>
          <w:spacing w:val="-4"/>
          <w:sz w:val="28"/>
          <w:szCs w:val="28"/>
        </w:rPr>
        <w:t>对工业机器人操作与编程，确定工业机器人本体的安全姿态，</w:t>
      </w:r>
      <w:r>
        <w:rPr>
          <w:rFonts w:ascii="仿宋" w:hAnsi="仿宋" w:eastAsia="仿宋" w:cs="仿宋"/>
          <w:spacing w:val="-2"/>
          <w:sz w:val="28"/>
          <w:szCs w:val="28"/>
        </w:rPr>
        <w:t>此</w:t>
      </w:r>
      <w:r>
        <w:rPr>
          <w:rFonts w:ascii="仿宋" w:hAnsi="仿宋" w:eastAsia="仿宋" w:cs="仿宋"/>
          <w:sz w:val="28"/>
          <w:szCs w:val="28"/>
        </w:rPr>
        <w:t xml:space="preserve"> </w:t>
      </w:r>
      <w:r>
        <w:rPr>
          <w:rFonts w:ascii="仿宋" w:hAnsi="仿宋" w:eastAsia="仿宋" w:cs="仿宋"/>
          <w:spacing w:val="-6"/>
          <w:sz w:val="28"/>
          <w:szCs w:val="28"/>
        </w:rPr>
        <w:t>姿态下工业机</w:t>
      </w:r>
      <w:r>
        <w:rPr>
          <w:rFonts w:ascii="仿宋" w:hAnsi="仿宋" w:eastAsia="仿宋" w:cs="仿宋"/>
          <w:spacing w:val="-3"/>
          <w:sz w:val="28"/>
          <w:szCs w:val="28"/>
        </w:rPr>
        <w:t>器人本体不会与周边设备发生碰撞。当机器人单元第七</w:t>
      </w:r>
      <w:r>
        <w:rPr>
          <w:rFonts w:ascii="仿宋" w:hAnsi="仿宋" w:eastAsia="仿宋" w:cs="仿宋"/>
          <w:sz w:val="28"/>
          <w:szCs w:val="28"/>
        </w:rPr>
        <w:t xml:space="preserve"> </w:t>
      </w:r>
      <w:r>
        <w:rPr>
          <w:rFonts w:ascii="仿宋" w:hAnsi="仿宋" w:eastAsia="仿宋" w:cs="仿宋"/>
          <w:spacing w:val="-1"/>
          <w:sz w:val="28"/>
          <w:szCs w:val="28"/>
        </w:rPr>
        <w:t>轴运行时，工业机器人本体必</w:t>
      </w:r>
      <w:r>
        <w:rPr>
          <w:rFonts w:ascii="仿宋" w:hAnsi="仿宋" w:eastAsia="仿宋" w:cs="仿宋"/>
          <w:sz w:val="28"/>
          <w:szCs w:val="28"/>
        </w:rPr>
        <w:t>须保持此姿态，不得同时动作。</w:t>
      </w:r>
    </w:p>
    <w:p w14:paraId="4EF6A90C">
      <w:pPr>
        <w:keepNext w:val="0"/>
        <w:keepLines w:val="0"/>
        <w:pageBreakBefore w:val="0"/>
        <w:widowControl w:val="0"/>
        <w:kinsoku/>
        <w:wordWrap/>
        <w:overflowPunct/>
        <w:topLinePunct w:val="0"/>
        <w:autoSpaceDE/>
        <w:autoSpaceDN/>
        <w:bidi w:val="0"/>
        <w:adjustRightInd/>
        <w:snapToGrid/>
        <w:spacing w:before="1" w:line="360" w:lineRule="auto"/>
        <w:ind w:left="573"/>
        <w:textAlignment w:val="auto"/>
        <w:rPr>
          <w:rFonts w:ascii="仿宋" w:hAnsi="仿宋" w:eastAsia="仿宋" w:cs="仿宋"/>
          <w:sz w:val="28"/>
          <w:szCs w:val="28"/>
        </w:rPr>
      </w:pPr>
      <w:r>
        <w:rPr>
          <w:rFonts w:ascii="仿宋" w:hAnsi="仿宋" w:eastAsia="仿宋" w:cs="仿宋"/>
          <w:spacing w:val="-4"/>
          <w:sz w:val="28"/>
          <w:szCs w:val="28"/>
        </w:rPr>
        <w:t xml:space="preserve">( </w:t>
      </w:r>
      <w:r>
        <w:rPr>
          <w:rFonts w:ascii="Times New Roman" w:hAnsi="Times New Roman" w:eastAsia="Times New Roman" w:cs="Times New Roman"/>
          <w:spacing w:val="-4"/>
          <w:sz w:val="28"/>
          <w:szCs w:val="28"/>
        </w:rPr>
        <w:t xml:space="preserve">3 </w:t>
      </w:r>
      <w:r>
        <w:rPr>
          <w:rFonts w:ascii="仿宋" w:hAnsi="仿宋" w:eastAsia="仿宋" w:cs="仿宋"/>
          <w:spacing w:val="-4"/>
          <w:sz w:val="28"/>
          <w:szCs w:val="28"/>
        </w:rPr>
        <w:t>) 机器人单元第七轴参数配</w:t>
      </w:r>
      <w:r>
        <w:rPr>
          <w:rFonts w:ascii="仿宋" w:hAnsi="仿宋" w:eastAsia="仿宋" w:cs="仿宋"/>
          <w:spacing w:val="-2"/>
          <w:sz w:val="28"/>
          <w:szCs w:val="28"/>
        </w:rPr>
        <w:t>置</w:t>
      </w:r>
    </w:p>
    <w:p w14:paraId="4B8AE75A">
      <w:pPr>
        <w:keepNext w:val="0"/>
        <w:keepLines w:val="0"/>
        <w:pageBreakBefore w:val="0"/>
        <w:widowControl w:val="0"/>
        <w:kinsoku/>
        <w:wordWrap/>
        <w:overflowPunct/>
        <w:topLinePunct w:val="0"/>
        <w:autoSpaceDE/>
        <w:autoSpaceDN/>
        <w:bidi w:val="0"/>
        <w:adjustRightInd/>
        <w:snapToGrid/>
        <w:spacing w:line="360" w:lineRule="auto"/>
        <w:ind w:left="0" w:right="0" w:firstLine="560" w:firstLineChars="200"/>
        <w:jc w:val="left"/>
        <w:textAlignment w:val="auto"/>
        <w:rPr>
          <w:rFonts w:ascii="仿宋" w:hAnsi="仿宋" w:eastAsia="仿宋" w:cs="仿宋"/>
          <w:spacing w:val="0"/>
          <w:sz w:val="28"/>
          <w:szCs w:val="28"/>
        </w:rPr>
      </w:pPr>
      <w:r>
        <w:rPr>
          <w:rFonts w:ascii="仿宋" w:hAnsi="仿宋" w:eastAsia="仿宋" w:cs="仿宋"/>
          <w:spacing w:val="0"/>
          <w:sz w:val="28"/>
          <w:szCs w:val="28"/>
        </w:rPr>
        <w:t>① 对机器人单元中的 PLC  编程，设置伺服电机的控制参数与实物规格一致，实现 PLC 对第七轴的运动控制。</w:t>
      </w:r>
    </w:p>
    <w:p w14:paraId="29559160">
      <w:pPr>
        <w:keepNext w:val="0"/>
        <w:keepLines w:val="0"/>
        <w:pageBreakBefore w:val="0"/>
        <w:widowControl w:val="0"/>
        <w:kinsoku/>
        <w:wordWrap/>
        <w:overflowPunct/>
        <w:topLinePunct w:val="0"/>
        <w:autoSpaceDE/>
        <w:autoSpaceDN/>
        <w:bidi w:val="0"/>
        <w:adjustRightInd/>
        <w:snapToGrid/>
        <w:spacing w:line="360" w:lineRule="auto"/>
        <w:ind w:left="0" w:right="0" w:firstLine="560" w:firstLineChars="200"/>
        <w:jc w:val="left"/>
        <w:textAlignment w:val="auto"/>
        <w:rPr>
          <w:rFonts w:ascii="仿宋" w:hAnsi="仿宋" w:eastAsia="仿宋" w:cs="仿宋"/>
          <w:spacing w:val="0"/>
          <w:sz w:val="28"/>
          <w:szCs w:val="28"/>
        </w:rPr>
      </w:pPr>
      <w:r>
        <w:rPr>
          <w:rFonts w:ascii="仿宋" w:hAnsi="仿宋" w:eastAsia="仿宋" w:cs="仿宋"/>
          <w:spacing w:val="0"/>
          <w:sz w:val="28"/>
          <w:szCs w:val="28"/>
        </w:rPr>
        <w:t>要求：  第七轴运动速度不得超过 25mm/s。</w:t>
      </w:r>
    </w:p>
    <w:p w14:paraId="42C37738">
      <w:pPr>
        <w:spacing w:before="297" w:line="412" w:lineRule="auto"/>
        <w:ind w:left="18" w:right="13" w:firstLine="563"/>
        <w:rPr>
          <w:rFonts w:ascii="仿宋" w:hAnsi="仿宋" w:eastAsia="仿宋" w:cs="仿宋"/>
          <w:sz w:val="28"/>
          <w:szCs w:val="28"/>
        </w:rPr>
      </w:pPr>
      <w:r>
        <w:rPr>
          <w:rFonts w:ascii="宋体" w:hAnsi="宋体" w:eastAsia="宋体" w:cs="宋体"/>
          <w:spacing w:val="2"/>
          <w:sz w:val="28"/>
          <w:szCs w:val="28"/>
        </w:rPr>
        <w:t xml:space="preserve">② </w:t>
      </w:r>
      <w:r>
        <w:rPr>
          <w:rFonts w:ascii="仿宋" w:hAnsi="仿宋" w:eastAsia="仿宋" w:cs="仿宋"/>
          <w:spacing w:val="2"/>
          <w:sz w:val="28"/>
          <w:szCs w:val="28"/>
        </w:rPr>
        <w:t>根据所提供的机器</w:t>
      </w:r>
      <w:r>
        <w:rPr>
          <w:rFonts w:ascii="仿宋" w:hAnsi="仿宋" w:eastAsia="仿宋" w:cs="仿宋"/>
          <w:spacing w:val="1"/>
          <w:sz w:val="28"/>
          <w:szCs w:val="28"/>
        </w:rPr>
        <w:t>人单元内部接线图，对机器人单元内部的</w:t>
      </w:r>
      <w:r>
        <w:rPr>
          <w:rFonts w:ascii="仿宋" w:hAnsi="仿宋" w:eastAsia="仿宋" w:cs="仿宋"/>
          <w:sz w:val="28"/>
          <w:szCs w:val="28"/>
        </w:rPr>
        <w:t xml:space="preserve"> </w:t>
      </w:r>
      <w:r>
        <w:rPr>
          <w:rFonts w:ascii="Times New Roman" w:hAnsi="Times New Roman" w:eastAsia="Times New Roman" w:cs="Times New Roman"/>
          <w:sz w:val="28"/>
          <w:szCs w:val="28"/>
        </w:rPr>
        <w:t>PLC</w:t>
      </w:r>
      <w:r>
        <w:rPr>
          <w:rFonts w:ascii="Times New Roman" w:hAnsi="Times New Roman" w:eastAsia="Times New Roman" w:cs="Times New Roman"/>
          <w:spacing w:val="4"/>
          <w:sz w:val="28"/>
          <w:szCs w:val="28"/>
        </w:rPr>
        <w:t xml:space="preserve"> </w:t>
      </w:r>
      <w:r>
        <w:rPr>
          <w:rFonts w:ascii="Times New Roman" w:hAnsi="Times New Roman" w:eastAsia="Times New Roman" w:cs="Times New Roman"/>
          <w:spacing w:val="3"/>
          <w:sz w:val="28"/>
          <w:szCs w:val="28"/>
        </w:rPr>
        <w:t xml:space="preserve"> </w:t>
      </w:r>
      <w:r>
        <w:rPr>
          <w:rFonts w:ascii="仿宋" w:hAnsi="仿宋" w:eastAsia="仿宋" w:cs="仿宋"/>
          <w:spacing w:val="3"/>
          <w:sz w:val="28"/>
          <w:szCs w:val="28"/>
        </w:rPr>
        <w:t>进行编程，使第七轴实现回原点、定位运动、定速运动功能，</w:t>
      </w:r>
      <w:r>
        <w:rPr>
          <w:rFonts w:ascii="仿宋" w:hAnsi="仿宋" w:eastAsia="仿宋" w:cs="仿宋"/>
          <w:sz w:val="28"/>
          <w:szCs w:val="28"/>
        </w:rPr>
        <w:t xml:space="preserve"> </w:t>
      </w:r>
      <w:r>
        <w:rPr>
          <w:rFonts w:ascii="仿宋" w:hAnsi="仿宋" w:eastAsia="仿宋" w:cs="仿宋"/>
          <w:spacing w:val="-1"/>
          <w:sz w:val="28"/>
          <w:szCs w:val="28"/>
        </w:rPr>
        <w:t>原点传感</w:t>
      </w:r>
      <w:r>
        <w:rPr>
          <w:rFonts w:ascii="仿宋" w:hAnsi="仿宋" w:eastAsia="仿宋" w:cs="仿宋"/>
          <w:sz w:val="28"/>
          <w:szCs w:val="28"/>
        </w:rPr>
        <w:t>器位于标尺零刻度一侧。</w:t>
      </w:r>
    </w:p>
    <w:p w14:paraId="49604E6A">
      <w:pPr>
        <w:spacing w:before="2" w:line="217" w:lineRule="auto"/>
        <w:ind w:left="573"/>
        <w:rPr>
          <w:rFonts w:ascii="仿宋" w:hAnsi="仿宋" w:eastAsia="仿宋" w:cs="仿宋"/>
          <w:sz w:val="28"/>
          <w:szCs w:val="28"/>
        </w:rPr>
      </w:pPr>
      <w:r>
        <w:rPr>
          <w:rFonts w:ascii="仿宋" w:hAnsi="仿宋" w:eastAsia="仿宋" w:cs="仿宋"/>
          <w:spacing w:val="-8"/>
          <w:sz w:val="28"/>
          <w:szCs w:val="28"/>
        </w:rPr>
        <w:t>(</w:t>
      </w:r>
      <w:r>
        <w:rPr>
          <w:rFonts w:ascii="仿宋" w:hAnsi="仿宋" w:eastAsia="仿宋" w:cs="仿宋"/>
          <w:spacing w:val="-5"/>
          <w:sz w:val="28"/>
          <w:szCs w:val="28"/>
        </w:rPr>
        <w:t xml:space="preserve"> </w:t>
      </w:r>
      <w:r>
        <w:rPr>
          <w:rFonts w:ascii="Times New Roman" w:hAnsi="Times New Roman" w:eastAsia="Times New Roman" w:cs="Times New Roman"/>
          <w:spacing w:val="-4"/>
          <w:sz w:val="28"/>
          <w:szCs w:val="28"/>
        </w:rPr>
        <w:t xml:space="preserve">1 </w:t>
      </w:r>
      <w:r>
        <w:rPr>
          <w:rFonts w:ascii="仿宋" w:hAnsi="仿宋" w:eastAsia="仿宋" w:cs="仿宋"/>
          <w:spacing w:val="-4"/>
          <w:sz w:val="28"/>
          <w:szCs w:val="28"/>
        </w:rPr>
        <w:t>) 快换工具的拾取与放回</w:t>
      </w:r>
    </w:p>
    <w:p w14:paraId="70DA0870">
      <w:pPr>
        <w:spacing w:before="292" w:line="416" w:lineRule="auto"/>
        <w:ind w:left="31" w:right="13" w:firstLine="558"/>
        <w:rPr>
          <w:rFonts w:ascii="仿宋" w:hAnsi="仿宋" w:eastAsia="仿宋" w:cs="仿宋"/>
          <w:sz w:val="28"/>
          <w:szCs w:val="28"/>
        </w:rPr>
      </w:pPr>
      <w:r>
        <w:rPr>
          <w:rFonts w:ascii="仿宋" w:hAnsi="仿宋" w:eastAsia="仿宋" w:cs="仿宋"/>
          <w:spacing w:val="-4"/>
          <w:sz w:val="28"/>
          <w:szCs w:val="28"/>
        </w:rPr>
        <w:t>对工业机器人操作与编程，使工业机器人可以完成对所需工具</w:t>
      </w:r>
      <w:r>
        <w:rPr>
          <w:rFonts w:ascii="仿宋" w:hAnsi="仿宋" w:eastAsia="仿宋" w:cs="仿宋"/>
          <w:spacing w:val="-2"/>
          <w:sz w:val="28"/>
          <w:szCs w:val="28"/>
        </w:rPr>
        <w:t>的</w:t>
      </w:r>
      <w:r>
        <w:rPr>
          <w:rFonts w:ascii="仿宋" w:hAnsi="仿宋" w:eastAsia="仿宋" w:cs="仿宋"/>
          <w:sz w:val="28"/>
          <w:szCs w:val="28"/>
        </w:rPr>
        <w:t xml:space="preserve"> </w:t>
      </w:r>
      <w:r>
        <w:rPr>
          <w:rFonts w:ascii="仿宋" w:hAnsi="仿宋" w:eastAsia="仿宋" w:cs="仿宋"/>
          <w:spacing w:val="-6"/>
          <w:sz w:val="28"/>
          <w:szCs w:val="28"/>
        </w:rPr>
        <w:t>拾取与放回，</w:t>
      </w:r>
      <w:r>
        <w:rPr>
          <w:rFonts w:ascii="仿宋" w:hAnsi="仿宋" w:eastAsia="仿宋" w:cs="仿宋"/>
          <w:spacing w:val="-4"/>
          <w:sz w:val="28"/>
          <w:szCs w:val="28"/>
        </w:rPr>
        <w:t xml:space="preserve"> </w:t>
      </w:r>
      <w:r>
        <w:rPr>
          <w:rFonts w:ascii="仿宋" w:hAnsi="仿宋" w:eastAsia="仿宋" w:cs="仿宋"/>
          <w:spacing w:val="-3"/>
          <w:sz w:val="28"/>
          <w:szCs w:val="28"/>
        </w:rPr>
        <w:t>动作过程连贯无碰撞。快换工具在工具架的位置根据</w:t>
      </w:r>
    </w:p>
    <w:p w14:paraId="56452DB3">
      <w:pPr>
        <w:sectPr>
          <w:footerReference r:id="rId9" w:type="default"/>
          <w:pgSz w:w="11906" w:h="16839"/>
          <w:pgMar w:top="1431" w:right="1785" w:bottom="953" w:left="1785" w:header="0" w:footer="790" w:gutter="0"/>
          <w:pgBorders>
            <w:top w:val="none" w:sz="0" w:space="0"/>
            <w:left w:val="none" w:sz="0" w:space="0"/>
            <w:bottom w:val="none" w:sz="0" w:space="0"/>
            <w:right w:val="none" w:sz="0" w:space="0"/>
          </w:pgBorders>
          <w:pgNumType w:fmt="decimal"/>
          <w:cols w:space="720" w:num="1"/>
        </w:sectPr>
      </w:pPr>
    </w:p>
    <w:p w14:paraId="6BC7A705">
      <w:pPr>
        <w:spacing w:before="182" w:line="216" w:lineRule="auto"/>
        <w:ind w:left="21"/>
        <w:rPr>
          <w:rFonts w:ascii="仿宋" w:hAnsi="仿宋" w:eastAsia="仿宋" w:cs="仿宋"/>
          <w:sz w:val="28"/>
          <w:szCs w:val="28"/>
        </w:rPr>
      </w:pPr>
      <w:r>
        <w:rPr>
          <w:rFonts w:ascii="仿宋" w:hAnsi="仿宋" w:eastAsia="仿宋" w:cs="仿宋"/>
          <w:spacing w:val="-6"/>
          <w:sz w:val="28"/>
          <w:szCs w:val="28"/>
        </w:rPr>
        <w:t>使用需</w:t>
      </w:r>
      <w:r>
        <w:rPr>
          <w:rFonts w:ascii="仿宋" w:hAnsi="仿宋" w:eastAsia="仿宋" w:cs="仿宋"/>
          <w:spacing w:val="-3"/>
          <w:sz w:val="28"/>
          <w:szCs w:val="28"/>
        </w:rPr>
        <w:t>求自行调整。注意： 工业机器人不得悬空释放工具使其掉落</w:t>
      </w:r>
    </w:p>
    <w:p w14:paraId="7B9FD3AB">
      <w:pPr>
        <w:spacing w:before="295" w:line="219" w:lineRule="auto"/>
        <w:ind w:left="37"/>
        <w:rPr>
          <w:rFonts w:ascii="仿宋" w:hAnsi="仿宋" w:eastAsia="仿宋" w:cs="仿宋"/>
          <w:sz w:val="28"/>
          <w:szCs w:val="28"/>
        </w:rPr>
      </w:pPr>
      <w:r>
        <w:rPr>
          <w:rFonts w:ascii="仿宋" w:hAnsi="仿宋" w:eastAsia="仿宋" w:cs="仿宋"/>
          <w:spacing w:val="-6"/>
          <w:sz w:val="28"/>
          <w:szCs w:val="28"/>
        </w:rPr>
        <w:t>到</w:t>
      </w:r>
      <w:r>
        <w:rPr>
          <w:rFonts w:ascii="仿宋" w:hAnsi="仿宋" w:eastAsia="仿宋" w:cs="仿宋"/>
          <w:spacing w:val="-4"/>
          <w:sz w:val="28"/>
          <w:szCs w:val="28"/>
        </w:rPr>
        <w:t>工</w:t>
      </w:r>
      <w:r>
        <w:rPr>
          <w:rFonts w:ascii="仿宋" w:hAnsi="仿宋" w:eastAsia="仿宋" w:cs="仿宋"/>
          <w:spacing w:val="-3"/>
          <w:sz w:val="28"/>
          <w:szCs w:val="28"/>
        </w:rPr>
        <w:t>具架上。</w:t>
      </w:r>
    </w:p>
    <w:p w14:paraId="754BA857">
      <w:pPr>
        <w:spacing w:before="292" w:line="218" w:lineRule="auto"/>
        <w:ind w:left="573"/>
        <w:rPr>
          <w:rFonts w:ascii="仿宋" w:hAnsi="仿宋" w:eastAsia="仿宋" w:cs="仿宋"/>
          <w:sz w:val="28"/>
          <w:szCs w:val="28"/>
        </w:rPr>
      </w:pPr>
      <w:r>
        <w:rPr>
          <w:rFonts w:ascii="仿宋" w:hAnsi="仿宋" w:eastAsia="仿宋" w:cs="仿宋"/>
          <w:spacing w:val="13"/>
          <w:sz w:val="28"/>
          <w:szCs w:val="28"/>
        </w:rPr>
        <w:t>(</w:t>
      </w:r>
      <w:r>
        <w:rPr>
          <w:rFonts w:ascii="Times New Roman" w:hAnsi="Times New Roman" w:eastAsia="Times New Roman" w:cs="Times New Roman"/>
          <w:spacing w:val="13"/>
          <w:sz w:val="28"/>
          <w:szCs w:val="28"/>
        </w:rPr>
        <w:t>2</w:t>
      </w:r>
      <w:r>
        <w:rPr>
          <w:rFonts w:ascii="仿宋" w:hAnsi="仿宋" w:eastAsia="仿宋" w:cs="仿宋"/>
          <w:spacing w:val="13"/>
          <w:sz w:val="28"/>
          <w:szCs w:val="28"/>
        </w:rPr>
        <w:t>) 快换工具的使</w:t>
      </w:r>
      <w:r>
        <w:rPr>
          <w:rFonts w:ascii="仿宋" w:hAnsi="仿宋" w:eastAsia="仿宋" w:cs="仿宋"/>
          <w:spacing w:val="11"/>
          <w:sz w:val="28"/>
          <w:szCs w:val="28"/>
        </w:rPr>
        <w:t>用</w:t>
      </w:r>
    </w:p>
    <w:p w14:paraId="1D36E9B5">
      <w:pPr>
        <w:spacing w:before="294" w:line="404" w:lineRule="auto"/>
        <w:ind w:left="49" w:right="23" w:firstLine="540"/>
        <w:rPr>
          <w:rFonts w:ascii="仿宋" w:hAnsi="仿宋" w:eastAsia="仿宋" w:cs="仿宋"/>
          <w:sz w:val="28"/>
          <w:szCs w:val="28"/>
        </w:rPr>
      </w:pPr>
      <w:r>
        <w:rPr>
          <w:rFonts w:ascii="仿宋" w:hAnsi="仿宋" w:eastAsia="仿宋" w:cs="仿宋"/>
          <w:spacing w:val="-4"/>
          <w:sz w:val="28"/>
          <w:szCs w:val="28"/>
        </w:rPr>
        <w:t>对工业机器人操作与编程，使工业机器人可以完成对所使用工</w:t>
      </w:r>
      <w:r>
        <w:rPr>
          <w:rFonts w:ascii="仿宋" w:hAnsi="仿宋" w:eastAsia="仿宋" w:cs="仿宋"/>
          <w:spacing w:val="-2"/>
          <w:sz w:val="28"/>
          <w:szCs w:val="28"/>
        </w:rPr>
        <w:t>具</w:t>
      </w:r>
      <w:r>
        <w:rPr>
          <w:rFonts w:ascii="仿宋" w:hAnsi="仿宋" w:eastAsia="仿宋" w:cs="仿宋"/>
          <w:sz w:val="28"/>
          <w:szCs w:val="28"/>
        </w:rPr>
        <w:t xml:space="preserve"> </w:t>
      </w:r>
      <w:r>
        <w:rPr>
          <w:rFonts w:ascii="仿宋" w:hAnsi="仿宋" w:eastAsia="仿宋" w:cs="仿宋"/>
          <w:spacing w:val="-7"/>
          <w:sz w:val="28"/>
          <w:szCs w:val="28"/>
        </w:rPr>
        <w:t>的动作控制， 如夹爪类工具的夹紧</w:t>
      </w:r>
      <w:r>
        <w:rPr>
          <w:rFonts w:ascii="Times New Roman" w:hAnsi="Times New Roman" w:eastAsia="Times New Roman" w:cs="Times New Roman"/>
          <w:spacing w:val="-7"/>
          <w:sz w:val="28"/>
          <w:szCs w:val="28"/>
        </w:rPr>
        <w:t>/</w:t>
      </w:r>
      <w:r>
        <w:rPr>
          <w:rFonts w:ascii="仿宋" w:hAnsi="仿宋" w:eastAsia="仿宋" w:cs="仿宋"/>
          <w:spacing w:val="-7"/>
          <w:sz w:val="28"/>
          <w:szCs w:val="28"/>
        </w:rPr>
        <w:t>松开、吸盘类工具的吸取</w:t>
      </w:r>
      <w:r>
        <w:rPr>
          <w:rFonts w:ascii="Times New Roman" w:hAnsi="Times New Roman" w:eastAsia="Times New Roman" w:cs="Times New Roman"/>
          <w:spacing w:val="-7"/>
          <w:sz w:val="28"/>
          <w:szCs w:val="28"/>
        </w:rPr>
        <w:t>/</w:t>
      </w:r>
      <w:r>
        <w:rPr>
          <w:rFonts w:ascii="仿宋" w:hAnsi="仿宋" w:eastAsia="仿宋" w:cs="仿宋"/>
          <w:spacing w:val="-7"/>
          <w:sz w:val="28"/>
          <w:szCs w:val="28"/>
        </w:rPr>
        <w:t>释放</w:t>
      </w:r>
      <w:r>
        <w:rPr>
          <w:rFonts w:ascii="仿宋" w:hAnsi="仿宋" w:eastAsia="仿宋" w:cs="仿宋"/>
          <w:spacing w:val="-2"/>
          <w:sz w:val="28"/>
          <w:szCs w:val="28"/>
        </w:rPr>
        <w:t>、</w:t>
      </w:r>
      <w:r>
        <w:rPr>
          <w:rFonts w:ascii="仿宋" w:hAnsi="仿宋" w:eastAsia="仿宋" w:cs="仿宋"/>
          <w:sz w:val="28"/>
          <w:szCs w:val="28"/>
        </w:rPr>
        <w:t xml:space="preserve"> </w:t>
      </w:r>
      <w:r>
        <w:rPr>
          <w:rFonts w:ascii="仿宋" w:hAnsi="仿宋" w:eastAsia="仿宋" w:cs="仿宋"/>
          <w:spacing w:val="-2"/>
          <w:sz w:val="28"/>
          <w:szCs w:val="28"/>
        </w:rPr>
        <w:t>电动工具的旋转，并实</w:t>
      </w:r>
      <w:r>
        <w:rPr>
          <w:rFonts w:ascii="仿宋" w:hAnsi="仿宋" w:eastAsia="仿宋" w:cs="仿宋"/>
          <w:spacing w:val="-1"/>
          <w:sz w:val="28"/>
          <w:szCs w:val="28"/>
        </w:rPr>
        <w:t>现产品的拾取、释放、加工等。</w:t>
      </w:r>
    </w:p>
    <w:p w14:paraId="45C02F8C">
      <w:pPr>
        <w:spacing w:before="189" w:line="218" w:lineRule="auto"/>
        <w:ind w:left="582"/>
        <w:outlineLvl w:val="1"/>
        <w:rPr>
          <w:rFonts w:ascii="仿宋" w:hAnsi="仿宋" w:eastAsia="仿宋" w:cs="仿宋"/>
          <w:sz w:val="28"/>
          <w:szCs w:val="28"/>
        </w:rPr>
      </w:pPr>
      <w:r>
        <w:rPr>
          <w:rFonts w:ascii="Times New Roman" w:hAnsi="Times New Roman" w:eastAsia="Times New Roman" w:cs="Times New Roman"/>
          <w:b/>
          <w:bCs/>
          <w:sz w:val="28"/>
          <w:szCs w:val="28"/>
        </w:rPr>
        <w:t>5.2</w:t>
      </w:r>
      <w:r>
        <w:rPr>
          <w:rFonts w:ascii="Times New Roman" w:hAnsi="Times New Roman" w:eastAsia="Times New Roman" w:cs="Times New Roman"/>
          <w:sz w:val="28"/>
          <w:szCs w:val="28"/>
        </w:rPr>
        <w:t xml:space="preserve">  </w:t>
      </w:r>
      <w:r>
        <w:rPr>
          <w:rFonts w:ascii="仿宋" w:hAnsi="仿宋" w:eastAsia="仿宋" w:cs="仿宋"/>
          <w:sz w:val="28"/>
          <w:szCs w:val="28"/>
          <w14:textOutline w14:w="5103" w14:cap="sq" w14:cmpd="sng">
            <w14:solidFill>
              <w14:srgbClr w14:val="000000"/>
            </w14:solidFill>
            <w14:prstDash w14:val="solid"/>
            <w14:bevel/>
          </w14:textOutline>
        </w:rPr>
        <w:t>机器人与数控机床联调</w:t>
      </w:r>
    </w:p>
    <w:p w14:paraId="023785C6">
      <w:pPr>
        <w:spacing w:before="293" w:line="218" w:lineRule="auto"/>
        <w:ind w:left="584"/>
        <w:rPr>
          <w:rFonts w:ascii="仿宋" w:hAnsi="仿宋" w:eastAsia="仿宋" w:cs="仿宋"/>
          <w:sz w:val="28"/>
          <w:szCs w:val="28"/>
        </w:rPr>
      </w:pPr>
      <w:r>
        <w:rPr>
          <w:rFonts w:ascii="仿宋" w:hAnsi="仿宋" w:eastAsia="仿宋" w:cs="仿宋"/>
          <w:spacing w:val="4"/>
          <w:sz w:val="28"/>
          <w:szCs w:val="28"/>
        </w:rPr>
        <w:t>编写机器人与</w:t>
      </w:r>
      <w:r>
        <w:rPr>
          <w:rFonts w:ascii="Times New Roman" w:hAnsi="Times New Roman" w:eastAsia="Times New Roman" w:cs="Times New Roman"/>
          <w:sz w:val="28"/>
          <w:szCs w:val="28"/>
        </w:rPr>
        <w:t>PLC</w:t>
      </w:r>
      <w:r>
        <w:rPr>
          <w:rFonts w:ascii="Times New Roman" w:hAnsi="Times New Roman" w:eastAsia="Times New Roman" w:cs="Times New Roman"/>
          <w:spacing w:val="4"/>
          <w:sz w:val="28"/>
          <w:szCs w:val="28"/>
        </w:rPr>
        <w:t xml:space="preserve"> </w:t>
      </w:r>
      <w:r>
        <w:rPr>
          <w:rFonts w:ascii="仿宋" w:hAnsi="仿宋" w:eastAsia="仿宋" w:cs="仿宋"/>
          <w:spacing w:val="4"/>
          <w:sz w:val="28"/>
          <w:szCs w:val="28"/>
        </w:rPr>
        <w:t>程序，要求如下</w:t>
      </w:r>
      <w:r>
        <w:rPr>
          <w:rFonts w:ascii="仿宋" w:hAnsi="仿宋" w:eastAsia="仿宋" w:cs="仿宋"/>
          <w:spacing w:val="3"/>
          <w:sz w:val="28"/>
          <w:szCs w:val="28"/>
        </w:rPr>
        <w:t>：</w:t>
      </w:r>
    </w:p>
    <w:p w14:paraId="323A1CA6">
      <w:pPr>
        <w:spacing w:before="293" w:line="216" w:lineRule="auto"/>
        <w:ind w:left="573"/>
        <w:rPr>
          <w:rFonts w:ascii="仿宋" w:hAnsi="仿宋" w:eastAsia="仿宋" w:cs="仿宋"/>
          <w:sz w:val="28"/>
          <w:szCs w:val="28"/>
        </w:rPr>
      </w:pPr>
      <w:r>
        <w:rPr>
          <w:rFonts w:ascii="仿宋" w:hAnsi="仿宋" w:eastAsia="仿宋" w:cs="仿宋"/>
          <w:spacing w:val="-4"/>
          <w:sz w:val="28"/>
          <w:szCs w:val="28"/>
        </w:rPr>
        <w:t xml:space="preserve">( </w:t>
      </w:r>
      <w:r>
        <w:rPr>
          <w:rFonts w:ascii="Times New Roman" w:hAnsi="Times New Roman" w:eastAsia="Times New Roman" w:cs="Times New Roman"/>
          <w:spacing w:val="-4"/>
          <w:sz w:val="28"/>
          <w:szCs w:val="28"/>
        </w:rPr>
        <w:t xml:space="preserve">1 </w:t>
      </w:r>
      <w:r>
        <w:rPr>
          <w:rFonts w:ascii="仿宋" w:hAnsi="仿宋" w:eastAsia="仿宋" w:cs="仿宋"/>
          <w:spacing w:val="-4"/>
          <w:sz w:val="28"/>
          <w:szCs w:val="28"/>
        </w:rPr>
        <w:t>)</w:t>
      </w:r>
      <w:r>
        <w:rPr>
          <w:rFonts w:ascii="仿宋" w:hAnsi="仿宋" w:eastAsia="仿宋" w:cs="仿宋"/>
          <w:spacing w:val="-3"/>
          <w:sz w:val="28"/>
          <w:szCs w:val="28"/>
        </w:rPr>
        <w:t xml:space="preserve"> </w:t>
      </w:r>
      <w:r>
        <w:rPr>
          <w:rFonts w:ascii="仿宋" w:hAnsi="仿宋" w:eastAsia="仿宋" w:cs="仿宋"/>
          <w:spacing w:val="-2"/>
          <w:sz w:val="28"/>
          <w:szCs w:val="28"/>
        </w:rPr>
        <w:t>工业机器人将所持产品零件上料到数控单元的夹具上。</w:t>
      </w:r>
    </w:p>
    <w:p w14:paraId="2BABE482">
      <w:pPr>
        <w:keepNext w:val="0"/>
        <w:keepLines w:val="0"/>
        <w:pageBreakBefore w:val="0"/>
        <w:widowControl w:val="0"/>
        <w:kinsoku/>
        <w:wordWrap/>
        <w:overflowPunct/>
        <w:topLinePunct w:val="0"/>
        <w:autoSpaceDE/>
        <w:autoSpaceDN/>
        <w:bidi w:val="0"/>
        <w:adjustRightInd/>
        <w:snapToGrid/>
        <w:spacing w:before="297" w:line="360" w:lineRule="auto"/>
        <w:ind w:left="573"/>
        <w:textAlignment w:val="auto"/>
        <w:rPr>
          <w:rFonts w:ascii="仿宋" w:hAnsi="仿宋" w:eastAsia="仿宋" w:cs="仿宋"/>
          <w:sz w:val="28"/>
          <w:szCs w:val="28"/>
        </w:rPr>
      </w:pPr>
      <w:r>
        <w:rPr>
          <w:rFonts w:ascii="仿宋" w:hAnsi="仿宋" w:eastAsia="仿宋" w:cs="仿宋"/>
          <w:spacing w:val="16"/>
          <w:sz w:val="28"/>
          <w:szCs w:val="28"/>
        </w:rPr>
        <w:t>(</w:t>
      </w:r>
      <w:r>
        <w:rPr>
          <w:rFonts w:ascii="Times New Roman" w:hAnsi="Times New Roman" w:eastAsia="Times New Roman" w:cs="Times New Roman"/>
          <w:spacing w:val="11"/>
          <w:sz w:val="28"/>
          <w:szCs w:val="28"/>
        </w:rPr>
        <w:t>2</w:t>
      </w:r>
      <w:r>
        <w:rPr>
          <w:rFonts w:ascii="仿宋" w:hAnsi="仿宋" w:eastAsia="仿宋" w:cs="仿宋"/>
          <w:spacing w:val="8"/>
          <w:sz w:val="28"/>
          <w:szCs w:val="28"/>
        </w:rPr>
        <w:t>) 工业机器人退出数控单元。</w:t>
      </w:r>
    </w:p>
    <w:p w14:paraId="281CF5DC">
      <w:pPr>
        <w:keepNext w:val="0"/>
        <w:keepLines w:val="0"/>
        <w:pageBreakBefore w:val="0"/>
        <w:widowControl w:val="0"/>
        <w:kinsoku/>
        <w:wordWrap/>
        <w:overflowPunct/>
        <w:topLinePunct w:val="0"/>
        <w:autoSpaceDE/>
        <w:autoSpaceDN/>
        <w:bidi w:val="0"/>
        <w:adjustRightInd/>
        <w:snapToGrid/>
        <w:spacing w:line="360" w:lineRule="auto"/>
        <w:ind w:left="0" w:right="0" w:firstLine="560" w:firstLineChars="200"/>
        <w:jc w:val="left"/>
        <w:textAlignment w:val="auto"/>
        <w:rPr>
          <w:rFonts w:ascii="仿宋" w:hAnsi="仿宋" w:eastAsia="仿宋" w:cs="仿宋"/>
          <w:spacing w:val="0"/>
          <w:sz w:val="28"/>
          <w:szCs w:val="28"/>
        </w:rPr>
      </w:pPr>
      <w:r>
        <w:rPr>
          <w:rFonts w:ascii="仿宋" w:hAnsi="仿宋" w:eastAsia="仿宋" w:cs="仿宋"/>
          <w:spacing w:val="0"/>
          <w:sz w:val="28"/>
          <w:szCs w:val="28"/>
        </w:rPr>
        <w:t>(3)数控机床完成指定图形“A”加工(选手需根据产品零件的正背面状态自行完成翻转动作，确保对产品零件正面的数控加工区域进 行数控加工)，加工完成数控主轴复位。</w:t>
      </w:r>
    </w:p>
    <w:p w14:paraId="1A107A32">
      <w:pPr>
        <w:spacing w:before="1" w:line="216" w:lineRule="auto"/>
        <w:ind w:left="573"/>
        <w:rPr>
          <w:rFonts w:ascii="仿宋" w:hAnsi="仿宋" w:eastAsia="仿宋" w:cs="仿宋"/>
          <w:sz w:val="28"/>
          <w:szCs w:val="28"/>
        </w:rPr>
      </w:pPr>
      <w:r>
        <w:rPr>
          <w:rFonts w:ascii="仿宋" w:hAnsi="仿宋" w:eastAsia="仿宋" w:cs="仿宋"/>
          <w:spacing w:val="5"/>
          <w:sz w:val="28"/>
          <w:szCs w:val="28"/>
        </w:rPr>
        <w:t>(</w:t>
      </w:r>
      <w:r>
        <w:rPr>
          <w:rFonts w:ascii="Times New Roman" w:hAnsi="Times New Roman" w:eastAsia="Times New Roman" w:cs="Times New Roman"/>
          <w:spacing w:val="5"/>
          <w:sz w:val="28"/>
          <w:szCs w:val="28"/>
        </w:rPr>
        <w:t>4</w:t>
      </w:r>
      <w:r>
        <w:rPr>
          <w:rFonts w:ascii="仿宋" w:hAnsi="仿宋" w:eastAsia="仿宋" w:cs="仿宋"/>
          <w:spacing w:val="5"/>
          <w:sz w:val="28"/>
          <w:szCs w:val="28"/>
        </w:rPr>
        <w:t>) 工业机器人将产品零件由数控单元的夹具上拾取出来</w:t>
      </w:r>
      <w:r>
        <w:rPr>
          <w:rFonts w:ascii="仿宋" w:hAnsi="仿宋" w:eastAsia="仿宋" w:cs="仿宋"/>
          <w:spacing w:val="4"/>
          <w:sz w:val="28"/>
          <w:szCs w:val="28"/>
        </w:rPr>
        <w:t>。</w:t>
      </w:r>
    </w:p>
    <w:p w14:paraId="26C91EBC">
      <w:pPr>
        <w:spacing w:line="358" w:lineRule="auto"/>
        <w:rPr>
          <w:rFonts w:ascii="Arial"/>
          <w:sz w:val="21"/>
        </w:rPr>
      </w:pPr>
    </w:p>
    <w:p w14:paraId="0C35DE85">
      <w:pPr>
        <w:spacing w:before="91" w:line="218" w:lineRule="auto"/>
        <w:ind w:left="582"/>
        <w:outlineLvl w:val="1"/>
        <w:rPr>
          <w:rFonts w:ascii="仿宋" w:hAnsi="仿宋" w:eastAsia="仿宋" w:cs="仿宋"/>
          <w:sz w:val="28"/>
          <w:szCs w:val="28"/>
        </w:rPr>
      </w:pPr>
      <w:r>
        <w:rPr>
          <w:rFonts w:ascii="Times New Roman" w:hAnsi="Times New Roman" w:eastAsia="Times New Roman" w:cs="Times New Roman"/>
          <w:b/>
          <w:bCs/>
          <w:sz w:val="28"/>
          <w:szCs w:val="28"/>
        </w:rPr>
        <w:t>5.3</w:t>
      </w:r>
      <w:r>
        <w:rPr>
          <w:rFonts w:ascii="Times New Roman" w:hAnsi="Times New Roman" w:eastAsia="Times New Roman" w:cs="Times New Roman"/>
          <w:sz w:val="28"/>
          <w:szCs w:val="28"/>
        </w:rPr>
        <w:t xml:space="preserve">  </w:t>
      </w:r>
      <w:r>
        <w:rPr>
          <w:rFonts w:ascii="仿宋" w:hAnsi="仿宋" w:eastAsia="仿宋" w:cs="仿宋"/>
          <w:sz w:val="28"/>
          <w:szCs w:val="28"/>
          <w14:textOutline w14:w="5103" w14:cap="sq" w14:cmpd="sng">
            <w14:solidFill>
              <w14:srgbClr w14:val="000000"/>
            </w14:solidFill>
            <w14:prstDash w14:val="solid"/>
            <w14:bevel/>
          </w14:textOutline>
        </w:rPr>
        <w:t>机器人与视觉系统联调</w:t>
      </w:r>
    </w:p>
    <w:p w14:paraId="322C0E37">
      <w:pPr>
        <w:spacing w:before="294" w:line="218" w:lineRule="auto"/>
        <w:ind w:left="584"/>
        <w:rPr>
          <w:rFonts w:ascii="仿宋" w:hAnsi="仿宋" w:eastAsia="仿宋" w:cs="仿宋"/>
          <w:sz w:val="28"/>
          <w:szCs w:val="28"/>
        </w:rPr>
      </w:pPr>
      <w:r>
        <w:rPr>
          <w:rFonts w:ascii="仿宋" w:hAnsi="仿宋" w:eastAsia="仿宋" w:cs="仿宋"/>
          <w:spacing w:val="-1"/>
          <w:sz w:val="28"/>
          <w:szCs w:val="28"/>
        </w:rPr>
        <w:t>编写机器人与视觉程序，</w:t>
      </w:r>
      <w:r>
        <w:rPr>
          <w:rFonts w:ascii="仿宋" w:hAnsi="仿宋" w:eastAsia="仿宋" w:cs="仿宋"/>
          <w:sz w:val="28"/>
          <w:szCs w:val="28"/>
        </w:rPr>
        <w:t>要求如下：</w:t>
      </w:r>
    </w:p>
    <w:p w14:paraId="3F719B7C">
      <w:pPr>
        <w:spacing w:before="293" w:line="216" w:lineRule="auto"/>
        <w:ind w:left="573"/>
        <w:rPr>
          <w:rFonts w:ascii="仿宋" w:hAnsi="仿宋" w:eastAsia="仿宋" w:cs="仿宋"/>
          <w:sz w:val="28"/>
          <w:szCs w:val="28"/>
        </w:rPr>
      </w:pPr>
      <w:r>
        <w:rPr>
          <w:rFonts w:ascii="仿宋" w:hAnsi="仿宋" w:eastAsia="仿宋" w:cs="仿宋"/>
          <w:spacing w:val="-3"/>
          <w:sz w:val="28"/>
          <w:szCs w:val="28"/>
        </w:rPr>
        <w:t xml:space="preserve">( </w:t>
      </w:r>
      <w:r>
        <w:rPr>
          <w:rFonts w:ascii="Times New Roman" w:hAnsi="Times New Roman" w:eastAsia="Times New Roman" w:cs="Times New Roman"/>
          <w:spacing w:val="-3"/>
          <w:sz w:val="28"/>
          <w:szCs w:val="28"/>
        </w:rPr>
        <w:t xml:space="preserve">1 </w:t>
      </w:r>
      <w:r>
        <w:rPr>
          <w:rFonts w:ascii="仿宋" w:hAnsi="仿宋" w:eastAsia="仿宋" w:cs="仿宋"/>
          <w:spacing w:val="-3"/>
          <w:sz w:val="28"/>
          <w:szCs w:val="28"/>
        </w:rPr>
        <w:t>) 机器人将零件定位到对应视觉检测区。</w:t>
      </w:r>
    </w:p>
    <w:p w14:paraId="180398EA">
      <w:pPr>
        <w:keepNext w:val="0"/>
        <w:keepLines w:val="0"/>
        <w:pageBreakBefore w:val="0"/>
        <w:widowControl w:val="0"/>
        <w:kinsoku/>
        <w:wordWrap/>
        <w:overflowPunct/>
        <w:topLinePunct w:val="0"/>
        <w:autoSpaceDE/>
        <w:autoSpaceDN/>
        <w:bidi w:val="0"/>
        <w:adjustRightInd/>
        <w:snapToGrid/>
        <w:spacing w:before="297" w:line="360" w:lineRule="auto"/>
        <w:ind w:left="573"/>
        <w:textAlignment w:val="auto"/>
        <w:rPr>
          <w:rFonts w:ascii="仿宋" w:hAnsi="仿宋" w:eastAsia="仿宋" w:cs="仿宋"/>
          <w:sz w:val="28"/>
          <w:szCs w:val="28"/>
        </w:rPr>
      </w:pPr>
      <w:r>
        <w:rPr>
          <w:rFonts w:ascii="仿宋" w:hAnsi="仿宋" w:eastAsia="仿宋" w:cs="仿宋"/>
          <w:spacing w:val="-1"/>
          <w:sz w:val="28"/>
          <w:szCs w:val="28"/>
        </w:rPr>
        <w:t>(</w:t>
      </w:r>
      <w:r>
        <w:rPr>
          <w:rFonts w:ascii="Times New Roman" w:hAnsi="Times New Roman" w:eastAsia="Times New Roman" w:cs="Times New Roman"/>
          <w:spacing w:val="-1"/>
          <w:sz w:val="28"/>
          <w:szCs w:val="28"/>
        </w:rPr>
        <w:t>2</w:t>
      </w:r>
      <w:r>
        <w:rPr>
          <w:rFonts w:ascii="仿宋" w:hAnsi="仿宋" w:eastAsia="仿宋" w:cs="仿宋"/>
          <w:spacing w:val="-1"/>
          <w:sz w:val="28"/>
          <w:szCs w:val="28"/>
        </w:rPr>
        <w:t>) 触发视觉，完成颜</w:t>
      </w:r>
      <w:r>
        <w:rPr>
          <w:rFonts w:ascii="仿宋" w:hAnsi="仿宋" w:eastAsia="仿宋" w:cs="仿宋"/>
          <w:sz w:val="28"/>
          <w:szCs w:val="28"/>
        </w:rPr>
        <w:t>色、形状、二维码、字符等特征的识别。</w:t>
      </w:r>
    </w:p>
    <w:p w14:paraId="3782649A">
      <w:pPr>
        <w:keepNext w:val="0"/>
        <w:keepLines w:val="0"/>
        <w:pageBreakBefore w:val="0"/>
        <w:widowControl w:val="0"/>
        <w:kinsoku/>
        <w:wordWrap/>
        <w:overflowPunct/>
        <w:topLinePunct w:val="0"/>
        <w:autoSpaceDE/>
        <w:autoSpaceDN/>
        <w:bidi w:val="0"/>
        <w:adjustRightInd/>
        <w:snapToGrid/>
        <w:spacing w:line="360" w:lineRule="auto"/>
        <w:ind w:left="0" w:right="0" w:firstLine="560" w:firstLineChars="200"/>
        <w:jc w:val="left"/>
        <w:textAlignment w:val="auto"/>
        <w:rPr>
          <w:rFonts w:hint="eastAsia" w:ascii="仿宋" w:hAnsi="仿宋" w:eastAsia="仿宋" w:cs="仿宋"/>
          <w:spacing w:val="0"/>
          <w:sz w:val="28"/>
          <w:szCs w:val="28"/>
          <w:lang w:val="en-US" w:eastAsia="zh-CN"/>
        </w:rPr>
      </w:pPr>
      <w:r>
        <w:rPr>
          <w:rFonts w:ascii="仿宋" w:hAnsi="仿宋" w:eastAsia="仿宋" w:cs="仿宋"/>
          <w:spacing w:val="0"/>
          <w:sz w:val="28"/>
          <w:szCs w:val="28"/>
        </w:rPr>
        <w:t>( 3 ) 机器人将零件定位到RFID 读写区域进行电子标签信息</w:t>
      </w:r>
      <w:r>
        <w:rPr>
          <w:rFonts w:hint="eastAsia" w:ascii="仿宋" w:hAnsi="仿宋" w:eastAsia="仿宋" w:cs="仿宋"/>
          <w:spacing w:val="0"/>
          <w:sz w:val="28"/>
          <w:szCs w:val="28"/>
          <w:lang w:val="en-US" w:eastAsia="zh-CN"/>
        </w:rPr>
        <w:t>更新。</w:t>
      </w:r>
    </w:p>
    <w:p w14:paraId="36C5443A">
      <w:pPr>
        <w:spacing w:before="91" w:line="217" w:lineRule="auto"/>
        <w:ind w:left="582"/>
        <w:outlineLvl w:val="1"/>
        <w:rPr>
          <w:rFonts w:ascii="仿宋" w:hAnsi="仿宋" w:eastAsia="仿宋" w:cs="仿宋"/>
          <w:sz w:val="28"/>
          <w:szCs w:val="28"/>
        </w:rPr>
      </w:pPr>
      <w:r>
        <w:rPr>
          <w:rFonts w:ascii="Times New Roman" w:hAnsi="Times New Roman" w:eastAsia="Times New Roman" w:cs="Times New Roman"/>
          <w:b/>
          <w:bCs/>
          <w:spacing w:val="1"/>
          <w:sz w:val="28"/>
          <w:szCs w:val="28"/>
        </w:rPr>
        <w:t>5.</w:t>
      </w:r>
      <w:r>
        <w:rPr>
          <w:rFonts w:ascii="Times New Roman" w:hAnsi="Times New Roman" w:eastAsia="Times New Roman" w:cs="Times New Roman"/>
          <w:b/>
          <w:bCs/>
          <w:sz w:val="28"/>
          <w:szCs w:val="28"/>
        </w:rPr>
        <w:t>4</w:t>
      </w:r>
      <w:r>
        <w:rPr>
          <w:rFonts w:ascii="Times New Roman" w:hAnsi="Times New Roman" w:eastAsia="Times New Roman" w:cs="Times New Roman"/>
          <w:sz w:val="28"/>
          <w:szCs w:val="28"/>
        </w:rPr>
        <w:t xml:space="preserve">  </w:t>
      </w:r>
      <w:r>
        <w:rPr>
          <w:rFonts w:ascii="仿宋" w:hAnsi="仿宋" w:eastAsia="仿宋" w:cs="仿宋"/>
          <w:sz w:val="28"/>
          <w:szCs w:val="28"/>
          <w14:textOutline w14:w="5103" w14:cap="sq" w14:cmpd="sng">
            <w14:solidFill>
              <w14:srgbClr w14:val="000000"/>
            </w14:solidFill>
            <w14:prstDash w14:val="solid"/>
            <w14:bevel/>
          </w14:textOutline>
        </w:rPr>
        <w:t>机器人与其他外围设备联调</w:t>
      </w:r>
    </w:p>
    <w:p w14:paraId="6CC10B18">
      <w:pPr>
        <w:sectPr>
          <w:footerReference r:id="rId10" w:type="default"/>
          <w:pgSz w:w="11906" w:h="16839"/>
          <w:pgMar w:top="1431" w:right="1717" w:bottom="953" w:left="1785" w:header="0" w:footer="790" w:gutter="0"/>
          <w:pgBorders>
            <w:top w:val="none" w:sz="0" w:space="0"/>
            <w:left w:val="none" w:sz="0" w:space="0"/>
            <w:bottom w:val="none" w:sz="0" w:space="0"/>
            <w:right w:val="none" w:sz="0" w:space="0"/>
          </w:pgBorders>
          <w:pgNumType w:fmt="decimal"/>
          <w:cols w:space="720" w:num="1"/>
        </w:sectPr>
      </w:pPr>
    </w:p>
    <w:p w14:paraId="7E200C48">
      <w:pPr>
        <w:spacing w:before="182" w:line="216" w:lineRule="auto"/>
        <w:ind w:left="573"/>
        <w:rPr>
          <w:rFonts w:ascii="仿宋" w:hAnsi="仿宋" w:eastAsia="仿宋" w:cs="仿宋"/>
          <w:sz w:val="28"/>
          <w:szCs w:val="28"/>
        </w:rPr>
      </w:pPr>
      <w:r>
        <w:rPr>
          <w:rFonts w:ascii="仿宋" w:hAnsi="仿宋" w:eastAsia="仿宋" w:cs="仿宋"/>
          <w:spacing w:val="-7"/>
          <w:sz w:val="28"/>
          <w:szCs w:val="28"/>
        </w:rPr>
        <w:t xml:space="preserve">( </w:t>
      </w:r>
      <w:r>
        <w:rPr>
          <w:rFonts w:ascii="Times New Roman" w:hAnsi="Times New Roman" w:eastAsia="Times New Roman" w:cs="Times New Roman"/>
          <w:spacing w:val="-7"/>
          <w:sz w:val="28"/>
          <w:szCs w:val="28"/>
        </w:rPr>
        <w:t xml:space="preserve">1 </w:t>
      </w:r>
      <w:r>
        <w:rPr>
          <w:rFonts w:ascii="仿宋" w:hAnsi="仿宋" w:eastAsia="仿宋" w:cs="仿宋"/>
          <w:spacing w:val="-7"/>
          <w:sz w:val="28"/>
          <w:szCs w:val="28"/>
        </w:rPr>
        <w:t>) 仓储单</w:t>
      </w:r>
      <w:r>
        <w:rPr>
          <w:rFonts w:ascii="仿宋" w:hAnsi="仿宋" w:eastAsia="仿宋" w:cs="仿宋"/>
          <w:spacing w:val="-6"/>
          <w:sz w:val="28"/>
          <w:szCs w:val="28"/>
        </w:rPr>
        <w:t>元</w:t>
      </w:r>
    </w:p>
    <w:p w14:paraId="0AE8F7C8">
      <w:pPr>
        <w:spacing w:before="296" w:line="411" w:lineRule="auto"/>
        <w:ind w:left="28" w:right="13" w:firstLine="552"/>
        <w:rPr>
          <w:rFonts w:ascii="仿宋" w:hAnsi="仿宋" w:eastAsia="仿宋" w:cs="仿宋"/>
          <w:sz w:val="28"/>
          <w:szCs w:val="28"/>
        </w:rPr>
      </w:pPr>
      <w:r>
        <w:rPr>
          <w:rFonts w:ascii="仿宋" w:hAnsi="仿宋" w:eastAsia="仿宋" w:cs="仿宋"/>
          <w:spacing w:val="-6"/>
          <w:sz w:val="28"/>
          <w:szCs w:val="28"/>
        </w:rPr>
        <w:t>根据控制系</w:t>
      </w:r>
      <w:r>
        <w:rPr>
          <w:rFonts w:ascii="仿宋" w:hAnsi="仿宋" w:eastAsia="仿宋" w:cs="仿宋"/>
          <w:spacing w:val="-5"/>
          <w:sz w:val="28"/>
          <w:szCs w:val="28"/>
        </w:rPr>
        <w:t>统</w:t>
      </w:r>
      <w:r>
        <w:rPr>
          <w:rFonts w:ascii="仿宋" w:hAnsi="仿宋" w:eastAsia="仿宋" w:cs="仿宋"/>
          <w:spacing w:val="-3"/>
          <w:sz w:val="28"/>
          <w:szCs w:val="28"/>
        </w:rPr>
        <w:t>方案设计结果和所提供的仓储单元内部接线图，制</w:t>
      </w:r>
      <w:r>
        <w:rPr>
          <w:rFonts w:ascii="仿宋" w:hAnsi="仿宋" w:eastAsia="仿宋" w:cs="仿宋"/>
          <w:sz w:val="28"/>
          <w:szCs w:val="28"/>
        </w:rPr>
        <w:t xml:space="preserve"> </w:t>
      </w:r>
      <w:r>
        <w:rPr>
          <w:rFonts w:ascii="仿宋" w:hAnsi="仿宋" w:eastAsia="仿宋" w:cs="仿宋"/>
          <w:spacing w:val="-1"/>
          <w:sz w:val="28"/>
          <w:szCs w:val="28"/>
        </w:rPr>
        <w:t>定仓储单元立体仓库工艺，实现以</w:t>
      </w:r>
      <w:r>
        <w:rPr>
          <w:rFonts w:ascii="仿宋" w:hAnsi="仿宋" w:eastAsia="仿宋" w:cs="仿宋"/>
          <w:sz w:val="28"/>
          <w:szCs w:val="28"/>
        </w:rPr>
        <w:t>下功能：</w:t>
      </w:r>
    </w:p>
    <w:p w14:paraId="7DD27B65">
      <w:pPr>
        <w:keepNext w:val="0"/>
        <w:keepLines w:val="0"/>
        <w:pageBreakBefore w:val="0"/>
        <w:widowControl w:val="0"/>
        <w:kinsoku/>
        <w:wordWrap/>
        <w:overflowPunct/>
        <w:topLinePunct w:val="0"/>
        <w:autoSpaceDE/>
        <w:autoSpaceDN/>
        <w:bidi w:val="0"/>
        <w:adjustRightInd/>
        <w:snapToGrid/>
        <w:spacing w:before="1" w:line="360" w:lineRule="auto"/>
        <w:ind w:left="584"/>
        <w:textAlignment w:val="auto"/>
        <w:rPr>
          <w:rFonts w:ascii="仿宋" w:hAnsi="仿宋" w:eastAsia="仿宋" w:cs="仿宋"/>
          <w:sz w:val="28"/>
          <w:szCs w:val="28"/>
        </w:rPr>
      </w:pPr>
      <w:r>
        <w:rPr>
          <w:rFonts w:ascii="宋体" w:hAnsi="宋体" w:eastAsia="宋体" w:cs="宋体"/>
          <w:spacing w:val="-1"/>
          <w:sz w:val="28"/>
          <w:szCs w:val="28"/>
        </w:rPr>
        <w:t xml:space="preserve">① </w:t>
      </w:r>
      <w:r>
        <w:rPr>
          <w:rFonts w:ascii="仿宋" w:hAnsi="仿宋" w:eastAsia="仿宋" w:cs="仿宋"/>
          <w:spacing w:val="-1"/>
          <w:sz w:val="28"/>
          <w:szCs w:val="28"/>
        </w:rPr>
        <w:t>由外部信号控制</w:t>
      </w:r>
      <w:r>
        <w:rPr>
          <w:rFonts w:ascii="仿宋" w:hAnsi="仿宋" w:eastAsia="仿宋" w:cs="仿宋"/>
          <w:sz w:val="28"/>
          <w:szCs w:val="28"/>
        </w:rPr>
        <w:t>仓位托盘推出和缩回。</w:t>
      </w:r>
    </w:p>
    <w:p w14:paraId="3EE05775">
      <w:pPr>
        <w:keepNext w:val="0"/>
        <w:keepLines w:val="0"/>
        <w:pageBreakBefore w:val="0"/>
        <w:widowControl w:val="0"/>
        <w:kinsoku/>
        <w:wordWrap/>
        <w:overflowPunct/>
        <w:topLinePunct w:val="0"/>
        <w:autoSpaceDE/>
        <w:autoSpaceDN/>
        <w:bidi w:val="0"/>
        <w:adjustRightInd/>
        <w:snapToGrid/>
        <w:spacing w:line="360" w:lineRule="auto"/>
        <w:ind w:left="0" w:right="0" w:firstLine="560" w:firstLineChars="200"/>
        <w:jc w:val="left"/>
        <w:textAlignment w:val="auto"/>
        <w:rPr>
          <w:rFonts w:ascii="仿宋" w:hAnsi="仿宋" w:eastAsia="仿宋" w:cs="仿宋"/>
          <w:spacing w:val="0"/>
          <w:sz w:val="28"/>
          <w:szCs w:val="28"/>
        </w:rPr>
      </w:pPr>
      <w:r>
        <w:rPr>
          <w:rFonts w:ascii="仿宋" w:hAnsi="仿宋" w:eastAsia="仿宋" w:cs="仿宋"/>
          <w:spacing w:val="0"/>
          <w:sz w:val="28"/>
          <w:szCs w:val="28"/>
        </w:rPr>
        <w:t>② 每个仓位的传感器可以感知当前是否有产品零件存放在仓位</w:t>
      </w:r>
      <w:r>
        <w:rPr>
          <w:rFonts w:hint="eastAsia" w:ascii="仿宋" w:hAnsi="仿宋" w:eastAsia="仿宋" w:cs="仿宋"/>
          <w:spacing w:val="0"/>
          <w:sz w:val="28"/>
          <w:szCs w:val="28"/>
          <w:lang w:val="en-US" w:eastAsia="zh-CN"/>
        </w:rPr>
        <w:t>中。</w:t>
      </w:r>
    </w:p>
    <w:p w14:paraId="4F8A79F4">
      <w:pPr>
        <w:spacing w:before="302" w:line="412" w:lineRule="auto"/>
        <w:ind w:left="31" w:right="13" w:firstLine="550"/>
        <w:rPr>
          <w:rFonts w:ascii="仿宋" w:hAnsi="仿宋" w:eastAsia="仿宋" w:cs="仿宋"/>
          <w:sz w:val="28"/>
          <w:szCs w:val="28"/>
        </w:rPr>
      </w:pPr>
      <w:r>
        <w:rPr>
          <w:rFonts w:ascii="宋体" w:hAnsi="宋体" w:eastAsia="宋体" w:cs="宋体"/>
          <w:spacing w:val="2"/>
          <w:sz w:val="28"/>
          <w:szCs w:val="28"/>
        </w:rPr>
        <w:t xml:space="preserve">③ </w:t>
      </w:r>
      <w:r>
        <w:rPr>
          <w:rFonts w:ascii="仿宋" w:hAnsi="仿宋" w:eastAsia="仿宋" w:cs="仿宋"/>
          <w:spacing w:val="2"/>
          <w:sz w:val="28"/>
          <w:szCs w:val="28"/>
        </w:rPr>
        <w:t>仓位指示灯根据仓</w:t>
      </w:r>
      <w:r>
        <w:rPr>
          <w:rFonts w:ascii="仿宋" w:hAnsi="仿宋" w:eastAsia="仿宋" w:cs="仿宋"/>
          <w:spacing w:val="1"/>
          <w:sz w:val="28"/>
          <w:szCs w:val="28"/>
        </w:rPr>
        <w:t>位内产品零件存储状态点亮，当仓位内没</w:t>
      </w:r>
      <w:r>
        <w:rPr>
          <w:rFonts w:ascii="仿宋" w:hAnsi="仿宋" w:eastAsia="仿宋" w:cs="仿宋"/>
          <w:sz w:val="28"/>
          <w:szCs w:val="28"/>
        </w:rPr>
        <w:t xml:space="preserve"> </w:t>
      </w:r>
      <w:r>
        <w:rPr>
          <w:rFonts w:ascii="仿宋" w:hAnsi="仿宋" w:eastAsia="仿宋" w:cs="仿宋"/>
          <w:spacing w:val="-1"/>
          <w:sz w:val="28"/>
          <w:szCs w:val="28"/>
        </w:rPr>
        <w:t>有存放产品零件时亮红灯，当仓位内存</w:t>
      </w:r>
      <w:r>
        <w:rPr>
          <w:rFonts w:ascii="仿宋" w:hAnsi="仿宋" w:eastAsia="仿宋" w:cs="仿宋"/>
          <w:sz w:val="28"/>
          <w:szCs w:val="28"/>
        </w:rPr>
        <w:t>放有产品零件亮绿灯。</w:t>
      </w:r>
    </w:p>
    <w:p w14:paraId="436AAD06">
      <w:pPr>
        <w:spacing w:line="216" w:lineRule="auto"/>
        <w:ind w:left="573"/>
        <w:rPr>
          <w:rFonts w:ascii="仿宋" w:hAnsi="仿宋" w:eastAsia="仿宋" w:cs="仿宋"/>
          <w:sz w:val="28"/>
          <w:szCs w:val="28"/>
        </w:rPr>
      </w:pPr>
      <w:r>
        <w:rPr>
          <w:rFonts w:ascii="仿宋" w:hAnsi="仿宋" w:eastAsia="仿宋" w:cs="仿宋"/>
          <w:spacing w:val="22"/>
          <w:sz w:val="28"/>
          <w:szCs w:val="28"/>
        </w:rPr>
        <w:t>(</w:t>
      </w:r>
      <w:r>
        <w:rPr>
          <w:rFonts w:ascii="Times New Roman" w:hAnsi="Times New Roman" w:eastAsia="Times New Roman" w:cs="Times New Roman"/>
          <w:spacing w:val="17"/>
          <w:sz w:val="28"/>
          <w:szCs w:val="28"/>
        </w:rPr>
        <w:t>2</w:t>
      </w:r>
      <w:r>
        <w:rPr>
          <w:rFonts w:ascii="仿宋" w:hAnsi="仿宋" w:eastAsia="仿宋" w:cs="仿宋"/>
          <w:spacing w:val="17"/>
          <w:sz w:val="28"/>
          <w:szCs w:val="28"/>
        </w:rPr>
        <w:t>) 分拣单元</w:t>
      </w:r>
    </w:p>
    <w:p w14:paraId="7FD930BD">
      <w:pPr>
        <w:spacing w:line="358" w:lineRule="auto"/>
        <w:rPr>
          <w:rFonts w:ascii="Arial"/>
          <w:sz w:val="21"/>
        </w:rPr>
      </w:pPr>
    </w:p>
    <w:p w14:paraId="6CA66C8F">
      <w:pPr>
        <w:keepNext w:val="0"/>
        <w:keepLines w:val="0"/>
        <w:pageBreakBefore w:val="0"/>
        <w:widowControl w:val="0"/>
        <w:kinsoku/>
        <w:wordWrap/>
        <w:overflowPunct/>
        <w:topLinePunct w:val="0"/>
        <w:autoSpaceDE/>
        <w:autoSpaceDN/>
        <w:bidi w:val="0"/>
        <w:adjustRightInd/>
        <w:snapToGrid/>
        <w:spacing w:line="360" w:lineRule="auto"/>
        <w:ind w:left="0" w:right="0" w:firstLine="560" w:firstLineChars="200"/>
        <w:jc w:val="left"/>
        <w:textAlignment w:val="auto"/>
        <w:rPr>
          <w:rFonts w:ascii="仿宋" w:hAnsi="仿宋" w:eastAsia="仿宋" w:cs="仿宋"/>
          <w:spacing w:val="0"/>
          <w:sz w:val="28"/>
          <w:szCs w:val="28"/>
        </w:rPr>
      </w:pPr>
      <w:r>
        <w:rPr>
          <w:rFonts w:ascii="仿宋" w:hAnsi="仿宋" w:eastAsia="仿宋" w:cs="仿宋"/>
          <w:spacing w:val="0"/>
          <w:sz w:val="28"/>
          <w:szCs w:val="28"/>
        </w:rPr>
        <w:t>根据控制系统方案设计结果和所提供的分拣单元内部接线图，制定分拣单元的工艺，实现以下功能：</w:t>
      </w:r>
    </w:p>
    <w:p w14:paraId="1EB9E297">
      <w:pPr>
        <w:spacing w:before="1" w:line="411" w:lineRule="auto"/>
        <w:ind w:left="25" w:right="13" w:firstLine="558"/>
        <w:rPr>
          <w:rFonts w:ascii="仿宋" w:hAnsi="仿宋" w:eastAsia="仿宋" w:cs="仿宋"/>
          <w:sz w:val="28"/>
          <w:szCs w:val="28"/>
        </w:rPr>
      </w:pPr>
      <w:r>
        <w:rPr>
          <w:rFonts w:ascii="宋体" w:hAnsi="宋体" w:eastAsia="宋体" w:cs="宋体"/>
          <w:spacing w:val="2"/>
          <w:sz w:val="28"/>
          <w:szCs w:val="28"/>
        </w:rPr>
        <w:t xml:space="preserve">① </w:t>
      </w:r>
      <w:r>
        <w:rPr>
          <w:rFonts w:ascii="仿宋" w:hAnsi="仿宋" w:eastAsia="仿宋" w:cs="仿宋"/>
          <w:spacing w:val="2"/>
          <w:sz w:val="28"/>
          <w:szCs w:val="28"/>
        </w:rPr>
        <w:t>根据外部指令启</w:t>
      </w:r>
      <w:r>
        <w:rPr>
          <w:rFonts w:ascii="仿宋" w:hAnsi="仿宋" w:eastAsia="仿宋" w:cs="仿宋"/>
          <w:spacing w:val="1"/>
          <w:sz w:val="28"/>
          <w:szCs w:val="28"/>
        </w:rPr>
        <w:t>动传动带，并当产品零件运动到指定分拣机</w:t>
      </w:r>
      <w:r>
        <w:rPr>
          <w:rFonts w:ascii="仿宋" w:hAnsi="仿宋" w:eastAsia="仿宋" w:cs="仿宋"/>
          <w:sz w:val="28"/>
          <w:szCs w:val="28"/>
        </w:rPr>
        <w:t xml:space="preserve"> </w:t>
      </w:r>
      <w:r>
        <w:rPr>
          <w:rFonts w:ascii="仿宋" w:hAnsi="仿宋" w:eastAsia="仿宋" w:cs="仿宋"/>
          <w:spacing w:val="-2"/>
          <w:sz w:val="28"/>
          <w:szCs w:val="28"/>
        </w:rPr>
        <w:t>构</w:t>
      </w:r>
      <w:r>
        <w:rPr>
          <w:rFonts w:ascii="仿宋" w:hAnsi="仿宋" w:eastAsia="仿宋" w:cs="仿宋"/>
          <w:spacing w:val="-1"/>
          <w:sz w:val="28"/>
          <w:szCs w:val="28"/>
        </w:rPr>
        <w:t>时，传送带停止。</w:t>
      </w:r>
    </w:p>
    <w:p w14:paraId="4DEBC500">
      <w:pPr>
        <w:spacing w:before="2" w:line="411" w:lineRule="auto"/>
        <w:ind w:left="37" w:right="14" w:firstLine="544"/>
        <w:rPr>
          <w:rFonts w:ascii="仿宋" w:hAnsi="仿宋" w:eastAsia="仿宋" w:cs="仿宋"/>
          <w:sz w:val="28"/>
          <w:szCs w:val="28"/>
        </w:rPr>
      </w:pPr>
      <w:r>
        <w:rPr>
          <w:rFonts w:ascii="宋体" w:hAnsi="宋体" w:eastAsia="宋体" w:cs="宋体"/>
          <w:spacing w:val="2"/>
          <w:sz w:val="28"/>
          <w:szCs w:val="28"/>
        </w:rPr>
        <w:t xml:space="preserve">② </w:t>
      </w:r>
      <w:r>
        <w:rPr>
          <w:rFonts w:ascii="仿宋" w:hAnsi="仿宋" w:eastAsia="仿宋" w:cs="仿宋"/>
          <w:spacing w:val="2"/>
          <w:sz w:val="28"/>
          <w:szCs w:val="28"/>
        </w:rPr>
        <w:t>当产品零件触</w:t>
      </w:r>
      <w:r>
        <w:rPr>
          <w:rFonts w:ascii="仿宋" w:hAnsi="仿宋" w:eastAsia="仿宋" w:cs="仿宋"/>
          <w:spacing w:val="1"/>
          <w:sz w:val="28"/>
          <w:szCs w:val="28"/>
        </w:rPr>
        <w:t xml:space="preserve">发传送带起始端传感器后，根据外部指令将 </w:t>
      </w:r>
      <w:r>
        <w:rPr>
          <w:rFonts w:ascii="Times New Roman" w:hAnsi="Times New Roman" w:eastAsia="Times New Roman" w:cs="Times New Roman"/>
          <w:spacing w:val="1"/>
          <w:sz w:val="28"/>
          <w:szCs w:val="28"/>
        </w:rPr>
        <w:t>1</w:t>
      </w:r>
      <w:r>
        <w:rPr>
          <w:rFonts w:ascii="Times New Roman" w:hAnsi="Times New Roman" w:eastAsia="Times New Roman" w:cs="Times New Roman"/>
          <w:sz w:val="28"/>
          <w:szCs w:val="28"/>
        </w:rPr>
        <w:t xml:space="preserve"> </w:t>
      </w:r>
      <w:r>
        <w:rPr>
          <w:rFonts w:ascii="仿宋" w:hAnsi="仿宋" w:eastAsia="仿宋" w:cs="仿宋"/>
          <w:spacing w:val="-2"/>
          <w:sz w:val="28"/>
          <w:szCs w:val="28"/>
        </w:rPr>
        <w:t>号道口分拣机构升降</w:t>
      </w:r>
      <w:r>
        <w:rPr>
          <w:rFonts w:ascii="仿宋" w:hAnsi="仿宋" w:eastAsia="仿宋" w:cs="仿宋"/>
          <w:spacing w:val="-1"/>
          <w:sz w:val="28"/>
          <w:szCs w:val="28"/>
        </w:rPr>
        <w:t>气缸降下。</w:t>
      </w:r>
    </w:p>
    <w:p w14:paraId="0BFBDC00">
      <w:pPr>
        <w:spacing w:line="415" w:lineRule="auto"/>
        <w:ind w:left="25" w:right="13" w:firstLine="556"/>
        <w:rPr>
          <w:rFonts w:ascii="仿宋" w:hAnsi="仿宋" w:eastAsia="仿宋" w:cs="仿宋"/>
          <w:sz w:val="28"/>
          <w:szCs w:val="28"/>
        </w:rPr>
      </w:pPr>
      <w:r>
        <w:rPr>
          <w:rFonts w:ascii="宋体" w:hAnsi="宋体" w:eastAsia="宋体" w:cs="宋体"/>
          <w:spacing w:val="2"/>
          <w:sz w:val="28"/>
          <w:szCs w:val="28"/>
        </w:rPr>
        <w:t xml:space="preserve">③ </w:t>
      </w:r>
      <w:r>
        <w:rPr>
          <w:rFonts w:ascii="仿宋" w:hAnsi="仿宋" w:eastAsia="仿宋" w:cs="仿宋"/>
          <w:spacing w:val="2"/>
          <w:sz w:val="28"/>
          <w:szCs w:val="28"/>
        </w:rPr>
        <w:t>当产品零件运动到</w:t>
      </w:r>
      <w:r>
        <w:rPr>
          <w:rFonts w:ascii="仿宋" w:hAnsi="仿宋" w:eastAsia="仿宋" w:cs="仿宋"/>
          <w:spacing w:val="1"/>
          <w:sz w:val="28"/>
          <w:szCs w:val="28"/>
        </w:rPr>
        <w:t>指定分拣机构前，该分拣机构推动气缸将</w:t>
      </w:r>
      <w:r>
        <w:rPr>
          <w:rFonts w:ascii="仿宋" w:hAnsi="仿宋" w:eastAsia="仿宋" w:cs="仿宋"/>
          <w:sz w:val="28"/>
          <w:szCs w:val="28"/>
        </w:rPr>
        <w:t xml:space="preserve"> </w:t>
      </w:r>
      <w:r>
        <w:rPr>
          <w:rFonts w:ascii="仿宋" w:hAnsi="仿宋" w:eastAsia="仿宋" w:cs="仿宋"/>
          <w:spacing w:val="-18"/>
          <w:sz w:val="28"/>
          <w:szCs w:val="28"/>
        </w:rPr>
        <w:t>产品</w:t>
      </w:r>
      <w:r>
        <w:rPr>
          <w:rFonts w:ascii="仿宋" w:hAnsi="仿宋" w:eastAsia="仿宋" w:cs="仿宋"/>
          <w:spacing w:val="-11"/>
          <w:sz w:val="28"/>
          <w:szCs w:val="28"/>
        </w:rPr>
        <w:t>零</w:t>
      </w:r>
      <w:r>
        <w:rPr>
          <w:rFonts w:ascii="仿宋" w:hAnsi="仿宋" w:eastAsia="仿宋" w:cs="仿宋"/>
          <w:spacing w:val="-9"/>
          <w:sz w:val="28"/>
          <w:szCs w:val="28"/>
        </w:rPr>
        <w:t xml:space="preserve">件推入分拣道口，再通过道口的定位气缸将产品零件定位到 </w:t>
      </w:r>
      <w:r>
        <w:rPr>
          <w:rFonts w:ascii="Times New Roman" w:hAnsi="Times New Roman" w:eastAsia="Times New Roman" w:cs="Times New Roman"/>
          <w:spacing w:val="-9"/>
          <w:sz w:val="28"/>
          <w:szCs w:val="28"/>
        </w:rPr>
        <w:t>V</w:t>
      </w:r>
      <w:r>
        <w:rPr>
          <w:rFonts w:ascii="Times New Roman" w:hAnsi="Times New Roman" w:eastAsia="Times New Roman" w:cs="Times New Roman"/>
          <w:sz w:val="28"/>
          <w:szCs w:val="28"/>
        </w:rPr>
        <w:t xml:space="preserve"> </w:t>
      </w:r>
      <w:r>
        <w:rPr>
          <w:rFonts w:ascii="仿宋" w:hAnsi="仿宋" w:eastAsia="仿宋" w:cs="仿宋"/>
          <w:spacing w:val="-10"/>
          <w:sz w:val="28"/>
          <w:szCs w:val="28"/>
        </w:rPr>
        <w:t>型</w:t>
      </w:r>
      <w:r>
        <w:rPr>
          <w:rFonts w:ascii="仿宋" w:hAnsi="仿宋" w:eastAsia="仿宋" w:cs="仿宋"/>
          <w:spacing w:val="-7"/>
          <w:sz w:val="28"/>
          <w:szCs w:val="28"/>
        </w:rPr>
        <w:t>槽</w:t>
      </w:r>
      <w:r>
        <w:rPr>
          <w:rFonts w:ascii="仿宋" w:hAnsi="仿宋" w:eastAsia="仿宋" w:cs="仿宋"/>
          <w:spacing w:val="-5"/>
          <w:sz w:val="28"/>
          <w:szCs w:val="28"/>
        </w:rPr>
        <w:t xml:space="preserve">处，保持 </w:t>
      </w:r>
      <w:r>
        <w:rPr>
          <w:rFonts w:ascii="Times New Roman" w:hAnsi="Times New Roman" w:eastAsia="Times New Roman" w:cs="Times New Roman"/>
          <w:spacing w:val="-5"/>
          <w:sz w:val="28"/>
          <w:szCs w:val="28"/>
        </w:rPr>
        <w:t xml:space="preserve">3s  </w:t>
      </w:r>
      <w:r>
        <w:rPr>
          <w:rFonts w:ascii="仿宋" w:hAnsi="仿宋" w:eastAsia="仿宋" w:cs="仿宋"/>
          <w:spacing w:val="-5"/>
          <w:sz w:val="28"/>
          <w:szCs w:val="28"/>
        </w:rPr>
        <w:t>后缩回。</w:t>
      </w:r>
    </w:p>
    <w:p w14:paraId="1E3626E7">
      <w:pPr>
        <w:sectPr>
          <w:footerReference r:id="rId11" w:type="default"/>
          <w:pgSz w:w="11906" w:h="16839"/>
          <w:pgMar w:top="1431" w:right="1785" w:bottom="952" w:left="1785" w:header="0" w:footer="790" w:gutter="0"/>
          <w:pgBorders>
            <w:top w:val="none" w:sz="0" w:space="0"/>
            <w:left w:val="none" w:sz="0" w:space="0"/>
            <w:bottom w:val="none" w:sz="0" w:space="0"/>
            <w:right w:val="none" w:sz="0" w:space="0"/>
          </w:pgBorders>
          <w:pgNumType w:fmt="decimal"/>
          <w:cols w:space="720" w:num="1"/>
        </w:sectPr>
      </w:pPr>
    </w:p>
    <w:p w14:paraId="4ACBC3C9">
      <w:pPr>
        <w:spacing w:line="263" w:lineRule="auto"/>
        <w:rPr>
          <w:rFonts w:ascii="Arial"/>
          <w:sz w:val="21"/>
        </w:rPr>
      </w:pPr>
    </w:p>
    <w:p w14:paraId="265CB6A8">
      <w:pPr>
        <w:spacing w:line="264" w:lineRule="auto"/>
        <w:rPr>
          <w:rFonts w:ascii="Arial"/>
          <w:sz w:val="21"/>
        </w:rPr>
      </w:pPr>
    </w:p>
    <w:p w14:paraId="54408488">
      <w:pPr>
        <w:spacing w:before="101" w:line="226" w:lineRule="auto"/>
        <w:ind w:left="436"/>
        <w:outlineLvl w:val="0"/>
        <w:rPr>
          <w:rFonts w:ascii="黑体" w:hAnsi="黑体" w:eastAsia="黑体" w:cs="黑体"/>
          <w:sz w:val="31"/>
          <w:szCs w:val="31"/>
        </w:rPr>
      </w:pPr>
      <w:r>
        <w:rPr>
          <w:rFonts w:ascii="黑体" w:hAnsi="黑体" w:eastAsia="黑体" w:cs="黑体"/>
          <w:spacing w:val="12"/>
          <w:sz w:val="31"/>
          <w:szCs w:val="31"/>
        </w:rPr>
        <w:t>模块</w:t>
      </w:r>
      <w:r>
        <w:rPr>
          <w:rFonts w:ascii="黑体" w:hAnsi="黑体" w:eastAsia="黑体" w:cs="黑体"/>
          <w:spacing w:val="6"/>
          <w:sz w:val="31"/>
          <w:szCs w:val="31"/>
        </w:rPr>
        <w:t>三  机器人系统集成联调 (</w:t>
      </w:r>
      <w:r>
        <w:rPr>
          <w:rFonts w:ascii="Times New Roman" w:hAnsi="Times New Roman" w:eastAsia="Times New Roman" w:cs="Times New Roman"/>
          <w:spacing w:val="6"/>
          <w:sz w:val="31"/>
          <w:szCs w:val="31"/>
        </w:rPr>
        <w:t xml:space="preserve">30 </w:t>
      </w:r>
      <w:r>
        <w:rPr>
          <w:rFonts w:ascii="黑体" w:hAnsi="黑体" w:eastAsia="黑体" w:cs="黑体"/>
          <w:spacing w:val="6"/>
          <w:sz w:val="31"/>
          <w:szCs w:val="31"/>
        </w:rPr>
        <w:t>分)</w:t>
      </w:r>
    </w:p>
    <w:p w14:paraId="0E7CED41">
      <w:pPr>
        <w:spacing w:line="324" w:lineRule="auto"/>
        <w:rPr>
          <w:rFonts w:ascii="Arial"/>
          <w:sz w:val="21"/>
        </w:rPr>
      </w:pPr>
    </w:p>
    <w:p w14:paraId="11B8FC88">
      <w:pPr>
        <w:spacing w:before="91" w:line="224" w:lineRule="auto"/>
        <w:ind w:left="575"/>
        <w:outlineLvl w:val="1"/>
        <w:rPr>
          <w:rFonts w:ascii="楷体" w:hAnsi="楷体" w:eastAsia="楷体" w:cs="楷体"/>
          <w:sz w:val="28"/>
          <w:szCs w:val="28"/>
        </w:rPr>
      </w:pPr>
      <w:r>
        <w:rPr>
          <w:rFonts w:ascii="楷体" w:hAnsi="楷体" w:eastAsia="楷体" w:cs="楷体"/>
          <w:spacing w:val="-2"/>
          <w:sz w:val="28"/>
          <w:szCs w:val="28"/>
          <w14:textOutline w14:w="5103" w14:cap="sq" w14:cmpd="sng">
            <w14:solidFill>
              <w14:srgbClr w14:val="000000"/>
            </w14:solidFill>
            <w14:prstDash w14:val="solid"/>
            <w14:bevel/>
          </w14:textOutline>
        </w:rPr>
        <w:t>任务</w:t>
      </w:r>
      <w:r>
        <w:rPr>
          <w:rFonts w:ascii="楷体" w:hAnsi="楷体" w:eastAsia="楷体" w:cs="楷体"/>
          <w:spacing w:val="-2"/>
          <w:sz w:val="28"/>
          <w:szCs w:val="28"/>
        </w:rPr>
        <w:t xml:space="preserve"> </w:t>
      </w:r>
      <w:r>
        <w:rPr>
          <w:rFonts w:ascii="Times New Roman" w:hAnsi="Times New Roman" w:eastAsia="Times New Roman" w:cs="Times New Roman"/>
          <w:b/>
          <w:bCs/>
          <w:spacing w:val="-2"/>
          <w:sz w:val="28"/>
          <w:szCs w:val="28"/>
        </w:rPr>
        <w:t>6</w:t>
      </w:r>
      <w:r>
        <w:rPr>
          <w:rFonts w:ascii="Times New Roman" w:hAnsi="Times New Roman" w:eastAsia="Times New Roman" w:cs="Times New Roman"/>
          <w:spacing w:val="-2"/>
          <w:sz w:val="28"/>
          <w:szCs w:val="28"/>
        </w:rPr>
        <w:t xml:space="preserve">  </w:t>
      </w:r>
      <w:r>
        <w:rPr>
          <w:rFonts w:ascii="楷体" w:hAnsi="楷体" w:eastAsia="楷体" w:cs="楷体"/>
          <w:spacing w:val="-2"/>
          <w:sz w:val="28"/>
          <w:szCs w:val="28"/>
          <w14:textOutline w14:w="5103" w14:cap="sq" w14:cmpd="sng">
            <w14:solidFill>
              <w14:srgbClr w14:val="000000"/>
            </w14:solidFill>
            <w14:prstDash w14:val="solid"/>
            <w14:bevel/>
          </w14:textOutline>
        </w:rPr>
        <w:t>机器人系统功能优化与综合调试</w:t>
      </w:r>
      <w:r>
        <w:rPr>
          <w:rFonts w:ascii="楷体" w:hAnsi="楷体" w:eastAsia="楷体" w:cs="楷体"/>
          <w:spacing w:val="-2"/>
          <w:sz w:val="28"/>
          <w:szCs w:val="28"/>
        </w:rPr>
        <w:t xml:space="preserve"> </w:t>
      </w:r>
      <w:r>
        <w:rPr>
          <w:rFonts w:ascii="楷体" w:hAnsi="楷体" w:eastAsia="楷体" w:cs="楷体"/>
          <w:spacing w:val="-2"/>
          <w:sz w:val="28"/>
          <w:szCs w:val="28"/>
          <w14:textOutline w14:w="5103" w14:cap="sq" w14:cmpd="sng">
            <w14:solidFill>
              <w14:srgbClr w14:val="000000"/>
            </w14:solidFill>
            <w14:prstDash w14:val="solid"/>
            <w14:bevel/>
          </w14:textOutline>
        </w:rPr>
        <w:t>(</w:t>
      </w:r>
      <w:r>
        <w:rPr>
          <w:rFonts w:ascii="Times New Roman" w:hAnsi="Times New Roman" w:eastAsia="Times New Roman" w:cs="Times New Roman"/>
          <w:b/>
          <w:bCs/>
          <w:spacing w:val="-2"/>
          <w:sz w:val="28"/>
          <w:szCs w:val="28"/>
        </w:rPr>
        <w:t>20</w:t>
      </w:r>
      <w:r>
        <w:rPr>
          <w:rFonts w:ascii="Times New Roman" w:hAnsi="Times New Roman" w:eastAsia="Times New Roman" w:cs="Times New Roman"/>
          <w:spacing w:val="-2"/>
          <w:sz w:val="28"/>
          <w:szCs w:val="28"/>
        </w:rPr>
        <w:t xml:space="preserve"> </w:t>
      </w:r>
      <w:r>
        <w:rPr>
          <w:rFonts w:ascii="楷体" w:hAnsi="楷体" w:eastAsia="楷体" w:cs="楷体"/>
          <w:spacing w:val="-2"/>
          <w:sz w:val="28"/>
          <w:szCs w:val="28"/>
          <w14:textOutline w14:w="5103" w14:cap="sq" w14:cmpd="sng">
            <w14:solidFill>
              <w14:srgbClr w14:val="000000"/>
            </w14:solidFill>
            <w14:prstDash w14:val="solid"/>
            <w14:bevel/>
          </w14:textOutline>
        </w:rPr>
        <w:t>分</w:t>
      </w:r>
      <w:r>
        <w:rPr>
          <w:rFonts w:ascii="楷体" w:hAnsi="楷体" w:eastAsia="楷体" w:cs="楷体"/>
          <w:spacing w:val="-1"/>
          <w:sz w:val="28"/>
          <w:szCs w:val="28"/>
          <w14:textOutline w14:w="5103" w14:cap="sq" w14:cmpd="sng">
            <w14:solidFill>
              <w14:srgbClr w14:val="000000"/>
            </w14:solidFill>
            <w14:prstDash w14:val="solid"/>
            <w14:bevel/>
          </w14:textOutline>
        </w:rPr>
        <w:t>)</w:t>
      </w:r>
    </w:p>
    <w:p w14:paraId="5779EC29">
      <w:pPr>
        <w:spacing w:line="349" w:lineRule="auto"/>
        <w:rPr>
          <w:rFonts w:ascii="Arial"/>
          <w:sz w:val="21"/>
        </w:rPr>
      </w:pPr>
    </w:p>
    <w:p w14:paraId="61C899CC">
      <w:pPr>
        <w:spacing w:before="91" w:line="216" w:lineRule="auto"/>
        <w:ind w:left="583"/>
        <w:outlineLvl w:val="1"/>
        <w:rPr>
          <w:rFonts w:ascii="仿宋" w:hAnsi="仿宋" w:eastAsia="仿宋" w:cs="仿宋"/>
          <w:sz w:val="28"/>
          <w:szCs w:val="28"/>
        </w:rPr>
      </w:pPr>
      <w:r>
        <w:rPr>
          <w:rFonts w:ascii="Times New Roman" w:hAnsi="Times New Roman" w:eastAsia="Times New Roman" w:cs="Times New Roman"/>
          <w:b/>
          <w:bCs/>
          <w:spacing w:val="1"/>
          <w:sz w:val="28"/>
          <w:szCs w:val="28"/>
        </w:rPr>
        <w:t>6</w:t>
      </w:r>
      <w:r>
        <w:rPr>
          <w:rFonts w:ascii="Times New Roman" w:hAnsi="Times New Roman" w:eastAsia="Times New Roman" w:cs="Times New Roman"/>
          <w:b/>
          <w:bCs/>
          <w:sz w:val="28"/>
          <w:szCs w:val="28"/>
        </w:rPr>
        <w:t>.1</w:t>
      </w:r>
      <w:r>
        <w:rPr>
          <w:rFonts w:ascii="Times New Roman" w:hAnsi="Times New Roman" w:eastAsia="Times New Roman" w:cs="Times New Roman"/>
          <w:sz w:val="28"/>
          <w:szCs w:val="28"/>
        </w:rPr>
        <w:t xml:space="preserve">  </w:t>
      </w:r>
      <w:r>
        <w:rPr>
          <w:rFonts w:ascii="仿宋" w:hAnsi="仿宋" w:eastAsia="仿宋" w:cs="仿宋"/>
          <w:sz w:val="28"/>
          <w:szCs w:val="28"/>
          <w14:textOutline w14:w="5103" w14:cap="sq" w14:cmpd="sng">
            <w14:solidFill>
              <w14:srgbClr w14:val="000000"/>
            </w14:solidFill>
            <w14:prstDash w14:val="solid"/>
            <w14:bevel/>
          </w14:textOutline>
        </w:rPr>
        <w:t>机器人及周边单元功能优化</w:t>
      </w:r>
    </w:p>
    <w:p w14:paraId="50149ED7">
      <w:pPr>
        <w:spacing w:before="296" w:line="416" w:lineRule="auto"/>
        <w:ind w:left="34" w:right="13" w:firstLine="519"/>
        <w:rPr>
          <w:rFonts w:ascii="仿宋" w:hAnsi="仿宋" w:eastAsia="仿宋" w:cs="仿宋"/>
          <w:sz w:val="28"/>
          <w:szCs w:val="28"/>
        </w:rPr>
      </w:pPr>
      <w:r>
        <w:rPr>
          <w:rFonts w:ascii="仿宋" w:hAnsi="仿宋" w:eastAsia="仿宋" w:cs="仿宋"/>
          <w:spacing w:val="-4"/>
          <w:sz w:val="28"/>
          <w:szCs w:val="28"/>
        </w:rPr>
        <w:t>在模块二机器人及周</w:t>
      </w:r>
      <w:r>
        <w:rPr>
          <w:rFonts w:ascii="仿宋" w:hAnsi="仿宋" w:eastAsia="仿宋" w:cs="仿宋"/>
          <w:spacing w:val="-2"/>
          <w:sz w:val="28"/>
          <w:szCs w:val="28"/>
        </w:rPr>
        <w:t>边系统单元调试的基础上，对其中的部分单</w:t>
      </w:r>
      <w:r>
        <w:rPr>
          <w:rFonts w:ascii="仿宋" w:hAnsi="仿宋" w:eastAsia="仿宋" w:cs="仿宋"/>
          <w:sz w:val="28"/>
          <w:szCs w:val="28"/>
        </w:rPr>
        <w:t xml:space="preserve"> </w:t>
      </w:r>
      <w:r>
        <w:rPr>
          <w:rFonts w:ascii="仿宋" w:hAnsi="仿宋" w:eastAsia="仿宋" w:cs="仿宋"/>
          <w:spacing w:val="-2"/>
          <w:sz w:val="28"/>
          <w:szCs w:val="28"/>
        </w:rPr>
        <w:t>元进行</w:t>
      </w:r>
      <w:r>
        <w:rPr>
          <w:rFonts w:ascii="仿宋" w:hAnsi="仿宋" w:eastAsia="仿宋" w:cs="仿宋"/>
          <w:spacing w:val="-1"/>
          <w:sz w:val="28"/>
          <w:szCs w:val="28"/>
        </w:rPr>
        <w:t>功能工艺优化，具体要求如下：</w:t>
      </w:r>
    </w:p>
    <w:p w14:paraId="5FD1B379">
      <w:pPr>
        <w:spacing w:before="142" w:line="216" w:lineRule="auto"/>
        <w:ind w:left="573"/>
        <w:outlineLvl w:val="1"/>
        <w:rPr>
          <w:rFonts w:ascii="仿宋" w:hAnsi="仿宋" w:eastAsia="仿宋" w:cs="仿宋"/>
          <w:sz w:val="28"/>
          <w:szCs w:val="28"/>
        </w:rPr>
      </w:pPr>
      <w:r>
        <w:rPr>
          <w:rFonts w:ascii="仿宋" w:hAnsi="仿宋" w:eastAsia="仿宋" w:cs="仿宋"/>
          <w:spacing w:val="-5"/>
          <w:sz w:val="28"/>
          <w:szCs w:val="28"/>
        </w:rPr>
        <w:t xml:space="preserve">( </w:t>
      </w:r>
      <w:r>
        <w:rPr>
          <w:rFonts w:ascii="Times New Roman" w:hAnsi="Times New Roman" w:eastAsia="Times New Roman" w:cs="Times New Roman"/>
          <w:spacing w:val="-5"/>
          <w:sz w:val="28"/>
          <w:szCs w:val="28"/>
        </w:rPr>
        <w:t xml:space="preserve">1 </w:t>
      </w:r>
      <w:r>
        <w:rPr>
          <w:rFonts w:ascii="仿宋" w:hAnsi="仿宋" w:eastAsia="仿宋" w:cs="仿宋"/>
          <w:spacing w:val="-5"/>
          <w:sz w:val="28"/>
          <w:szCs w:val="28"/>
        </w:rPr>
        <w:t>) 仓储单元工艺优</w:t>
      </w:r>
      <w:r>
        <w:rPr>
          <w:rFonts w:ascii="仿宋" w:hAnsi="仿宋" w:eastAsia="仿宋" w:cs="仿宋"/>
          <w:spacing w:val="-4"/>
          <w:sz w:val="28"/>
          <w:szCs w:val="28"/>
        </w:rPr>
        <w:t>化</w:t>
      </w:r>
    </w:p>
    <w:p w14:paraId="77341949">
      <w:pPr>
        <w:spacing w:before="296" w:line="216" w:lineRule="auto"/>
        <w:ind w:left="585"/>
        <w:rPr>
          <w:rFonts w:ascii="仿宋" w:hAnsi="仿宋" w:eastAsia="仿宋" w:cs="仿宋"/>
          <w:sz w:val="28"/>
          <w:szCs w:val="28"/>
        </w:rPr>
      </w:pPr>
      <w:r>
        <w:rPr>
          <w:rFonts w:ascii="仿宋" w:hAnsi="仿宋" w:eastAsia="仿宋" w:cs="仿宋"/>
          <w:spacing w:val="-1"/>
          <w:sz w:val="28"/>
          <w:szCs w:val="28"/>
        </w:rPr>
        <w:t>按照以下要求完成仓储单</w:t>
      </w:r>
      <w:r>
        <w:rPr>
          <w:rFonts w:ascii="仿宋" w:hAnsi="仿宋" w:eastAsia="仿宋" w:cs="仿宋"/>
          <w:sz w:val="28"/>
          <w:szCs w:val="28"/>
        </w:rPr>
        <w:t>元的工艺改造。</w:t>
      </w:r>
    </w:p>
    <w:p w14:paraId="5402BA89">
      <w:pPr>
        <w:spacing w:before="296" w:line="415" w:lineRule="auto"/>
        <w:ind w:left="33" w:right="13" w:firstLine="549"/>
        <w:rPr>
          <w:rFonts w:ascii="仿宋" w:hAnsi="仿宋" w:eastAsia="仿宋" w:cs="仿宋"/>
          <w:sz w:val="28"/>
          <w:szCs w:val="28"/>
        </w:rPr>
      </w:pPr>
      <w:r>
        <w:rPr>
          <w:rFonts w:ascii="宋体" w:hAnsi="宋体" w:eastAsia="宋体" w:cs="宋体"/>
          <w:spacing w:val="-6"/>
          <w:sz w:val="28"/>
          <w:szCs w:val="28"/>
        </w:rPr>
        <w:t>①</w:t>
      </w:r>
      <w:r>
        <w:rPr>
          <w:rFonts w:ascii="仿宋" w:hAnsi="仿宋" w:eastAsia="仿宋" w:cs="仿宋"/>
          <w:spacing w:val="-6"/>
          <w:sz w:val="28"/>
          <w:szCs w:val="28"/>
        </w:rPr>
        <w:t>出仓流程要</w:t>
      </w:r>
      <w:r>
        <w:rPr>
          <w:rFonts w:ascii="仿宋" w:hAnsi="仿宋" w:eastAsia="仿宋" w:cs="仿宋"/>
          <w:spacing w:val="-4"/>
          <w:sz w:val="28"/>
          <w:szCs w:val="28"/>
        </w:rPr>
        <w:t>求</w:t>
      </w:r>
      <w:r>
        <w:rPr>
          <w:rFonts w:ascii="仿宋" w:hAnsi="仿宋" w:eastAsia="仿宋" w:cs="仿宋"/>
          <w:spacing w:val="-3"/>
          <w:sz w:val="28"/>
          <w:szCs w:val="28"/>
        </w:rPr>
        <w:t>按照以下顺序实施：按仓位号从大到小的顺序取</w:t>
      </w:r>
      <w:r>
        <w:rPr>
          <w:rFonts w:ascii="仿宋" w:hAnsi="仿宋" w:eastAsia="仿宋" w:cs="仿宋"/>
          <w:sz w:val="28"/>
          <w:szCs w:val="28"/>
        </w:rPr>
        <w:t xml:space="preserve"> </w:t>
      </w:r>
      <w:r>
        <w:rPr>
          <w:rFonts w:ascii="仿宋" w:hAnsi="仿宋" w:eastAsia="仿宋" w:cs="仿宋"/>
          <w:spacing w:val="-6"/>
          <w:sz w:val="28"/>
          <w:szCs w:val="28"/>
        </w:rPr>
        <w:t>出产品开始加工。</w:t>
      </w:r>
      <w:r>
        <w:rPr>
          <w:rFonts w:ascii="仿宋" w:hAnsi="仿宋" w:eastAsia="仿宋" w:cs="仿宋"/>
          <w:spacing w:val="-3"/>
          <w:sz w:val="28"/>
          <w:szCs w:val="28"/>
        </w:rPr>
        <w:t>若此仓位的产品零件已被加工检测过，或者此仓位</w:t>
      </w:r>
      <w:r>
        <w:rPr>
          <w:rFonts w:ascii="仿宋" w:hAnsi="仿宋" w:eastAsia="仿宋" w:cs="仿宋"/>
          <w:sz w:val="28"/>
          <w:szCs w:val="28"/>
        </w:rPr>
        <w:t xml:space="preserve"> </w:t>
      </w:r>
      <w:r>
        <w:rPr>
          <w:rFonts w:ascii="仿宋" w:hAnsi="仿宋" w:eastAsia="仿宋" w:cs="仿宋"/>
          <w:spacing w:val="-2"/>
          <w:sz w:val="28"/>
          <w:szCs w:val="28"/>
        </w:rPr>
        <w:t>无产品零件，则</w:t>
      </w:r>
      <w:r>
        <w:rPr>
          <w:rFonts w:ascii="仿宋" w:hAnsi="仿宋" w:eastAsia="仿宋" w:cs="仿宋"/>
          <w:spacing w:val="-1"/>
          <w:sz w:val="28"/>
          <w:szCs w:val="28"/>
        </w:rPr>
        <w:t>跳过此仓位。</w:t>
      </w:r>
    </w:p>
    <w:p w14:paraId="3E31E606">
      <w:pPr>
        <w:spacing w:before="139" w:line="218" w:lineRule="auto"/>
        <w:ind w:left="573"/>
        <w:outlineLvl w:val="1"/>
        <w:rPr>
          <w:rFonts w:ascii="仿宋" w:hAnsi="仿宋" w:eastAsia="仿宋" w:cs="仿宋"/>
          <w:sz w:val="28"/>
          <w:szCs w:val="28"/>
        </w:rPr>
      </w:pPr>
      <w:r>
        <w:rPr>
          <w:rFonts w:ascii="仿宋" w:hAnsi="仿宋" w:eastAsia="仿宋" w:cs="仿宋"/>
          <w:spacing w:val="20"/>
          <w:sz w:val="28"/>
          <w:szCs w:val="28"/>
        </w:rPr>
        <w:t>(</w:t>
      </w:r>
      <w:r>
        <w:rPr>
          <w:rFonts w:ascii="Times New Roman" w:hAnsi="Times New Roman" w:eastAsia="Times New Roman" w:cs="Times New Roman"/>
          <w:spacing w:val="11"/>
          <w:sz w:val="28"/>
          <w:szCs w:val="28"/>
        </w:rPr>
        <w:t>2</w:t>
      </w:r>
      <w:r>
        <w:rPr>
          <w:rFonts w:ascii="仿宋" w:hAnsi="仿宋" w:eastAsia="仿宋" w:cs="仿宋"/>
          <w:spacing w:val="11"/>
          <w:sz w:val="28"/>
          <w:szCs w:val="28"/>
        </w:rPr>
        <w:t>) 人机交互系统优化</w:t>
      </w:r>
    </w:p>
    <w:p w14:paraId="30144FB6">
      <w:pPr>
        <w:spacing w:before="294" w:line="411" w:lineRule="auto"/>
        <w:ind w:left="26" w:right="13" w:firstLine="573"/>
        <w:rPr>
          <w:rFonts w:ascii="仿宋" w:hAnsi="仿宋" w:eastAsia="仿宋" w:cs="仿宋"/>
          <w:sz w:val="28"/>
          <w:szCs w:val="28"/>
        </w:rPr>
      </w:pPr>
      <w:r>
        <w:rPr>
          <w:rFonts w:ascii="仿宋" w:hAnsi="仿宋" w:eastAsia="仿宋" w:cs="仿宋"/>
          <w:spacing w:val="-8"/>
          <w:sz w:val="28"/>
          <w:szCs w:val="28"/>
        </w:rPr>
        <w:t>完</w:t>
      </w:r>
      <w:r>
        <w:rPr>
          <w:rFonts w:ascii="仿宋" w:hAnsi="仿宋" w:eastAsia="仿宋" w:cs="仿宋"/>
          <w:spacing w:val="-7"/>
          <w:sz w:val="28"/>
          <w:szCs w:val="28"/>
        </w:rPr>
        <w:t>成</w:t>
      </w:r>
      <w:r>
        <w:rPr>
          <w:rFonts w:ascii="仿宋" w:hAnsi="仿宋" w:eastAsia="仿宋" w:cs="仿宋"/>
          <w:spacing w:val="-4"/>
          <w:sz w:val="28"/>
          <w:szCs w:val="28"/>
        </w:rPr>
        <w:t>人机交互系统界面的开发，界面显示效果不做评分要求，选</w:t>
      </w:r>
      <w:r>
        <w:rPr>
          <w:rFonts w:ascii="仿宋" w:hAnsi="仿宋" w:eastAsia="仿宋" w:cs="仿宋"/>
          <w:sz w:val="28"/>
          <w:szCs w:val="28"/>
        </w:rPr>
        <w:t xml:space="preserve"> </w:t>
      </w:r>
      <w:r>
        <w:rPr>
          <w:rFonts w:ascii="仿宋" w:hAnsi="仿宋" w:eastAsia="仿宋" w:cs="仿宋"/>
          <w:spacing w:val="-6"/>
          <w:sz w:val="28"/>
          <w:szCs w:val="28"/>
        </w:rPr>
        <w:t>手根据赛题</w:t>
      </w:r>
      <w:r>
        <w:rPr>
          <w:rFonts w:ascii="仿宋" w:hAnsi="仿宋" w:eastAsia="仿宋" w:cs="仿宋"/>
          <w:spacing w:val="-4"/>
          <w:sz w:val="28"/>
          <w:szCs w:val="28"/>
        </w:rPr>
        <w:t>要</w:t>
      </w:r>
      <w:r>
        <w:rPr>
          <w:rFonts w:ascii="仿宋" w:hAnsi="仿宋" w:eastAsia="仿宋" w:cs="仿宋"/>
          <w:spacing w:val="-3"/>
          <w:sz w:val="28"/>
          <w:szCs w:val="28"/>
        </w:rPr>
        <w:t>求自行设计，满足信息展示和操作功能即可。界面开发</w:t>
      </w:r>
      <w:r>
        <w:rPr>
          <w:rFonts w:ascii="仿宋" w:hAnsi="仿宋" w:eastAsia="仿宋" w:cs="仿宋"/>
          <w:sz w:val="28"/>
          <w:szCs w:val="28"/>
        </w:rPr>
        <w:t xml:space="preserve"> </w:t>
      </w:r>
      <w:r>
        <w:rPr>
          <w:rFonts w:ascii="仿宋" w:hAnsi="仿宋" w:eastAsia="仿宋" w:cs="仿宋"/>
          <w:spacing w:val="-1"/>
          <w:sz w:val="28"/>
          <w:szCs w:val="28"/>
        </w:rPr>
        <w:t>所需的全部图片素材均存储</w:t>
      </w:r>
      <w:r>
        <w:rPr>
          <w:rFonts w:ascii="仿宋" w:hAnsi="仿宋" w:eastAsia="仿宋" w:cs="仿宋"/>
          <w:sz w:val="28"/>
          <w:szCs w:val="28"/>
        </w:rPr>
        <w:t>在</w:t>
      </w:r>
      <w:r>
        <w:rPr>
          <w:rFonts w:ascii="Times New Roman" w:hAnsi="Times New Roman" w:eastAsia="Times New Roman" w:cs="Times New Roman"/>
          <w:sz w:val="28"/>
          <w:szCs w:val="28"/>
        </w:rPr>
        <w:t>“D :\GZ015\</w:t>
      </w:r>
      <w:r>
        <w:rPr>
          <w:rFonts w:ascii="仿宋" w:hAnsi="仿宋" w:eastAsia="仿宋" w:cs="仿宋"/>
          <w:sz w:val="28"/>
          <w:szCs w:val="28"/>
        </w:rPr>
        <w:t>参考资料</w:t>
      </w:r>
      <w:r>
        <w:rPr>
          <w:rFonts w:ascii="Times New Roman" w:hAnsi="Times New Roman" w:eastAsia="Times New Roman" w:cs="Times New Roman"/>
          <w:sz w:val="28"/>
          <w:szCs w:val="28"/>
        </w:rPr>
        <w:t>”</w:t>
      </w:r>
      <w:r>
        <w:rPr>
          <w:rFonts w:ascii="仿宋" w:hAnsi="仿宋" w:eastAsia="仿宋" w:cs="仿宋"/>
          <w:sz w:val="28"/>
          <w:szCs w:val="28"/>
        </w:rPr>
        <w:t>文件夹中。</w:t>
      </w:r>
    </w:p>
    <w:p w14:paraId="377C854B">
      <w:pPr>
        <w:spacing w:before="2" w:line="217" w:lineRule="auto"/>
        <w:ind w:left="583"/>
        <w:rPr>
          <w:rFonts w:ascii="仿宋" w:hAnsi="仿宋" w:eastAsia="仿宋" w:cs="仿宋"/>
          <w:sz w:val="28"/>
          <w:szCs w:val="28"/>
        </w:rPr>
      </w:pPr>
      <w:r>
        <w:rPr>
          <w:rFonts w:ascii="宋体" w:hAnsi="宋体" w:eastAsia="宋体" w:cs="宋体"/>
          <w:spacing w:val="-1"/>
          <w:sz w:val="28"/>
          <w:szCs w:val="28"/>
        </w:rPr>
        <w:t>①</w:t>
      </w:r>
      <w:r>
        <w:rPr>
          <w:rFonts w:ascii="仿宋" w:hAnsi="仿宋" w:eastAsia="仿宋" w:cs="仿宋"/>
          <w:spacing w:val="-1"/>
          <w:sz w:val="28"/>
          <w:szCs w:val="28"/>
        </w:rPr>
        <w:t>人机界面组态设</w:t>
      </w:r>
      <w:r>
        <w:rPr>
          <w:rFonts w:ascii="仿宋" w:hAnsi="仿宋" w:eastAsia="仿宋" w:cs="仿宋"/>
          <w:sz w:val="28"/>
          <w:szCs w:val="28"/>
        </w:rPr>
        <w:t>置</w:t>
      </w:r>
    </w:p>
    <w:p w14:paraId="3EF12BC8">
      <w:pPr>
        <w:spacing w:before="295" w:line="411" w:lineRule="auto"/>
        <w:ind w:left="31" w:right="13" w:firstLine="549"/>
        <w:rPr>
          <w:rFonts w:ascii="仿宋" w:hAnsi="仿宋" w:eastAsia="仿宋" w:cs="仿宋"/>
          <w:sz w:val="28"/>
          <w:szCs w:val="28"/>
        </w:rPr>
      </w:pPr>
      <w:r>
        <w:rPr>
          <w:rFonts w:ascii="仿宋" w:hAnsi="仿宋" w:eastAsia="仿宋" w:cs="仿宋"/>
          <w:spacing w:val="-2"/>
          <w:sz w:val="28"/>
          <w:szCs w:val="28"/>
        </w:rPr>
        <w:t xml:space="preserve">根据控制系统方案设计结果，在 </w:t>
      </w:r>
      <w:r>
        <w:rPr>
          <w:rFonts w:ascii="Times New Roman" w:hAnsi="Times New Roman" w:eastAsia="Times New Roman" w:cs="Times New Roman"/>
          <w:spacing w:val="-1"/>
          <w:sz w:val="28"/>
          <w:szCs w:val="28"/>
        </w:rPr>
        <w:t>PLC</w:t>
      </w:r>
      <w:r>
        <w:rPr>
          <w:rFonts w:ascii="Times New Roman" w:hAnsi="Times New Roman" w:eastAsia="Times New Roman" w:cs="Times New Roman"/>
          <w:spacing w:val="-2"/>
          <w:sz w:val="28"/>
          <w:szCs w:val="28"/>
        </w:rPr>
        <w:t xml:space="preserve"> </w:t>
      </w:r>
      <w:r>
        <w:rPr>
          <w:rFonts w:ascii="仿宋" w:hAnsi="仿宋" w:eastAsia="仿宋" w:cs="仿宋"/>
          <w:spacing w:val="-2"/>
          <w:sz w:val="28"/>
          <w:szCs w:val="28"/>
        </w:rPr>
        <w:t>编程软件中建</w:t>
      </w:r>
      <w:r>
        <w:rPr>
          <w:rFonts w:ascii="仿宋" w:hAnsi="仿宋" w:eastAsia="仿宋" w:cs="仿宋"/>
          <w:spacing w:val="-1"/>
          <w:sz w:val="28"/>
          <w:szCs w:val="28"/>
        </w:rPr>
        <w:t>立人机界面</w:t>
      </w:r>
      <w:r>
        <w:rPr>
          <w:rFonts w:ascii="仿宋" w:hAnsi="仿宋" w:eastAsia="仿宋" w:cs="仿宋"/>
          <w:sz w:val="28"/>
          <w:szCs w:val="28"/>
        </w:rPr>
        <w:t xml:space="preserve"> </w:t>
      </w:r>
      <w:r>
        <w:rPr>
          <w:rFonts w:ascii="仿宋" w:hAnsi="仿宋" w:eastAsia="仿宋" w:cs="仿宋"/>
          <w:spacing w:val="-4"/>
          <w:sz w:val="28"/>
          <w:szCs w:val="28"/>
        </w:rPr>
        <w:t>工程项目</w:t>
      </w:r>
      <w:r>
        <w:rPr>
          <w:rFonts w:ascii="仿宋" w:hAnsi="仿宋" w:eastAsia="仿宋" w:cs="仿宋"/>
          <w:spacing w:val="-3"/>
          <w:sz w:val="28"/>
          <w:szCs w:val="28"/>
        </w:rPr>
        <w:t>，</w:t>
      </w:r>
      <w:r>
        <w:rPr>
          <w:rFonts w:ascii="仿宋" w:hAnsi="仿宋" w:eastAsia="仿宋" w:cs="仿宋"/>
          <w:spacing w:val="-2"/>
          <w:sz w:val="28"/>
          <w:szCs w:val="28"/>
        </w:rPr>
        <w:t xml:space="preserve">并使其与总控单元 </w:t>
      </w:r>
      <w:r>
        <w:rPr>
          <w:rFonts w:ascii="Times New Roman" w:hAnsi="Times New Roman" w:eastAsia="Times New Roman" w:cs="Times New Roman"/>
          <w:spacing w:val="-2"/>
          <w:sz w:val="28"/>
          <w:szCs w:val="28"/>
        </w:rPr>
        <w:t xml:space="preserve">PLC </w:t>
      </w:r>
      <w:r>
        <w:rPr>
          <w:rFonts w:ascii="仿宋" w:hAnsi="仿宋" w:eastAsia="仿宋" w:cs="仿宋"/>
          <w:spacing w:val="-2"/>
          <w:sz w:val="28"/>
          <w:szCs w:val="28"/>
        </w:rPr>
        <w:t>建立正常通讯并实现信号交互。</w:t>
      </w:r>
    </w:p>
    <w:p w14:paraId="7DE0E0ED">
      <w:pPr>
        <w:spacing w:before="1" w:line="217" w:lineRule="auto"/>
        <w:ind w:left="581"/>
        <w:rPr>
          <w:rFonts w:ascii="仿宋" w:hAnsi="仿宋" w:eastAsia="仿宋" w:cs="仿宋"/>
          <w:sz w:val="28"/>
          <w:szCs w:val="28"/>
        </w:rPr>
      </w:pPr>
      <w:r>
        <w:rPr>
          <w:rFonts w:ascii="宋体" w:hAnsi="宋体" w:eastAsia="宋体" w:cs="宋体"/>
          <w:spacing w:val="-1"/>
          <w:sz w:val="28"/>
          <w:szCs w:val="28"/>
        </w:rPr>
        <w:t>②</w:t>
      </w:r>
      <w:r>
        <w:rPr>
          <w:rFonts w:ascii="仿宋" w:hAnsi="仿宋" w:eastAsia="仿宋" w:cs="仿宋"/>
          <w:spacing w:val="-1"/>
          <w:sz w:val="28"/>
          <w:szCs w:val="28"/>
        </w:rPr>
        <w:t>生产监控界面</w:t>
      </w:r>
      <w:r>
        <w:rPr>
          <w:rFonts w:ascii="仿宋" w:hAnsi="仿宋" w:eastAsia="仿宋" w:cs="仿宋"/>
          <w:sz w:val="28"/>
          <w:szCs w:val="28"/>
        </w:rPr>
        <w:t>可视化</w:t>
      </w:r>
    </w:p>
    <w:p w14:paraId="1B284E12">
      <w:pPr>
        <w:spacing w:before="283" w:line="226" w:lineRule="auto"/>
        <w:ind w:left="596"/>
        <w:rPr>
          <w:rFonts w:ascii="仿宋" w:hAnsi="仿宋" w:eastAsia="仿宋" w:cs="仿宋"/>
          <w:sz w:val="28"/>
          <w:szCs w:val="28"/>
        </w:rPr>
      </w:pPr>
      <w:r>
        <w:rPr>
          <w:rFonts w:ascii="仿宋" w:hAnsi="仿宋" w:eastAsia="仿宋" w:cs="仿宋"/>
          <w:position w:val="-5"/>
          <w:sz w:val="28"/>
          <w:szCs w:val="28"/>
        </w:rPr>
        <w:drawing>
          <wp:inline distT="0" distB="0" distL="0" distR="0">
            <wp:extent cx="111125" cy="197485"/>
            <wp:effectExtent l="0" t="0" r="10795" b="635"/>
            <wp:docPr id="4" name="IM 4"/>
            <wp:cNvGraphicFramePr/>
            <a:graphic xmlns:a="http://schemas.openxmlformats.org/drawingml/2006/main">
              <a:graphicData uri="http://schemas.openxmlformats.org/drawingml/2006/picture">
                <pic:pic xmlns:pic="http://schemas.openxmlformats.org/drawingml/2006/picture">
                  <pic:nvPicPr>
                    <pic:cNvPr id="4" name="IM 4"/>
                    <pic:cNvPicPr/>
                  </pic:nvPicPr>
                  <pic:blipFill>
                    <a:blip r:embed="rId27"/>
                    <a:stretch>
                      <a:fillRect/>
                    </a:stretch>
                  </pic:blipFill>
                  <pic:spPr>
                    <a:xfrm>
                      <a:off x="0" y="0"/>
                      <a:ext cx="111700" cy="197705"/>
                    </a:xfrm>
                    <a:prstGeom prst="rect">
                      <a:avLst/>
                    </a:prstGeom>
                  </pic:spPr>
                </pic:pic>
              </a:graphicData>
            </a:graphic>
          </wp:inline>
        </w:drawing>
      </w:r>
      <w:r>
        <w:rPr>
          <w:rFonts w:ascii="仿宋" w:hAnsi="仿宋" w:eastAsia="仿宋" w:cs="仿宋"/>
          <w:spacing w:val="8"/>
          <w:sz w:val="28"/>
          <w:szCs w:val="28"/>
        </w:rPr>
        <w:t xml:space="preserve"> </w:t>
      </w:r>
      <w:r>
        <w:rPr>
          <w:rFonts w:ascii="仿宋" w:hAnsi="仿宋" w:eastAsia="仿宋" w:cs="仿宋"/>
          <w:spacing w:val="7"/>
          <w:sz w:val="28"/>
          <w:szCs w:val="28"/>
        </w:rPr>
        <w:t xml:space="preserve"> </w:t>
      </w:r>
      <w:r>
        <w:rPr>
          <w:rFonts w:ascii="仿宋" w:hAnsi="仿宋" w:eastAsia="仿宋" w:cs="仿宋"/>
          <w:spacing w:val="4"/>
          <w:sz w:val="28"/>
          <w:szCs w:val="28"/>
        </w:rPr>
        <w:t xml:space="preserve">  利用 </w:t>
      </w:r>
      <w:r>
        <w:rPr>
          <w:rFonts w:ascii="Times New Roman" w:hAnsi="Times New Roman" w:eastAsia="Times New Roman" w:cs="Times New Roman"/>
          <w:sz w:val="28"/>
          <w:szCs w:val="28"/>
        </w:rPr>
        <w:t>PLC</w:t>
      </w:r>
      <w:r>
        <w:rPr>
          <w:rFonts w:ascii="Times New Roman" w:hAnsi="Times New Roman" w:eastAsia="Times New Roman" w:cs="Times New Roman"/>
          <w:spacing w:val="4"/>
          <w:sz w:val="28"/>
          <w:szCs w:val="28"/>
        </w:rPr>
        <w:t xml:space="preserve">  </w:t>
      </w:r>
      <w:r>
        <w:rPr>
          <w:rFonts w:ascii="仿宋" w:hAnsi="仿宋" w:eastAsia="仿宋" w:cs="仿宋"/>
          <w:spacing w:val="4"/>
          <w:sz w:val="28"/>
          <w:szCs w:val="28"/>
        </w:rPr>
        <w:t>编程软件，在人机交互系统中新建界面。</w:t>
      </w:r>
    </w:p>
    <w:p w14:paraId="0D9CACBB">
      <w:pPr>
        <w:spacing w:before="281" w:line="226" w:lineRule="auto"/>
        <w:ind w:left="596"/>
        <w:rPr>
          <w:rFonts w:ascii="仿宋" w:hAnsi="仿宋" w:eastAsia="仿宋" w:cs="仿宋"/>
          <w:sz w:val="28"/>
          <w:szCs w:val="28"/>
        </w:rPr>
      </w:pPr>
      <w:r>
        <w:rPr>
          <w:rFonts w:ascii="仿宋" w:hAnsi="仿宋" w:eastAsia="仿宋" w:cs="仿宋"/>
          <w:position w:val="-5"/>
          <w:sz w:val="28"/>
          <w:szCs w:val="28"/>
        </w:rPr>
        <w:drawing>
          <wp:inline distT="0" distB="0" distL="0" distR="0">
            <wp:extent cx="111125" cy="197485"/>
            <wp:effectExtent l="0" t="0" r="10795" b="635"/>
            <wp:docPr id="5" name="IM 5"/>
            <wp:cNvGraphicFramePr/>
            <a:graphic xmlns:a="http://schemas.openxmlformats.org/drawingml/2006/main">
              <a:graphicData uri="http://schemas.openxmlformats.org/drawingml/2006/picture">
                <pic:pic xmlns:pic="http://schemas.openxmlformats.org/drawingml/2006/picture">
                  <pic:nvPicPr>
                    <pic:cNvPr id="5" name="IM 5"/>
                    <pic:cNvPicPr/>
                  </pic:nvPicPr>
                  <pic:blipFill>
                    <a:blip r:embed="rId28"/>
                    <a:stretch>
                      <a:fillRect/>
                    </a:stretch>
                  </pic:blipFill>
                  <pic:spPr>
                    <a:xfrm>
                      <a:off x="0" y="0"/>
                      <a:ext cx="111700" cy="197705"/>
                    </a:xfrm>
                    <a:prstGeom prst="rect">
                      <a:avLst/>
                    </a:prstGeom>
                  </pic:spPr>
                </pic:pic>
              </a:graphicData>
            </a:graphic>
          </wp:inline>
        </w:drawing>
      </w:r>
      <w:r>
        <w:rPr>
          <w:rFonts w:ascii="仿宋" w:hAnsi="仿宋" w:eastAsia="仿宋" w:cs="仿宋"/>
          <w:spacing w:val="-1"/>
          <w:sz w:val="28"/>
          <w:szCs w:val="28"/>
        </w:rPr>
        <w:t xml:space="preserve">    对页面属性和项目运</w:t>
      </w:r>
      <w:r>
        <w:rPr>
          <w:rFonts w:ascii="仿宋" w:hAnsi="仿宋" w:eastAsia="仿宋" w:cs="仿宋"/>
          <w:sz w:val="28"/>
          <w:szCs w:val="28"/>
        </w:rPr>
        <w:t>行参数进行设置，使人机交互在仿真</w:t>
      </w:r>
    </w:p>
    <w:p w14:paraId="24C9E80C">
      <w:pPr>
        <w:sectPr>
          <w:footerReference r:id="rId12" w:type="default"/>
          <w:pgSz w:w="11906" w:h="16839"/>
          <w:pgMar w:top="1431" w:right="1785" w:bottom="953" w:left="1785" w:header="0" w:footer="790" w:gutter="0"/>
          <w:pgBorders>
            <w:top w:val="none" w:sz="0" w:space="0"/>
            <w:left w:val="none" w:sz="0" w:space="0"/>
            <w:bottom w:val="none" w:sz="0" w:space="0"/>
            <w:right w:val="none" w:sz="0" w:space="0"/>
          </w:pgBorders>
          <w:pgNumType w:fmt="decimal"/>
          <w:cols w:space="720" w:num="1"/>
        </w:sectPr>
      </w:pPr>
    </w:p>
    <w:p w14:paraId="7F39AFE2">
      <w:pPr>
        <w:spacing w:before="183" w:line="407" w:lineRule="auto"/>
        <w:ind w:left="23" w:right="13" w:firstLine="2"/>
        <w:rPr>
          <w:rFonts w:ascii="仿宋" w:hAnsi="仿宋" w:eastAsia="仿宋" w:cs="仿宋"/>
          <w:sz w:val="28"/>
          <w:szCs w:val="28"/>
        </w:rPr>
      </w:pPr>
      <w:r>
        <w:rPr>
          <w:rFonts w:ascii="仿宋" w:hAnsi="仿宋" w:eastAsia="仿宋" w:cs="仿宋"/>
          <w:spacing w:val="-14"/>
          <w:sz w:val="28"/>
          <w:szCs w:val="28"/>
        </w:rPr>
        <w:t>运行</w:t>
      </w:r>
      <w:r>
        <w:rPr>
          <w:rFonts w:ascii="仿宋" w:hAnsi="仿宋" w:eastAsia="仿宋" w:cs="仿宋"/>
          <w:spacing w:val="-8"/>
          <w:sz w:val="28"/>
          <w:szCs w:val="28"/>
        </w:rPr>
        <w:t>时</w:t>
      </w:r>
      <w:r>
        <w:rPr>
          <w:rFonts w:ascii="仿宋" w:hAnsi="仿宋" w:eastAsia="仿宋" w:cs="仿宋"/>
          <w:spacing w:val="-7"/>
          <w:sz w:val="28"/>
          <w:szCs w:val="28"/>
        </w:rPr>
        <w:t>，可以在监控终端 ( 电视) 上正常显示，不会出现信息显示不</w:t>
      </w:r>
      <w:r>
        <w:rPr>
          <w:rFonts w:ascii="仿宋" w:hAnsi="仿宋" w:eastAsia="仿宋" w:cs="仿宋"/>
          <w:spacing w:val="-2"/>
          <w:sz w:val="28"/>
          <w:szCs w:val="28"/>
        </w:rPr>
        <w:t>全等问题</w:t>
      </w:r>
      <w:r>
        <w:rPr>
          <w:rFonts w:ascii="仿宋" w:hAnsi="仿宋" w:eastAsia="仿宋" w:cs="仿宋"/>
          <w:spacing w:val="-1"/>
          <w:sz w:val="28"/>
          <w:szCs w:val="28"/>
        </w:rPr>
        <w:t>。</w:t>
      </w:r>
    </w:p>
    <w:p w14:paraId="100E8AF1">
      <w:pPr>
        <w:spacing w:before="1" w:line="225" w:lineRule="auto"/>
        <w:ind w:left="596"/>
        <w:rPr>
          <w:rFonts w:ascii="仿宋" w:hAnsi="仿宋" w:eastAsia="仿宋" w:cs="仿宋"/>
          <w:sz w:val="28"/>
          <w:szCs w:val="28"/>
        </w:rPr>
      </w:pPr>
      <w:r>
        <w:rPr>
          <w:rFonts w:ascii="仿宋" w:hAnsi="仿宋" w:eastAsia="仿宋" w:cs="仿宋"/>
          <w:position w:val="-5"/>
          <w:sz w:val="28"/>
          <w:szCs w:val="28"/>
        </w:rPr>
        <w:drawing>
          <wp:inline distT="0" distB="0" distL="0" distR="0">
            <wp:extent cx="111125" cy="197485"/>
            <wp:effectExtent l="0" t="0" r="10795" b="635"/>
            <wp:docPr id="6" name="IM 6"/>
            <wp:cNvGraphicFramePr/>
            <a:graphic xmlns:a="http://schemas.openxmlformats.org/drawingml/2006/main">
              <a:graphicData uri="http://schemas.openxmlformats.org/drawingml/2006/picture">
                <pic:pic xmlns:pic="http://schemas.openxmlformats.org/drawingml/2006/picture">
                  <pic:nvPicPr>
                    <pic:cNvPr id="6" name="IM 6"/>
                    <pic:cNvPicPr/>
                  </pic:nvPicPr>
                  <pic:blipFill>
                    <a:blip r:embed="rId28"/>
                    <a:stretch>
                      <a:fillRect/>
                    </a:stretch>
                  </pic:blipFill>
                  <pic:spPr>
                    <a:xfrm>
                      <a:off x="0" y="0"/>
                      <a:ext cx="111700" cy="197705"/>
                    </a:xfrm>
                    <a:prstGeom prst="rect">
                      <a:avLst/>
                    </a:prstGeom>
                  </pic:spPr>
                </pic:pic>
              </a:graphicData>
            </a:graphic>
          </wp:inline>
        </w:drawing>
      </w:r>
      <w:r>
        <w:rPr>
          <w:rFonts w:ascii="仿宋" w:hAnsi="仿宋" w:eastAsia="仿宋" w:cs="仿宋"/>
          <w:spacing w:val="-8"/>
          <w:sz w:val="28"/>
          <w:szCs w:val="28"/>
        </w:rPr>
        <w:t xml:space="preserve"> </w:t>
      </w:r>
      <w:r>
        <w:rPr>
          <w:rFonts w:ascii="仿宋" w:hAnsi="仿宋" w:eastAsia="仿宋" w:cs="仿宋"/>
          <w:spacing w:val="-5"/>
          <w:sz w:val="28"/>
          <w:szCs w:val="28"/>
        </w:rPr>
        <w:t xml:space="preserve">    生产监控界面中，能够自动显示当前所加工的产品零件的</w:t>
      </w:r>
    </w:p>
    <w:p w14:paraId="1C954598">
      <w:pPr>
        <w:spacing w:before="293" w:line="217" w:lineRule="auto"/>
        <w:ind w:left="20"/>
        <w:rPr>
          <w:rFonts w:ascii="仿宋" w:hAnsi="仿宋" w:eastAsia="仿宋" w:cs="仿宋"/>
          <w:sz w:val="28"/>
          <w:szCs w:val="28"/>
        </w:rPr>
      </w:pPr>
      <w:r>
        <w:rPr>
          <w:rFonts w:ascii="仿宋" w:hAnsi="仿宋" w:eastAsia="仿宋" w:cs="仿宋"/>
          <w:spacing w:val="-2"/>
          <w:sz w:val="28"/>
          <w:szCs w:val="28"/>
        </w:rPr>
        <w:t>基</w:t>
      </w:r>
      <w:r>
        <w:rPr>
          <w:rFonts w:ascii="仿宋" w:hAnsi="仿宋" w:eastAsia="仿宋" w:cs="仿宋"/>
          <w:spacing w:val="-1"/>
          <w:sz w:val="28"/>
          <w:szCs w:val="28"/>
        </w:rPr>
        <w:t>本信息。</w:t>
      </w:r>
    </w:p>
    <w:p w14:paraId="6B329B87">
      <w:pPr>
        <w:spacing w:before="282" w:line="226" w:lineRule="auto"/>
        <w:ind w:left="596"/>
        <w:rPr>
          <w:rFonts w:ascii="仿宋" w:hAnsi="仿宋" w:eastAsia="仿宋" w:cs="仿宋"/>
          <w:sz w:val="28"/>
          <w:szCs w:val="28"/>
        </w:rPr>
      </w:pPr>
      <w:r>
        <w:rPr>
          <w:rFonts w:ascii="仿宋" w:hAnsi="仿宋" w:eastAsia="仿宋" w:cs="仿宋"/>
          <w:position w:val="-5"/>
          <w:sz w:val="28"/>
          <w:szCs w:val="28"/>
        </w:rPr>
        <w:drawing>
          <wp:inline distT="0" distB="0" distL="0" distR="0">
            <wp:extent cx="111125" cy="197485"/>
            <wp:effectExtent l="0" t="0" r="10795" b="635"/>
            <wp:docPr id="7" name="IM 7"/>
            <wp:cNvGraphicFramePr/>
            <a:graphic xmlns:a="http://schemas.openxmlformats.org/drawingml/2006/main">
              <a:graphicData uri="http://schemas.openxmlformats.org/drawingml/2006/picture">
                <pic:pic xmlns:pic="http://schemas.openxmlformats.org/drawingml/2006/picture">
                  <pic:nvPicPr>
                    <pic:cNvPr id="7" name="IM 7"/>
                    <pic:cNvPicPr/>
                  </pic:nvPicPr>
                  <pic:blipFill>
                    <a:blip r:embed="rId28"/>
                    <a:stretch>
                      <a:fillRect/>
                    </a:stretch>
                  </pic:blipFill>
                  <pic:spPr>
                    <a:xfrm>
                      <a:off x="0" y="0"/>
                      <a:ext cx="111700" cy="197705"/>
                    </a:xfrm>
                    <a:prstGeom prst="rect">
                      <a:avLst/>
                    </a:prstGeom>
                  </pic:spPr>
                </pic:pic>
              </a:graphicData>
            </a:graphic>
          </wp:inline>
        </w:drawing>
      </w:r>
      <w:r>
        <w:rPr>
          <w:rFonts w:ascii="仿宋" w:hAnsi="仿宋" w:eastAsia="仿宋" w:cs="仿宋"/>
          <w:spacing w:val="-8"/>
          <w:sz w:val="28"/>
          <w:szCs w:val="28"/>
        </w:rPr>
        <w:t xml:space="preserve"> </w:t>
      </w:r>
      <w:r>
        <w:rPr>
          <w:rFonts w:ascii="仿宋" w:hAnsi="仿宋" w:eastAsia="仿宋" w:cs="仿宋"/>
          <w:spacing w:val="-5"/>
          <w:sz w:val="28"/>
          <w:szCs w:val="28"/>
        </w:rPr>
        <w:t xml:space="preserve">    生产监控界面中，能够自动显示当前所加工的产品零件的</w:t>
      </w:r>
    </w:p>
    <w:p w14:paraId="5654D760">
      <w:pPr>
        <w:spacing w:before="293" w:line="216" w:lineRule="auto"/>
        <w:ind w:left="21"/>
        <w:rPr>
          <w:rFonts w:ascii="仿宋" w:hAnsi="仿宋" w:eastAsia="仿宋" w:cs="仿宋"/>
          <w:sz w:val="28"/>
          <w:szCs w:val="28"/>
        </w:rPr>
      </w:pPr>
      <w:r>
        <w:rPr>
          <w:rFonts w:ascii="仿宋" w:hAnsi="仿宋" w:eastAsia="仿宋" w:cs="仿宋"/>
          <w:spacing w:val="6"/>
          <w:sz w:val="28"/>
          <w:szCs w:val="28"/>
        </w:rPr>
        <w:t>相</w:t>
      </w:r>
      <w:r>
        <w:rPr>
          <w:rFonts w:ascii="仿宋" w:hAnsi="仿宋" w:eastAsia="仿宋" w:cs="仿宋"/>
          <w:spacing w:val="4"/>
          <w:sz w:val="28"/>
          <w:szCs w:val="28"/>
        </w:rPr>
        <w:t>关</w:t>
      </w:r>
      <w:r>
        <w:rPr>
          <w:rFonts w:ascii="仿宋" w:hAnsi="仿宋" w:eastAsia="仿宋" w:cs="仿宋"/>
          <w:spacing w:val="3"/>
          <w:sz w:val="28"/>
          <w:szCs w:val="28"/>
        </w:rPr>
        <w:t>数据信息，并集成了</w:t>
      </w:r>
      <w:r>
        <w:rPr>
          <w:rFonts w:ascii="Times New Roman" w:hAnsi="Times New Roman" w:eastAsia="Times New Roman" w:cs="Times New Roman"/>
          <w:sz w:val="28"/>
          <w:szCs w:val="28"/>
        </w:rPr>
        <w:t>RFID</w:t>
      </w:r>
      <w:r>
        <w:rPr>
          <w:rFonts w:ascii="Times New Roman" w:hAnsi="Times New Roman" w:eastAsia="Times New Roman" w:cs="Times New Roman"/>
          <w:spacing w:val="3"/>
          <w:sz w:val="28"/>
          <w:szCs w:val="28"/>
        </w:rPr>
        <w:t xml:space="preserve"> </w:t>
      </w:r>
      <w:r>
        <w:rPr>
          <w:rFonts w:ascii="仿宋" w:hAnsi="仿宋" w:eastAsia="仿宋" w:cs="仿宋"/>
          <w:spacing w:val="3"/>
          <w:sz w:val="28"/>
          <w:szCs w:val="28"/>
        </w:rPr>
        <w:t>读写操作界面。</w:t>
      </w:r>
    </w:p>
    <w:p w14:paraId="6B8D7E21">
      <w:pPr>
        <w:keepNext w:val="0"/>
        <w:keepLines w:val="0"/>
        <w:pageBreakBefore w:val="0"/>
        <w:widowControl w:val="0"/>
        <w:kinsoku/>
        <w:wordWrap/>
        <w:overflowPunct/>
        <w:topLinePunct w:val="0"/>
        <w:autoSpaceDE/>
        <w:autoSpaceDN/>
        <w:bidi w:val="0"/>
        <w:adjustRightInd/>
        <w:snapToGrid/>
        <w:spacing w:line="360" w:lineRule="auto"/>
        <w:ind w:left="0" w:right="0" w:firstLine="560" w:firstLineChars="200"/>
        <w:jc w:val="left"/>
        <w:textAlignment w:val="auto"/>
        <w:rPr>
          <w:rFonts w:ascii="仿宋" w:hAnsi="仿宋" w:eastAsia="仿宋" w:cs="仿宋"/>
          <w:spacing w:val="0"/>
          <w:sz w:val="28"/>
          <w:szCs w:val="28"/>
        </w:rPr>
      </w:pPr>
      <w:r>
        <w:rPr>
          <w:rFonts w:ascii="仿宋" w:hAnsi="仿宋" w:eastAsia="仿宋" w:cs="仿宋"/>
          <w:spacing w:val="0"/>
          <w:sz w:val="28"/>
          <w:szCs w:val="28"/>
        </w:rPr>
        <w:drawing>
          <wp:inline distT="0" distB="0" distL="0" distR="0">
            <wp:extent cx="111125" cy="197485"/>
            <wp:effectExtent l="0" t="0" r="10795" b="635"/>
            <wp:docPr id="8" name="IM 8"/>
            <wp:cNvGraphicFramePr/>
            <a:graphic xmlns:a="http://schemas.openxmlformats.org/drawingml/2006/main">
              <a:graphicData uri="http://schemas.openxmlformats.org/drawingml/2006/picture">
                <pic:pic xmlns:pic="http://schemas.openxmlformats.org/drawingml/2006/picture">
                  <pic:nvPicPr>
                    <pic:cNvPr id="8" name="IM 8"/>
                    <pic:cNvPicPr/>
                  </pic:nvPicPr>
                  <pic:blipFill>
                    <a:blip r:embed="rId27"/>
                    <a:stretch>
                      <a:fillRect/>
                    </a:stretch>
                  </pic:blipFill>
                  <pic:spPr>
                    <a:xfrm>
                      <a:off x="0" y="0"/>
                      <a:ext cx="111700" cy="197705"/>
                    </a:xfrm>
                    <a:prstGeom prst="rect">
                      <a:avLst/>
                    </a:prstGeom>
                  </pic:spPr>
                </pic:pic>
              </a:graphicData>
            </a:graphic>
          </wp:inline>
        </w:drawing>
      </w:r>
      <w:r>
        <w:rPr>
          <w:rFonts w:ascii="仿宋" w:hAnsi="仿宋" w:eastAsia="仿宋" w:cs="仿宋"/>
          <w:spacing w:val="0"/>
          <w:sz w:val="28"/>
          <w:szCs w:val="28"/>
        </w:rPr>
        <w:t xml:space="preserve">    按下“生产”按钮后，可启动产品零件生产流程自动化演</w:t>
      </w:r>
    </w:p>
    <w:p w14:paraId="63915039">
      <w:pPr>
        <w:keepNext w:val="0"/>
        <w:keepLines w:val="0"/>
        <w:pageBreakBefore w:val="0"/>
        <w:widowControl w:val="0"/>
        <w:kinsoku/>
        <w:wordWrap/>
        <w:overflowPunct/>
        <w:topLinePunct w:val="0"/>
        <w:autoSpaceDE/>
        <w:autoSpaceDN/>
        <w:bidi w:val="0"/>
        <w:adjustRightInd/>
        <w:snapToGrid/>
        <w:spacing w:line="360" w:lineRule="auto"/>
        <w:ind w:right="0"/>
        <w:jc w:val="left"/>
        <w:textAlignment w:val="auto"/>
        <w:rPr>
          <w:rFonts w:ascii="仿宋" w:hAnsi="仿宋" w:eastAsia="仿宋" w:cs="仿宋"/>
          <w:spacing w:val="0"/>
          <w:sz w:val="28"/>
          <w:szCs w:val="28"/>
        </w:rPr>
      </w:pPr>
      <w:r>
        <w:rPr>
          <w:rFonts w:hint="eastAsia" w:ascii="仿宋" w:hAnsi="仿宋" w:eastAsia="仿宋" w:cs="仿宋"/>
          <w:spacing w:val="0"/>
          <w:sz w:val="28"/>
          <w:szCs w:val="28"/>
          <w:lang w:val="en-US" w:eastAsia="zh-CN"/>
        </w:rPr>
        <w:t>示</w:t>
      </w:r>
      <w:r>
        <w:rPr>
          <w:rFonts w:ascii="仿宋" w:hAnsi="仿宋" w:eastAsia="仿宋" w:cs="仿宋"/>
          <w:spacing w:val="0"/>
          <w:sz w:val="28"/>
          <w:szCs w:val="28"/>
        </w:rPr>
        <w:t>。</w:t>
      </w:r>
    </w:p>
    <w:p w14:paraId="34AED033">
      <w:pPr>
        <w:keepNext w:val="0"/>
        <w:keepLines w:val="0"/>
        <w:pageBreakBefore w:val="0"/>
        <w:widowControl w:val="0"/>
        <w:kinsoku/>
        <w:wordWrap/>
        <w:overflowPunct/>
        <w:topLinePunct w:val="0"/>
        <w:autoSpaceDE/>
        <w:autoSpaceDN/>
        <w:bidi w:val="0"/>
        <w:adjustRightInd/>
        <w:snapToGrid/>
        <w:spacing w:line="360" w:lineRule="auto"/>
        <w:ind w:right="0" w:firstLine="548" w:firstLineChars="200"/>
        <w:jc w:val="left"/>
        <w:textAlignment w:val="auto"/>
        <w:rPr>
          <w:rFonts w:ascii="仿宋" w:hAnsi="仿宋" w:eastAsia="仿宋" w:cs="仿宋"/>
          <w:sz w:val="28"/>
          <w:szCs w:val="28"/>
        </w:rPr>
      </w:pPr>
      <w:r>
        <w:rPr>
          <w:rFonts w:ascii="仿宋" w:hAnsi="仿宋" w:eastAsia="仿宋" w:cs="仿宋"/>
          <w:spacing w:val="-3"/>
          <w:sz w:val="28"/>
          <w:szCs w:val="28"/>
        </w:rPr>
        <w:t>对</w:t>
      </w:r>
      <w:r>
        <w:rPr>
          <w:rFonts w:ascii="仿宋" w:hAnsi="仿宋" w:eastAsia="仿宋" w:cs="仿宋"/>
          <w:spacing w:val="-2"/>
          <w:sz w:val="28"/>
          <w:szCs w:val="28"/>
        </w:rPr>
        <w:t xml:space="preserve">页面控件进行布局和开发，可以实现对由总控单元 </w:t>
      </w:r>
      <w:r>
        <w:rPr>
          <w:rFonts w:ascii="Times New Roman" w:hAnsi="Times New Roman" w:eastAsia="Times New Roman" w:cs="Times New Roman"/>
          <w:spacing w:val="-2"/>
          <w:sz w:val="28"/>
          <w:szCs w:val="28"/>
        </w:rPr>
        <w:t xml:space="preserve">PLC </w:t>
      </w:r>
      <w:r>
        <w:rPr>
          <w:rFonts w:ascii="仿宋" w:hAnsi="仿宋" w:eastAsia="仿宋" w:cs="仿宋"/>
          <w:spacing w:val="-2"/>
          <w:sz w:val="28"/>
          <w:szCs w:val="28"/>
        </w:rPr>
        <w:t>板载</w:t>
      </w:r>
      <w:r>
        <w:rPr>
          <w:rFonts w:ascii="仿宋" w:hAnsi="仿宋" w:eastAsia="仿宋" w:cs="仿宋"/>
          <w:sz w:val="28"/>
          <w:szCs w:val="28"/>
        </w:rPr>
        <w:t xml:space="preserve"> </w:t>
      </w:r>
      <w:r>
        <w:rPr>
          <w:rFonts w:ascii="Times New Roman" w:hAnsi="Times New Roman" w:eastAsia="Times New Roman" w:cs="Times New Roman"/>
          <w:spacing w:val="-1"/>
          <w:sz w:val="28"/>
          <w:szCs w:val="28"/>
        </w:rPr>
        <w:t>IO</w:t>
      </w:r>
      <w:r>
        <w:rPr>
          <w:rFonts w:ascii="Times New Roman" w:hAnsi="Times New Roman" w:eastAsia="Times New Roman" w:cs="Times New Roman"/>
          <w:spacing w:val="-2"/>
          <w:sz w:val="28"/>
          <w:szCs w:val="28"/>
        </w:rPr>
        <w:t xml:space="preserve"> </w:t>
      </w:r>
      <w:r>
        <w:rPr>
          <w:rFonts w:ascii="仿宋" w:hAnsi="仿宋" w:eastAsia="仿宋" w:cs="仿宋"/>
          <w:spacing w:val="-2"/>
          <w:sz w:val="28"/>
          <w:szCs w:val="28"/>
        </w:rPr>
        <w:t>、各单元的</w:t>
      </w:r>
      <w:r>
        <w:rPr>
          <w:rFonts w:ascii="仿宋" w:hAnsi="仿宋" w:eastAsia="仿宋" w:cs="仿宋"/>
          <w:spacing w:val="-1"/>
          <w:sz w:val="28"/>
          <w:szCs w:val="28"/>
        </w:rPr>
        <w:t xml:space="preserve">远程 </w:t>
      </w:r>
      <w:r>
        <w:rPr>
          <w:rFonts w:ascii="Times New Roman" w:hAnsi="Times New Roman" w:eastAsia="Times New Roman" w:cs="Times New Roman"/>
          <w:spacing w:val="-1"/>
          <w:sz w:val="28"/>
          <w:szCs w:val="28"/>
        </w:rPr>
        <w:t xml:space="preserve">IO </w:t>
      </w:r>
      <w:r>
        <w:rPr>
          <w:rFonts w:ascii="仿宋" w:hAnsi="仿宋" w:eastAsia="仿宋" w:cs="仿宋"/>
          <w:spacing w:val="-1"/>
          <w:sz w:val="28"/>
          <w:szCs w:val="28"/>
        </w:rPr>
        <w:t xml:space="preserve">模块、机器人单元 </w:t>
      </w:r>
      <w:r>
        <w:rPr>
          <w:rFonts w:ascii="Times New Roman" w:hAnsi="Times New Roman" w:eastAsia="Times New Roman" w:cs="Times New Roman"/>
          <w:spacing w:val="-1"/>
          <w:sz w:val="28"/>
          <w:szCs w:val="28"/>
        </w:rPr>
        <w:t xml:space="preserve">PLC </w:t>
      </w:r>
      <w:r>
        <w:rPr>
          <w:rFonts w:ascii="仿宋" w:hAnsi="仿宋" w:eastAsia="仿宋" w:cs="仿宋"/>
          <w:spacing w:val="-1"/>
          <w:sz w:val="28"/>
          <w:szCs w:val="28"/>
        </w:rPr>
        <w:t xml:space="preserve">板载 </w:t>
      </w:r>
      <w:r>
        <w:rPr>
          <w:rFonts w:ascii="Times New Roman" w:hAnsi="Times New Roman" w:eastAsia="Times New Roman" w:cs="Times New Roman"/>
          <w:spacing w:val="-1"/>
          <w:sz w:val="28"/>
          <w:szCs w:val="28"/>
        </w:rPr>
        <w:t xml:space="preserve">IO  </w:t>
      </w:r>
      <w:r>
        <w:rPr>
          <w:rFonts w:ascii="仿宋" w:hAnsi="仿宋" w:eastAsia="仿宋" w:cs="仿宋"/>
          <w:spacing w:val="-1"/>
          <w:sz w:val="28"/>
          <w:szCs w:val="28"/>
        </w:rPr>
        <w:t xml:space="preserve">和扩展 </w:t>
      </w:r>
      <w:r>
        <w:rPr>
          <w:rFonts w:ascii="Times New Roman" w:hAnsi="Times New Roman" w:eastAsia="Times New Roman" w:cs="Times New Roman"/>
          <w:spacing w:val="-1"/>
          <w:sz w:val="28"/>
          <w:szCs w:val="28"/>
        </w:rPr>
        <w:t>IO</w:t>
      </w:r>
      <w:r>
        <w:rPr>
          <w:rFonts w:ascii="Times New Roman" w:hAnsi="Times New Roman" w:eastAsia="Times New Roman" w:cs="Times New Roman"/>
          <w:sz w:val="28"/>
          <w:szCs w:val="28"/>
        </w:rPr>
        <w:t xml:space="preserve"> </w:t>
      </w:r>
      <w:r>
        <w:rPr>
          <w:rFonts w:ascii="仿宋" w:hAnsi="仿宋" w:eastAsia="仿宋" w:cs="仿宋"/>
          <w:spacing w:val="-6"/>
          <w:sz w:val="28"/>
          <w:szCs w:val="28"/>
        </w:rPr>
        <w:t>模块所</w:t>
      </w:r>
      <w:r>
        <w:rPr>
          <w:rFonts w:ascii="仿宋" w:hAnsi="仿宋" w:eastAsia="仿宋" w:cs="仿宋"/>
          <w:spacing w:val="-5"/>
          <w:sz w:val="28"/>
          <w:szCs w:val="28"/>
        </w:rPr>
        <w:t>控</w:t>
      </w:r>
      <w:r>
        <w:rPr>
          <w:rFonts w:ascii="仿宋" w:hAnsi="仿宋" w:eastAsia="仿宋" w:cs="仿宋"/>
          <w:spacing w:val="-3"/>
          <w:sz w:val="28"/>
          <w:szCs w:val="28"/>
        </w:rPr>
        <w:t>制的电磁阀、伺服电机、传感器等进行控制，方便在应用平</w:t>
      </w:r>
      <w:r>
        <w:rPr>
          <w:rFonts w:ascii="仿宋" w:hAnsi="仿宋" w:eastAsia="仿宋" w:cs="仿宋"/>
          <w:spacing w:val="-1"/>
          <w:sz w:val="28"/>
          <w:szCs w:val="28"/>
        </w:rPr>
        <w:t>台调试动作或出</w:t>
      </w:r>
      <w:r>
        <w:rPr>
          <w:rFonts w:ascii="仿宋" w:hAnsi="仿宋" w:eastAsia="仿宋" w:cs="仿宋"/>
          <w:sz w:val="28"/>
          <w:szCs w:val="28"/>
        </w:rPr>
        <w:t>现危险状态时手动恢复设备。</w:t>
      </w:r>
    </w:p>
    <w:p w14:paraId="0BFF1EC6">
      <w:pPr>
        <w:spacing w:before="1" w:line="219" w:lineRule="auto"/>
        <w:ind w:left="590"/>
        <w:rPr>
          <w:rFonts w:ascii="仿宋" w:hAnsi="仿宋" w:eastAsia="仿宋" w:cs="仿宋"/>
          <w:sz w:val="28"/>
          <w:szCs w:val="28"/>
        </w:rPr>
      </w:pPr>
      <w:r>
        <w:rPr>
          <w:rFonts w:ascii="仿宋" w:hAnsi="仿宋" w:eastAsia="仿宋" w:cs="仿宋"/>
          <w:spacing w:val="-4"/>
          <w:sz w:val="28"/>
          <w:szCs w:val="28"/>
        </w:rPr>
        <w:t>注意：选手需结合任务书实际任务内容，开发设计相关的手动</w:t>
      </w:r>
      <w:r>
        <w:rPr>
          <w:rFonts w:ascii="仿宋" w:hAnsi="仿宋" w:eastAsia="仿宋" w:cs="仿宋"/>
          <w:spacing w:val="-3"/>
          <w:sz w:val="28"/>
          <w:szCs w:val="28"/>
        </w:rPr>
        <w:t>模</w:t>
      </w:r>
    </w:p>
    <w:p w14:paraId="25B67DBA">
      <w:pPr>
        <w:spacing w:before="290" w:line="219" w:lineRule="auto"/>
        <w:ind w:left="29"/>
        <w:rPr>
          <w:rFonts w:ascii="仿宋" w:hAnsi="仿宋" w:eastAsia="仿宋" w:cs="仿宋"/>
          <w:sz w:val="28"/>
          <w:szCs w:val="28"/>
        </w:rPr>
      </w:pPr>
      <w:r>
        <w:rPr>
          <w:rFonts w:ascii="仿宋" w:hAnsi="仿宋" w:eastAsia="仿宋" w:cs="仿宋"/>
          <w:spacing w:val="-1"/>
          <w:sz w:val="28"/>
          <w:szCs w:val="28"/>
        </w:rPr>
        <w:t>块，任务内容未涉及到的手动模</w:t>
      </w:r>
      <w:r>
        <w:rPr>
          <w:rFonts w:ascii="仿宋" w:hAnsi="仿宋" w:eastAsia="仿宋" w:cs="仿宋"/>
          <w:sz w:val="28"/>
          <w:szCs w:val="28"/>
        </w:rPr>
        <w:t>块可以不考虑。</w:t>
      </w:r>
    </w:p>
    <w:p w14:paraId="5279C622">
      <w:pPr>
        <w:spacing w:line="355" w:lineRule="auto"/>
        <w:rPr>
          <w:rFonts w:ascii="Arial"/>
          <w:sz w:val="21"/>
        </w:rPr>
      </w:pPr>
    </w:p>
    <w:p w14:paraId="00E0AC32">
      <w:pPr>
        <w:spacing w:before="91" w:line="218" w:lineRule="auto"/>
        <w:ind w:left="583"/>
        <w:outlineLvl w:val="1"/>
        <w:rPr>
          <w:rFonts w:ascii="仿宋" w:hAnsi="仿宋" w:eastAsia="仿宋" w:cs="仿宋"/>
          <w:sz w:val="28"/>
          <w:szCs w:val="28"/>
        </w:rPr>
      </w:pPr>
      <w:r>
        <w:rPr>
          <w:rFonts w:ascii="Times New Roman" w:hAnsi="Times New Roman" w:eastAsia="Times New Roman" w:cs="Times New Roman"/>
          <w:b/>
          <w:bCs/>
          <w:spacing w:val="-1"/>
          <w:sz w:val="28"/>
          <w:szCs w:val="28"/>
        </w:rPr>
        <w:t>6.</w:t>
      </w:r>
      <w:r>
        <w:rPr>
          <w:rFonts w:ascii="Times New Roman" w:hAnsi="Times New Roman" w:eastAsia="Times New Roman" w:cs="Times New Roman"/>
          <w:b/>
          <w:bCs/>
          <w:sz w:val="28"/>
          <w:szCs w:val="28"/>
        </w:rPr>
        <w:t>2</w:t>
      </w:r>
      <w:r>
        <w:rPr>
          <w:rFonts w:ascii="Times New Roman" w:hAnsi="Times New Roman" w:eastAsia="Times New Roman" w:cs="Times New Roman"/>
          <w:sz w:val="28"/>
          <w:szCs w:val="28"/>
        </w:rPr>
        <w:t xml:space="preserve">  </w:t>
      </w:r>
      <w:r>
        <w:rPr>
          <w:rFonts w:ascii="仿宋" w:hAnsi="仿宋" w:eastAsia="仿宋" w:cs="仿宋"/>
          <w:sz w:val="28"/>
          <w:szCs w:val="28"/>
          <w14:textOutline w14:w="5103" w14:cap="sq" w14:cmpd="sng">
            <w14:solidFill>
              <w14:srgbClr w14:val="000000"/>
            </w14:solidFill>
            <w14:prstDash w14:val="solid"/>
            <w14:bevel/>
          </w14:textOutline>
        </w:rPr>
        <w:t>机器人系统综合调试</w:t>
      </w:r>
    </w:p>
    <w:p w14:paraId="37A2B348">
      <w:pPr>
        <w:keepNext w:val="0"/>
        <w:keepLines w:val="0"/>
        <w:pageBreakBefore w:val="0"/>
        <w:widowControl w:val="0"/>
        <w:kinsoku/>
        <w:wordWrap/>
        <w:overflowPunct/>
        <w:topLinePunct w:val="0"/>
        <w:autoSpaceDE/>
        <w:autoSpaceDN/>
        <w:bidi w:val="0"/>
        <w:adjustRightInd/>
        <w:snapToGrid/>
        <w:spacing w:before="294" w:line="360" w:lineRule="auto"/>
        <w:ind w:left="595"/>
        <w:textAlignment w:val="auto"/>
        <w:rPr>
          <w:rFonts w:ascii="仿宋" w:hAnsi="仿宋" w:eastAsia="仿宋" w:cs="仿宋"/>
          <w:sz w:val="28"/>
          <w:szCs w:val="28"/>
        </w:rPr>
      </w:pPr>
      <w:r>
        <w:rPr>
          <w:rFonts w:ascii="仿宋" w:hAnsi="仿宋" w:eastAsia="仿宋" w:cs="仿宋"/>
          <w:spacing w:val="-2"/>
          <w:sz w:val="28"/>
          <w:szCs w:val="28"/>
        </w:rPr>
        <w:t>系统集成调试</w:t>
      </w:r>
      <w:r>
        <w:rPr>
          <w:rFonts w:ascii="仿宋" w:hAnsi="仿宋" w:eastAsia="仿宋" w:cs="仿宋"/>
          <w:spacing w:val="-1"/>
          <w:sz w:val="28"/>
          <w:szCs w:val="28"/>
        </w:rPr>
        <w:t xml:space="preserve">涉及 </w:t>
      </w:r>
      <w:r>
        <w:rPr>
          <w:rFonts w:ascii="Times New Roman" w:hAnsi="Times New Roman" w:eastAsia="Times New Roman" w:cs="Times New Roman"/>
          <w:spacing w:val="-1"/>
          <w:sz w:val="28"/>
          <w:szCs w:val="28"/>
        </w:rPr>
        <w:t xml:space="preserve">2 </w:t>
      </w:r>
      <w:r>
        <w:rPr>
          <w:rFonts w:ascii="仿宋" w:hAnsi="仿宋" w:eastAsia="仿宋" w:cs="仿宋"/>
          <w:spacing w:val="-1"/>
          <w:sz w:val="28"/>
          <w:szCs w:val="28"/>
        </w:rPr>
        <w:t>个产品零件。</w:t>
      </w:r>
    </w:p>
    <w:p w14:paraId="5533AF3F">
      <w:pPr>
        <w:keepNext w:val="0"/>
        <w:keepLines w:val="0"/>
        <w:pageBreakBefore w:val="0"/>
        <w:widowControl w:val="0"/>
        <w:kinsoku/>
        <w:wordWrap/>
        <w:overflowPunct/>
        <w:topLinePunct w:val="0"/>
        <w:autoSpaceDE/>
        <w:autoSpaceDN/>
        <w:bidi w:val="0"/>
        <w:adjustRightInd/>
        <w:snapToGrid/>
        <w:spacing w:line="360" w:lineRule="auto"/>
        <w:ind w:left="0" w:right="0" w:firstLine="560" w:firstLineChars="200"/>
        <w:jc w:val="left"/>
        <w:textAlignment w:val="auto"/>
        <w:rPr>
          <w:rFonts w:ascii="仿宋" w:hAnsi="仿宋" w:eastAsia="仿宋" w:cs="仿宋"/>
          <w:spacing w:val="0"/>
          <w:sz w:val="28"/>
          <w:szCs w:val="28"/>
        </w:rPr>
      </w:pPr>
      <w:r>
        <w:rPr>
          <w:rFonts w:ascii="仿宋" w:hAnsi="仿宋" w:eastAsia="仿宋" w:cs="仿宋"/>
          <w:spacing w:val="0"/>
          <w:sz w:val="28"/>
          <w:szCs w:val="28"/>
        </w:rPr>
        <w:t>联调过程选手除按裁判要求启动流程外，不得触碰机台任何区域，机器人处于自动运行状态。</w:t>
      </w:r>
    </w:p>
    <w:p w14:paraId="33F13725">
      <w:pPr>
        <w:keepNext w:val="0"/>
        <w:keepLines w:val="0"/>
        <w:pageBreakBefore w:val="0"/>
        <w:widowControl w:val="0"/>
        <w:kinsoku/>
        <w:wordWrap/>
        <w:overflowPunct/>
        <w:topLinePunct w:val="0"/>
        <w:autoSpaceDE/>
        <w:autoSpaceDN/>
        <w:bidi w:val="0"/>
        <w:adjustRightInd/>
        <w:snapToGrid/>
        <w:spacing w:line="360" w:lineRule="auto"/>
        <w:ind w:left="0" w:right="0" w:firstLine="536" w:firstLineChars="200"/>
        <w:jc w:val="left"/>
        <w:textAlignment w:val="auto"/>
        <w:rPr>
          <w:rFonts w:ascii="仿宋" w:hAnsi="仿宋" w:eastAsia="仿宋" w:cs="仿宋"/>
          <w:sz w:val="28"/>
          <w:szCs w:val="28"/>
        </w:rPr>
      </w:pPr>
      <w:r>
        <w:rPr>
          <w:rFonts w:ascii="仿宋" w:hAnsi="仿宋" w:eastAsia="仿宋" w:cs="仿宋"/>
          <w:spacing w:val="-6"/>
          <w:sz w:val="28"/>
          <w:szCs w:val="28"/>
        </w:rPr>
        <w:t>本部分与人机</w:t>
      </w:r>
      <w:r>
        <w:rPr>
          <w:rFonts w:ascii="仿宋" w:hAnsi="仿宋" w:eastAsia="仿宋" w:cs="仿宋"/>
          <w:spacing w:val="-5"/>
          <w:sz w:val="28"/>
          <w:szCs w:val="28"/>
        </w:rPr>
        <w:t>交</w:t>
      </w:r>
      <w:r>
        <w:rPr>
          <w:rFonts w:ascii="仿宋" w:hAnsi="仿宋" w:eastAsia="仿宋" w:cs="仿宋"/>
          <w:spacing w:val="-3"/>
          <w:sz w:val="28"/>
          <w:szCs w:val="28"/>
        </w:rPr>
        <w:t>互组态同步评分，联调未完成，则本部分评分同</w:t>
      </w:r>
      <w:r>
        <w:rPr>
          <w:rFonts w:ascii="仿宋" w:hAnsi="仿宋" w:eastAsia="仿宋" w:cs="仿宋"/>
          <w:sz w:val="28"/>
          <w:szCs w:val="28"/>
        </w:rPr>
        <w:t xml:space="preserve"> </w:t>
      </w:r>
      <w:r>
        <w:rPr>
          <w:rFonts w:ascii="仿宋" w:hAnsi="仿宋" w:eastAsia="仿宋" w:cs="仿宋"/>
          <w:spacing w:val="-6"/>
          <w:sz w:val="28"/>
          <w:szCs w:val="28"/>
        </w:rPr>
        <w:t>时结束。在流</w:t>
      </w:r>
      <w:r>
        <w:rPr>
          <w:rFonts w:ascii="仿宋" w:hAnsi="仿宋" w:eastAsia="仿宋" w:cs="仿宋"/>
          <w:spacing w:val="-3"/>
          <w:sz w:val="28"/>
          <w:szCs w:val="28"/>
        </w:rPr>
        <w:t>程开始前和流程结束后，应用平台处于初始状态。初始</w:t>
      </w:r>
      <w:r>
        <w:rPr>
          <w:rFonts w:ascii="仿宋" w:hAnsi="仿宋" w:eastAsia="仿宋" w:cs="仿宋"/>
          <w:sz w:val="28"/>
          <w:szCs w:val="28"/>
        </w:rPr>
        <w:t xml:space="preserve"> </w:t>
      </w:r>
      <w:r>
        <w:rPr>
          <w:rFonts w:ascii="仿宋" w:hAnsi="仿宋" w:eastAsia="仿宋" w:cs="仿宋"/>
          <w:spacing w:val="-3"/>
          <w:sz w:val="28"/>
          <w:szCs w:val="28"/>
        </w:rPr>
        <w:t>状</w:t>
      </w:r>
      <w:r>
        <w:rPr>
          <w:rFonts w:ascii="仿宋" w:hAnsi="仿宋" w:eastAsia="仿宋" w:cs="仿宋"/>
          <w:spacing w:val="-2"/>
          <w:sz w:val="28"/>
          <w:szCs w:val="28"/>
        </w:rPr>
        <w:t>态要求如下：</w:t>
      </w:r>
    </w:p>
    <w:p w14:paraId="18F5134A">
      <w:pPr>
        <w:spacing w:before="1" w:line="217" w:lineRule="auto"/>
        <w:ind w:left="573"/>
        <w:rPr>
          <w:rFonts w:ascii="仿宋" w:hAnsi="仿宋" w:eastAsia="仿宋" w:cs="仿宋"/>
          <w:sz w:val="28"/>
          <w:szCs w:val="28"/>
        </w:rPr>
      </w:pPr>
      <w:r>
        <w:rPr>
          <w:rFonts w:ascii="仿宋" w:hAnsi="仿宋" w:eastAsia="仿宋" w:cs="仿宋"/>
          <w:spacing w:val="-6"/>
          <w:sz w:val="28"/>
          <w:szCs w:val="28"/>
        </w:rPr>
        <w:t>(</w:t>
      </w:r>
      <w:r>
        <w:rPr>
          <w:rFonts w:ascii="仿宋" w:hAnsi="仿宋" w:eastAsia="仿宋" w:cs="仿宋"/>
          <w:spacing w:val="-4"/>
          <w:sz w:val="28"/>
          <w:szCs w:val="28"/>
        </w:rPr>
        <w:t xml:space="preserve"> </w:t>
      </w:r>
      <w:r>
        <w:rPr>
          <w:rFonts w:ascii="Times New Roman" w:hAnsi="Times New Roman" w:eastAsia="Times New Roman" w:cs="Times New Roman"/>
          <w:spacing w:val="-3"/>
          <w:sz w:val="28"/>
          <w:szCs w:val="28"/>
        </w:rPr>
        <w:t xml:space="preserve">1 </w:t>
      </w:r>
      <w:r>
        <w:rPr>
          <w:rFonts w:ascii="仿宋" w:hAnsi="仿宋" w:eastAsia="仿宋" w:cs="仿宋"/>
          <w:spacing w:val="-3"/>
          <w:sz w:val="28"/>
          <w:szCs w:val="28"/>
        </w:rPr>
        <w:t>) 工业机器人处于安全姿态，无工具。</w:t>
      </w:r>
    </w:p>
    <w:p w14:paraId="7CD53923">
      <w:pPr>
        <w:sectPr>
          <w:footerReference r:id="rId13" w:type="default"/>
          <w:pgSz w:w="11906" w:h="16839"/>
          <w:pgMar w:top="1431" w:right="1785" w:bottom="953" w:left="1785" w:header="0" w:footer="790" w:gutter="0"/>
          <w:pgBorders>
            <w:top w:val="none" w:sz="0" w:space="0"/>
            <w:left w:val="none" w:sz="0" w:space="0"/>
            <w:bottom w:val="none" w:sz="0" w:space="0"/>
            <w:right w:val="none" w:sz="0" w:space="0"/>
          </w:pgBorders>
          <w:pgNumType w:fmt="decimal"/>
          <w:cols w:space="720" w:num="1"/>
        </w:sectPr>
      </w:pPr>
    </w:p>
    <w:p w14:paraId="3D794790">
      <w:pPr>
        <w:spacing w:before="181" w:line="216" w:lineRule="auto"/>
        <w:ind w:left="573"/>
        <w:rPr>
          <w:rFonts w:ascii="仿宋" w:hAnsi="仿宋" w:eastAsia="仿宋" w:cs="仿宋"/>
          <w:sz w:val="28"/>
          <w:szCs w:val="28"/>
        </w:rPr>
      </w:pPr>
      <w:r>
        <w:rPr>
          <w:rFonts w:ascii="仿宋" w:hAnsi="仿宋" w:eastAsia="仿宋" w:cs="仿宋"/>
          <w:spacing w:val="10"/>
          <w:sz w:val="28"/>
          <w:szCs w:val="28"/>
        </w:rPr>
        <w:t>(</w:t>
      </w:r>
      <w:r>
        <w:rPr>
          <w:rFonts w:ascii="Times New Roman" w:hAnsi="Times New Roman" w:eastAsia="Times New Roman" w:cs="Times New Roman"/>
          <w:spacing w:val="10"/>
          <w:sz w:val="28"/>
          <w:szCs w:val="28"/>
        </w:rPr>
        <w:t>2</w:t>
      </w:r>
      <w:r>
        <w:rPr>
          <w:rFonts w:ascii="仿宋" w:hAnsi="仿宋" w:eastAsia="仿宋" w:cs="仿宋"/>
          <w:spacing w:val="10"/>
          <w:sz w:val="28"/>
          <w:szCs w:val="28"/>
        </w:rPr>
        <w:t>) 第七轴处于原点位置。</w:t>
      </w:r>
    </w:p>
    <w:p w14:paraId="221E8773">
      <w:pPr>
        <w:spacing w:before="296" w:line="215" w:lineRule="auto"/>
        <w:ind w:left="573"/>
        <w:rPr>
          <w:rFonts w:ascii="仿宋" w:hAnsi="仿宋" w:eastAsia="仿宋" w:cs="仿宋"/>
          <w:sz w:val="28"/>
          <w:szCs w:val="28"/>
        </w:rPr>
      </w:pPr>
      <w:r>
        <w:rPr>
          <w:rFonts w:ascii="仿宋" w:hAnsi="仿宋" w:eastAsia="仿宋" w:cs="仿宋"/>
          <w:spacing w:val="-6"/>
          <w:sz w:val="28"/>
          <w:szCs w:val="28"/>
        </w:rPr>
        <w:t xml:space="preserve">( </w:t>
      </w:r>
      <w:r>
        <w:rPr>
          <w:rFonts w:ascii="Times New Roman" w:hAnsi="Times New Roman" w:eastAsia="Times New Roman" w:cs="Times New Roman"/>
          <w:spacing w:val="-6"/>
          <w:sz w:val="28"/>
          <w:szCs w:val="28"/>
        </w:rPr>
        <w:t xml:space="preserve">3 </w:t>
      </w:r>
      <w:r>
        <w:rPr>
          <w:rFonts w:ascii="仿宋" w:hAnsi="仿宋" w:eastAsia="仿宋" w:cs="仿宋"/>
          <w:spacing w:val="-4"/>
          <w:sz w:val="28"/>
          <w:szCs w:val="28"/>
        </w:rPr>
        <w:t>)</w:t>
      </w:r>
      <w:r>
        <w:rPr>
          <w:rFonts w:ascii="仿宋" w:hAnsi="仿宋" w:eastAsia="仿宋" w:cs="仿宋"/>
          <w:spacing w:val="-3"/>
          <w:sz w:val="28"/>
          <w:szCs w:val="28"/>
        </w:rPr>
        <w:t xml:space="preserve"> 快换工具按照需求摆放稳当。</w:t>
      </w:r>
    </w:p>
    <w:p w14:paraId="76E4D864">
      <w:pPr>
        <w:spacing w:before="298" w:line="216" w:lineRule="auto"/>
        <w:ind w:left="573"/>
        <w:rPr>
          <w:rFonts w:ascii="仿宋" w:hAnsi="仿宋" w:eastAsia="仿宋" w:cs="仿宋"/>
          <w:sz w:val="28"/>
          <w:szCs w:val="28"/>
        </w:rPr>
      </w:pPr>
      <w:r>
        <w:rPr>
          <w:rFonts w:ascii="仿宋" w:hAnsi="仿宋" w:eastAsia="仿宋" w:cs="仿宋"/>
          <w:spacing w:val="10"/>
          <w:sz w:val="28"/>
          <w:szCs w:val="28"/>
        </w:rPr>
        <w:t>(</w:t>
      </w:r>
      <w:r>
        <w:rPr>
          <w:rFonts w:ascii="Times New Roman" w:hAnsi="Times New Roman" w:eastAsia="Times New Roman" w:cs="Times New Roman"/>
          <w:spacing w:val="10"/>
          <w:sz w:val="28"/>
          <w:szCs w:val="28"/>
        </w:rPr>
        <w:t>4</w:t>
      </w:r>
      <w:r>
        <w:rPr>
          <w:rFonts w:ascii="仿宋" w:hAnsi="仿宋" w:eastAsia="仿宋" w:cs="仿宋"/>
          <w:spacing w:val="9"/>
          <w:sz w:val="28"/>
          <w:szCs w:val="28"/>
        </w:rPr>
        <w:t>)</w:t>
      </w:r>
      <w:r>
        <w:rPr>
          <w:rFonts w:ascii="仿宋" w:hAnsi="仿宋" w:eastAsia="仿宋" w:cs="仿宋"/>
          <w:spacing w:val="5"/>
          <w:sz w:val="28"/>
          <w:szCs w:val="28"/>
        </w:rPr>
        <w:t xml:space="preserve"> 仓储单元所有仓位托盘缩回，指示灯正常点亮。</w:t>
      </w:r>
    </w:p>
    <w:p w14:paraId="71A71E42">
      <w:pPr>
        <w:spacing w:before="296" w:line="214" w:lineRule="auto"/>
        <w:ind w:left="573"/>
        <w:rPr>
          <w:rFonts w:ascii="仿宋" w:hAnsi="仿宋" w:eastAsia="仿宋" w:cs="仿宋"/>
          <w:sz w:val="28"/>
          <w:szCs w:val="28"/>
        </w:rPr>
      </w:pPr>
      <w:r>
        <w:rPr>
          <w:rFonts w:ascii="仿宋" w:hAnsi="仿宋" w:eastAsia="仿宋" w:cs="仿宋"/>
          <w:spacing w:val="-1"/>
          <w:sz w:val="28"/>
          <w:szCs w:val="28"/>
        </w:rPr>
        <w:t xml:space="preserve">( </w:t>
      </w:r>
      <w:r>
        <w:rPr>
          <w:rFonts w:ascii="Times New Roman" w:hAnsi="Times New Roman" w:eastAsia="Times New Roman" w:cs="Times New Roman"/>
          <w:spacing w:val="-1"/>
          <w:sz w:val="28"/>
          <w:szCs w:val="28"/>
        </w:rPr>
        <w:t xml:space="preserve">5 </w:t>
      </w:r>
      <w:r>
        <w:rPr>
          <w:rFonts w:ascii="仿宋" w:hAnsi="仿宋" w:eastAsia="仿宋" w:cs="仿宋"/>
          <w:spacing w:val="-1"/>
          <w:sz w:val="28"/>
          <w:szCs w:val="28"/>
        </w:rPr>
        <w:t>) 数控单元主轴停转，主轴位于机床坐标系</w:t>
      </w:r>
      <w:r>
        <w:rPr>
          <w:rFonts w:ascii="仿宋" w:hAnsi="仿宋" w:eastAsia="仿宋" w:cs="仿宋"/>
          <w:sz w:val="28"/>
          <w:szCs w:val="28"/>
        </w:rPr>
        <w:t>原点，数控机床</w:t>
      </w:r>
    </w:p>
    <w:p w14:paraId="170268AF">
      <w:pPr>
        <w:spacing w:before="299" w:line="217" w:lineRule="auto"/>
        <w:ind w:left="31"/>
        <w:rPr>
          <w:rFonts w:ascii="仿宋" w:hAnsi="仿宋" w:eastAsia="仿宋" w:cs="仿宋"/>
          <w:sz w:val="28"/>
          <w:szCs w:val="28"/>
        </w:rPr>
      </w:pPr>
      <w:r>
        <w:rPr>
          <w:rFonts w:ascii="仿宋" w:hAnsi="仿宋" w:eastAsia="仿宋" w:cs="仿宋"/>
          <w:spacing w:val="-2"/>
          <w:sz w:val="28"/>
          <w:szCs w:val="28"/>
        </w:rPr>
        <w:t>安全</w:t>
      </w:r>
      <w:r>
        <w:rPr>
          <w:rFonts w:ascii="仿宋" w:hAnsi="仿宋" w:eastAsia="仿宋" w:cs="仿宋"/>
          <w:spacing w:val="-1"/>
          <w:sz w:val="28"/>
          <w:szCs w:val="28"/>
        </w:rPr>
        <w:t>门关闭，夹具位于前端并松开。</w:t>
      </w:r>
    </w:p>
    <w:p w14:paraId="0A940C7E">
      <w:pPr>
        <w:spacing w:before="294" w:line="216" w:lineRule="auto"/>
        <w:ind w:left="573"/>
        <w:rPr>
          <w:rFonts w:ascii="仿宋" w:hAnsi="仿宋" w:eastAsia="仿宋" w:cs="仿宋"/>
          <w:sz w:val="28"/>
          <w:szCs w:val="28"/>
        </w:rPr>
      </w:pPr>
      <w:r>
        <w:rPr>
          <w:rFonts w:ascii="仿宋" w:hAnsi="仿宋" w:eastAsia="仿宋" w:cs="仿宋"/>
          <w:spacing w:val="10"/>
          <w:sz w:val="28"/>
          <w:szCs w:val="28"/>
        </w:rPr>
        <w:t>(</w:t>
      </w:r>
      <w:r>
        <w:rPr>
          <w:rFonts w:ascii="Times New Roman" w:hAnsi="Times New Roman" w:eastAsia="Times New Roman" w:cs="Times New Roman"/>
          <w:spacing w:val="10"/>
          <w:sz w:val="28"/>
          <w:szCs w:val="28"/>
        </w:rPr>
        <w:t>6</w:t>
      </w:r>
      <w:r>
        <w:rPr>
          <w:rFonts w:ascii="仿宋" w:hAnsi="仿宋" w:eastAsia="仿宋" w:cs="仿宋"/>
          <w:spacing w:val="9"/>
          <w:sz w:val="28"/>
          <w:szCs w:val="28"/>
        </w:rPr>
        <w:t>)</w:t>
      </w:r>
      <w:r>
        <w:rPr>
          <w:rFonts w:ascii="仿宋" w:hAnsi="仿宋" w:eastAsia="仿宋" w:cs="仿宋"/>
          <w:spacing w:val="5"/>
          <w:sz w:val="28"/>
          <w:szCs w:val="28"/>
        </w:rPr>
        <w:t xml:space="preserve"> 分拣单元传送带停止，分拣机构所有气缸缩回。</w:t>
      </w:r>
    </w:p>
    <w:p w14:paraId="226D1810">
      <w:pPr>
        <w:spacing w:before="298" w:line="216" w:lineRule="auto"/>
        <w:ind w:left="573"/>
        <w:rPr>
          <w:rFonts w:ascii="仿宋" w:hAnsi="仿宋" w:eastAsia="仿宋" w:cs="仿宋"/>
          <w:sz w:val="28"/>
          <w:szCs w:val="28"/>
        </w:rPr>
      </w:pPr>
      <w:r>
        <w:rPr>
          <w:rFonts w:ascii="仿宋" w:hAnsi="仿宋" w:eastAsia="仿宋" w:cs="仿宋"/>
          <w:spacing w:val="-1"/>
          <w:sz w:val="28"/>
          <w:szCs w:val="28"/>
        </w:rPr>
        <w:t xml:space="preserve">( </w:t>
      </w:r>
      <w:r>
        <w:rPr>
          <w:rFonts w:ascii="Times New Roman" w:hAnsi="Times New Roman" w:eastAsia="Times New Roman" w:cs="Times New Roman"/>
          <w:spacing w:val="-1"/>
          <w:sz w:val="28"/>
          <w:szCs w:val="28"/>
        </w:rPr>
        <w:t xml:space="preserve">7 </w:t>
      </w:r>
      <w:r>
        <w:rPr>
          <w:rFonts w:ascii="仿宋" w:hAnsi="仿宋" w:eastAsia="仿宋" w:cs="仿宋"/>
          <w:spacing w:val="-1"/>
          <w:sz w:val="28"/>
          <w:szCs w:val="28"/>
        </w:rPr>
        <w:t>) 总控单元三色灯仅绿色灯常亮，根据要求</w:t>
      </w:r>
      <w:r>
        <w:rPr>
          <w:rFonts w:ascii="仿宋" w:hAnsi="仿宋" w:eastAsia="仿宋" w:cs="仿宋"/>
          <w:sz w:val="28"/>
          <w:szCs w:val="28"/>
        </w:rPr>
        <w:t>开始产品零件的</w:t>
      </w:r>
    </w:p>
    <w:p w14:paraId="7FCDE3D4">
      <w:pPr>
        <w:spacing w:before="297" w:line="411" w:lineRule="auto"/>
        <w:ind w:left="26" w:right="87" w:firstLine="16"/>
        <w:rPr>
          <w:rFonts w:ascii="仿宋" w:hAnsi="仿宋" w:eastAsia="仿宋" w:cs="仿宋"/>
          <w:sz w:val="28"/>
          <w:szCs w:val="28"/>
        </w:rPr>
      </w:pPr>
      <w:r>
        <w:rPr>
          <w:rFonts w:ascii="仿宋" w:hAnsi="仿宋" w:eastAsia="仿宋" w:cs="仿宋"/>
          <w:spacing w:val="-7"/>
          <w:sz w:val="28"/>
          <w:szCs w:val="28"/>
        </w:rPr>
        <w:t>生</w:t>
      </w:r>
      <w:r>
        <w:rPr>
          <w:rFonts w:ascii="仿宋" w:hAnsi="仿宋" w:eastAsia="仿宋" w:cs="仿宋"/>
          <w:spacing w:val="-4"/>
          <w:sz w:val="28"/>
          <w:szCs w:val="28"/>
        </w:rPr>
        <w:t>产工艺流程。每个产品从仓位取出到放回仓位或回分拣道口算一个</w:t>
      </w:r>
      <w:r>
        <w:rPr>
          <w:rFonts w:ascii="仿宋" w:hAnsi="仿宋" w:eastAsia="仿宋" w:cs="仿宋"/>
          <w:sz w:val="28"/>
          <w:szCs w:val="28"/>
        </w:rPr>
        <w:t xml:space="preserve"> </w:t>
      </w:r>
      <w:r>
        <w:rPr>
          <w:rFonts w:ascii="仿宋" w:hAnsi="仿宋" w:eastAsia="仿宋" w:cs="仿宋"/>
          <w:spacing w:val="-2"/>
          <w:sz w:val="28"/>
          <w:szCs w:val="28"/>
        </w:rPr>
        <w:t>流程，单</w:t>
      </w:r>
      <w:r>
        <w:rPr>
          <w:rFonts w:ascii="仿宋" w:hAnsi="仿宋" w:eastAsia="仿宋" w:cs="仿宋"/>
          <w:spacing w:val="-1"/>
          <w:sz w:val="28"/>
          <w:szCs w:val="28"/>
        </w:rPr>
        <w:t>独评分。</w:t>
      </w:r>
    </w:p>
    <w:p w14:paraId="7023FB28">
      <w:pPr>
        <w:spacing w:before="1" w:line="411" w:lineRule="auto"/>
        <w:ind w:left="48" w:right="87" w:firstLine="525"/>
        <w:rPr>
          <w:rFonts w:ascii="仿宋" w:hAnsi="仿宋" w:eastAsia="仿宋" w:cs="仿宋"/>
          <w:sz w:val="28"/>
          <w:szCs w:val="28"/>
        </w:rPr>
      </w:pPr>
      <w:r>
        <w:rPr>
          <w:rFonts w:ascii="仿宋" w:hAnsi="仿宋" w:eastAsia="仿宋" w:cs="仿宋"/>
          <w:spacing w:val="-1"/>
          <w:sz w:val="28"/>
          <w:szCs w:val="28"/>
        </w:rPr>
        <w:t xml:space="preserve">( </w:t>
      </w:r>
      <w:r>
        <w:rPr>
          <w:rFonts w:ascii="Times New Roman" w:hAnsi="Times New Roman" w:eastAsia="Times New Roman" w:cs="Times New Roman"/>
          <w:spacing w:val="-1"/>
          <w:sz w:val="28"/>
          <w:szCs w:val="28"/>
        </w:rPr>
        <w:t xml:space="preserve">8 </w:t>
      </w:r>
      <w:r>
        <w:rPr>
          <w:rFonts w:ascii="仿宋" w:hAnsi="仿宋" w:eastAsia="仿宋" w:cs="仿宋"/>
          <w:spacing w:val="-1"/>
          <w:sz w:val="28"/>
          <w:szCs w:val="28"/>
        </w:rPr>
        <w:t>) 流程开始前和完成所有流程后，总控单元</w:t>
      </w:r>
      <w:r>
        <w:rPr>
          <w:rFonts w:ascii="仿宋" w:hAnsi="仿宋" w:eastAsia="仿宋" w:cs="仿宋"/>
          <w:sz w:val="28"/>
          <w:szCs w:val="28"/>
        </w:rPr>
        <w:t xml:space="preserve">三色灯仅黄色灯 </w:t>
      </w:r>
      <w:r>
        <w:rPr>
          <w:rFonts w:ascii="仿宋" w:hAnsi="仿宋" w:eastAsia="仿宋" w:cs="仿宋"/>
          <w:spacing w:val="-13"/>
          <w:sz w:val="28"/>
          <w:szCs w:val="28"/>
        </w:rPr>
        <w:t>常</w:t>
      </w:r>
      <w:r>
        <w:rPr>
          <w:rFonts w:ascii="仿宋" w:hAnsi="仿宋" w:eastAsia="仿宋" w:cs="仿宋"/>
          <w:spacing w:val="-10"/>
          <w:sz w:val="28"/>
          <w:szCs w:val="28"/>
        </w:rPr>
        <w:t>亮。</w:t>
      </w:r>
    </w:p>
    <w:p w14:paraId="7338150D">
      <w:pPr>
        <w:spacing w:before="2" w:line="411" w:lineRule="auto"/>
        <w:ind w:left="27" w:right="87" w:firstLine="565"/>
        <w:rPr>
          <w:rFonts w:ascii="仿宋" w:hAnsi="仿宋" w:eastAsia="仿宋" w:cs="仿宋"/>
          <w:sz w:val="28"/>
          <w:szCs w:val="28"/>
        </w:rPr>
      </w:pPr>
      <w:r>
        <w:rPr>
          <w:rFonts w:ascii="仿宋" w:hAnsi="仿宋" w:eastAsia="仿宋" w:cs="仿宋"/>
          <w:spacing w:val="-5"/>
          <w:sz w:val="28"/>
          <w:szCs w:val="28"/>
        </w:rPr>
        <w:t>要</w:t>
      </w:r>
      <w:r>
        <w:rPr>
          <w:rFonts w:ascii="仿宋" w:hAnsi="仿宋" w:eastAsia="仿宋" w:cs="仿宋"/>
          <w:spacing w:val="-4"/>
          <w:sz w:val="28"/>
          <w:szCs w:val="28"/>
        </w:rPr>
        <w:t>求：工业机器人保持在自动状态，程序开始执行后未通过任何</w:t>
      </w:r>
      <w:r>
        <w:rPr>
          <w:rFonts w:ascii="仿宋" w:hAnsi="仿宋" w:eastAsia="仿宋" w:cs="仿宋"/>
          <w:sz w:val="28"/>
          <w:szCs w:val="28"/>
        </w:rPr>
        <w:t xml:space="preserve"> </w:t>
      </w:r>
      <w:r>
        <w:rPr>
          <w:rFonts w:ascii="仿宋" w:hAnsi="仿宋" w:eastAsia="仿宋" w:cs="仿宋"/>
          <w:spacing w:val="-1"/>
          <w:sz w:val="28"/>
          <w:szCs w:val="28"/>
        </w:rPr>
        <w:t>人工干预完成所有既定内容才</w:t>
      </w:r>
      <w:r>
        <w:rPr>
          <w:rFonts w:ascii="仿宋" w:hAnsi="仿宋" w:eastAsia="仿宋" w:cs="仿宋"/>
          <w:sz w:val="28"/>
          <w:szCs w:val="28"/>
        </w:rPr>
        <w:t>算为完整流程。</w:t>
      </w:r>
    </w:p>
    <w:p w14:paraId="5F5D1699">
      <w:pPr>
        <w:spacing w:before="1" w:line="217" w:lineRule="auto"/>
        <w:ind w:left="581"/>
        <w:rPr>
          <w:rFonts w:ascii="仿宋" w:hAnsi="仿宋" w:eastAsia="仿宋" w:cs="仿宋"/>
          <w:sz w:val="28"/>
          <w:szCs w:val="28"/>
        </w:rPr>
      </w:pPr>
      <w:r>
        <w:rPr>
          <w:rFonts w:ascii="仿宋" w:hAnsi="仿宋" w:eastAsia="仿宋" w:cs="仿宋"/>
          <w:spacing w:val="-1"/>
          <w:sz w:val="28"/>
          <w:szCs w:val="28"/>
        </w:rPr>
        <w:t>机器人系统综合</w:t>
      </w:r>
      <w:r>
        <w:rPr>
          <w:rFonts w:ascii="仿宋" w:hAnsi="仿宋" w:eastAsia="仿宋" w:cs="仿宋"/>
          <w:sz w:val="28"/>
          <w:szCs w:val="28"/>
        </w:rPr>
        <w:t>调试流程：</w:t>
      </w:r>
    </w:p>
    <w:p w14:paraId="41DDB7FB">
      <w:pPr>
        <w:spacing w:before="295" w:line="411" w:lineRule="auto"/>
        <w:ind w:left="31" w:right="87" w:firstLine="541"/>
        <w:rPr>
          <w:rFonts w:ascii="仿宋" w:hAnsi="仿宋" w:eastAsia="仿宋" w:cs="仿宋"/>
          <w:sz w:val="28"/>
          <w:szCs w:val="28"/>
        </w:rPr>
      </w:pPr>
      <w:r>
        <w:rPr>
          <w:rFonts w:ascii="仿宋" w:hAnsi="仿宋" w:eastAsia="仿宋" w:cs="仿宋"/>
          <w:spacing w:val="-1"/>
          <w:sz w:val="28"/>
          <w:szCs w:val="28"/>
        </w:rPr>
        <w:t xml:space="preserve">( </w:t>
      </w:r>
      <w:r>
        <w:rPr>
          <w:rFonts w:ascii="Times New Roman" w:hAnsi="Times New Roman" w:eastAsia="Times New Roman" w:cs="Times New Roman"/>
          <w:spacing w:val="-1"/>
          <w:sz w:val="28"/>
          <w:szCs w:val="28"/>
        </w:rPr>
        <w:t xml:space="preserve">1 </w:t>
      </w:r>
      <w:r>
        <w:rPr>
          <w:rFonts w:ascii="仿宋" w:hAnsi="仿宋" w:eastAsia="仿宋" w:cs="仿宋"/>
          <w:spacing w:val="-1"/>
          <w:sz w:val="28"/>
          <w:szCs w:val="28"/>
        </w:rPr>
        <w:t>) 系统检测仓储单元零件存储信息，机器人</w:t>
      </w:r>
      <w:r>
        <w:rPr>
          <w:rFonts w:ascii="仿宋" w:hAnsi="仿宋" w:eastAsia="仿宋" w:cs="仿宋"/>
          <w:sz w:val="28"/>
          <w:szCs w:val="28"/>
        </w:rPr>
        <w:t xml:space="preserve">拾取合适的工具 </w:t>
      </w:r>
      <w:r>
        <w:rPr>
          <w:rFonts w:ascii="仿宋" w:hAnsi="仿宋" w:eastAsia="仿宋" w:cs="仿宋"/>
          <w:spacing w:val="-2"/>
          <w:sz w:val="28"/>
          <w:szCs w:val="28"/>
        </w:rPr>
        <w:t>从仓储单元取出零</w:t>
      </w:r>
      <w:r>
        <w:rPr>
          <w:rFonts w:ascii="仿宋" w:hAnsi="仿宋" w:eastAsia="仿宋" w:cs="仿宋"/>
          <w:spacing w:val="-1"/>
          <w:sz w:val="28"/>
          <w:szCs w:val="28"/>
        </w:rPr>
        <w:t>件。</w:t>
      </w:r>
    </w:p>
    <w:p w14:paraId="49A778BE">
      <w:pPr>
        <w:spacing w:line="217" w:lineRule="auto"/>
        <w:ind w:left="573"/>
        <w:rPr>
          <w:rFonts w:ascii="仿宋" w:hAnsi="仿宋" w:eastAsia="仿宋" w:cs="仿宋"/>
          <w:sz w:val="28"/>
          <w:szCs w:val="28"/>
        </w:rPr>
      </w:pPr>
      <w:r>
        <w:rPr>
          <w:rFonts w:ascii="仿宋" w:hAnsi="仿宋" w:eastAsia="仿宋" w:cs="仿宋"/>
          <w:spacing w:val="4"/>
          <w:sz w:val="28"/>
          <w:szCs w:val="28"/>
        </w:rPr>
        <w:t>(</w:t>
      </w:r>
      <w:r>
        <w:rPr>
          <w:rFonts w:ascii="Times New Roman" w:hAnsi="Times New Roman" w:eastAsia="Times New Roman" w:cs="Times New Roman"/>
          <w:spacing w:val="4"/>
          <w:sz w:val="28"/>
          <w:szCs w:val="28"/>
        </w:rPr>
        <w:t>2</w:t>
      </w:r>
      <w:r>
        <w:rPr>
          <w:rFonts w:ascii="仿宋" w:hAnsi="仿宋" w:eastAsia="仿宋" w:cs="仿宋"/>
          <w:spacing w:val="4"/>
          <w:sz w:val="28"/>
          <w:szCs w:val="28"/>
        </w:rPr>
        <w:t xml:space="preserve">) 扫描 </w:t>
      </w:r>
      <w:r>
        <w:rPr>
          <w:rFonts w:ascii="Times New Roman" w:hAnsi="Times New Roman" w:eastAsia="Times New Roman" w:cs="Times New Roman"/>
          <w:sz w:val="28"/>
          <w:szCs w:val="28"/>
        </w:rPr>
        <w:t>RFID</w:t>
      </w:r>
      <w:r>
        <w:rPr>
          <w:rFonts w:ascii="Times New Roman" w:hAnsi="Times New Roman" w:eastAsia="Times New Roman" w:cs="Times New Roman"/>
          <w:spacing w:val="4"/>
          <w:sz w:val="28"/>
          <w:szCs w:val="28"/>
        </w:rPr>
        <w:t xml:space="preserve"> </w:t>
      </w:r>
      <w:r>
        <w:rPr>
          <w:rFonts w:ascii="仿宋" w:hAnsi="仿宋" w:eastAsia="仿宋" w:cs="仿宋"/>
          <w:spacing w:val="4"/>
          <w:sz w:val="28"/>
          <w:szCs w:val="28"/>
        </w:rPr>
        <w:t>电</w:t>
      </w:r>
      <w:r>
        <w:rPr>
          <w:rFonts w:ascii="仿宋" w:hAnsi="仿宋" w:eastAsia="仿宋" w:cs="仿宋"/>
          <w:spacing w:val="2"/>
          <w:sz w:val="28"/>
          <w:szCs w:val="28"/>
        </w:rPr>
        <w:t>子标签信息，获取预置工艺流程信息。</w:t>
      </w:r>
    </w:p>
    <w:p w14:paraId="5DA205D4">
      <w:pPr>
        <w:spacing w:before="293" w:line="420" w:lineRule="auto"/>
        <w:ind w:left="23" w:firstLine="549"/>
        <w:rPr>
          <w:rFonts w:ascii="仿宋" w:hAnsi="仿宋" w:eastAsia="仿宋" w:cs="仿宋"/>
          <w:sz w:val="28"/>
          <w:szCs w:val="28"/>
        </w:rPr>
      </w:pPr>
      <w:r>
        <w:rPr>
          <w:rFonts w:ascii="仿宋" w:hAnsi="仿宋" w:eastAsia="仿宋" w:cs="仿宋"/>
          <w:spacing w:val="-12"/>
          <w:sz w:val="28"/>
          <w:szCs w:val="28"/>
        </w:rPr>
        <w:t xml:space="preserve">( </w:t>
      </w:r>
      <w:r>
        <w:rPr>
          <w:rFonts w:ascii="Times New Roman" w:hAnsi="Times New Roman" w:eastAsia="Times New Roman" w:cs="Times New Roman"/>
          <w:spacing w:val="-12"/>
          <w:sz w:val="28"/>
          <w:szCs w:val="28"/>
        </w:rPr>
        <w:t xml:space="preserve">3 </w:t>
      </w:r>
      <w:r>
        <w:rPr>
          <w:rFonts w:ascii="仿宋" w:hAnsi="仿宋" w:eastAsia="仿宋" w:cs="仿宋"/>
          <w:spacing w:val="-7"/>
          <w:sz w:val="28"/>
          <w:szCs w:val="28"/>
        </w:rPr>
        <w:t>)</w:t>
      </w:r>
      <w:r>
        <w:rPr>
          <w:rFonts w:ascii="仿宋" w:hAnsi="仿宋" w:eastAsia="仿宋" w:cs="仿宋"/>
          <w:spacing w:val="-6"/>
          <w:sz w:val="28"/>
          <w:szCs w:val="28"/>
        </w:rPr>
        <w:t xml:space="preserve"> 根据工艺流程信息按流程完成数控加工、视觉检测、分拣、</w:t>
      </w:r>
      <w:r>
        <w:rPr>
          <w:rFonts w:ascii="仿宋" w:hAnsi="仿宋" w:eastAsia="仿宋" w:cs="仿宋"/>
          <w:sz w:val="28"/>
          <w:szCs w:val="28"/>
        </w:rPr>
        <w:t xml:space="preserve"> </w:t>
      </w:r>
      <w:r>
        <w:rPr>
          <w:rFonts w:ascii="仿宋" w:hAnsi="仿宋" w:eastAsia="仿宋" w:cs="仿宋"/>
          <w:spacing w:val="8"/>
          <w:sz w:val="28"/>
          <w:szCs w:val="28"/>
        </w:rPr>
        <w:t>仓</w:t>
      </w:r>
      <w:r>
        <w:rPr>
          <w:rFonts w:ascii="仿宋" w:hAnsi="仿宋" w:eastAsia="仿宋" w:cs="仿宋"/>
          <w:spacing w:val="6"/>
          <w:sz w:val="28"/>
          <w:szCs w:val="28"/>
        </w:rPr>
        <w:t>储等工作任务，并把详细的各单元状态信息展示在人机交互界面</w:t>
      </w:r>
      <w:r>
        <w:rPr>
          <w:rFonts w:ascii="仿宋" w:hAnsi="仿宋" w:eastAsia="仿宋" w:cs="仿宋"/>
          <w:sz w:val="28"/>
          <w:szCs w:val="28"/>
        </w:rPr>
        <w:t xml:space="preserve"> </w:t>
      </w:r>
      <w:r>
        <w:rPr>
          <w:rFonts w:ascii="仿宋" w:hAnsi="仿宋" w:eastAsia="仿宋" w:cs="仿宋"/>
          <w:spacing w:val="-5"/>
          <w:sz w:val="28"/>
          <w:szCs w:val="28"/>
        </w:rPr>
        <w:t>上</w:t>
      </w:r>
      <w:r>
        <w:rPr>
          <w:rFonts w:ascii="仿宋" w:hAnsi="仿宋" w:eastAsia="仿宋" w:cs="仿宋"/>
          <w:spacing w:val="-4"/>
          <w:sz w:val="28"/>
          <w:szCs w:val="28"/>
        </w:rPr>
        <w:t>。</w:t>
      </w:r>
    </w:p>
    <w:p w14:paraId="76F69DA9">
      <w:pPr>
        <w:spacing w:before="117" w:line="224" w:lineRule="auto"/>
        <w:ind w:left="575"/>
        <w:outlineLvl w:val="1"/>
        <w:rPr>
          <w:rFonts w:ascii="楷体" w:hAnsi="楷体" w:eastAsia="楷体" w:cs="楷体"/>
          <w:sz w:val="28"/>
          <w:szCs w:val="28"/>
        </w:rPr>
      </w:pPr>
      <w:r>
        <w:rPr>
          <w:rFonts w:ascii="楷体" w:hAnsi="楷体" w:eastAsia="楷体" w:cs="楷体"/>
          <w:spacing w:val="-6"/>
          <w:sz w:val="28"/>
          <w:szCs w:val="28"/>
          <w14:textOutline w14:w="5103" w14:cap="sq" w14:cmpd="sng">
            <w14:solidFill>
              <w14:srgbClr w14:val="000000"/>
            </w14:solidFill>
            <w14:prstDash w14:val="solid"/>
            <w14:bevel/>
          </w14:textOutline>
        </w:rPr>
        <w:t>任</w:t>
      </w:r>
      <w:r>
        <w:rPr>
          <w:rFonts w:ascii="楷体" w:hAnsi="楷体" w:eastAsia="楷体" w:cs="楷体"/>
          <w:spacing w:val="-5"/>
          <w:sz w:val="28"/>
          <w:szCs w:val="28"/>
          <w14:textOutline w14:w="5103" w14:cap="sq" w14:cmpd="sng">
            <w14:solidFill>
              <w14:srgbClr w14:val="000000"/>
            </w14:solidFill>
            <w14:prstDash w14:val="solid"/>
            <w14:bevel/>
          </w14:textOutline>
        </w:rPr>
        <w:t>务</w:t>
      </w:r>
      <w:r>
        <w:rPr>
          <w:rFonts w:ascii="楷体" w:hAnsi="楷体" w:eastAsia="楷体" w:cs="楷体"/>
          <w:spacing w:val="-3"/>
          <w:sz w:val="28"/>
          <w:szCs w:val="28"/>
        </w:rPr>
        <w:t xml:space="preserve"> </w:t>
      </w:r>
      <w:r>
        <w:rPr>
          <w:rFonts w:ascii="Times New Roman" w:hAnsi="Times New Roman" w:eastAsia="Times New Roman" w:cs="Times New Roman"/>
          <w:b/>
          <w:bCs/>
          <w:spacing w:val="-3"/>
          <w:sz w:val="28"/>
          <w:szCs w:val="28"/>
        </w:rPr>
        <w:t>7</w:t>
      </w:r>
      <w:r>
        <w:rPr>
          <w:rFonts w:ascii="Times New Roman" w:hAnsi="Times New Roman" w:eastAsia="Times New Roman" w:cs="Times New Roman"/>
          <w:spacing w:val="-3"/>
          <w:sz w:val="28"/>
          <w:szCs w:val="28"/>
        </w:rPr>
        <w:t xml:space="preserve"> </w:t>
      </w:r>
      <w:r>
        <w:rPr>
          <w:rFonts w:ascii="Times New Roman" w:hAnsi="Times New Roman" w:eastAsia="Times New Roman" w:cs="Times New Roman"/>
          <w:b/>
          <w:bCs/>
          <w:spacing w:val="-3"/>
          <w:sz w:val="28"/>
          <w:szCs w:val="28"/>
        </w:rPr>
        <w:t>MES</w:t>
      </w:r>
      <w:r>
        <w:rPr>
          <w:rFonts w:ascii="Times New Roman" w:hAnsi="Times New Roman" w:eastAsia="Times New Roman" w:cs="Times New Roman"/>
          <w:spacing w:val="-3"/>
          <w:sz w:val="28"/>
          <w:szCs w:val="28"/>
        </w:rPr>
        <w:t xml:space="preserve"> </w:t>
      </w:r>
      <w:r>
        <w:rPr>
          <w:rFonts w:ascii="楷体" w:hAnsi="楷体" w:eastAsia="楷体" w:cs="楷体"/>
          <w:spacing w:val="-3"/>
          <w:sz w:val="28"/>
          <w:szCs w:val="28"/>
          <w14:textOutline w14:w="5103" w14:cap="sq" w14:cmpd="sng">
            <w14:solidFill>
              <w14:srgbClr w14:val="000000"/>
            </w14:solidFill>
            <w14:prstDash w14:val="solid"/>
            <w14:bevel/>
          </w14:textOutline>
        </w:rPr>
        <w:t>系统应用</w:t>
      </w:r>
      <w:r>
        <w:rPr>
          <w:rFonts w:ascii="楷体" w:hAnsi="楷体" w:eastAsia="楷体" w:cs="楷体"/>
          <w:spacing w:val="-3"/>
          <w:sz w:val="28"/>
          <w:szCs w:val="28"/>
        </w:rPr>
        <w:t xml:space="preserve"> </w:t>
      </w:r>
      <w:r>
        <w:rPr>
          <w:rFonts w:ascii="楷体" w:hAnsi="楷体" w:eastAsia="楷体" w:cs="楷体"/>
          <w:spacing w:val="-3"/>
          <w:sz w:val="28"/>
          <w:szCs w:val="28"/>
          <w14:textOutline w14:w="5103" w14:cap="sq" w14:cmpd="sng">
            <w14:solidFill>
              <w14:srgbClr w14:val="000000"/>
            </w14:solidFill>
            <w14:prstDash w14:val="solid"/>
            <w14:bevel/>
          </w14:textOutline>
        </w:rPr>
        <w:t>(</w:t>
      </w:r>
      <w:r>
        <w:rPr>
          <w:rFonts w:ascii="Times New Roman" w:hAnsi="Times New Roman" w:eastAsia="Times New Roman" w:cs="Times New Roman"/>
          <w:b/>
          <w:bCs/>
          <w:spacing w:val="-3"/>
          <w:sz w:val="28"/>
          <w:szCs w:val="28"/>
        </w:rPr>
        <w:t>10</w:t>
      </w:r>
      <w:r>
        <w:rPr>
          <w:rFonts w:ascii="Times New Roman" w:hAnsi="Times New Roman" w:eastAsia="Times New Roman" w:cs="Times New Roman"/>
          <w:spacing w:val="-3"/>
          <w:sz w:val="28"/>
          <w:szCs w:val="28"/>
        </w:rPr>
        <w:t xml:space="preserve"> </w:t>
      </w:r>
      <w:r>
        <w:rPr>
          <w:rFonts w:ascii="楷体" w:hAnsi="楷体" w:eastAsia="楷体" w:cs="楷体"/>
          <w:spacing w:val="-3"/>
          <w:sz w:val="28"/>
          <w:szCs w:val="28"/>
          <w14:textOutline w14:w="5103" w14:cap="sq" w14:cmpd="sng">
            <w14:solidFill>
              <w14:srgbClr w14:val="000000"/>
            </w14:solidFill>
            <w14:prstDash w14:val="solid"/>
            <w14:bevel/>
          </w14:textOutline>
        </w:rPr>
        <w:t>分)</w:t>
      </w:r>
    </w:p>
    <w:p w14:paraId="1746DFB5">
      <w:pPr>
        <w:spacing w:line="349" w:lineRule="auto"/>
        <w:rPr>
          <w:rFonts w:ascii="Arial"/>
          <w:sz w:val="21"/>
        </w:rPr>
      </w:pPr>
    </w:p>
    <w:p w14:paraId="64F56120">
      <w:pPr>
        <w:spacing w:before="91" w:line="219" w:lineRule="auto"/>
        <w:ind w:left="582"/>
        <w:outlineLvl w:val="1"/>
        <w:rPr>
          <w:rFonts w:ascii="仿宋" w:hAnsi="仿宋" w:eastAsia="仿宋" w:cs="仿宋"/>
          <w:sz w:val="28"/>
          <w:szCs w:val="28"/>
        </w:rPr>
      </w:pPr>
      <w:r>
        <w:rPr>
          <w:rFonts w:ascii="Times New Roman" w:hAnsi="Times New Roman" w:eastAsia="Times New Roman" w:cs="Times New Roman"/>
          <w:b/>
          <w:bCs/>
          <w:spacing w:val="-1"/>
          <w:sz w:val="28"/>
          <w:szCs w:val="28"/>
        </w:rPr>
        <w:t>7.1</w:t>
      </w:r>
      <w:r>
        <w:rPr>
          <w:rFonts w:ascii="Times New Roman" w:hAnsi="Times New Roman" w:eastAsia="Times New Roman" w:cs="Times New Roman"/>
          <w:spacing w:val="-1"/>
          <w:sz w:val="28"/>
          <w:szCs w:val="28"/>
        </w:rPr>
        <w:t xml:space="preserve"> </w:t>
      </w:r>
      <w:r>
        <w:rPr>
          <w:rFonts w:ascii="Times New Roman" w:hAnsi="Times New Roman" w:eastAsia="Times New Roman" w:cs="Times New Roman"/>
          <w:b/>
          <w:bCs/>
          <w:sz w:val="28"/>
          <w:szCs w:val="28"/>
        </w:rPr>
        <w:t>MES</w:t>
      </w:r>
      <w:r>
        <w:rPr>
          <w:rFonts w:ascii="Times New Roman" w:hAnsi="Times New Roman" w:eastAsia="Times New Roman" w:cs="Times New Roman"/>
          <w:spacing w:val="-1"/>
          <w:sz w:val="28"/>
          <w:szCs w:val="28"/>
        </w:rPr>
        <w:t xml:space="preserve"> </w:t>
      </w:r>
      <w:r>
        <w:rPr>
          <w:rFonts w:ascii="仿宋" w:hAnsi="仿宋" w:eastAsia="仿宋" w:cs="仿宋"/>
          <w:spacing w:val="-1"/>
          <w:sz w:val="28"/>
          <w:szCs w:val="28"/>
          <w14:textOutline w14:w="5103" w14:cap="sq" w14:cmpd="sng">
            <w14:solidFill>
              <w14:srgbClr w14:val="000000"/>
            </w14:solidFill>
            <w14:prstDash w14:val="solid"/>
            <w14:bevel/>
          </w14:textOutline>
        </w:rPr>
        <w:t>系统</w:t>
      </w:r>
      <w:r>
        <w:rPr>
          <w:rFonts w:ascii="仿宋" w:hAnsi="仿宋" w:eastAsia="仿宋" w:cs="仿宋"/>
          <w:sz w:val="28"/>
          <w:szCs w:val="28"/>
          <w14:textOutline w14:w="5103" w14:cap="sq" w14:cmpd="sng">
            <w14:solidFill>
              <w14:srgbClr w14:val="000000"/>
            </w14:solidFill>
            <w14:prstDash w14:val="solid"/>
            <w14:bevel/>
          </w14:textOutline>
        </w:rPr>
        <w:t>设置</w:t>
      </w:r>
    </w:p>
    <w:p w14:paraId="4CBC9290">
      <w:pPr>
        <w:sectPr>
          <w:footerReference r:id="rId14" w:type="default"/>
          <w:pgSz w:w="11906" w:h="16839"/>
          <w:pgMar w:top="1431" w:right="1712" w:bottom="952" w:left="1785" w:header="0" w:footer="790" w:gutter="0"/>
          <w:pgBorders>
            <w:top w:val="none" w:sz="0" w:space="0"/>
            <w:left w:val="none" w:sz="0" w:space="0"/>
            <w:bottom w:val="none" w:sz="0" w:space="0"/>
            <w:right w:val="none" w:sz="0" w:space="0"/>
          </w:pgBorders>
          <w:pgNumType w:fmt="decimal"/>
          <w:cols w:space="720" w:num="1"/>
        </w:sectPr>
      </w:pPr>
    </w:p>
    <w:p w14:paraId="1388746D">
      <w:pPr>
        <w:spacing w:before="182" w:line="219" w:lineRule="auto"/>
        <w:ind w:left="573"/>
        <w:rPr>
          <w:rFonts w:ascii="仿宋" w:hAnsi="仿宋" w:eastAsia="仿宋" w:cs="仿宋"/>
          <w:sz w:val="28"/>
          <w:szCs w:val="28"/>
        </w:rPr>
      </w:pPr>
      <w:r>
        <w:rPr>
          <w:rFonts w:ascii="仿宋" w:hAnsi="仿宋" w:eastAsia="仿宋" w:cs="仿宋"/>
          <w:spacing w:val="-7"/>
          <w:sz w:val="28"/>
          <w:szCs w:val="28"/>
        </w:rPr>
        <w:t xml:space="preserve">( </w:t>
      </w:r>
      <w:r>
        <w:rPr>
          <w:rFonts w:ascii="Times New Roman" w:hAnsi="Times New Roman" w:eastAsia="Times New Roman" w:cs="Times New Roman"/>
          <w:spacing w:val="-7"/>
          <w:sz w:val="28"/>
          <w:szCs w:val="28"/>
        </w:rPr>
        <w:t xml:space="preserve">1 </w:t>
      </w:r>
      <w:r>
        <w:rPr>
          <w:rFonts w:ascii="仿宋" w:hAnsi="仿宋" w:eastAsia="仿宋" w:cs="仿宋"/>
          <w:spacing w:val="-7"/>
          <w:sz w:val="28"/>
          <w:szCs w:val="28"/>
        </w:rPr>
        <w:t>) 网关配</w:t>
      </w:r>
      <w:r>
        <w:rPr>
          <w:rFonts w:ascii="仿宋" w:hAnsi="仿宋" w:eastAsia="仿宋" w:cs="仿宋"/>
          <w:spacing w:val="-6"/>
          <w:sz w:val="28"/>
          <w:szCs w:val="28"/>
        </w:rPr>
        <w:t>置</w:t>
      </w:r>
    </w:p>
    <w:p w14:paraId="2BA86A9C">
      <w:pPr>
        <w:spacing w:before="238" w:line="411" w:lineRule="auto"/>
        <w:ind w:left="75" w:right="81" w:firstLine="507"/>
        <w:rPr>
          <w:rFonts w:ascii="仿宋" w:hAnsi="仿宋" w:eastAsia="仿宋" w:cs="仿宋"/>
          <w:sz w:val="28"/>
          <w:szCs w:val="28"/>
        </w:rPr>
      </w:pPr>
      <w:r>
        <w:rPr>
          <w:rFonts w:ascii="宋体" w:hAnsi="宋体" w:eastAsia="宋体" w:cs="宋体"/>
          <w:spacing w:val="22"/>
          <w:sz w:val="28"/>
          <w:szCs w:val="28"/>
        </w:rPr>
        <w:t>①</w:t>
      </w:r>
      <w:r>
        <w:rPr>
          <w:rFonts w:ascii="仿宋" w:hAnsi="仿宋" w:eastAsia="仿宋" w:cs="仿宋"/>
          <w:spacing w:val="14"/>
          <w:sz w:val="28"/>
          <w:szCs w:val="28"/>
        </w:rPr>
        <w:t>利</w:t>
      </w:r>
      <w:r>
        <w:rPr>
          <w:rFonts w:ascii="仿宋" w:hAnsi="仿宋" w:eastAsia="仿宋" w:cs="仿宋"/>
          <w:spacing w:val="11"/>
          <w:sz w:val="28"/>
          <w:szCs w:val="28"/>
        </w:rPr>
        <w:t>用网关配置软件打开</w:t>
      </w:r>
      <w:r>
        <w:rPr>
          <w:rFonts w:ascii="Times New Roman" w:hAnsi="Times New Roman" w:eastAsia="Times New Roman" w:cs="Times New Roman"/>
          <w:spacing w:val="11"/>
          <w:sz w:val="28"/>
          <w:szCs w:val="28"/>
        </w:rPr>
        <w:t>“</w:t>
      </w:r>
      <w:r>
        <w:rPr>
          <w:rFonts w:ascii="Times New Roman" w:hAnsi="Times New Roman" w:eastAsia="Times New Roman" w:cs="Times New Roman"/>
          <w:sz w:val="28"/>
          <w:szCs w:val="28"/>
        </w:rPr>
        <w:t>D</w:t>
      </w:r>
      <w:r>
        <w:rPr>
          <w:rFonts w:ascii="仿宋" w:hAnsi="仿宋" w:eastAsia="仿宋" w:cs="仿宋"/>
          <w:spacing w:val="11"/>
          <w:sz w:val="28"/>
          <w:szCs w:val="28"/>
        </w:rPr>
        <w:t>：</w:t>
      </w:r>
      <w:r>
        <w:rPr>
          <w:rFonts w:ascii="Times New Roman" w:hAnsi="Times New Roman" w:eastAsia="Times New Roman" w:cs="Times New Roman"/>
          <w:spacing w:val="11"/>
          <w:sz w:val="28"/>
          <w:szCs w:val="28"/>
        </w:rPr>
        <w:t>\</w:t>
      </w:r>
      <w:r>
        <w:rPr>
          <w:rFonts w:ascii="Times New Roman" w:hAnsi="Times New Roman" w:eastAsia="Times New Roman" w:cs="Times New Roman"/>
          <w:sz w:val="28"/>
          <w:szCs w:val="28"/>
        </w:rPr>
        <w:t>GZ</w:t>
      </w:r>
      <w:r>
        <w:rPr>
          <w:rFonts w:ascii="Times New Roman" w:hAnsi="Times New Roman" w:eastAsia="Times New Roman" w:cs="Times New Roman"/>
          <w:spacing w:val="11"/>
          <w:sz w:val="28"/>
          <w:szCs w:val="28"/>
        </w:rPr>
        <w:t>015\</w:t>
      </w:r>
      <w:r>
        <w:rPr>
          <w:rFonts w:ascii="仿宋" w:hAnsi="仿宋" w:eastAsia="仿宋" w:cs="仿宋"/>
          <w:spacing w:val="11"/>
          <w:sz w:val="28"/>
          <w:szCs w:val="28"/>
        </w:rPr>
        <w:t>参考资料</w:t>
      </w:r>
      <w:r>
        <w:rPr>
          <w:rFonts w:ascii="Times New Roman" w:hAnsi="Times New Roman" w:eastAsia="Times New Roman" w:cs="Times New Roman"/>
          <w:spacing w:val="11"/>
          <w:sz w:val="28"/>
          <w:szCs w:val="28"/>
        </w:rPr>
        <w:t>”</w:t>
      </w:r>
      <w:r>
        <w:rPr>
          <w:rFonts w:ascii="仿宋" w:hAnsi="仿宋" w:eastAsia="仿宋" w:cs="仿宋"/>
          <w:spacing w:val="11"/>
          <w:sz w:val="28"/>
          <w:szCs w:val="28"/>
        </w:rPr>
        <w:t>中的</w:t>
      </w:r>
      <w:r>
        <w:rPr>
          <w:rFonts w:ascii="Times New Roman" w:hAnsi="Times New Roman" w:eastAsia="Times New Roman" w:cs="Times New Roman"/>
          <w:spacing w:val="11"/>
          <w:sz w:val="28"/>
          <w:szCs w:val="28"/>
        </w:rPr>
        <w:t>“</w:t>
      </w:r>
      <w:r>
        <w:rPr>
          <w:rFonts w:ascii="仿宋" w:hAnsi="仿宋" w:eastAsia="仿宋" w:cs="仿宋"/>
          <w:spacing w:val="11"/>
          <w:sz w:val="28"/>
          <w:szCs w:val="28"/>
        </w:rPr>
        <w:t>网关项</w:t>
      </w:r>
      <w:r>
        <w:rPr>
          <w:rFonts w:ascii="仿宋" w:hAnsi="仿宋" w:eastAsia="仿宋" w:cs="仿宋"/>
          <w:spacing w:val="-7"/>
          <w:sz w:val="28"/>
          <w:szCs w:val="28"/>
        </w:rPr>
        <w:t>目</w:t>
      </w:r>
      <w:r>
        <w:rPr>
          <w:rFonts w:ascii="Times New Roman" w:hAnsi="Times New Roman" w:eastAsia="Times New Roman" w:cs="Times New Roman"/>
          <w:spacing w:val="-7"/>
          <w:sz w:val="28"/>
          <w:szCs w:val="28"/>
        </w:rPr>
        <w:t>”</w:t>
      </w:r>
      <w:r>
        <w:rPr>
          <w:rFonts w:ascii="仿宋" w:hAnsi="仿宋" w:eastAsia="仿宋" w:cs="仿宋"/>
          <w:spacing w:val="-7"/>
          <w:sz w:val="28"/>
          <w:szCs w:val="28"/>
        </w:rPr>
        <w:t xml:space="preserve">，将需要监控或写入的 </w:t>
      </w:r>
      <w:r>
        <w:rPr>
          <w:rFonts w:ascii="Times New Roman" w:hAnsi="Times New Roman" w:eastAsia="Times New Roman" w:cs="Times New Roman"/>
          <w:spacing w:val="-7"/>
          <w:sz w:val="28"/>
          <w:szCs w:val="28"/>
        </w:rPr>
        <w:t xml:space="preserve">PLC </w:t>
      </w:r>
      <w:r>
        <w:rPr>
          <w:rFonts w:ascii="仿宋" w:hAnsi="仿宋" w:eastAsia="仿宋" w:cs="仿宋"/>
          <w:spacing w:val="-7"/>
          <w:sz w:val="28"/>
          <w:szCs w:val="28"/>
        </w:rPr>
        <w:t xml:space="preserve">的 </w:t>
      </w:r>
      <w:r>
        <w:rPr>
          <w:rFonts w:ascii="Times New Roman" w:hAnsi="Times New Roman" w:eastAsia="Times New Roman" w:cs="Times New Roman"/>
          <w:spacing w:val="-7"/>
          <w:sz w:val="28"/>
          <w:szCs w:val="28"/>
        </w:rPr>
        <w:t>I</w:t>
      </w:r>
      <w:r>
        <w:rPr>
          <w:rFonts w:ascii="Times New Roman" w:hAnsi="Times New Roman" w:eastAsia="Times New Roman" w:cs="Times New Roman"/>
          <w:spacing w:val="-6"/>
          <w:sz w:val="28"/>
          <w:szCs w:val="28"/>
        </w:rPr>
        <w:t>P</w:t>
      </w:r>
      <w:r>
        <w:rPr>
          <w:rFonts w:ascii="Times New Roman" w:hAnsi="Times New Roman" w:eastAsia="Times New Roman" w:cs="Times New Roman"/>
          <w:spacing w:val="-7"/>
          <w:sz w:val="28"/>
          <w:szCs w:val="28"/>
        </w:rPr>
        <w:t xml:space="preserve"> </w:t>
      </w:r>
      <w:r>
        <w:rPr>
          <w:rFonts w:ascii="仿宋" w:hAnsi="仿宋" w:eastAsia="仿宋" w:cs="仿宋"/>
          <w:spacing w:val="-7"/>
          <w:sz w:val="28"/>
          <w:szCs w:val="28"/>
        </w:rPr>
        <w:t>地址补充完整。</w:t>
      </w:r>
    </w:p>
    <w:p w14:paraId="11AA7B7A">
      <w:pPr>
        <w:spacing w:line="421" w:lineRule="auto"/>
        <w:ind w:left="36" w:right="145" w:firstLine="545"/>
        <w:rPr>
          <w:rFonts w:ascii="仿宋" w:hAnsi="仿宋" w:eastAsia="仿宋" w:cs="仿宋"/>
          <w:sz w:val="28"/>
          <w:szCs w:val="28"/>
        </w:rPr>
      </w:pPr>
      <w:r>
        <w:rPr>
          <w:rFonts w:ascii="宋体" w:hAnsi="宋体" w:eastAsia="宋体" w:cs="宋体"/>
          <w:spacing w:val="-1"/>
          <w:sz w:val="28"/>
          <w:szCs w:val="28"/>
        </w:rPr>
        <w:t>②</w:t>
      </w:r>
      <w:r>
        <w:rPr>
          <w:rFonts w:ascii="仿宋" w:hAnsi="仿宋" w:eastAsia="仿宋" w:cs="仿宋"/>
          <w:spacing w:val="-1"/>
          <w:sz w:val="28"/>
          <w:szCs w:val="28"/>
        </w:rPr>
        <w:t>打开</w:t>
      </w:r>
      <w:r>
        <w:rPr>
          <w:rFonts w:ascii="Times New Roman" w:hAnsi="Times New Roman" w:eastAsia="Times New Roman" w:cs="Times New Roman"/>
          <w:spacing w:val="-1"/>
          <w:sz w:val="28"/>
          <w:szCs w:val="28"/>
        </w:rPr>
        <w:t>“D</w:t>
      </w:r>
      <w:r>
        <w:rPr>
          <w:rFonts w:ascii="仿宋" w:hAnsi="仿宋" w:eastAsia="仿宋" w:cs="仿宋"/>
          <w:spacing w:val="-1"/>
          <w:sz w:val="28"/>
          <w:szCs w:val="28"/>
        </w:rPr>
        <w:t>：</w:t>
      </w:r>
      <w:r>
        <w:rPr>
          <w:rFonts w:ascii="Times New Roman" w:hAnsi="Times New Roman" w:eastAsia="Times New Roman" w:cs="Times New Roman"/>
          <w:spacing w:val="-1"/>
          <w:sz w:val="28"/>
          <w:szCs w:val="28"/>
        </w:rPr>
        <w:t>\GZ015\</w:t>
      </w:r>
      <w:r>
        <w:rPr>
          <w:rFonts w:ascii="仿宋" w:hAnsi="仿宋" w:eastAsia="仿宋" w:cs="仿宋"/>
          <w:spacing w:val="-1"/>
          <w:sz w:val="28"/>
          <w:szCs w:val="28"/>
        </w:rPr>
        <w:t>参考资料</w:t>
      </w:r>
      <w:r>
        <w:rPr>
          <w:rFonts w:ascii="Times New Roman" w:hAnsi="Times New Roman" w:eastAsia="Times New Roman" w:cs="Times New Roman"/>
          <w:spacing w:val="-1"/>
          <w:sz w:val="28"/>
          <w:szCs w:val="28"/>
        </w:rPr>
        <w:t>”</w:t>
      </w:r>
      <w:r>
        <w:rPr>
          <w:rFonts w:ascii="仿宋" w:hAnsi="仿宋" w:eastAsia="仿宋" w:cs="仿宋"/>
          <w:spacing w:val="-1"/>
          <w:sz w:val="28"/>
          <w:szCs w:val="28"/>
        </w:rPr>
        <w:t>中的</w:t>
      </w:r>
      <w:r>
        <w:rPr>
          <w:rFonts w:ascii="Times New Roman" w:hAnsi="Times New Roman" w:eastAsia="Times New Roman" w:cs="Times New Roman"/>
          <w:spacing w:val="-1"/>
          <w:sz w:val="28"/>
          <w:szCs w:val="28"/>
        </w:rPr>
        <w:t>“PL</w:t>
      </w:r>
      <w:r>
        <w:rPr>
          <w:rFonts w:ascii="Times New Roman" w:hAnsi="Times New Roman" w:eastAsia="Times New Roman" w:cs="Times New Roman"/>
          <w:sz w:val="28"/>
          <w:szCs w:val="28"/>
        </w:rPr>
        <w:t>C</w:t>
      </w:r>
      <w:r>
        <w:rPr>
          <w:rFonts w:ascii="Times New Roman" w:hAnsi="Times New Roman" w:eastAsia="Times New Roman" w:cs="Times New Roman"/>
          <w:spacing w:val="-1"/>
          <w:sz w:val="28"/>
          <w:szCs w:val="28"/>
        </w:rPr>
        <w:t>_</w:t>
      </w:r>
      <w:r>
        <w:rPr>
          <w:rFonts w:ascii="Times New Roman" w:hAnsi="Times New Roman" w:eastAsia="Times New Roman" w:cs="Times New Roman"/>
          <w:sz w:val="28"/>
          <w:szCs w:val="28"/>
        </w:rPr>
        <w:t>MES</w:t>
      </w:r>
      <w:r>
        <w:rPr>
          <w:rFonts w:ascii="Times New Roman" w:hAnsi="Times New Roman" w:eastAsia="Times New Roman" w:cs="Times New Roman"/>
          <w:spacing w:val="-1"/>
          <w:sz w:val="28"/>
          <w:szCs w:val="28"/>
        </w:rPr>
        <w:t xml:space="preserve"> </w:t>
      </w:r>
      <w:r>
        <w:rPr>
          <w:rFonts w:ascii="仿宋" w:hAnsi="仿宋" w:eastAsia="仿宋" w:cs="仿宋"/>
          <w:spacing w:val="-1"/>
          <w:sz w:val="28"/>
          <w:szCs w:val="28"/>
        </w:rPr>
        <w:t>采集点表信息</w:t>
      </w:r>
      <w:r>
        <w:rPr>
          <w:rFonts w:ascii="Times New Roman" w:hAnsi="Times New Roman" w:eastAsia="Times New Roman" w:cs="Times New Roman"/>
          <w:spacing w:val="-1"/>
          <w:sz w:val="28"/>
          <w:szCs w:val="28"/>
        </w:rPr>
        <w:t>”</w:t>
      </w:r>
      <w:r>
        <w:rPr>
          <w:rFonts w:ascii="仿宋" w:hAnsi="仿宋" w:eastAsia="仿宋" w:cs="仿宋"/>
          <w:spacing w:val="-1"/>
          <w:sz w:val="28"/>
          <w:szCs w:val="28"/>
        </w:rPr>
        <w:t>，</w:t>
      </w:r>
      <w:r>
        <w:rPr>
          <w:rFonts w:ascii="仿宋" w:hAnsi="仿宋" w:eastAsia="仿宋" w:cs="仿宋"/>
          <w:sz w:val="28"/>
          <w:szCs w:val="28"/>
        </w:rPr>
        <w:t xml:space="preserve"> </w:t>
      </w:r>
      <w:r>
        <w:rPr>
          <w:rFonts w:ascii="仿宋" w:hAnsi="仿宋" w:eastAsia="仿宋" w:cs="仿宋"/>
          <w:spacing w:val="-6"/>
          <w:sz w:val="28"/>
          <w:szCs w:val="28"/>
        </w:rPr>
        <w:t>添加需要监</w:t>
      </w:r>
      <w:r>
        <w:rPr>
          <w:rFonts w:ascii="仿宋" w:hAnsi="仿宋" w:eastAsia="仿宋" w:cs="仿宋"/>
          <w:spacing w:val="-5"/>
          <w:sz w:val="28"/>
          <w:szCs w:val="28"/>
        </w:rPr>
        <w:t>控</w:t>
      </w:r>
      <w:r>
        <w:rPr>
          <w:rFonts w:ascii="仿宋" w:hAnsi="仿宋" w:eastAsia="仿宋" w:cs="仿宋"/>
          <w:spacing w:val="-3"/>
          <w:sz w:val="28"/>
          <w:szCs w:val="28"/>
        </w:rPr>
        <w:t xml:space="preserve">及写入的数据到 </w:t>
      </w:r>
      <w:r>
        <w:rPr>
          <w:rFonts w:ascii="Times New Roman" w:hAnsi="Times New Roman" w:eastAsia="Times New Roman" w:cs="Times New Roman"/>
          <w:spacing w:val="-3"/>
          <w:sz w:val="28"/>
          <w:szCs w:val="28"/>
        </w:rPr>
        <w:t xml:space="preserve">PLC </w:t>
      </w:r>
      <w:r>
        <w:rPr>
          <w:rFonts w:ascii="仿宋" w:hAnsi="仿宋" w:eastAsia="仿宋" w:cs="仿宋"/>
          <w:spacing w:val="-3"/>
          <w:sz w:val="28"/>
          <w:szCs w:val="28"/>
        </w:rPr>
        <w:t>的采集点表中。</w:t>
      </w:r>
    </w:p>
    <w:p w14:paraId="5359F35D">
      <w:pPr>
        <w:spacing w:before="23" w:line="211" w:lineRule="auto"/>
        <w:ind w:left="581"/>
        <w:rPr>
          <w:rFonts w:ascii="仿宋" w:hAnsi="仿宋" w:eastAsia="仿宋" w:cs="仿宋"/>
          <w:sz w:val="28"/>
          <w:szCs w:val="28"/>
        </w:rPr>
      </w:pPr>
      <w:r>
        <w:rPr>
          <w:rFonts w:ascii="宋体" w:hAnsi="宋体" w:eastAsia="宋体" w:cs="宋体"/>
          <w:spacing w:val="-3"/>
          <w:sz w:val="28"/>
          <w:szCs w:val="28"/>
        </w:rPr>
        <w:t>③</w:t>
      </w:r>
      <w:r>
        <w:rPr>
          <w:rFonts w:ascii="仿宋" w:hAnsi="仿宋" w:eastAsia="仿宋" w:cs="仿宋"/>
          <w:spacing w:val="-3"/>
          <w:sz w:val="28"/>
          <w:szCs w:val="28"/>
        </w:rPr>
        <w:t xml:space="preserve">打开 </w:t>
      </w:r>
      <w:r>
        <w:rPr>
          <w:rFonts w:ascii="Times New Roman" w:hAnsi="Times New Roman" w:eastAsia="Times New Roman" w:cs="Times New Roman"/>
          <w:spacing w:val="-3"/>
          <w:sz w:val="28"/>
          <w:szCs w:val="28"/>
        </w:rPr>
        <w:t xml:space="preserve">MQTT </w:t>
      </w:r>
      <w:r>
        <w:rPr>
          <w:rFonts w:ascii="仿宋" w:hAnsi="仿宋" w:eastAsia="仿宋" w:cs="仿宋"/>
          <w:spacing w:val="-3"/>
          <w:sz w:val="28"/>
          <w:szCs w:val="28"/>
        </w:rPr>
        <w:t>通道的点表参数，加载采集到的数据。</w:t>
      </w:r>
    </w:p>
    <w:p w14:paraId="5440BC9F">
      <w:pPr>
        <w:spacing w:before="305" w:line="218" w:lineRule="auto"/>
        <w:ind w:left="573"/>
        <w:rPr>
          <w:rFonts w:ascii="仿宋" w:hAnsi="仿宋" w:eastAsia="仿宋" w:cs="仿宋"/>
          <w:sz w:val="28"/>
          <w:szCs w:val="28"/>
        </w:rPr>
      </w:pPr>
      <w:r>
        <w:rPr>
          <w:rFonts w:ascii="仿宋" w:hAnsi="仿宋" w:eastAsia="仿宋" w:cs="仿宋"/>
          <w:spacing w:val="13"/>
          <w:sz w:val="28"/>
          <w:szCs w:val="28"/>
        </w:rPr>
        <w:t>(</w:t>
      </w:r>
      <w:r>
        <w:rPr>
          <w:rFonts w:ascii="Times New Roman" w:hAnsi="Times New Roman" w:eastAsia="Times New Roman" w:cs="Times New Roman"/>
          <w:spacing w:val="13"/>
          <w:sz w:val="28"/>
          <w:szCs w:val="28"/>
        </w:rPr>
        <w:t>2</w:t>
      </w:r>
      <w:r>
        <w:rPr>
          <w:rFonts w:ascii="仿宋" w:hAnsi="仿宋" w:eastAsia="仿宋" w:cs="仿宋"/>
          <w:spacing w:val="13"/>
          <w:sz w:val="28"/>
          <w:szCs w:val="28"/>
        </w:rPr>
        <w:t>) 网关下载与监</w:t>
      </w:r>
      <w:r>
        <w:rPr>
          <w:rFonts w:ascii="仿宋" w:hAnsi="仿宋" w:eastAsia="仿宋" w:cs="仿宋"/>
          <w:spacing w:val="11"/>
          <w:sz w:val="28"/>
          <w:szCs w:val="28"/>
        </w:rPr>
        <w:t>控</w:t>
      </w:r>
    </w:p>
    <w:p w14:paraId="70234486">
      <w:pPr>
        <w:spacing w:before="292" w:line="216" w:lineRule="auto"/>
        <w:ind w:left="583"/>
        <w:rPr>
          <w:rFonts w:ascii="仿宋" w:hAnsi="仿宋" w:eastAsia="仿宋" w:cs="仿宋"/>
          <w:sz w:val="28"/>
          <w:szCs w:val="28"/>
        </w:rPr>
      </w:pPr>
      <w:r>
        <w:rPr>
          <w:rFonts w:ascii="宋体" w:hAnsi="宋体" w:eastAsia="宋体" w:cs="宋体"/>
          <w:spacing w:val="-1"/>
          <w:sz w:val="28"/>
          <w:szCs w:val="28"/>
        </w:rPr>
        <w:t>①</w:t>
      </w:r>
      <w:r>
        <w:rPr>
          <w:rFonts w:ascii="仿宋" w:hAnsi="仿宋" w:eastAsia="仿宋" w:cs="仿宋"/>
          <w:spacing w:val="-1"/>
          <w:sz w:val="28"/>
          <w:szCs w:val="28"/>
        </w:rPr>
        <w:t>保存项目后并把</w:t>
      </w:r>
      <w:r>
        <w:rPr>
          <w:rFonts w:ascii="仿宋" w:hAnsi="仿宋" w:eastAsia="仿宋" w:cs="仿宋"/>
          <w:sz w:val="28"/>
          <w:szCs w:val="28"/>
        </w:rPr>
        <w:t>项目下载到网关中</w:t>
      </w:r>
    </w:p>
    <w:p w14:paraId="0DCF3625">
      <w:pPr>
        <w:spacing w:before="296" w:line="218" w:lineRule="auto"/>
        <w:ind w:left="581"/>
        <w:rPr>
          <w:rFonts w:ascii="仿宋" w:hAnsi="仿宋" w:eastAsia="仿宋" w:cs="仿宋"/>
          <w:sz w:val="28"/>
          <w:szCs w:val="28"/>
        </w:rPr>
      </w:pPr>
      <w:r>
        <w:rPr>
          <w:rFonts w:ascii="宋体" w:hAnsi="宋体" w:eastAsia="宋体" w:cs="宋体"/>
          <w:spacing w:val="-1"/>
          <w:sz w:val="28"/>
          <w:szCs w:val="28"/>
        </w:rPr>
        <w:t>②</w:t>
      </w:r>
      <w:r>
        <w:rPr>
          <w:rFonts w:ascii="仿宋" w:hAnsi="仿宋" w:eastAsia="仿宋" w:cs="仿宋"/>
          <w:spacing w:val="-1"/>
          <w:sz w:val="28"/>
          <w:szCs w:val="28"/>
        </w:rPr>
        <w:t>打开网关监控</w:t>
      </w:r>
      <w:r>
        <w:rPr>
          <w:rFonts w:ascii="仿宋" w:hAnsi="仿宋" w:eastAsia="仿宋" w:cs="仿宋"/>
          <w:sz w:val="28"/>
          <w:szCs w:val="28"/>
        </w:rPr>
        <w:t>软件，监控所需数据的采集状态。</w:t>
      </w:r>
    </w:p>
    <w:p w14:paraId="728733FC">
      <w:pPr>
        <w:spacing w:line="357" w:lineRule="auto"/>
        <w:rPr>
          <w:rFonts w:ascii="Arial"/>
          <w:sz w:val="21"/>
        </w:rPr>
      </w:pPr>
    </w:p>
    <w:p w14:paraId="1253338F">
      <w:pPr>
        <w:spacing w:before="92" w:line="217" w:lineRule="auto"/>
        <w:ind w:left="582"/>
        <w:outlineLvl w:val="1"/>
        <w:rPr>
          <w:rFonts w:ascii="仿宋" w:hAnsi="仿宋" w:eastAsia="仿宋" w:cs="仿宋"/>
          <w:sz w:val="28"/>
          <w:szCs w:val="28"/>
        </w:rPr>
      </w:pPr>
      <w:r>
        <w:rPr>
          <w:rFonts w:ascii="Times New Roman" w:hAnsi="Times New Roman" w:eastAsia="Times New Roman" w:cs="Times New Roman"/>
          <w:b/>
          <w:bCs/>
          <w:sz w:val="28"/>
          <w:szCs w:val="28"/>
        </w:rPr>
        <w:t>7.2</w:t>
      </w:r>
      <w:r>
        <w:rPr>
          <w:rFonts w:ascii="Times New Roman" w:hAnsi="Times New Roman" w:eastAsia="Times New Roman" w:cs="Times New Roman"/>
          <w:sz w:val="28"/>
          <w:szCs w:val="28"/>
        </w:rPr>
        <w:t xml:space="preserve"> </w:t>
      </w:r>
      <w:r>
        <w:rPr>
          <w:rFonts w:ascii="Times New Roman" w:hAnsi="Times New Roman" w:eastAsia="Times New Roman" w:cs="Times New Roman"/>
          <w:b/>
          <w:bCs/>
          <w:sz w:val="28"/>
          <w:szCs w:val="28"/>
        </w:rPr>
        <w:t>MES</w:t>
      </w:r>
      <w:r>
        <w:rPr>
          <w:rFonts w:ascii="Times New Roman" w:hAnsi="Times New Roman" w:eastAsia="Times New Roman" w:cs="Times New Roman"/>
          <w:sz w:val="28"/>
          <w:szCs w:val="28"/>
        </w:rPr>
        <w:t xml:space="preserve"> </w:t>
      </w:r>
      <w:r>
        <w:rPr>
          <w:rFonts w:ascii="仿宋" w:hAnsi="仿宋" w:eastAsia="仿宋" w:cs="仿宋"/>
          <w:sz w:val="28"/>
          <w:szCs w:val="28"/>
          <w14:textOutline w14:w="5103" w14:cap="sq" w14:cmpd="sng">
            <w14:solidFill>
              <w14:srgbClr w14:val="000000"/>
            </w14:solidFill>
            <w14:prstDash w14:val="solid"/>
            <w14:bevel/>
          </w14:textOutline>
        </w:rPr>
        <w:t>系统的业务流程制定</w:t>
      </w:r>
    </w:p>
    <w:p w14:paraId="78EF1135">
      <w:pPr>
        <w:spacing w:before="294" w:line="218" w:lineRule="auto"/>
        <w:ind w:left="573"/>
        <w:rPr>
          <w:rFonts w:ascii="仿宋" w:hAnsi="仿宋" w:eastAsia="仿宋" w:cs="仿宋"/>
          <w:sz w:val="28"/>
          <w:szCs w:val="28"/>
        </w:rPr>
      </w:pPr>
      <w:r>
        <w:rPr>
          <w:rFonts w:ascii="仿宋" w:hAnsi="仿宋" w:eastAsia="仿宋" w:cs="仿宋"/>
          <w:spacing w:val="-5"/>
          <w:sz w:val="28"/>
          <w:szCs w:val="28"/>
        </w:rPr>
        <w:t xml:space="preserve">( </w:t>
      </w:r>
      <w:r>
        <w:rPr>
          <w:rFonts w:ascii="Times New Roman" w:hAnsi="Times New Roman" w:eastAsia="Times New Roman" w:cs="Times New Roman"/>
          <w:spacing w:val="-5"/>
          <w:sz w:val="28"/>
          <w:szCs w:val="28"/>
        </w:rPr>
        <w:t xml:space="preserve">1 </w:t>
      </w:r>
      <w:r>
        <w:rPr>
          <w:rFonts w:ascii="仿宋" w:hAnsi="仿宋" w:eastAsia="仿宋" w:cs="仿宋"/>
          <w:spacing w:val="-5"/>
          <w:sz w:val="28"/>
          <w:szCs w:val="28"/>
        </w:rPr>
        <w:t>) 系统管理中心定</w:t>
      </w:r>
      <w:r>
        <w:rPr>
          <w:rFonts w:ascii="仿宋" w:hAnsi="仿宋" w:eastAsia="仿宋" w:cs="仿宋"/>
          <w:spacing w:val="-4"/>
          <w:sz w:val="28"/>
          <w:szCs w:val="28"/>
        </w:rPr>
        <w:t>义</w:t>
      </w:r>
    </w:p>
    <w:p w14:paraId="3F0FAA17">
      <w:pPr>
        <w:spacing w:before="293" w:line="218" w:lineRule="auto"/>
        <w:ind w:left="583"/>
        <w:rPr>
          <w:rFonts w:ascii="仿宋" w:hAnsi="仿宋" w:eastAsia="仿宋" w:cs="仿宋"/>
          <w:sz w:val="28"/>
          <w:szCs w:val="28"/>
        </w:rPr>
      </w:pPr>
      <w:r>
        <w:rPr>
          <w:rFonts w:ascii="宋体" w:hAnsi="宋体" w:eastAsia="宋体" w:cs="宋体"/>
          <w:spacing w:val="-8"/>
          <w:sz w:val="28"/>
          <w:szCs w:val="28"/>
        </w:rPr>
        <w:t>①</w:t>
      </w:r>
      <w:r>
        <w:rPr>
          <w:rFonts w:ascii="仿宋" w:hAnsi="仿宋" w:eastAsia="仿宋" w:cs="仿宋"/>
          <w:spacing w:val="-8"/>
          <w:sz w:val="28"/>
          <w:szCs w:val="28"/>
        </w:rPr>
        <w:t xml:space="preserve">选手打开浏览器，根据现场提供的账号和密码登陆 </w:t>
      </w:r>
      <w:r>
        <w:rPr>
          <w:rFonts w:ascii="Times New Roman" w:hAnsi="Times New Roman" w:eastAsia="Times New Roman" w:cs="Times New Roman"/>
          <w:spacing w:val="-8"/>
          <w:sz w:val="28"/>
          <w:szCs w:val="28"/>
        </w:rPr>
        <w:t>ME</w:t>
      </w:r>
      <w:r>
        <w:rPr>
          <w:rFonts w:ascii="Times New Roman" w:hAnsi="Times New Roman" w:eastAsia="Times New Roman" w:cs="Times New Roman"/>
          <w:spacing w:val="-7"/>
          <w:sz w:val="28"/>
          <w:szCs w:val="28"/>
        </w:rPr>
        <w:t>S</w:t>
      </w:r>
      <w:r>
        <w:rPr>
          <w:rFonts w:ascii="Times New Roman" w:hAnsi="Times New Roman" w:eastAsia="Times New Roman" w:cs="Times New Roman"/>
          <w:spacing w:val="-8"/>
          <w:sz w:val="28"/>
          <w:szCs w:val="28"/>
        </w:rPr>
        <w:t xml:space="preserve"> </w:t>
      </w:r>
      <w:r>
        <w:rPr>
          <w:rFonts w:ascii="仿宋" w:hAnsi="仿宋" w:eastAsia="仿宋" w:cs="仿宋"/>
          <w:spacing w:val="-8"/>
          <w:sz w:val="28"/>
          <w:szCs w:val="28"/>
        </w:rPr>
        <w:t>系统。</w:t>
      </w:r>
    </w:p>
    <w:p w14:paraId="766F20BD">
      <w:pPr>
        <w:spacing w:before="293" w:line="216" w:lineRule="auto"/>
        <w:ind w:left="581"/>
        <w:rPr>
          <w:rFonts w:ascii="仿宋" w:hAnsi="仿宋" w:eastAsia="仿宋" w:cs="仿宋"/>
          <w:sz w:val="28"/>
          <w:szCs w:val="28"/>
        </w:rPr>
      </w:pPr>
      <w:r>
        <w:rPr>
          <w:rFonts w:ascii="宋体" w:hAnsi="宋体" w:eastAsia="宋体" w:cs="宋体"/>
          <w:spacing w:val="-4"/>
          <w:sz w:val="28"/>
          <w:szCs w:val="28"/>
        </w:rPr>
        <w:t>②</w:t>
      </w:r>
      <w:r>
        <w:rPr>
          <w:rFonts w:ascii="仿宋" w:hAnsi="仿宋" w:eastAsia="仿宋" w:cs="仿宋"/>
          <w:spacing w:val="-4"/>
          <w:sz w:val="28"/>
          <w:szCs w:val="28"/>
        </w:rPr>
        <w:t>在系统管理中心</w:t>
      </w:r>
      <w:r>
        <w:rPr>
          <w:rFonts w:ascii="仿宋" w:hAnsi="仿宋" w:eastAsia="仿宋" w:cs="仿宋"/>
          <w:spacing w:val="-2"/>
          <w:sz w:val="28"/>
          <w:szCs w:val="28"/>
        </w:rPr>
        <w:t>下，新建生产主管账号，分配生产主管角色，</w:t>
      </w:r>
    </w:p>
    <w:p w14:paraId="33168011">
      <w:pPr>
        <w:spacing w:before="243" w:line="421" w:lineRule="auto"/>
        <w:ind w:left="47" w:right="81" w:hanging="18"/>
        <w:rPr>
          <w:rFonts w:hint="eastAsia" w:ascii="Times New Roman" w:hAnsi="Times New Roman" w:eastAsia="宋体" w:cs="Times New Roman"/>
          <w:sz w:val="28"/>
          <w:szCs w:val="28"/>
          <w:lang w:eastAsia="zh-CN"/>
        </w:rPr>
      </w:pPr>
      <w:r>
        <w:rPr>
          <w:rFonts w:ascii="仿宋" w:hAnsi="仿宋" w:eastAsia="仿宋" w:cs="仿宋"/>
          <w:spacing w:val="-4"/>
          <w:sz w:val="28"/>
          <w:szCs w:val="28"/>
        </w:rPr>
        <w:t>新建的账号初始登录密码为：</w:t>
      </w:r>
      <w:r>
        <w:rPr>
          <w:rFonts w:ascii="Times New Roman" w:hAnsi="Times New Roman" w:eastAsia="Times New Roman" w:cs="Times New Roman"/>
          <w:spacing w:val="-4"/>
          <w:sz w:val="28"/>
          <w:szCs w:val="28"/>
        </w:rPr>
        <w:t>123456</w:t>
      </w:r>
      <w:r>
        <w:rPr>
          <w:rFonts w:ascii="仿宋" w:hAnsi="仿宋" w:eastAsia="仿宋" w:cs="仿宋"/>
          <w:spacing w:val="-4"/>
          <w:sz w:val="28"/>
          <w:szCs w:val="28"/>
        </w:rPr>
        <w:t>；(登录账号：</w:t>
      </w:r>
      <w:r>
        <w:rPr>
          <w:rFonts w:ascii="Times New Roman" w:hAnsi="Times New Roman" w:eastAsia="Times New Roman" w:cs="Times New Roman"/>
          <w:spacing w:val="-4"/>
          <w:sz w:val="28"/>
          <w:szCs w:val="28"/>
        </w:rPr>
        <w:t>superviso</w:t>
      </w:r>
      <w:r>
        <w:rPr>
          <w:rFonts w:ascii="Times New Roman" w:hAnsi="Times New Roman" w:eastAsia="Times New Roman" w:cs="Times New Roman"/>
          <w:sz w:val="28"/>
          <w:szCs w:val="28"/>
        </w:rPr>
        <w:t>r</w:t>
      </w:r>
      <w:r>
        <w:rPr>
          <w:rFonts w:ascii="Times New Roman" w:hAnsi="Times New Roman" w:eastAsia="Times New Roman" w:cs="Times New Roman"/>
          <w:spacing w:val="-4"/>
          <w:sz w:val="28"/>
          <w:szCs w:val="28"/>
        </w:rPr>
        <w:t>1</w:t>
      </w:r>
      <w:r>
        <w:rPr>
          <w:rFonts w:ascii="仿宋" w:hAnsi="仿宋" w:eastAsia="仿宋" w:cs="仿宋"/>
          <w:spacing w:val="-4"/>
          <w:sz w:val="28"/>
          <w:szCs w:val="28"/>
        </w:rPr>
        <w:t>，用户</w:t>
      </w:r>
      <w:r>
        <w:rPr>
          <w:rFonts w:ascii="仿宋" w:hAnsi="仿宋" w:eastAsia="仿宋" w:cs="仿宋"/>
          <w:spacing w:val="-9"/>
          <w:sz w:val="28"/>
          <w:szCs w:val="28"/>
        </w:rPr>
        <w:t>昵</w:t>
      </w:r>
      <w:r>
        <w:rPr>
          <w:rFonts w:ascii="仿宋" w:hAnsi="仿宋" w:eastAsia="仿宋" w:cs="仿宋"/>
          <w:spacing w:val="-5"/>
          <w:sz w:val="28"/>
          <w:szCs w:val="28"/>
        </w:rPr>
        <w:t>称：</w:t>
      </w:r>
      <w:r>
        <w:rPr>
          <w:rFonts w:ascii="Times New Roman" w:hAnsi="Times New Roman" w:eastAsia="Times New Roman" w:cs="Times New Roman"/>
          <w:spacing w:val="-5"/>
          <w:sz w:val="28"/>
          <w:szCs w:val="28"/>
        </w:rPr>
        <w:t>ABC</w:t>
      </w:r>
      <w:r>
        <w:rPr>
          <w:rFonts w:hint="eastAsia" w:ascii="Times New Roman" w:hAnsi="Times New Roman" w:cs="Times New Roman"/>
          <w:spacing w:val="-5"/>
          <w:sz w:val="28"/>
          <w:szCs w:val="28"/>
          <w:lang w:eastAsia="zh-CN"/>
        </w:rPr>
        <w:t>）</w:t>
      </w:r>
    </w:p>
    <w:p w14:paraId="6107998D">
      <w:pPr>
        <w:spacing w:before="26" w:line="216" w:lineRule="auto"/>
        <w:ind w:left="573"/>
        <w:rPr>
          <w:rFonts w:ascii="仿宋" w:hAnsi="仿宋" w:eastAsia="仿宋" w:cs="仿宋"/>
          <w:sz w:val="28"/>
          <w:szCs w:val="28"/>
        </w:rPr>
      </w:pPr>
      <w:r>
        <w:rPr>
          <w:rFonts w:ascii="仿宋" w:hAnsi="仿宋" w:eastAsia="仿宋" w:cs="仿宋"/>
          <w:spacing w:val="11"/>
          <w:sz w:val="28"/>
          <w:szCs w:val="28"/>
        </w:rPr>
        <w:t>(</w:t>
      </w:r>
      <w:r>
        <w:rPr>
          <w:rFonts w:ascii="Times New Roman" w:hAnsi="Times New Roman" w:eastAsia="Times New Roman" w:cs="Times New Roman"/>
          <w:spacing w:val="11"/>
          <w:sz w:val="28"/>
          <w:szCs w:val="28"/>
        </w:rPr>
        <w:t>2</w:t>
      </w:r>
      <w:r>
        <w:rPr>
          <w:rFonts w:ascii="仿宋" w:hAnsi="仿宋" w:eastAsia="仿宋" w:cs="仿宋"/>
          <w:spacing w:val="11"/>
          <w:sz w:val="28"/>
          <w:szCs w:val="28"/>
        </w:rPr>
        <w:t>)  审批订单模型设</w:t>
      </w:r>
      <w:r>
        <w:rPr>
          <w:rFonts w:ascii="仿宋" w:hAnsi="仿宋" w:eastAsia="仿宋" w:cs="仿宋"/>
          <w:spacing w:val="9"/>
          <w:sz w:val="28"/>
          <w:szCs w:val="28"/>
        </w:rPr>
        <w:t>计</w:t>
      </w:r>
    </w:p>
    <w:p w14:paraId="4D8907FB">
      <w:pPr>
        <w:spacing w:before="294" w:line="412" w:lineRule="auto"/>
        <w:ind w:left="29" w:right="81" w:firstLine="553"/>
        <w:rPr>
          <w:rFonts w:ascii="仿宋" w:hAnsi="仿宋" w:eastAsia="仿宋" w:cs="仿宋"/>
          <w:spacing w:val="-9"/>
          <w:sz w:val="28"/>
          <w:szCs w:val="28"/>
        </w:rPr>
      </w:pPr>
      <w:r>
        <w:rPr>
          <w:rFonts w:ascii="宋体" w:hAnsi="宋体" w:eastAsia="宋体" w:cs="宋体"/>
          <w:spacing w:val="6"/>
          <w:sz w:val="28"/>
          <w:szCs w:val="28"/>
        </w:rPr>
        <w:t>①</w:t>
      </w:r>
      <w:r>
        <w:rPr>
          <w:rFonts w:ascii="仿宋" w:hAnsi="仿宋" w:eastAsia="仿宋" w:cs="仿宋"/>
          <w:spacing w:val="4"/>
          <w:sz w:val="28"/>
          <w:szCs w:val="28"/>
        </w:rPr>
        <w:t>在</w:t>
      </w:r>
      <w:r>
        <w:rPr>
          <w:rFonts w:ascii="仿宋" w:hAnsi="仿宋" w:eastAsia="仿宋" w:cs="仿宋"/>
          <w:spacing w:val="3"/>
          <w:sz w:val="28"/>
          <w:szCs w:val="28"/>
        </w:rPr>
        <w:t>流程配置中心下，新增流程分类 (流程名称</w:t>
      </w:r>
      <w:r>
        <w:rPr>
          <w:rFonts w:ascii="Times New Roman" w:hAnsi="Times New Roman" w:eastAsia="Times New Roman" w:cs="Times New Roman"/>
          <w:spacing w:val="3"/>
          <w:sz w:val="28"/>
          <w:szCs w:val="28"/>
        </w:rPr>
        <w:t>:</w:t>
      </w:r>
      <w:r>
        <w:rPr>
          <w:rFonts w:ascii="Times New Roman" w:hAnsi="Times New Roman" w:eastAsia="Times New Roman" w:cs="Times New Roman"/>
          <w:sz w:val="28"/>
          <w:szCs w:val="28"/>
        </w:rPr>
        <w:t>LC</w:t>
      </w:r>
      <w:r>
        <w:rPr>
          <w:rFonts w:ascii="Times New Roman" w:hAnsi="Times New Roman" w:eastAsia="Times New Roman" w:cs="Times New Roman"/>
          <w:spacing w:val="3"/>
          <w:sz w:val="28"/>
          <w:szCs w:val="28"/>
        </w:rPr>
        <w:t xml:space="preserve">1 </w:t>
      </w:r>
      <w:r>
        <w:rPr>
          <w:rFonts w:ascii="仿宋" w:hAnsi="仿宋" w:eastAsia="仿宋" w:cs="仿宋"/>
          <w:spacing w:val="3"/>
          <w:sz w:val="28"/>
          <w:szCs w:val="28"/>
        </w:rPr>
        <w:t>和分类编</w:t>
      </w:r>
      <w:r>
        <w:rPr>
          <w:rFonts w:ascii="仿宋" w:hAnsi="仿宋" w:eastAsia="仿宋" w:cs="仿宋"/>
          <w:sz w:val="28"/>
          <w:szCs w:val="28"/>
        </w:rPr>
        <w:t xml:space="preserve"> </w:t>
      </w:r>
      <w:r>
        <w:rPr>
          <w:rFonts w:ascii="仿宋" w:hAnsi="仿宋" w:eastAsia="仿宋" w:cs="仿宋"/>
          <w:spacing w:val="5"/>
          <w:sz w:val="28"/>
          <w:szCs w:val="28"/>
        </w:rPr>
        <w:t>码</w:t>
      </w:r>
      <w:r>
        <w:rPr>
          <w:rFonts w:ascii="Times New Roman" w:hAnsi="Times New Roman" w:eastAsia="Times New Roman" w:cs="Times New Roman"/>
          <w:spacing w:val="4"/>
          <w:sz w:val="28"/>
          <w:szCs w:val="28"/>
        </w:rPr>
        <w:t>:</w:t>
      </w:r>
      <w:r>
        <w:rPr>
          <w:rFonts w:ascii="Times New Roman" w:hAnsi="Times New Roman" w:eastAsia="Times New Roman" w:cs="Times New Roman"/>
          <w:spacing w:val="-9"/>
          <w:sz w:val="28"/>
          <w:szCs w:val="28"/>
        </w:rPr>
        <w:t>L</w:t>
      </w:r>
      <w:r>
        <w:rPr>
          <w:rFonts w:ascii="Times New Roman" w:hAnsi="Times New Roman" w:eastAsia="Times New Roman" w:cs="Times New Roman"/>
          <w:spacing w:val="-12"/>
          <w:sz w:val="28"/>
          <w:szCs w:val="28"/>
        </w:rPr>
        <w:t>0</w:t>
      </w:r>
      <w:r>
        <w:rPr>
          <w:rFonts w:ascii="Times New Roman" w:hAnsi="Times New Roman" w:eastAsia="Times New Roman" w:cs="Times New Roman"/>
          <w:spacing w:val="-9"/>
          <w:sz w:val="28"/>
          <w:szCs w:val="28"/>
        </w:rPr>
        <w:t xml:space="preserve">001 </w:t>
      </w:r>
      <w:r>
        <w:rPr>
          <w:rFonts w:ascii="仿宋" w:hAnsi="仿宋" w:eastAsia="仿宋" w:cs="仿宋"/>
          <w:spacing w:val="-9"/>
          <w:sz w:val="28"/>
          <w:szCs w:val="28"/>
        </w:rPr>
        <w:t>)；</w:t>
      </w:r>
    </w:p>
    <w:p w14:paraId="49ED8694">
      <w:pPr>
        <w:spacing w:before="294" w:line="412" w:lineRule="auto"/>
        <w:ind w:left="29" w:right="81" w:firstLine="553"/>
        <w:rPr>
          <w:rFonts w:ascii="仿宋" w:hAnsi="仿宋" w:eastAsia="仿宋" w:cs="仿宋"/>
          <w:sz w:val="28"/>
          <w:szCs w:val="28"/>
        </w:rPr>
      </w:pPr>
      <w:r>
        <w:rPr>
          <w:rFonts w:ascii="宋体" w:hAnsi="宋体" w:eastAsia="宋体" w:cs="宋体"/>
          <w:spacing w:val="-4"/>
          <w:sz w:val="28"/>
          <w:szCs w:val="28"/>
        </w:rPr>
        <w:t>②</w:t>
      </w:r>
      <w:r>
        <w:rPr>
          <w:rFonts w:ascii="仿宋" w:hAnsi="仿宋" w:eastAsia="仿宋" w:cs="仿宋"/>
          <w:spacing w:val="-4"/>
          <w:sz w:val="28"/>
          <w:szCs w:val="28"/>
        </w:rPr>
        <w:t>在流程配置</w:t>
      </w:r>
      <w:r>
        <w:rPr>
          <w:rFonts w:ascii="仿宋" w:hAnsi="仿宋" w:eastAsia="仿宋" w:cs="仿宋"/>
          <w:spacing w:val="-2"/>
          <w:sz w:val="28"/>
          <w:szCs w:val="28"/>
        </w:rPr>
        <w:t>中心下，创建</w:t>
      </w:r>
      <w:r>
        <w:rPr>
          <w:rFonts w:ascii="Times New Roman" w:hAnsi="Times New Roman" w:eastAsia="Times New Roman" w:cs="Times New Roman"/>
          <w:spacing w:val="-2"/>
          <w:sz w:val="28"/>
          <w:szCs w:val="28"/>
        </w:rPr>
        <w:t>“</w:t>
      </w:r>
      <w:r>
        <w:rPr>
          <w:rFonts w:ascii="仿宋" w:hAnsi="仿宋" w:eastAsia="仿宋" w:cs="仿宋"/>
          <w:spacing w:val="-2"/>
          <w:sz w:val="28"/>
          <w:szCs w:val="28"/>
        </w:rPr>
        <w:t>生产订单审批</w:t>
      </w:r>
      <w:r>
        <w:rPr>
          <w:rFonts w:ascii="Times New Roman" w:hAnsi="Times New Roman" w:eastAsia="Times New Roman" w:cs="Times New Roman"/>
          <w:spacing w:val="-2"/>
          <w:sz w:val="28"/>
          <w:szCs w:val="28"/>
        </w:rPr>
        <w:t>”</w:t>
      </w:r>
      <w:r>
        <w:rPr>
          <w:rFonts w:ascii="仿宋" w:hAnsi="仿宋" w:eastAsia="仿宋" w:cs="仿宋"/>
          <w:spacing w:val="-2"/>
          <w:sz w:val="28"/>
          <w:szCs w:val="28"/>
        </w:rPr>
        <w:t>的流程模型，流程至</w:t>
      </w:r>
      <w:r>
        <w:rPr>
          <w:rFonts w:ascii="仿宋" w:hAnsi="仿宋" w:eastAsia="仿宋" w:cs="仿宋"/>
          <w:sz w:val="28"/>
          <w:szCs w:val="28"/>
        </w:rPr>
        <w:t xml:space="preserve"> </w:t>
      </w:r>
      <w:r>
        <w:rPr>
          <w:rFonts w:ascii="仿宋" w:hAnsi="仿宋" w:eastAsia="仿宋" w:cs="仿宋"/>
          <w:spacing w:val="-6"/>
          <w:sz w:val="28"/>
          <w:szCs w:val="28"/>
        </w:rPr>
        <w:t>少具有两个</w:t>
      </w:r>
      <w:r>
        <w:rPr>
          <w:rFonts w:ascii="仿宋" w:hAnsi="仿宋" w:eastAsia="仿宋" w:cs="仿宋"/>
          <w:spacing w:val="-3"/>
          <w:sz w:val="28"/>
          <w:szCs w:val="28"/>
        </w:rPr>
        <w:t>节点，流程开始后第一个节点为流程发起人提交订单，结</w:t>
      </w:r>
      <w:r>
        <w:rPr>
          <w:rFonts w:ascii="仿宋" w:hAnsi="仿宋" w:eastAsia="仿宋" w:cs="仿宋"/>
          <w:sz w:val="28"/>
          <w:szCs w:val="28"/>
        </w:rPr>
        <w:t xml:space="preserve"> </w:t>
      </w:r>
      <w:r>
        <w:rPr>
          <w:rFonts w:ascii="仿宋" w:hAnsi="仿宋" w:eastAsia="仿宋" w:cs="仿宋"/>
          <w:spacing w:val="-6"/>
          <w:sz w:val="28"/>
          <w:szCs w:val="28"/>
        </w:rPr>
        <w:t>束前最后一</w:t>
      </w:r>
      <w:r>
        <w:rPr>
          <w:rFonts w:ascii="仿宋" w:hAnsi="仿宋" w:eastAsia="仿宋" w:cs="仿宋"/>
          <w:spacing w:val="-3"/>
          <w:sz w:val="28"/>
          <w:szCs w:val="28"/>
        </w:rPr>
        <w:t>个节点为生产主管角色审批订单，模型设计完成后将模型</w:t>
      </w:r>
    </w:p>
    <w:p w14:paraId="117B598F">
      <w:pPr>
        <w:sectPr>
          <w:footerReference r:id="rId15" w:type="default"/>
          <w:pgSz w:w="11906" w:h="16839"/>
          <w:pgMar w:top="1431" w:right="1717" w:bottom="952" w:left="1785" w:header="0" w:footer="790" w:gutter="0"/>
          <w:pgBorders>
            <w:top w:val="none" w:sz="0" w:space="0"/>
            <w:left w:val="none" w:sz="0" w:space="0"/>
            <w:bottom w:val="none" w:sz="0" w:space="0"/>
            <w:right w:val="none" w:sz="0" w:space="0"/>
          </w:pgBorders>
          <w:pgNumType w:fmt="decimal"/>
          <w:cols w:space="720" w:num="1"/>
        </w:sectPr>
      </w:pPr>
    </w:p>
    <w:p w14:paraId="607168C7">
      <w:pPr>
        <w:spacing w:before="128" w:line="378" w:lineRule="exact"/>
        <w:ind w:left="63"/>
        <w:rPr>
          <w:rFonts w:ascii="仿宋" w:hAnsi="仿宋" w:eastAsia="仿宋" w:cs="仿宋"/>
          <w:sz w:val="28"/>
          <w:szCs w:val="28"/>
        </w:rPr>
      </w:pPr>
      <w:r>
        <w:rPr>
          <w:rFonts w:ascii="仿宋" w:hAnsi="仿宋" w:eastAsia="仿宋" w:cs="仿宋"/>
          <w:spacing w:val="-10"/>
          <w:position w:val="3"/>
          <w:sz w:val="28"/>
          <w:szCs w:val="28"/>
        </w:rPr>
        <w:t>发</w:t>
      </w:r>
      <w:r>
        <w:rPr>
          <w:rFonts w:ascii="仿宋" w:hAnsi="仿宋" w:eastAsia="仿宋" w:cs="仿宋"/>
          <w:spacing w:val="-5"/>
          <w:position w:val="3"/>
          <w:sz w:val="28"/>
          <w:szCs w:val="28"/>
        </w:rPr>
        <w:t>布到流程分类中。(模型名称：</w:t>
      </w:r>
      <w:r>
        <w:rPr>
          <w:rFonts w:ascii="Times New Roman" w:hAnsi="Times New Roman" w:eastAsia="Times New Roman" w:cs="Times New Roman"/>
          <w:spacing w:val="-5"/>
          <w:position w:val="3"/>
          <w:sz w:val="28"/>
          <w:szCs w:val="28"/>
        </w:rPr>
        <w:t xml:space="preserve">Model 1 </w:t>
      </w:r>
      <w:r>
        <w:rPr>
          <w:rFonts w:ascii="仿宋" w:hAnsi="仿宋" w:eastAsia="仿宋" w:cs="仿宋"/>
          <w:spacing w:val="-5"/>
          <w:position w:val="3"/>
          <w:sz w:val="28"/>
          <w:szCs w:val="28"/>
        </w:rPr>
        <w:t xml:space="preserve">，模型 </w:t>
      </w:r>
      <w:r>
        <w:rPr>
          <w:rFonts w:ascii="Times New Roman" w:hAnsi="Times New Roman" w:eastAsia="Times New Roman" w:cs="Times New Roman"/>
          <w:spacing w:val="-5"/>
          <w:position w:val="3"/>
          <w:sz w:val="28"/>
          <w:szCs w:val="28"/>
        </w:rPr>
        <w:t>key</w:t>
      </w:r>
      <w:r>
        <w:rPr>
          <w:rFonts w:ascii="仿宋" w:hAnsi="仿宋" w:eastAsia="仿宋" w:cs="仿宋"/>
          <w:spacing w:val="-5"/>
          <w:position w:val="3"/>
          <w:sz w:val="28"/>
          <w:szCs w:val="28"/>
        </w:rPr>
        <w:t>：</w:t>
      </w:r>
      <w:r>
        <w:rPr>
          <w:rFonts w:ascii="Times New Roman" w:hAnsi="Times New Roman" w:eastAsia="Times New Roman" w:cs="Times New Roman"/>
          <w:spacing w:val="-5"/>
          <w:position w:val="3"/>
          <w:sz w:val="28"/>
          <w:szCs w:val="28"/>
        </w:rPr>
        <w:t>orderRecord</w:t>
      </w:r>
      <w:r>
        <w:rPr>
          <w:rFonts w:ascii="仿宋" w:hAnsi="仿宋" w:eastAsia="仿宋" w:cs="仿宋"/>
          <w:spacing w:val="-5"/>
          <w:position w:val="3"/>
          <w:sz w:val="28"/>
          <w:szCs w:val="28"/>
        </w:rPr>
        <w:t>)</w:t>
      </w:r>
    </w:p>
    <w:p w14:paraId="71D81463">
      <w:pPr>
        <w:spacing w:before="300" w:line="216" w:lineRule="auto"/>
        <w:ind w:left="612"/>
        <w:rPr>
          <w:rFonts w:ascii="仿宋" w:hAnsi="仿宋" w:eastAsia="仿宋" w:cs="仿宋"/>
          <w:sz w:val="28"/>
          <w:szCs w:val="28"/>
        </w:rPr>
      </w:pPr>
      <w:r>
        <w:rPr>
          <w:rFonts w:ascii="仿宋" w:hAnsi="仿宋" w:eastAsia="仿宋" w:cs="仿宋"/>
          <w:spacing w:val="-5"/>
          <w:sz w:val="28"/>
          <w:szCs w:val="28"/>
        </w:rPr>
        <w:t xml:space="preserve">( </w:t>
      </w:r>
      <w:r>
        <w:rPr>
          <w:rFonts w:ascii="Times New Roman" w:hAnsi="Times New Roman" w:eastAsia="Times New Roman" w:cs="Times New Roman"/>
          <w:spacing w:val="-5"/>
          <w:sz w:val="28"/>
          <w:szCs w:val="28"/>
        </w:rPr>
        <w:t xml:space="preserve">3 </w:t>
      </w:r>
      <w:r>
        <w:rPr>
          <w:rFonts w:ascii="仿宋" w:hAnsi="仿宋" w:eastAsia="仿宋" w:cs="仿宋"/>
          <w:spacing w:val="-5"/>
          <w:sz w:val="28"/>
          <w:szCs w:val="28"/>
        </w:rPr>
        <w:t>) 审批订单业务关</w:t>
      </w:r>
      <w:r>
        <w:rPr>
          <w:rFonts w:ascii="仿宋" w:hAnsi="仿宋" w:eastAsia="仿宋" w:cs="仿宋"/>
          <w:spacing w:val="-4"/>
          <w:sz w:val="28"/>
          <w:szCs w:val="28"/>
        </w:rPr>
        <w:t>联</w:t>
      </w:r>
    </w:p>
    <w:p w14:paraId="30B70AC5">
      <w:pPr>
        <w:spacing w:before="295" w:line="411" w:lineRule="auto"/>
        <w:ind w:right="13" w:firstLine="626"/>
        <w:rPr>
          <w:rFonts w:ascii="仿宋" w:hAnsi="仿宋" w:eastAsia="仿宋" w:cs="仿宋"/>
          <w:sz w:val="28"/>
          <w:szCs w:val="28"/>
        </w:rPr>
      </w:pPr>
      <w:r>
        <w:rPr>
          <w:rFonts w:ascii="仿宋" w:hAnsi="仿宋" w:eastAsia="仿宋" w:cs="仿宋"/>
          <w:spacing w:val="-4"/>
          <w:sz w:val="28"/>
          <w:szCs w:val="28"/>
        </w:rPr>
        <w:t>在流程配置中心下，</w:t>
      </w:r>
      <w:r>
        <w:rPr>
          <w:rFonts w:ascii="仿宋" w:hAnsi="仿宋" w:eastAsia="仿宋" w:cs="仿宋"/>
          <w:spacing w:val="-2"/>
          <w:sz w:val="28"/>
          <w:szCs w:val="28"/>
        </w:rPr>
        <w:t>对</w:t>
      </w:r>
      <w:r>
        <w:rPr>
          <w:rFonts w:ascii="Times New Roman" w:hAnsi="Times New Roman" w:eastAsia="Times New Roman" w:cs="Times New Roman"/>
          <w:spacing w:val="-2"/>
          <w:sz w:val="28"/>
          <w:szCs w:val="28"/>
        </w:rPr>
        <w:t>“</w:t>
      </w:r>
      <w:r>
        <w:rPr>
          <w:rFonts w:ascii="仿宋" w:hAnsi="仿宋" w:eastAsia="仿宋" w:cs="仿宋"/>
          <w:spacing w:val="-2"/>
          <w:sz w:val="28"/>
          <w:szCs w:val="28"/>
        </w:rPr>
        <w:t>生产订单审批</w:t>
      </w:r>
      <w:r>
        <w:rPr>
          <w:rFonts w:ascii="Times New Roman" w:hAnsi="Times New Roman" w:eastAsia="Times New Roman" w:cs="Times New Roman"/>
          <w:spacing w:val="-2"/>
          <w:sz w:val="28"/>
          <w:szCs w:val="28"/>
        </w:rPr>
        <w:t>”</w:t>
      </w:r>
      <w:r>
        <w:rPr>
          <w:rFonts w:ascii="仿宋" w:hAnsi="仿宋" w:eastAsia="仿宋" w:cs="仿宋"/>
          <w:spacing w:val="-2"/>
          <w:sz w:val="28"/>
          <w:szCs w:val="28"/>
        </w:rPr>
        <w:t>流程进行业务关联，新增</w:t>
      </w:r>
      <w:r>
        <w:rPr>
          <w:rFonts w:ascii="仿宋" w:hAnsi="仿宋" w:eastAsia="仿宋" w:cs="仿宋"/>
          <w:sz w:val="28"/>
          <w:szCs w:val="28"/>
        </w:rPr>
        <w:t xml:space="preserve"> </w:t>
      </w:r>
      <w:r>
        <w:rPr>
          <w:rFonts w:ascii="Times New Roman" w:hAnsi="Times New Roman" w:eastAsia="Times New Roman" w:cs="Times New Roman"/>
          <w:spacing w:val="4"/>
          <w:sz w:val="28"/>
          <w:szCs w:val="28"/>
        </w:rPr>
        <w:t>“</w:t>
      </w:r>
      <w:r>
        <w:rPr>
          <w:rFonts w:ascii="仿宋" w:hAnsi="仿宋" w:eastAsia="仿宋" w:cs="仿宋"/>
          <w:spacing w:val="4"/>
          <w:sz w:val="28"/>
          <w:szCs w:val="28"/>
        </w:rPr>
        <w:t>生产订</w:t>
      </w:r>
      <w:r>
        <w:rPr>
          <w:rFonts w:ascii="仿宋" w:hAnsi="仿宋" w:eastAsia="仿宋" w:cs="仿宋"/>
          <w:spacing w:val="2"/>
          <w:sz w:val="28"/>
          <w:szCs w:val="28"/>
        </w:rPr>
        <w:t>单</w:t>
      </w:r>
      <w:r>
        <w:rPr>
          <w:rFonts w:ascii="Times New Roman" w:hAnsi="Times New Roman" w:eastAsia="Times New Roman" w:cs="Times New Roman"/>
          <w:spacing w:val="2"/>
          <w:sz w:val="28"/>
          <w:szCs w:val="28"/>
        </w:rPr>
        <w:t>”</w:t>
      </w:r>
      <w:r>
        <w:rPr>
          <w:rFonts w:ascii="仿宋" w:hAnsi="仿宋" w:eastAsia="仿宋" w:cs="仿宋"/>
          <w:spacing w:val="2"/>
          <w:sz w:val="28"/>
          <w:szCs w:val="28"/>
        </w:rPr>
        <w:t xml:space="preserve">表单，表单 </w:t>
      </w:r>
      <w:r>
        <w:rPr>
          <w:rFonts w:ascii="Times New Roman" w:hAnsi="Times New Roman" w:eastAsia="Times New Roman" w:cs="Times New Roman"/>
          <w:sz w:val="28"/>
          <w:szCs w:val="28"/>
        </w:rPr>
        <w:t>Key</w:t>
      </w:r>
      <w:r>
        <w:rPr>
          <w:rFonts w:ascii="Times New Roman" w:hAnsi="Times New Roman" w:eastAsia="Times New Roman" w:cs="Times New Roman"/>
          <w:spacing w:val="2"/>
          <w:sz w:val="28"/>
          <w:szCs w:val="28"/>
        </w:rPr>
        <w:t xml:space="preserve"> </w:t>
      </w:r>
      <w:r>
        <w:rPr>
          <w:rFonts w:ascii="仿宋" w:hAnsi="仿宋" w:eastAsia="仿宋" w:cs="仿宋"/>
          <w:spacing w:val="2"/>
          <w:sz w:val="28"/>
          <w:szCs w:val="28"/>
        </w:rPr>
        <w:t>必须为</w:t>
      </w:r>
      <w:r>
        <w:rPr>
          <w:rFonts w:ascii="Times New Roman" w:hAnsi="Times New Roman" w:eastAsia="Times New Roman" w:cs="Times New Roman"/>
          <w:spacing w:val="2"/>
          <w:sz w:val="28"/>
          <w:szCs w:val="28"/>
        </w:rPr>
        <w:t>“</w:t>
      </w:r>
      <w:r>
        <w:rPr>
          <w:rFonts w:ascii="Times New Roman" w:hAnsi="Times New Roman" w:eastAsia="Times New Roman" w:cs="Times New Roman"/>
          <w:sz w:val="28"/>
          <w:szCs w:val="28"/>
        </w:rPr>
        <w:t>orderRecord</w:t>
      </w:r>
      <w:r>
        <w:rPr>
          <w:rFonts w:ascii="Times New Roman" w:hAnsi="Times New Roman" w:eastAsia="Times New Roman" w:cs="Times New Roman"/>
          <w:spacing w:val="2"/>
          <w:sz w:val="28"/>
          <w:szCs w:val="28"/>
        </w:rPr>
        <w:t>”</w:t>
      </w:r>
      <w:r>
        <w:rPr>
          <w:rFonts w:ascii="仿宋" w:hAnsi="仿宋" w:eastAsia="仿宋" w:cs="仿宋"/>
          <w:spacing w:val="2"/>
          <w:sz w:val="28"/>
          <w:szCs w:val="28"/>
        </w:rPr>
        <w:t>，流程标题选择</w:t>
      </w:r>
      <w:r>
        <w:rPr>
          <w:rFonts w:ascii="Times New Roman" w:hAnsi="Times New Roman" w:eastAsia="Times New Roman" w:cs="Times New Roman"/>
          <w:spacing w:val="2"/>
          <w:sz w:val="28"/>
          <w:szCs w:val="28"/>
        </w:rPr>
        <w:t>“</w:t>
      </w:r>
      <w:r>
        <w:rPr>
          <w:rFonts w:ascii="仿宋" w:hAnsi="仿宋" w:eastAsia="仿宋" w:cs="仿宋"/>
          <w:spacing w:val="2"/>
          <w:sz w:val="28"/>
          <w:szCs w:val="28"/>
        </w:rPr>
        <w:t>流</w:t>
      </w:r>
      <w:r>
        <w:rPr>
          <w:rFonts w:ascii="仿宋" w:hAnsi="仿宋" w:eastAsia="仿宋" w:cs="仿宋"/>
          <w:sz w:val="28"/>
          <w:szCs w:val="28"/>
        </w:rPr>
        <w:t xml:space="preserve"> </w:t>
      </w:r>
      <w:r>
        <w:rPr>
          <w:rFonts w:ascii="仿宋" w:hAnsi="仿宋" w:eastAsia="仿宋" w:cs="仿宋"/>
          <w:spacing w:val="8"/>
          <w:sz w:val="28"/>
          <w:szCs w:val="28"/>
        </w:rPr>
        <w:t>程标题生</w:t>
      </w:r>
      <w:r>
        <w:rPr>
          <w:rFonts w:ascii="仿宋" w:hAnsi="仿宋" w:eastAsia="仿宋" w:cs="仿宋"/>
          <w:spacing w:val="6"/>
          <w:sz w:val="28"/>
          <w:szCs w:val="28"/>
        </w:rPr>
        <w:t>成</w:t>
      </w:r>
      <w:r>
        <w:rPr>
          <w:rFonts w:ascii="仿宋" w:hAnsi="仿宋" w:eastAsia="仿宋" w:cs="仿宋"/>
          <w:spacing w:val="4"/>
          <w:sz w:val="28"/>
          <w:szCs w:val="28"/>
        </w:rPr>
        <w:t>脚本</w:t>
      </w:r>
      <w:r>
        <w:rPr>
          <w:rFonts w:ascii="Times New Roman" w:hAnsi="Times New Roman" w:eastAsia="Times New Roman" w:cs="Times New Roman"/>
          <w:spacing w:val="4"/>
          <w:sz w:val="28"/>
          <w:szCs w:val="28"/>
        </w:rPr>
        <w:t>”</w:t>
      </w:r>
      <w:r>
        <w:rPr>
          <w:rFonts w:ascii="仿宋" w:hAnsi="仿宋" w:eastAsia="仿宋" w:cs="仿宋"/>
          <w:spacing w:val="4"/>
          <w:sz w:val="28"/>
          <w:szCs w:val="28"/>
        </w:rPr>
        <w:t>流程脚本，</w:t>
      </w:r>
      <w:r>
        <w:rPr>
          <w:rFonts w:ascii="Times New Roman" w:hAnsi="Times New Roman" w:eastAsia="Times New Roman" w:cs="Times New Roman"/>
          <w:sz w:val="28"/>
          <w:szCs w:val="28"/>
        </w:rPr>
        <w:t>PC</w:t>
      </w:r>
      <w:r>
        <w:rPr>
          <w:rFonts w:ascii="Times New Roman" w:hAnsi="Times New Roman" w:eastAsia="Times New Roman" w:cs="Times New Roman"/>
          <w:spacing w:val="4"/>
          <w:sz w:val="28"/>
          <w:szCs w:val="28"/>
        </w:rPr>
        <w:t xml:space="preserve"> </w:t>
      </w:r>
      <w:r>
        <w:rPr>
          <w:rFonts w:ascii="仿宋" w:hAnsi="仿宋" w:eastAsia="仿宋" w:cs="仿宋"/>
          <w:spacing w:val="4"/>
          <w:sz w:val="28"/>
          <w:szCs w:val="28"/>
        </w:rPr>
        <w:t>表单地址和手机表单地址均选择</w:t>
      </w:r>
      <w:r>
        <w:rPr>
          <w:rFonts w:ascii="Times New Roman" w:hAnsi="Times New Roman" w:eastAsia="Times New Roman" w:cs="Times New Roman"/>
          <w:spacing w:val="4"/>
          <w:sz w:val="28"/>
          <w:szCs w:val="28"/>
        </w:rPr>
        <w:t>“</w:t>
      </w:r>
      <w:r>
        <w:rPr>
          <w:rFonts w:ascii="仿宋" w:hAnsi="仿宋" w:eastAsia="仿宋" w:cs="仿宋"/>
          <w:spacing w:val="4"/>
          <w:sz w:val="28"/>
          <w:szCs w:val="28"/>
        </w:rPr>
        <w:t>流</w:t>
      </w:r>
      <w:r>
        <w:rPr>
          <w:rFonts w:ascii="仿宋" w:hAnsi="仿宋" w:eastAsia="仿宋" w:cs="仿宋"/>
          <w:spacing w:val="-8"/>
          <w:sz w:val="28"/>
          <w:szCs w:val="28"/>
        </w:rPr>
        <w:t>程</w:t>
      </w:r>
      <w:r>
        <w:rPr>
          <w:rFonts w:ascii="仿宋" w:hAnsi="仿宋" w:eastAsia="仿宋" w:cs="仿宋"/>
          <w:spacing w:val="-6"/>
          <w:sz w:val="28"/>
          <w:szCs w:val="28"/>
        </w:rPr>
        <w:t xml:space="preserve">表单地址 ( </w:t>
      </w:r>
      <w:r>
        <w:rPr>
          <w:rFonts w:ascii="Times New Roman" w:hAnsi="Times New Roman" w:eastAsia="Times New Roman" w:cs="Times New Roman"/>
          <w:spacing w:val="-6"/>
          <w:sz w:val="28"/>
          <w:szCs w:val="28"/>
        </w:rPr>
        <w:t>PC</w:t>
      </w:r>
      <w:r>
        <w:rPr>
          <w:rFonts w:ascii="仿宋" w:hAnsi="仿宋" w:eastAsia="仿宋" w:cs="仿宋"/>
          <w:spacing w:val="-6"/>
          <w:sz w:val="28"/>
          <w:szCs w:val="28"/>
        </w:rPr>
        <w:t xml:space="preserve">、手机) </w:t>
      </w:r>
      <w:r>
        <w:rPr>
          <w:rFonts w:ascii="Times New Roman" w:hAnsi="Times New Roman" w:eastAsia="Times New Roman" w:cs="Times New Roman"/>
          <w:spacing w:val="-6"/>
          <w:sz w:val="28"/>
          <w:szCs w:val="28"/>
        </w:rPr>
        <w:t>”</w:t>
      </w:r>
      <w:r>
        <w:rPr>
          <w:rFonts w:ascii="仿宋" w:hAnsi="仿宋" w:eastAsia="仿宋" w:cs="仿宋"/>
          <w:spacing w:val="-6"/>
          <w:sz w:val="28"/>
          <w:szCs w:val="28"/>
        </w:rPr>
        <w:t>流程脚本，流程其他选项中取消</w:t>
      </w:r>
      <w:r>
        <w:rPr>
          <w:rFonts w:ascii="Times New Roman" w:hAnsi="Times New Roman" w:eastAsia="Times New Roman" w:cs="Times New Roman"/>
          <w:spacing w:val="-6"/>
          <w:sz w:val="28"/>
          <w:szCs w:val="28"/>
        </w:rPr>
        <w:t>“</w:t>
      </w:r>
      <w:r>
        <w:rPr>
          <w:rFonts w:ascii="仿宋" w:hAnsi="仿宋" w:eastAsia="仿宋" w:cs="仿宋"/>
          <w:spacing w:val="-6"/>
          <w:sz w:val="28"/>
          <w:szCs w:val="28"/>
        </w:rPr>
        <w:t>跳过相同</w:t>
      </w:r>
      <w:r>
        <w:rPr>
          <w:rFonts w:ascii="仿宋" w:hAnsi="仿宋" w:eastAsia="仿宋" w:cs="仿宋"/>
          <w:spacing w:val="7"/>
          <w:sz w:val="28"/>
          <w:szCs w:val="28"/>
        </w:rPr>
        <w:t>处</w:t>
      </w:r>
      <w:r>
        <w:rPr>
          <w:rFonts w:ascii="仿宋" w:hAnsi="仿宋" w:eastAsia="仿宋" w:cs="仿宋"/>
          <w:spacing w:val="4"/>
          <w:sz w:val="28"/>
          <w:szCs w:val="28"/>
        </w:rPr>
        <w:t>理人</w:t>
      </w:r>
      <w:r>
        <w:rPr>
          <w:rFonts w:ascii="Times New Roman" w:hAnsi="Times New Roman" w:eastAsia="Times New Roman" w:cs="Times New Roman"/>
          <w:spacing w:val="4"/>
          <w:sz w:val="28"/>
          <w:szCs w:val="28"/>
        </w:rPr>
        <w:t>”</w:t>
      </w:r>
      <w:r>
        <w:rPr>
          <w:rFonts w:ascii="仿宋" w:hAnsi="仿宋" w:eastAsia="仿宋" w:cs="仿宋"/>
          <w:spacing w:val="4"/>
          <w:sz w:val="28"/>
          <w:szCs w:val="28"/>
        </w:rPr>
        <w:t>的勾选状态，保存。</w:t>
      </w:r>
    </w:p>
    <w:p w14:paraId="66059EFD">
      <w:pPr>
        <w:spacing w:before="4" w:line="216" w:lineRule="auto"/>
        <w:ind w:left="612"/>
        <w:rPr>
          <w:rFonts w:ascii="仿宋" w:hAnsi="仿宋" w:eastAsia="仿宋" w:cs="仿宋"/>
          <w:sz w:val="28"/>
          <w:szCs w:val="28"/>
        </w:rPr>
      </w:pPr>
      <w:r>
        <w:rPr>
          <w:rFonts w:ascii="仿宋" w:hAnsi="仿宋" w:eastAsia="仿宋" w:cs="仿宋"/>
          <w:spacing w:val="11"/>
          <w:sz w:val="28"/>
          <w:szCs w:val="28"/>
        </w:rPr>
        <w:t>(</w:t>
      </w:r>
      <w:r>
        <w:rPr>
          <w:rFonts w:ascii="Times New Roman" w:hAnsi="Times New Roman" w:eastAsia="Times New Roman" w:cs="Times New Roman"/>
          <w:spacing w:val="11"/>
          <w:sz w:val="28"/>
          <w:szCs w:val="28"/>
        </w:rPr>
        <w:t>4</w:t>
      </w:r>
      <w:r>
        <w:rPr>
          <w:rFonts w:ascii="仿宋" w:hAnsi="仿宋" w:eastAsia="仿宋" w:cs="仿宋"/>
          <w:spacing w:val="11"/>
          <w:sz w:val="28"/>
          <w:szCs w:val="28"/>
        </w:rPr>
        <w:t>)  审批订单事件绑</w:t>
      </w:r>
      <w:r>
        <w:rPr>
          <w:rFonts w:ascii="仿宋" w:hAnsi="仿宋" w:eastAsia="仿宋" w:cs="仿宋"/>
          <w:spacing w:val="9"/>
          <w:sz w:val="28"/>
          <w:szCs w:val="28"/>
        </w:rPr>
        <w:t>定</w:t>
      </w:r>
    </w:p>
    <w:p w14:paraId="2250860A">
      <w:pPr>
        <w:spacing w:before="301" w:line="411" w:lineRule="auto"/>
        <w:ind w:left="62" w:right="13" w:firstLine="565"/>
        <w:rPr>
          <w:rFonts w:ascii="仿宋" w:hAnsi="仿宋" w:eastAsia="仿宋" w:cs="仿宋"/>
          <w:sz w:val="28"/>
          <w:szCs w:val="28"/>
        </w:rPr>
      </w:pPr>
      <w:r>
        <w:rPr>
          <w:rFonts w:ascii="仿宋" w:hAnsi="仿宋" w:eastAsia="仿宋" w:cs="仿宋"/>
          <w:spacing w:val="-3"/>
          <w:sz w:val="28"/>
          <w:szCs w:val="28"/>
        </w:rPr>
        <w:t>对新增的</w:t>
      </w:r>
      <w:r>
        <w:rPr>
          <w:rFonts w:ascii="Times New Roman" w:hAnsi="Times New Roman" w:eastAsia="Times New Roman" w:cs="Times New Roman"/>
          <w:spacing w:val="-3"/>
          <w:sz w:val="28"/>
          <w:szCs w:val="28"/>
        </w:rPr>
        <w:t>“</w:t>
      </w:r>
      <w:r>
        <w:rPr>
          <w:rFonts w:ascii="仿宋" w:hAnsi="仿宋" w:eastAsia="仿宋" w:cs="仿宋"/>
          <w:spacing w:val="-3"/>
          <w:sz w:val="28"/>
          <w:szCs w:val="28"/>
        </w:rPr>
        <w:t>生产订单</w:t>
      </w:r>
      <w:r>
        <w:rPr>
          <w:rFonts w:ascii="Times New Roman" w:hAnsi="Times New Roman" w:eastAsia="Times New Roman" w:cs="Times New Roman"/>
          <w:spacing w:val="-3"/>
          <w:sz w:val="28"/>
          <w:szCs w:val="28"/>
        </w:rPr>
        <w:t>”</w:t>
      </w:r>
      <w:r>
        <w:rPr>
          <w:rFonts w:ascii="仿宋" w:hAnsi="仿宋" w:eastAsia="仿宋" w:cs="仿宋"/>
          <w:spacing w:val="-3"/>
          <w:sz w:val="28"/>
          <w:szCs w:val="28"/>
        </w:rPr>
        <w:t xml:space="preserve">表单进行流程事件绑定，按顺序分别增加 </w:t>
      </w:r>
      <w:r>
        <w:rPr>
          <w:rFonts w:ascii="Times New Roman" w:hAnsi="Times New Roman" w:eastAsia="Times New Roman" w:cs="Times New Roman"/>
          <w:sz w:val="28"/>
          <w:szCs w:val="28"/>
        </w:rPr>
        <w:t xml:space="preserve">3 </w:t>
      </w:r>
      <w:r>
        <w:rPr>
          <w:rFonts w:ascii="仿宋" w:hAnsi="仿宋" w:eastAsia="仿宋" w:cs="仿宋"/>
          <w:spacing w:val="-6"/>
          <w:sz w:val="28"/>
          <w:szCs w:val="28"/>
        </w:rPr>
        <w:t>个事</w:t>
      </w:r>
      <w:r>
        <w:rPr>
          <w:rFonts w:ascii="仿宋" w:hAnsi="仿宋" w:eastAsia="仿宋" w:cs="仿宋"/>
          <w:spacing w:val="-5"/>
          <w:sz w:val="28"/>
          <w:szCs w:val="28"/>
        </w:rPr>
        <w:t>件</w:t>
      </w:r>
      <w:r>
        <w:rPr>
          <w:rFonts w:ascii="仿宋" w:hAnsi="仿宋" w:eastAsia="仿宋" w:cs="仿宋"/>
          <w:spacing w:val="-3"/>
          <w:sz w:val="28"/>
          <w:szCs w:val="28"/>
        </w:rPr>
        <w:t>，增加【更新业务表状态 ( 审核、退回)】事件，事件类型选</w:t>
      </w:r>
      <w:r>
        <w:rPr>
          <w:rFonts w:ascii="仿宋" w:hAnsi="仿宋" w:eastAsia="仿宋" w:cs="仿宋"/>
          <w:spacing w:val="-14"/>
          <w:sz w:val="28"/>
          <w:szCs w:val="28"/>
        </w:rPr>
        <w:t>择【</w:t>
      </w:r>
      <w:r>
        <w:rPr>
          <w:rFonts w:ascii="仿宋" w:hAnsi="仿宋" w:eastAsia="仿宋" w:cs="仿宋"/>
          <w:spacing w:val="-8"/>
          <w:sz w:val="28"/>
          <w:szCs w:val="28"/>
        </w:rPr>
        <w:t>任</w:t>
      </w:r>
      <w:r>
        <w:rPr>
          <w:rFonts w:ascii="仿宋" w:hAnsi="仿宋" w:eastAsia="仿宋" w:cs="仿宋"/>
          <w:spacing w:val="-7"/>
          <w:sz w:val="28"/>
          <w:szCs w:val="28"/>
        </w:rPr>
        <w:t xml:space="preserve">务创建】，事件脚本选择【流程事件 </w:t>
      </w:r>
      <w:r>
        <w:rPr>
          <w:rFonts w:ascii="Times New Roman" w:hAnsi="Times New Roman" w:eastAsia="Times New Roman" w:cs="Times New Roman"/>
          <w:spacing w:val="-7"/>
          <w:sz w:val="28"/>
          <w:szCs w:val="28"/>
        </w:rPr>
        <w:t xml:space="preserve">1 -  </w:t>
      </w:r>
      <w:r>
        <w:rPr>
          <w:rFonts w:ascii="仿宋" w:hAnsi="仿宋" w:eastAsia="仿宋" w:cs="仿宋"/>
          <w:spacing w:val="-7"/>
          <w:sz w:val="28"/>
          <w:szCs w:val="28"/>
        </w:rPr>
        <w:t>更新业务表状态 ( 审</w:t>
      </w:r>
      <w:r>
        <w:rPr>
          <w:rFonts w:ascii="仿宋" w:hAnsi="仿宋" w:eastAsia="仿宋" w:cs="仿宋"/>
          <w:spacing w:val="-6"/>
          <w:sz w:val="28"/>
          <w:szCs w:val="28"/>
        </w:rPr>
        <w:t>核、</w:t>
      </w:r>
      <w:r>
        <w:rPr>
          <w:rFonts w:ascii="仿宋" w:hAnsi="仿宋" w:eastAsia="仿宋" w:cs="仿宋"/>
          <w:spacing w:val="-5"/>
          <w:sz w:val="28"/>
          <w:szCs w:val="28"/>
        </w:rPr>
        <w:t>退</w:t>
      </w:r>
      <w:r>
        <w:rPr>
          <w:rFonts w:ascii="仿宋" w:hAnsi="仿宋" w:eastAsia="仿宋" w:cs="仿宋"/>
          <w:spacing w:val="-3"/>
          <w:sz w:val="28"/>
          <w:szCs w:val="28"/>
        </w:rPr>
        <w:t>回)】；增加【更新业务表状态 (流程完成)】事件，事件类型</w:t>
      </w:r>
      <w:r>
        <w:rPr>
          <w:rFonts w:ascii="仿宋" w:hAnsi="仿宋" w:eastAsia="仿宋" w:cs="仿宋"/>
          <w:spacing w:val="-22"/>
          <w:sz w:val="28"/>
          <w:szCs w:val="28"/>
        </w:rPr>
        <w:t>选</w:t>
      </w:r>
      <w:r>
        <w:rPr>
          <w:rFonts w:ascii="仿宋" w:hAnsi="仿宋" w:eastAsia="仿宋" w:cs="仿宋"/>
          <w:spacing w:val="-11"/>
          <w:sz w:val="28"/>
          <w:szCs w:val="28"/>
        </w:rPr>
        <w:t xml:space="preserve">择【流程完成】，事件脚本选择【流程事件 </w:t>
      </w:r>
      <w:r>
        <w:rPr>
          <w:rFonts w:ascii="Times New Roman" w:hAnsi="Times New Roman" w:eastAsia="Times New Roman" w:cs="Times New Roman"/>
          <w:spacing w:val="-11"/>
          <w:sz w:val="28"/>
          <w:szCs w:val="28"/>
        </w:rPr>
        <w:t xml:space="preserve">2 -  </w:t>
      </w:r>
      <w:r>
        <w:rPr>
          <w:rFonts w:ascii="仿宋" w:hAnsi="仿宋" w:eastAsia="仿宋" w:cs="仿宋"/>
          <w:spacing w:val="-11"/>
          <w:sz w:val="28"/>
          <w:szCs w:val="28"/>
        </w:rPr>
        <w:t>更新业务表状态 (流</w:t>
      </w:r>
      <w:r>
        <w:rPr>
          <w:rFonts w:ascii="仿宋" w:hAnsi="仿宋" w:eastAsia="仿宋" w:cs="仿宋"/>
          <w:spacing w:val="-6"/>
          <w:sz w:val="28"/>
          <w:szCs w:val="28"/>
        </w:rPr>
        <w:t>程完成</w:t>
      </w:r>
      <w:r>
        <w:rPr>
          <w:rFonts w:ascii="仿宋" w:hAnsi="仿宋" w:eastAsia="仿宋" w:cs="仿宋"/>
          <w:spacing w:val="-4"/>
          <w:sz w:val="28"/>
          <w:szCs w:val="28"/>
        </w:rPr>
        <w:t>)</w:t>
      </w:r>
      <w:r>
        <w:rPr>
          <w:rFonts w:ascii="仿宋" w:hAnsi="仿宋" w:eastAsia="仿宋" w:cs="仿宋"/>
          <w:spacing w:val="-3"/>
          <w:sz w:val="28"/>
          <w:szCs w:val="28"/>
        </w:rPr>
        <w:t>】；增加【更新业务表状态 (流程终止)】事件，事件类型选</w:t>
      </w:r>
      <w:r>
        <w:rPr>
          <w:rFonts w:ascii="仿宋" w:hAnsi="仿宋" w:eastAsia="仿宋" w:cs="仿宋"/>
          <w:spacing w:val="-6"/>
          <w:sz w:val="28"/>
          <w:szCs w:val="28"/>
        </w:rPr>
        <w:t>择【活动取消】</w:t>
      </w:r>
      <w:r>
        <w:rPr>
          <w:rFonts w:ascii="仿宋" w:hAnsi="仿宋" w:eastAsia="仿宋" w:cs="仿宋"/>
          <w:spacing w:val="-4"/>
          <w:sz w:val="28"/>
          <w:szCs w:val="28"/>
        </w:rPr>
        <w:t>，</w:t>
      </w:r>
      <w:r>
        <w:rPr>
          <w:rFonts w:ascii="仿宋" w:hAnsi="仿宋" w:eastAsia="仿宋" w:cs="仿宋"/>
          <w:spacing w:val="-3"/>
          <w:sz w:val="28"/>
          <w:szCs w:val="28"/>
        </w:rPr>
        <w:t xml:space="preserve">事件脚本选择【流程事件 </w:t>
      </w:r>
      <w:r>
        <w:rPr>
          <w:rFonts w:ascii="Times New Roman" w:hAnsi="Times New Roman" w:eastAsia="Times New Roman" w:cs="Times New Roman"/>
          <w:spacing w:val="-3"/>
          <w:sz w:val="28"/>
          <w:szCs w:val="28"/>
        </w:rPr>
        <w:t xml:space="preserve">3 -  </w:t>
      </w:r>
      <w:r>
        <w:rPr>
          <w:rFonts w:ascii="仿宋" w:hAnsi="仿宋" w:eastAsia="仿宋" w:cs="仿宋"/>
          <w:spacing w:val="-3"/>
          <w:sz w:val="28"/>
          <w:szCs w:val="28"/>
        </w:rPr>
        <w:t>更新业务表状态 (流</w:t>
      </w:r>
      <w:r>
        <w:rPr>
          <w:rFonts w:ascii="仿宋" w:hAnsi="仿宋" w:eastAsia="仿宋" w:cs="仿宋"/>
          <w:spacing w:val="-37"/>
          <w:sz w:val="28"/>
          <w:szCs w:val="28"/>
        </w:rPr>
        <w:t>程终止 )】。</w:t>
      </w:r>
    </w:p>
    <w:p w14:paraId="495832F2">
      <w:pPr>
        <w:spacing w:line="218" w:lineRule="auto"/>
        <w:ind w:left="612"/>
        <w:rPr>
          <w:rFonts w:ascii="仿宋" w:hAnsi="仿宋" w:eastAsia="仿宋" w:cs="仿宋"/>
          <w:sz w:val="28"/>
          <w:szCs w:val="28"/>
        </w:rPr>
      </w:pPr>
      <w:r>
        <w:rPr>
          <w:rFonts w:ascii="仿宋" w:hAnsi="仿宋" w:eastAsia="仿宋" w:cs="仿宋"/>
          <w:spacing w:val="-10"/>
          <w:sz w:val="28"/>
          <w:szCs w:val="28"/>
        </w:rPr>
        <w:t xml:space="preserve">( </w:t>
      </w:r>
      <w:r>
        <w:rPr>
          <w:rFonts w:ascii="Times New Roman" w:hAnsi="Times New Roman" w:eastAsia="Times New Roman" w:cs="Times New Roman"/>
          <w:spacing w:val="-5"/>
          <w:sz w:val="28"/>
          <w:szCs w:val="28"/>
        </w:rPr>
        <w:t xml:space="preserve">5 </w:t>
      </w:r>
      <w:r>
        <w:rPr>
          <w:rFonts w:ascii="仿宋" w:hAnsi="仿宋" w:eastAsia="仿宋" w:cs="仿宋"/>
          <w:spacing w:val="-5"/>
          <w:sz w:val="28"/>
          <w:szCs w:val="28"/>
        </w:rPr>
        <w:t>) 生产数据定义</w:t>
      </w:r>
    </w:p>
    <w:p w14:paraId="40136E87">
      <w:pPr>
        <w:spacing w:before="293" w:line="411" w:lineRule="auto"/>
        <w:ind w:left="63" w:right="13" w:firstLine="558"/>
        <w:rPr>
          <w:rFonts w:ascii="仿宋" w:hAnsi="仿宋" w:eastAsia="仿宋" w:cs="仿宋"/>
          <w:sz w:val="28"/>
          <w:szCs w:val="28"/>
        </w:rPr>
      </w:pPr>
      <w:r>
        <w:rPr>
          <w:rFonts w:ascii="宋体" w:hAnsi="宋体" w:eastAsia="宋体" w:cs="宋体"/>
          <w:spacing w:val="-2"/>
          <w:sz w:val="28"/>
          <w:szCs w:val="28"/>
        </w:rPr>
        <w:t>①</w:t>
      </w:r>
      <w:r>
        <w:rPr>
          <w:rFonts w:ascii="仿宋" w:hAnsi="仿宋" w:eastAsia="仿宋" w:cs="仿宋"/>
          <w:spacing w:val="-2"/>
          <w:sz w:val="28"/>
          <w:szCs w:val="28"/>
        </w:rPr>
        <w:t>在生产数据中心下，新增设备，</w:t>
      </w:r>
      <w:r>
        <w:rPr>
          <w:rFonts w:ascii="Times New Roman" w:hAnsi="Times New Roman" w:eastAsia="Times New Roman" w:cs="Times New Roman"/>
          <w:spacing w:val="-1"/>
          <w:sz w:val="28"/>
          <w:szCs w:val="28"/>
        </w:rPr>
        <w:t>“</w:t>
      </w:r>
      <w:r>
        <w:rPr>
          <w:rFonts w:ascii="仿宋" w:hAnsi="仿宋" w:eastAsia="仿宋" w:cs="仿宋"/>
          <w:spacing w:val="-1"/>
          <w:sz w:val="28"/>
          <w:szCs w:val="28"/>
        </w:rPr>
        <w:t>生产设备编号</w:t>
      </w:r>
      <w:r>
        <w:rPr>
          <w:rFonts w:ascii="Times New Roman" w:hAnsi="Times New Roman" w:eastAsia="Times New Roman" w:cs="Times New Roman"/>
          <w:spacing w:val="-1"/>
          <w:sz w:val="28"/>
          <w:szCs w:val="28"/>
        </w:rPr>
        <w:t xml:space="preserve">”SC0001 </w:t>
      </w:r>
      <w:r>
        <w:rPr>
          <w:rFonts w:ascii="仿宋" w:hAnsi="仿宋" w:eastAsia="仿宋" w:cs="仿宋"/>
          <w:spacing w:val="-1"/>
          <w:sz w:val="28"/>
          <w:szCs w:val="28"/>
        </w:rPr>
        <w:t>，</w:t>
      </w:r>
      <w:r>
        <w:rPr>
          <w:rFonts w:ascii="Times New Roman" w:hAnsi="Times New Roman" w:eastAsia="Times New Roman" w:cs="Times New Roman"/>
          <w:spacing w:val="-1"/>
          <w:sz w:val="28"/>
          <w:szCs w:val="28"/>
        </w:rPr>
        <w:t>“</w:t>
      </w:r>
      <w:r>
        <w:rPr>
          <w:rFonts w:ascii="仿宋" w:hAnsi="仿宋" w:eastAsia="仿宋" w:cs="仿宋"/>
          <w:spacing w:val="-1"/>
          <w:sz w:val="28"/>
          <w:szCs w:val="28"/>
        </w:rPr>
        <w:t>生</w:t>
      </w:r>
      <w:r>
        <w:rPr>
          <w:rFonts w:ascii="仿宋" w:hAnsi="仿宋" w:eastAsia="仿宋" w:cs="仿宋"/>
          <w:sz w:val="28"/>
          <w:szCs w:val="28"/>
        </w:rPr>
        <w:t xml:space="preserve"> </w:t>
      </w:r>
      <w:r>
        <w:rPr>
          <w:rFonts w:ascii="仿宋" w:hAnsi="仿宋" w:eastAsia="仿宋" w:cs="仿宋"/>
          <w:spacing w:val="-1"/>
          <w:sz w:val="28"/>
          <w:szCs w:val="28"/>
        </w:rPr>
        <w:t>产工艺</w:t>
      </w:r>
      <w:r>
        <w:rPr>
          <w:rFonts w:ascii="Times New Roman" w:hAnsi="Times New Roman" w:eastAsia="Times New Roman" w:cs="Times New Roman"/>
          <w:spacing w:val="-1"/>
          <w:sz w:val="28"/>
          <w:szCs w:val="28"/>
        </w:rPr>
        <w:t>”</w:t>
      </w:r>
      <w:r>
        <w:rPr>
          <w:rFonts w:ascii="仿宋" w:hAnsi="仿宋" w:eastAsia="仿宋" w:cs="仿宋"/>
          <w:spacing w:val="-1"/>
          <w:sz w:val="28"/>
          <w:szCs w:val="28"/>
        </w:rPr>
        <w:t>选择预定义工</w:t>
      </w:r>
      <w:r>
        <w:rPr>
          <w:rFonts w:ascii="仿宋" w:hAnsi="仿宋" w:eastAsia="仿宋" w:cs="仿宋"/>
          <w:sz w:val="28"/>
          <w:szCs w:val="28"/>
        </w:rPr>
        <w:t>艺；</w:t>
      </w:r>
    </w:p>
    <w:p w14:paraId="70F95629">
      <w:pPr>
        <w:spacing w:before="1" w:line="411" w:lineRule="auto"/>
        <w:ind w:left="67" w:right="13" w:firstLine="553"/>
        <w:rPr>
          <w:rFonts w:ascii="仿宋" w:hAnsi="仿宋" w:eastAsia="仿宋" w:cs="仿宋"/>
          <w:sz w:val="28"/>
          <w:szCs w:val="28"/>
        </w:rPr>
      </w:pPr>
      <w:r>
        <w:rPr>
          <w:rFonts w:ascii="宋体" w:hAnsi="宋体" w:eastAsia="宋体" w:cs="宋体"/>
          <w:spacing w:val="-2"/>
          <w:sz w:val="28"/>
          <w:szCs w:val="28"/>
        </w:rPr>
        <w:t>②</w:t>
      </w:r>
      <w:r>
        <w:rPr>
          <w:rFonts w:ascii="仿宋" w:hAnsi="仿宋" w:eastAsia="仿宋" w:cs="仿宋"/>
          <w:spacing w:val="-2"/>
          <w:sz w:val="28"/>
          <w:szCs w:val="28"/>
        </w:rPr>
        <w:t>在生产数据中心下，新增设备编</w:t>
      </w:r>
      <w:r>
        <w:rPr>
          <w:rFonts w:ascii="仿宋" w:hAnsi="仿宋" w:eastAsia="仿宋" w:cs="仿宋"/>
          <w:spacing w:val="-1"/>
          <w:sz w:val="28"/>
          <w:szCs w:val="28"/>
        </w:rPr>
        <w:t>组，编组编号</w:t>
      </w:r>
      <w:r>
        <w:rPr>
          <w:rFonts w:ascii="Times New Roman" w:hAnsi="Times New Roman" w:eastAsia="Times New Roman" w:cs="Times New Roman"/>
          <w:spacing w:val="-1"/>
          <w:sz w:val="28"/>
          <w:szCs w:val="28"/>
        </w:rPr>
        <w:t>:BZ0001,</w:t>
      </w:r>
      <w:r>
        <w:rPr>
          <w:rFonts w:ascii="仿宋" w:hAnsi="仿宋" w:eastAsia="仿宋" w:cs="仿宋"/>
          <w:spacing w:val="-1"/>
          <w:sz w:val="28"/>
          <w:szCs w:val="28"/>
        </w:rPr>
        <w:t>编组名</w:t>
      </w:r>
      <w:r>
        <w:rPr>
          <w:rFonts w:ascii="仿宋" w:hAnsi="仿宋" w:eastAsia="仿宋" w:cs="仿宋"/>
          <w:sz w:val="28"/>
          <w:szCs w:val="28"/>
        </w:rPr>
        <w:t xml:space="preserve"> </w:t>
      </w:r>
      <w:r>
        <w:rPr>
          <w:rFonts w:ascii="仿宋" w:hAnsi="仿宋" w:eastAsia="仿宋" w:cs="仿宋"/>
          <w:spacing w:val="-12"/>
          <w:sz w:val="28"/>
          <w:szCs w:val="28"/>
        </w:rPr>
        <w:t>称</w:t>
      </w:r>
      <w:r>
        <w:rPr>
          <w:rFonts w:ascii="Times New Roman" w:hAnsi="Times New Roman" w:eastAsia="Times New Roman" w:cs="Times New Roman"/>
          <w:spacing w:val="-12"/>
          <w:sz w:val="28"/>
          <w:szCs w:val="28"/>
        </w:rPr>
        <w:t>:</w:t>
      </w:r>
      <w:r>
        <w:rPr>
          <w:rFonts w:ascii="仿宋" w:hAnsi="仿宋" w:eastAsia="仿宋" w:cs="仿宋"/>
          <w:spacing w:val="-12"/>
          <w:sz w:val="28"/>
          <w:szCs w:val="28"/>
        </w:rPr>
        <w:t>编</w:t>
      </w:r>
      <w:r>
        <w:rPr>
          <w:rFonts w:ascii="仿宋" w:hAnsi="仿宋" w:eastAsia="仿宋" w:cs="仿宋"/>
          <w:spacing w:val="-7"/>
          <w:sz w:val="28"/>
          <w:szCs w:val="28"/>
        </w:rPr>
        <w:t>组</w:t>
      </w:r>
      <w:r>
        <w:rPr>
          <w:rFonts w:ascii="仿宋" w:hAnsi="仿宋" w:eastAsia="仿宋" w:cs="仿宋"/>
          <w:spacing w:val="-6"/>
          <w:sz w:val="28"/>
          <w:szCs w:val="28"/>
        </w:rPr>
        <w:t xml:space="preserve"> </w:t>
      </w:r>
      <w:r>
        <w:rPr>
          <w:rFonts w:ascii="Times New Roman" w:hAnsi="Times New Roman" w:eastAsia="Times New Roman" w:cs="Times New Roman"/>
          <w:spacing w:val="-6"/>
          <w:sz w:val="28"/>
          <w:szCs w:val="28"/>
        </w:rPr>
        <w:t>1</w:t>
      </w:r>
      <w:r>
        <w:rPr>
          <w:rFonts w:ascii="仿宋" w:hAnsi="仿宋" w:eastAsia="仿宋" w:cs="仿宋"/>
          <w:spacing w:val="-6"/>
          <w:sz w:val="28"/>
          <w:szCs w:val="28"/>
        </w:rPr>
        <w:t>，之后新增</w:t>
      </w:r>
      <w:r>
        <w:rPr>
          <w:rFonts w:ascii="Times New Roman" w:hAnsi="Times New Roman" w:eastAsia="Times New Roman" w:cs="Times New Roman"/>
          <w:spacing w:val="-6"/>
          <w:sz w:val="28"/>
          <w:szCs w:val="28"/>
        </w:rPr>
        <w:t>“</w:t>
      </w:r>
      <w:r>
        <w:rPr>
          <w:rFonts w:ascii="仿宋" w:hAnsi="仿宋" w:eastAsia="仿宋" w:cs="仿宋"/>
          <w:spacing w:val="-6"/>
          <w:sz w:val="28"/>
          <w:szCs w:val="28"/>
        </w:rPr>
        <w:t>设备管理</w:t>
      </w:r>
      <w:r>
        <w:rPr>
          <w:rFonts w:ascii="Times New Roman" w:hAnsi="Times New Roman" w:eastAsia="Times New Roman" w:cs="Times New Roman"/>
          <w:spacing w:val="-6"/>
          <w:sz w:val="28"/>
          <w:szCs w:val="28"/>
        </w:rPr>
        <w:t>”</w:t>
      </w:r>
      <w:r>
        <w:rPr>
          <w:rFonts w:ascii="仿宋" w:hAnsi="仿宋" w:eastAsia="仿宋" w:cs="仿宋"/>
          <w:spacing w:val="-6"/>
          <w:sz w:val="28"/>
          <w:szCs w:val="28"/>
        </w:rPr>
        <w:t xml:space="preserve">，选择第 </w:t>
      </w:r>
      <w:r>
        <w:rPr>
          <w:rFonts w:ascii="Times New Roman" w:hAnsi="Times New Roman" w:eastAsia="Times New Roman" w:cs="Times New Roman"/>
          <w:spacing w:val="-6"/>
          <w:sz w:val="28"/>
          <w:szCs w:val="28"/>
        </w:rPr>
        <w:t xml:space="preserve">1 </w:t>
      </w:r>
      <w:r>
        <w:rPr>
          <w:rFonts w:ascii="仿宋" w:hAnsi="仿宋" w:eastAsia="仿宋" w:cs="仿宋"/>
          <w:spacing w:val="-6"/>
          <w:sz w:val="28"/>
          <w:szCs w:val="28"/>
        </w:rPr>
        <w:t>步新增的设备加入编组；</w:t>
      </w:r>
    </w:p>
    <w:p w14:paraId="6945BF83">
      <w:pPr>
        <w:keepNext w:val="0"/>
        <w:keepLines w:val="0"/>
        <w:pageBreakBefore w:val="0"/>
        <w:widowControl w:val="0"/>
        <w:kinsoku/>
        <w:wordWrap/>
        <w:overflowPunct/>
        <w:topLinePunct w:val="0"/>
        <w:autoSpaceDE/>
        <w:autoSpaceDN/>
        <w:bidi w:val="0"/>
        <w:adjustRightInd/>
        <w:snapToGrid/>
        <w:spacing w:line="360" w:lineRule="auto"/>
        <w:ind w:left="0" w:right="0" w:firstLine="560" w:firstLineChars="200"/>
        <w:jc w:val="left"/>
        <w:textAlignment w:val="auto"/>
        <w:rPr>
          <w:rFonts w:ascii="仿宋" w:hAnsi="仿宋" w:eastAsia="仿宋" w:cs="仿宋"/>
          <w:spacing w:val="0"/>
          <w:sz w:val="28"/>
          <w:szCs w:val="28"/>
        </w:rPr>
      </w:pPr>
      <w:r>
        <w:rPr>
          <w:rFonts w:ascii="仿宋" w:hAnsi="仿宋" w:eastAsia="仿宋" w:cs="仿宋"/>
          <w:spacing w:val="0"/>
          <w:sz w:val="28"/>
          <w:szCs w:val="28"/>
        </w:rPr>
        <w:t>③在生产数据中心下，新增“加工单元”，“加工单元”代码为LG0001，“加工单元”名称为XXXX 单元(选手可自行定义名称)，“加 工单元”类型为设备作业单元；</w:t>
      </w:r>
    </w:p>
    <w:p w14:paraId="2D8AA62C">
      <w:pPr>
        <w:spacing w:before="1" w:line="215" w:lineRule="auto"/>
        <w:ind w:left="581"/>
        <w:rPr>
          <w:rFonts w:ascii="仿宋" w:hAnsi="仿宋" w:eastAsia="仿宋" w:cs="仿宋"/>
          <w:sz w:val="28"/>
          <w:szCs w:val="28"/>
        </w:rPr>
      </w:pPr>
      <w:r>
        <w:rPr>
          <w:rFonts w:ascii="宋体" w:hAnsi="宋体" w:eastAsia="宋体" w:cs="宋体"/>
          <w:spacing w:val="4"/>
          <w:sz w:val="28"/>
          <w:szCs w:val="28"/>
        </w:rPr>
        <w:t>④</w:t>
      </w:r>
      <w:r>
        <w:rPr>
          <w:rFonts w:ascii="仿宋" w:hAnsi="仿宋" w:eastAsia="仿宋" w:cs="仿宋"/>
          <w:spacing w:val="4"/>
          <w:sz w:val="28"/>
          <w:szCs w:val="28"/>
        </w:rPr>
        <w:t>在生产数据中心下，找到名称为【</w:t>
      </w:r>
      <w:r>
        <w:rPr>
          <w:rFonts w:ascii="Times New Roman" w:hAnsi="Times New Roman" w:eastAsia="Times New Roman" w:cs="Times New Roman"/>
          <w:sz w:val="28"/>
          <w:szCs w:val="28"/>
        </w:rPr>
        <w:t>LG</w:t>
      </w:r>
      <w:r>
        <w:rPr>
          <w:rFonts w:ascii="Times New Roman" w:hAnsi="Times New Roman" w:eastAsia="Times New Roman" w:cs="Times New Roman"/>
          <w:spacing w:val="4"/>
          <w:sz w:val="28"/>
          <w:szCs w:val="28"/>
        </w:rPr>
        <w:t>0001</w:t>
      </w:r>
      <w:r>
        <w:rPr>
          <w:rFonts w:ascii="仿宋" w:hAnsi="仿宋" w:eastAsia="仿宋" w:cs="仿宋"/>
          <w:spacing w:val="4"/>
          <w:sz w:val="28"/>
          <w:szCs w:val="28"/>
        </w:rPr>
        <w:t>】的</w:t>
      </w:r>
      <w:r>
        <w:rPr>
          <w:rFonts w:ascii="Times New Roman" w:hAnsi="Times New Roman" w:eastAsia="Times New Roman" w:cs="Times New Roman"/>
          <w:spacing w:val="4"/>
          <w:sz w:val="28"/>
          <w:szCs w:val="28"/>
        </w:rPr>
        <w:t>“</w:t>
      </w:r>
      <w:r>
        <w:rPr>
          <w:rFonts w:ascii="仿宋" w:hAnsi="仿宋" w:eastAsia="仿宋" w:cs="仿宋"/>
          <w:spacing w:val="4"/>
          <w:sz w:val="28"/>
          <w:szCs w:val="28"/>
        </w:rPr>
        <w:t>加工单元</w:t>
      </w:r>
      <w:r>
        <w:rPr>
          <w:rFonts w:ascii="Times New Roman" w:hAnsi="Times New Roman" w:eastAsia="Times New Roman" w:cs="Times New Roman"/>
          <w:spacing w:val="4"/>
          <w:sz w:val="28"/>
          <w:szCs w:val="28"/>
        </w:rPr>
        <w:t>”</w:t>
      </w:r>
      <w:r>
        <w:rPr>
          <w:rFonts w:ascii="仿宋" w:hAnsi="仿宋" w:eastAsia="仿宋" w:cs="仿宋"/>
          <w:spacing w:val="4"/>
          <w:sz w:val="28"/>
          <w:szCs w:val="28"/>
        </w:rPr>
        <w:t>代</w:t>
      </w:r>
    </w:p>
    <w:p w14:paraId="40136ACC">
      <w:pPr>
        <w:spacing w:before="299" w:line="411" w:lineRule="auto"/>
        <w:ind w:left="28" w:right="29" w:firstLine="1"/>
        <w:rPr>
          <w:rFonts w:ascii="仿宋" w:hAnsi="仿宋" w:eastAsia="仿宋" w:cs="仿宋"/>
          <w:sz w:val="28"/>
          <w:szCs w:val="28"/>
        </w:rPr>
      </w:pPr>
      <w:r>
        <w:rPr>
          <w:rFonts w:ascii="仿宋" w:hAnsi="仿宋" w:eastAsia="仿宋" w:cs="仿宋"/>
          <w:spacing w:val="-10"/>
          <w:sz w:val="28"/>
          <w:szCs w:val="28"/>
        </w:rPr>
        <w:t>码，单</w:t>
      </w:r>
      <w:r>
        <w:rPr>
          <w:rFonts w:ascii="仿宋" w:hAnsi="仿宋" w:eastAsia="仿宋" w:cs="仿宋"/>
          <w:spacing w:val="-9"/>
          <w:sz w:val="28"/>
          <w:szCs w:val="28"/>
        </w:rPr>
        <w:t>击</w:t>
      </w:r>
      <w:r>
        <w:rPr>
          <w:rFonts w:ascii="仿宋" w:hAnsi="仿宋" w:eastAsia="仿宋" w:cs="仿宋"/>
          <w:spacing w:val="-5"/>
          <w:sz w:val="28"/>
          <w:szCs w:val="28"/>
        </w:rPr>
        <w:t xml:space="preserve">选中，在右侧工作组管理列表点击新增，将第 </w:t>
      </w:r>
      <w:r>
        <w:rPr>
          <w:rFonts w:ascii="Times New Roman" w:hAnsi="Times New Roman" w:eastAsia="Times New Roman" w:cs="Times New Roman"/>
          <w:spacing w:val="-5"/>
          <w:sz w:val="28"/>
          <w:szCs w:val="28"/>
        </w:rPr>
        <w:t xml:space="preserve">2 </w:t>
      </w:r>
      <w:r>
        <w:rPr>
          <w:rFonts w:ascii="仿宋" w:hAnsi="仿宋" w:eastAsia="仿宋" w:cs="仿宋"/>
          <w:spacing w:val="-5"/>
          <w:sz w:val="28"/>
          <w:szCs w:val="28"/>
        </w:rPr>
        <w:t>步新增的编</w:t>
      </w:r>
      <w:r>
        <w:rPr>
          <w:rFonts w:ascii="仿宋" w:hAnsi="仿宋" w:eastAsia="仿宋" w:cs="仿宋"/>
          <w:sz w:val="28"/>
          <w:szCs w:val="28"/>
        </w:rPr>
        <w:t xml:space="preserve"> </w:t>
      </w:r>
      <w:r>
        <w:rPr>
          <w:rFonts w:ascii="仿宋" w:hAnsi="仿宋" w:eastAsia="仿宋" w:cs="仿宋"/>
          <w:spacing w:val="-2"/>
          <w:sz w:val="28"/>
          <w:szCs w:val="28"/>
        </w:rPr>
        <w:t>组加入</w:t>
      </w:r>
      <w:r>
        <w:rPr>
          <w:rFonts w:ascii="Times New Roman" w:hAnsi="Times New Roman" w:eastAsia="Times New Roman" w:cs="Times New Roman"/>
          <w:spacing w:val="-1"/>
          <w:sz w:val="28"/>
          <w:szCs w:val="28"/>
        </w:rPr>
        <w:t>“</w:t>
      </w:r>
      <w:r>
        <w:rPr>
          <w:rFonts w:ascii="仿宋" w:hAnsi="仿宋" w:eastAsia="仿宋" w:cs="仿宋"/>
          <w:spacing w:val="-1"/>
          <w:sz w:val="28"/>
          <w:szCs w:val="28"/>
        </w:rPr>
        <w:t>加工单元</w:t>
      </w:r>
      <w:r>
        <w:rPr>
          <w:rFonts w:ascii="Times New Roman" w:hAnsi="Times New Roman" w:eastAsia="Times New Roman" w:cs="Times New Roman"/>
          <w:spacing w:val="-1"/>
          <w:sz w:val="28"/>
          <w:szCs w:val="28"/>
        </w:rPr>
        <w:t>”</w:t>
      </w:r>
      <w:r>
        <w:rPr>
          <w:rFonts w:ascii="仿宋" w:hAnsi="仿宋" w:eastAsia="仿宋" w:cs="仿宋"/>
          <w:spacing w:val="-1"/>
          <w:sz w:val="28"/>
          <w:szCs w:val="28"/>
        </w:rPr>
        <w:t>。</w:t>
      </w:r>
    </w:p>
    <w:p w14:paraId="782CE30D">
      <w:pPr>
        <w:spacing w:line="216" w:lineRule="auto"/>
        <w:ind w:left="573"/>
        <w:rPr>
          <w:rFonts w:ascii="仿宋" w:hAnsi="仿宋" w:eastAsia="仿宋" w:cs="仿宋"/>
          <w:sz w:val="28"/>
          <w:szCs w:val="28"/>
        </w:rPr>
      </w:pPr>
      <w:r>
        <w:rPr>
          <w:rFonts w:ascii="仿宋" w:hAnsi="仿宋" w:eastAsia="仿宋" w:cs="仿宋"/>
          <w:spacing w:val="22"/>
          <w:sz w:val="28"/>
          <w:szCs w:val="28"/>
        </w:rPr>
        <w:t>(</w:t>
      </w:r>
      <w:r>
        <w:rPr>
          <w:rFonts w:ascii="Times New Roman" w:hAnsi="Times New Roman" w:eastAsia="Times New Roman" w:cs="Times New Roman"/>
          <w:spacing w:val="17"/>
          <w:sz w:val="28"/>
          <w:szCs w:val="28"/>
        </w:rPr>
        <w:t>6</w:t>
      </w:r>
      <w:r>
        <w:rPr>
          <w:rFonts w:ascii="仿宋" w:hAnsi="仿宋" w:eastAsia="仿宋" w:cs="仿宋"/>
          <w:spacing w:val="17"/>
          <w:sz w:val="28"/>
          <w:szCs w:val="28"/>
        </w:rPr>
        <w:t>) 录入订单</w:t>
      </w:r>
    </w:p>
    <w:p w14:paraId="42101AC5">
      <w:pPr>
        <w:spacing w:before="295" w:line="419" w:lineRule="auto"/>
        <w:ind w:left="31" w:right="29" w:firstLine="555"/>
        <w:rPr>
          <w:rFonts w:ascii="仿宋" w:hAnsi="仿宋" w:eastAsia="仿宋" w:cs="仿宋"/>
          <w:sz w:val="28"/>
          <w:szCs w:val="28"/>
        </w:rPr>
      </w:pPr>
      <w:r>
        <w:rPr>
          <w:rFonts w:ascii="仿宋" w:hAnsi="仿宋" w:eastAsia="仿宋" w:cs="仿宋"/>
          <w:spacing w:val="13"/>
          <w:sz w:val="28"/>
          <w:szCs w:val="28"/>
        </w:rPr>
        <w:t>在工艺派工中心下，录入生产订单</w:t>
      </w:r>
      <w:r>
        <w:rPr>
          <w:rFonts w:ascii="Times New Roman" w:hAnsi="Times New Roman" w:eastAsia="Times New Roman" w:cs="Times New Roman"/>
          <w:spacing w:val="13"/>
          <w:sz w:val="28"/>
          <w:szCs w:val="28"/>
        </w:rPr>
        <w:t>“</w:t>
      </w:r>
      <w:r>
        <w:rPr>
          <w:rFonts w:ascii="仿宋" w:hAnsi="仿宋" w:eastAsia="仿宋" w:cs="仿宋"/>
          <w:spacing w:val="13"/>
          <w:sz w:val="28"/>
          <w:szCs w:val="28"/>
        </w:rPr>
        <w:t>产品成品</w:t>
      </w:r>
      <w:r>
        <w:rPr>
          <w:rFonts w:ascii="Times New Roman" w:hAnsi="Times New Roman" w:eastAsia="Times New Roman" w:cs="Times New Roman"/>
          <w:spacing w:val="13"/>
          <w:sz w:val="28"/>
          <w:szCs w:val="28"/>
        </w:rPr>
        <w:t>”</w:t>
      </w:r>
      <w:r>
        <w:rPr>
          <w:rFonts w:ascii="仿宋" w:hAnsi="仿宋" w:eastAsia="仿宋" w:cs="仿宋"/>
          <w:spacing w:val="13"/>
          <w:sz w:val="28"/>
          <w:szCs w:val="28"/>
        </w:rPr>
        <w:t>，填写</w:t>
      </w:r>
      <w:r>
        <w:rPr>
          <w:rFonts w:ascii="Times New Roman" w:hAnsi="Times New Roman" w:eastAsia="Times New Roman" w:cs="Times New Roman"/>
          <w:spacing w:val="13"/>
          <w:sz w:val="28"/>
          <w:szCs w:val="28"/>
        </w:rPr>
        <w:t>“</w:t>
      </w:r>
      <w:r>
        <w:rPr>
          <w:rFonts w:ascii="仿宋" w:hAnsi="仿宋" w:eastAsia="仿宋" w:cs="仿宋"/>
          <w:spacing w:val="13"/>
          <w:sz w:val="28"/>
          <w:szCs w:val="28"/>
        </w:rPr>
        <w:t>需求</w:t>
      </w:r>
      <w:r>
        <w:rPr>
          <w:rFonts w:ascii="仿宋" w:hAnsi="仿宋" w:eastAsia="仿宋" w:cs="仿宋"/>
          <w:spacing w:val="9"/>
          <w:sz w:val="28"/>
          <w:szCs w:val="28"/>
        </w:rPr>
        <w:t>数</w:t>
      </w:r>
      <w:r>
        <w:rPr>
          <w:rFonts w:ascii="仿宋" w:hAnsi="仿宋" w:eastAsia="仿宋" w:cs="仿宋"/>
          <w:sz w:val="28"/>
          <w:szCs w:val="28"/>
        </w:rPr>
        <w:t xml:space="preserve"> </w:t>
      </w:r>
      <w:r>
        <w:rPr>
          <w:rFonts w:ascii="仿宋" w:hAnsi="仿宋" w:eastAsia="仿宋" w:cs="仿宋"/>
          <w:spacing w:val="-2"/>
          <w:sz w:val="28"/>
          <w:szCs w:val="28"/>
        </w:rPr>
        <w:t>量</w:t>
      </w:r>
      <w:r>
        <w:rPr>
          <w:rFonts w:ascii="Times New Roman" w:hAnsi="Times New Roman" w:eastAsia="Times New Roman" w:cs="Times New Roman"/>
          <w:spacing w:val="-2"/>
          <w:sz w:val="28"/>
          <w:szCs w:val="28"/>
        </w:rPr>
        <w:t>”1</w:t>
      </w:r>
      <w:r>
        <w:rPr>
          <w:rFonts w:ascii="仿宋" w:hAnsi="仿宋" w:eastAsia="仿宋" w:cs="仿宋"/>
          <w:spacing w:val="-2"/>
          <w:sz w:val="28"/>
          <w:szCs w:val="28"/>
        </w:rPr>
        <w:t>，并提交审</w:t>
      </w:r>
      <w:r>
        <w:rPr>
          <w:rFonts w:ascii="仿宋" w:hAnsi="仿宋" w:eastAsia="仿宋" w:cs="仿宋"/>
          <w:spacing w:val="-1"/>
          <w:sz w:val="28"/>
          <w:szCs w:val="28"/>
        </w:rPr>
        <w:t>批。</w:t>
      </w:r>
    </w:p>
    <w:p w14:paraId="2A6A410F">
      <w:pPr>
        <w:spacing w:before="133" w:line="217" w:lineRule="auto"/>
        <w:ind w:left="582"/>
        <w:outlineLvl w:val="1"/>
        <w:rPr>
          <w:rFonts w:ascii="仿宋" w:hAnsi="仿宋" w:eastAsia="仿宋" w:cs="仿宋"/>
          <w:sz w:val="28"/>
          <w:szCs w:val="28"/>
        </w:rPr>
      </w:pPr>
      <w:r>
        <w:rPr>
          <w:rFonts w:ascii="Times New Roman" w:hAnsi="Times New Roman" w:eastAsia="Times New Roman" w:cs="Times New Roman"/>
          <w:b/>
          <w:bCs/>
          <w:spacing w:val="-1"/>
          <w:sz w:val="28"/>
          <w:szCs w:val="28"/>
        </w:rPr>
        <w:t>7</w:t>
      </w:r>
      <w:r>
        <w:rPr>
          <w:rFonts w:ascii="Times New Roman" w:hAnsi="Times New Roman" w:eastAsia="Times New Roman" w:cs="Times New Roman"/>
          <w:b/>
          <w:bCs/>
          <w:sz w:val="28"/>
          <w:szCs w:val="28"/>
        </w:rPr>
        <w:t>.3</w:t>
      </w:r>
      <w:r>
        <w:rPr>
          <w:rFonts w:ascii="Times New Roman" w:hAnsi="Times New Roman" w:eastAsia="Times New Roman" w:cs="Times New Roman"/>
          <w:sz w:val="28"/>
          <w:szCs w:val="28"/>
        </w:rPr>
        <w:t xml:space="preserve">  </w:t>
      </w:r>
      <w:r>
        <w:rPr>
          <w:rFonts w:ascii="仿宋" w:hAnsi="仿宋" w:eastAsia="仿宋" w:cs="仿宋"/>
          <w:sz w:val="28"/>
          <w:szCs w:val="28"/>
          <w14:textOutline w14:w="5103" w14:cap="sq" w14:cmpd="sng">
            <w14:solidFill>
              <w14:srgbClr w14:val="000000"/>
            </w14:solidFill>
            <w14:prstDash w14:val="solid"/>
            <w14:bevel/>
          </w14:textOutline>
        </w:rPr>
        <w:t>数据采集与可视化</w:t>
      </w:r>
    </w:p>
    <w:p w14:paraId="67B4BBB7">
      <w:pPr>
        <w:spacing w:before="295" w:line="219" w:lineRule="auto"/>
        <w:ind w:left="573"/>
        <w:rPr>
          <w:rFonts w:ascii="仿宋" w:hAnsi="仿宋" w:eastAsia="仿宋" w:cs="仿宋"/>
          <w:sz w:val="28"/>
          <w:szCs w:val="28"/>
        </w:rPr>
      </w:pPr>
      <w:r>
        <w:rPr>
          <w:rFonts w:ascii="仿宋" w:hAnsi="仿宋" w:eastAsia="仿宋" w:cs="仿宋"/>
          <w:spacing w:val="-10"/>
          <w:sz w:val="28"/>
          <w:szCs w:val="28"/>
        </w:rPr>
        <w:t>(</w:t>
      </w:r>
      <w:r>
        <w:rPr>
          <w:rFonts w:ascii="仿宋" w:hAnsi="仿宋" w:eastAsia="仿宋" w:cs="仿宋"/>
          <w:spacing w:val="-6"/>
          <w:sz w:val="28"/>
          <w:szCs w:val="28"/>
        </w:rPr>
        <w:t xml:space="preserve"> </w:t>
      </w:r>
      <w:r>
        <w:rPr>
          <w:rFonts w:ascii="Times New Roman" w:hAnsi="Times New Roman" w:eastAsia="Times New Roman" w:cs="Times New Roman"/>
          <w:spacing w:val="-6"/>
          <w:sz w:val="28"/>
          <w:szCs w:val="28"/>
        </w:rPr>
        <w:t xml:space="preserve">1 </w:t>
      </w:r>
      <w:r>
        <w:rPr>
          <w:rFonts w:ascii="仿宋" w:hAnsi="仿宋" w:eastAsia="仿宋" w:cs="仿宋"/>
          <w:spacing w:val="-6"/>
          <w:sz w:val="28"/>
          <w:szCs w:val="28"/>
        </w:rPr>
        <w:t>)  工艺派工</w:t>
      </w:r>
    </w:p>
    <w:p w14:paraId="377A165B">
      <w:pPr>
        <w:spacing w:before="292" w:line="411" w:lineRule="auto"/>
        <w:ind w:left="42" w:right="29" w:firstLine="540"/>
        <w:rPr>
          <w:rFonts w:ascii="仿宋" w:hAnsi="仿宋" w:eastAsia="仿宋" w:cs="仿宋"/>
          <w:sz w:val="28"/>
          <w:szCs w:val="28"/>
        </w:rPr>
      </w:pPr>
      <w:r>
        <w:rPr>
          <w:rFonts w:ascii="宋体" w:hAnsi="宋体" w:eastAsia="宋体" w:cs="宋体"/>
          <w:spacing w:val="8"/>
          <w:sz w:val="28"/>
          <w:szCs w:val="28"/>
        </w:rPr>
        <w:t>①</w:t>
      </w:r>
      <w:r>
        <w:rPr>
          <w:rFonts w:ascii="仿宋" w:hAnsi="仿宋" w:eastAsia="仿宋" w:cs="仿宋"/>
          <w:spacing w:val="8"/>
          <w:sz w:val="28"/>
          <w:szCs w:val="28"/>
        </w:rPr>
        <w:t>平板</w:t>
      </w:r>
      <w:r>
        <w:rPr>
          <w:rFonts w:ascii="仿宋" w:hAnsi="仿宋" w:eastAsia="仿宋" w:cs="仿宋"/>
          <w:spacing w:val="7"/>
          <w:sz w:val="28"/>
          <w:szCs w:val="28"/>
        </w:rPr>
        <w:t>连</w:t>
      </w:r>
      <w:r>
        <w:rPr>
          <w:rFonts w:ascii="仿宋" w:hAnsi="仿宋" w:eastAsia="仿宋" w:cs="仿宋"/>
          <w:spacing w:val="4"/>
          <w:sz w:val="28"/>
          <w:szCs w:val="28"/>
        </w:rPr>
        <w:t>接赛位所提供的</w:t>
      </w:r>
      <w:r>
        <w:rPr>
          <w:rFonts w:ascii="Times New Roman" w:hAnsi="Times New Roman" w:eastAsia="Times New Roman" w:cs="Times New Roman"/>
          <w:sz w:val="28"/>
          <w:szCs w:val="28"/>
        </w:rPr>
        <w:t>WIFI</w:t>
      </w:r>
      <w:r>
        <w:rPr>
          <w:rFonts w:ascii="Times New Roman" w:hAnsi="Times New Roman" w:eastAsia="Times New Roman" w:cs="Times New Roman"/>
          <w:spacing w:val="4"/>
          <w:sz w:val="28"/>
          <w:szCs w:val="28"/>
        </w:rPr>
        <w:t xml:space="preserve"> </w:t>
      </w:r>
      <w:r>
        <w:rPr>
          <w:rFonts w:ascii="仿宋" w:hAnsi="仿宋" w:eastAsia="仿宋" w:cs="仿宋"/>
          <w:spacing w:val="4"/>
          <w:sz w:val="28"/>
          <w:szCs w:val="28"/>
        </w:rPr>
        <w:t xml:space="preserve">后，在平板端的 </w:t>
      </w:r>
      <w:r>
        <w:rPr>
          <w:rFonts w:ascii="Times New Roman" w:hAnsi="Times New Roman" w:eastAsia="Times New Roman" w:cs="Times New Roman"/>
          <w:sz w:val="28"/>
          <w:szCs w:val="28"/>
        </w:rPr>
        <w:t>MES</w:t>
      </w:r>
      <w:r>
        <w:rPr>
          <w:rFonts w:ascii="Times New Roman" w:hAnsi="Times New Roman" w:eastAsia="Times New Roman" w:cs="Times New Roman"/>
          <w:spacing w:val="4"/>
          <w:sz w:val="28"/>
          <w:szCs w:val="28"/>
        </w:rPr>
        <w:t xml:space="preserve"> </w:t>
      </w:r>
      <w:r>
        <w:rPr>
          <w:rFonts w:ascii="仿宋" w:hAnsi="仿宋" w:eastAsia="仿宋" w:cs="仿宋"/>
          <w:spacing w:val="4"/>
          <w:sz w:val="28"/>
          <w:szCs w:val="28"/>
        </w:rPr>
        <w:t>系统登录</w:t>
      </w:r>
      <w:r>
        <w:rPr>
          <w:rFonts w:ascii="仿宋" w:hAnsi="仿宋" w:eastAsia="仿宋" w:cs="仿宋"/>
          <w:sz w:val="28"/>
          <w:szCs w:val="28"/>
        </w:rPr>
        <w:t xml:space="preserve"> </w:t>
      </w:r>
      <w:r>
        <w:rPr>
          <w:rFonts w:ascii="仿宋" w:hAnsi="仿宋" w:eastAsia="仿宋" w:cs="仿宋"/>
          <w:spacing w:val="-2"/>
          <w:sz w:val="28"/>
          <w:szCs w:val="28"/>
        </w:rPr>
        <w:t>生产主管账号，完成</w:t>
      </w:r>
      <w:r>
        <w:rPr>
          <w:rFonts w:ascii="仿宋" w:hAnsi="仿宋" w:eastAsia="仿宋" w:cs="仿宋"/>
          <w:spacing w:val="-1"/>
          <w:sz w:val="28"/>
          <w:szCs w:val="28"/>
        </w:rPr>
        <w:t>生产订单审批流程。</w:t>
      </w:r>
    </w:p>
    <w:p w14:paraId="6ED9504C">
      <w:pPr>
        <w:spacing w:before="1" w:line="215" w:lineRule="auto"/>
        <w:ind w:left="581"/>
        <w:rPr>
          <w:rFonts w:ascii="仿宋" w:hAnsi="仿宋" w:eastAsia="仿宋" w:cs="仿宋"/>
          <w:sz w:val="28"/>
          <w:szCs w:val="28"/>
        </w:rPr>
      </w:pPr>
      <w:r>
        <w:rPr>
          <w:rFonts w:ascii="宋体" w:hAnsi="宋体" w:eastAsia="宋体" w:cs="宋体"/>
          <w:spacing w:val="-1"/>
          <w:sz w:val="28"/>
          <w:szCs w:val="28"/>
        </w:rPr>
        <w:t>②</w:t>
      </w:r>
      <w:r>
        <w:rPr>
          <w:rFonts w:ascii="仿宋" w:hAnsi="仿宋" w:eastAsia="仿宋" w:cs="仿宋"/>
          <w:spacing w:val="-1"/>
          <w:sz w:val="28"/>
          <w:szCs w:val="28"/>
        </w:rPr>
        <w:t>在工艺派工中</w:t>
      </w:r>
      <w:r>
        <w:rPr>
          <w:rFonts w:ascii="仿宋" w:hAnsi="仿宋" w:eastAsia="仿宋" w:cs="仿宋"/>
          <w:sz w:val="28"/>
          <w:szCs w:val="28"/>
        </w:rPr>
        <w:t>心，进行订单运算。</w:t>
      </w:r>
    </w:p>
    <w:p w14:paraId="29CD3DAA">
      <w:pPr>
        <w:spacing w:before="298" w:line="411" w:lineRule="auto"/>
        <w:ind w:left="31" w:right="29" w:firstLine="550"/>
        <w:rPr>
          <w:rFonts w:ascii="仿宋" w:hAnsi="仿宋" w:eastAsia="仿宋" w:cs="仿宋"/>
          <w:sz w:val="28"/>
          <w:szCs w:val="28"/>
        </w:rPr>
      </w:pPr>
      <w:r>
        <w:rPr>
          <w:rFonts w:ascii="宋体" w:hAnsi="宋体" w:eastAsia="宋体" w:cs="宋体"/>
          <w:spacing w:val="-6"/>
          <w:sz w:val="28"/>
          <w:szCs w:val="28"/>
        </w:rPr>
        <w:t>③</w:t>
      </w:r>
      <w:r>
        <w:rPr>
          <w:rFonts w:ascii="仿宋" w:hAnsi="仿宋" w:eastAsia="仿宋" w:cs="仿宋"/>
          <w:spacing w:val="-6"/>
          <w:sz w:val="28"/>
          <w:szCs w:val="28"/>
        </w:rPr>
        <w:t>在工艺派工</w:t>
      </w:r>
      <w:r>
        <w:rPr>
          <w:rFonts w:ascii="仿宋" w:hAnsi="仿宋" w:eastAsia="仿宋" w:cs="仿宋"/>
          <w:spacing w:val="-3"/>
          <w:sz w:val="28"/>
          <w:szCs w:val="28"/>
        </w:rPr>
        <w:t>中心，对数控单元类型为【设备作业单元】的生产</w:t>
      </w:r>
      <w:r>
        <w:rPr>
          <w:rFonts w:ascii="仿宋" w:hAnsi="仿宋" w:eastAsia="仿宋" w:cs="仿宋"/>
          <w:sz w:val="28"/>
          <w:szCs w:val="28"/>
        </w:rPr>
        <w:t xml:space="preserve"> </w:t>
      </w:r>
      <w:r>
        <w:rPr>
          <w:rFonts w:ascii="仿宋" w:hAnsi="仿宋" w:eastAsia="仿宋" w:cs="仿宋"/>
          <w:spacing w:val="-4"/>
          <w:sz w:val="28"/>
          <w:szCs w:val="28"/>
        </w:rPr>
        <w:t>计划</w:t>
      </w:r>
      <w:r>
        <w:rPr>
          <w:rFonts w:ascii="仿宋" w:hAnsi="仿宋" w:eastAsia="仿宋" w:cs="仿宋"/>
          <w:spacing w:val="-2"/>
          <w:sz w:val="28"/>
          <w:szCs w:val="28"/>
        </w:rPr>
        <w:t>进行下发；</w:t>
      </w:r>
    </w:p>
    <w:p w14:paraId="44A082BA">
      <w:pPr>
        <w:spacing w:before="1" w:line="411" w:lineRule="auto"/>
        <w:ind w:left="28" w:firstLine="553"/>
        <w:rPr>
          <w:rFonts w:ascii="仿宋" w:hAnsi="仿宋" w:eastAsia="仿宋" w:cs="仿宋"/>
          <w:sz w:val="28"/>
          <w:szCs w:val="28"/>
        </w:rPr>
      </w:pPr>
      <w:r>
        <w:rPr>
          <w:rFonts w:ascii="宋体" w:hAnsi="宋体" w:eastAsia="宋体" w:cs="宋体"/>
          <w:spacing w:val="-4"/>
          <w:sz w:val="28"/>
          <w:szCs w:val="28"/>
        </w:rPr>
        <w:t>④</w:t>
      </w:r>
      <w:r>
        <w:rPr>
          <w:rFonts w:ascii="仿宋" w:hAnsi="仿宋" w:eastAsia="仿宋" w:cs="仿宋"/>
          <w:spacing w:val="-4"/>
          <w:sz w:val="28"/>
          <w:szCs w:val="28"/>
        </w:rPr>
        <w:t>在工艺派工中心</w:t>
      </w:r>
      <w:r>
        <w:rPr>
          <w:rFonts w:ascii="仿宋" w:hAnsi="仿宋" w:eastAsia="仿宋" w:cs="仿宋"/>
          <w:spacing w:val="-2"/>
          <w:sz w:val="28"/>
          <w:szCs w:val="28"/>
        </w:rPr>
        <w:t>，选中任务数据，点击右上角设备作业派工，</w:t>
      </w:r>
      <w:r>
        <w:rPr>
          <w:rFonts w:ascii="仿宋" w:hAnsi="仿宋" w:eastAsia="仿宋" w:cs="仿宋"/>
          <w:sz w:val="28"/>
          <w:szCs w:val="28"/>
        </w:rPr>
        <w:t xml:space="preserve"> </w:t>
      </w:r>
      <w:r>
        <w:rPr>
          <w:rFonts w:ascii="仿宋" w:hAnsi="仿宋" w:eastAsia="仿宋" w:cs="仿宋"/>
          <w:spacing w:val="-1"/>
          <w:sz w:val="28"/>
          <w:szCs w:val="28"/>
        </w:rPr>
        <w:t>将作业任务派工给</w:t>
      </w:r>
      <w:r>
        <w:rPr>
          <w:rFonts w:ascii="Times New Roman" w:hAnsi="Times New Roman" w:eastAsia="Times New Roman" w:cs="Times New Roman"/>
          <w:spacing w:val="-1"/>
          <w:sz w:val="28"/>
          <w:szCs w:val="28"/>
        </w:rPr>
        <w:t>“</w:t>
      </w:r>
      <w:r>
        <w:rPr>
          <w:rFonts w:ascii="仿宋" w:hAnsi="仿宋" w:eastAsia="仿宋" w:cs="仿宋"/>
          <w:spacing w:val="-1"/>
          <w:sz w:val="28"/>
          <w:szCs w:val="28"/>
        </w:rPr>
        <w:t>生产数据</w:t>
      </w:r>
      <w:r>
        <w:rPr>
          <w:rFonts w:ascii="仿宋" w:hAnsi="仿宋" w:eastAsia="仿宋" w:cs="仿宋"/>
          <w:sz w:val="28"/>
          <w:szCs w:val="28"/>
        </w:rPr>
        <w:t>定义</w:t>
      </w:r>
      <w:r>
        <w:rPr>
          <w:rFonts w:ascii="Times New Roman" w:hAnsi="Times New Roman" w:eastAsia="Times New Roman" w:cs="Times New Roman"/>
          <w:sz w:val="28"/>
          <w:szCs w:val="28"/>
        </w:rPr>
        <w:t>”</w:t>
      </w:r>
      <w:r>
        <w:rPr>
          <w:rFonts w:ascii="仿宋" w:hAnsi="仿宋" w:eastAsia="仿宋" w:cs="仿宋"/>
          <w:sz w:val="28"/>
          <w:szCs w:val="28"/>
        </w:rPr>
        <w:t>中创建的生产设备；</w:t>
      </w:r>
    </w:p>
    <w:p w14:paraId="5AE8A532">
      <w:pPr>
        <w:spacing w:before="1" w:line="215" w:lineRule="auto"/>
        <w:ind w:left="581"/>
        <w:rPr>
          <w:rFonts w:ascii="仿宋" w:hAnsi="仿宋" w:eastAsia="仿宋" w:cs="仿宋"/>
          <w:sz w:val="28"/>
          <w:szCs w:val="28"/>
        </w:rPr>
      </w:pPr>
      <w:r>
        <w:rPr>
          <w:rFonts w:ascii="宋体" w:hAnsi="宋体" w:eastAsia="宋体" w:cs="宋体"/>
          <w:spacing w:val="-2"/>
          <w:sz w:val="28"/>
          <w:szCs w:val="28"/>
        </w:rPr>
        <w:t>⑤</w:t>
      </w:r>
      <w:r>
        <w:rPr>
          <w:rFonts w:ascii="仿宋" w:hAnsi="仿宋" w:eastAsia="仿宋" w:cs="仿宋"/>
          <w:spacing w:val="-2"/>
          <w:sz w:val="28"/>
          <w:szCs w:val="28"/>
        </w:rPr>
        <w:t xml:space="preserve">在电脑端利用所提供的账号登录 </w:t>
      </w:r>
      <w:r>
        <w:rPr>
          <w:rFonts w:ascii="Times New Roman" w:hAnsi="Times New Roman" w:eastAsia="Times New Roman" w:cs="Times New Roman"/>
          <w:spacing w:val="-1"/>
          <w:sz w:val="28"/>
          <w:szCs w:val="28"/>
        </w:rPr>
        <w:t>MES</w:t>
      </w:r>
      <w:r>
        <w:rPr>
          <w:rFonts w:ascii="Times New Roman" w:hAnsi="Times New Roman" w:eastAsia="Times New Roman" w:cs="Times New Roman"/>
          <w:spacing w:val="-2"/>
          <w:sz w:val="28"/>
          <w:szCs w:val="28"/>
        </w:rPr>
        <w:t xml:space="preserve"> </w:t>
      </w:r>
      <w:r>
        <w:rPr>
          <w:rFonts w:ascii="仿宋" w:hAnsi="仿宋" w:eastAsia="仿宋" w:cs="仿宋"/>
          <w:spacing w:val="-2"/>
          <w:sz w:val="28"/>
          <w:szCs w:val="28"/>
        </w:rPr>
        <w:t>系</w:t>
      </w:r>
      <w:r>
        <w:rPr>
          <w:rFonts w:ascii="仿宋" w:hAnsi="仿宋" w:eastAsia="仿宋" w:cs="仿宋"/>
          <w:spacing w:val="-1"/>
          <w:sz w:val="28"/>
          <w:szCs w:val="28"/>
        </w:rPr>
        <w:t>统，在生产执行中心</w:t>
      </w:r>
    </w:p>
    <w:p w14:paraId="1851FC75">
      <w:pPr>
        <w:spacing w:before="298" w:line="218" w:lineRule="auto"/>
        <w:ind w:left="37"/>
        <w:rPr>
          <w:rFonts w:ascii="仿宋" w:hAnsi="仿宋" w:eastAsia="仿宋" w:cs="仿宋"/>
          <w:sz w:val="28"/>
          <w:szCs w:val="28"/>
        </w:rPr>
      </w:pPr>
      <w:r>
        <w:rPr>
          <w:rFonts w:ascii="仿宋" w:hAnsi="仿宋" w:eastAsia="仿宋" w:cs="仿宋"/>
          <w:spacing w:val="-1"/>
          <w:sz w:val="28"/>
          <w:szCs w:val="28"/>
        </w:rPr>
        <w:t>下，执行生产订单任务，物理设备开始运行上一步的</w:t>
      </w:r>
      <w:r>
        <w:rPr>
          <w:rFonts w:ascii="仿宋" w:hAnsi="仿宋" w:eastAsia="仿宋" w:cs="仿宋"/>
          <w:sz w:val="28"/>
          <w:szCs w:val="28"/>
        </w:rPr>
        <w:t>功能。</w:t>
      </w:r>
    </w:p>
    <w:p w14:paraId="5C278898">
      <w:pPr>
        <w:spacing w:before="293" w:line="219" w:lineRule="auto"/>
        <w:ind w:left="573"/>
        <w:rPr>
          <w:rFonts w:ascii="仿宋" w:hAnsi="仿宋" w:eastAsia="仿宋" w:cs="仿宋"/>
          <w:sz w:val="28"/>
          <w:szCs w:val="28"/>
        </w:rPr>
      </w:pPr>
      <w:r>
        <w:rPr>
          <w:rFonts w:ascii="仿宋" w:hAnsi="仿宋" w:eastAsia="仿宋" w:cs="仿宋"/>
          <w:spacing w:val="13"/>
          <w:sz w:val="28"/>
          <w:szCs w:val="28"/>
        </w:rPr>
        <w:t>(</w:t>
      </w:r>
      <w:r>
        <w:rPr>
          <w:rFonts w:ascii="Times New Roman" w:hAnsi="Times New Roman" w:eastAsia="Times New Roman" w:cs="Times New Roman"/>
          <w:spacing w:val="13"/>
          <w:sz w:val="28"/>
          <w:szCs w:val="28"/>
        </w:rPr>
        <w:t>2</w:t>
      </w:r>
      <w:r>
        <w:rPr>
          <w:rFonts w:ascii="仿宋" w:hAnsi="仿宋" w:eastAsia="仿宋" w:cs="仿宋"/>
          <w:spacing w:val="13"/>
          <w:sz w:val="28"/>
          <w:szCs w:val="28"/>
        </w:rPr>
        <w:t>)  生产数据监</w:t>
      </w:r>
      <w:r>
        <w:rPr>
          <w:rFonts w:ascii="仿宋" w:hAnsi="仿宋" w:eastAsia="仿宋" w:cs="仿宋"/>
          <w:spacing w:val="11"/>
          <w:sz w:val="28"/>
          <w:szCs w:val="28"/>
        </w:rPr>
        <w:t>控</w:t>
      </w:r>
    </w:p>
    <w:p w14:paraId="63305CB6">
      <w:pPr>
        <w:spacing w:before="293" w:line="416" w:lineRule="auto"/>
        <w:ind w:left="25" w:right="29" w:firstLine="714"/>
        <w:rPr>
          <w:rFonts w:ascii="仿宋" w:hAnsi="仿宋" w:eastAsia="仿宋" w:cs="仿宋"/>
          <w:sz w:val="28"/>
          <w:szCs w:val="28"/>
        </w:rPr>
      </w:pPr>
      <w:r>
        <w:rPr>
          <w:rFonts w:ascii="仿宋" w:hAnsi="仿宋" w:eastAsia="仿宋" w:cs="仿宋"/>
          <w:spacing w:val="-7"/>
          <w:sz w:val="28"/>
          <w:szCs w:val="28"/>
        </w:rPr>
        <w:t xml:space="preserve">系统开始运行后，在平板的 </w:t>
      </w:r>
      <w:r>
        <w:rPr>
          <w:rFonts w:ascii="Times New Roman" w:hAnsi="Times New Roman" w:eastAsia="Times New Roman" w:cs="Times New Roman"/>
          <w:spacing w:val="-7"/>
          <w:sz w:val="28"/>
          <w:szCs w:val="28"/>
        </w:rPr>
        <w:t>ME</w:t>
      </w:r>
      <w:r>
        <w:rPr>
          <w:rFonts w:ascii="Times New Roman" w:hAnsi="Times New Roman" w:eastAsia="Times New Roman" w:cs="Times New Roman"/>
          <w:spacing w:val="-2"/>
          <w:sz w:val="28"/>
          <w:szCs w:val="28"/>
        </w:rPr>
        <w:t>S</w:t>
      </w:r>
      <w:r>
        <w:rPr>
          <w:rFonts w:ascii="Times New Roman" w:hAnsi="Times New Roman" w:eastAsia="Times New Roman" w:cs="Times New Roman"/>
          <w:spacing w:val="-7"/>
          <w:sz w:val="28"/>
          <w:szCs w:val="28"/>
        </w:rPr>
        <w:t xml:space="preserve"> </w:t>
      </w:r>
      <w:r>
        <w:rPr>
          <w:rFonts w:ascii="仿宋" w:hAnsi="仿宋" w:eastAsia="仿宋" w:cs="仿宋"/>
          <w:spacing w:val="-7"/>
          <w:sz w:val="28"/>
          <w:szCs w:val="28"/>
        </w:rPr>
        <w:t>系统登录生产主管账号，在生</w:t>
      </w:r>
      <w:r>
        <w:rPr>
          <w:rFonts w:ascii="仿宋" w:hAnsi="仿宋" w:eastAsia="仿宋" w:cs="仿宋"/>
          <w:sz w:val="28"/>
          <w:szCs w:val="28"/>
        </w:rPr>
        <w:t xml:space="preserve"> </w:t>
      </w:r>
      <w:r>
        <w:rPr>
          <w:rFonts w:ascii="仿宋" w:hAnsi="仿宋" w:eastAsia="仿宋" w:cs="仿宋"/>
          <w:spacing w:val="-1"/>
          <w:sz w:val="28"/>
          <w:szCs w:val="28"/>
        </w:rPr>
        <w:t>产执行中心监控当前设备</w:t>
      </w:r>
      <w:r>
        <w:rPr>
          <w:rFonts w:ascii="仿宋" w:hAnsi="仿宋" w:eastAsia="仿宋" w:cs="仿宋"/>
          <w:sz w:val="28"/>
          <w:szCs w:val="28"/>
        </w:rPr>
        <w:t>的运行状态信息。</w:t>
      </w:r>
    </w:p>
    <w:p w14:paraId="7C600029">
      <w:pPr>
        <w:sectPr>
          <w:footerReference r:id="rId16" w:type="default"/>
          <w:pgSz w:w="11906" w:h="16839"/>
          <w:pgMar w:top="1431" w:right="1770" w:bottom="952" w:left="1785" w:header="0" w:footer="790" w:gutter="0"/>
          <w:pgBorders>
            <w:top w:val="none" w:sz="0" w:space="0"/>
            <w:left w:val="none" w:sz="0" w:space="0"/>
            <w:bottom w:val="none" w:sz="0" w:space="0"/>
            <w:right w:val="none" w:sz="0" w:space="0"/>
          </w:pgBorders>
          <w:pgNumType w:fmt="decimal"/>
          <w:cols w:space="720" w:num="1"/>
        </w:sectPr>
      </w:pPr>
    </w:p>
    <w:p w14:paraId="7F4C5E71">
      <w:pPr>
        <w:spacing w:before="163" w:line="226" w:lineRule="auto"/>
        <w:ind w:left="298"/>
        <w:rPr>
          <w:rFonts w:ascii="黑体" w:hAnsi="黑体" w:eastAsia="黑体" w:cs="黑体"/>
          <w:sz w:val="31"/>
          <w:szCs w:val="31"/>
        </w:rPr>
      </w:pPr>
      <w:r>
        <w:rPr>
          <w:rFonts w:ascii="黑体" w:hAnsi="黑体" w:eastAsia="黑体" w:cs="黑体"/>
          <w:spacing w:val="9"/>
          <w:sz w:val="31"/>
          <w:szCs w:val="31"/>
          <w14:textOutline w14:w="5793" w14:cap="sq" w14:cmpd="sng">
            <w14:solidFill>
              <w14:srgbClr w14:val="000000"/>
            </w14:solidFill>
            <w14:prstDash w14:val="solid"/>
            <w14:bevel/>
          </w14:textOutline>
        </w:rPr>
        <w:t>附</w:t>
      </w:r>
      <w:r>
        <w:rPr>
          <w:rFonts w:ascii="黑体" w:hAnsi="黑体" w:eastAsia="黑体" w:cs="黑体"/>
          <w:spacing w:val="7"/>
          <w:sz w:val="31"/>
          <w:szCs w:val="31"/>
          <w14:textOutline w14:w="5793" w14:cap="sq" w14:cmpd="sng">
            <w14:solidFill>
              <w14:srgbClr w14:val="000000"/>
            </w14:solidFill>
            <w14:prstDash w14:val="solid"/>
            <w14:bevel/>
          </w14:textOutline>
        </w:rPr>
        <w:t>件一</w:t>
      </w:r>
      <w:r>
        <w:rPr>
          <w:rFonts w:ascii="黑体" w:hAnsi="黑体" w:eastAsia="黑体" w:cs="黑体"/>
          <w:spacing w:val="7"/>
          <w:sz w:val="31"/>
          <w:szCs w:val="31"/>
        </w:rPr>
        <w:t xml:space="preserve"> </w:t>
      </w:r>
      <w:r>
        <w:rPr>
          <w:rFonts w:ascii="黑体" w:hAnsi="黑体" w:eastAsia="黑体" w:cs="黑体"/>
          <w:spacing w:val="7"/>
          <w:sz w:val="31"/>
          <w:szCs w:val="31"/>
          <w14:textOutline w14:w="5793" w14:cap="sq" w14:cmpd="sng">
            <w14:solidFill>
              <w14:srgbClr w14:val="000000"/>
            </w14:solidFill>
            <w14:prstDash w14:val="solid"/>
            <w14:bevel/>
          </w14:textOutline>
        </w:rPr>
        <w:t>系统布局方案</w:t>
      </w:r>
    </w:p>
    <w:p w14:paraId="4FFCE807">
      <w:pPr>
        <w:spacing w:before="133" w:line="12614" w:lineRule="exact"/>
        <w:textAlignment w:val="center"/>
      </w:pPr>
      <w:r>
        <mc:AlternateContent>
          <mc:Choice Requires="wps">
            <w:drawing>
              <wp:inline distT="0" distB="0" distL="114300" distR="114300">
                <wp:extent cx="5812790" cy="8010525"/>
                <wp:effectExtent l="0" t="0" r="8890" b="5715"/>
                <wp:docPr id="63" name="任意多边形 63"/>
                <wp:cNvGraphicFramePr/>
                <a:graphic xmlns:a="http://schemas.openxmlformats.org/drawingml/2006/main">
                  <a:graphicData uri="http://schemas.microsoft.com/office/word/2010/wordprocessingShape">
                    <wps:wsp>
                      <wps:cNvSpPr/>
                      <wps:spPr>
                        <a:xfrm>
                          <a:off x="0" y="0"/>
                          <a:ext cx="5812790" cy="8010525"/>
                        </a:xfrm>
                        <a:custGeom>
                          <a:avLst/>
                          <a:gdLst/>
                          <a:ahLst/>
                          <a:cxnLst/>
                          <a:pathLst>
                            <a:path w="9154" h="12615">
                              <a:moveTo>
                                <a:pt x="9153" y="12614"/>
                              </a:moveTo>
                              <a:lnTo>
                                <a:pt x="0" y="12614"/>
                              </a:lnTo>
                              <a:lnTo>
                                <a:pt x="0" y="0"/>
                              </a:lnTo>
                              <a:lnTo>
                                <a:pt x="9153" y="0"/>
                              </a:lnTo>
                              <a:lnTo>
                                <a:pt x="9153" y="7"/>
                              </a:lnTo>
                              <a:lnTo>
                                <a:pt x="16" y="7"/>
                              </a:lnTo>
                              <a:lnTo>
                                <a:pt x="7" y="14"/>
                              </a:lnTo>
                              <a:lnTo>
                                <a:pt x="16" y="14"/>
                              </a:lnTo>
                              <a:lnTo>
                                <a:pt x="16" y="12600"/>
                              </a:lnTo>
                              <a:lnTo>
                                <a:pt x="7" y="12600"/>
                              </a:lnTo>
                              <a:lnTo>
                                <a:pt x="16" y="12607"/>
                              </a:lnTo>
                              <a:lnTo>
                                <a:pt x="9153" y="12607"/>
                              </a:lnTo>
                              <a:lnTo>
                                <a:pt x="9153" y="12614"/>
                              </a:lnTo>
                              <a:close/>
                              <a:moveTo>
                                <a:pt x="16" y="14"/>
                              </a:moveTo>
                              <a:lnTo>
                                <a:pt x="7" y="14"/>
                              </a:lnTo>
                              <a:lnTo>
                                <a:pt x="16" y="7"/>
                              </a:lnTo>
                              <a:lnTo>
                                <a:pt x="16" y="14"/>
                              </a:lnTo>
                              <a:close/>
                              <a:moveTo>
                                <a:pt x="9139" y="14"/>
                              </a:moveTo>
                              <a:lnTo>
                                <a:pt x="16" y="14"/>
                              </a:lnTo>
                              <a:lnTo>
                                <a:pt x="16" y="7"/>
                              </a:lnTo>
                              <a:lnTo>
                                <a:pt x="9139" y="7"/>
                              </a:lnTo>
                              <a:lnTo>
                                <a:pt x="9139" y="14"/>
                              </a:lnTo>
                              <a:close/>
                              <a:moveTo>
                                <a:pt x="9139" y="12607"/>
                              </a:moveTo>
                              <a:lnTo>
                                <a:pt x="9139" y="7"/>
                              </a:lnTo>
                              <a:lnTo>
                                <a:pt x="9146" y="14"/>
                              </a:lnTo>
                              <a:lnTo>
                                <a:pt x="9153" y="14"/>
                              </a:lnTo>
                              <a:lnTo>
                                <a:pt x="9153" y="12600"/>
                              </a:lnTo>
                              <a:lnTo>
                                <a:pt x="9146" y="12600"/>
                              </a:lnTo>
                              <a:lnTo>
                                <a:pt x="9139" y="12607"/>
                              </a:lnTo>
                              <a:close/>
                              <a:moveTo>
                                <a:pt x="9153" y="14"/>
                              </a:moveTo>
                              <a:lnTo>
                                <a:pt x="9146" y="14"/>
                              </a:lnTo>
                              <a:lnTo>
                                <a:pt x="9139" y="7"/>
                              </a:lnTo>
                              <a:lnTo>
                                <a:pt x="9153" y="7"/>
                              </a:lnTo>
                              <a:lnTo>
                                <a:pt x="9153" y="14"/>
                              </a:lnTo>
                              <a:close/>
                              <a:moveTo>
                                <a:pt x="16" y="12607"/>
                              </a:moveTo>
                              <a:lnTo>
                                <a:pt x="7" y="12600"/>
                              </a:lnTo>
                              <a:lnTo>
                                <a:pt x="16" y="12600"/>
                              </a:lnTo>
                              <a:lnTo>
                                <a:pt x="16" y="12607"/>
                              </a:lnTo>
                              <a:close/>
                              <a:moveTo>
                                <a:pt x="9139" y="12607"/>
                              </a:moveTo>
                              <a:lnTo>
                                <a:pt x="16" y="12607"/>
                              </a:lnTo>
                              <a:lnTo>
                                <a:pt x="16" y="12600"/>
                              </a:lnTo>
                              <a:lnTo>
                                <a:pt x="9139" y="12600"/>
                              </a:lnTo>
                              <a:lnTo>
                                <a:pt x="9139" y="12607"/>
                              </a:lnTo>
                              <a:close/>
                              <a:moveTo>
                                <a:pt x="9153" y="12607"/>
                              </a:moveTo>
                              <a:lnTo>
                                <a:pt x="9139" y="12607"/>
                              </a:lnTo>
                              <a:lnTo>
                                <a:pt x="9146" y="12600"/>
                              </a:lnTo>
                              <a:lnTo>
                                <a:pt x="9153" y="12600"/>
                              </a:lnTo>
                              <a:lnTo>
                                <a:pt x="9153" y="12607"/>
                              </a:lnTo>
                            </a:path>
                          </a:pathLst>
                        </a:custGeom>
                        <a:solidFill>
                          <a:srgbClr val="000000"/>
                        </a:solidFill>
                        <a:ln>
                          <a:noFill/>
                        </a:ln>
                      </wps:spPr>
                      <wps:bodyPr upright="1"/>
                    </wps:wsp>
                  </a:graphicData>
                </a:graphic>
              </wp:inline>
            </w:drawing>
          </mc:Choice>
          <mc:Fallback>
            <w:pict>
              <v:shape id="_x0000_s1026" o:spid="_x0000_s1026" o:spt="100" style="height:630.75pt;width:457.7pt;" fillcolor="#000000" filled="t" stroked="f" coordsize="9154,12615" o:gfxdata="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" path="m9153,12614l0,12614,0,0,9153,0,9153,7,16,7,7,14,16,14,16,12600,7,12600,16,12607,9153,12607,9153,12614xm16,14l7,14,16,7,16,14xm9139,14l16,14,16,7,9139,7,9139,14xm9139,12607l9139,7,9146,14,9153,14,9153,12600,9146,12600,9139,12607xm9153,14l9146,14,9139,7,9153,7,9153,14xm16,12607l7,12600,16,12600,16,12607xm9139,12607l16,12607,16,12600,9139,12600,9139,12607xm9153,12607l9139,12607,9146,12600,9153,12600,9153,12607e">
                <v:fill on="t" focussize="0,0"/>
                <v:stroke on="f"/>
                <v:imagedata o:title=""/>
                <o:lock v:ext="edit" aspectratio="f"/>
                <w10:wrap type="none"/>
                <w10:anchorlock/>
              </v:shape>
            </w:pict>
          </mc:Fallback>
        </mc:AlternateContent>
      </w:r>
    </w:p>
    <w:p w14:paraId="64EB7FA6">
      <w:pPr>
        <w:sectPr>
          <w:footerReference r:id="rId17" w:type="default"/>
          <w:pgSz w:w="11906" w:h="16839"/>
          <w:pgMar w:top="1431" w:right="1221" w:bottom="953" w:left="1531" w:header="0" w:footer="790" w:gutter="0"/>
          <w:pgBorders>
            <w:top w:val="none" w:sz="0" w:space="0"/>
            <w:left w:val="none" w:sz="0" w:space="0"/>
            <w:bottom w:val="none" w:sz="0" w:space="0"/>
            <w:right w:val="none" w:sz="0" w:space="0"/>
          </w:pgBorders>
          <w:pgNumType w:fmt="decimal"/>
          <w:cols w:space="720" w:num="1"/>
        </w:sectPr>
      </w:pPr>
    </w:p>
    <w:p w14:paraId="157973F8">
      <w:pPr>
        <w:spacing w:before="163" w:line="226" w:lineRule="auto"/>
        <w:ind w:left="483"/>
        <w:rPr>
          <w:rFonts w:ascii="黑体" w:hAnsi="黑体" w:eastAsia="黑体" w:cs="黑体"/>
          <w:sz w:val="31"/>
          <w:szCs w:val="31"/>
        </w:rPr>
      </w:pPr>
      <w:r>
        <w:rPr>
          <w:rFonts w:ascii="黑体" w:hAnsi="黑体" w:eastAsia="黑体" w:cs="黑体"/>
          <w:spacing w:val="8"/>
          <w:sz w:val="31"/>
          <w:szCs w:val="31"/>
          <w14:textOutline w14:w="5793" w14:cap="sq" w14:cmpd="sng">
            <w14:solidFill>
              <w14:srgbClr w14:val="000000"/>
            </w14:solidFill>
            <w14:prstDash w14:val="solid"/>
            <w14:bevel/>
          </w14:textOutline>
        </w:rPr>
        <w:t>附件二</w:t>
      </w:r>
      <w:r>
        <w:rPr>
          <w:rFonts w:ascii="黑体" w:hAnsi="黑体" w:eastAsia="黑体" w:cs="黑体"/>
          <w:spacing w:val="8"/>
          <w:sz w:val="31"/>
          <w:szCs w:val="31"/>
        </w:rPr>
        <w:t xml:space="preserve"> </w:t>
      </w:r>
      <w:r>
        <w:rPr>
          <w:rFonts w:ascii="黑体" w:hAnsi="黑体" w:eastAsia="黑体" w:cs="黑体"/>
          <w:spacing w:val="8"/>
          <w:sz w:val="31"/>
          <w:szCs w:val="31"/>
          <w14:textOutline w14:w="5793" w14:cap="sq" w14:cmpd="sng">
            <w14:solidFill>
              <w14:srgbClr w14:val="000000"/>
            </w14:solidFill>
            <w14:prstDash w14:val="solid"/>
            <w14:bevel/>
          </w14:textOutline>
        </w:rPr>
        <w:t>控制系统方案设计</w:t>
      </w:r>
    </w:p>
    <w:p w14:paraId="445C4CBA">
      <w:pPr>
        <w:spacing w:line="54" w:lineRule="exact"/>
      </w:pPr>
    </w:p>
    <w:tbl>
      <w:tblPr>
        <w:tblStyle w:val="57"/>
        <w:tblW w:w="8540" w:type="dxa"/>
        <w:tblInd w:w="10" w:type="dxa"/>
        <w:tblBorders>
          <w:top w:val="single" w:color="000000" w:sz="8" w:space="0"/>
          <w:left w:val="single" w:color="000000" w:sz="8" w:space="0"/>
          <w:bottom w:val="single" w:color="000000" w:sz="8" w:space="0"/>
          <w:right w:val="single" w:color="000000" w:sz="8" w:space="0"/>
          <w:insideH w:val="none" w:color="auto" w:sz="0" w:space="0"/>
          <w:insideV w:val="none" w:color="auto" w:sz="0" w:space="0"/>
        </w:tblBorders>
        <w:tblLayout w:type="fixed"/>
        <w:tblCellMar>
          <w:top w:w="0" w:type="dxa"/>
          <w:left w:w="0" w:type="dxa"/>
          <w:bottom w:w="0" w:type="dxa"/>
          <w:right w:w="0" w:type="dxa"/>
        </w:tblCellMar>
      </w:tblPr>
      <w:tblGrid>
        <w:gridCol w:w="8540"/>
      </w:tblGrid>
      <w:tr w14:paraId="48A064B7">
        <w:tblPrEx>
          <w:tblBorders>
            <w:top w:val="single" w:color="000000" w:sz="8" w:space="0"/>
            <w:left w:val="single" w:color="000000" w:sz="8" w:space="0"/>
            <w:bottom w:val="single" w:color="000000" w:sz="8" w:space="0"/>
            <w:right w:val="single" w:color="000000" w:sz="8" w:space="0"/>
            <w:insideH w:val="none" w:color="auto" w:sz="0" w:space="0"/>
            <w:insideV w:val="none" w:color="auto" w:sz="0" w:space="0"/>
          </w:tblBorders>
          <w:tblCellMar>
            <w:top w:w="0" w:type="dxa"/>
            <w:left w:w="0" w:type="dxa"/>
            <w:bottom w:w="0" w:type="dxa"/>
            <w:right w:w="0" w:type="dxa"/>
          </w:tblCellMar>
        </w:tblPrEx>
        <w:trPr>
          <w:trHeight w:val="12314" w:hRule="atLeast"/>
        </w:trPr>
        <w:tc>
          <w:tcPr>
            <w:tcW w:w="8540" w:type="dxa"/>
            <w:vAlign w:val="top"/>
          </w:tcPr>
          <w:p w14:paraId="0D4B8E95">
            <w:pPr>
              <w:rPr>
                <w:rFonts w:ascii="Arial"/>
                <w:sz w:val="21"/>
              </w:rPr>
            </w:pPr>
            <w:r>
              <mc:AlternateContent>
                <mc:Choice Requires="wps">
                  <w:drawing>
                    <wp:anchor distT="0" distB="0" distL="114300" distR="114300" simplePos="0" relativeHeight="251660288" behindDoc="0" locked="0" layoutInCell="1" allowOverlap="1">
                      <wp:simplePos x="0" y="0"/>
                      <wp:positionH relativeFrom="rightMargin">
                        <wp:posOffset>-4475480</wp:posOffset>
                      </wp:positionH>
                      <wp:positionV relativeFrom="topMargin">
                        <wp:posOffset>1410335</wp:posOffset>
                      </wp:positionV>
                      <wp:extent cx="3068320" cy="3505835"/>
                      <wp:effectExtent l="0" t="0" r="10160" b="14605"/>
                      <wp:wrapNone/>
                      <wp:docPr id="66" name="矩形 66"/>
                      <wp:cNvGraphicFramePr/>
                      <a:graphic xmlns:a="http://schemas.openxmlformats.org/drawingml/2006/main">
                        <a:graphicData uri="http://schemas.microsoft.com/office/word/2010/wordprocessingShape">
                          <wps:wsp>
                            <wps:cNvSpPr/>
                            <wps:spPr>
                              <a:xfrm>
                                <a:off x="0" y="0"/>
                                <a:ext cx="3068320" cy="3505835"/>
                              </a:xfrm>
                              <a:prstGeom prst="rect">
                                <a:avLst/>
                              </a:prstGeom>
                              <a:solidFill>
                                <a:srgbClr val="FEFEFE"/>
                              </a:solidFill>
                              <a:ln>
                                <a:noFill/>
                              </a:ln>
                            </wps:spPr>
                            <wps:bodyPr upright="1"/>
                          </wps:wsp>
                        </a:graphicData>
                      </a:graphic>
                    </wp:anchor>
                  </w:drawing>
                </mc:Choice>
                <mc:Fallback>
                  <w:pict>
                    <v:rect id="_x0000_s1026" o:spid="_x0000_s1026" o:spt="1" style="position:absolute;left:0pt;margin-left:74.1pt;margin-top:112.05pt;height:276.05pt;width:241.6pt;mso-position-horizontal-relative:page;mso-position-vertical-relative:page;z-index:251660288;mso-width-relative:page;mso-height-relative:page;" fillcolor="#FEFEFE" filled="t" stroked="f" coordsize="21600,21600" o:gfxdata="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">
                      <v:fill on="t" focussize="0,0"/>
                      <v:stroke on="f"/>
                      <v:imagedata o:title=""/>
                      <o:lock v:ext="edit" aspectratio="f"/>
                    </v:rect>
                  </w:pict>
                </mc:Fallback>
              </mc:AlternateContent>
            </w:r>
          </w:p>
        </w:tc>
      </w:tr>
    </w:tbl>
    <w:p w14:paraId="11B6BFD9">
      <w:pPr>
        <w:spacing w:line="254" w:lineRule="auto"/>
        <w:rPr>
          <w:rFonts w:hint="eastAsia" w:ascii="黑体" w:hAnsi="黑体" w:eastAsia="黑体" w:cs="黑体"/>
          <w:sz w:val="32"/>
          <w:szCs w:val="32"/>
          <w:lang w:val="en-US" w:eastAsia="zh-CN"/>
        </w:rPr>
      </w:pPr>
    </w:p>
    <w:sectPr>
      <w:headerReference r:id="rId18" w:type="default"/>
      <w:footerReference r:id="rId19" w:type="default"/>
      <w:pgSz w:w="11906" w:h="16838"/>
      <w:pgMar w:top="1440" w:right="1644" w:bottom="1440" w:left="1644" w:header="851" w:footer="992" w:gutter="0"/>
      <w:pgBorders>
        <w:top w:val="none" w:sz="0" w:space="0"/>
        <w:left w:val="none" w:sz="0" w:space="0"/>
        <w:bottom w:val="none" w:sz="0" w:space="0"/>
        <w:right w:val="none" w:sz="0" w:space="0"/>
      </w:pgBorders>
      <w:pgNumType w:fmt="decimal"/>
      <w:cols w:space="0" w:num="1"/>
      <w:docGrid w:type="lines" w:linePitch="319"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Calibri Light">
    <w:panose1 w:val="020F0302020204030204"/>
    <w:charset w:val="00"/>
    <w:family w:val="swiss"/>
    <w:pitch w:val="default"/>
    <w:sig w:usb0="E4002EFF" w:usb1="C000247B" w:usb2="00000009" w:usb3="00000000" w:csb0="200001FF" w:csb1="00000000"/>
  </w:font>
  <w:font w:name="Arial Narrow">
    <w:altName w:val="Arial"/>
    <w:panose1 w:val="020B0606020202030204"/>
    <w:charset w:val="00"/>
    <w:family w:val="swiss"/>
    <w:pitch w:val="default"/>
    <w:sig w:usb0="00000000" w:usb1="00000000" w:usb2="00000000" w:usb3="00000000" w:csb0="2000009F" w:csb1="DFD70000"/>
  </w:font>
  <w:font w:name="ˎ̥">
    <w:altName w:val="Cambria"/>
    <w:panose1 w:val="00000000000000000000"/>
    <w:charset w:val="00"/>
    <w:family w:val="roman"/>
    <w:pitch w:val="default"/>
    <w:sig w:usb0="00000000" w:usb1="00000000" w:usb2="00000000" w:usb3="00000000" w:csb0="00040001"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287406">
    <w:pPr>
      <w:spacing w:line="188" w:lineRule="auto"/>
      <w:ind w:left="4085"/>
      <w:rPr>
        <w:rFonts w:hint="eastAsia" w:ascii="Calibri" w:hAnsi="Calibri" w:eastAsia="宋体" w:cs="Calibri"/>
        <w:sz w:val="17"/>
        <w:szCs w:val="17"/>
        <w:lang w:val="en-US" w:eastAsia="zh-CN"/>
      </w:rPr>
    </w:pPr>
    <w:r>
      <w:rPr>
        <w:rFonts w:hint="eastAsia" w:cs="Calibri"/>
        <w:sz w:val="17"/>
        <w:szCs w:val="17"/>
        <w:lang w:val="en-US" w:eastAsia="zh-CN"/>
      </w:rPr>
      <w:t>1</w: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AA7BFC">
    <w:pPr>
      <w:spacing w:line="188" w:lineRule="auto"/>
      <w:ind w:left="4079"/>
      <w:rPr>
        <w:rFonts w:ascii="Calibri" w:hAnsi="Calibri" w:eastAsia="Calibri" w:cs="Calibri"/>
        <w:sz w:val="17"/>
        <w:szCs w:val="17"/>
      </w:rPr>
    </w:pPr>
    <w:r>
      <w:rPr>
        <w:sz w:val="17"/>
      </w:rPr>
      <mc:AlternateContent>
        <mc:Choice Requires="wps">
          <w:drawing>
            <wp:anchor distT="0" distB="0" distL="114300" distR="114300" simplePos="0" relativeHeight="251670528" behindDoc="0" locked="0" layoutInCell="1" allowOverlap="1">
              <wp:simplePos x="0" y="0"/>
              <wp:positionH relativeFrom="margin">
                <wp:align>center</wp:align>
              </wp:positionH>
              <wp:positionV relativeFrom="paragraph">
                <wp:posOffset>0</wp:posOffset>
              </wp:positionV>
              <wp:extent cx="1828800" cy="1828800"/>
              <wp:effectExtent l="0" t="0" r="0" b="0"/>
              <wp:wrapNone/>
              <wp:docPr id="20" name="文本框 2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AB870F">
                          <w:pPr>
                            <w:pStyle w:val="13"/>
                          </w:pPr>
                          <w:r>
                            <w:fldChar w:fldCharType="begin"/>
                          </w:r>
                          <w:r>
                            <w:instrText xml:space="preserve"> PAGE  \* MERGEFORMAT </w:instrText>
                          </w:r>
                          <w:r>
                            <w:fldChar w:fldCharType="separate"/>
                          </w:r>
                          <w:r>
                            <w:t>10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05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R3mOY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1HeY5jICAABjBAAADgAAAAAAAAABACAAAAAfAQAAZHJzL2Uyb0RvYy54bWxQSwUG&#10;AAAAAAYABgBZAQAAwwUAAAAA&#10;">
              <v:fill on="f" focussize="0,0"/>
              <v:stroke on="f" weight="0.5pt"/>
              <v:imagedata o:title=""/>
              <o:lock v:ext="edit" aspectratio="f"/>
              <v:textbox inset="0mm,0mm,0mm,0mm" style="mso-fit-shape-to-text:t;">
                <w:txbxContent>
                  <w:p w14:paraId="7BAB870F">
                    <w:pPr>
                      <w:pStyle w:val="13"/>
                    </w:pPr>
                    <w:r>
                      <w:fldChar w:fldCharType="begin"/>
                    </w:r>
                    <w:r>
                      <w:instrText xml:space="preserve"> PAGE  \* MERGEFORMAT </w:instrText>
                    </w:r>
                    <w:r>
                      <w:fldChar w:fldCharType="separate"/>
                    </w:r>
                    <w:r>
                      <w:t>10</w:t>
                    </w:r>
                    <w:r>
                      <w:fldChar w:fldCharType="end"/>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B47B8E">
    <w:pPr>
      <w:spacing w:line="188" w:lineRule="auto"/>
      <w:ind w:left="4079"/>
      <w:rPr>
        <w:rFonts w:ascii="Calibri" w:hAnsi="Calibri" w:eastAsia="Calibri" w:cs="Calibri"/>
        <w:sz w:val="17"/>
        <w:szCs w:val="17"/>
      </w:rPr>
    </w:pPr>
    <w:r>
      <w:rPr>
        <w:sz w:val="17"/>
      </w:rPr>
      <mc:AlternateContent>
        <mc:Choice Requires="wps">
          <w:drawing>
            <wp:anchor distT="0" distB="0" distL="114300" distR="114300" simplePos="0" relativeHeight="251671552" behindDoc="0" locked="0" layoutInCell="1" allowOverlap="1">
              <wp:simplePos x="0" y="0"/>
              <wp:positionH relativeFrom="margin">
                <wp:align>center</wp:align>
              </wp:positionH>
              <wp:positionV relativeFrom="paragraph">
                <wp:posOffset>0</wp:posOffset>
              </wp:positionV>
              <wp:extent cx="1828800" cy="1828800"/>
              <wp:effectExtent l="0" t="0" r="0" b="0"/>
              <wp:wrapNone/>
              <wp:docPr id="21" name="文本框 2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0EC6E71">
                          <w:pPr>
                            <w:pStyle w:val="13"/>
                          </w:pPr>
                          <w:r>
                            <w:fldChar w:fldCharType="begin"/>
                          </w:r>
                          <w:r>
                            <w:instrText xml:space="preserve"> PAGE  \* MERGEFORMAT </w:instrText>
                          </w:r>
                          <w:r>
                            <w:fldChar w:fldCharType="separate"/>
                          </w:r>
                          <w:r>
                            <w:t>11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155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bfDwky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lt8PCTICAABjBAAADgAAAAAAAAABACAAAAAfAQAAZHJzL2Uyb0RvYy54bWxQSwUG&#10;AAAAAAYABgBZAQAAwwUAAAAA&#10;">
              <v:fill on="f" focussize="0,0"/>
              <v:stroke on="f" weight="0.5pt"/>
              <v:imagedata o:title=""/>
              <o:lock v:ext="edit" aspectratio="f"/>
              <v:textbox inset="0mm,0mm,0mm,0mm" style="mso-fit-shape-to-text:t;">
                <w:txbxContent>
                  <w:p w14:paraId="60EC6E71">
                    <w:pPr>
                      <w:pStyle w:val="13"/>
                    </w:pPr>
                    <w:r>
                      <w:fldChar w:fldCharType="begin"/>
                    </w:r>
                    <w:r>
                      <w:instrText xml:space="preserve"> PAGE  \* MERGEFORMAT </w:instrText>
                    </w:r>
                    <w:r>
                      <w:fldChar w:fldCharType="separate"/>
                    </w:r>
                    <w:r>
                      <w:t>11</w:t>
                    </w:r>
                    <w:r>
                      <w:fldChar w:fldCharType="end"/>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327977">
    <w:pPr>
      <w:spacing w:line="186" w:lineRule="auto"/>
      <w:ind w:left="4079"/>
      <w:rPr>
        <w:rFonts w:ascii="Calibri" w:hAnsi="Calibri" w:eastAsia="Calibri" w:cs="Calibri"/>
        <w:sz w:val="17"/>
        <w:szCs w:val="17"/>
      </w:rPr>
    </w:pPr>
    <w:r>
      <w:rPr>
        <w:sz w:val="17"/>
      </w:rPr>
      <mc:AlternateContent>
        <mc:Choice Requires="wps">
          <w:drawing>
            <wp:anchor distT="0" distB="0" distL="114300" distR="114300" simplePos="0" relativeHeight="251672576" behindDoc="0" locked="0" layoutInCell="1" allowOverlap="1">
              <wp:simplePos x="0" y="0"/>
              <wp:positionH relativeFrom="margin">
                <wp:align>center</wp:align>
              </wp:positionH>
              <wp:positionV relativeFrom="paragraph">
                <wp:posOffset>0</wp:posOffset>
              </wp:positionV>
              <wp:extent cx="1828800" cy="1828800"/>
              <wp:effectExtent l="0" t="0" r="0" b="0"/>
              <wp:wrapNone/>
              <wp:docPr id="22" name="文本框 2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F84C988">
                          <w:pPr>
                            <w:pStyle w:val="13"/>
                          </w:pPr>
                          <w:r>
                            <w:fldChar w:fldCharType="begin"/>
                          </w:r>
                          <w:r>
                            <w:instrText xml:space="preserve"> PAGE  \* MERGEFORMAT </w:instrText>
                          </w:r>
                          <w:r>
                            <w:fldChar w:fldCharType="separate"/>
                          </w:r>
                          <w:r>
                            <w:t>12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257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EhxuI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ESHG4jICAABjBAAADgAAAAAAAAABACAAAAAfAQAAZHJzL2Uyb0RvYy54bWxQSwUG&#10;AAAAAAYABgBZAQAAwwUAAAAA&#10;">
              <v:fill on="f" focussize="0,0"/>
              <v:stroke on="f" weight="0.5pt"/>
              <v:imagedata o:title=""/>
              <o:lock v:ext="edit" aspectratio="f"/>
              <v:textbox inset="0mm,0mm,0mm,0mm" style="mso-fit-shape-to-text:t;">
                <w:txbxContent>
                  <w:p w14:paraId="3F84C988">
                    <w:pPr>
                      <w:pStyle w:val="13"/>
                    </w:pPr>
                    <w:r>
                      <w:fldChar w:fldCharType="begin"/>
                    </w:r>
                    <w:r>
                      <w:instrText xml:space="preserve"> PAGE  \* MERGEFORMAT </w:instrText>
                    </w:r>
                    <w:r>
                      <w:fldChar w:fldCharType="separate"/>
                    </w:r>
                    <w:r>
                      <w:t>12</w:t>
                    </w:r>
                    <w:r>
                      <w:fldChar w:fldCharType="end"/>
                    </w:r>
                  </w:p>
                </w:txbxContent>
              </v:textbox>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693588">
    <w:pPr>
      <w:spacing w:line="186" w:lineRule="auto"/>
      <w:ind w:left="4079"/>
      <w:rPr>
        <w:rFonts w:ascii="Calibri" w:hAnsi="Calibri" w:eastAsia="Calibri" w:cs="Calibri"/>
        <w:sz w:val="17"/>
        <w:szCs w:val="17"/>
      </w:rPr>
    </w:pPr>
    <w:r>
      <w:rPr>
        <w:sz w:val="17"/>
      </w:rPr>
      <mc:AlternateContent>
        <mc:Choice Requires="wps">
          <w:drawing>
            <wp:anchor distT="0" distB="0" distL="114300" distR="114300" simplePos="0" relativeHeight="251673600" behindDoc="0" locked="0" layoutInCell="1" allowOverlap="1">
              <wp:simplePos x="0" y="0"/>
              <wp:positionH relativeFrom="margin">
                <wp:align>center</wp:align>
              </wp:positionH>
              <wp:positionV relativeFrom="paragraph">
                <wp:posOffset>0</wp:posOffset>
              </wp:positionV>
              <wp:extent cx="1828800" cy="1828800"/>
              <wp:effectExtent l="0" t="0" r="0" b="0"/>
              <wp:wrapNone/>
              <wp:docPr id="23" name="文本框 2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038F901">
                          <w:pPr>
                            <w:pStyle w:val="13"/>
                          </w:pPr>
                          <w:r>
                            <w:fldChar w:fldCharType="begin"/>
                          </w:r>
                          <w:r>
                            <w:instrText xml:space="preserve"> PAGE  \* MERGEFORMAT </w:instrText>
                          </w:r>
                          <w:r>
                            <w:fldChar w:fldCharType="separate"/>
                          </w:r>
                          <w:r>
                            <w:t>13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360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OJUQ0z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FOJUQ0zAgAAYwQAAA4AAAAAAAAAAQAgAAAAHwEAAGRycy9lMm9Eb2MueG1sUEsF&#10;BgAAAAAGAAYAWQEAAMQFAAAAAA==&#10;">
              <v:fill on="f" focussize="0,0"/>
              <v:stroke on="f" weight="0.5pt"/>
              <v:imagedata o:title=""/>
              <o:lock v:ext="edit" aspectratio="f"/>
              <v:textbox inset="0mm,0mm,0mm,0mm" style="mso-fit-shape-to-text:t;">
                <w:txbxContent>
                  <w:p w14:paraId="2038F901">
                    <w:pPr>
                      <w:pStyle w:val="13"/>
                    </w:pPr>
                    <w:r>
                      <w:fldChar w:fldCharType="begin"/>
                    </w:r>
                    <w:r>
                      <w:instrText xml:space="preserve"> PAGE  \* MERGEFORMAT </w:instrText>
                    </w:r>
                    <w:r>
                      <w:fldChar w:fldCharType="separate"/>
                    </w:r>
                    <w:r>
                      <w:t>13</w:t>
                    </w:r>
                    <w:r>
                      <w:fldChar w:fldCharType="end"/>
                    </w:r>
                  </w:p>
                </w:txbxContent>
              </v:textbox>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1FE93F">
    <w:pPr>
      <w:spacing w:line="186" w:lineRule="auto"/>
      <w:ind w:left="4079"/>
      <w:rPr>
        <w:rFonts w:ascii="Calibri" w:hAnsi="Calibri" w:eastAsia="Calibri" w:cs="Calibri"/>
        <w:sz w:val="17"/>
        <w:szCs w:val="17"/>
      </w:rPr>
    </w:pPr>
    <w:r>
      <w:rPr>
        <w:sz w:val="17"/>
      </w:rPr>
      <mc:AlternateContent>
        <mc:Choice Requires="wps">
          <w:drawing>
            <wp:anchor distT="0" distB="0" distL="114300" distR="114300" simplePos="0" relativeHeight="251674624" behindDoc="0" locked="0" layoutInCell="1" allowOverlap="1">
              <wp:simplePos x="0" y="0"/>
              <wp:positionH relativeFrom="margin">
                <wp:align>center</wp:align>
              </wp:positionH>
              <wp:positionV relativeFrom="paragraph">
                <wp:posOffset>0</wp:posOffset>
              </wp:positionV>
              <wp:extent cx="1828800" cy="1828800"/>
              <wp:effectExtent l="0" t="0" r="0" b="0"/>
              <wp:wrapNone/>
              <wp:docPr id="24" name="文本框 2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1C59B25">
                          <w:pPr>
                            <w:pStyle w:val="13"/>
                          </w:pPr>
                          <w:r>
                            <w:fldChar w:fldCharType="begin"/>
                          </w:r>
                          <w:r>
                            <w:instrText xml:space="preserve"> PAGE  \* MERGEFORMAT </w:instrText>
                          </w:r>
                          <w:r>
                            <w:fldChar w:fldCharType="separate"/>
                          </w:r>
                          <w:r>
                            <w:t>14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462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7aJO4z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GEsM0Kn768f30&#10;8+H06xvBGQRqXJgh7t4hMrbvbIu2Gc4DDhPvtvI6fcGIwA95jxd5RRsJT5emk+k0h4vDN2yAnz1e&#10;dz7E98JqkoyCetSvk5UdNiH2oUNIymbsWirV1VAZ0hT06vX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F7aJO4zAgAAYwQAAA4AAAAAAAAAAQAgAAAAHwEAAGRycy9lMm9Eb2MueG1sUEsF&#10;BgAAAAAGAAYAWQEAAMQFAAAAAA==&#10;">
              <v:fill on="f" focussize="0,0"/>
              <v:stroke on="f" weight="0.5pt"/>
              <v:imagedata o:title=""/>
              <o:lock v:ext="edit" aspectratio="f"/>
              <v:textbox inset="0mm,0mm,0mm,0mm" style="mso-fit-shape-to-text:t;">
                <w:txbxContent>
                  <w:p w14:paraId="31C59B25">
                    <w:pPr>
                      <w:pStyle w:val="13"/>
                    </w:pPr>
                    <w:r>
                      <w:fldChar w:fldCharType="begin"/>
                    </w:r>
                    <w:r>
                      <w:instrText xml:space="preserve"> PAGE  \* MERGEFORMAT </w:instrText>
                    </w:r>
                    <w:r>
                      <w:fldChar w:fldCharType="separate"/>
                    </w:r>
                    <w:r>
                      <w:t>14</w:t>
                    </w:r>
                    <w:r>
                      <w:fldChar w:fldCharType="end"/>
                    </w:r>
                  </w:p>
                </w:txbxContent>
              </v:textbox>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99F71D">
    <w:pPr>
      <w:spacing w:line="188" w:lineRule="auto"/>
      <w:ind w:left="4333"/>
      <w:rPr>
        <w:rFonts w:ascii="Calibri" w:hAnsi="Calibri" w:eastAsia="Calibri" w:cs="Calibri"/>
        <w:sz w:val="17"/>
        <w:szCs w:val="17"/>
      </w:rPr>
    </w:pPr>
    <w:r>
      <w:rPr>
        <w:sz w:val="17"/>
      </w:rPr>
      <mc:AlternateContent>
        <mc:Choice Requires="wps">
          <w:drawing>
            <wp:anchor distT="0" distB="0" distL="114300" distR="114300" simplePos="0" relativeHeight="251675648" behindDoc="0" locked="0" layoutInCell="1" allowOverlap="1">
              <wp:simplePos x="0" y="0"/>
              <wp:positionH relativeFrom="margin">
                <wp:align>center</wp:align>
              </wp:positionH>
              <wp:positionV relativeFrom="paragraph">
                <wp:posOffset>0</wp:posOffset>
              </wp:positionV>
              <wp:extent cx="1828800" cy="1828800"/>
              <wp:effectExtent l="0" t="0" r="0" b="0"/>
              <wp:wrapNone/>
              <wp:docPr id="25" name="文本框 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0B29731">
                          <w:pPr>
                            <w:pStyle w:val="13"/>
                          </w:pPr>
                          <w:r>
                            <w:fldChar w:fldCharType="begin"/>
                          </w:r>
                          <w:r>
                            <w:instrText xml:space="preserve"> PAGE  \* MERGEFORMAT </w:instrText>
                          </w:r>
                          <w:r>
                            <w:fldChar w:fldCharType="separate"/>
                          </w:r>
                          <w:r>
                            <w:t>16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564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xyswEzAgAAYwQAAA4AAABkcnMvZTJvRG9jLnhtbK1US44TMRDdI3EH&#10;y3vSSdC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BxyswEzAgAAYwQAAA4AAAAAAAAAAQAgAAAAHwEAAGRycy9lMm9Eb2MueG1sUEsF&#10;BgAAAAAGAAYAWQEAAMQFAAAAAA==&#10;">
              <v:fill on="f" focussize="0,0"/>
              <v:stroke on="f" weight="0.5pt"/>
              <v:imagedata o:title=""/>
              <o:lock v:ext="edit" aspectratio="f"/>
              <v:textbox inset="0mm,0mm,0mm,0mm" style="mso-fit-shape-to-text:t;">
                <w:txbxContent>
                  <w:p w14:paraId="20B29731">
                    <w:pPr>
                      <w:pStyle w:val="13"/>
                    </w:pPr>
                    <w:r>
                      <w:fldChar w:fldCharType="begin"/>
                    </w:r>
                    <w:r>
                      <w:instrText xml:space="preserve"> PAGE  \* MERGEFORMAT </w:instrText>
                    </w:r>
                    <w:r>
                      <w:fldChar w:fldCharType="separate"/>
                    </w:r>
                    <w:r>
                      <w:t>16</w:t>
                    </w:r>
                    <w:r>
                      <w:fldChar w:fldCharType="end"/>
                    </w:r>
                  </w:p>
                </w:txbxContent>
              </v:textbox>
            </v:shape>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FCBDB5">
    <w:pPr>
      <w:pStyle w:val="13"/>
      <w:jc w:val="cente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90" name="文本框 9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AD6462B">
                          <w:pPr>
                            <w:pStyle w:val="13"/>
                            <w:jc w:val="center"/>
                          </w:pPr>
                          <w:r>
                            <w:rPr>
                              <w:lang w:val="zh-CN"/>
                            </w:rPr>
                            <w:fldChar w:fldCharType="begin"/>
                          </w:r>
                          <w:r>
                            <w:rPr>
                              <w:lang w:val="zh-CN"/>
                            </w:rPr>
                            <w:instrText xml:space="preserve">PAGE   \* MERGEFORMAT</w:instrText>
                          </w:r>
                          <w:r>
                            <w:rPr>
                              <w:lang w:val="zh-CN"/>
                            </w:rPr>
                            <w:fldChar w:fldCharType="separate"/>
                          </w:r>
                          <w:r>
                            <w:rPr>
                              <w:lang w:val="zh-CN"/>
                            </w:rPr>
                            <w:t>1</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8FZI8z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8FZI8zAgAAYwQAAA4AAAAAAAAAAQAgAAAAHwEAAGRycy9lMm9Eb2MueG1sUEsF&#10;BgAAAAAGAAYAWQEAAMQFAAAAAA==&#10;">
              <v:fill on="f" focussize="0,0"/>
              <v:stroke on="f" weight="0.5pt"/>
              <v:imagedata o:title=""/>
              <o:lock v:ext="edit" aspectratio="f"/>
              <v:textbox inset="0mm,0mm,0mm,0mm" style="mso-fit-shape-to-text:t;">
                <w:txbxContent>
                  <w:p w14:paraId="1AD6462B">
                    <w:pPr>
                      <w:pStyle w:val="13"/>
                      <w:jc w:val="center"/>
                    </w:pPr>
                    <w:r>
                      <w:rPr>
                        <w:lang w:val="zh-CN"/>
                      </w:rPr>
                      <w:fldChar w:fldCharType="begin"/>
                    </w:r>
                    <w:r>
                      <w:rPr>
                        <w:lang w:val="zh-CN"/>
                      </w:rPr>
                      <w:instrText xml:space="preserve">PAGE   \* MERGEFORMAT</w:instrText>
                    </w:r>
                    <w:r>
                      <w:rPr>
                        <w:lang w:val="zh-CN"/>
                      </w:rPr>
                      <w:fldChar w:fldCharType="separate"/>
                    </w:r>
                    <w:r>
                      <w:rPr>
                        <w:lang w:val="zh-CN"/>
                      </w:rPr>
                      <w:t>1</w:t>
                    </w:r>
                    <w:r>
                      <w:rPr>
                        <w:lang w:val="zh-CN"/>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B2372C">
    <w:pPr>
      <w:spacing w:line="188" w:lineRule="auto"/>
      <w:ind w:left="4085"/>
      <w:rPr>
        <w:rFonts w:hint="eastAsia" w:ascii="Calibri" w:hAnsi="Calibri" w:eastAsia="宋体" w:cs="Calibri"/>
        <w:sz w:val="17"/>
        <w:szCs w:val="17"/>
        <w:lang w:val="en-US" w:eastAsia="zh-CN"/>
      </w:rPr>
    </w:pPr>
    <w:r>
      <w:rPr>
        <w:sz w:val="17"/>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83A4878">
                          <w:pPr>
                            <w:pStyle w:val="13"/>
                          </w:pPr>
                          <w:r>
                            <w:fldChar w:fldCharType="begin"/>
                          </w:r>
                          <w:r>
                            <w:instrText xml:space="preserve"> PAGE  \* MERGEFORMAT </w:instrText>
                          </w:r>
                          <w:r>
                            <w:fldChar w:fldCharType="separate"/>
                          </w:r>
                          <w:r>
                            <w:t>17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sAOHox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rADh6MQIAAGMEAAAOAAAAAAAAAAEAIAAAAB8BAABkcnMvZTJvRG9jLnhtbFBLBQYA&#10;AAAABgAGAFkBAADCBQAAAAA=&#10;">
              <v:fill on="f" focussize="0,0"/>
              <v:stroke on="f" weight="0.5pt"/>
              <v:imagedata o:title=""/>
              <o:lock v:ext="edit" aspectratio="f"/>
              <v:textbox inset="0mm,0mm,0mm,0mm" style="mso-fit-shape-to-text:t;">
                <w:txbxContent>
                  <w:p w14:paraId="583A4878">
                    <w:pPr>
                      <w:pStyle w:val="13"/>
                    </w:pPr>
                    <w:r>
                      <w:fldChar w:fldCharType="begin"/>
                    </w:r>
                    <w:r>
                      <w:instrText xml:space="preserve"> PAGE  \* MERGEFORMAT </w:instrText>
                    </w:r>
                    <w:r>
                      <w:fldChar w:fldCharType="separate"/>
                    </w:r>
                    <w:r>
                      <w:t>17</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FC309F">
    <w:pPr>
      <w:spacing w:line="188" w:lineRule="auto"/>
      <w:ind w:left="4083"/>
      <w:rPr>
        <w:rFonts w:ascii="Calibri" w:hAnsi="Calibri" w:eastAsia="Calibri" w:cs="Calibri"/>
        <w:sz w:val="17"/>
        <w:szCs w:val="17"/>
      </w:rPr>
    </w:pPr>
    <w:r>
      <w:rPr>
        <w:sz w:val="17"/>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FDE50E9">
                          <w:pPr>
                            <w:pStyle w:val="13"/>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5WZn4y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LlZmfjICAABjBAAADgAAAAAAAAABACAAAAAfAQAAZHJzL2Uyb0RvYy54bWxQSwUG&#10;AAAAAAYABgBZAQAAwwUAAAAA&#10;">
              <v:fill on="f" focussize="0,0"/>
              <v:stroke on="f" weight="0.5pt"/>
              <v:imagedata o:title=""/>
              <o:lock v:ext="edit" aspectratio="f"/>
              <v:textbox inset="0mm,0mm,0mm,0mm" style="mso-fit-shape-to-text:t;">
                <w:txbxContent>
                  <w:p w14:paraId="4FDE50E9">
                    <w:pPr>
                      <w:pStyle w:val="13"/>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A18B3D">
    <w:pPr>
      <w:spacing w:line="188" w:lineRule="auto"/>
      <w:ind w:left="4083"/>
      <w:rPr>
        <w:rFonts w:ascii="Calibri" w:hAnsi="Calibri" w:eastAsia="Calibri" w:cs="Calibri"/>
        <w:sz w:val="17"/>
        <w:szCs w:val="17"/>
      </w:rPr>
    </w:pPr>
    <w:r>
      <w:rPr>
        <w:sz w:val="17"/>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58F0EC0">
                          <w:pPr>
                            <w:pStyle w:val="13"/>
                          </w:pPr>
                          <w:r>
                            <w:fldChar w:fldCharType="begin"/>
                          </w:r>
                          <w:r>
                            <w:instrText xml:space="preserve"> PAGE  \* MERGEFORMAT </w:instrText>
                          </w:r>
                          <w:r>
                            <w:fldChar w:fldCharType="separate"/>
                          </w:r>
                          <w:r>
                            <w:t>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v:fill on="f" focussize="0,0"/>
              <v:stroke on="f" weight="0.5pt"/>
              <v:imagedata o:title=""/>
              <o:lock v:ext="edit" aspectratio="f"/>
              <v:textbox inset="0mm,0mm,0mm,0mm" style="mso-fit-shape-to-text:t;">
                <w:txbxContent>
                  <w:p w14:paraId="358F0EC0">
                    <w:pPr>
                      <w:pStyle w:val="13"/>
                    </w:pPr>
                    <w:r>
                      <w:fldChar w:fldCharType="begin"/>
                    </w:r>
                    <w:r>
                      <w:instrText xml:space="preserve"> PAGE  \* MERGEFORMAT </w:instrText>
                    </w:r>
                    <w:r>
                      <w:fldChar w:fldCharType="separate"/>
                    </w:r>
                    <w:r>
                      <w:t>3</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88B8DE">
    <w:pPr>
      <w:spacing w:line="188" w:lineRule="auto"/>
      <w:ind w:left="4083"/>
      <w:rPr>
        <w:rFonts w:ascii="Calibri" w:hAnsi="Calibri" w:eastAsia="Calibri" w:cs="Calibri"/>
        <w:sz w:val="17"/>
        <w:szCs w:val="17"/>
      </w:rPr>
    </w:pPr>
    <w:r>
      <w:rPr>
        <w:sz w:val="17"/>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02628D1">
                          <w:pPr>
                            <w:pStyle w:val="13"/>
                          </w:pPr>
                          <w:r>
                            <w:fldChar w:fldCharType="begin"/>
                          </w:r>
                          <w:r>
                            <w:instrText xml:space="preserve"> PAGE  \* MERGEFORMAT </w:instrText>
                          </w:r>
                          <w:r>
                            <w:fldChar w:fldCharType="separate"/>
                          </w:r>
                          <w:r>
                            <w:t>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GthHI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Wgg3X1vuouoPMs&#10;C1v9YHlME4X0dnUIEDNpHAXqVOl1Q++lKvVzEpv7z32K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GthHIzAgAAYwQAAA4AAAAAAAAAAQAgAAAAHwEAAGRycy9lMm9Eb2MueG1sUEsF&#10;BgAAAAAGAAYAWQEAAMQFAAAAAA==&#10;">
              <v:fill on="f" focussize="0,0"/>
              <v:stroke on="f" weight="0.5pt"/>
              <v:imagedata o:title=""/>
              <o:lock v:ext="edit" aspectratio="f"/>
              <v:textbox inset="0mm,0mm,0mm,0mm" style="mso-fit-shape-to-text:t;">
                <w:txbxContent>
                  <w:p w14:paraId="702628D1">
                    <w:pPr>
                      <w:pStyle w:val="13"/>
                    </w:pPr>
                    <w:r>
                      <w:fldChar w:fldCharType="begin"/>
                    </w:r>
                    <w:r>
                      <w:instrText xml:space="preserve"> PAGE  \* MERGEFORMAT </w:instrText>
                    </w:r>
                    <w:r>
                      <w:fldChar w:fldCharType="separate"/>
                    </w:r>
                    <w:r>
                      <w:t>5</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665E29">
    <w:pPr>
      <w:spacing w:line="188" w:lineRule="auto"/>
      <w:ind w:left="4083"/>
      <w:rPr>
        <w:rFonts w:ascii="Calibri" w:hAnsi="Calibri" w:eastAsia="Calibri" w:cs="Calibri"/>
        <w:sz w:val="17"/>
        <w:szCs w:val="17"/>
      </w:rPr>
    </w:pPr>
    <w:r>
      <w:rPr>
        <w:sz w:val="17"/>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DBC70DC">
                          <w:pPr>
                            <w:pStyle w:val="13"/>
                          </w:pPr>
                          <w:r>
                            <w:fldChar w:fldCharType="begin"/>
                          </w:r>
                          <w:r>
                            <w:instrText xml:space="preserve"> PAGE  \* MERGEFORMAT </w:instrText>
                          </w:r>
                          <w:r>
                            <w:fldChar w:fldCharType="separate"/>
                          </w:r>
                          <w:r>
                            <w:t>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ZTTZk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5lNNmTICAABjBAAADgAAAAAAAAABACAAAAAfAQAAZHJzL2Uyb0RvYy54bWxQSwUG&#10;AAAAAAYABgBZAQAAwwUAAAAA&#10;">
              <v:fill on="f" focussize="0,0"/>
              <v:stroke on="f" weight="0.5pt"/>
              <v:imagedata o:title=""/>
              <o:lock v:ext="edit" aspectratio="f"/>
              <v:textbox inset="0mm,0mm,0mm,0mm" style="mso-fit-shape-to-text:t;">
                <w:txbxContent>
                  <w:p w14:paraId="7DBC70DC">
                    <w:pPr>
                      <w:pStyle w:val="13"/>
                    </w:pPr>
                    <w:r>
                      <w:fldChar w:fldCharType="begin"/>
                    </w:r>
                    <w:r>
                      <w:instrText xml:space="preserve"> PAGE  \* MERGEFORMAT </w:instrText>
                    </w:r>
                    <w:r>
                      <w:fldChar w:fldCharType="separate"/>
                    </w:r>
                    <w:r>
                      <w:t>6</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81B9D3">
    <w:pPr>
      <w:spacing w:line="188" w:lineRule="auto"/>
      <w:ind w:left="4083"/>
      <w:rPr>
        <w:rFonts w:ascii="Calibri" w:hAnsi="Calibri" w:eastAsia="Calibri" w:cs="Calibri"/>
        <w:sz w:val="17"/>
        <w:szCs w:val="17"/>
      </w:rPr>
    </w:pPr>
    <w:r>
      <w:rPr>
        <w:sz w:val="17"/>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17" name="文本框 1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46365D2">
                          <w:pPr>
                            <w:pStyle w:val="13"/>
                          </w:pPr>
                          <w:r>
                            <w:fldChar w:fldCharType="begin"/>
                          </w:r>
                          <w:r>
                            <w:instrText xml:space="preserve"> PAGE  \* MERGEFORMAT </w:instrText>
                          </w:r>
                          <w:r>
                            <w:fldChar w:fldCharType="separate"/>
                          </w:r>
                          <w:r>
                            <w:t>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T72nYyAgAAYw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SYphGxU8/vp9+&#10;Ppx+fSM4g0CNCzPE3TtExvadbRE8nAccJt5t5XX6ghGBH/IeL/KKNhKeLk0n02kOF4dv2AA/e7zu&#10;fIjvhdUkGQX1qF8nKztsQuxDh5CUzdi1VKqroTKkKejV6z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pPvadjICAABjBAAADgAAAAAAAAABACAAAAAfAQAAZHJzL2Uyb0RvYy54bWxQSwUG&#10;AAAAAAYABgBZAQAAwwUAAAAA&#10;">
              <v:fill on="f" focussize="0,0"/>
              <v:stroke on="f" weight="0.5pt"/>
              <v:imagedata o:title=""/>
              <o:lock v:ext="edit" aspectratio="f"/>
              <v:textbox inset="0mm,0mm,0mm,0mm" style="mso-fit-shape-to-text:t;">
                <w:txbxContent>
                  <w:p w14:paraId="546365D2">
                    <w:pPr>
                      <w:pStyle w:val="13"/>
                    </w:pPr>
                    <w:r>
                      <w:fldChar w:fldCharType="begin"/>
                    </w:r>
                    <w:r>
                      <w:instrText xml:space="preserve"> PAGE  \* MERGEFORMAT </w:instrText>
                    </w:r>
                    <w:r>
                      <w:fldChar w:fldCharType="separate"/>
                    </w:r>
                    <w:r>
                      <w:t>7</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686EC1">
    <w:pPr>
      <w:spacing w:line="188" w:lineRule="auto"/>
      <w:ind w:left="4079"/>
      <w:rPr>
        <w:rFonts w:ascii="Calibri" w:hAnsi="Calibri" w:eastAsia="Calibri" w:cs="Calibri"/>
        <w:sz w:val="17"/>
        <w:szCs w:val="17"/>
      </w:rPr>
    </w:pPr>
    <w:r>
      <w:rPr>
        <w:sz w:val="17"/>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18" name="文本框 1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7DE2C6F">
                          <w:pPr>
                            <w:pStyle w:val="13"/>
                          </w:pPr>
                          <w:r>
                            <w:fldChar w:fldCharType="begin"/>
                          </w:r>
                          <w:r>
                            <w:instrText xml:space="preserve"> PAGE  \* MERGEFORMAT </w:instrText>
                          </w:r>
                          <w:r>
                            <w:fldChar w:fldCharType="separate"/>
                          </w:r>
                          <w:r>
                            <w:t>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3z1oQ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989aEMQIAAGMEAAAOAAAAAAAAAAEAIAAAAB8BAABkcnMvZTJvRG9jLnhtbFBLBQYA&#10;AAAABgAGAFkBAADCBQAAAAA=&#10;">
              <v:fill on="f" focussize="0,0"/>
              <v:stroke on="f" weight="0.5pt"/>
              <v:imagedata o:title=""/>
              <o:lock v:ext="edit" aspectratio="f"/>
              <v:textbox inset="0mm,0mm,0mm,0mm" style="mso-fit-shape-to-text:t;">
                <w:txbxContent>
                  <w:p w14:paraId="57DE2C6F">
                    <w:pPr>
                      <w:pStyle w:val="13"/>
                    </w:pPr>
                    <w:r>
                      <w:fldChar w:fldCharType="begin"/>
                    </w:r>
                    <w:r>
                      <w:instrText xml:space="preserve"> PAGE  \* MERGEFORMAT </w:instrText>
                    </w:r>
                    <w:r>
                      <w:fldChar w:fldCharType="separate"/>
                    </w:r>
                    <w:r>
                      <w:t>8</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910509">
    <w:pPr>
      <w:spacing w:line="186" w:lineRule="auto"/>
      <w:ind w:left="4079"/>
      <w:rPr>
        <w:rFonts w:ascii="Calibri" w:hAnsi="Calibri" w:eastAsia="Calibri" w:cs="Calibri"/>
        <w:sz w:val="17"/>
        <w:szCs w:val="17"/>
      </w:rPr>
    </w:pPr>
    <w:r>
      <w:rPr>
        <w:sz w:val="17"/>
      </w:rP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19" name="文本框 1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A19EEC7">
                          <w:pPr>
                            <w:pStyle w:val="13"/>
                          </w:pPr>
                          <w:r>
                            <w:fldChar w:fldCharType="begin"/>
                          </w:r>
                          <w:r>
                            <w:instrText xml:space="preserve"> PAGE  \* MERGEFORMAT </w:instrText>
                          </w:r>
                          <w:r>
                            <w:fldChar w:fldCharType="separate"/>
                          </w:r>
                          <w:r>
                            <w:t>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9bQWsy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SYphGxU8/vp9+&#10;Ppx+fSM4g0CNCzPE3TtExvadbRE8nAccJt5t5XX6ghGBH/IeL/KKNhKeLk0n02kOF4dv2AA/e7zu&#10;fIjvhdUkGQX1qF8nKztsQuxDh5CUzdi1VKqroTKkKejV6z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1tBazICAABjBAAADgAAAAAAAAABACAAAAAfAQAAZHJzL2Uyb0RvYy54bWxQSwUG&#10;AAAAAAYABgBZAQAAwwUAAAAA&#10;">
              <v:fill on="f" focussize="0,0"/>
              <v:stroke on="f" weight="0.5pt"/>
              <v:imagedata o:title=""/>
              <o:lock v:ext="edit" aspectratio="f"/>
              <v:textbox inset="0mm,0mm,0mm,0mm" style="mso-fit-shape-to-text:t;">
                <w:txbxContent>
                  <w:p w14:paraId="0A19EEC7">
                    <w:pPr>
                      <w:pStyle w:val="13"/>
                    </w:pPr>
                    <w:r>
                      <w:fldChar w:fldCharType="begin"/>
                    </w:r>
                    <w:r>
                      <w:instrText xml:space="preserve"> PAGE  \* MERGEFORMAT </w:instrText>
                    </w:r>
                    <w:r>
                      <w:fldChar w:fldCharType="separate"/>
                    </w:r>
                    <w:r>
                      <w:t>9</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BA404B">
    <w:pPr>
      <w:pStyle w:val="14"/>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59DACA8"/>
    <w:multiLevelType w:val="singleLevel"/>
    <w:tmpl w:val="959DACA8"/>
    <w:lvl w:ilvl="0" w:tentative="0">
      <w:start w:val="3"/>
      <w:numFmt w:val="chineseCounting"/>
      <w:suff w:val="nothing"/>
      <w:lvlText w:val="（%1）"/>
      <w:lvlJc w:val="left"/>
      <w:rPr>
        <w:rFonts w:hint="eastAsia"/>
      </w:rPr>
    </w:lvl>
  </w:abstractNum>
  <w:abstractNum w:abstractNumId="1">
    <w:nsid w:val="160E459A"/>
    <w:multiLevelType w:val="singleLevel"/>
    <w:tmpl w:val="160E459A"/>
    <w:lvl w:ilvl="0" w:tentative="0">
      <w:start w:val="2"/>
      <w:numFmt w:val="chineseCounting"/>
      <w:suff w:val="nothing"/>
      <w:lvlText w:val="%1、"/>
      <w:lvlJc w:val="left"/>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documentProtection w:enforcement="0"/>
  <w:defaultTabStop w:val="240"/>
  <w:drawingGridVerticalSpacing w:val="156"/>
  <w:displayHorizontalDrawingGridEvery w:val="1"/>
  <w:displayVerticalDrawingGridEvery w:val="1"/>
  <w:noPunctuationKerning w:val="1"/>
  <w:characterSpacingControl w:val="compressPunctuation"/>
  <w:noLineBreaksAfter w:lang="zh-CN" w:val="$([{£¥·‘“〈《「『【〔〖〝﹙﹛﹝＄（．［｛￡￥"/>
  <w:noLineBreaksBefore w:lang="zh-CN" w:val="!%),.:;&gt;?]}¢¨°·ˇˉ―‖’”…‰′″›℃∶、。〃〉》」』】〕〗〞︶︺︾﹀﹄﹚﹜﹞！＂％＇），．：；？］｀｜｝～￠"/>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2Y1ODRiODU0ZjVkYjU0NmZkZWYwYTI4MDZhZGM5YmIifQ=="/>
  </w:docVars>
  <w:rsids>
    <w:rsidRoot w:val="00172A27"/>
    <w:rsid w:val="00001776"/>
    <w:rsid w:val="0000687E"/>
    <w:rsid w:val="00011BB0"/>
    <w:rsid w:val="00016982"/>
    <w:rsid w:val="00032414"/>
    <w:rsid w:val="000336F6"/>
    <w:rsid w:val="000412A0"/>
    <w:rsid w:val="00047E3E"/>
    <w:rsid w:val="00080AAD"/>
    <w:rsid w:val="000B35DF"/>
    <w:rsid w:val="000C0138"/>
    <w:rsid w:val="000C768F"/>
    <w:rsid w:val="000D0B2D"/>
    <w:rsid w:val="000D7113"/>
    <w:rsid w:val="000E439C"/>
    <w:rsid w:val="000F20A3"/>
    <w:rsid w:val="000F49EE"/>
    <w:rsid w:val="000F7452"/>
    <w:rsid w:val="00106D3D"/>
    <w:rsid w:val="00152CCB"/>
    <w:rsid w:val="00167526"/>
    <w:rsid w:val="00174DD3"/>
    <w:rsid w:val="00181181"/>
    <w:rsid w:val="001A10DB"/>
    <w:rsid w:val="001A58ED"/>
    <w:rsid w:val="001B10B6"/>
    <w:rsid w:val="001C6476"/>
    <w:rsid w:val="001E3987"/>
    <w:rsid w:val="00237063"/>
    <w:rsid w:val="002558BB"/>
    <w:rsid w:val="00267381"/>
    <w:rsid w:val="002732D1"/>
    <w:rsid w:val="002A0572"/>
    <w:rsid w:val="002A1780"/>
    <w:rsid w:val="002B3C21"/>
    <w:rsid w:val="002B680C"/>
    <w:rsid w:val="002F57E3"/>
    <w:rsid w:val="002F5FAE"/>
    <w:rsid w:val="00301E4D"/>
    <w:rsid w:val="003050AD"/>
    <w:rsid w:val="003065E9"/>
    <w:rsid w:val="0031087C"/>
    <w:rsid w:val="00311332"/>
    <w:rsid w:val="00333DE5"/>
    <w:rsid w:val="00337C41"/>
    <w:rsid w:val="00343D8A"/>
    <w:rsid w:val="00354439"/>
    <w:rsid w:val="00362853"/>
    <w:rsid w:val="00373823"/>
    <w:rsid w:val="003763A7"/>
    <w:rsid w:val="00381A53"/>
    <w:rsid w:val="003835C2"/>
    <w:rsid w:val="00386117"/>
    <w:rsid w:val="003B24D0"/>
    <w:rsid w:val="003B5B1B"/>
    <w:rsid w:val="003D47FF"/>
    <w:rsid w:val="003D5B7A"/>
    <w:rsid w:val="003E1285"/>
    <w:rsid w:val="003E2AB7"/>
    <w:rsid w:val="003E48F6"/>
    <w:rsid w:val="003E6DDC"/>
    <w:rsid w:val="003E765C"/>
    <w:rsid w:val="00402B81"/>
    <w:rsid w:val="00402D63"/>
    <w:rsid w:val="0041767B"/>
    <w:rsid w:val="00431A29"/>
    <w:rsid w:val="00443800"/>
    <w:rsid w:val="00470F2E"/>
    <w:rsid w:val="00477587"/>
    <w:rsid w:val="00481FEC"/>
    <w:rsid w:val="0048284E"/>
    <w:rsid w:val="004B75F8"/>
    <w:rsid w:val="004C0750"/>
    <w:rsid w:val="004C2A12"/>
    <w:rsid w:val="004D0F67"/>
    <w:rsid w:val="004D1A6D"/>
    <w:rsid w:val="004D6C68"/>
    <w:rsid w:val="004E560B"/>
    <w:rsid w:val="00512527"/>
    <w:rsid w:val="005157A5"/>
    <w:rsid w:val="005367B3"/>
    <w:rsid w:val="00546E49"/>
    <w:rsid w:val="00572B68"/>
    <w:rsid w:val="00576109"/>
    <w:rsid w:val="00576488"/>
    <w:rsid w:val="00597443"/>
    <w:rsid w:val="005A2396"/>
    <w:rsid w:val="005C56E2"/>
    <w:rsid w:val="005C6C69"/>
    <w:rsid w:val="005D2A3A"/>
    <w:rsid w:val="005D37D3"/>
    <w:rsid w:val="005E2A36"/>
    <w:rsid w:val="005F0D82"/>
    <w:rsid w:val="005F2AA1"/>
    <w:rsid w:val="00600875"/>
    <w:rsid w:val="00601498"/>
    <w:rsid w:val="006043AD"/>
    <w:rsid w:val="00620D89"/>
    <w:rsid w:val="00641DCC"/>
    <w:rsid w:val="00642FC0"/>
    <w:rsid w:val="0066316A"/>
    <w:rsid w:val="00672BB0"/>
    <w:rsid w:val="00674965"/>
    <w:rsid w:val="00693428"/>
    <w:rsid w:val="00695751"/>
    <w:rsid w:val="006A23C3"/>
    <w:rsid w:val="006B19AA"/>
    <w:rsid w:val="006B373E"/>
    <w:rsid w:val="006B4A1E"/>
    <w:rsid w:val="006B5D2D"/>
    <w:rsid w:val="006D6D7A"/>
    <w:rsid w:val="006E2799"/>
    <w:rsid w:val="006E43DF"/>
    <w:rsid w:val="007039B8"/>
    <w:rsid w:val="00703F60"/>
    <w:rsid w:val="00710A8D"/>
    <w:rsid w:val="00711BDB"/>
    <w:rsid w:val="00714B76"/>
    <w:rsid w:val="00737F7A"/>
    <w:rsid w:val="00741BC9"/>
    <w:rsid w:val="0076218D"/>
    <w:rsid w:val="00784724"/>
    <w:rsid w:val="0079410F"/>
    <w:rsid w:val="007C7838"/>
    <w:rsid w:val="007D082B"/>
    <w:rsid w:val="007D2A64"/>
    <w:rsid w:val="007D7B9A"/>
    <w:rsid w:val="007E0ED0"/>
    <w:rsid w:val="007E1300"/>
    <w:rsid w:val="007E364E"/>
    <w:rsid w:val="007F4739"/>
    <w:rsid w:val="0081431E"/>
    <w:rsid w:val="00836321"/>
    <w:rsid w:val="00846DA8"/>
    <w:rsid w:val="00851677"/>
    <w:rsid w:val="0085358B"/>
    <w:rsid w:val="00860864"/>
    <w:rsid w:val="00862A0C"/>
    <w:rsid w:val="00863C5D"/>
    <w:rsid w:val="00864466"/>
    <w:rsid w:val="008714B2"/>
    <w:rsid w:val="008768BC"/>
    <w:rsid w:val="0089604F"/>
    <w:rsid w:val="008B02BD"/>
    <w:rsid w:val="008B3732"/>
    <w:rsid w:val="008C702B"/>
    <w:rsid w:val="008D7BBC"/>
    <w:rsid w:val="008E0C56"/>
    <w:rsid w:val="008E794E"/>
    <w:rsid w:val="008F4D49"/>
    <w:rsid w:val="00911C34"/>
    <w:rsid w:val="0092360E"/>
    <w:rsid w:val="0092401A"/>
    <w:rsid w:val="0093298F"/>
    <w:rsid w:val="009334A9"/>
    <w:rsid w:val="00974DE5"/>
    <w:rsid w:val="009763E1"/>
    <w:rsid w:val="009A1E9B"/>
    <w:rsid w:val="009C0C83"/>
    <w:rsid w:val="009C4AAA"/>
    <w:rsid w:val="009D07C4"/>
    <w:rsid w:val="009D7447"/>
    <w:rsid w:val="009E2232"/>
    <w:rsid w:val="009E4806"/>
    <w:rsid w:val="009E4D3B"/>
    <w:rsid w:val="009F3B15"/>
    <w:rsid w:val="009F3F15"/>
    <w:rsid w:val="00A005E9"/>
    <w:rsid w:val="00A04380"/>
    <w:rsid w:val="00A10F6A"/>
    <w:rsid w:val="00A15D3C"/>
    <w:rsid w:val="00A17AAA"/>
    <w:rsid w:val="00A258D1"/>
    <w:rsid w:val="00A2762B"/>
    <w:rsid w:val="00A32F66"/>
    <w:rsid w:val="00A47A39"/>
    <w:rsid w:val="00A47B29"/>
    <w:rsid w:val="00A610DE"/>
    <w:rsid w:val="00A62A7D"/>
    <w:rsid w:val="00A76130"/>
    <w:rsid w:val="00A80012"/>
    <w:rsid w:val="00A911A4"/>
    <w:rsid w:val="00A92B9D"/>
    <w:rsid w:val="00AC7CF0"/>
    <w:rsid w:val="00AD14F9"/>
    <w:rsid w:val="00AD6305"/>
    <w:rsid w:val="00AF6679"/>
    <w:rsid w:val="00B0669B"/>
    <w:rsid w:val="00B07E67"/>
    <w:rsid w:val="00B316F4"/>
    <w:rsid w:val="00B3412D"/>
    <w:rsid w:val="00B34BB0"/>
    <w:rsid w:val="00B553F7"/>
    <w:rsid w:val="00B613C2"/>
    <w:rsid w:val="00B729B3"/>
    <w:rsid w:val="00B85E48"/>
    <w:rsid w:val="00BA0532"/>
    <w:rsid w:val="00BA22CC"/>
    <w:rsid w:val="00BB6052"/>
    <w:rsid w:val="00BC0172"/>
    <w:rsid w:val="00BE3CCB"/>
    <w:rsid w:val="00BE6782"/>
    <w:rsid w:val="00BF6EA6"/>
    <w:rsid w:val="00C03E63"/>
    <w:rsid w:val="00C0459D"/>
    <w:rsid w:val="00C122D0"/>
    <w:rsid w:val="00C129AB"/>
    <w:rsid w:val="00C14882"/>
    <w:rsid w:val="00C14D8F"/>
    <w:rsid w:val="00C26413"/>
    <w:rsid w:val="00C33B98"/>
    <w:rsid w:val="00C363A1"/>
    <w:rsid w:val="00C41C6B"/>
    <w:rsid w:val="00C41EE1"/>
    <w:rsid w:val="00C45915"/>
    <w:rsid w:val="00C54BC0"/>
    <w:rsid w:val="00C61076"/>
    <w:rsid w:val="00C73F19"/>
    <w:rsid w:val="00C74DB5"/>
    <w:rsid w:val="00C76C25"/>
    <w:rsid w:val="00C76F12"/>
    <w:rsid w:val="00C82F64"/>
    <w:rsid w:val="00CA7552"/>
    <w:rsid w:val="00CB26F0"/>
    <w:rsid w:val="00CB3E53"/>
    <w:rsid w:val="00CE450C"/>
    <w:rsid w:val="00D03346"/>
    <w:rsid w:val="00D31728"/>
    <w:rsid w:val="00D31DE3"/>
    <w:rsid w:val="00D47872"/>
    <w:rsid w:val="00D701DE"/>
    <w:rsid w:val="00D83B4B"/>
    <w:rsid w:val="00D85EED"/>
    <w:rsid w:val="00D877EB"/>
    <w:rsid w:val="00DC5F79"/>
    <w:rsid w:val="00DC5FF0"/>
    <w:rsid w:val="00DC6C66"/>
    <w:rsid w:val="00DD43F6"/>
    <w:rsid w:val="00DF2FCA"/>
    <w:rsid w:val="00E007A3"/>
    <w:rsid w:val="00E048DA"/>
    <w:rsid w:val="00E24325"/>
    <w:rsid w:val="00E31469"/>
    <w:rsid w:val="00E372E6"/>
    <w:rsid w:val="00E51ABA"/>
    <w:rsid w:val="00E63FAA"/>
    <w:rsid w:val="00E80E9C"/>
    <w:rsid w:val="00E91557"/>
    <w:rsid w:val="00E9549E"/>
    <w:rsid w:val="00EB1EC1"/>
    <w:rsid w:val="00EB6F8A"/>
    <w:rsid w:val="00EB734D"/>
    <w:rsid w:val="00EC6D72"/>
    <w:rsid w:val="00ED30E6"/>
    <w:rsid w:val="00F062EE"/>
    <w:rsid w:val="00F12324"/>
    <w:rsid w:val="00F12B39"/>
    <w:rsid w:val="00F12CD0"/>
    <w:rsid w:val="00F16414"/>
    <w:rsid w:val="00F3184A"/>
    <w:rsid w:val="00F35A91"/>
    <w:rsid w:val="00F40EE0"/>
    <w:rsid w:val="00F55866"/>
    <w:rsid w:val="00F636CC"/>
    <w:rsid w:val="00F679B2"/>
    <w:rsid w:val="00F81DAD"/>
    <w:rsid w:val="00F90E57"/>
    <w:rsid w:val="00F92279"/>
    <w:rsid w:val="00FA35AC"/>
    <w:rsid w:val="00FC29CF"/>
    <w:rsid w:val="00FD20CE"/>
    <w:rsid w:val="00FE1888"/>
    <w:rsid w:val="02693733"/>
    <w:rsid w:val="0360556D"/>
    <w:rsid w:val="047B229E"/>
    <w:rsid w:val="047F0D25"/>
    <w:rsid w:val="067508F8"/>
    <w:rsid w:val="0A4E17DE"/>
    <w:rsid w:val="0CCD4FED"/>
    <w:rsid w:val="0DC21F49"/>
    <w:rsid w:val="0E455182"/>
    <w:rsid w:val="0E9B6CBF"/>
    <w:rsid w:val="0EF91020"/>
    <w:rsid w:val="0FC95811"/>
    <w:rsid w:val="104430E9"/>
    <w:rsid w:val="10D43D2C"/>
    <w:rsid w:val="128A74D9"/>
    <w:rsid w:val="129640D0"/>
    <w:rsid w:val="16AA5802"/>
    <w:rsid w:val="184B784A"/>
    <w:rsid w:val="1BBE4697"/>
    <w:rsid w:val="221C5C74"/>
    <w:rsid w:val="22920F0E"/>
    <w:rsid w:val="23742F73"/>
    <w:rsid w:val="248B49BB"/>
    <w:rsid w:val="24A16643"/>
    <w:rsid w:val="28177609"/>
    <w:rsid w:val="2A741E96"/>
    <w:rsid w:val="2B325E7C"/>
    <w:rsid w:val="2D5704A8"/>
    <w:rsid w:val="304F55C0"/>
    <w:rsid w:val="30B9657A"/>
    <w:rsid w:val="30BC7B8B"/>
    <w:rsid w:val="316B4522"/>
    <w:rsid w:val="32DA5E7F"/>
    <w:rsid w:val="33122EA7"/>
    <w:rsid w:val="34D72783"/>
    <w:rsid w:val="35604D15"/>
    <w:rsid w:val="35972EC8"/>
    <w:rsid w:val="39281B31"/>
    <w:rsid w:val="39FA354D"/>
    <w:rsid w:val="3BBA40DC"/>
    <w:rsid w:val="3BC425FF"/>
    <w:rsid w:val="3CDD2778"/>
    <w:rsid w:val="3CF84DFE"/>
    <w:rsid w:val="3D344362"/>
    <w:rsid w:val="3F7453DF"/>
    <w:rsid w:val="42187DAE"/>
    <w:rsid w:val="4250579A"/>
    <w:rsid w:val="42843695"/>
    <w:rsid w:val="42C57F36"/>
    <w:rsid w:val="42E521B3"/>
    <w:rsid w:val="4319254A"/>
    <w:rsid w:val="435676E5"/>
    <w:rsid w:val="44E81CBA"/>
    <w:rsid w:val="46BD4496"/>
    <w:rsid w:val="483A4518"/>
    <w:rsid w:val="48EE489E"/>
    <w:rsid w:val="4A4467F7"/>
    <w:rsid w:val="4A4D6F57"/>
    <w:rsid w:val="4A875AD1"/>
    <w:rsid w:val="4AD30D16"/>
    <w:rsid w:val="4AE66A60"/>
    <w:rsid w:val="4D662315"/>
    <w:rsid w:val="4E9609D8"/>
    <w:rsid w:val="4F3244FE"/>
    <w:rsid w:val="4F9D5D00"/>
    <w:rsid w:val="50854E72"/>
    <w:rsid w:val="52272CF5"/>
    <w:rsid w:val="541215C5"/>
    <w:rsid w:val="57574641"/>
    <w:rsid w:val="5AD02B7D"/>
    <w:rsid w:val="5AEB5382"/>
    <w:rsid w:val="5C1D0043"/>
    <w:rsid w:val="5C4557EC"/>
    <w:rsid w:val="5CB04F81"/>
    <w:rsid w:val="5D79399F"/>
    <w:rsid w:val="5DB674CE"/>
    <w:rsid w:val="5DCF1811"/>
    <w:rsid w:val="5FD95D45"/>
    <w:rsid w:val="5FDE7297"/>
    <w:rsid w:val="5FF90DC7"/>
    <w:rsid w:val="6057789C"/>
    <w:rsid w:val="60844DA4"/>
    <w:rsid w:val="60D07165"/>
    <w:rsid w:val="63092E9C"/>
    <w:rsid w:val="631F0B45"/>
    <w:rsid w:val="690802CD"/>
    <w:rsid w:val="6BE35B73"/>
    <w:rsid w:val="6C47110C"/>
    <w:rsid w:val="6DC5678C"/>
    <w:rsid w:val="6FBB60BA"/>
    <w:rsid w:val="702459EC"/>
    <w:rsid w:val="705B4B80"/>
    <w:rsid w:val="725A770D"/>
    <w:rsid w:val="72E651DB"/>
    <w:rsid w:val="73011593"/>
    <w:rsid w:val="744B6DE7"/>
    <w:rsid w:val="75102E68"/>
    <w:rsid w:val="76B16B97"/>
    <w:rsid w:val="77AF64E3"/>
    <w:rsid w:val="788973A4"/>
    <w:rsid w:val="7A311D67"/>
    <w:rsid w:val="7BCA6787"/>
    <w:rsid w:val="7BE6624C"/>
    <w:rsid w:val="7C6B04FF"/>
    <w:rsid w:val="7CEF7382"/>
    <w:rsid w:val="7D444288"/>
    <w:rsid w:val="7D797974"/>
    <w:rsid w:val="7E121987"/>
    <w:rsid w:val="7E235535"/>
    <w:rsid w:val="7F69341C"/>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ocked="1"/>
    <w:lsdException w:qFormat="1" w:unhideWhenUsed="0" w:uiPriority="99" w:semiHidden="0" w:name="heading 2"/>
    <w:lsdException w:qFormat="1" w:unhideWhenUsed="0" w:uiPriority="99" w:semiHidden="0" w:name="heading 3" w:locked="1"/>
    <w:lsdException w:qFormat="1" w:unhideWhenUsed="0" w:uiPriority="99" w:semiHidden="0" w:name="heading 4" w:locked="1"/>
    <w:lsdException w:qFormat="1" w:unhideWhenUsed="0" w:uiPriority="99" w:semiHidden="0" w:name="heading 5"/>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99" w:semiHidden="0" w:name="toc 1" w:locked="1"/>
    <w:lsdException w:qFormat="1" w:unhideWhenUsed="0" w:uiPriority="99" w:semiHidden="0" w:name="toc 2" w:locked="1"/>
    <w:lsdException w:qFormat="1" w:unhideWhenUsed="0" w:uiPriority="99" w:semiHidden="0" w:name="toc 3" w:locked="1"/>
    <w:lsdException w:qFormat="1" w:unhideWhenUsed="0" w:uiPriority="99" w:semiHidden="0" w:name="toc 4" w:locked="1"/>
    <w:lsdException w:qFormat="1" w:unhideWhenUsed="0" w:uiPriority="99" w:semiHidden="0" w:name="toc 5" w:locked="1"/>
    <w:lsdException w:unhideWhenUsed="0" w:uiPriority="0" w:semiHidden="0" w:name="toc 6" w:locked="1"/>
    <w:lsdException w:unhideWhenUsed="0" w:uiPriority="0" w:semiHidden="0" w:name="toc 7" w:locked="1"/>
    <w:lsdException w:unhideWhenUsed="0" w:uiPriority="0" w:semiHidden="0" w:name="toc 8" w:locked="1"/>
    <w:lsdException w:unhideWhenUsed="0" w:uiPriority="0" w:semiHidden="0" w:name="toc 9" w:locked="1"/>
    <w:lsdException w:uiPriority="99" w:name="Normal Indent"/>
    <w:lsdException w:uiPriority="99" w:name="footnote text"/>
    <w:lsdException w:qFormat="1" w:uiPriority="99" w:name="annotation text"/>
    <w:lsdException w:qFormat="1" w:unhideWhenUsed="0" w:uiPriority="99" w:semiHidden="0"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qFormat="1" w:unhideWhenUsed="0"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99" w:semiHidden="0" w:name="Title" w:locked="1"/>
    <w:lsdException w:uiPriority="99" w:name="Closing"/>
    <w:lsdException w:uiPriority="99" w:name="Signature"/>
    <w:lsdException w:qFormat="1"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99" w:semiHidden="0" w:name="Strong"/>
    <w:lsdException w:qFormat="1" w:unhideWhenUsed="0" w:uiPriority="99" w:semiHidden="0" w:name="Emphasis" w:locked="1"/>
    <w:lsdException w:uiPriority="99" w:name="Document Map"/>
    <w:lsdException w:qFormat="1" w:unhideWhenUsed="0" w:uiPriority="0"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name="Balloon Text"/>
    <w:lsdException w:qFormat="1" w:unhideWhenUsed="0" w:uiPriority="99" w:semiHidden="0" w:name="Table Grid" w:locked="1"/>
    <w:lsdException w:uiPriority="99" w:name="Table Theme"/>
    <w:lsdException w:qFormat="1" w:unhideWhenUsed="0" w:uiPriority="99"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link w:val="44"/>
    <w:qFormat/>
    <w:locked/>
    <w:uiPriority w:val="99"/>
    <w:pPr>
      <w:keepNext/>
      <w:keepLines/>
      <w:spacing w:before="340" w:after="330" w:line="578" w:lineRule="auto"/>
      <w:outlineLvl w:val="0"/>
    </w:pPr>
    <w:rPr>
      <w:b/>
      <w:bCs/>
      <w:kern w:val="44"/>
      <w:sz w:val="44"/>
      <w:szCs w:val="44"/>
    </w:rPr>
  </w:style>
  <w:style w:type="paragraph" w:styleId="3">
    <w:name w:val="heading 2"/>
    <w:basedOn w:val="1"/>
    <w:next w:val="1"/>
    <w:link w:val="26"/>
    <w:qFormat/>
    <w:uiPriority w:val="99"/>
    <w:pPr>
      <w:keepNext/>
      <w:keepLines/>
      <w:spacing w:before="260" w:after="260" w:line="416" w:lineRule="auto"/>
      <w:outlineLvl w:val="1"/>
    </w:pPr>
    <w:rPr>
      <w:rFonts w:ascii="Cambria" w:hAnsi="Cambria"/>
      <w:b/>
      <w:bCs/>
      <w:sz w:val="32"/>
      <w:szCs w:val="32"/>
    </w:rPr>
  </w:style>
  <w:style w:type="paragraph" w:styleId="4">
    <w:name w:val="heading 3"/>
    <w:basedOn w:val="1"/>
    <w:next w:val="1"/>
    <w:link w:val="45"/>
    <w:qFormat/>
    <w:locked/>
    <w:uiPriority w:val="99"/>
    <w:pPr>
      <w:keepNext/>
      <w:keepLines/>
      <w:spacing w:line="560" w:lineRule="exact"/>
      <w:ind w:firstLine="560" w:firstLineChars="200"/>
      <w:jc w:val="left"/>
      <w:outlineLvl w:val="2"/>
    </w:pPr>
    <w:rPr>
      <w:rFonts w:eastAsia="仿宋_GB2312"/>
      <w:kern w:val="0"/>
      <w:sz w:val="32"/>
      <w:szCs w:val="20"/>
    </w:rPr>
  </w:style>
  <w:style w:type="paragraph" w:styleId="5">
    <w:name w:val="heading 4"/>
    <w:basedOn w:val="1"/>
    <w:next w:val="1"/>
    <w:link w:val="46"/>
    <w:qFormat/>
    <w:locked/>
    <w:uiPriority w:val="99"/>
    <w:pPr>
      <w:keepNext/>
      <w:keepLines/>
      <w:spacing w:line="560" w:lineRule="exact"/>
      <w:jc w:val="left"/>
      <w:outlineLvl w:val="3"/>
    </w:pPr>
    <w:rPr>
      <w:rFonts w:ascii="Calibri Light" w:hAnsi="Calibri Light" w:eastAsia="仿宋_GB2312"/>
      <w:kern w:val="0"/>
      <w:sz w:val="28"/>
      <w:szCs w:val="20"/>
    </w:rPr>
  </w:style>
  <w:style w:type="paragraph" w:styleId="6">
    <w:name w:val="heading 5"/>
    <w:basedOn w:val="1"/>
    <w:next w:val="1"/>
    <w:link w:val="27"/>
    <w:qFormat/>
    <w:uiPriority w:val="99"/>
    <w:pPr>
      <w:keepNext/>
      <w:keepLines/>
      <w:spacing w:before="280" w:after="290" w:line="376" w:lineRule="auto"/>
      <w:outlineLvl w:val="4"/>
    </w:pPr>
    <w:rPr>
      <w:b/>
      <w:bCs/>
      <w:sz w:val="28"/>
      <w:szCs w:val="28"/>
    </w:rPr>
  </w:style>
  <w:style w:type="character" w:default="1" w:styleId="22">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7">
    <w:name w:val="annotation text"/>
    <w:basedOn w:val="1"/>
    <w:link w:val="52"/>
    <w:autoRedefine/>
    <w:semiHidden/>
    <w:unhideWhenUsed/>
    <w:qFormat/>
    <w:uiPriority w:val="99"/>
    <w:pPr>
      <w:jc w:val="left"/>
    </w:pPr>
  </w:style>
  <w:style w:type="paragraph" w:styleId="8">
    <w:name w:val="Body Text"/>
    <w:basedOn w:val="1"/>
    <w:autoRedefine/>
    <w:qFormat/>
    <w:uiPriority w:val="1"/>
    <w:pPr>
      <w:ind w:left="120"/>
    </w:pPr>
    <w:rPr>
      <w:rFonts w:ascii="仿宋_GB2312" w:hAnsi="仿宋_GB2312" w:eastAsia="仿宋_GB2312" w:cs="仿宋_GB2312"/>
      <w:sz w:val="28"/>
      <w:szCs w:val="28"/>
      <w:lang w:val="zh-CN" w:eastAsia="zh-CN" w:bidi="zh-CN"/>
    </w:rPr>
  </w:style>
  <w:style w:type="paragraph" w:styleId="9">
    <w:name w:val="toc 5"/>
    <w:basedOn w:val="1"/>
    <w:next w:val="1"/>
    <w:autoRedefine/>
    <w:qFormat/>
    <w:locked/>
    <w:uiPriority w:val="99"/>
    <w:pPr>
      <w:spacing w:line="560" w:lineRule="exact"/>
      <w:ind w:left="800" w:leftChars="800"/>
      <w:jc w:val="left"/>
    </w:pPr>
    <w:rPr>
      <w:rFonts w:ascii="仿宋" w:hAnsi="仿宋" w:eastAsia="仿宋_GB2312" w:cs="宋体"/>
      <w:sz w:val="28"/>
      <w:szCs w:val="21"/>
    </w:rPr>
  </w:style>
  <w:style w:type="paragraph" w:styleId="10">
    <w:name w:val="toc 3"/>
    <w:basedOn w:val="1"/>
    <w:next w:val="1"/>
    <w:autoRedefine/>
    <w:qFormat/>
    <w:locked/>
    <w:uiPriority w:val="99"/>
    <w:pPr>
      <w:spacing w:line="560" w:lineRule="exact"/>
      <w:ind w:left="400" w:leftChars="400"/>
      <w:jc w:val="left"/>
    </w:pPr>
    <w:rPr>
      <w:rFonts w:ascii="仿宋" w:hAnsi="仿宋" w:eastAsia="仿宋_GB2312" w:cs="宋体"/>
      <w:sz w:val="28"/>
      <w:szCs w:val="21"/>
    </w:rPr>
  </w:style>
  <w:style w:type="paragraph" w:styleId="11">
    <w:name w:val="Plain Text"/>
    <w:basedOn w:val="1"/>
    <w:autoRedefine/>
    <w:qFormat/>
    <w:uiPriority w:val="0"/>
    <w:rPr>
      <w:rFonts w:ascii="宋体" w:hAnsi="Courier New"/>
    </w:rPr>
  </w:style>
  <w:style w:type="paragraph" w:styleId="12">
    <w:name w:val="Balloon Text"/>
    <w:basedOn w:val="1"/>
    <w:link w:val="50"/>
    <w:semiHidden/>
    <w:qFormat/>
    <w:uiPriority w:val="0"/>
    <w:pPr>
      <w:spacing w:line="560" w:lineRule="exact"/>
      <w:ind w:firstLine="560" w:firstLineChars="200"/>
      <w:jc w:val="left"/>
    </w:pPr>
    <w:rPr>
      <w:rFonts w:ascii="仿宋" w:hAnsi="仿宋" w:eastAsia="仿宋_GB2312" w:cs="宋体"/>
      <w:sz w:val="18"/>
      <w:szCs w:val="18"/>
    </w:rPr>
  </w:style>
  <w:style w:type="paragraph" w:styleId="13">
    <w:name w:val="footer"/>
    <w:basedOn w:val="1"/>
    <w:link w:val="29"/>
    <w:qFormat/>
    <w:uiPriority w:val="99"/>
    <w:pPr>
      <w:tabs>
        <w:tab w:val="center" w:pos="4153"/>
        <w:tab w:val="right" w:pos="8306"/>
      </w:tabs>
      <w:snapToGrid w:val="0"/>
      <w:jc w:val="left"/>
    </w:pPr>
    <w:rPr>
      <w:sz w:val="18"/>
      <w:szCs w:val="18"/>
    </w:rPr>
  </w:style>
  <w:style w:type="paragraph" w:styleId="14">
    <w:name w:val="header"/>
    <w:basedOn w:val="1"/>
    <w:link w:val="28"/>
    <w:autoRedefine/>
    <w:qFormat/>
    <w:uiPriority w:val="99"/>
    <w:pPr>
      <w:pBdr>
        <w:bottom w:val="single" w:color="auto" w:sz="6" w:space="1"/>
      </w:pBdr>
      <w:tabs>
        <w:tab w:val="center" w:pos="4153"/>
        <w:tab w:val="right" w:pos="8306"/>
      </w:tabs>
      <w:snapToGrid w:val="0"/>
      <w:jc w:val="center"/>
    </w:pPr>
    <w:rPr>
      <w:sz w:val="18"/>
      <w:szCs w:val="18"/>
    </w:rPr>
  </w:style>
  <w:style w:type="paragraph" w:styleId="15">
    <w:name w:val="toc 1"/>
    <w:basedOn w:val="1"/>
    <w:next w:val="1"/>
    <w:autoRedefine/>
    <w:qFormat/>
    <w:locked/>
    <w:uiPriority w:val="99"/>
    <w:pPr>
      <w:spacing w:line="560" w:lineRule="exact"/>
      <w:jc w:val="left"/>
    </w:pPr>
    <w:rPr>
      <w:rFonts w:ascii="仿宋" w:hAnsi="仿宋" w:eastAsia="仿宋_GB2312" w:cs="宋体"/>
      <w:sz w:val="28"/>
      <w:szCs w:val="21"/>
    </w:rPr>
  </w:style>
  <w:style w:type="paragraph" w:styleId="16">
    <w:name w:val="toc 4"/>
    <w:basedOn w:val="1"/>
    <w:next w:val="1"/>
    <w:autoRedefine/>
    <w:qFormat/>
    <w:locked/>
    <w:uiPriority w:val="99"/>
    <w:pPr>
      <w:spacing w:line="560" w:lineRule="exact"/>
      <w:ind w:left="600" w:leftChars="600"/>
      <w:jc w:val="left"/>
    </w:pPr>
    <w:rPr>
      <w:rFonts w:ascii="仿宋" w:hAnsi="仿宋" w:eastAsia="仿宋_GB2312" w:cs="宋体"/>
      <w:sz w:val="28"/>
      <w:szCs w:val="21"/>
    </w:rPr>
  </w:style>
  <w:style w:type="paragraph" w:styleId="17">
    <w:name w:val="toc 2"/>
    <w:basedOn w:val="1"/>
    <w:next w:val="1"/>
    <w:qFormat/>
    <w:locked/>
    <w:uiPriority w:val="99"/>
    <w:pPr>
      <w:spacing w:line="560" w:lineRule="exact"/>
      <w:ind w:left="200" w:leftChars="200"/>
      <w:jc w:val="left"/>
    </w:pPr>
    <w:rPr>
      <w:rFonts w:ascii="仿宋" w:hAnsi="仿宋" w:eastAsia="仿宋_GB2312" w:cs="宋体"/>
      <w:sz w:val="28"/>
      <w:szCs w:val="21"/>
    </w:rPr>
  </w:style>
  <w:style w:type="paragraph" w:styleId="18">
    <w:name w:val="Title"/>
    <w:basedOn w:val="1"/>
    <w:next w:val="1"/>
    <w:link w:val="49"/>
    <w:autoRedefine/>
    <w:qFormat/>
    <w:locked/>
    <w:uiPriority w:val="99"/>
    <w:pPr>
      <w:spacing w:line="560" w:lineRule="exact"/>
      <w:jc w:val="center"/>
    </w:pPr>
    <w:rPr>
      <w:rFonts w:ascii="仿宋" w:hAnsi="仿宋" w:eastAsia="黑体"/>
      <w:b/>
      <w:sz w:val="32"/>
    </w:rPr>
  </w:style>
  <w:style w:type="paragraph" w:styleId="19">
    <w:name w:val="annotation subject"/>
    <w:basedOn w:val="7"/>
    <w:next w:val="7"/>
    <w:link w:val="48"/>
    <w:autoRedefine/>
    <w:semiHidden/>
    <w:qFormat/>
    <w:uiPriority w:val="99"/>
    <w:pPr>
      <w:spacing w:line="560" w:lineRule="exact"/>
      <w:ind w:firstLine="560" w:firstLineChars="200"/>
    </w:pPr>
    <w:rPr>
      <w:rFonts w:ascii="仿宋" w:hAnsi="仿宋" w:eastAsia="仿宋_GB2312" w:cs="宋体"/>
      <w:b/>
      <w:bCs/>
      <w:szCs w:val="21"/>
    </w:rPr>
  </w:style>
  <w:style w:type="table" w:styleId="21">
    <w:name w:val="Table Grid"/>
    <w:basedOn w:val="20"/>
    <w:autoRedefine/>
    <w:qFormat/>
    <w:locked/>
    <w:uiPriority w:val="99"/>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Strong"/>
    <w:basedOn w:val="22"/>
    <w:autoRedefine/>
    <w:qFormat/>
    <w:uiPriority w:val="99"/>
    <w:rPr>
      <w:rFonts w:cs="Times New Roman"/>
      <w:b/>
    </w:rPr>
  </w:style>
  <w:style w:type="character" w:styleId="24">
    <w:name w:val="Emphasis"/>
    <w:autoRedefine/>
    <w:qFormat/>
    <w:locked/>
    <w:uiPriority w:val="99"/>
    <w:rPr>
      <w:rFonts w:cs="Times New Roman"/>
      <w:b/>
    </w:rPr>
  </w:style>
  <w:style w:type="character" w:styleId="25">
    <w:name w:val="annotation reference"/>
    <w:autoRedefine/>
    <w:semiHidden/>
    <w:qFormat/>
    <w:uiPriority w:val="99"/>
    <w:rPr>
      <w:rFonts w:cs="Times New Roman"/>
      <w:sz w:val="21"/>
      <w:szCs w:val="21"/>
    </w:rPr>
  </w:style>
  <w:style w:type="character" w:customStyle="1" w:styleId="26">
    <w:name w:val="标题 2 字符"/>
    <w:basedOn w:val="22"/>
    <w:link w:val="3"/>
    <w:autoRedefine/>
    <w:qFormat/>
    <w:locked/>
    <w:uiPriority w:val="99"/>
    <w:rPr>
      <w:rFonts w:ascii="Cambria" w:hAnsi="Cambria" w:eastAsia="宋体" w:cs="Times New Roman"/>
      <w:b/>
      <w:bCs/>
      <w:sz w:val="32"/>
      <w:szCs w:val="32"/>
    </w:rPr>
  </w:style>
  <w:style w:type="character" w:customStyle="1" w:styleId="27">
    <w:name w:val="标题 5 字符1"/>
    <w:basedOn w:val="22"/>
    <w:link w:val="6"/>
    <w:autoRedefine/>
    <w:semiHidden/>
    <w:qFormat/>
    <w:locked/>
    <w:uiPriority w:val="99"/>
    <w:rPr>
      <w:rFonts w:ascii="Calibri" w:hAnsi="Calibri" w:eastAsia="宋体" w:cs="Times New Roman"/>
      <w:b/>
      <w:bCs/>
      <w:sz w:val="28"/>
      <w:szCs w:val="28"/>
    </w:rPr>
  </w:style>
  <w:style w:type="character" w:customStyle="1" w:styleId="28">
    <w:name w:val="页眉 字符"/>
    <w:basedOn w:val="22"/>
    <w:link w:val="14"/>
    <w:autoRedefine/>
    <w:qFormat/>
    <w:locked/>
    <w:uiPriority w:val="99"/>
    <w:rPr>
      <w:rFonts w:cs="Times New Roman"/>
      <w:sz w:val="18"/>
      <w:szCs w:val="18"/>
    </w:rPr>
  </w:style>
  <w:style w:type="character" w:customStyle="1" w:styleId="29">
    <w:name w:val="页脚 字符"/>
    <w:basedOn w:val="22"/>
    <w:link w:val="13"/>
    <w:autoRedefine/>
    <w:qFormat/>
    <w:locked/>
    <w:uiPriority w:val="99"/>
    <w:rPr>
      <w:rFonts w:cs="Times New Roman"/>
      <w:sz w:val="18"/>
      <w:szCs w:val="18"/>
    </w:rPr>
  </w:style>
  <w:style w:type="character" w:customStyle="1" w:styleId="30">
    <w:name w:val="3zw1"/>
    <w:autoRedefine/>
    <w:qFormat/>
    <w:uiPriority w:val="99"/>
    <w:rPr>
      <w:color w:val="000000"/>
      <w:sz w:val="21"/>
    </w:rPr>
  </w:style>
  <w:style w:type="paragraph" w:styleId="31">
    <w:name w:val="No Spacing"/>
    <w:autoRedefine/>
    <w:qFormat/>
    <w:uiPriority w:val="99"/>
    <w:pPr>
      <w:widowControl w:val="0"/>
      <w:jc w:val="both"/>
    </w:pPr>
    <w:rPr>
      <w:rFonts w:ascii="Calibri" w:hAnsi="Calibri" w:eastAsia="宋体" w:cs="Times New Roman"/>
      <w:kern w:val="2"/>
      <w:sz w:val="21"/>
      <w:szCs w:val="22"/>
      <w:lang w:val="en-US" w:eastAsia="zh-CN" w:bidi="ar-SA"/>
    </w:rPr>
  </w:style>
  <w:style w:type="paragraph" w:customStyle="1" w:styleId="32">
    <w:name w:val="List Paragraph1"/>
    <w:basedOn w:val="1"/>
    <w:qFormat/>
    <w:uiPriority w:val="99"/>
    <w:pPr>
      <w:topLinePunct/>
      <w:ind w:firstLine="420" w:firstLineChars="200"/>
    </w:pPr>
    <w:rPr>
      <w:rFonts w:ascii="宋体" w:hAnsi="宋体"/>
      <w:szCs w:val="20"/>
    </w:rPr>
  </w:style>
  <w:style w:type="paragraph" w:customStyle="1" w:styleId="33">
    <w:name w:val="彩色列表 - 着色 11"/>
    <w:basedOn w:val="1"/>
    <w:qFormat/>
    <w:uiPriority w:val="99"/>
    <w:pPr>
      <w:ind w:firstLine="420" w:firstLineChars="200"/>
    </w:pPr>
    <w:rPr>
      <w:rFonts w:ascii="Times New Roman" w:hAnsi="Times New Roman"/>
      <w:szCs w:val="24"/>
    </w:rPr>
  </w:style>
  <w:style w:type="character" w:customStyle="1" w:styleId="34">
    <w:name w:val="标题 5 字符"/>
    <w:qFormat/>
    <w:uiPriority w:val="99"/>
    <w:rPr>
      <w:rFonts w:ascii="Times New Roman" w:hAnsi="Times New Roman"/>
      <w:b/>
      <w:kern w:val="2"/>
      <w:sz w:val="28"/>
    </w:rPr>
  </w:style>
  <w:style w:type="paragraph" w:customStyle="1" w:styleId="35">
    <w:name w:val="列出段落1"/>
    <w:basedOn w:val="1"/>
    <w:qFormat/>
    <w:uiPriority w:val="99"/>
    <w:pPr>
      <w:ind w:firstLine="420" w:firstLineChars="200"/>
    </w:pPr>
    <w:rPr>
      <w:rFonts w:ascii="Times New Roman" w:hAnsi="Times New Roman"/>
      <w:szCs w:val="20"/>
    </w:rPr>
  </w:style>
  <w:style w:type="paragraph" w:styleId="36">
    <w:name w:val="List Paragraph"/>
    <w:basedOn w:val="1"/>
    <w:qFormat/>
    <w:uiPriority w:val="99"/>
    <w:pPr>
      <w:ind w:firstLine="420" w:firstLineChars="200"/>
    </w:pPr>
  </w:style>
  <w:style w:type="character" w:customStyle="1" w:styleId="37">
    <w:name w:val="表 Char"/>
    <w:link w:val="38"/>
    <w:qFormat/>
    <w:locked/>
    <w:uiPriority w:val="99"/>
    <w:rPr>
      <w:rFonts w:ascii="仿宋" w:hAnsi="仿宋" w:eastAsia="仿宋_GB2312"/>
      <w:sz w:val="24"/>
    </w:rPr>
  </w:style>
  <w:style w:type="paragraph" w:customStyle="1" w:styleId="38">
    <w:name w:val="表"/>
    <w:basedOn w:val="1"/>
    <w:next w:val="1"/>
    <w:link w:val="37"/>
    <w:qFormat/>
    <w:uiPriority w:val="99"/>
    <w:pPr>
      <w:jc w:val="center"/>
    </w:pPr>
    <w:rPr>
      <w:rFonts w:ascii="仿宋" w:hAnsi="仿宋" w:eastAsia="仿宋_GB2312"/>
      <w:sz w:val="24"/>
    </w:rPr>
  </w:style>
  <w:style w:type="paragraph" w:customStyle="1" w:styleId="39">
    <w:name w:val="表 靠左"/>
    <w:basedOn w:val="38"/>
    <w:qFormat/>
    <w:uiPriority w:val="99"/>
    <w:pPr>
      <w:jc w:val="left"/>
    </w:pPr>
    <w:rPr>
      <w:kern w:val="0"/>
      <w:szCs w:val="20"/>
    </w:rPr>
  </w:style>
  <w:style w:type="paragraph" w:customStyle="1" w:styleId="40">
    <w:name w:val="表题注"/>
    <w:basedOn w:val="1"/>
    <w:next w:val="1"/>
    <w:qFormat/>
    <w:uiPriority w:val="99"/>
    <w:pPr>
      <w:keepNext/>
      <w:widowControl/>
      <w:spacing w:before="120"/>
      <w:jc w:val="center"/>
    </w:pPr>
    <w:rPr>
      <w:rFonts w:ascii="Arial Narrow" w:hAnsi="仿宋" w:eastAsia="仿宋_GB2312" w:cs="宋体"/>
      <w:sz w:val="24"/>
      <w:szCs w:val="21"/>
    </w:rPr>
  </w:style>
  <w:style w:type="character" w:customStyle="1" w:styleId="41">
    <w:name w:val="图 Char"/>
    <w:link w:val="42"/>
    <w:qFormat/>
    <w:locked/>
    <w:uiPriority w:val="99"/>
    <w:rPr>
      <w:rFonts w:ascii="仿宋" w:hAnsi="仿宋" w:eastAsia="仿宋_GB2312"/>
      <w:sz w:val="28"/>
    </w:rPr>
  </w:style>
  <w:style w:type="paragraph" w:customStyle="1" w:styleId="42">
    <w:name w:val="图"/>
    <w:basedOn w:val="1"/>
    <w:next w:val="1"/>
    <w:link w:val="41"/>
    <w:qFormat/>
    <w:uiPriority w:val="99"/>
    <w:pPr>
      <w:keepNext/>
      <w:jc w:val="center"/>
    </w:pPr>
    <w:rPr>
      <w:rFonts w:ascii="仿宋" w:hAnsi="仿宋" w:eastAsia="仿宋_GB2312"/>
      <w:sz w:val="28"/>
    </w:rPr>
  </w:style>
  <w:style w:type="paragraph" w:customStyle="1" w:styleId="43">
    <w:name w:val="图题注"/>
    <w:basedOn w:val="3"/>
    <w:next w:val="1"/>
    <w:qFormat/>
    <w:uiPriority w:val="99"/>
    <w:pPr>
      <w:keepNext w:val="0"/>
      <w:keepLines w:val="0"/>
      <w:spacing w:before="0" w:after="0" w:line="240" w:lineRule="auto"/>
      <w:jc w:val="center"/>
      <w:outlineLvl w:val="9"/>
    </w:pPr>
    <w:rPr>
      <w:rFonts w:ascii="仿宋" w:hAnsi="仿宋" w:eastAsia="仿宋_GB2312"/>
      <w:b w:val="0"/>
      <w:bCs w:val="0"/>
      <w:kern w:val="0"/>
      <w:sz w:val="24"/>
      <w:szCs w:val="20"/>
    </w:rPr>
  </w:style>
  <w:style w:type="character" w:customStyle="1" w:styleId="44">
    <w:name w:val="标题 1 字符"/>
    <w:basedOn w:val="22"/>
    <w:link w:val="2"/>
    <w:qFormat/>
    <w:uiPriority w:val="99"/>
    <w:rPr>
      <w:b/>
      <w:bCs/>
      <w:kern w:val="44"/>
      <w:sz w:val="44"/>
      <w:szCs w:val="44"/>
    </w:rPr>
  </w:style>
  <w:style w:type="character" w:customStyle="1" w:styleId="45">
    <w:name w:val="标题 3 字符"/>
    <w:basedOn w:val="22"/>
    <w:link w:val="4"/>
    <w:qFormat/>
    <w:uiPriority w:val="99"/>
    <w:rPr>
      <w:rFonts w:eastAsia="仿宋_GB2312"/>
      <w:kern w:val="0"/>
      <w:sz w:val="32"/>
      <w:szCs w:val="20"/>
    </w:rPr>
  </w:style>
  <w:style w:type="character" w:customStyle="1" w:styleId="46">
    <w:name w:val="标题 4 字符"/>
    <w:basedOn w:val="22"/>
    <w:link w:val="5"/>
    <w:qFormat/>
    <w:uiPriority w:val="99"/>
    <w:rPr>
      <w:rFonts w:ascii="Calibri Light" w:hAnsi="Calibri Light" w:eastAsia="仿宋_GB2312"/>
      <w:kern w:val="0"/>
      <w:sz w:val="28"/>
      <w:szCs w:val="20"/>
    </w:rPr>
  </w:style>
  <w:style w:type="character" w:customStyle="1" w:styleId="47">
    <w:name w:val="批注文字 字符"/>
    <w:semiHidden/>
    <w:qFormat/>
    <w:locked/>
    <w:uiPriority w:val="99"/>
    <w:rPr>
      <w:rFonts w:ascii="仿宋" w:hAnsi="仿宋" w:eastAsia="仿宋_GB2312" w:cs="宋体"/>
      <w:kern w:val="2"/>
      <w:sz w:val="21"/>
      <w:szCs w:val="21"/>
    </w:rPr>
  </w:style>
  <w:style w:type="character" w:customStyle="1" w:styleId="48">
    <w:name w:val="批注主题 字符"/>
    <w:link w:val="19"/>
    <w:semiHidden/>
    <w:qFormat/>
    <w:locked/>
    <w:uiPriority w:val="99"/>
    <w:rPr>
      <w:rFonts w:ascii="仿宋" w:hAnsi="仿宋" w:eastAsia="仿宋_GB2312" w:cs="宋体"/>
      <w:b/>
      <w:bCs/>
      <w:szCs w:val="21"/>
    </w:rPr>
  </w:style>
  <w:style w:type="character" w:customStyle="1" w:styleId="49">
    <w:name w:val="标题 字符"/>
    <w:link w:val="18"/>
    <w:qFormat/>
    <w:locked/>
    <w:uiPriority w:val="99"/>
    <w:rPr>
      <w:rFonts w:ascii="仿宋" w:hAnsi="仿宋" w:eastAsia="黑体"/>
      <w:b/>
      <w:sz w:val="32"/>
    </w:rPr>
  </w:style>
  <w:style w:type="character" w:customStyle="1" w:styleId="50">
    <w:name w:val="批注框文本 字符"/>
    <w:basedOn w:val="22"/>
    <w:link w:val="12"/>
    <w:semiHidden/>
    <w:qFormat/>
    <w:uiPriority w:val="0"/>
    <w:rPr>
      <w:rFonts w:ascii="仿宋" w:hAnsi="仿宋" w:eastAsia="仿宋_GB2312" w:cs="宋体"/>
      <w:sz w:val="18"/>
      <w:szCs w:val="18"/>
    </w:rPr>
  </w:style>
  <w:style w:type="character" w:customStyle="1" w:styleId="51">
    <w:name w:val="标题 字符1"/>
    <w:basedOn w:val="22"/>
    <w:qFormat/>
    <w:uiPriority w:val="0"/>
    <w:rPr>
      <w:rFonts w:asciiTheme="majorHAnsi" w:hAnsiTheme="majorHAnsi" w:eastAsiaTheme="majorEastAsia" w:cstheme="majorBidi"/>
      <w:b/>
      <w:bCs/>
      <w:sz w:val="32"/>
      <w:szCs w:val="32"/>
    </w:rPr>
  </w:style>
  <w:style w:type="character" w:customStyle="1" w:styleId="52">
    <w:name w:val="批注文字 字符1"/>
    <w:basedOn w:val="22"/>
    <w:link w:val="7"/>
    <w:semiHidden/>
    <w:qFormat/>
    <w:uiPriority w:val="99"/>
  </w:style>
  <w:style w:type="character" w:customStyle="1" w:styleId="53">
    <w:name w:val="批注主题 字符1"/>
    <w:basedOn w:val="52"/>
    <w:semiHidden/>
    <w:qFormat/>
    <w:uiPriority w:val="99"/>
    <w:rPr>
      <w:b/>
      <w:bCs/>
    </w:rPr>
  </w:style>
  <w:style w:type="paragraph" w:customStyle="1" w:styleId="54">
    <w:name w:val="加粗"/>
    <w:basedOn w:val="1"/>
    <w:next w:val="1"/>
    <w:qFormat/>
    <w:uiPriority w:val="99"/>
    <w:pPr>
      <w:spacing w:line="560" w:lineRule="exact"/>
      <w:ind w:firstLine="420" w:firstLineChars="200"/>
      <w:jc w:val="left"/>
    </w:pPr>
    <w:rPr>
      <w:rFonts w:ascii="仿宋" w:hAnsi="仿宋" w:eastAsia="仿宋_GB2312" w:cs="宋体"/>
      <w:b/>
      <w:sz w:val="28"/>
      <w:szCs w:val="21"/>
    </w:rPr>
  </w:style>
  <w:style w:type="paragraph" w:customStyle="1" w:styleId="55">
    <w:name w:val="目录"/>
    <w:basedOn w:val="1"/>
    <w:qFormat/>
    <w:uiPriority w:val="99"/>
    <w:pPr>
      <w:spacing w:line="560" w:lineRule="exact"/>
      <w:jc w:val="left"/>
    </w:pPr>
    <w:rPr>
      <w:rFonts w:ascii="仿宋" w:hAnsi="仿宋" w:eastAsia="仿宋_GB2312" w:cs="宋体"/>
      <w:sz w:val="28"/>
      <w:szCs w:val="21"/>
    </w:rPr>
  </w:style>
  <w:style w:type="paragraph" w:customStyle="1" w:styleId="56">
    <w:name w:val="Table Paragraph"/>
    <w:basedOn w:val="1"/>
    <w:qFormat/>
    <w:uiPriority w:val="1"/>
    <w:rPr>
      <w:rFonts w:ascii="仿宋_GB2312" w:hAnsi="仿宋_GB2312" w:eastAsia="仿宋_GB2312" w:cs="仿宋_GB2312"/>
      <w:lang w:val="zh-CN" w:eastAsia="zh-CN" w:bidi="zh-CN"/>
    </w:rPr>
  </w:style>
  <w:style w:type="table" w:customStyle="1" w:styleId="57">
    <w:name w:val="Table Normal"/>
    <w:semiHidden/>
    <w:unhideWhenUsed/>
    <w:qFormat/>
    <w:uiPriority w:val="0"/>
    <w:tblPr>
      <w:tblCellMar>
        <w:top w:w="0" w:type="dxa"/>
        <w:left w:w="0" w:type="dxa"/>
        <w:bottom w:w="0" w:type="dxa"/>
        <w:right w:w="0" w:type="dxa"/>
      </w:tblCellMar>
    </w:tblPr>
  </w:style>
  <w:style w:type="paragraph" w:customStyle="1" w:styleId="58">
    <w:name w:val="Table Text"/>
    <w:basedOn w:val="1"/>
    <w:semiHidden/>
    <w:qFormat/>
    <w:uiPriority w:val="0"/>
    <w:rPr>
      <w:rFonts w:ascii="仿宋" w:hAnsi="仿宋" w:eastAsia="仿宋" w:cs="仿宋"/>
      <w:sz w:val="19"/>
      <w:szCs w:val="19"/>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7.xml"/><Relationship Id="rId8" Type="http://schemas.openxmlformats.org/officeDocument/2006/relationships/footer" Target="footer6.xml"/><Relationship Id="rId7" Type="http://schemas.openxmlformats.org/officeDocument/2006/relationships/footer" Target="footer5.xml"/><Relationship Id="rId6" Type="http://schemas.openxmlformats.org/officeDocument/2006/relationships/footer" Target="footer4.xml"/><Relationship Id="rId5" Type="http://schemas.openxmlformats.org/officeDocument/2006/relationships/footer" Target="footer3.xml"/><Relationship Id="rId4" Type="http://schemas.openxmlformats.org/officeDocument/2006/relationships/footer" Target="footer2.xml"/><Relationship Id="rId31" Type="http://schemas.openxmlformats.org/officeDocument/2006/relationships/fontTable" Target="fontTable.xml"/><Relationship Id="rId30" Type="http://schemas.openxmlformats.org/officeDocument/2006/relationships/numbering" Target="numbering.xml"/><Relationship Id="rId3" Type="http://schemas.openxmlformats.org/officeDocument/2006/relationships/footer" Target="footer1.xml"/><Relationship Id="rId29" Type="http://schemas.openxmlformats.org/officeDocument/2006/relationships/customXml" Target="../customXml/item1.xml"/><Relationship Id="rId28" Type="http://schemas.openxmlformats.org/officeDocument/2006/relationships/image" Target="media/image8.png"/><Relationship Id="rId27" Type="http://schemas.openxmlformats.org/officeDocument/2006/relationships/image" Target="media/image7.png"/><Relationship Id="rId26" Type="http://schemas.openxmlformats.org/officeDocument/2006/relationships/image" Target="media/image6.png"/><Relationship Id="rId25" Type="http://schemas.openxmlformats.org/officeDocument/2006/relationships/image" Target="media/image5.png"/><Relationship Id="rId24" Type="http://schemas.openxmlformats.org/officeDocument/2006/relationships/image" Target="media/image4.png"/><Relationship Id="rId23" Type="http://schemas.openxmlformats.org/officeDocument/2006/relationships/image" Target="media/image3.png"/><Relationship Id="rId22" Type="http://schemas.openxmlformats.org/officeDocument/2006/relationships/image" Target="media/image2.png"/><Relationship Id="rId21" Type="http://schemas.openxmlformats.org/officeDocument/2006/relationships/image" Target="media/image1.png"/><Relationship Id="rId20" Type="http://schemas.openxmlformats.org/officeDocument/2006/relationships/theme" Target="theme/theme1.xml"/><Relationship Id="rId2" Type="http://schemas.openxmlformats.org/officeDocument/2006/relationships/settings" Target="settings.xml"/><Relationship Id="rId19" Type="http://schemas.openxmlformats.org/officeDocument/2006/relationships/footer" Target="footer16.xml"/><Relationship Id="rId18" Type="http://schemas.openxmlformats.org/officeDocument/2006/relationships/header" Target="header1.xml"/><Relationship Id="rId17" Type="http://schemas.openxmlformats.org/officeDocument/2006/relationships/footer" Target="footer15.xml"/><Relationship Id="rId16" Type="http://schemas.openxmlformats.org/officeDocument/2006/relationships/footer" Target="footer14.xml"/><Relationship Id="rId15" Type="http://schemas.openxmlformats.org/officeDocument/2006/relationships/footer" Target="footer13.xml"/><Relationship Id="rId14" Type="http://schemas.openxmlformats.org/officeDocument/2006/relationships/footer" Target="footer12.xml"/><Relationship Id="rId13" Type="http://schemas.openxmlformats.org/officeDocument/2006/relationships/footer" Target="footer11.xml"/><Relationship Id="rId12" Type="http://schemas.openxmlformats.org/officeDocument/2006/relationships/footer" Target="footer10.xml"/><Relationship Id="rId11" Type="http://schemas.openxmlformats.org/officeDocument/2006/relationships/footer" Target="footer9.xml"/><Relationship Id="rId10" Type="http://schemas.openxmlformats.org/officeDocument/2006/relationships/footer" Target="footer8.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china</Company>
  <Pages>32</Pages>
  <Words>13740</Words>
  <Characters>14615</Characters>
  <Lines>153</Lines>
  <Paragraphs>43</Paragraphs>
  <TotalTime>9</TotalTime>
  <ScaleCrop>false</ScaleCrop>
  <LinksUpToDate>false</LinksUpToDate>
  <CharactersWithSpaces>15364</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2019-11-01T13:32:00Z</dcterms:created>
  <dc:creator>Windows 用户</dc:creator>
  <cp:lastModifiedBy>DAOKE</cp:lastModifiedBy>
  <dcterms:modified xsi:type="dcterms:W3CDTF">2025-12-19T05:23:14Z</dcterms:modified>
  <cp:revision>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5EB5114707EF498B9A3FBCB38D12E45D_13</vt:lpwstr>
  </property>
  <property fmtid="{D5CDD505-2E9C-101B-9397-08002B2CF9AE}" pid="4" name="KSOTemplateDocerSaveRecord">
    <vt:lpwstr>eyJoZGlkIjoiZTM0MTI2MmU0MTA3ZDJhYWY2NmM3MTgxNjhhMTU1YTYiLCJ1c2VySWQiOiIyNjA0NDc5ODIifQ==</vt:lpwstr>
  </property>
</Properties>
</file>