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B7122">
      <w:pPr>
        <w:rPr>
          <w:rFonts w:ascii="仿宋" w:hAnsi="仿宋" w:eastAsia="仿宋"/>
          <w:sz w:val="32"/>
          <w:szCs w:val="32"/>
        </w:rPr>
      </w:pPr>
      <w:r>
        <w:rPr>
          <w:rFonts w:hint="eastAsia" w:ascii="仿宋" w:hAnsi="仿宋" w:eastAsia="仿宋"/>
          <w:sz w:val="32"/>
          <w:szCs w:val="32"/>
        </w:rPr>
        <w:t>附件1：</w:t>
      </w:r>
    </w:p>
    <w:p w14:paraId="5DAFDFF2">
      <w:pPr>
        <w:spacing w:line="192" w:lineRule="auto"/>
        <w:jc w:val="center"/>
        <w:rPr>
          <w:rFonts w:ascii="仿宋" w:hAnsi="仿宋" w:eastAsia="仿宋" w:cs="仿宋"/>
          <w:b/>
          <w:bCs/>
          <w:kern w:val="0"/>
          <w:sz w:val="44"/>
          <w:szCs w:val="44"/>
        </w:rPr>
      </w:pPr>
    </w:p>
    <w:p w14:paraId="16690AAC">
      <w:pPr>
        <w:spacing w:line="192" w:lineRule="auto"/>
        <w:jc w:val="center"/>
        <w:rPr>
          <w:rFonts w:ascii="仿宋" w:hAnsi="仿宋" w:eastAsia="仿宋" w:cs="仿宋"/>
          <w:b/>
          <w:bCs/>
          <w:kern w:val="0"/>
          <w:sz w:val="44"/>
          <w:szCs w:val="44"/>
        </w:rPr>
      </w:pPr>
    </w:p>
    <w:p w14:paraId="56395DA6">
      <w:pPr>
        <w:spacing w:line="192" w:lineRule="auto"/>
        <w:jc w:val="center"/>
        <w:rPr>
          <w:rFonts w:ascii="仿宋" w:hAnsi="仿宋" w:eastAsia="仿宋" w:cs="仿宋"/>
          <w:b/>
          <w:bCs/>
          <w:kern w:val="0"/>
          <w:sz w:val="44"/>
          <w:szCs w:val="44"/>
        </w:rPr>
      </w:pPr>
    </w:p>
    <w:p w14:paraId="3F2F2267">
      <w:pPr>
        <w:spacing w:line="192" w:lineRule="auto"/>
        <w:jc w:val="center"/>
        <w:rPr>
          <w:rFonts w:ascii="仿宋" w:hAnsi="仿宋" w:eastAsia="仿宋" w:cs="仿宋"/>
          <w:b/>
          <w:bCs/>
          <w:kern w:val="0"/>
          <w:sz w:val="44"/>
          <w:szCs w:val="44"/>
        </w:rPr>
      </w:pPr>
      <w:r>
        <w:rPr>
          <w:rFonts w:hint="eastAsia" w:ascii="仿宋" w:hAnsi="仿宋" w:eastAsia="仿宋" w:cs="仿宋"/>
          <w:b/>
          <w:bCs/>
          <w:kern w:val="0"/>
          <w:sz w:val="44"/>
          <w:szCs w:val="44"/>
        </w:rPr>
        <w:t>202</w:t>
      </w:r>
      <w:r>
        <w:rPr>
          <w:rFonts w:ascii="仿宋" w:hAnsi="仿宋" w:eastAsia="仿宋" w:cs="仿宋"/>
          <w:b/>
          <w:bCs/>
          <w:kern w:val="0"/>
          <w:sz w:val="44"/>
          <w:szCs w:val="44"/>
        </w:rPr>
        <w:t>6</w:t>
      </w:r>
      <w:r>
        <w:rPr>
          <w:rFonts w:hint="eastAsia" w:ascii="仿宋" w:hAnsi="仿宋" w:eastAsia="仿宋" w:cs="仿宋"/>
          <w:b/>
          <w:bCs/>
          <w:kern w:val="0"/>
          <w:sz w:val="44"/>
          <w:szCs w:val="44"/>
        </w:rPr>
        <w:t>年河北省职业院校技能大赛</w:t>
      </w:r>
    </w:p>
    <w:p w14:paraId="0E479AF1">
      <w:pPr>
        <w:spacing w:line="192" w:lineRule="auto"/>
        <w:jc w:val="center"/>
        <w:rPr>
          <w:rFonts w:ascii="仿宋" w:hAnsi="仿宋" w:eastAsia="仿宋" w:cs="仿宋"/>
          <w:b/>
          <w:bCs/>
          <w:kern w:val="0"/>
          <w:sz w:val="44"/>
          <w:szCs w:val="44"/>
        </w:rPr>
      </w:pPr>
      <w:r>
        <w:rPr>
          <w:rFonts w:hint="eastAsia" w:ascii="仿宋" w:hAnsi="仿宋" w:eastAsia="仿宋" w:cs="仿宋"/>
          <w:b/>
          <w:bCs/>
          <w:color w:val="000000"/>
          <w:kern w:val="0"/>
          <w:sz w:val="44"/>
          <w:szCs w:val="44"/>
          <w:lang w:eastAsia="zh-CN"/>
        </w:rPr>
        <w:t>装配式建筑智能建造</w:t>
      </w:r>
      <w:r>
        <w:rPr>
          <w:rFonts w:hint="eastAsia" w:ascii="仿宋" w:hAnsi="仿宋" w:eastAsia="仿宋" w:cs="仿宋"/>
          <w:b/>
          <w:bCs/>
          <w:color w:val="000000"/>
          <w:kern w:val="0"/>
          <w:sz w:val="44"/>
          <w:szCs w:val="44"/>
        </w:rPr>
        <w:t>赛项</w:t>
      </w:r>
    </w:p>
    <w:p w14:paraId="6C0FDB00">
      <w:pPr>
        <w:spacing w:line="192" w:lineRule="auto"/>
        <w:ind w:left="-708" w:leftChars="-337" w:right="-624" w:rightChars="-297" w:firstLine="562" w:firstLineChars="200"/>
        <w:jc w:val="center"/>
        <w:rPr>
          <w:rFonts w:ascii="仿宋" w:hAnsi="仿宋" w:eastAsia="仿宋" w:cs="仿宋"/>
          <w:b/>
          <w:bCs/>
          <w:kern w:val="0"/>
          <w:sz w:val="28"/>
          <w:szCs w:val="72"/>
        </w:rPr>
      </w:pPr>
    </w:p>
    <w:p w14:paraId="37518BD5">
      <w:pPr>
        <w:pStyle w:val="10"/>
        <w:ind w:firstLine="280"/>
      </w:pPr>
    </w:p>
    <w:p w14:paraId="4E6E3588">
      <w:pPr>
        <w:pStyle w:val="10"/>
        <w:ind w:firstLine="280"/>
      </w:pPr>
    </w:p>
    <w:p w14:paraId="7508835C">
      <w:pPr>
        <w:spacing w:line="192" w:lineRule="auto"/>
        <w:jc w:val="center"/>
        <w:rPr>
          <w:rFonts w:ascii="仿宋" w:hAnsi="仿宋" w:eastAsia="仿宋" w:cs="仿宋"/>
          <w:b/>
          <w:bCs/>
          <w:kern w:val="0"/>
          <w:sz w:val="44"/>
          <w:szCs w:val="44"/>
        </w:rPr>
      </w:pPr>
      <w:r>
        <w:rPr>
          <w:rFonts w:hint="eastAsia" w:ascii="仿宋" w:hAnsi="仿宋" w:eastAsia="仿宋" w:cs="仿宋"/>
          <w:b/>
          <w:bCs/>
          <w:kern w:val="0"/>
          <w:sz w:val="44"/>
          <w:szCs w:val="44"/>
        </w:rPr>
        <w:t>竞</w:t>
      </w:r>
    </w:p>
    <w:p w14:paraId="62A46245">
      <w:pPr>
        <w:spacing w:line="192" w:lineRule="auto"/>
        <w:jc w:val="center"/>
        <w:rPr>
          <w:rFonts w:ascii="仿宋" w:hAnsi="仿宋" w:eastAsia="仿宋" w:cs="仿宋"/>
          <w:b/>
          <w:bCs/>
          <w:kern w:val="0"/>
          <w:sz w:val="44"/>
          <w:szCs w:val="44"/>
        </w:rPr>
      </w:pPr>
      <w:r>
        <w:rPr>
          <w:rFonts w:hint="eastAsia" w:ascii="仿宋" w:hAnsi="仿宋" w:eastAsia="仿宋" w:cs="仿宋"/>
          <w:b/>
          <w:bCs/>
          <w:kern w:val="0"/>
          <w:sz w:val="44"/>
          <w:szCs w:val="44"/>
        </w:rPr>
        <w:t>赛</w:t>
      </w:r>
    </w:p>
    <w:p w14:paraId="575AE907">
      <w:pPr>
        <w:spacing w:line="192" w:lineRule="auto"/>
        <w:jc w:val="center"/>
        <w:rPr>
          <w:rFonts w:ascii="仿宋" w:hAnsi="仿宋" w:eastAsia="仿宋" w:cs="仿宋"/>
          <w:b/>
          <w:bCs/>
          <w:kern w:val="0"/>
          <w:sz w:val="44"/>
          <w:szCs w:val="44"/>
        </w:rPr>
      </w:pPr>
      <w:r>
        <w:rPr>
          <w:rFonts w:hint="eastAsia" w:ascii="仿宋" w:hAnsi="仿宋" w:eastAsia="仿宋" w:cs="仿宋"/>
          <w:b/>
          <w:bCs/>
          <w:kern w:val="0"/>
          <w:sz w:val="44"/>
          <w:szCs w:val="44"/>
        </w:rPr>
        <w:t>规</w:t>
      </w:r>
    </w:p>
    <w:p w14:paraId="55AA83F7">
      <w:pPr>
        <w:spacing w:line="192" w:lineRule="auto"/>
        <w:jc w:val="center"/>
        <w:rPr>
          <w:rFonts w:ascii="仿宋" w:hAnsi="仿宋" w:eastAsia="仿宋" w:cs="仿宋"/>
          <w:b/>
          <w:bCs/>
          <w:kern w:val="0"/>
          <w:sz w:val="44"/>
          <w:szCs w:val="44"/>
        </w:rPr>
      </w:pPr>
      <w:r>
        <w:rPr>
          <w:rFonts w:hint="eastAsia" w:ascii="仿宋" w:hAnsi="仿宋" w:eastAsia="仿宋" w:cs="仿宋"/>
          <w:b/>
          <w:bCs/>
          <w:kern w:val="0"/>
          <w:sz w:val="44"/>
          <w:szCs w:val="44"/>
        </w:rPr>
        <w:t>程</w:t>
      </w:r>
    </w:p>
    <w:p w14:paraId="09956D15">
      <w:pPr>
        <w:pStyle w:val="10"/>
        <w:ind w:firstLine="280"/>
      </w:pPr>
    </w:p>
    <w:p w14:paraId="448663A5">
      <w:pPr>
        <w:pStyle w:val="10"/>
        <w:ind w:firstLine="280"/>
      </w:pPr>
    </w:p>
    <w:p w14:paraId="72A98070">
      <w:pPr>
        <w:pStyle w:val="10"/>
        <w:ind w:firstLine="280"/>
      </w:pPr>
    </w:p>
    <w:p w14:paraId="6BB13E2C">
      <w:pPr>
        <w:spacing w:line="192" w:lineRule="auto"/>
        <w:ind w:left="630" w:leftChars="300" w:firstLine="1405" w:firstLineChars="500"/>
        <w:rPr>
          <w:rFonts w:ascii="仿宋" w:hAnsi="仿宋" w:eastAsia="仿宋" w:cs="仿宋"/>
          <w:b/>
          <w:bCs/>
          <w:kern w:val="0"/>
          <w:sz w:val="28"/>
          <w:szCs w:val="24"/>
        </w:rPr>
      </w:pPr>
      <w:r>
        <w:rPr>
          <w:rFonts w:hint="eastAsia" w:ascii="仿宋" w:hAnsi="仿宋" w:eastAsia="仿宋" w:cs="仿宋"/>
          <w:b/>
          <w:bCs/>
          <w:kern w:val="0"/>
          <w:sz w:val="28"/>
          <w:szCs w:val="24"/>
        </w:rPr>
        <w:t>主办单位：河北省教育厅</w:t>
      </w:r>
    </w:p>
    <w:p w14:paraId="09AB16FF">
      <w:pPr>
        <w:spacing w:line="192" w:lineRule="auto"/>
        <w:ind w:left="630" w:leftChars="300" w:firstLine="1405" w:firstLineChars="500"/>
        <w:rPr>
          <w:rFonts w:ascii="仿宋" w:hAnsi="仿宋" w:eastAsia="仿宋" w:cs="仿宋"/>
          <w:b/>
          <w:bCs/>
          <w:kern w:val="0"/>
          <w:sz w:val="28"/>
          <w:szCs w:val="24"/>
        </w:rPr>
      </w:pPr>
      <w:r>
        <w:rPr>
          <w:rFonts w:hint="eastAsia" w:ascii="仿宋" w:hAnsi="仿宋" w:eastAsia="仿宋" w:cs="仿宋"/>
          <w:b/>
          <w:bCs/>
          <w:kern w:val="0"/>
          <w:sz w:val="28"/>
          <w:szCs w:val="24"/>
        </w:rPr>
        <w:t>承办单位：河北省智能建造职业教育集团</w:t>
      </w:r>
    </w:p>
    <w:p w14:paraId="218ADECA">
      <w:pPr>
        <w:spacing w:line="192" w:lineRule="auto"/>
        <w:ind w:left="630" w:leftChars="300" w:firstLine="2811" w:firstLineChars="1000"/>
        <w:rPr>
          <w:rFonts w:hint="eastAsia" w:ascii="仿宋" w:hAnsi="仿宋" w:eastAsia="仿宋" w:cs="仿宋"/>
          <w:b/>
          <w:bCs/>
          <w:kern w:val="0"/>
          <w:sz w:val="28"/>
          <w:szCs w:val="24"/>
          <w:lang w:eastAsia="zh-CN"/>
        </w:rPr>
      </w:pPr>
      <w:r>
        <w:rPr>
          <w:rFonts w:hint="eastAsia" w:ascii="仿宋" w:hAnsi="仿宋" w:eastAsia="仿宋" w:cs="仿宋"/>
          <w:b/>
          <w:bCs/>
          <w:kern w:val="0"/>
          <w:sz w:val="28"/>
          <w:szCs w:val="24"/>
          <w:lang w:eastAsia="zh-CN"/>
        </w:rPr>
        <w:t>全国智慧建筑产教融合共同体</w:t>
      </w:r>
    </w:p>
    <w:p w14:paraId="039DF59B">
      <w:pPr>
        <w:spacing w:line="192" w:lineRule="auto"/>
        <w:ind w:left="630" w:leftChars="300" w:firstLine="2811" w:firstLineChars="1000"/>
        <w:rPr>
          <w:rFonts w:ascii="仿宋" w:hAnsi="仿宋" w:eastAsia="仿宋" w:cs="仿宋"/>
          <w:b/>
          <w:bCs/>
          <w:kern w:val="0"/>
          <w:sz w:val="28"/>
          <w:szCs w:val="24"/>
        </w:rPr>
      </w:pPr>
      <w:r>
        <w:rPr>
          <w:rFonts w:hint="eastAsia" w:ascii="仿宋" w:hAnsi="仿宋" w:eastAsia="仿宋" w:cs="仿宋"/>
          <w:b/>
          <w:bCs/>
          <w:kern w:val="0"/>
          <w:sz w:val="28"/>
          <w:szCs w:val="24"/>
        </w:rPr>
        <w:t>河北工业职业技术大学</w:t>
      </w:r>
    </w:p>
    <w:p w14:paraId="5DE3DAED">
      <w:pPr>
        <w:spacing w:line="192" w:lineRule="auto"/>
        <w:ind w:left="630" w:leftChars="300" w:firstLine="1405" w:firstLineChars="500"/>
        <w:rPr>
          <w:rFonts w:ascii="仿宋" w:hAnsi="仿宋" w:eastAsia="仿宋" w:cs="仿宋"/>
          <w:b/>
          <w:bCs/>
          <w:kern w:val="0"/>
          <w:sz w:val="28"/>
          <w:szCs w:val="24"/>
        </w:rPr>
      </w:pPr>
      <w:bookmarkStart w:id="3" w:name="_GoBack"/>
      <w:bookmarkEnd w:id="3"/>
    </w:p>
    <w:p w14:paraId="0952A8F7">
      <w:pPr>
        <w:spacing w:line="192" w:lineRule="auto"/>
        <w:jc w:val="center"/>
        <w:rPr>
          <w:rFonts w:ascii="仿宋" w:hAnsi="仿宋" w:eastAsia="仿宋" w:cs="仿宋"/>
          <w:b/>
          <w:bCs/>
          <w:kern w:val="0"/>
          <w:sz w:val="28"/>
          <w:szCs w:val="24"/>
        </w:rPr>
      </w:pPr>
    </w:p>
    <w:p w14:paraId="4328D0AA">
      <w:pPr>
        <w:jc w:val="center"/>
        <w:rPr>
          <w:rFonts w:ascii="仿宋" w:hAnsi="仿宋" w:eastAsia="仿宋" w:cs="仿宋"/>
          <w:b/>
          <w:bCs/>
          <w:kern w:val="0"/>
          <w:sz w:val="28"/>
          <w:szCs w:val="24"/>
        </w:rPr>
      </w:pPr>
      <w:r>
        <w:rPr>
          <w:rFonts w:hint="eastAsia" w:ascii="仿宋" w:hAnsi="仿宋" w:eastAsia="仿宋" w:cs="仿宋"/>
          <w:b/>
          <w:bCs/>
          <w:kern w:val="0"/>
          <w:sz w:val="28"/>
          <w:szCs w:val="24"/>
        </w:rPr>
        <w:t>竞赛组委会制</w:t>
      </w:r>
    </w:p>
    <w:p w14:paraId="0B313EC6">
      <w:pPr>
        <w:jc w:val="center"/>
        <w:rPr>
          <w:rFonts w:hint="default" w:ascii="Times New Roman" w:hAnsi="Times New Roman" w:cs="Times New Roman"/>
          <w:sz w:val="30"/>
          <w:highlight w:val="none"/>
        </w:rPr>
      </w:pPr>
    </w:p>
    <w:p w14:paraId="001A776A">
      <w:pPr>
        <w:widowControl/>
        <w:jc w:val="left"/>
        <w:rPr>
          <w:rFonts w:hint="default" w:ascii="Times New Roman" w:hAnsi="Times New Roman" w:eastAsia="方正小标宋_GBK" w:cs="Times New Roman"/>
          <w:b/>
          <w:bCs/>
          <w:sz w:val="32"/>
          <w:highlight w:val="none"/>
        </w:rPr>
      </w:pPr>
      <w:r>
        <w:rPr>
          <w:rFonts w:hint="default" w:ascii="Times New Roman" w:hAnsi="Times New Roman" w:eastAsia="方正小标宋_GBK" w:cs="Times New Roman"/>
          <w:b/>
          <w:bCs/>
          <w:sz w:val="32"/>
          <w:highlight w:val="none"/>
        </w:rPr>
        <w:t>一、赛项信息</w:t>
      </w:r>
    </w:p>
    <w:p w14:paraId="6923FB0B">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赛项名称：装配式建筑智能建造</w:t>
      </w:r>
    </w:p>
    <w:p w14:paraId="4F3634D0">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赛项组别：高职组</w:t>
      </w:r>
    </w:p>
    <w:p w14:paraId="5801B741">
      <w:pPr>
        <w:ind w:firstLine="600" w:firstLineChars="200"/>
        <w:rPr>
          <w:rFonts w:hint="default" w:ascii="Times New Roman" w:hAnsi="Times New Roman" w:eastAsia="方正小标宋_GBK" w:cs="Times New Roman"/>
          <w:b/>
          <w:bCs/>
          <w:sz w:val="32"/>
          <w:highlight w:val="none"/>
        </w:rPr>
      </w:pPr>
      <w:r>
        <w:rPr>
          <w:rFonts w:hint="default" w:ascii="Times New Roman" w:hAnsi="Times New Roman" w:eastAsia="仿宋" w:cs="Times New Roman"/>
          <w:sz w:val="30"/>
          <w:szCs w:val="30"/>
          <w:highlight w:val="none"/>
        </w:rPr>
        <w:t>赛项归属：土木建筑大类</w:t>
      </w:r>
    </w:p>
    <w:p w14:paraId="46A04B1A">
      <w:pPr>
        <w:widowControl/>
        <w:jc w:val="left"/>
        <w:rPr>
          <w:rFonts w:hint="default" w:ascii="Times New Roman" w:hAnsi="Times New Roman" w:eastAsia="方正小标宋_GBK" w:cs="Times New Roman"/>
          <w:b/>
          <w:bCs/>
          <w:sz w:val="32"/>
          <w:highlight w:val="none"/>
        </w:rPr>
      </w:pPr>
      <w:r>
        <w:rPr>
          <w:rFonts w:hint="default" w:ascii="Times New Roman" w:hAnsi="Times New Roman" w:eastAsia="方正小标宋_GBK" w:cs="Times New Roman"/>
          <w:b/>
          <w:bCs/>
          <w:sz w:val="32"/>
          <w:highlight w:val="none"/>
        </w:rPr>
        <w:t>二、竞赛目标</w:t>
      </w:r>
    </w:p>
    <w:p w14:paraId="4600A38C">
      <w:pPr>
        <w:spacing w:line="360" w:lineRule="auto"/>
        <w:ind w:firstLine="560" w:firstLineChars="20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赛项是贯彻党的二十大关于“推进工业、建筑、交通等领域清洁低碳转型”精神，落实国家十四五规划“发展智能建造，推广绿色建材、装配式建筑和钢结构住宅，建设低碳城市”的要求，实现职业教育高质量发展的具体举措。</w:t>
      </w:r>
    </w:p>
    <w:p w14:paraId="7B4023BA">
      <w:pPr>
        <w:spacing w:line="360" w:lineRule="auto"/>
        <w:ind w:firstLine="560" w:firstLineChars="20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赛项设计以建筑产业转型升级为抓手，以服务数字建造强国为核心，全面对接建筑产业数字化、工业化、智能化发展新趋势，推进建筑工业化发展，适应装配式建筑施工与管理等岗位群的新要求，助力装配式建筑智能建造。搭建专业、课程、教材、培养机制改革平台。</w:t>
      </w:r>
    </w:p>
    <w:p w14:paraId="25E870A2">
      <w:pPr>
        <w:pStyle w:val="16"/>
        <w:spacing w:after="0" w:line="360" w:lineRule="auto"/>
        <w:ind w:firstLine="548" w:firstLineChars="200"/>
        <w:rPr>
          <w:rFonts w:hint="default" w:ascii="Times New Roman" w:hAnsi="Times New Roman" w:eastAsia="仿宋_GB2312" w:cs="Times New Roman"/>
          <w:spacing w:val="0"/>
          <w:kern w:val="2"/>
          <w:sz w:val="28"/>
          <w:szCs w:val="28"/>
          <w:highlight w:val="none"/>
        </w:rPr>
      </w:pPr>
      <w:r>
        <w:rPr>
          <w:rFonts w:hint="default" w:ascii="Times New Roman" w:hAnsi="Times New Roman" w:eastAsia="仿宋_GB2312" w:cs="Times New Roman"/>
          <w:sz w:val="28"/>
          <w:szCs w:val="28"/>
          <w:highlight w:val="none"/>
        </w:rPr>
        <w:t>赛项结合装配式建筑智能建造相关岗位对人才的知识、技能、素养要求，通过检验教学效果，推动职业院校相关专业建设和改革，增强学生的新技术学习能力和就业竞争力；瞄准世界高水平，营造崇尚技能氛围。充分发挥技能大赛对专业建设的促进和引领作用，以竞赛为抓手，全面推进“岗、课、赛、证”深度融合，促进专业建设、课程建设和教学改革，实现高水平技术技能人才、能工巧匠和大国工匠的培养。</w:t>
      </w:r>
    </w:p>
    <w:p w14:paraId="09FAE490">
      <w:pPr>
        <w:widowControl/>
        <w:jc w:val="left"/>
        <w:rPr>
          <w:rFonts w:hint="default" w:ascii="Times New Roman" w:hAnsi="Times New Roman" w:eastAsia="方正小标宋_GBK" w:cs="Times New Roman"/>
          <w:b/>
          <w:bCs/>
          <w:sz w:val="32"/>
          <w:highlight w:val="none"/>
        </w:rPr>
      </w:pPr>
      <w:r>
        <w:rPr>
          <w:rFonts w:hint="default" w:ascii="Times New Roman" w:hAnsi="Times New Roman" w:eastAsia="方正小标宋_GBK" w:cs="Times New Roman"/>
          <w:b/>
          <w:bCs/>
          <w:sz w:val="32"/>
          <w:highlight w:val="none"/>
        </w:rPr>
        <w:t>三、竞赛内容</w:t>
      </w:r>
    </w:p>
    <w:p w14:paraId="049ECC98">
      <w:pPr>
        <w:pStyle w:val="2"/>
        <w:ind w:firstLine="562"/>
        <w:rPr>
          <w:rFonts w:hint="default" w:ascii="Times New Roman" w:hAnsi="Times New Roman" w:cs="Times New Roman"/>
          <w:color w:val="000000"/>
          <w:szCs w:val="28"/>
          <w:highlight w:val="none"/>
        </w:rPr>
      </w:pPr>
      <w:r>
        <w:rPr>
          <w:rFonts w:hint="default" w:ascii="Times New Roman" w:hAnsi="Times New Roman" w:eastAsia="仿宋_GB2312" w:cs="Times New Roman"/>
          <w:color w:val="000000"/>
          <w:szCs w:val="28"/>
          <w:highlight w:val="none"/>
        </w:rPr>
        <w:t>参赛选手需在规定时间内，独立与合作完成以下两个竞赛模块的任务：</w:t>
      </w:r>
      <w:r>
        <w:rPr>
          <w:rFonts w:hint="default" w:ascii="Times New Roman" w:hAnsi="Times New Roman" w:cs="Times New Roman"/>
          <w:highlight w:val="none"/>
        </w:rPr>
        <w:t>信息化建模与施工模拟、方案展示。</w:t>
      </w:r>
    </w:p>
    <w:p w14:paraId="32268EDF">
      <w:pPr>
        <w:pStyle w:val="2"/>
        <w:ind w:firstLine="562"/>
        <w:rPr>
          <w:rFonts w:hint="default" w:ascii="Times New Roman" w:hAnsi="Times New Roman" w:cs="Times New Roman"/>
          <w:highlight w:val="none"/>
        </w:rPr>
      </w:pPr>
      <w:r>
        <w:rPr>
          <w:rFonts w:hint="default" w:ascii="Times New Roman" w:hAnsi="Times New Roman" w:cs="Times New Roman"/>
          <w:highlight w:val="none"/>
        </w:rPr>
        <w:t>（一）信息化建模与施工模拟</w:t>
      </w:r>
    </w:p>
    <w:p w14:paraId="33BAAFBF">
      <w:pPr>
        <w:pStyle w:val="16"/>
        <w:spacing w:after="0" w:line="360" w:lineRule="auto"/>
        <w:ind w:firstLine="560" w:firstLineChars="200"/>
        <w:rPr>
          <w:rFonts w:hint="default" w:ascii="Times New Roman" w:hAnsi="Times New Roman" w:eastAsia="仿宋_GB2312" w:cs="Times New Roman"/>
          <w:spacing w:val="0"/>
          <w:kern w:val="2"/>
          <w:sz w:val="28"/>
          <w:szCs w:val="28"/>
          <w:highlight w:val="none"/>
        </w:rPr>
      </w:pPr>
      <w:r>
        <w:rPr>
          <w:rFonts w:hint="default" w:ascii="Times New Roman" w:hAnsi="Times New Roman" w:eastAsia="仿宋_GB2312" w:cs="Times New Roman"/>
          <w:spacing w:val="0"/>
          <w:kern w:val="2"/>
          <w:sz w:val="28"/>
          <w:szCs w:val="28"/>
          <w:highlight w:val="none"/>
        </w:rPr>
        <w:t>该模块包含2个任务，参赛选手应独立完成竞赛任务，最终取平均成绩作为团队得分。任务一为选手根据给定的工程图纸，运用装配式混凝土深化设计软件，完成装配式混凝土结构模型的建立，并根据竞赛要求进行深化设计，生成三维模型和构件深化图。对标装配式建筑深化设计环节，检验学生是否具备装配式建筑识图及智能设计能力；任务二为装配式建筑构件生产与安装，通过虚拟场景完成构件生产与安装任务。对标装配式建筑中构件生产、构件安装环节，检验学生是否具备装配式建筑施工图识读、构件生产与施工技术应用及管理能力。</w:t>
      </w:r>
    </w:p>
    <w:p w14:paraId="7E07D758">
      <w:pPr>
        <w:pStyle w:val="2"/>
        <w:numPr>
          <w:ilvl w:val="0"/>
          <w:numId w:val="2"/>
        </w:numPr>
        <w:ind w:firstLine="562"/>
        <w:rPr>
          <w:rFonts w:hint="default" w:ascii="Times New Roman" w:hAnsi="Times New Roman" w:cs="Times New Roman"/>
          <w:highlight w:val="none"/>
        </w:rPr>
      </w:pPr>
      <w:r>
        <w:rPr>
          <w:rFonts w:hint="default" w:ascii="Times New Roman" w:hAnsi="Times New Roman" w:cs="Times New Roman"/>
          <w:highlight w:val="none"/>
        </w:rPr>
        <w:t>方案展示</w:t>
      </w:r>
    </w:p>
    <w:p w14:paraId="6152CED3">
      <w:pPr>
        <w:pStyle w:val="16"/>
        <w:spacing w:after="0" w:line="360" w:lineRule="auto"/>
        <w:ind w:firstLine="560" w:firstLineChars="200"/>
        <w:rPr>
          <w:rFonts w:hint="default" w:ascii="Times New Roman" w:hAnsi="Times New Roman" w:eastAsia="仿宋_GB2312" w:cs="Times New Roman"/>
          <w:spacing w:val="0"/>
          <w:kern w:val="2"/>
          <w:sz w:val="28"/>
          <w:szCs w:val="28"/>
          <w:highlight w:val="none"/>
        </w:rPr>
      </w:pPr>
      <w:r>
        <w:rPr>
          <w:rFonts w:hint="default" w:ascii="Times New Roman" w:hAnsi="Times New Roman" w:eastAsia="仿宋_GB2312" w:cs="Times New Roman"/>
          <w:spacing w:val="0"/>
          <w:kern w:val="2"/>
          <w:sz w:val="28"/>
          <w:szCs w:val="28"/>
          <w:highlight w:val="none"/>
        </w:rPr>
        <w:t>该模块要求参赛队以PPT形式，系统展示其在“装配式建筑智能建造”的综合职业能力，汇报时间10-15分钟，各参赛队需围绕本赛项相关技术要点，提前准备PPT进行现场阐述与展示，由参赛队1名或多名队员展示，不限题目，不带设备，只带优盘。</w:t>
      </w:r>
    </w:p>
    <w:p w14:paraId="2F960CA2">
      <w:pPr>
        <w:pStyle w:val="16"/>
        <w:spacing w:after="0" w:line="360" w:lineRule="auto"/>
        <w:ind w:firstLine="560" w:firstLineChars="200"/>
        <w:rPr>
          <w:rFonts w:hint="default" w:ascii="Times New Roman" w:hAnsi="Times New Roman" w:eastAsia="仿宋_GB2312" w:cs="Times New Roman"/>
          <w:spacing w:val="0"/>
          <w:kern w:val="2"/>
          <w:sz w:val="28"/>
          <w:szCs w:val="28"/>
          <w:highlight w:val="none"/>
        </w:rPr>
      </w:pPr>
      <w:r>
        <w:rPr>
          <w:rFonts w:hint="default" w:ascii="Times New Roman" w:hAnsi="Times New Roman" w:eastAsia="仿宋_GB2312" w:cs="Times New Roman"/>
          <w:spacing w:val="0"/>
          <w:kern w:val="2"/>
          <w:sz w:val="28"/>
          <w:szCs w:val="28"/>
          <w:highlight w:val="none"/>
        </w:rPr>
        <w:t>注：PPT和U盘不得体现参赛选手、学校、企业等个人信息。</w:t>
      </w:r>
    </w:p>
    <w:p w14:paraId="78A64305">
      <w:pPr>
        <w:pStyle w:val="16"/>
        <w:spacing w:after="0" w:line="360" w:lineRule="auto"/>
        <w:jc w:val="center"/>
        <w:rPr>
          <w:rFonts w:hint="default" w:ascii="Times New Roman" w:hAnsi="Times New Roman" w:eastAsia="黑体" w:cs="Times New Roman"/>
          <w:b/>
          <w:bCs/>
          <w:spacing w:val="0"/>
          <w:kern w:val="2"/>
          <w:highlight w:val="none"/>
        </w:rPr>
      </w:pPr>
      <w:r>
        <w:rPr>
          <w:rFonts w:hint="default" w:ascii="Times New Roman" w:hAnsi="Times New Roman" w:eastAsia="黑体" w:cs="Times New Roman"/>
          <w:spacing w:val="0"/>
          <w:kern w:val="2"/>
          <w:highlight w:val="none"/>
        </w:rPr>
        <w:t>竞赛模块、任务、比赛时长及权重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2952"/>
        <w:gridCol w:w="1101"/>
        <w:gridCol w:w="1021"/>
        <w:gridCol w:w="932"/>
        <w:gridCol w:w="1101"/>
      </w:tblGrid>
      <w:tr w14:paraId="1B9F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412" w:type="dxa"/>
            <w:vAlign w:val="center"/>
          </w:tcPr>
          <w:p w14:paraId="38E30255">
            <w:pPr>
              <w:jc w:val="center"/>
              <w:rPr>
                <w:rFonts w:hint="default" w:ascii="Times New Roman" w:hAnsi="Times New Roman" w:eastAsia="仿宋_GB2312" w:cs="Times New Roman"/>
                <w:b/>
                <w:bCs/>
                <w:kern w:val="0"/>
                <w:sz w:val="24"/>
                <w:highlight w:val="none"/>
                <w:lang w:bidi="ar"/>
              </w:rPr>
            </w:pPr>
            <w:r>
              <w:rPr>
                <w:rFonts w:hint="default" w:ascii="Times New Roman" w:hAnsi="Times New Roman" w:eastAsia="仿宋_GB2312" w:cs="Times New Roman"/>
                <w:b/>
                <w:bCs/>
                <w:kern w:val="0"/>
                <w:sz w:val="24"/>
                <w:highlight w:val="none"/>
                <w:lang w:bidi="ar"/>
              </w:rPr>
              <w:t>竞赛模块</w:t>
            </w:r>
          </w:p>
        </w:tc>
        <w:tc>
          <w:tcPr>
            <w:tcW w:w="2952" w:type="dxa"/>
            <w:tcBorders>
              <w:right w:val="single" w:color="auto" w:sz="4" w:space="0"/>
            </w:tcBorders>
            <w:vAlign w:val="center"/>
          </w:tcPr>
          <w:p w14:paraId="21E3924A">
            <w:pPr>
              <w:jc w:val="center"/>
              <w:rPr>
                <w:rFonts w:hint="default" w:ascii="Times New Roman" w:hAnsi="Times New Roman" w:eastAsia="仿宋_GB2312" w:cs="Times New Roman"/>
                <w:b/>
                <w:bCs/>
                <w:kern w:val="0"/>
                <w:sz w:val="24"/>
                <w:highlight w:val="none"/>
                <w:lang w:bidi="ar"/>
              </w:rPr>
            </w:pPr>
            <w:r>
              <w:rPr>
                <w:rFonts w:hint="default" w:ascii="Times New Roman" w:hAnsi="Times New Roman" w:eastAsia="仿宋_GB2312" w:cs="Times New Roman"/>
                <w:b/>
                <w:bCs/>
                <w:kern w:val="0"/>
                <w:sz w:val="24"/>
                <w:highlight w:val="none"/>
                <w:lang w:bidi="ar"/>
              </w:rPr>
              <w:t>竞赛任务</w:t>
            </w:r>
          </w:p>
        </w:tc>
        <w:tc>
          <w:tcPr>
            <w:tcW w:w="1101" w:type="dxa"/>
            <w:tcBorders>
              <w:left w:val="single" w:color="auto" w:sz="4" w:space="0"/>
              <w:right w:val="single" w:color="auto" w:sz="4" w:space="0"/>
            </w:tcBorders>
            <w:vAlign w:val="center"/>
          </w:tcPr>
          <w:p w14:paraId="2462C30F">
            <w:pPr>
              <w:jc w:val="center"/>
              <w:rPr>
                <w:rFonts w:hint="default" w:ascii="Times New Roman" w:hAnsi="Times New Roman" w:eastAsia="仿宋_GB2312" w:cs="Times New Roman"/>
                <w:b/>
                <w:bCs/>
                <w:kern w:val="0"/>
                <w:sz w:val="24"/>
                <w:highlight w:val="none"/>
                <w:lang w:bidi="ar"/>
              </w:rPr>
            </w:pPr>
            <w:r>
              <w:rPr>
                <w:rFonts w:hint="default" w:ascii="Times New Roman" w:hAnsi="Times New Roman" w:eastAsia="仿宋_GB2312" w:cs="Times New Roman"/>
                <w:b/>
                <w:bCs/>
                <w:kern w:val="0"/>
                <w:sz w:val="24"/>
                <w:highlight w:val="none"/>
                <w:lang w:bidi="ar"/>
              </w:rPr>
              <w:t>任务</w:t>
            </w:r>
          </w:p>
          <w:p w14:paraId="7F584BC9">
            <w:pPr>
              <w:jc w:val="center"/>
              <w:rPr>
                <w:rFonts w:hint="default" w:ascii="Times New Roman" w:hAnsi="Times New Roman" w:eastAsia="仿宋_GB2312" w:cs="Times New Roman"/>
                <w:b/>
                <w:bCs/>
                <w:kern w:val="0"/>
                <w:sz w:val="24"/>
                <w:highlight w:val="none"/>
                <w:lang w:bidi="ar"/>
              </w:rPr>
            </w:pPr>
            <w:r>
              <w:rPr>
                <w:rFonts w:hint="default" w:ascii="Times New Roman" w:hAnsi="Times New Roman" w:eastAsia="仿宋_GB2312" w:cs="Times New Roman"/>
                <w:b/>
                <w:bCs/>
                <w:kern w:val="0"/>
                <w:sz w:val="24"/>
                <w:highlight w:val="none"/>
                <w:lang w:bidi="ar"/>
              </w:rPr>
              <w:t>分值</w:t>
            </w:r>
          </w:p>
        </w:tc>
        <w:tc>
          <w:tcPr>
            <w:tcW w:w="1021" w:type="dxa"/>
            <w:vAlign w:val="center"/>
          </w:tcPr>
          <w:p w14:paraId="11B23C0C">
            <w:pPr>
              <w:jc w:val="center"/>
              <w:rPr>
                <w:rFonts w:hint="default" w:ascii="Times New Roman" w:hAnsi="Times New Roman" w:eastAsia="仿宋_GB2312" w:cs="Times New Roman"/>
                <w:b/>
                <w:bCs/>
                <w:kern w:val="0"/>
                <w:sz w:val="24"/>
                <w:highlight w:val="none"/>
                <w:lang w:bidi="ar"/>
              </w:rPr>
            </w:pPr>
            <w:r>
              <w:rPr>
                <w:rFonts w:hint="default" w:ascii="Times New Roman" w:hAnsi="Times New Roman" w:eastAsia="仿宋_GB2312" w:cs="Times New Roman"/>
                <w:b/>
                <w:bCs/>
                <w:kern w:val="0"/>
                <w:sz w:val="24"/>
                <w:highlight w:val="none"/>
                <w:lang w:bidi="ar"/>
              </w:rPr>
              <w:t>任务</w:t>
            </w:r>
          </w:p>
          <w:p w14:paraId="6F1530A4">
            <w:pPr>
              <w:jc w:val="center"/>
              <w:rPr>
                <w:rFonts w:hint="default" w:ascii="Times New Roman" w:hAnsi="Times New Roman" w:eastAsia="仿宋_GB2312" w:cs="Times New Roman"/>
                <w:b/>
                <w:bCs/>
                <w:kern w:val="0"/>
                <w:sz w:val="24"/>
                <w:highlight w:val="none"/>
                <w:lang w:bidi="ar"/>
              </w:rPr>
            </w:pPr>
            <w:r>
              <w:rPr>
                <w:rFonts w:hint="default" w:ascii="Times New Roman" w:hAnsi="Times New Roman" w:eastAsia="仿宋_GB2312" w:cs="Times New Roman"/>
                <w:b/>
                <w:bCs/>
                <w:kern w:val="0"/>
                <w:sz w:val="24"/>
                <w:highlight w:val="none"/>
                <w:lang w:bidi="ar"/>
              </w:rPr>
              <w:t>权重</w:t>
            </w:r>
          </w:p>
        </w:tc>
        <w:tc>
          <w:tcPr>
            <w:tcW w:w="932" w:type="dxa"/>
            <w:vAlign w:val="center"/>
          </w:tcPr>
          <w:p w14:paraId="77B3E733">
            <w:pPr>
              <w:jc w:val="center"/>
              <w:rPr>
                <w:rFonts w:hint="default" w:ascii="Times New Roman" w:hAnsi="Times New Roman" w:eastAsia="仿宋_GB2312" w:cs="Times New Roman"/>
                <w:b/>
                <w:bCs/>
                <w:kern w:val="0"/>
                <w:sz w:val="24"/>
                <w:highlight w:val="none"/>
                <w:lang w:bidi="ar"/>
              </w:rPr>
            </w:pPr>
            <w:r>
              <w:rPr>
                <w:rFonts w:hint="default" w:ascii="Times New Roman" w:hAnsi="Times New Roman" w:eastAsia="仿宋_GB2312" w:cs="Times New Roman"/>
                <w:b/>
                <w:bCs/>
                <w:kern w:val="0"/>
                <w:sz w:val="24"/>
                <w:highlight w:val="none"/>
                <w:lang w:bidi="ar"/>
              </w:rPr>
              <w:t>模块</w:t>
            </w:r>
          </w:p>
          <w:p w14:paraId="309C042A">
            <w:pPr>
              <w:jc w:val="center"/>
              <w:rPr>
                <w:rFonts w:hint="default" w:ascii="Times New Roman" w:hAnsi="Times New Roman" w:eastAsia="仿宋_GB2312" w:cs="Times New Roman"/>
                <w:b/>
                <w:bCs/>
                <w:kern w:val="0"/>
                <w:sz w:val="24"/>
                <w:highlight w:val="none"/>
                <w:lang w:bidi="ar"/>
              </w:rPr>
            </w:pPr>
            <w:r>
              <w:rPr>
                <w:rFonts w:hint="default" w:ascii="Times New Roman" w:hAnsi="Times New Roman" w:eastAsia="仿宋_GB2312" w:cs="Times New Roman"/>
                <w:b/>
                <w:bCs/>
                <w:kern w:val="0"/>
                <w:sz w:val="24"/>
                <w:highlight w:val="none"/>
                <w:lang w:bidi="ar"/>
              </w:rPr>
              <w:t>权重</w:t>
            </w:r>
          </w:p>
        </w:tc>
        <w:tc>
          <w:tcPr>
            <w:tcW w:w="1101" w:type="dxa"/>
            <w:vAlign w:val="center"/>
          </w:tcPr>
          <w:p w14:paraId="0BF63AAE">
            <w:pPr>
              <w:jc w:val="center"/>
              <w:rPr>
                <w:rFonts w:hint="default" w:ascii="Times New Roman" w:hAnsi="Times New Roman" w:eastAsia="仿宋_GB2312" w:cs="Times New Roman"/>
                <w:b/>
                <w:bCs/>
                <w:kern w:val="0"/>
                <w:sz w:val="24"/>
                <w:highlight w:val="none"/>
                <w:lang w:bidi="ar"/>
              </w:rPr>
            </w:pPr>
            <w:r>
              <w:rPr>
                <w:rFonts w:hint="default" w:ascii="Times New Roman" w:hAnsi="Times New Roman" w:eastAsia="仿宋_GB2312" w:cs="Times New Roman"/>
                <w:b/>
                <w:bCs/>
                <w:kern w:val="0"/>
                <w:sz w:val="24"/>
                <w:highlight w:val="none"/>
                <w:lang w:bidi="ar"/>
              </w:rPr>
              <w:t>比赛</w:t>
            </w:r>
          </w:p>
          <w:p w14:paraId="0B3C6122">
            <w:pPr>
              <w:jc w:val="center"/>
              <w:rPr>
                <w:rFonts w:hint="default" w:ascii="Times New Roman" w:hAnsi="Times New Roman" w:eastAsia="仿宋_GB2312" w:cs="Times New Roman"/>
                <w:b/>
                <w:bCs/>
                <w:kern w:val="0"/>
                <w:sz w:val="24"/>
                <w:highlight w:val="none"/>
                <w:lang w:bidi="ar"/>
              </w:rPr>
            </w:pPr>
            <w:r>
              <w:rPr>
                <w:rFonts w:hint="default" w:ascii="Times New Roman" w:hAnsi="Times New Roman" w:eastAsia="仿宋_GB2312" w:cs="Times New Roman"/>
                <w:b/>
                <w:bCs/>
                <w:kern w:val="0"/>
                <w:sz w:val="24"/>
                <w:highlight w:val="none"/>
                <w:lang w:bidi="ar"/>
              </w:rPr>
              <w:t>时长</w:t>
            </w:r>
          </w:p>
        </w:tc>
      </w:tr>
      <w:tr w14:paraId="5E99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2" w:type="dxa"/>
            <w:vMerge w:val="restart"/>
            <w:vAlign w:val="center"/>
          </w:tcPr>
          <w:p w14:paraId="161ED6DE">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信息化建模与施工模拟</w:t>
            </w:r>
          </w:p>
        </w:tc>
        <w:tc>
          <w:tcPr>
            <w:tcW w:w="2952" w:type="dxa"/>
            <w:tcBorders>
              <w:right w:val="single" w:color="auto" w:sz="4" w:space="0"/>
            </w:tcBorders>
            <w:vAlign w:val="center"/>
          </w:tcPr>
          <w:p w14:paraId="5302BE5E">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（一）信息化建模</w:t>
            </w:r>
          </w:p>
        </w:tc>
        <w:tc>
          <w:tcPr>
            <w:tcW w:w="1101" w:type="dxa"/>
            <w:tcBorders>
              <w:left w:val="single" w:color="auto" w:sz="4" w:space="0"/>
              <w:bottom w:val="single" w:color="auto" w:sz="4" w:space="0"/>
              <w:right w:val="single" w:color="auto" w:sz="4" w:space="0"/>
            </w:tcBorders>
            <w:vAlign w:val="center"/>
          </w:tcPr>
          <w:p w14:paraId="29FA0EC8">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100分</w:t>
            </w:r>
          </w:p>
        </w:tc>
        <w:tc>
          <w:tcPr>
            <w:tcW w:w="1021" w:type="dxa"/>
            <w:tcBorders>
              <w:bottom w:val="single" w:color="auto" w:sz="4" w:space="0"/>
            </w:tcBorders>
            <w:vAlign w:val="center"/>
          </w:tcPr>
          <w:p w14:paraId="3C435F7F">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40%</w:t>
            </w:r>
          </w:p>
        </w:tc>
        <w:tc>
          <w:tcPr>
            <w:tcW w:w="932" w:type="dxa"/>
            <w:vMerge w:val="restart"/>
            <w:vAlign w:val="center"/>
          </w:tcPr>
          <w:p w14:paraId="768C8C1D">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80%</w:t>
            </w:r>
          </w:p>
        </w:tc>
        <w:tc>
          <w:tcPr>
            <w:tcW w:w="1101" w:type="dxa"/>
            <w:vMerge w:val="restart"/>
            <w:vAlign w:val="center"/>
          </w:tcPr>
          <w:p w14:paraId="122E5FAE">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180分钟</w:t>
            </w:r>
          </w:p>
        </w:tc>
      </w:tr>
      <w:tr w14:paraId="4BC5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2" w:type="dxa"/>
            <w:vMerge w:val="continue"/>
            <w:vAlign w:val="center"/>
          </w:tcPr>
          <w:p w14:paraId="55A51028">
            <w:pPr>
              <w:jc w:val="left"/>
              <w:rPr>
                <w:rFonts w:hint="default" w:ascii="Times New Roman" w:hAnsi="Times New Roman" w:eastAsia="仿宋_GB2312" w:cs="Times New Roman"/>
                <w:kern w:val="0"/>
                <w:sz w:val="24"/>
                <w:highlight w:val="none"/>
                <w:lang w:bidi="ar"/>
              </w:rPr>
            </w:pPr>
          </w:p>
        </w:tc>
        <w:tc>
          <w:tcPr>
            <w:tcW w:w="2952" w:type="dxa"/>
            <w:tcBorders>
              <w:right w:val="single" w:color="auto" w:sz="4" w:space="0"/>
            </w:tcBorders>
            <w:vAlign w:val="center"/>
          </w:tcPr>
          <w:p w14:paraId="08C67697">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（二）施工模拟</w:t>
            </w:r>
          </w:p>
        </w:tc>
        <w:tc>
          <w:tcPr>
            <w:tcW w:w="1101" w:type="dxa"/>
            <w:tcBorders>
              <w:top w:val="single" w:color="auto" w:sz="4" w:space="0"/>
              <w:left w:val="single" w:color="auto" w:sz="4" w:space="0"/>
            </w:tcBorders>
            <w:vAlign w:val="center"/>
          </w:tcPr>
          <w:p w14:paraId="34636D4C">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100分</w:t>
            </w:r>
          </w:p>
        </w:tc>
        <w:tc>
          <w:tcPr>
            <w:tcW w:w="1021" w:type="dxa"/>
            <w:tcBorders>
              <w:top w:val="single" w:color="auto" w:sz="4" w:space="0"/>
            </w:tcBorders>
            <w:vAlign w:val="center"/>
          </w:tcPr>
          <w:p w14:paraId="4B7C2B57">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40%</w:t>
            </w:r>
          </w:p>
        </w:tc>
        <w:tc>
          <w:tcPr>
            <w:tcW w:w="932" w:type="dxa"/>
            <w:vMerge w:val="continue"/>
            <w:vAlign w:val="center"/>
          </w:tcPr>
          <w:p w14:paraId="58752D70">
            <w:pPr>
              <w:jc w:val="left"/>
              <w:rPr>
                <w:rFonts w:hint="default" w:ascii="Times New Roman" w:hAnsi="Times New Roman" w:eastAsia="仿宋_GB2312" w:cs="Times New Roman"/>
                <w:kern w:val="0"/>
                <w:sz w:val="24"/>
                <w:highlight w:val="none"/>
                <w:lang w:bidi="ar"/>
              </w:rPr>
            </w:pPr>
          </w:p>
        </w:tc>
        <w:tc>
          <w:tcPr>
            <w:tcW w:w="1101" w:type="dxa"/>
            <w:vMerge w:val="continue"/>
            <w:vAlign w:val="center"/>
          </w:tcPr>
          <w:p w14:paraId="1B4AD85D">
            <w:pPr>
              <w:jc w:val="left"/>
              <w:rPr>
                <w:rFonts w:hint="default" w:ascii="Times New Roman" w:hAnsi="Times New Roman" w:eastAsia="仿宋_GB2312" w:cs="Times New Roman"/>
                <w:kern w:val="0"/>
                <w:sz w:val="24"/>
                <w:highlight w:val="none"/>
                <w:lang w:bidi="ar"/>
              </w:rPr>
            </w:pPr>
          </w:p>
        </w:tc>
      </w:tr>
      <w:tr w14:paraId="6FE6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2" w:type="dxa"/>
            <w:vAlign w:val="center"/>
          </w:tcPr>
          <w:p w14:paraId="0F387854">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方案展示</w:t>
            </w:r>
          </w:p>
        </w:tc>
        <w:tc>
          <w:tcPr>
            <w:tcW w:w="2952" w:type="dxa"/>
            <w:tcBorders>
              <w:right w:val="single" w:color="auto" w:sz="4" w:space="0"/>
            </w:tcBorders>
            <w:vAlign w:val="center"/>
          </w:tcPr>
          <w:p w14:paraId="7DA178C3">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（三）方案展示</w:t>
            </w:r>
          </w:p>
        </w:tc>
        <w:tc>
          <w:tcPr>
            <w:tcW w:w="1101" w:type="dxa"/>
            <w:tcBorders>
              <w:left w:val="single" w:color="auto" w:sz="4" w:space="0"/>
            </w:tcBorders>
            <w:vAlign w:val="center"/>
          </w:tcPr>
          <w:p w14:paraId="276ECA64">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100分</w:t>
            </w:r>
          </w:p>
        </w:tc>
        <w:tc>
          <w:tcPr>
            <w:tcW w:w="1021" w:type="dxa"/>
            <w:tcBorders>
              <w:top w:val="single" w:color="auto" w:sz="4" w:space="0"/>
            </w:tcBorders>
            <w:vAlign w:val="center"/>
          </w:tcPr>
          <w:p w14:paraId="2EE68A09">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20%</w:t>
            </w:r>
          </w:p>
        </w:tc>
        <w:tc>
          <w:tcPr>
            <w:tcW w:w="932" w:type="dxa"/>
            <w:vAlign w:val="center"/>
          </w:tcPr>
          <w:p w14:paraId="7B3885B5">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20%</w:t>
            </w:r>
          </w:p>
        </w:tc>
        <w:tc>
          <w:tcPr>
            <w:tcW w:w="1101" w:type="dxa"/>
            <w:vAlign w:val="center"/>
          </w:tcPr>
          <w:p w14:paraId="14D6504B">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10-15分钟</w:t>
            </w:r>
          </w:p>
        </w:tc>
      </w:tr>
      <w:tr w14:paraId="47EB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64" w:type="dxa"/>
            <w:gridSpan w:val="2"/>
            <w:tcBorders>
              <w:right w:val="single" w:color="auto" w:sz="4" w:space="0"/>
            </w:tcBorders>
            <w:vAlign w:val="center"/>
          </w:tcPr>
          <w:p w14:paraId="7778A4E5">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总分</w:t>
            </w:r>
          </w:p>
        </w:tc>
        <w:tc>
          <w:tcPr>
            <w:tcW w:w="1101" w:type="dxa"/>
            <w:tcBorders>
              <w:left w:val="single" w:color="auto" w:sz="4" w:space="0"/>
            </w:tcBorders>
            <w:vAlign w:val="center"/>
          </w:tcPr>
          <w:p w14:paraId="2FDD8B7E">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300分</w:t>
            </w:r>
          </w:p>
        </w:tc>
        <w:tc>
          <w:tcPr>
            <w:tcW w:w="1021" w:type="dxa"/>
            <w:vAlign w:val="center"/>
          </w:tcPr>
          <w:p w14:paraId="4232AE5B">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100%</w:t>
            </w:r>
          </w:p>
        </w:tc>
        <w:tc>
          <w:tcPr>
            <w:tcW w:w="932" w:type="dxa"/>
            <w:vAlign w:val="center"/>
          </w:tcPr>
          <w:p w14:paraId="23418968">
            <w:pPr>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100%</w:t>
            </w:r>
          </w:p>
        </w:tc>
        <w:tc>
          <w:tcPr>
            <w:tcW w:w="1101" w:type="dxa"/>
            <w:vAlign w:val="center"/>
          </w:tcPr>
          <w:p w14:paraId="04CD7D65">
            <w:pPr>
              <w:jc w:val="left"/>
              <w:rPr>
                <w:rFonts w:hint="default" w:ascii="Times New Roman" w:hAnsi="Times New Roman" w:eastAsia="仿宋_GB2312" w:cs="Times New Roman"/>
                <w:kern w:val="0"/>
                <w:sz w:val="24"/>
                <w:highlight w:val="none"/>
                <w:lang w:bidi="ar"/>
              </w:rPr>
            </w:pPr>
          </w:p>
        </w:tc>
      </w:tr>
    </w:tbl>
    <w:p w14:paraId="06662B33">
      <w:pPr>
        <w:widowControl/>
        <w:jc w:val="left"/>
        <w:rPr>
          <w:rFonts w:hint="default" w:ascii="Times New Roman" w:hAnsi="Times New Roman" w:eastAsia="方正小标宋_GBK" w:cs="Times New Roman"/>
          <w:b/>
          <w:bCs/>
          <w:sz w:val="32"/>
          <w:highlight w:val="none"/>
        </w:rPr>
      </w:pPr>
      <w:r>
        <w:rPr>
          <w:rFonts w:hint="default" w:ascii="Times New Roman" w:hAnsi="Times New Roman" w:eastAsia="方正小标宋_GBK" w:cs="Times New Roman"/>
          <w:b/>
          <w:bCs/>
          <w:sz w:val="32"/>
          <w:highlight w:val="none"/>
        </w:rPr>
        <w:t>四、竞赛方式</w:t>
      </w:r>
    </w:p>
    <w:p w14:paraId="6BD8BFC1">
      <w:pPr>
        <w:pStyle w:val="2"/>
        <w:ind w:firstLine="562"/>
        <w:rPr>
          <w:rFonts w:hint="default" w:ascii="Times New Roman" w:hAnsi="Times New Roman" w:cs="Times New Roman"/>
          <w:highlight w:val="none"/>
        </w:rPr>
      </w:pPr>
      <w:r>
        <w:rPr>
          <w:rFonts w:hint="default" w:ascii="Times New Roman" w:hAnsi="Times New Roman" w:cs="Times New Roman"/>
          <w:highlight w:val="none"/>
        </w:rPr>
        <w:t>（一）竞赛形式</w:t>
      </w:r>
    </w:p>
    <w:p w14:paraId="4EB9CF20">
      <w:pPr>
        <w:pStyle w:val="16"/>
        <w:spacing w:after="0" w:line="360" w:lineRule="auto"/>
        <w:ind w:firstLine="560" w:firstLineChars="200"/>
        <w:rPr>
          <w:rFonts w:hint="default" w:ascii="Times New Roman" w:hAnsi="Times New Roman" w:eastAsia="仿宋_GB2312" w:cs="Times New Roman"/>
          <w:spacing w:val="0"/>
          <w:kern w:val="2"/>
          <w:sz w:val="28"/>
          <w:szCs w:val="28"/>
          <w:highlight w:val="none"/>
        </w:rPr>
      </w:pPr>
      <w:r>
        <w:rPr>
          <w:rFonts w:hint="default" w:ascii="Times New Roman" w:hAnsi="Times New Roman" w:eastAsia="仿宋_GB2312" w:cs="Times New Roman"/>
          <w:spacing w:val="0"/>
          <w:kern w:val="2"/>
          <w:sz w:val="28"/>
          <w:szCs w:val="28"/>
          <w:highlight w:val="none"/>
        </w:rPr>
        <w:t>线下比赛。</w:t>
      </w:r>
    </w:p>
    <w:p w14:paraId="7A44256E">
      <w:pPr>
        <w:pStyle w:val="2"/>
        <w:ind w:firstLine="562"/>
        <w:rPr>
          <w:rFonts w:hint="default" w:ascii="Times New Roman" w:hAnsi="Times New Roman" w:cs="Times New Roman"/>
          <w:highlight w:val="none"/>
        </w:rPr>
      </w:pPr>
      <w:r>
        <w:rPr>
          <w:rFonts w:hint="default" w:ascii="Times New Roman" w:hAnsi="Times New Roman" w:cs="Times New Roman"/>
          <w:highlight w:val="none"/>
        </w:rPr>
        <w:t>（二）组队方式</w:t>
      </w:r>
    </w:p>
    <w:p w14:paraId="6679BEC6">
      <w:pPr>
        <w:pStyle w:val="16"/>
        <w:spacing w:after="0" w:line="360" w:lineRule="auto"/>
        <w:ind w:firstLine="560" w:firstLineChars="200"/>
        <w:rPr>
          <w:rFonts w:hint="default" w:ascii="Times New Roman" w:hAnsi="Times New Roman" w:eastAsia="仿宋_GB2312" w:cs="Times New Roman"/>
          <w:spacing w:val="0"/>
          <w:kern w:val="2"/>
          <w:sz w:val="28"/>
          <w:szCs w:val="28"/>
          <w:highlight w:val="none"/>
        </w:rPr>
      </w:pPr>
      <w:r>
        <w:rPr>
          <w:rFonts w:hint="default" w:ascii="Times New Roman" w:hAnsi="Times New Roman" w:eastAsia="仿宋_GB2312" w:cs="Times New Roman"/>
          <w:spacing w:val="0"/>
          <w:kern w:val="2"/>
          <w:sz w:val="28"/>
          <w:szCs w:val="28"/>
          <w:highlight w:val="none"/>
        </w:rPr>
        <w:t>（1）报名以院校为单位组队，具体以正式比赛报名通知为准。</w:t>
      </w:r>
    </w:p>
    <w:p w14:paraId="23F14A7B">
      <w:pPr>
        <w:pStyle w:val="16"/>
        <w:spacing w:after="0" w:line="360" w:lineRule="auto"/>
        <w:ind w:firstLine="560" w:firstLineChars="200"/>
        <w:rPr>
          <w:rFonts w:hint="default" w:ascii="Times New Roman" w:hAnsi="Times New Roman" w:eastAsia="仿宋_GB2312" w:cs="Times New Roman"/>
          <w:spacing w:val="0"/>
          <w:kern w:val="2"/>
          <w:sz w:val="28"/>
          <w:szCs w:val="28"/>
          <w:highlight w:val="none"/>
        </w:rPr>
      </w:pPr>
      <w:r>
        <w:rPr>
          <w:rFonts w:hint="default" w:ascii="Times New Roman" w:hAnsi="Times New Roman" w:eastAsia="仿宋_GB2312" w:cs="Times New Roman"/>
          <w:spacing w:val="0"/>
          <w:kern w:val="2"/>
          <w:sz w:val="28"/>
          <w:szCs w:val="28"/>
          <w:highlight w:val="none"/>
        </w:rPr>
        <w:t>（2）组队方式为团体赛，每队参赛学生最多不超过4名，不得跨校组队，同一学校报名参赛队不超过2组。</w:t>
      </w:r>
    </w:p>
    <w:p w14:paraId="60C1BCC3">
      <w:pPr>
        <w:pStyle w:val="16"/>
        <w:spacing w:after="0" w:line="360" w:lineRule="auto"/>
        <w:ind w:firstLine="560" w:firstLineChars="200"/>
        <w:rPr>
          <w:rFonts w:hint="default" w:ascii="Times New Roman" w:hAnsi="Times New Roman" w:eastAsia="仿宋_GB2312" w:cs="Times New Roman"/>
          <w:spacing w:val="0"/>
          <w:kern w:val="2"/>
          <w:sz w:val="28"/>
          <w:szCs w:val="28"/>
          <w:highlight w:val="none"/>
        </w:rPr>
      </w:pPr>
      <w:r>
        <w:rPr>
          <w:rFonts w:hint="default" w:ascii="Times New Roman" w:hAnsi="Times New Roman" w:eastAsia="仿宋_GB2312" w:cs="Times New Roman"/>
          <w:spacing w:val="0"/>
          <w:kern w:val="2"/>
          <w:sz w:val="28"/>
          <w:szCs w:val="28"/>
          <w:highlight w:val="none"/>
        </w:rPr>
        <w:t>（3）每队限报2名指导教师。</w:t>
      </w:r>
    </w:p>
    <w:p w14:paraId="321781F2">
      <w:pPr>
        <w:pStyle w:val="16"/>
        <w:spacing w:after="0" w:line="360" w:lineRule="auto"/>
        <w:ind w:firstLine="560" w:firstLineChars="200"/>
        <w:rPr>
          <w:rFonts w:hint="default" w:ascii="Times New Roman" w:hAnsi="Times New Roman" w:eastAsia="仿宋_GB2312" w:cs="Times New Roman"/>
          <w:spacing w:val="0"/>
          <w:kern w:val="2"/>
          <w:sz w:val="28"/>
          <w:szCs w:val="28"/>
          <w:highlight w:val="none"/>
        </w:rPr>
      </w:pPr>
      <w:r>
        <w:rPr>
          <w:rFonts w:hint="default" w:ascii="Times New Roman" w:hAnsi="Times New Roman" w:eastAsia="仿宋_GB2312" w:cs="Times New Roman"/>
          <w:spacing w:val="0"/>
          <w:kern w:val="2"/>
          <w:sz w:val="28"/>
          <w:szCs w:val="28"/>
          <w:highlight w:val="none"/>
        </w:rPr>
        <w:t>（4）参赛选手须为2025年度高等职业学校专科、高等职业学校本科全日制在籍学生（以报名时的学籍信息为准）。五年制高职四、五年级学生参加高职组比赛。原则上参赛选手经过各级选拔产生。</w:t>
      </w:r>
    </w:p>
    <w:p w14:paraId="6614623A">
      <w:pPr>
        <w:widowControl/>
        <w:jc w:val="left"/>
        <w:rPr>
          <w:rFonts w:hint="default" w:ascii="Times New Roman" w:hAnsi="Times New Roman" w:eastAsia="方正小标宋_GBK" w:cs="Times New Roman"/>
          <w:b/>
          <w:bCs/>
          <w:sz w:val="32"/>
          <w:highlight w:val="none"/>
        </w:rPr>
      </w:pPr>
      <w:r>
        <w:rPr>
          <w:rFonts w:hint="default" w:ascii="Times New Roman" w:hAnsi="Times New Roman" w:eastAsia="方正小标宋_GBK" w:cs="Times New Roman"/>
          <w:b/>
          <w:bCs/>
          <w:sz w:val="32"/>
          <w:highlight w:val="none"/>
        </w:rPr>
        <w:t>五、竞赛流程</w:t>
      </w:r>
    </w:p>
    <w:p w14:paraId="01FC8612">
      <w:pPr>
        <w:ind w:firstLine="562" w:firstLineChars="200"/>
        <w:rPr>
          <w:rFonts w:hint="default" w:ascii="Times New Roman" w:hAnsi="Times New Roman" w:eastAsia="楷体" w:cs="Times New Roman"/>
          <w:b/>
          <w:sz w:val="28"/>
          <w:highlight w:val="none"/>
        </w:rPr>
      </w:pPr>
      <w:r>
        <w:rPr>
          <w:rFonts w:hint="default" w:ascii="Times New Roman" w:hAnsi="Times New Roman" w:eastAsia="楷体" w:cs="Times New Roman"/>
          <w:b/>
          <w:sz w:val="28"/>
          <w:highlight w:val="none"/>
        </w:rPr>
        <w:t>（一）竞赛时间（另行通知）</w:t>
      </w:r>
    </w:p>
    <w:p w14:paraId="349E3F19">
      <w:pP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具体安排以《赛项指南》与比赛当天通知为准。</w:t>
      </w:r>
    </w:p>
    <w:p w14:paraId="67F3F32D">
      <w:pPr>
        <w:widowControl/>
        <w:jc w:val="left"/>
        <w:rPr>
          <w:rFonts w:hint="default" w:ascii="Times New Roman" w:hAnsi="Times New Roman" w:eastAsia="方正小标宋_GBK" w:cs="Times New Roman"/>
          <w:b/>
          <w:bCs/>
          <w:sz w:val="32"/>
          <w:highlight w:val="none"/>
        </w:rPr>
      </w:pPr>
      <w:r>
        <w:rPr>
          <w:rFonts w:hint="default" w:ascii="Times New Roman" w:hAnsi="Times New Roman" w:eastAsia="方正小标宋_GBK" w:cs="Times New Roman"/>
          <w:b/>
          <w:bCs/>
          <w:sz w:val="32"/>
          <w:highlight w:val="none"/>
        </w:rPr>
        <w:t>六、竞赛规则</w:t>
      </w:r>
    </w:p>
    <w:p w14:paraId="5ECE7680">
      <w:pPr>
        <w:pStyle w:val="2"/>
        <w:ind w:firstLine="562"/>
        <w:rPr>
          <w:rFonts w:hint="default" w:ascii="Times New Roman" w:hAnsi="Times New Roman" w:cs="Times New Roman"/>
          <w:highlight w:val="none"/>
        </w:rPr>
      </w:pPr>
      <w:r>
        <w:rPr>
          <w:rFonts w:hint="default" w:ascii="Times New Roman" w:hAnsi="Times New Roman" w:cs="Times New Roman"/>
          <w:highlight w:val="none"/>
        </w:rPr>
        <w:t>（一）选手报名</w:t>
      </w:r>
    </w:p>
    <w:p w14:paraId="059B5FC3">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参赛选手须为2025年度高等职业学校专科、高等职业学校本科全日制在籍学生（以报名时的学籍信息为准）。五年制高职四、五年级学生参加高职组比赛。</w:t>
      </w:r>
    </w:p>
    <w:p w14:paraId="274DA020">
      <w:pPr>
        <w:pStyle w:val="2"/>
        <w:ind w:firstLine="562"/>
        <w:rPr>
          <w:rFonts w:hint="default" w:ascii="Times New Roman" w:hAnsi="Times New Roman" w:cs="Times New Roman"/>
          <w:highlight w:val="none"/>
        </w:rPr>
      </w:pPr>
      <w:r>
        <w:rPr>
          <w:rFonts w:hint="default" w:ascii="Times New Roman" w:hAnsi="Times New Roman" w:cs="Times New Roman"/>
          <w:highlight w:val="none"/>
        </w:rPr>
        <w:t>（二）熟悉场地</w:t>
      </w:r>
    </w:p>
    <w:p w14:paraId="7D61D9A0">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大赛报到当日，将由大赛组委会统一组织参赛团队，在规定时间地点，有序熟悉竞赛场地。必须严格遵守大赛相关制度，听从大赛组委会安排，不得拥挤打闹。</w:t>
      </w:r>
    </w:p>
    <w:p w14:paraId="1826F6C8">
      <w:pPr>
        <w:pStyle w:val="2"/>
        <w:ind w:firstLine="562"/>
        <w:rPr>
          <w:rFonts w:hint="default" w:ascii="Times New Roman" w:hAnsi="Times New Roman" w:cs="Times New Roman"/>
          <w:highlight w:val="none"/>
        </w:rPr>
      </w:pPr>
      <w:r>
        <w:rPr>
          <w:rFonts w:hint="default" w:ascii="Times New Roman" w:hAnsi="Times New Roman" w:cs="Times New Roman"/>
          <w:highlight w:val="none"/>
        </w:rPr>
        <w:t>（三）入场规则</w:t>
      </w:r>
    </w:p>
    <w:p w14:paraId="58F6BEAB">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参赛选手需在指定位置检录入场，检录时提供参赛证、学生证和身份证（三证齐全）。模块一检录时，抽取竞赛机位号；模块二检录时，抽取竞赛场次及竞赛顺序；参赛选手在赛前30分钟统一入场，比赛开始15分钟后不得入场，按二次抽签顺序依次展示。</w:t>
      </w:r>
    </w:p>
    <w:p w14:paraId="7019562C">
      <w:pPr>
        <w:pStyle w:val="2"/>
        <w:ind w:firstLine="562"/>
        <w:rPr>
          <w:rFonts w:hint="default" w:ascii="Times New Roman" w:hAnsi="Times New Roman" w:cs="Times New Roman"/>
          <w:highlight w:val="none"/>
        </w:rPr>
      </w:pPr>
      <w:r>
        <w:rPr>
          <w:rFonts w:hint="default" w:ascii="Times New Roman" w:hAnsi="Times New Roman" w:cs="Times New Roman"/>
          <w:highlight w:val="none"/>
        </w:rPr>
        <w:t>（四）赛场规则</w:t>
      </w:r>
    </w:p>
    <w:p w14:paraId="7CC1AACD">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比赛过程中，参赛选手须严格遵守相关安全操作规程，禁止不安全操作和野蛮操作,确保人身及设备安全，并接受裁判员的监督和警示。选手若需饮水或去洗手间，一律计算在比赛时间内，食品饮水由赛场统一提供。若因选手个人因素造成人身安全事故和设备故障，不予延时，情节特别严重者，由赛项裁判组视具体情况做出处理决定（最高至终止比赛），并由裁判长上报赛项执委会；若因非选手个人因素造成设备故障，由赛项裁判组视具体情况做出延时处理。</w:t>
      </w:r>
    </w:p>
    <w:p w14:paraId="1CA00EB6">
      <w:pPr>
        <w:pStyle w:val="2"/>
        <w:ind w:firstLine="562"/>
        <w:rPr>
          <w:rFonts w:hint="default" w:ascii="Times New Roman" w:hAnsi="Times New Roman" w:cs="Times New Roman"/>
          <w:highlight w:val="none"/>
        </w:rPr>
      </w:pPr>
      <w:r>
        <w:rPr>
          <w:rFonts w:hint="default" w:ascii="Times New Roman" w:hAnsi="Times New Roman" w:cs="Times New Roman"/>
          <w:highlight w:val="none"/>
        </w:rPr>
        <w:t>（五）离场规则</w:t>
      </w:r>
    </w:p>
    <w:p w14:paraId="3771657F">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如果选手提前结束比赛，应报裁判员批准，比赛终止时间由裁判员记录在案，选手提前结束比赛后不得再进行任何比赛相关工作。</w:t>
      </w:r>
    </w:p>
    <w:p w14:paraId="2AC2F6F4">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裁判长在比赛结束前15分钟对选手做出提示。裁判长宣布比赛结束后，选手应立即停止各项工作。</w:t>
      </w:r>
    </w:p>
    <w:p w14:paraId="22567D31">
      <w:pPr>
        <w:spacing w:line="360" w:lineRule="auto"/>
        <w:ind w:firstLine="562" w:firstLineChars="200"/>
        <w:rPr>
          <w:rFonts w:hint="default" w:ascii="Times New Roman" w:hAnsi="Times New Roman" w:eastAsia="楷体" w:cs="Times New Roman"/>
          <w:b/>
          <w:sz w:val="28"/>
          <w:highlight w:val="none"/>
        </w:rPr>
      </w:pPr>
      <w:r>
        <w:rPr>
          <w:rFonts w:hint="default" w:ascii="Times New Roman" w:hAnsi="Times New Roman" w:eastAsia="楷体" w:cs="Times New Roman"/>
          <w:b/>
          <w:sz w:val="28"/>
          <w:highlight w:val="none"/>
        </w:rPr>
        <w:t>（六）成绩评定与结果公布</w:t>
      </w:r>
    </w:p>
    <w:p w14:paraId="7D4F85F6">
      <w:pPr>
        <w:spacing w:line="360" w:lineRule="auto"/>
        <w:ind w:firstLine="560" w:firstLineChars="200"/>
        <w:rPr>
          <w:rFonts w:hint="default" w:ascii="Times New Roman" w:hAnsi="Times New Roman" w:eastAsia="微软雅黑" w:cs="Times New Roman"/>
          <w:sz w:val="28"/>
          <w:szCs w:val="28"/>
          <w:highlight w:val="none"/>
        </w:rPr>
      </w:pPr>
      <w:r>
        <w:rPr>
          <w:rFonts w:hint="default" w:ascii="Times New Roman" w:hAnsi="Times New Roman" w:eastAsia="仿宋_GB2312" w:cs="Times New Roman"/>
          <w:sz w:val="28"/>
          <w:szCs w:val="28"/>
          <w:highlight w:val="none"/>
        </w:rPr>
        <w:t>现场根据评分标准对参赛选手成果进行评分。比赛结束后，成绩由组委会统一公布。</w:t>
      </w:r>
    </w:p>
    <w:p w14:paraId="28813BD9">
      <w:pPr>
        <w:widowControl/>
        <w:jc w:val="left"/>
        <w:rPr>
          <w:rFonts w:hint="default" w:ascii="Times New Roman" w:hAnsi="Times New Roman" w:eastAsia="方正小标宋_GBK" w:cs="Times New Roman"/>
          <w:b/>
          <w:bCs/>
          <w:sz w:val="32"/>
          <w:highlight w:val="none"/>
        </w:rPr>
      </w:pPr>
      <w:r>
        <w:rPr>
          <w:rFonts w:hint="default" w:ascii="Times New Roman" w:hAnsi="Times New Roman" w:eastAsia="方正小标宋_GBK" w:cs="Times New Roman"/>
          <w:b/>
          <w:bCs/>
          <w:sz w:val="32"/>
          <w:highlight w:val="none"/>
        </w:rPr>
        <w:t>七、技术规范</w:t>
      </w:r>
    </w:p>
    <w:p w14:paraId="46714934">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主要依据相关国家技能规范和标准，注重考核基本技能，体现标准程序，结合岗位实际，考核职业综合能力，并对技术技能型人才培养起到示范引领作用。根据竞赛文件制定标准，主要采用以下标准、规范及参考资料：</w:t>
      </w:r>
    </w:p>
    <w:p w14:paraId="04B7A875">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（1）《装配式混凝土结构技术规程》JGJ1-2014</w:t>
      </w:r>
    </w:p>
    <w:p w14:paraId="60E1392F">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（2）《装配式混凝土连接节点构造》15G310-1-2</w:t>
      </w:r>
    </w:p>
    <w:p w14:paraId="0DC92E31">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（3）《预制混凝土剪力墙外墙板》15G365-1</w:t>
      </w:r>
    </w:p>
    <w:p w14:paraId="5B07B799">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（4）《预制混凝土剪力墙内墙板》15G365-2</w:t>
      </w:r>
    </w:p>
    <w:p w14:paraId="1698AAED">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（5）《桁架钢筋混凝土叠合板》15G366-1</w:t>
      </w:r>
    </w:p>
    <w:p w14:paraId="3B789518">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（6）《预制钢筋混凝土板式楼梯》15G367-1</w:t>
      </w:r>
    </w:p>
    <w:p w14:paraId="6903E7F0">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（7）《预制钢筋混凝土楼梯（公共建筑）》20G367-2</w:t>
      </w:r>
    </w:p>
    <w:p w14:paraId="6893A943">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（8）《预制钢筋混凝土阳台板、空调板及女儿墙》15G368-1</w:t>
      </w:r>
    </w:p>
    <w:p w14:paraId="444B12E0">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（9）《装配式混凝土结构住宅建筑设计示例（剪力墙结构）》15J939-1</w:t>
      </w:r>
    </w:p>
    <w:p w14:paraId="736F104F">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（10）《装配式混凝土结构表示方法及示例（剪力墙结构）》15G107-1</w:t>
      </w:r>
    </w:p>
    <w:p w14:paraId="49B0472F">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（11）《混凝土结构施工图平面整体表示方法制图规则和构造详图（现浇混凝土框架、剪力墙、梁、板）》22G101-1</w:t>
      </w:r>
    </w:p>
    <w:p w14:paraId="2971F461">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（12）《混凝土结构施工钢筋排布规则与构造详图》18G901-1</w:t>
      </w:r>
    </w:p>
    <w:p w14:paraId="36362B08">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（13）《装配式混凝土建筑技术标准》GB/T51231-2016</w:t>
      </w:r>
    </w:p>
    <w:p w14:paraId="3D66794A">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（14）《装配式混凝土剪力墙结构住宅施工工艺图解》16G906</w:t>
      </w:r>
    </w:p>
    <w:p w14:paraId="5EEF8E87">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（15）《混凝土结构工程施工质量验收规范》GB 50204-2015</w:t>
      </w:r>
    </w:p>
    <w:p w14:paraId="4A8385BE">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（16）《建筑施工起重吊装工程安全技术规范》JGJ 276-2012</w:t>
      </w:r>
    </w:p>
    <w:p w14:paraId="2EA5F946">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（17）《钢筋套筒灌浆连接应用技术规程》JGJ 355-2015</w:t>
      </w:r>
    </w:p>
    <w:p w14:paraId="7ADC4ACC">
      <w:pPr>
        <w:pStyle w:val="16"/>
        <w:spacing w:after="0"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（18）与装配式建筑智能建造相关的其它规范、标准、教材、参考书及有关教学资源。</w:t>
      </w:r>
    </w:p>
    <w:p w14:paraId="51EAEAE0">
      <w:pPr>
        <w:widowControl/>
        <w:jc w:val="left"/>
        <w:rPr>
          <w:rFonts w:hint="default" w:ascii="Times New Roman" w:hAnsi="Times New Roman" w:eastAsia="方正小标宋_GBK" w:cs="Times New Roman"/>
          <w:b/>
          <w:bCs/>
          <w:sz w:val="32"/>
          <w:highlight w:val="none"/>
        </w:rPr>
      </w:pPr>
      <w:r>
        <w:rPr>
          <w:rFonts w:hint="default" w:ascii="Times New Roman" w:hAnsi="Times New Roman" w:eastAsia="方正小标宋_GBK" w:cs="Times New Roman"/>
          <w:b/>
          <w:bCs/>
          <w:sz w:val="32"/>
          <w:highlight w:val="none"/>
        </w:rPr>
        <w:t>八、技术环境</w:t>
      </w:r>
    </w:p>
    <w:p w14:paraId="5D6F52DF">
      <w:pPr>
        <w:pStyle w:val="2"/>
        <w:ind w:firstLine="518"/>
        <w:rPr>
          <w:rFonts w:hint="default" w:ascii="Times New Roman" w:hAnsi="Times New Roman" w:cs="Times New Roman"/>
          <w:spacing w:val="-11"/>
          <w:position w:val="-5"/>
          <w:highlight w:val="none"/>
        </w:rPr>
      </w:pPr>
      <w:r>
        <w:rPr>
          <w:rFonts w:hint="default" w:ascii="Times New Roman" w:hAnsi="Times New Roman" w:cs="Times New Roman"/>
          <w:spacing w:val="-11"/>
          <w:position w:val="-5"/>
          <w:highlight w:val="none"/>
        </w:rPr>
        <w:t>（一）信息化建模与施工模拟竞赛环境要求</w:t>
      </w:r>
    </w:p>
    <w:p w14:paraId="44190E6D">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竞赛场地为标准计算机机房或同等环境下，比赛面积不小于200m</w:t>
      </w:r>
      <w:r>
        <w:rPr>
          <w:rFonts w:hint="default" w:ascii="Times New Roman" w:hAnsi="Times New Roman" w:eastAsia="仿宋_GB2312" w:cs="Times New Roman"/>
          <w:sz w:val="28"/>
          <w:szCs w:val="28"/>
          <w:highlight w:val="none"/>
          <w:vertAlign w:val="superscript"/>
        </w:rPr>
        <w:t>2</w:t>
      </w:r>
      <w:r>
        <w:rPr>
          <w:rFonts w:hint="default" w:ascii="Times New Roman" w:hAnsi="Times New Roman" w:eastAsia="仿宋_GB2312" w:cs="Times New Roman"/>
          <w:sz w:val="28"/>
          <w:szCs w:val="28"/>
          <w:highlight w:val="none"/>
        </w:rPr>
        <w:t>，电脑数量≥120台，竞赛场地为室内场馆，保证各参赛队在竞赛过程中不受外界干扰；竞赛时计算机USB接口全部封闭，安装有监控设备，比赛环境安全、安静无干扰。竞赛时每位参赛选手配置1台计算机。</w:t>
      </w:r>
    </w:p>
    <w:p w14:paraId="7EFFCEDE">
      <w:pPr>
        <w:spacing w:line="360" w:lineRule="auto"/>
        <w:ind w:firstLine="0" w:firstLineChars="0"/>
        <w:jc w:val="center"/>
        <w:rPr>
          <w:rFonts w:hint="default" w:ascii="Times New Roman" w:hAnsi="Times New Roman" w:eastAsia="黑体" w:cs="Times New Roman"/>
          <w:sz w:val="24"/>
          <w:szCs w:val="24"/>
          <w:highlight w:val="none"/>
          <w:lang w:eastAsia="zh-CN"/>
        </w:rPr>
      </w:pPr>
      <w:r>
        <w:rPr>
          <w:rFonts w:hint="default" w:ascii="Times New Roman" w:hAnsi="Times New Roman" w:eastAsia="黑体" w:cs="Times New Roman"/>
          <w:sz w:val="24"/>
          <w:szCs w:val="24"/>
          <w:highlight w:val="none"/>
          <w:lang w:eastAsia="zh-CN"/>
        </w:rPr>
        <w:t>竞赛使用平台</w:t>
      </w:r>
    </w:p>
    <w:tbl>
      <w:tblPr>
        <w:tblStyle w:val="12"/>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190"/>
        <w:gridCol w:w="5125"/>
      </w:tblGrid>
      <w:tr w14:paraId="7D9D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29"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D3C4544">
            <w:pPr>
              <w:widowControl/>
              <w:spacing w:line="380" w:lineRule="exact"/>
              <w:jc w:val="center"/>
              <w:rPr>
                <w:rFonts w:hint="default" w:ascii="Times New Roman" w:hAnsi="Times New Roman" w:eastAsia="仿宋" w:cs="Times New Roman"/>
                <w:b w:val="0"/>
                <w:color w:val="000000"/>
                <w:sz w:val="24"/>
                <w:szCs w:val="30"/>
                <w:highlight w:val="none"/>
              </w:rPr>
            </w:pPr>
            <w:r>
              <w:rPr>
                <w:rFonts w:hint="default" w:ascii="Times New Roman" w:hAnsi="Times New Roman" w:eastAsia="仿宋" w:cs="Times New Roman"/>
                <w:b w:val="0"/>
                <w:color w:val="000000"/>
                <w:sz w:val="24"/>
                <w:szCs w:val="30"/>
                <w:highlight w:val="none"/>
              </w:rPr>
              <w:t>序号</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D6CD5">
            <w:pPr>
              <w:widowControl/>
              <w:spacing w:line="380" w:lineRule="exact"/>
              <w:jc w:val="center"/>
              <w:rPr>
                <w:rFonts w:hint="default" w:ascii="Times New Roman" w:hAnsi="Times New Roman" w:eastAsia="仿宋" w:cs="Times New Roman"/>
                <w:b w:val="0"/>
                <w:color w:val="000000"/>
                <w:sz w:val="24"/>
                <w:szCs w:val="30"/>
                <w:highlight w:val="none"/>
              </w:rPr>
            </w:pPr>
            <w:r>
              <w:rPr>
                <w:rFonts w:hint="default" w:ascii="Times New Roman" w:hAnsi="Times New Roman" w:eastAsia="仿宋" w:cs="Times New Roman"/>
                <w:b w:val="0"/>
                <w:color w:val="000000"/>
                <w:sz w:val="24"/>
                <w:szCs w:val="30"/>
                <w:highlight w:val="none"/>
              </w:rPr>
              <w:t>比赛项目</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1D4F4">
            <w:pPr>
              <w:widowControl/>
              <w:spacing w:line="380" w:lineRule="exact"/>
              <w:jc w:val="center"/>
              <w:rPr>
                <w:rFonts w:hint="default" w:ascii="Times New Roman" w:hAnsi="Times New Roman" w:eastAsia="仿宋" w:cs="Times New Roman"/>
                <w:b w:val="0"/>
                <w:color w:val="000000"/>
                <w:sz w:val="24"/>
                <w:szCs w:val="30"/>
                <w:highlight w:val="none"/>
              </w:rPr>
            </w:pPr>
            <w:r>
              <w:rPr>
                <w:rFonts w:hint="default" w:ascii="Times New Roman" w:hAnsi="Times New Roman" w:eastAsia="仿宋" w:cs="Times New Roman"/>
                <w:b w:val="0"/>
                <w:color w:val="000000"/>
                <w:sz w:val="24"/>
                <w:szCs w:val="30"/>
                <w:highlight w:val="none"/>
              </w:rPr>
              <w:t>竞赛软件</w:t>
            </w:r>
          </w:p>
        </w:tc>
      </w:tr>
      <w:tr w14:paraId="17C7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CB1B2FC">
            <w:pPr>
              <w:widowControl/>
              <w:spacing w:line="380" w:lineRule="exact"/>
              <w:jc w:val="center"/>
              <w:rPr>
                <w:rFonts w:hint="default" w:ascii="Times New Roman" w:hAnsi="Times New Roman" w:eastAsia="仿宋" w:cs="Times New Roman"/>
                <w:sz w:val="24"/>
                <w:szCs w:val="30"/>
                <w:highlight w:val="none"/>
              </w:rPr>
            </w:pPr>
            <w:r>
              <w:rPr>
                <w:rFonts w:hint="default" w:ascii="Times New Roman" w:hAnsi="Times New Roman" w:eastAsia="仿宋" w:cs="Times New Roman"/>
                <w:sz w:val="24"/>
                <w:szCs w:val="30"/>
                <w:highlight w:val="none"/>
              </w:rPr>
              <w:t>1</w:t>
            </w:r>
          </w:p>
        </w:tc>
        <w:tc>
          <w:tcPr>
            <w:tcW w:w="2190" w:type="dxa"/>
            <w:tcBorders>
              <w:top w:val="single" w:color="auto" w:sz="4" w:space="0"/>
              <w:left w:val="single" w:color="auto" w:sz="4" w:space="0"/>
              <w:bottom w:val="single" w:color="auto" w:sz="4" w:space="0"/>
              <w:right w:val="single" w:color="auto" w:sz="4" w:space="0"/>
            </w:tcBorders>
            <w:vAlign w:val="center"/>
          </w:tcPr>
          <w:p w14:paraId="528D318E">
            <w:pPr>
              <w:widowControl/>
              <w:spacing w:line="380" w:lineRule="exact"/>
              <w:jc w:val="left"/>
              <w:rPr>
                <w:rFonts w:hint="default" w:ascii="Times New Roman" w:hAnsi="Times New Roman" w:eastAsia="仿宋" w:cs="Times New Roman"/>
                <w:sz w:val="24"/>
                <w:szCs w:val="30"/>
                <w:highlight w:val="none"/>
              </w:rPr>
            </w:pPr>
            <w:r>
              <w:rPr>
                <w:rFonts w:hint="default" w:ascii="Times New Roman" w:hAnsi="Times New Roman" w:eastAsia="仿宋" w:cs="Times New Roman"/>
                <w:sz w:val="24"/>
                <w:szCs w:val="30"/>
                <w:highlight w:val="none"/>
              </w:rPr>
              <w:t>（一）信息化建模</w:t>
            </w:r>
          </w:p>
        </w:tc>
        <w:tc>
          <w:tcPr>
            <w:tcW w:w="5125" w:type="dxa"/>
            <w:tcBorders>
              <w:top w:val="single" w:color="auto" w:sz="4" w:space="0"/>
              <w:left w:val="single" w:color="auto" w:sz="4" w:space="0"/>
              <w:bottom w:val="single" w:color="auto" w:sz="4" w:space="0"/>
              <w:right w:val="single" w:color="auto" w:sz="4" w:space="0"/>
            </w:tcBorders>
            <w:vAlign w:val="center"/>
          </w:tcPr>
          <w:p w14:paraId="48A9A20D">
            <w:pPr>
              <w:widowControl/>
              <w:spacing w:line="380" w:lineRule="exact"/>
              <w:jc w:val="center"/>
              <w:rPr>
                <w:rFonts w:hint="default" w:ascii="Times New Roman" w:hAnsi="Times New Roman" w:eastAsia="仿宋" w:cs="Times New Roman"/>
                <w:sz w:val="24"/>
                <w:szCs w:val="30"/>
                <w:highlight w:val="none"/>
              </w:rPr>
            </w:pPr>
            <w:r>
              <w:rPr>
                <w:rFonts w:hint="default" w:ascii="Times New Roman" w:hAnsi="Times New Roman" w:eastAsia="仿宋" w:cs="Times New Roman"/>
                <w:sz w:val="24"/>
                <w:szCs w:val="30"/>
                <w:highlight w:val="none"/>
              </w:rPr>
              <w:t>planbar2020</w:t>
            </w:r>
          </w:p>
        </w:tc>
      </w:tr>
      <w:tr w14:paraId="4088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A897D46">
            <w:pPr>
              <w:widowControl/>
              <w:spacing w:line="380" w:lineRule="exact"/>
              <w:jc w:val="center"/>
              <w:rPr>
                <w:rFonts w:hint="default" w:ascii="Times New Roman" w:hAnsi="Times New Roman" w:eastAsia="仿宋" w:cs="Times New Roman"/>
                <w:sz w:val="24"/>
                <w:szCs w:val="30"/>
                <w:highlight w:val="none"/>
              </w:rPr>
            </w:pPr>
            <w:r>
              <w:rPr>
                <w:rFonts w:hint="default" w:ascii="Times New Roman" w:hAnsi="Times New Roman" w:eastAsia="仿宋" w:cs="Times New Roman"/>
                <w:sz w:val="24"/>
                <w:szCs w:val="30"/>
                <w:highlight w:val="none"/>
              </w:rPr>
              <w:t>2</w:t>
            </w:r>
          </w:p>
        </w:tc>
        <w:tc>
          <w:tcPr>
            <w:tcW w:w="2190" w:type="dxa"/>
            <w:tcBorders>
              <w:top w:val="single" w:color="auto" w:sz="4" w:space="0"/>
              <w:left w:val="single" w:color="auto" w:sz="4" w:space="0"/>
              <w:bottom w:val="single" w:color="auto" w:sz="4" w:space="0"/>
              <w:right w:val="single" w:color="auto" w:sz="4" w:space="0"/>
            </w:tcBorders>
            <w:vAlign w:val="center"/>
          </w:tcPr>
          <w:p w14:paraId="189FE92E">
            <w:pPr>
              <w:widowControl/>
              <w:spacing w:line="380" w:lineRule="exact"/>
              <w:jc w:val="left"/>
              <w:rPr>
                <w:rFonts w:hint="default" w:ascii="Times New Roman" w:hAnsi="Times New Roman" w:eastAsia="仿宋" w:cs="Times New Roman"/>
                <w:sz w:val="24"/>
                <w:szCs w:val="30"/>
                <w:highlight w:val="none"/>
              </w:rPr>
            </w:pPr>
            <w:r>
              <w:rPr>
                <w:rFonts w:hint="default" w:ascii="Times New Roman" w:hAnsi="Times New Roman" w:eastAsia="仿宋" w:cs="Times New Roman"/>
                <w:sz w:val="24"/>
                <w:szCs w:val="30"/>
                <w:highlight w:val="none"/>
              </w:rPr>
              <w:t>（二）施工模拟</w:t>
            </w:r>
          </w:p>
        </w:tc>
        <w:tc>
          <w:tcPr>
            <w:tcW w:w="5125" w:type="dxa"/>
            <w:tcBorders>
              <w:top w:val="single" w:color="auto" w:sz="4" w:space="0"/>
              <w:left w:val="single" w:color="auto" w:sz="4" w:space="0"/>
              <w:bottom w:val="single" w:color="auto" w:sz="4" w:space="0"/>
              <w:right w:val="single" w:color="auto" w:sz="4" w:space="0"/>
            </w:tcBorders>
            <w:vAlign w:val="center"/>
          </w:tcPr>
          <w:p w14:paraId="601C2DDC">
            <w:pPr>
              <w:widowControl/>
              <w:spacing w:line="380" w:lineRule="exact"/>
              <w:jc w:val="center"/>
              <w:rPr>
                <w:rFonts w:hint="default" w:ascii="Times New Roman" w:hAnsi="Times New Roman" w:eastAsia="仿宋" w:cs="Times New Roman"/>
                <w:sz w:val="24"/>
                <w:szCs w:val="30"/>
                <w:highlight w:val="none"/>
              </w:rPr>
            </w:pPr>
            <w:r>
              <w:rPr>
                <w:rFonts w:hint="default" w:ascii="Times New Roman" w:hAnsi="Times New Roman" w:eastAsia="仿宋" w:cs="Times New Roman"/>
                <w:sz w:val="24"/>
                <w:szCs w:val="30"/>
                <w:highlight w:val="none"/>
              </w:rPr>
              <w:t>广联达装配式建筑职业技能实训系统</w:t>
            </w:r>
          </w:p>
        </w:tc>
      </w:tr>
    </w:tbl>
    <w:p w14:paraId="6347FCB4">
      <w:pPr>
        <w:spacing w:line="360" w:lineRule="auto"/>
        <w:jc w:val="center"/>
        <w:rPr>
          <w:rFonts w:hint="default" w:ascii="Times New Roman" w:hAnsi="Times New Roman" w:eastAsia="黑体" w:cs="Times New Roman"/>
          <w:sz w:val="24"/>
          <w:highlight w:val="none"/>
        </w:rPr>
      </w:pPr>
    </w:p>
    <w:p w14:paraId="52DF42EC">
      <w:pPr>
        <w:spacing w:line="360" w:lineRule="auto"/>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计算机配置要求</w:t>
      </w:r>
    </w:p>
    <w:tbl>
      <w:tblPr>
        <w:tblStyle w:val="12"/>
        <w:tblW w:w="0" w:type="auto"/>
        <w:tblInd w:w="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1"/>
        <w:gridCol w:w="2176"/>
        <w:gridCol w:w="5130"/>
      </w:tblGrid>
      <w:tr w14:paraId="5832F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11" w:type="dxa"/>
            <w:vAlign w:val="center"/>
          </w:tcPr>
          <w:p w14:paraId="2EA97612">
            <w:pPr>
              <w:widowControl/>
              <w:spacing w:line="380" w:lineRule="exact"/>
              <w:jc w:val="center"/>
              <w:rPr>
                <w:rFonts w:hint="default" w:ascii="Times New Roman" w:hAnsi="Times New Roman" w:eastAsia="仿宋" w:cs="Times New Roman"/>
                <w:sz w:val="24"/>
                <w:szCs w:val="30"/>
                <w:highlight w:val="none"/>
              </w:rPr>
            </w:pPr>
            <w:r>
              <w:rPr>
                <w:rFonts w:hint="default" w:ascii="Times New Roman" w:hAnsi="Times New Roman" w:eastAsia="仿宋" w:cs="Times New Roman"/>
                <w:sz w:val="24"/>
                <w:szCs w:val="30"/>
                <w:highlight w:val="none"/>
              </w:rPr>
              <w:t>序号</w:t>
            </w:r>
          </w:p>
        </w:tc>
        <w:tc>
          <w:tcPr>
            <w:tcW w:w="2176" w:type="dxa"/>
            <w:vAlign w:val="center"/>
          </w:tcPr>
          <w:p w14:paraId="092E4455">
            <w:pPr>
              <w:widowControl/>
              <w:spacing w:line="380" w:lineRule="exact"/>
              <w:jc w:val="center"/>
              <w:rPr>
                <w:rFonts w:hint="default" w:ascii="Times New Roman" w:hAnsi="Times New Roman" w:eastAsia="仿宋" w:cs="Times New Roman"/>
                <w:sz w:val="24"/>
                <w:szCs w:val="30"/>
                <w:highlight w:val="none"/>
              </w:rPr>
            </w:pPr>
            <w:r>
              <w:rPr>
                <w:rFonts w:hint="default" w:ascii="Times New Roman" w:hAnsi="Times New Roman" w:eastAsia="仿宋" w:cs="Times New Roman"/>
                <w:sz w:val="24"/>
                <w:szCs w:val="30"/>
                <w:highlight w:val="none"/>
              </w:rPr>
              <w:t>名称</w:t>
            </w:r>
          </w:p>
        </w:tc>
        <w:tc>
          <w:tcPr>
            <w:tcW w:w="5130" w:type="dxa"/>
            <w:vAlign w:val="center"/>
          </w:tcPr>
          <w:p w14:paraId="14B5B58B">
            <w:pPr>
              <w:widowControl/>
              <w:spacing w:line="380" w:lineRule="exact"/>
              <w:jc w:val="center"/>
              <w:rPr>
                <w:rFonts w:hint="default" w:ascii="Times New Roman" w:hAnsi="Times New Roman" w:eastAsia="仿宋" w:cs="Times New Roman"/>
                <w:sz w:val="24"/>
                <w:szCs w:val="30"/>
                <w:highlight w:val="none"/>
              </w:rPr>
            </w:pPr>
            <w:r>
              <w:rPr>
                <w:rFonts w:hint="default" w:ascii="Times New Roman" w:hAnsi="Times New Roman" w:eastAsia="仿宋" w:cs="Times New Roman"/>
                <w:sz w:val="24"/>
                <w:szCs w:val="30"/>
                <w:highlight w:val="none"/>
              </w:rPr>
              <w:t>参数要求</w:t>
            </w:r>
          </w:p>
        </w:tc>
      </w:tr>
      <w:tr w14:paraId="5237D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11" w:type="dxa"/>
            <w:vAlign w:val="center"/>
          </w:tcPr>
          <w:p w14:paraId="3873F27F">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1</w:t>
            </w:r>
          </w:p>
        </w:tc>
        <w:tc>
          <w:tcPr>
            <w:tcW w:w="2176" w:type="dxa"/>
            <w:vAlign w:val="center"/>
          </w:tcPr>
          <w:p w14:paraId="5F086778">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CPU</w:t>
            </w:r>
          </w:p>
        </w:tc>
        <w:tc>
          <w:tcPr>
            <w:tcW w:w="5130" w:type="dxa"/>
            <w:vAlign w:val="center"/>
          </w:tcPr>
          <w:p w14:paraId="377D49A7">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Intel 酷睿 i5 处理器及以上</w:t>
            </w:r>
          </w:p>
        </w:tc>
      </w:tr>
      <w:tr w14:paraId="5A4AE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11" w:type="dxa"/>
            <w:vAlign w:val="center"/>
          </w:tcPr>
          <w:p w14:paraId="49CA1445">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2</w:t>
            </w:r>
          </w:p>
        </w:tc>
        <w:tc>
          <w:tcPr>
            <w:tcW w:w="2176" w:type="dxa"/>
            <w:vAlign w:val="center"/>
          </w:tcPr>
          <w:p w14:paraId="40943297">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显卡</w:t>
            </w:r>
          </w:p>
        </w:tc>
        <w:tc>
          <w:tcPr>
            <w:tcW w:w="5130" w:type="dxa"/>
            <w:vAlign w:val="center"/>
          </w:tcPr>
          <w:p w14:paraId="43CC5750">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独立显卡</w:t>
            </w:r>
          </w:p>
        </w:tc>
      </w:tr>
      <w:tr w14:paraId="36394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11" w:type="dxa"/>
            <w:vAlign w:val="center"/>
          </w:tcPr>
          <w:p w14:paraId="5EF3C4F9">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3</w:t>
            </w:r>
          </w:p>
        </w:tc>
        <w:tc>
          <w:tcPr>
            <w:tcW w:w="2176" w:type="dxa"/>
            <w:vAlign w:val="center"/>
          </w:tcPr>
          <w:p w14:paraId="4F955214">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内存</w:t>
            </w:r>
          </w:p>
        </w:tc>
        <w:tc>
          <w:tcPr>
            <w:tcW w:w="5130" w:type="dxa"/>
            <w:vAlign w:val="center"/>
          </w:tcPr>
          <w:p w14:paraId="4E2FE7AB">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8G以上</w:t>
            </w:r>
          </w:p>
        </w:tc>
      </w:tr>
      <w:tr w14:paraId="5DD2C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11" w:type="dxa"/>
            <w:vAlign w:val="center"/>
          </w:tcPr>
          <w:p w14:paraId="1AB73E55">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4</w:t>
            </w:r>
          </w:p>
        </w:tc>
        <w:tc>
          <w:tcPr>
            <w:tcW w:w="2176" w:type="dxa"/>
            <w:vAlign w:val="center"/>
          </w:tcPr>
          <w:p w14:paraId="37DB2E37">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硬盘</w:t>
            </w:r>
          </w:p>
        </w:tc>
        <w:tc>
          <w:tcPr>
            <w:tcW w:w="5130" w:type="dxa"/>
            <w:vAlign w:val="center"/>
          </w:tcPr>
          <w:p w14:paraId="3DF750DE">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系统盘剩余可用存储空间 50G 以上</w:t>
            </w:r>
          </w:p>
        </w:tc>
      </w:tr>
      <w:tr w14:paraId="5DF72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11" w:type="dxa"/>
            <w:vAlign w:val="center"/>
          </w:tcPr>
          <w:p w14:paraId="194A9855">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5</w:t>
            </w:r>
          </w:p>
        </w:tc>
        <w:tc>
          <w:tcPr>
            <w:tcW w:w="2176" w:type="dxa"/>
            <w:vAlign w:val="center"/>
          </w:tcPr>
          <w:p w14:paraId="5697101C">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网卡</w:t>
            </w:r>
          </w:p>
        </w:tc>
        <w:tc>
          <w:tcPr>
            <w:tcW w:w="5130" w:type="dxa"/>
            <w:vAlign w:val="center"/>
          </w:tcPr>
          <w:p w14:paraId="52D51118">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100M/1000M 自适应卡</w:t>
            </w:r>
          </w:p>
        </w:tc>
      </w:tr>
      <w:tr w14:paraId="4975C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11" w:type="dxa"/>
            <w:vAlign w:val="center"/>
          </w:tcPr>
          <w:p w14:paraId="7FDEE23A">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6</w:t>
            </w:r>
          </w:p>
        </w:tc>
        <w:tc>
          <w:tcPr>
            <w:tcW w:w="2176" w:type="dxa"/>
            <w:vAlign w:val="center"/>
          </w:tcPr>
          <w:p w14:paraId="0E98D01E">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操作系统</w:t>
            </w:r>
          </w:p>
        </w:tc>
        <w:tc>
          <w:tcPr>
            <w:tcW w:w="5130" w:type="dxa"/>
            <w:vAlign w:val="center"/>
          </w:tcPr>
          <w:p w14:paraId="6329CC85">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Windows7/10</w:t>
            </w:r>
          </w:p>
        </w:tc>
      </w:tr>
      <w:tr w14:paraId="7F43D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11" w:type="dxa"/>
            <w:vAlign w:val="center"/>
          </w:tcPr>
          <w:p w14:paraId="4570B6EF">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7</w:t>
            </w:r>
          </w:p>
        </w:tc>
        <w:tc>
          <w:tcPr>
            <w:tcW w:w="2176" w:type="dxa"/>
            <w:vAlign w:val="center"/>
          </w:tcPr>
          <w:p w14:paraId="7A0C1748">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网络</w:t>
            </w:r>
          </w:p>
        </w:tc>
        <w:tc>
          <w:tcPr>
            <w:tcW w:w="5130" w:type="dxa"/>
            <w:vAlign w:val="center"/>
          </w:tcPr>
          <w:p w14:paraId="19E4065B">
            <w:pPr>
              <w:pStyle w:val="16"/>
              <w:spacing w:after="0" w:line="360" w:lineRule="auto"/>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局域网</w:t>
            </w:r>
          </w:p>
        </w:tc>
      </w:tr>
    </w:tbl>
    <w:p w14:paraId="331CC148">
      <w:pPr>
        <w:pStyle w:val="16"/>
        <w:rPr>
          <w:rFonts w:hint="default" w:ascii="Times New Roman" w:hAnsi="Times New Roman" w:cs="Times New Roman"/>
          <w:highlight w:val="none"/>
        </w:rPr>
      </w:pPr>
    </w:p>
    <w:p w14:paraId="2C4B326B">
      <w:pPr>
        <w:widowControl/>
        <w:jc w:val="left"/>
        <w:rPr>
          <w:rFonts w:hint="default" w:ascii="Times New Roman" w:hAnsi="Times New Roman" w:eastAsia="方正小标宋_GBK" w:cs="Times New Roman"/>
          <w:b/>
          <w:bCs/>
          <w:sz w:val="32"/>
          <w:highlight w:val="none"/>
        </w:rPr>
      </w:pPr>
      <w:r>
        <w:rPr>
          <w:rFonts w:hint="default" w:ascii="Times New Roman" w:hAnsi="Times New Roman" w:eastAsia="方正小标宋_GBK" w:cs="Times New Roman"/>
          <w:b/>
          <w:bCs/>
          <w:sz w:val="32"/>
          <w:highlight w:val="none"/>
        </w:rPr>
        <w:t>九、竞赛样题</w:t>
      </w:r>
    </w:p>
    <w:p w14:paraId="06BB79FB">
      <w:pPr>
        <w:spacing w:line="360" w:lineRule="auto"/>
        <w:ind w:firstLine="560" w:firstLineChars="200"/>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sz w:val="28"/>
          <w:szCs w:val="28"/>
          <w:highlight w:val="none"/>
        </w:rPr>
        <w:t>竞赛样题详见“附件2：2026GZ152装配式建筑智能建造样题”。</w:t>
      </w:r>
    </w:p>
    <w:p w14:paraId="48341434">
      <w:pPr>
        <w:widowControl/>
        <w:jc w:val="left"/>
        <w:rPr>
          <w:rFonts w:hint="default" w:ascii="Times New Roman" w:hAnsi="Times New Roman" w:eastAsia="方正小标宋_GBK" w:cs="Times New Roman"/>
          <w:b/>
          <w:bCs/>
          <w:sz w:val="32"/>
          <w:highlight w:val="none"/>
        </w:rPr>
      </w:pPr>
      <w:r>
        <w:rPr>
          <w:rFonts w:hint="default" w:ascii="Times New Roman" w:hAnsi="Times New Roman" w:eastAsia="方正小标宋_GBK" w:cs="Times New Roman"/>
          <w:b/>
          <w:bCs/>
          <w:sz w:val="32"/>
          <w:highlight w:val="none"/>
        </w:rPr>
        <w:t>十、赛项安全</w:t>
      </w:r>
    </w:p>
    <w:p w14:paraId="1534839B">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为确保竞赛的顺利进行，应采取切实有效措施保证大赛期间参赛选手、指导教师、工作人员的人身安全。赛项执委会成立相应的安全管理机构，负责本赛项筹备和比赛期间的各项安全工作，赛项执委会主任为第一责任人。具体的措施是：</w:t>
      </w:r>
    </w:p>
    <w:p w14:paraId="142D385C">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（1）承办院校应按照国赛有关规章制度，在</w:t>
      </w:r>
      <w:r>
        <w:rPr>
          <w:rFonts w:hint="default" w:ascii="Times New Roman" w:hAnsi="Times New Roman" w:eastAsia="仿宋_GB2312" w:cs="Times New Roman"/>
          <w:sz w:val="28"/>
          <w:szCs w:val="28"/>
          <w:highlight w:val="none"/>
          <w:lang w:eastAsia="zh-CN"/>
        </w:rPr>
        <w:t>省赛组委会</w:t>
      </w:r>
      <w:r>
        <w:rPr>
          <w:rFonts w:hint="default" w:ascii="Times New Roman" w:hAnsi="Times New Roman" w:eastAsia="仿宋_GB2312" w:cs="Times New Roman"/>
          <w:sz w:val="28"/>
          <w:szCs w:val="28"/>
          <w:highlight w:val="none"/>
        </w:rPr>
        <w:t>及赛项执委会的指导下制定有关安全工作预案。</w:t>
      </w:r>
    </w:p>
    <w:p w14:paraId="470E0AF3">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（2）赛项执委会在赛前组织专门班子按照要求对比赛现场、住宿场所和交通保障进行安全考察，及时排除安全隐患。</w:t>
      </w:r>
    </w:p>
    <w:p w14:paraId="6DDA505C">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（3）竞赛期间，承办学校应在赛场管理的关键岗位增加力量，建立安全管理日志。</w:t>
      </w:r>
    </w:p>
    <w:p w14:paraId="082B37C5">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（4）应在赛场周围设立警戒线，防止无关人员进入，避免发生意外事件。竞赛期间所有车辆、人员均应凭证进入赛地，并在指定区域停放。</w:t>
      </w:r>
    </w:p>
    <w:p w14:paraId="261275A3">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（5）赛项执委会与承办学校共同制定赛场、交流区及体验区的人员疏导方案。《入场须知》和应急疏散图应作为《竞赛手册》的必备内容，并在赛区及赛场张贴，要求参赛师生认真阅读。</w:t>
      </w:r>
    </w:p>
    <w:p w14:paraId="44620C8E">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（6）竞赛涉及的计算机设备需符合国家有关安全规定。</w:t>
      </w:r>
    </w:p>
    <w:p w14:paraId="38CDDBA1">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（7）赛区应能提供稳定的水、电等竞赛与生活必备的资源，并有供电应急设备。保安、公安、医护、消防、设备维修和电力抢险人员待命，以防突发事件。</w:t>
      </w:r>
    </w:p>
    <w:p w14:paraId="08A51306">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（8）赛项执委会应制定专项方案保证比赛命题、赛题保管、发放、回收和评判过程的安全。</w:t>
      </w:r>
    </w:p>
    <w:p w14:paraId="00AAE821">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（9）赛场严禁无关人员携带通讯、照相摄录设备进入。赛场配置安检设备，对进入赛场重要区域的人员进行安检，在赛场相关区域安放无线屏蔽设备。</w:t>
      </w:r>
    </w:p>
    <w:p w14:paraId="7052B569">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10）竞赛期间，承办学校统一安排参赛选手和教师食宿。承办学校应制定相关措施保证参赛人员的住宿、交通、饮食、饮水和设备应用安全。充分尊重少数民族参赛人员的宗教信仰及文化习俗，根据国家相关的民族、宗教政策，安排好少数民族参赛师生和有关人员的饮食起居。</w:t>
      </w:r>
    </w:p>
    <w:p w14:paraId="675C8F2A">
      <w:pPr>
        <w:widowControl/>
        <w:jc w:val="left"/>
        <w:rPr>
          <w:rFonts w:hint="default" w:ascii="Times New Roman" w:hAnsi="Times New Roman" w:eastAsia="方正小标宋_GBK" w:cs="Times New Roman"/>
          <w:b/>
          <w:bCs/>
          <w:sz w:val="32"/>
          <w:highlight w:val="none"/>
        </w:rPr>
      </w:pPr>
      <w:r>
        <w:rPr>
          <w:rFonts w:hint="default" w:ascii="Times New Roman" w:hAnsi="Times New Roman" w:eastAsia="方正小标宋_GBK" w:cs="Times New Roman"/>
          <w:b/>
          <w:bCs/>
          <w:sz w:val="32"/>
          <w:highlight w:val="none"/>
        </w:rPr>
        <w:t>十一、成绩评定</w:t>
      </w:r>
    </w:p>
    <w:p w14:paraId="4D0C452D">
      <w:pPr>
        <w:spacing w:after="156"/>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任务一  信息化建模评分标准</w:t>
      </w:r>
    </w:p>
    <w:tbl>
      <w:tblPr>
        <w:tblStyle w:val="12"/>
        <w:tblW w:w="0" w:type="auto"/>
        <w:jc w:val="center"/>
        <w:shd w:val="clear" w:color="auto" w:fill="FFFFFF"/>
        <w:tblLayout w:type="fixed"/>
        <w:tblCellMar>
          <w:top w:w="0" w:type="dxa"/>
          <w:left w:w="108" w:type="dxa"/>
          <w:bottom w:w="0" w:type="dxa"/>
          <w:right w:w="108" w:type="dxa"/>
        </w:tblCellMar>
      </w:tblPr>
      <w:tblGrid>
        <w:gridCol w:w="800"/>
        <w:gridCol w:w="767"/>
        <w:gridCol w:w="1670"/>
        <w:gridCol w:w="4455"/>
        <w:gridCol w:w="827"/>
      </w:tblGrid>
      <w:tr w14:paraId="63C679A6">
        <w:tblPrEx>
          <w:shd w:val="clear" w:color="auto" w:fill="FFFFFF"/>
          <w:tblCellMar>
            <w:top w:w="0" w:type="dxa"/>
            <w:left w:w="108" w:type="dxa"/>
            <w:bottom w:w="0" w:type="dxa"/>
            <w:right w:w="108" w:type="dxa"/>
          </w:tblCellMar>
        </w:tblPrEx>
        <w:trPr>
          <w:trHeight w:val="454" w:hRule="atLeast"/>
          <w:jc w:val="center"/>
        </w:trPr>
        <w:tc>
          <w:tcPr>
            <w:tcW w:w="156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9FEBDCA">
            <w:pPr>
              <w:widowControl/>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kern w:val="0"/>
                <w:sz w:val="24"/>
                <w:highlight w:val="none"/>
                <w:lang w:bidi="ar"/>
              </w:rPr>
              <w:t>评分项</w:t>
            </w:r>
          </w:p>
        </w:tc>
        <w:tc>
          <w:tcPr>
            <w:tcW w:w="61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344EDA1">
            <w:pPr>
              <w:widowControl/>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kern w:val="0"/>
                <w:sz w:val="24"/>
                <w:highlight w:val="none"/>
                <w:lang w:bidi="ar"/>
              </w:rPr>
              <w:t>评分内容</w:t>
            </w:r>
          </w:p>
        </w:tc>
        <w:tc>
          <w:tcPr>
            <w:tcW w:w="827" w:type="dxa"/>
            <w:tcBorders>
              <w:top w:val="single" w:color="auto" w:sz="4" w:space="0"/>
              <w:left w:val="single" w:color="auto" w:sz="4" w:space="0"/>
              <w:bottom w:val="single" w:color="auto" w:sz="4" w:space="0"/>
              <w:right w:val="single" w:color="auto" w:sz="4" w:space="0"/>
            </w:tcBorders>
            <w:shd w:val="clear" w:color="auto" w:fill="FFFFFF"/>
            <w:vAlign w:val="center"/>
          </w:tcPr>
          <w:p w14:paraId="3C1C74EF">
            <w:pPr>
              <w:widowControl/>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kern w:val="0"/>
                <w:sz w:val="24"/>
                <w:highlight w:val="none"/>
                <w:lang w:bidi="ar"/>
              </w:rPr>
              <w:t>分值</w:t>
            </w:r>
          </w:p>
        </w:tc>
      </w:tr>
      <w:tr w14:paraId="5681A43C">
        <w:tblPrEx>
          <w:tblCellMar>
            <w:top w:w="0" w:type="dxa"/>
            <w:left w:w="108" w:type="dxa"/>
            <w:bottom w:w="0" w:type="dxa"/>
            <w:right w:w="108" w:type="dxa"/>
          </w:tblCellMar>
        </w:tblPrEx>
        <w:trPr>
          <w:trHeight w:val="454" w:hRule="atLeast"/>
          <w:jc w:val="center"/>
        </w:trPr>
        <w:tc>
          <w:tcPr>
            <w:tcW w:w="800"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29D054D6">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模型</w:t>
            </w:r>
          </w:p>
          <w:p w14:paraId="25EC36AA">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完整性评分</w:t>
            </w:r>
          </w:p>
        </w:tc>
        <w:tc>
          <w:tcPr>
            <w:tcW w:w="767"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3F7DF48E">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现浇</w:t>
            </w:r>
          </w:p>
          <w:p w14:paraId="04106AEC">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构件</w:t>
            </w:r>
          </w:p>
          <w:p w14:paraId="5EC65C94">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建模</w:t>
            </w:r>
          </w:p>
          <w:p w14:paraId="4C2CDAFB">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情况</w:t>
            </w:r>
          </w:p>
        </w:tc>
        <w:tc>
          <w:tcPr>
            <w:tcW w:w="167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A140806">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轴网</w:t>
            </w:r>
          </w:p>
        </w:tc>
        <w:tc>
          <w:tcPr>
            <w:tcW w:w="445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714E48D">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轴网均按给出图纸建模</w:t>
            </w:r>
          </w:p>
        </w:tc>
        <w:tc>
          <w:tcPr>
            <w:tcW w:w="827"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0530EB10">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30</w:t>
            </w:r>
          </w:p>
        </w:tc>
      </w:tr>
      <w:tr w14:paraId="30F51622">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7B875D">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6F2DC2">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0D09C">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标高</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A1FE9">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标高按给出图纸建模</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1EFF42">
            <w:pPr>
              <w:jc w:val="center"/>
              <w:rPr>
                <w:rFonts w:hint="default" w:ascii="Times New Roman" w:hAnsi="Times New Roman" w:eastAsia="仿宋_GB2312" w:cs="Times New Roman"/>
                <w:sz w:val="24"/>
                <w:highlight w:val="none"/>
              </w:rPr>
            </w:pPr>
          </w:p>
        </w:tc>
      </w:tr>
      <w:tr w14:paraId="31D88D15">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DC905C">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6DB0D8">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3FF01">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完整性</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99B3B">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所有现浇构件均建模</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97CE00">
            <w:pPr>
              <w:jc w:val="center"/>
              <w:rPr>
                <w:rFonts w:hint="default" w:ascii="Times New Roman" w:hAnsi="Times New Roman" w:eastAsia="仿宋_GB2312" w:cs="Times New Roman"/>
                <w:sz w:val="24"/>
                <w:highlight w:val="none"/>
              </w:rPr>
            </w:pPr>
          </w:p>
        </w:tc>
      </w:tr>
      <w:tr w14:paraId="67D68803">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6F505A">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454063">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46EC2">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准确性</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55AA0">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截面尺寸、定位、标高的正确性</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40EEEB">
            <w:pPr>
              <w:jc w:val="center"/>
              <w:rPr>
                <w:rFonts w:hint="default" w:ascii="Times New Roman" w:hAnsi="Times New Roman" w:eastAsia="仿宋_GB2312" w:cs="Times New Roman"/>
                <w:sz w:val="24"/>
                <w:highlight w:val="none"/>
              </w:rPr>
            </w:pPr>
          </w:p>
        </w:tc>
      </w:tr>
      <w:tr w14:paraId="284F6FE7">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F53632">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123D46">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9C7B5">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模型整洁度</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C3BC6">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是否有多余现浇构件、模型整洁度</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71F0AE">
            <w:pPr>
              <w:jc w:val="center"/>
              <w:rPr>
                <w:rFonts w:hint="default" w:ascii="Times New Roman" w:hAnsi="Times New Roman" w:eastAsia="仿宋_GB2312" w:cs="Times New Roman"/>
                <w:sz w:val="24"/>
                <w:highlight w:val="none"/>
              </w:rPr>
            </w:pPr>
          </w:p>
        </w:tc>
      </w:tr>
      <w:tr w14:paraId="7E444DAC">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586060">
            <w:pPr>
              <w:jc w:val="center"/>
              <w:rPr>
                <w:rFonts w:hint="default" w:ascii="Times New Roman" w:hAnsi="Times New Roman" w:eastAsia="仿宋_GB2312" w:cs="Times New Roman"/>
                <w:sz w:val="24"/>
                <w:highlight w:val="none"/>
              </w:rPr>
            </w:pP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FF4626">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预制</w:t>
            </w:r>
          </w:p>
          <w:p w14:paraId="1DC39F77">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构件</w:t>
            </w:r>
          </w:p>
          <w:p w14:paraId="58DCA5D1">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建模</w:t>
            </w:r>
          </w:p>
          <w:p w14:paraId="322AF273">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情况</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FC92A">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预制构件标高</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41426">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标高放置位置正确</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3AEB88">
            <w:pPr>
              <w:jc w:val="center"/>
              <w:rPr>
                <w:rFonts w:hint="default" w:ascii="Times New Roman" w:hAnsi="Times New Roman" w:eastAsia="仿宋_GB2312" w:cs="Times New Roman"/>
                <w:sz w:val="24"/>
                <w:highlight w:val="none"/>
              </w:rPr>
            </w:pPr>
          </w:p>
        </w:tc>
      </w:tr>
      <w:tr w14:paraId="622ED9AC">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18788C">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0BF7A0">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F6FB3">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预制构件配筋</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780E2">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预制构件钢筋正确</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D043A">
            <w:pPr>
              <w:jc w:val="center"/>
              <w:rPr>
                <w:rFonts w:hint="default" w:ascii="Times New Roman" w:hAnsi="Times New Roman" w:eastAsia="仿宋_GB2312" w:cs="Times New Roman"/>
                <w:sz w:val="24"/>
                <w:highlight w:val="none"/>
              </w:rPr>
            </w:pPr>
          </w:p>
        </w:tc>
      </w:tr>
      <w:tr w14:paraId="548D4FE0">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EFE5DF">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4828F5">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15363">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完整性</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40F62">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所有预制构件均建模</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8B9F49">
            <w:pPr>
              <w:jc w:val="center"/>
              <w:rPr>
                <w:rFonts w:hint="default" w:ascii="Times New Roman" w:hAnsi="Times New Roman" w:eastAsia="仿宋_GB2312" w:cs="Times New Roman"/>
                <w:sz w:val="24"/>
                <w:highlight w:val="none"/>
              </w:rPr>
            </w:pPr>
          </w:p>
        </w:tc>
      </w:tr>
      <w:tr w14:paraId="6CD39953">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10D0BC">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A80963">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8AED4">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准确性</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60B61">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截面尺寸、定位的正确性</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109D93">
            <w:pPr>
              <w:jc w:val="center"/>
              <w:rPr>
                <w:rFonts w:hint="default" w:ascii="Times New Roman" w:hAnsi="Times New Roman" w:eastAsia="仿宋_GB2312" w:cs="Times New Roman"/>
                <w:sz w:val="24"/>
                <w:highlight w:val="none"/>
              </w:rPr>
            </w:pPr>
          </w:p>
        </w:tc>
      </w:tr>
      <w:tr w14:paraId="425888D6">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9B6FED">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4A7E5C">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5A250">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模型整洁度</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5F4D6">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是否有多余预制构件、模型整洁度</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994800">
            <w:pPr>
              <w:jc w:val="center"/>
              <w:rPr>
                <w:rFonts w:hint="default" w:ascii="Times New Roman" w:hAnsi="Times New Roman" w:eastAsia="仿宋_GB2312" w:cs="Times New Roman"/>
                <w:sz w:val="24"/>
                <w:highlight w:val="none"/>
              </w:rPr>
            </w:pPr>
          </w:p>
        </w:tc>
      </w:tr>
      <w:tr w14:paraId="0AC1D525">
        <w:tblPrEx>
          <w:tblCellMar>
            <w:top w:w="0" w:type="dxa"/>
            <w:left w:w="108" w:type="dxa"/>
            <w:bottom w:w="0" w:type="dxa"/>
            <w:right w:w="108" w:type="dxa"/>
          </w:tblCellMar>
        </w:tblPrEx>
        <w:trPr>
          <w:trHeight w:val="454"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44FF6B">
            <w:pPr>
              <w:widowControl/>
              <w:jc w:val="center"/>
              <w:rPr>
                <w:rFonts w:hint="default" w:ascii="Times New Roman" w:hAnsi="Times New Roman" w:eastAsia="仿宋_GB2312" w:cs="Times New Roman"/>
                <w:kern w:val="0"/>
                <w:sz w:val="24"/>
                <w:highlight w:val="none"/>
                <w:lang w:bidi="ar"/>
              </w:rPr>
            </w:pPr>
          </w:p>
          <w:p w14:paraId="104DB932">
            <w:pPr>
              <w:widowControl/>
              <w:jc w:val="center"/>
              <w:rPr>
                <w:rFonts w:hint="default" w:ascii="Times New Roman" w:hAnsi="Times New Roman" w:eastAsia="仿宋_GB2312" w:cs="Times New Roman"/>
                <w:kern w:val="0"/>
                <w:sz w:val="24"/>
                <w:highlight w:val="none"/>
                <w:lang w:bidi="ar"/>
              </w:rPr>
            </w:pPr>
          </w:p>
          <w:p w14:paraId="2B336FAE">
            <w:pPr>
              <w:widowControl/>
              <w:jc w:val="center"/>
              <w:rPr>
                <w:rFonts w:hint="default" w:ascii="Times New Roman" w:hAnsi="Times New Roman" w:eastAsia="仿宋_GB2312" w:cs="Times New Roman"/>
                <w:kern w:val="0"/>
                <w:sz w:val="24"/>
                <w:highlight w:val="none"/>
                <w:lang w:bidi="ar"/>
              </w:rPr>
            </w:pPr>
          </w:p>
          <w:p w14:paraId="61CB5F5E">
            <w:pPr>
              <w:widowControl/>
              <w:jc w:val="center"/>
              <w:rPr>
                <w:rFonts w:hint="default" w:ascii="Times New Roman" w:hAnsi="Times New Roman" w:eastAsia="仿宋_GB2312" w:cs="Times New Roman"/>
                <w:kern w:val="0"/>
                <w:sz w:val="24"/>
                <w:highlight w:val="none"/>
                <w:lang w:bidi="ar"/>
              </w:rPr>
            </w:pPr>
          </w:p>
          <w:p w14:paraId="62E24921">
            <w:pPr>
              <w:widowControl/>
              <w:jc w:val="center"/>
              <w:rPr>
                <w:rFonts w:hint="default" w:ascii="Times New Roman" w:hAnsi="Times New Roman" w:eastAsia="仿宋_GB2312" w:cs="Times New Roman"/>
                <w:kern w:val="0"/>
                <w:sz w:val="24"/>
                <w:highlight w:val="none"/>
                <w:lang w:bidi="ar"/>
              </w:rPr>
            </w:pPr>
          </w:p>
          <w:p w14:paraId="7DDBFF08">
            <w:pPr>
              <w:widowControl/>
              <w:jc w:val="center"/>
              <w:rPr>
                <w:rFonts w:hint="default" w:ascii="Times New Roman" w:hAnsi="Times New Roman" w:eastAsia="仿宋_GB2312" w:cs="Times New Roman"/>
                <w:kern w:val="0"/>
                <w:sz w:val="24"/>
                <w:highlight w:val="none"/>
                <w:lang w:bidi="ar"/>
              </w:rPr>
            </w:pPr>
          </w:p>
          <w:p w14:paraId="2F12A944">
            <w:pPr>
              <w:widowControl/>
              <w:jc w:val="center"/>
              <w:rPr>
                <w:rFonts w:hint="default" w:ascii="Times New Roman" w:hAnsi="Times New Roman" w:eastAsia="仿宋_GB2312" w:cs="Times New Roman"/>
                <w:kern w:val="0"/>
                <w:sz w:val="24"/>
                <w:highlight w:val="none"/>
                <w:lang w:bidi="ar"/>
              </w:rPr>
            </w:pPr>
          </w:p>
          <w:p w14:paraId="0298874C">
            <w:pPr>
              <w:widowControl/>
              <w:jc w:val="center"/>
              <w:rPr>
                <w:rFonts w:hint="default" w:ascii="Times New Roman" w:hAnsi="Times New Roman" w:eastAsia="仿宋_GB2312" w:cs="Times New Roman"/>
                <w:kern w:val="0"/>
                <w:sz w:val="24"/>
                <w:highlight w:val="none"/>
                <w:lang w:bidi="ar"/>
              </w:rPr>
            </w:pPr>
          </w:p>
          <w:p w14:paraId="7CC2A44E">
            <w:pPr>
              <w:widowControl/>
              <w:jc w:val="center"/>
              <w:rPr>
                <w:rFonts w:hint="default" w:ascii="Times New Roman" w:hAnsi="Times New Roman" w:eastAsia="仿宋_GB2312" w:cs="Times New Roman"/>
                <w:kern w:val="0"/>
                <w:sz w:val="24"/>
                <w:highlight w:val="none"/>
                <w:lang w:bidi="ar"/>
              </w:rPr>
            </w:pPr>
          </w:p>
          <w:p w14:paraId="50F69D1A">
            <w:pPr>
              <w:widowControl/>
              <w:jc w:val="center"/>
              <w:rPr>
                <w:rFonts w:hint="default" w:ascii="Times New Roman" w:hAnsi="Times New Roman" w:eastAsia="仿宋_GB2312" w:cs="Times New Roman"/>
                <w:kern w:val="0"/>
                <w:sz w:val="24"/>
                <w:highlight w:val="none"/>
                <w:lang w:bidi="ar"/>
              </w:rPr>
            </w:pPr>
          </w:p>
          <w:p w14:paraId="193F6396">
            <w:pPr>
              <w:widowControl/>
              <w:jc w:val="center"/>
              <w:rPr>
                <w:rFonts w:hint="default" w:ascii="Times New Roman" w:hAnsi="Times New Roman" w:eastAsia="仿宋_GB2312" w:cs="Times New Roman"/>
                <w:kern w:val="0"/>
                <w:sz w:val="24"/>
                <w:highlight w:val="none"/>
                <w:lang w:bidi="ar"/>
              </w:rPr>
            </w:pPr>
          </w:p>
          <w:p w14:paraId="77B8EADC">
            <w:pPr>
              <w:widowControl/>
              <w:jc w:val="center"/>
              <w:rPr>
                <w:rFonts w:hint="default" w:ascii="Times New Roman" w:hAnsi="Times New Roman" w:eastAsia="仿宋_GB2312" w:cs="Times New Roman"/>
                <w:kern w:val="0"/>
                <w:sz w:val="24"/>
                <w:highlight w:val="none"/>
                <w:lang w:bidi="ar"/>
              </w:rPr>
            </w:pPr>
          </w:p>
          <w:p w14:paraId="6FCF84AD">
            <w:pPr>
              <w:widowControl/>
              <w:jc w:val="center"/>
              <w:rPr>
                <w:rFonts w:hint="default" w:ascii="Times New Roman" w:hAnsi="Times New Roman" w:eastAsia="仿宋_GB2312" w:cs="Times New Roman"/>
                <w:kern w:val="0"/>
                <w:sz w:val="24"/>
                <w:highlight w:val="none"/>
                <w:lang w:bidi="ar"/>
              </w:rPr>
            </w:pPr>
          </w:p>
          <w:p w14:paraId="3C79CE1D">
            <w:pPr>
              <w:widowControl/>
              <w:jc w:val="center"/>
              <w:rPr>
                <w:rFonts w:hint="default" w:ascii="Times New Roman" w:hAnsi="Times New Roman" w:eastAsia="仿宋_GB2312" w:cs="Times New Roman"/>
                <w:kern w:val="0"/>
                <w:sz w:val="24"/>
                <w:highlight w:val="none"/>
                <w:lang w:bidi="ar"/>
              </w:rPr>
            </w:pPr>
          </w:p>
          <w:p w14:paraId="04F20A8C">
            <w:pPr>
              <w:widowControl/>
              <w:jc w:val="center"/>
              <w:rPr>
                <w:rFonts w:hint="default" w:ascii="Times New Roman" w:hAnsi="Times New Roman" w:eastAsia="仿宋_GB2312" w:cs="Times New Roman"/>
                <w:kern w:val="0"/>
                <w:sz w:val="24"/>
                <w:highlight w:val="none"/>
                <w:lang w:bidi="ar"/>
              </w:rPr>
            </w:pPr>
          </w:p>
          <w:p w14:paraId="5EC30955">
            <w:pPr>
              <w:widowControl/>
              <w:jc w:val="center"/>
              <w:rPr>
                <w:rFonts w:hint="default" w:ascii="Times New Roman" w:hAnsi="Times New Roman" w:eastAsia="仿宋_GB2312" w:cs="Times New Roman"/>
                <w:kern w:val="0"/>
                <w:sz w:val="24"/>
                <w:highlight w:val="none"/>
                <w:lang w:bidi="ar"/>
              </w:rPr>
            </w:pPr>
          </w:p>
          <w:p w14:paraId="79398907">
            <w:pPr>
              <w:widowControl/>
              <w:jc w:val="center"/>
              <w:rPr>
                <w:rFonts w:hint="default" w:ascii="Times New Roman" w:hAnsi="Times New Roman" w:eastAsia="仿宋_GB2312" w:cs="Times New Roman"/>
                <w:kern w:val="0"/>
                <w:sz w:val="24"/>
                <w:highlight w:val="none"/>
                <w:lang w:bidi="ar"/>
              </w:rPr>
            </w:pPr>
          </w:p>
          <w:p w14:paraId="4DA19947">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构件深化详图评分</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24CC12">
            <w:pPr>
              <w:widowControl/>
              <w:jc w:val="center"/>
              <w:rPr>
                <w:rFonts w:hint="default" w:ascii="Times New Roman" w:hAnsi="Times New Roman" w:eastAsia="仿宋_GB2312" w:cs="Times New Roman"/>
                <w:kern w:val="0"/>
                <w:sz w:val="24"/>
                <w:highlight w:val="none"/>
                <w:lang w:bidi="ar"/>
              </w:rPr>
            </w:pPr>
          </w:p>
          <w:p w14:paraId="2327EC1E">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构件</w:t>
            </w:r>
          </w:p>
          <w:p w14:paraId="2587517E">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尺寸</w:t>
            </w:r>
          </w:p>
          <w:p w14:paraId="33F0C2AC">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及物</w:t>
            </w:r>
          </w:p>
          <w:p w14:paraId="75CD26AD">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理特</w:t>
            </w:r>
          </w:p>
          <w:p w14:paraId="3E00EB76">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性</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0C00F6">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构件尺寸</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4951B">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所有预制构件的尺寸是否正确</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9E70EB">
            <w:pPr>
              <w:widowControl/>
              <w:jc w:val="center"/>
              <w:rPr>
                <w:rFonts w:hint="default" w:ascii="Times New Roman" w:hAnsi="Times New Roman" w:eastAsia="仿宋_GB2312" w:cs="Times New Roman"/>
                <w:kern w:val="0"/>
                <w:sz w:val="24"/>
                <w:highlight w:val="none"/>
                <w:lang w:bidi="ar"/>
              </w:rPr>
            </w:pPr>
          </w:p>
          <w:p w14:paraId="35B5D5A5">
            <w:pPr>
              <w:widowControl/>
              <w:jc w:val="center"/>
              <w:rPr>
                <w:rFonts w:hint="default" w:ascii="Times New Roman" w:hAnsi="Times New Roman" w:eastAsia="仿宋_GB2312" w:cs="Times New Roman"/>
                <w:kern w:val="0"/>
                <w:sz w:val="24"/>
                <w:highlight w:val="none"/>
                <w:lang w:bidi="ar"/>
              </w:rPr>
            </w:pPr>
          </w:p>
          <w:p w14:paraId="18990D62">
            <w:pPr>
              <w:widowControl/>
              <w:jc w:val="center"/>
              <w:rPr>
                <w:rFonts w:hint="default" w:ascii="Times New Roman" w:hAnsi="Times New Roman" w:eastAsia="仿宋_GB2312" w:cs="Times New Roman"/>
                <w:kern w:val="0"/>
                <w:sz w:val="24"/>
                <w:highlight w:val="none"/>
                <w:lang w:bidi="ar"/>
              </w:rPr>
            </w:pPr>
          </w:p>
          <w:p w14:paraId="26654469">
            <w:pPr>
              <w:widowControl/>
              <w:jc w:val="center"/>
              <w:rPr>
                <w:rFonts w:hint="default" w:ascii="Times New Roman" w:hAnsi="Times New Roman" w:eastAsia="仿宋_GB2312" w:cs="Times New Roman"/>
                <w:kern w:val="0"/>
                <w:sz w:val="24"/>
                <w:highlight w:val="none"/>
                <w:lang w:bidi="ar"/>
              </w:rPr>
            </w:pPr>
          </w:p>
          <w:p w14:paraId="6C942E55">
            <w:pPr>
              <w:widowControl/>
              <w:jc w:val="center"/>
              <w:rPr>
                <w:rFonts w:hint="default" w:ascii="Times New Roman" w:hAnsi="Times New Roman" w:eastAsia="仿宋_GB2312" w:cs="Times New Roman"/>
                <w:kern w:val="0"/>
                <w:sz w:val="24"/>
                <w:highlight w:val="none"/>
                <w:lang w:bidi="ar"/>
              </w:rPr>
            </w:pPr>
          </w:p>
          <w:p w14:paraId="50F06FA2">
            <w:pPr>
              <w:widowControl/>
              <w:jc w:val="center"/>
              <w:rPr>
                <w:rFonts w:hint="default" w:ascii="Times New Roman" w:hAnsi="Times New Roman" w:eastAsia="仿宋_GB2312" w:cs="Times New Roman"/>
                <w:kern w:val="0"/>
                <w:sz w:val="24"/>
                <w:highlight w:val="none"/>
                <w:lang w:bidi="ar"/>
              </w:rPr>
            </w:pPr>
          </w:p>
          <w:p w14:paraId="4DF2DCED">
            <w:pPr>
              <w:widowControl/>
              <w:jc w:val="center"/>
              <w:rPr>
                <w:rFonts w:hint="default" w:ascii="Times New Roman" w:hAnsi="Times New Roman" w:eastAsia="仿宋_GB2312" w:cs="Times New Roman"/>
                <w:kern w:val="0"/>
                <w:sz w:val="24"/>
                <w:highlight w:val="none"/>
                <w:lang w:bidi="ar"/>
              </w:rPr>
            </w:pPr>
          </w:p>
          <w:p w14:paraId="01233C96">
            <w:pPr>
              <w:widowControl/>
              <w:jc w:val="center"/>
              <w:rPr>
                <w:rFonts w:hint="default" w:ascii="Times New Roman" w:hAnsi="Times New Roman" w:eastAsia="仿宋_GB2312" w:cs="Times New Roman"/>
                <w:kern w:val="0"/>
                <w:sz w:val="24"/>
                <w:highlight w:val="none"/>
                <w:lang w:bidi="ar"/>
              </w:rPr>
            </w:pPr>
          </w:p>
          <w:p w14:paraId="564F9D22">
            <w:pPr>
              <w:widowControl/>
              <w:jc w:val="center"/>
              <w:rPr>
                <w:rFonts w:hint="default" w:ascii="Times New Roman" w:hAnsi="Times New Roman" w:eastAsia="仿宋_GB2312" w:cs="Times New Roman"/>
                <w:kern w:val="0"/>
                <w:sz w:val="24"/>
                <w:highlight w:val="none"/>
                <w:lang w:bidi="ar"/>
              </w:rPr>
            </w:pPr>
          </w:p>
          <w:p w14:paraId="0C01EDA9">
            <w:pPr>
              <w:widowControl/>
              <w:jc w:val="center"/>
              <w:rPr>
                <w:rFonts w:hint="default" w:ascii="Times New Roman" w:hAnsi="Times New Roman" w:eastAsia="仿宋_GB2312" w:cs="Times New Roman"/>
                <w:kern w:val="0"/>
                <w:sz w:val="24"/>
                <w:highlight w:val="none"/>
                <w:lang w:bidi="ar"/>
              </w:rPr>
            </w:pPr>
          </w:p>
          <w:p w14:paraId="08D7F2D3">
            <w:pPr>
              <w:widowControl/>
              <w:jc w:val="center"/>
              <w:rPr>
                <w:rFonts w:hint="default" w:ascii="Times New Roman" w:hAnsi="Times New Roman" w:eastAsia="仿宋_GB2312" w:cs="Times New Roman"/>
                <w:kern w:val="0"/>
                <w:sz w:val="24"/>
                <w:highlight w:val="none"/>
                <w:lang w:bidi="ar"/>
              </w:rPr>
            </w:pPr>
          </w:p>
          <w:p w14:paraId="2AF06E94">
            <w:pPr>
              <w:widowControl/>
              <w:jc w:val="center"/>
              <w:rPr>
                <w:rFonts w:hint="default" w:ascii="Times New Roman" w:hAnsi="Times New Roman" w:eastAsia="仿宋_GB2312" w:cs="Times New Roman"/>
                <w:kern w:val="0"/>
                <w:sz w:val="24"/>
                <w:highlight w:val="none"/>
                <w:lang w:bidi="ar"/>
              </w:rPr>
            </w:pPr>
          </w:p>
          <w:p w14:paraId="1D2617FC">
            <w:pPr>
              <w:widowControl/>
              <w:jc w:val="center"/>
              <w:rPr>
                <w:rFonts w:hint="default" w:ascii="Times New Roman" w:hAnsi="Times New Roman" w:eastAsia="仿宋_GB2312" w:cs="Times New Roman"/>
                <w:kern w:val="0"/>
                <w:sz w:val="24"/>
                <w:highlight w:val="none"/>
                <w:lang w:bidi="ar"/>
              </w:rPr>
            </w:pPr>
          </w:p>
          <w:p w14:paraId="70909070">
            <w:pPr>
              <w:widowControl/>
              <w:jc w:val="center"/>
              <w:rPr>
                <w:rFonts w:hint="default" w:ascii="Times New Roman" w:hAnsi="Times New Roman" w:eastAsia="仿宋_GB2312" w:cs="Times New Roman"/>
                <w:kern w:val="0"/>
                <w:sz w:val="24"/>
                <w:highlight w:val="none"/>
                <w:lang w:bidi="ar"/>
              </w:rPr>
            </w:pPr>
          </w:p>
          <w:p w14:paraId="637D8A64">
            <w:pPr>
              <w:pStyle w:val="16"/>
              <w:rPr>
                <w:rFonts w:hint="default" w:ascii="Times New Roman" w:hAnsi="Times New Roman" w:eastAsia="仿宋_GB2312" w:cs="Times New Roman"/>
                <w:highlight w:val="none"/>
                <w:lang w:bidi="ar"/>
              </w:rPr>
            </w:pPr>
          </w:p>
          <w:p w14:paraId="452895CE">
            <w:pPr>
              <w:pStyle w:val="16"/>
              <w:rPr>
                <w:rFonts w:hint="default" w:ascii="Times New Roman" w:hAnsi="Times New Roman" w:eastAsia="仿宋_GB2312" w:cs="Times New Roman"/>
                <w:highlight w:val="none"/>
                <w:lang w:bidi="ar"/>
              </w:rPr>
            </w:pPr>
          </w:p>
          <w:p w14:paraId="6C98DB87">
            <w:pPr>
              <w:pStyle w:val="16"/>
              <w:rPr>
                <w:rFonts w:hint="default" w:ascii="Times New Roman" w:hAnsi="Times New Roman" w:eastAsia="仿宋_GB2312" w:cs="Times New Roman"/>
                <w:highlight w:val="none"/>
                <w:lang w:bidi="ar"/>
              </w:rPr>
            </w:pPr>
          </w:p>
          <w:p w14:paraId="29FE3700">
            <w:pPr>
              <w:pStyle w:val="16"/>
              <w:rPr>
                <w:rFonts w:hint="default" w:ascii="Times New Roman" w:hAnsi="Times New Roman" w:eastAsia="仿宋_GB2312" w:cs="Times New Roman"/>
                <w:highlight w:val="none"/>
                <w:lang w:bidi="ar"/>
              </w:rPr>
            </w:pPr>
          </w:p>
          <w:p w14:paraId="6E2FB9B0">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70</w:t>
            </w:r>
          </w:p>
        </w:tc>
      </w:tr>
      <w:tr w14:paraId="743EBF6A">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F9FA50">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BA0798">
            <w:pPr>
              <w:jc w:val="center"/>
              <w:rPr>
                <w:rFonts w:hint="default" w:ascii="Times New Roman" w:hAnsi="Times New Roman" w:eastAsia="仿宋_GB2312" w:cs="Times New Roman"/>
                <w:sz w:val="24"/>
                <w:highlight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846686">
            <w:pPr>
              <w:jc w:val="center"/>
              <w:rPr>
                <w:rFonts w:hint="default" w:ascii="Times New Roman" w:hAnsi="Times New Roman" w:eastAsia="仿宋_GB2312" w:cs="Times New Roman"/>
                <w:sz w:val="24"/>
                <w:highlight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69964">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若有留孔留洞时，其尺寸、标高与定位是否正确</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9794C">
            <w:pPr>
              <w:jc w:val="center"/>
              <w:rPr>
                <w:rFonts w:hint="default" w:ascii="Times New Roman" w:hAnsi="Times New Roman" w:eastAsia="仿宋_GB2312" w:cs="Times New Roman"/>
                <w:sz w:val="24"/>
                <w:highlight w:val="none"/>
              </w:rPr>
            </w:pPr>
          </w:p>
        </w:tc>
      </w:tr>
      <w:tr w14:paraId="16248D43">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322306">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3D7CD2">
            <w:pPr>
              <w:jc w:val="center"/>
              <w:rPr>
                <w:rFonts w:hint="default" w:ascii="Times New Roman" w:hAnsi="Times New Roman" w:eastAsia="仿宋_GB2312" w:cs="Times New Roman"/>
                <w:sz w:val="24"/>
                <w:highlight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8B598F">
            <w:pPr>
              <w:jc w:val="center"/>
              <w:rPr>
                <w:rFonts w:hint="default" w:ascii="Times New Roman" w:hAnsi="Times New Roman" w:eastAsia="仿宋_GB2312" w:cs="Times New Roman"/>
                <w:sz w:val="24"/>
                <w:highlight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6FF44">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若有倒角、企口等是否正确表达</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3D411B">
            <w:pPr>
              <w:jc w:val="center"/>
              <w:rPr>
                <w:rFonts w:hint="default" w:ascii="Times New Roman" w:hAnsi="Times New Roman" w:eastAsia="仿宋_GB2312" w:cs="Times New Roman"/>
                <w:sz w:val="24"/>
                <w:highlight w:val="none"/>
              </w:rPr>
            </w:pPr>
          </w:p>
        </w:tc>
      </w:tr>
      <w:tr w14:paraId="3F2FD047">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79B55C">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95BB7D">
            <w:pPr>
              <w:jc w:val="center"/>
              <w:rPr>
                <w:rFonts w:hint="default" w:ascii="Times New Roman" w:hAnsi="Times New Roman" w:eastAsia="仿宋_GB2312" w:cs="Times New Roman"/>
                <w:sz w:val="24"/>
                <w:highlight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D651B7">
            <w:pPr>
              <w:jc w:val="center"/>
              <w:rPr>
                <w:rFonts w:hint="default" w:ascii="Times New Roman" w:hAnsi="Times New Roman" w:eastAsia="仿宋_GB2312" w:cs="Times New Roman"/>
                <w:sz w:val="24"/>
                <w:highlight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48C09">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预制构件周边的做法如粗糙面、键槽等是否表达</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DBB57C">
            <w:pPr>
              <w:jc w:val="center"/>
              <w:rPr>
                <w:rFonts w:hint="default" w:ascii="Times New Roman" w:hAnsi="Times New Roman" w:eastAsia="仿宋_GB2312" w:cs="Times New Roman"/>
                <w:sz w:val="24"/>
                <w:highlight w:val="none"/>
              </w:rPr>
            </w:pPr>
          </w:p>
        </w:tc>
      </w:tr>
      <w:tr w14:paraId="0EB1B475">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DDA471">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EAFD37">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B87DD">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混凝土强度</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1B2DF">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混凝土强度是否按题目的给定做了正确的设置</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1587A9">
            <w:pPr>
              <w:jc w:val="center"/>
              <w:rPr>
                <w:rFonts w:hint="default" w:ascii="Times New Roman" w:hAnsi="Times New Roman" w:eastAsia="仿宋_GB2312" w:cs="Times New Roman"/>
                <w:sz w:val="24"/>
                <w:highlight w:val="none"/>
              </w:rPr>
            </w:pPr>
          </w:p>
        </w:tc>
      </w:tr>
      <w:tr w14:paraId="72D2924F">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FE640E">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7242BF">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B8B5F">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混凝土保护层</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79C0C">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各种预制构件是否按题目的给定正确的设置了保护层厚度</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224B84">
            <w:pPr>
              <w:jc w:val="center"/>
              <w:rPr>
                <w:rFonts w:hint="default" w:ascii="Times New Roman" w:hAnsi="Times New Roman" w:eastAsia="仿宋_GB2312" w:cs="Times New Roman"/>
                <w:sz w:val="24"/>
                <w:highlight w:val="none"/>
              </w:rPr>
            </w:pPr>
          </w:p>
        </w:tc>
      </w:tr>
      <w:tr w14:paraId="1405D4B6">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5CC796">
            <w:pPr>
              <w:jc w:val="center"/>
              <w:rPr>
                <w:rFonts w:hint="default" w:ascii="Times New Roman" w:hAnsi="Times New Roman" w:eastAsia="仿宋_GB2312" w:cs="Times New Roman"/>
                <w:sz w:val="24"/>
                <w:highlight w:val="none"/>
              </w:rPr>
            </w:pP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EE664F">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构件</w:t>
            </w:r>
          </w:p>
          <w:p w14:paraId="5E997592">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配筋</w:t>
            </w:r>
          </w:p>
          <w:p w14:paraId="7D160DB4">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布置</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D10CC">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主筋</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688BA">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主筋（包括桁架钢筋）是否设置正确、锚固长度是否满足要求</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349BE8">
            <w:pPr>
              <w:jc w:val="center"/>
              <w:rPr>
                <w:rFonts w:hint="default" w:ascii="Times New Roman" w:hAnsi="Times New Roman" w:eastAsia="仿宋_GB2312" w:cs="Times New Roman"/>
                <w:sz w:val="24"/>
                <w:highlight w:val="none"/>
              </w:rPr>
            </w:pPr>
          </w:p>
        </w:tc>
      </w:tr>
      <w:tr w14:paraId="47FD1135">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54C318">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E00EE5">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36FE5">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构造钢筋</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EDBED">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构造钢筋是否按题目或规范设置</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F96D8A">
            <w:pPr>
              <w:jc w:val="center"/>
              <w:rPr>
                <w:rFonts w:hint="default" w:ascii="Times New Roman" w:hAnsi="Times New Roman" w:eastAsia="仿宋_GB2312" w:cs="Times New Roman"/>
                <w:sz w:val="24"/>
                <w:highlight w:val="none"/>
              </w:rPr>
            </w:pPr>
          </w:p>
        </w:tc>
      </w:tr>
      <w:tr w14:paraId="79CCB773">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2F9FA0">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7259DF">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02F0C">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其它</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138FD">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钢筋强度等是否满足题目要求</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68E573">
            <w:pPr>
              <w:jc w:val="center"/>
              <w:rPr>
                <w:rFonts w:hint="default" w:ascii="Times New Roman" w:hAnsi="Times New Roman" w:eastAsia="仿宋_GB2312" w:cs="Times New Roman"/>
                <w:sz w:val="24"/>
                <w:highlight w:val="none"/>
              </w:rPr>
            </w:pPr>
          </w:p>
        </w:tc>
      </w:tr>
      <w:tr w14:paraId="17B03035">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79DE45">
            <w:pPr>
              <w:jc w:val="center"/>
              <w:rPr>
                <w:rFonts w:hint="default" w:ascii="Times New Roman" w:hAnsi="Times New Roman" w:eastAsia="仿宋_GB2312" w:cs="Times New Roman"/>
                <w:sz w:val="24"/>
                <w:highlight w:val="none"/>
              </w:rPr>
            </w:pP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34AA9D">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附属</w:t>
            </w:r>
          </w:p>
          <w:p w14:paraId="654E4911">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构件</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16EE6">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电气或设备专业预留点位</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51885">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电气或设备的预留的线盒、线管等是否按题目要求设置正确，如定位、材质、管径等</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61BCA2">
            <w:pPr>
              <w:jc w:val="center"/>
              <w:rPr>
                <w:rFonts w:hint="default" w:ascii="Times New Roman" w:hAnsi="Times New Roman" w:eastAsia="仿宋_GB2312" w:cs="Times New Roman"/>
                <w:sz w:val="24"/>
                <w:highlight w:val="none"/>
              </w:rPr>
            </w:pPr>
          </w:p>
        </w:tc>
      </w:tr>
      <w:tr w14:paraId="0DA38891">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6AABD4">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537388">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D8518">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起吊埋件</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07E40">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构件的起吊埋件是否正确的做了设置，如个数、物理特性及定位等</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45C2F1">
            <w:pPr>
              <w:jc w:val="center"/>
              <w:rPr>
                <w:rFonts w:hint="default" w:ascii="Times New Roman" w:hAnsi="Times New Roman" w:eastAsia="仿宋_GB2312" w:cs="Times New Roman"/>
                <w:sz w:val="24"/>
                <w:highlight w:val="none"/>
              </w:rPr>
            </w:pPr>
          </w:p>
        </w:tc>
      </w:tr>
      <w:tr w14:paraId="54791C04">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1E4BB8">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C8D528">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336CF">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斜撑埋件</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8F459">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对于墙体、柱等竖向构件是否正确的设置了斜撑埋件、或模板拉结件等</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9C8DBA">
            <w:pPr>
              <w:jc w:val="center"/>
              <w:rPr>
                <w:rFonts w:hint="default" w:ascii="Times New Roman" w:hAnsi="Times New Roman" w:eastAsia="仿宋_GB2312" w:cs="Times New Roman"/>
                <w:sz w:val="24"/>
                <w:highlight w:val="none"/>
              </w:rPr>
            </w:pPr>
          </w:p>
        </w:tc>
      </w:tr>
      <w:tr w14:paraId="48DBAF07">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446BC">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10A33D">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6B35F">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其它埋件</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2B56A">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对图纸给出的其它涉及施工要求的埋件是否正确的做了设置</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B4441E">
            <w:pPr>
              <w:jc w:val="center"/>
              <w:rPr>
                <w:rFonts w:hint="default" w:ascii="Times New Roman" w:hAnsi="Times New Roman" w:eastAsia="仿宋_GB2312" w:cs="Times New Roman"/>
                <w:sz w:val="24"/>
                <w:highlight w:val="none"/>
              </w:rPr>
            </w:pPr>
          </w:p>
        </w:tc>
      </w:tr>
      <w:tr w14:paraId="6B985D26">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2BF1B5">
            <w:pPr>
              <w:jc w:val="center"/>
              <w:rPr>
                <w:rFonts w:hint="default" w:ascii="Times New Roman" w:hAnsi="Times New Roman" w:eastAsia="仿宋_GB2312" w:cs="Times New Roman"/>
                <w:sz w:val="24"/>
                <w:highlight w:val="none"/>
              </w:rPr>
            </w:pP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8D3914">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图纸</w:t>
            </w:r>
          </w:p>
          <w:p w14:paraId="660F9BE4">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清单</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5B65A">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构件信息表</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01BC2">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构件编号、数量、混凝土体积、构件重量、钢筋保护层、混凝土强度等是否正确</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D35CF">
            <w:pPr>
              <w:jc w:val="center"/>
              <w:rPr>
                <w:rFonts w:hint="default" w:ascii="Times New Roman" w:hAnsi="Times New Roman" w:eastAsia="仿宋_GB2312" w:cs="Times New Roman"/>
                <w:sz w:val="24"/>
                <w:highlight w:val="none"/>
              </w:rPr>
            </w:pPr>
          </w:p>
        </w:tc>
      </w:tr>
      <w:tr w14:paraId="13CF0020">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9384D6">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C13985">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CDFFB">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埋件信息表</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F6511">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埋件编号、名称、规格、数量等是否正确</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5A6F24">
            <w:pPr>
              <w:jc w:val="center"/>
              <w:rPr>
                <w:rFonts w:hint="default" w:ascii="Times New Roman" w:hAnsi="Times New Roman" w:eastAsia="仿宋_GB2312" w:cs="Times New Roman"/>
                <w:sz w:val="24"/>
                <w:highlight w:val="none"/>
              </w:rPr>
            </w:pPr>
          </w:p>
        </w:tc>
      </w:tr>
      <w:tr w14:paraId="129FB9AD">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BF4DF9">
            <w:pPr>
              <w:jc w:val="center"/>
              <w:rPr>
                <w:rFonts w:hint="default" w:ascii="Times New Roman" w:hAnsi="Times New Roman" w:eastAsia="仿宋_GB2312" w:cs="Times New Roman"/>
                <w:sz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A8986C">
            <w:pPr>
              <w:jc w:val="center"/>
              <w:rPr>
                <w:rFonts w:hint="default" w:ascii="Times New Roman" w:hAnsi="Times New Roman" w:eastAsia="仿宋_GB2312" w:cs="Times New Roman"/>
                <w:sz w:val="24"/>
                <w:highlight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A3DDC">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配筋表</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DF96B">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编号、直径、级别、钢筋加工尺寸、单块板中钢筋重量、备注等是否正确</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CC0D8D">
            <w:pPr>
              <w:jc w:val="center"/>
              <w:rPr>
                <w:rFonts w:hint="default" w:ascii="Times New Roman" w:hAnsi="Times New Roman" w:eastAsia="仿宋_GB2312" w:cs="Times New Roman"/>
                <w:sz w:val="24"/>
                <w:highlight w:val="none"/>
              </w:rPr>
            </w:pPr>
          </w:p>
        </w:tc>
      </w:tr>
      <w:tr w14:paraId="310EB4FD">
        <w:tblPrEx>
          <w:tblCellMar>
            <w:top w:w="0" w:type="dxa"/>
            <w:left w:w="108" w:type="dxa"/>
            <w:bottom w:w="0" w:type="dxa"/>
            <w:right w:w="108" w:type="dxa"/>
          </w:tblCellMar>
        </w:tblPrEx>
        <w:trPr>
          <w:trHeight w:val="454"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0D7207">
            <w:pPr>
              <w:jc w:val="center"/>
              <w:rPr>
                <w:rFonts w:hint="default" w:ascii="Times New Roman" w:hAnsi="Times New Roman" w:eastAsia="仿宋_GB2312" w:cs="Times New Roman"/>
                <w:sz w:val="24"/>
                <w:highlight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2CF55">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图纸</w:t>
            </w:r>
          </w:p>
          <w:p w14:paraId="11E48FAA">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要求</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5A6F1">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图纸整洁度</w:t>
            </w:r>
          </w:p>
        </w:tc>
        <w:tc>
          <w:tcPr>
            <w:tcW w:w="4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7493A">
            <w:pPr>
              <w:widowControl/>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图纸的图名图号等是否正确、图纸是否整洁</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D1A3EE">
            <w:pPr>
              <w:jc w:val="center"/>
              <w:rPr>
                <w:rFonts w:hint="default" w:ascii="Times New Roman" w:hAnsi="Times New Roman" w:eastAsia="仿宋_GB2312" w:cs="Times New Roman"/>
                <w:sz w:val="24"/>
                <w:highlight w:val="none"/>
              </w:rPr>
            </w:pPr>
          </w:p>
        </w:tc>
      </w:tr>
      <w:tr w14:paraId="043A5C8B">
        <w:tblPrEx>
          <w:tblCellMar>
            <w:top w:w="0" w:type="dxa"/>
            <w:left w:w="108" w:type="dxa"/>
            <w:bottom w:w="0" w:type="dxa"/>
            <w:right w:w="108" w:type="dxa"/>
          </w:tblCellMar>
        </w:tblPrEx>
        <w:trPr>
          <w:trHeight w:val="454" w:hRule="atLeast"/>
          <w:jc w:val="center"/>
        </w:trPr>
        <w:tc>
          <w:tcPr>
            <w:tcW w:w="769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714C6DF">
            <w:pPr>
              <w:widowControl/>
              <w:jc w:val="center"/>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总分</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5FEE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100</w:t>
            </w:r>
          </w:p>
        </w:tc>
      </w:tr>
    </w:tbl>
    <w:p w14:paraId="50CBE515">
      <w:pPr>
        <w:spacing w:before="156"/>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任务二  模拟施工评分标准</w:t>
      </w:r>
    </w:p>
    <w:p w14:paraId="77CD152C">
      <w:pPr>
        <w:spacing w:line="360" w:lineRule="auto"/>
        <w:ind w:firstLine="480" w:firstLineChars="200"/>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装配式构件生产考核剪力墙外墙板、剪力墙内墙板、叠合板三种常见构件的生产模拟，比赛时，随机抽取其中一种构件进行考核。</w:t>
      </w:r>
    </w:p>
    <w:p w14:paraId="2F820BCD">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剪力</w:t>
      </w:r>
      <w:bookmarkStart w:id="0" w:name="_Hlk148469412"/>
      <w:r>
        <w:rPr>
          <w:rFonts w:hint="default" w:ascii="Times New Roman" w:hAnsi="Times New Roman" w:eastAsia="黑体" w:cs="Times New Roman"/>
          <w:sz w:val="24"/>
          <w:highlight w:val="none"/>
        </w:rPr>
        <w:t>墙外墙板生产模拟</w:t>
      </w:r>
      <w:bookmarkEnd w:id="0"/>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8"/>
        <w:gridCol w:w="2691"/>
        <w:gridCol w:w="3732"/>
        <w:gridCol w:w="1038"/>
      </w:tblGrid>
      <w:tr w14:paraId="71A6C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Align w:val="center"/>
          </w:tcPr>
          <w:p w14:paraId="508B2E0F">
            <w:pP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评分项</w:t>
            </w:r>
          </w:p>
        </w:tc>
        <w:tc>
          <w:tcPr>
            <w:tcW w:w="6423" w:type="dxa"/>
            <w:gridSpan w:val="2"/>
            <w:vAlign w:val="center"/>
          </w:tcPr>
          <w:p w14:paraId="4C45B653">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评分内容</w:t>
            </w:r>
          </w:p>
        </w:tc>
        <w:tc>
          <w:tcPr>
            <w:tcW w:w="1038" w:type="dxa"/>
            <w:vAlign w:val="center"/>
          </w:tcPr>
          <w:p w14:paraId="1F7B1CFB">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分值</w:t>
            </w:r>
          </w:p>
        </w:tc>
      </w:tr>
      <w:tr w14:paraId="4387D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restart"/>
            <w:vAlign w:val="center"/>
          </w:tcPr>
          <w:p w14:paraId="752E88C7">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生产前准备</w:t>
            </w:r>
          </w:p>
        </w:tc>
        <w:tc>
          <w:tcPr>
            <w:tcW w:w="6423" w:type="dxa"/>
            <w:gridSpan w:val="2"/>
            <w:vAlign w:val="center"/>
          </w:tcPr>
          <w:p w14:paraId="60F7DFB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劳保用品准备</w:t>
            </w:r>
          </w:p>
        </w:tc>
        <w:tc>
          <w:tcPr>
            <w:tcW w:w="1038" w:type="dxa"/>
            <w:vMerge w:val="restart"/>
            <w:vAlign w:val="center"/>
          </w:tcPr>
          <w:p w14:paraId="39CB9A0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r>
      <w:tr w14:paraId="50749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6584B21C">
            <w:pPr>
              <w:rPr>
                <w:rFonts w:hint="default" w:ascii="Times New Roman" w:hAnsi="Times New Roman" w:eastAsia="仿宋_GB2312" w:cs="Times New Roman"/>
                <w:sz w:val="24"/>
                <w:highlight w:val="none"/>
              </w:rPr>
            </w:pPr>
          </w:p>
        </w:tc>
        <w:tc>
          <w:tcPr>
            <w:tcW w:w="6423" w:type="dxa"/>
            <w:gridSpan w:val="2"/>
            <w:vAlign w:val="center"/>
          </w:tcPr>
          <w:p w14:paraId="60059E4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生产线卫生检查</w:t>
            </w:r>
          </w:p>
        </w:tc>
        <w:tc>
          <w:tcPr>
            <w:tcW w:w="1038" w:type="dxa"/>
            <w:vMerge w:val="continue"/>
            <w:vAlign w:val="center"/>
          </w:tcPr>
          <w:p w14:paraId="4397F150">
            <w:pPr>
              <w:jc w:val="center"/>
              <w:rPr>
                <w:rFonts w:hint="default" w:ascii="Times New Roman" w:hAnsi="Times New Roman" w:eastAsia="仿宋_GB2312" w:cs="Times New Roman"/>
                <w:sz w:val="24"/>
                <w:highlight w:val="none"/>
              </w:rPr>
            </w:pPr>
          </w:p>
        </w:tc>
      </w:tr>
      <w:tr w14:paraId="67A5B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475BF9BD">
            <w:pPr>
              <w:rPr>
                <w:rFonts w:hint="default" w:ascii="Times New Roman" w:hAnsi="Times New Roman" w:eastAsia="仿宋_GB2312" w:cs="Times New Roman"/>
                <w:sz w:val="24"/>
                <w:highlight w:val="none"/>
              </w:rPr>
            </w:pPr>
          </w:p>
        </w:tc>
        <w:tc>
          <w:tcPr>
            <w:tcW w:w="6423" w:type="dxa"/>
            <w:gridSpan w:val="2"/>
            <w:vAlign w:val="center"/>
          </w:tcPr>
          <w:p w14:paraId="3D633FA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生产线设备检查</w:t>
            </w:r>
          </w:p>
        </w:tc>
        <w:tc>
          <w:tcPr>
            <w:tcW w:w="1038" w:type="dxa"/>
            <w:vMerge w:val="continue"/>
            <w:vAlign w:val="center"/>
          </w:tcPr>
          <w:p w14:paraId="451DCB03">
            <w:pPr>
              <w:jc w:val="center"/>
              <w:rPr>
                <w:rFonts w:hint="default" w:ascii="Times New Roman" w:hAnsi="Times New Roman" w:eastAsia="仿宋_GB2312" w:cs="Times New Roman"/>
                <w:sz w:val="24"/>
                <w:highlight w:val="none"/>
              </w:rPr>
            </w:pPr>
          </w:p>
        </w:tc>
      </w:tr>
      <w:tr w14:paraId="6CC15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restart"/>
            <w:vAlign w:val="center"/>
          </w:tcPr>
          <w:p w14:paraId="61C52EFA">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w:t>
            </w:r>
          </w:p>
          <w:p w14:paraId="6BD60C2F">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组装</w:t>
            </w:r>
          </w:p>
        </w:tc>
        <w:tc>
          <w:tcPr>
            <w:tcW w:w="2691" w:type="dxa"/>
            <w:vMerge w:val="restart"/>
            <w:vAlign w:val="center"/>
          </w:tcPr>
          <w:p w14:paraId="16850D72">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模台划线</w:t>
            </w:r>
          </w:p>
        </w:tc>
        <w:tc>
          <w:tcPr>
            <w:tcW w:w="3732" w:type="dxa"/>
            <w:vAlign w:val="center"/>
          </w:tcPr>
          <w:p w14:paraId="462516AF">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依据图纸录入划线数据</w:t>
            </w:r>
          </w:p>
        </w:tc>
        <w:tc>
          <w:tcPr>
            <w:tcW w:w="1038" w:type="dxa"/>
            <w:vMerge w:val="restart"/>
            <w:vAlign w:val="center"/>
          </w:tcPr>
          <w:p w14:paraId="5C6190D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r>
      <w:tr w14:paraId="0F721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57BE8023">
            <w:pPr>
              <w:rPr>
                <w:rFonts w:hint="default" w:ascii="Times New Roman" w:hAnsi="Times New Roman" w:eastAsia="仿宋_GB2312" w:cs="Times New Roman"/>
                <w:sz w:val="24"/>
                <w:highlight w:val="none"/>
              </w:rPr>
            </w:pPr>
          </w:p>
        </w:tc>
        <w:tc>
          <w:tcPr>
            <w:tcW w:w="2691" w:type="dxa"/>
            <w:vMerge w:val="continue"/>
            <w:vAlign w:val="center"/>
          </w:tcPr>
          <w:p w14:paraId="0E1B4CF4">
            <w:pPr>
              <w:rPr>
                <w:rFonts w:hint="default" w:ascii="Times New Roman" w:hAnsi="Times New Roman" w:eastAsia="仿宋_GB2312" w:cs="Times New Roman"/>
                <w:sz w:val="24"/>
                <w:highlight w:val="none"/>
              </w:rPr>
            </w:pPr>
          </w:p>
        </w:tc>
        <w:tc>
          <w:tcPr>
            <w:tcW w:w="3732" w:type="dxa"/>
            <w:vAlign w:val="center"/>
          </w:tcPr>
          <w:p w14:paraId="1EF3D4C7">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操作划线机划线</w:t>
            </w:r>
          </w:p>
        </w:tc>
        <w:tc>
          <w:tcPr>
            <w:tcW w:w="1038" w:type="dxa"/>
            <w:vMerge w:val="continue"/>
            <w:vAlign w:val="center"/>
          </w:tcPr>
          <w:p w14:paraId="48957DD3">
            <w:pPr>
              <w:jc w:val="center"/>
              <w:rPr>
                <w:rFonts w:hint="default" w:ascii="Times New Roman" w:hAnsi="Times New Roman" w:eastAsia="仿宋_GB2312" w:cs="Times New Roman"/>
                <w:sz w:val="24"/>
                <w:highlight w:val="none"/>
              </w:rPr>
            </w:pPr>
          </w:p>
        </w:tc>
      </w:tr>
      <w:tr w14:paraId="721ED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4A8D4F85">
            <w:pPr>
              <w:rPr>
                <w:rFonts w:hint="default" w:ascii="Times New Roman" w:hAnsi="Times New Roman" w:eastAsia="仿宋_GB2312" w:cs="Times New Roman"/>
                <w:sz w:val="24"/>
                <w:highlight w:val="none"/>
              </w:rPr>
            </w:pPr>
          </w:p>
        </w:tc>
        <w:tc>
          <w:tcPr>
            <w:tcW w:w="2691" w:type="dxa"/>
            <w:vAlign w:val="center"/>
          </w:tcPr>
          <w:p w14:paraId="02288D67">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模台喷涂脱模剂</w:t>
            </w:r>
          </w:p>
        </w:tc>
        <w:tc>
          <w:tcPr>
            <w:tcW w:w="3732" w:type="dxa"/>
            <w:vAlign w:val="center"/>
          </w:tcPr>
          <w:p w14:paraId="4D487DC8">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模台喷涂脱模剂</w:t>
            </w:r>
          </w:p>
        </w:tc>
        <w:tc>
          <w:tcPr>
            <w:tcW w:w="1038" w:type="dxa"/>
            <w:vMerge w:val="continue"/>
            <w:vAlign w:val="center"/>
          </w:tcPr>
          <w:p w14:paraId="5CBA042E">
            <w:pPr>
              <w:jc w:val="center"/>
              <w:rPr>
                <w:rFonts w:hint="default" w:ascii="Times New Roman" w:hAnsi="Times New Roman" w:eastAsia="仿宋_GB2312" w:cs="Times New Roman"/>
                <w:sz w:val="24"/>
                <w:highlight w:val="none"/>
              </w:rPr>
            </w:pPr>
          </w:p>
        </w:tc>
      </w:tr>
      <w:tr w14:paraId="03BA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7F2584C2">
            <w:pPr>
              <w:rPr>
                <w:rFonts w:hint="default" w:ascii="Times New Roman" w:hAnsi="Times New Roman" w:eastAsia="仿宋_GB2312" w:cs="Times New Roman"/>
                <w:sz w:val="24"/>
                <w:highlight w:val="none"/>
              </w:rPr>
            </w:pPr>
          </w:p>
        </w:tc>
        <w:tc>
          <w:tcPr>
            <w:tcW w:w="2691" w:type="dxa"/>
            <w:vMerge w:val="restart"/>
            <w:vAlign w:val="center"/>
          </w:tcPr>
          <w:p w14:paraId="1872A918">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模具选择、组装与校正</w:t>
            </w:r>
          </w:p>
        </w:tc>
        <w:tc>
          <w:tcPr>
            <w:tcW w:w="3732" w:type="dxa"/>
            <w:vAlign w:val="center"/>
          </w:tcPr>
          <w:p w14:paraId="29EEED66">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依据图纸进行模具选型</w:t>
            </w:r>
          </w:p>
        </w:tc>
        <w:tc>
          <w:tcPr>
            <w:tcW w:w="1038" w:type="dxa"/>
            <w:vMerge w:val="continue"/>
            <w:vAlign w:val="center"/>
          </w:tcPr>
          <w:p w14:paraId="15238EF4">
            <w:pPr>
              <w:jc w:val="center"/>
              <w:rPr>
                <w:rFonts w:hint="default" w:ascii="Times New Roman" w:hAnsi="Times New Roman" w:eastAsia="仿宋_GB2312" w:cs="Times New Roman"/>
                <w:sz w:val="24"/>
                <w:highlight w:val="none"/>
              </w:rPr>
            </w:pPr>
          </w:p>
        </w:tc>
      </w:tr>
      <w:tr w14:paraId="0E62F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6A404FC7">
            <w:pPr>
              <w:rPr>
                <w:rFonts w:hint="default" w:ascii="Times New Roman" w:hAnsi="Times New Roman" w:eastAsia="仿宋_GB2312" w:cs="Times New Roman"/>
                <w:sz w:val="24"/>
                <w:highlight w:val="none"/>
              </w:rPr>
            </w:pPr>
          </w:p>
        </w:tc>
        <w:tc>
          <w:tcPr>
            <w:tcW w:w="2691" w:type="dxa"/>
            <w:vMerge w:val="continue"/>
            <w:vAlign w:val="center"/>
          </w:tcPr>
          <w:p w14:paraId="1324AD98">
            <w:pPr>
              <w:rPr>
                <w:rFonts w:hint="default" w:ascii="Times New Roman" w:hAnsi="Times New Roman" w:eastAsia="仿宋_GB2312" w:cs="Times New Roman"/>
                <w:sz w:val="24"/>
                <w:highlight w:val="none"/>
              </w:rPr>
            </w:pPr>
          </w:p>
        </w:tc>
        <w:tc>
          <w:tcPr>
            <w:tcW w:w="3732" w:type="dxa"/>
            <w:vAlign w:val="center"/>
          </w:tcPr>
          <w:p w14:paraId="688AFEEA">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模具检查与清理</w:t>
            </w:r>
          </w:p>
        </w:tc>
        <w:tc>
          <w:tcPr>
            <w:tcW w:w="1038" w:type="dxa"/>
            <w:vMerge w:val="continue"/>
            <w:vAlign w:val="center"/>
          </w:tcPr>
          <w:p w14:paraId="49CC385D">
            <w:pPr>
              <w:jc w:val="center"/>
              <w:rPr>
                <w:rFonts w:hint="default" w:ascii="Times New Roman" w:hAnsi="Times New Roman" w:eastAsia="仿宋_GB2312" w:cs="Times New Roman"/>
                <w:sz w:val="24"/>
                <w:highlight w:val="none"/>
              </w:rPr>
            </w:pPr>
          </w:p>
        </w:tc>
      </w:tr>
      <w:tr w14:paraId="39D2E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25D06E19">
            <w:pPr>
              <w:rPr>
                <w:rFonts w:hint="default" w:ascii="Times New Roman" w:hAnsi="Times New Roman" w:eastAsia="仿宋_GB2312" w:cs="Times New Roman"/>
                <w:sz w:val="24"/>
                <w:highlight w:val="none"/>
              </w:rPr>
            </w:pPr>
          </w:p>
        </w:tc>
        <w:tc>
          <w:tcPr>
            <w:tcW w:w="2691" w:type="dxa"/>
            <w:vMerge w:val="continue"/>
            <w:vAlign w:val="center"/>
          </w:tcPr>
          <w:p w14:paraId="74597595">
            <w:pPr>
              <w:rPr>
                <w:rFonts w:hint="default" w:ascii="Times New Roman" w:hAnsi="Times New Roman" w:eastAsia="仿宋_GB2312" w:cs="Times New Roman"/>
                <w:sz w:val="24"/>
                <w:highlight w:val="none"/>
              </w:rPr>
            </w:pPr>
          </w:p>
        </w:tc>
        <w:tc>
          <w:tcPr>
            <w:tcW w:w="3732" w:type="dxa"/>
            <w:vAlign w:val="center"/>
          </w:tcPr>
          <w:p w14:paraId="1FD9C5E4">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模具组装与初固定</w:t>
            </w:r>
          </w:p>
        </w:tc>
        <w:tc>
          <w:tcPr>
            <w:tcW w:w="1038" w:type="dxa"/>
            <w:vMerge w:val="continue"/>
            <w:vAlign w:val="center"/>
          </w:tcPr>
          <w:p w14:paraId="247E441D">
            <w:pPr>
              <w:jc w:val="center"/>
              <w:rPr>
                <w:rFonts w:hint="default" w:ascii="Times New Roman" w:hAnsi="Times New Roman" w:eastAsia="仿宋_GB2312" w:cs="Times New Roman"/>
                <w:sz w:val="24"/>
                <w:highlight w:val="none"/>
              </w:rPr>
            </w:pPr>
          </w:p>
        </w:tc>
      </w:tr>
      <w:tr w14:paraId="48653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2BCECBF7">
            <w:pPr>
              <w:rPr>
                <w:rFonts w:hint="default" w:ascii="Times New Roman" w:hAnsi="Times New Roman" w:eastAsia="仿宋_GB2312" w:cs="Times New Roman"/>
                <w:sz w:val="24"/>
                <w:highlight w:val="none"/>
              </w:rPr>
            </w:pPr>
          </w:p>
        </w:tc>
        <w:tc>
          <w:tcPr>
            <w:tcW w:w="2691" w:type="dxa"/>
            <w:vMerge w:val="continue"/>
            <w:vAlign w:val="center"/>
          </w:tcPr>
          <w:p w14:paraId="4E93ADB0">
            <w:pPr>
              <w:rPr>
                <w:rFonts w:hint="default" w:ascii="Times New Roman" w:hAnsi="Times New Roman" w:eastAsia="仿宋_GB2312" w:cs="Times New Roman"/>
                <w:sz w:val="24"/>
                <w:highlight w:val="none"/>
              </w:rPr>
            </w:pPr>
          </w:p>
        </w:tc>
        <w:tc>
          <w:tcPr>
            <w:tcW w:w="3732" w:type="dxa"/>
            <w:vAlign w:val="center"/>
          </w:tcPr>
          <w:p w14:paraId="6162D3C3">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模具校正与终固定</w:t>
            </w:r>
          </w:p>
        </w:tc>
        <w:tc>
          <w:tcPr>
            <w:tcW w:w="1038" w:type="dxa"/>
            <w:vMerge w:val="continue"/>
            <w:vAlign w:val="center"/>
          </w:tcPr>
          <w:p w14:paraId="5B93358F">
            <w:pPr>
              <w:jc w:val="center"/>
              <w:rPr>
                <w:rFonts w:hint="default" w:ascii="Times New Roman" w:hAnsi="Times New Roman" w:eastAsia="仿宋_GB2312" w:cs="Times New Roman"/>
                <w:sz w:val="24"/>
                <w:highlight w:val="none"/>
              </w:rPr>
            </w:pPr>
          </w:p>
        </w:tc>
      </w:tr>
      <w:tr w14:paraId="20FA7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507DB182">
            <w:pPr>
              <w:rPr>
                <w:rFonts w:hint="default" w:ascii="Times New Roman" w:hAnsi="Times New Roman" w:eastAsia="仿宋_GB2312" w:cs="Times New Roman"/>
                <w:sz w:val="24"/>
                <w:highlight w:val="none"/>
              </w:rPr>
            </w:pPr>
          </w:p>
        </w:tc>
        <w:tc>
          <w:tcPr>
            <w:tcW w:w="2691" w:type="dxa"/>
            <w:vMerge w:val="continue"/>
            <w:vAlign w:val="center"/>
          </w:tcPr>
          <w:p w14:paraId="598A74E8">
            <w:pPr>
              <w:rPr>
                <w:rFonts w:hint="default" w:ascii="Times New Roman" w:hAnsi="Times New Roman" w:eastAsia="仿宋_GB2312" w:cs="Times New Roman"/>
                <w:sz w:val="24"/>
                <w:highlight w:val="none"/>
              </w:rPr>
            </w:pPr>
          </w:p>
        </w:tc>
        <w:tc>
          <w:tcPr>
            <w:tcW w:w="3732" w:type="dxa"/>
            <w:vAlign w:val="center"/>
          </w:tcPr>
          <w:p w14:paraId="543062FC">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模具涂刷脱模剂及缓凝剂</w:t>
            </w:r>
          </w:p>
        </w:tc>
        <w:tc>
          <w:tcPr>
            <w:tcW w:w="1038" w:type="dxa"/>
            <w:vMerge w:val="continue"/>
            <w:vAlign w:val="center"/>
          </w:tcPr>
          <w:p w14:paraId="0BF801D9">
            <w:pPr>
              <w:jc w:val="center"/>
              <w:rPr>
                <w:rFonts w:hint="default" w:ascii="Times New Roman" w:hAnsi="Times New Roman" w:eastAsia="仿宋_GB2312" w:cs="Times New Roman"/>
                <w:sz w:val="24"/>
                <w:highlight w:val="none"/>
              </w:rPr>
            </w:pPr>
          </w:p>
        </w:tc>
      </w:tr>
      <w:tr w14:paraId="09CD0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restart"/>
            <w:vAlign w:val="center"/>
          </w:tcPr>
          <w:p w14:paraId="0DA8099E">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钢筋</w:t>
            </w:r>
          </w:p>
          <w:p w14:paraId="56B17CA1">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绑扎</w:t>
            </w:r>
          </w:p>
          <w:p w14:paraId="7ACE9EFF">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与预</w:t>
            </w:r>
          </w:p>
          <w:p w14:paraId="7A5B3436">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埋件</w:t>
            </w:r>
          </w:p>
          <w:p w14:paraId="693AF3AC">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固定</w:t>
            </w:r>
          </w:p>
        </w:tc>
        <w:tc>
          <w:tcPr>
            <w:tcW w:w="2691" w:type="dxa"/>
            <w:vAlign w:val="center"/>
          </w:tcPr>
          <w:p w14:paraId="0D1A7244">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钢筋下料</w:t>
            </w:r>
          </w:p>
        </w:tc>
        <w:tc>
          <w:tcPr>
            <w:tcW w:w="3732" w:type="dxa"/>
            <w:vAlign w:val="center"/>
          </w:tcPr>
          <w:p w14:paraId="594B04F6">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依据图纸进行钢筋选型与下料</w:t>
            </w:r>
          </w:p>
        </w:tc>
        <w:tc>
          <w:tcPr>
            <w:tcW w:w="1038" w:type="dxa"/>
            <w:vMerge w:val="restart"/>
            <w:vAlign w:val="center"/>
          </w:tcPr>
          <w:p w14:paraId="34CE09F2">
            <w:pPr>
              <w:spacing w:line="360" w:lineRule="auto"/>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r>
      <w:tr w14:paraId="2C024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233DF796">
            <w:pPr>
              <w:rPr>
                <w:rFonts w:hint="default" w:ascii="Times New Roman" w:hAnsi="Times New Roman" w:eastAsia="仿宋_GB2312" w:cs="Times New Roman"/>
                <w:sz w:val="24"/>
                <w:highlight w:val="none"/>
              </w:rPr>
            </w:pPr>
          </w:p>
        </w:tc>
        <w:tc>
          <w:tcPr>
            <w:tcW w:w="2691" w:type="dxa"/>
            <w:vMerge w:val="restart"/>
            <w:vAlign w:val="center"/>
          </w:tcPr>
          <w:p w14:paraId="2EC470AD">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钢筋摆放、绑扎</w:t>
            </w:r>
          </w:p>
        </w:tc>
        <w:tc>
          <w:tcPr>
            <w:tcW w:w="3732" w:type="dxa"/>
            <w:vAlign w:val="center"/>
          </w:tcPr>
          <w:p w14:paraId="0D56795C">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垫块设置</w:t>
            </w:r>
          </w:p>
        </w:tc>
        <w:tc>
          <w:tcPr>
            <w:tcW w:w="1038" w:type="dxa"/>
            <w:vMerge w:val="continue"/>
            <w:vAlign w:val="center"/>
          </w:tcPr>
          <w:p w14:paraId="580380C5">
            <w:pPr>
              <w:jc w:val="center"/>
              <w:rPr>
                <w:rFonts w:hint="default" w:ascii="Times New Roman" w:hAnsi="Times New Roman" w:eastAsia="仿宋_GB2312" w:cs="Times New Roman"/>
                <w:sz w:val="24"/>
                <w:highlight w:val="none"/>
              </w:rPr>
            </w:pPr>
          </w:p>
        </w:tc>
      </w:tr>
      <w:tr w14:paraId="7D6EF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4E42A74D">
            <w:pPr>
              <w:rPr>
                <w:rFonts w:hint="default" w:ascii="Times New Roman" w:hAnsi="Times New Roman" w:eastAsia="仿宋_GB2312" w:cs="Times New Roman"/>
                <w:sz w:val="24"/>
                <w:highlight w:val="none"/>
              </w:rPr>
            </w:pPr>
          </w:p>
        </w:tc>
        <w:tc>
          <w:tcPr>
            <w:tcW w:w="2691" w:type="dxa"/>
            <w:vMerge w:val="continue"/>
            <w:vAlign w:val="center"/>
          </w:tcPr>
          <w:p w14:paraId="3110FF28">
            <w:pPr>
              <w:rPr>
                <w:rFonts w:hint="default" w:ascii="Times New Roman" w:hAnsi="Times New Roman" w:eastAsia="仿宋_GB2312" w:cs="Times New Roman"/>
                <w:sz w:val="24"/>
                <w:highlight w:val="none"/>
              </w:rPr>
            </w:pPr>
          </w:p>
        </w:tc>
        <w:tc>
          <w:tcPr>
            <w:tcW w:w="3732" w:type="dxa"/>
            <w:vAlign w:val="center"/>
          </w:tcPr>
          <w:p w14:paraId="564D96B6">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依据图纸进行钢筋绑扎与固定</w:t>
            </w:r>
          </w:p>
        </w:tc>
        <w:tc>
          <w:tcPr>
            <w:tcW w:w="1038" w:type="dxa"/>
            <w:vMerge w:val="continue"/>
            <w:vAlign w:val="center"/>
          </w:tcPr>
          <w:p w14:paraId="038FD2AB">
            <w:pPr>
              <w:jc w:val="center"/>
              <w:rPr>
                <w:rFonts w:hint="default" w:ascii="Times New Roman" w:hAnsi="Times New Roman" w:eastAsia="仿宋_GB2312" w:cs="Times New Roman"/>
                <w:sz w:val="24"/>
                <w:highlight w:val="none"/>
              </w:rPr>
            </w:pPr>
          </w:p>
        </w:tc>
      </w:tr>
      <w:tr w14:paraId="5C312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332AE338">
            <w:pPr>
              <w:rPr>
                <w:rFonts w:hint="default" w:ascii="Times New Roman" w:hAnsi="Times New Roman" w:eastAsia="仿宋_GB2312" w:cs="Times New Roman"/>
                <w:sz w:val="24"/>
                <w:highlight w:val="none"/>
              </w:rPr>
            </w:pPr>
          </w:p>
        </w:tc>
        <w:tc>
          <w:tcPr>
            <w:tcW w:w="2691" w:type="dxa"/>
            <w:vMerge w:val="restart"/>
            <w:vAlign w:val="center"/>
          </w:tcPr>
          <w:p w14:paraId="5637535D">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预埋件摆放</w:t>
            </w:r>
          </w:p>
        </w:tc>
        <w:tc>
          <w:tcPr>
            <w:tcW w:w="3732" w:type="dxa"/>
            <w:vAlign w:val="center"/>
          </w:tcPr>
          <w:p w14:paraId="4223956C">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预埋件选型</w:t>
            </w:r>
          </w:p>
        </w:tc>
        <w:tc>
          <w:tcPr>
            <w:tcW w:w="1038" w:type="dxa"/>
            <w:vMerge w:val="continue"/>
            <w:vAlign w:val="center"/>
          </w:tcPr>
          <w:p w14:paraId="5797F79C">
            <w:pPr>
              <w:spacing w:line="360" w:lineRule="auto"/>
              <w:jc w:val="center"/>
              <w:rPr>
                <w:rFonts w:hint="default" w:ascii="Times New Roman" w:hAnsi="Times New Roman" w:eastAsia="仿宋_GB2312" w:cs="Times New Roman"/>
                <w:sz w:val="24"/>
                <w:highlight w:val="none"/>
              </w:rPr>
            </w:pPr>
          </w:p>
        </w:tc>
      </w:tr>
      <w:tr w14:paraId="47AF1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23E27BF0">
            <w:pPr>
              <w:rPr>
                <w:rFonts w:hint="default" w:ascii="Times New Roman" w:hAnsi="Times New Roman" w:eastAsia="仿宋_GB2312" w:cs="Times New Roman"/>
                <w:sz w:val="24"/>
                <w:highlight w:val="none"/>
              </w:rPr>
            </w:pPr>
          </w:p>
        </w:tc>
        <w:tc>
          <w:tcPr>
            <w:tcW w:w="2691" w:type="dxa"/>
            <w:vMerge w:val="continue"/>
            <w:vAlign w:val="center"/>
          </w:tcPr>
          <w:p w14:paraId="317FB57E">
            <w:pPr>
              <w:rPr>
                <w:rFonts w:hint="default" w:ascii="Times New Roman" w:hAnsi="Times New Roman" w:eastAsia="仿宋_GB2312" w:cs="Times New Roman"/>
                <w:sz w:val="24"/>
                <w:highlight w:val="none"/>
              </w:rPr>
            </w:pPr>
          </w:p>
        </w:tc>
        <w:tc>
          <w:tcPr>
            <w:tcW w:w="3732" w:type="dxa"/>
            <w:vAlign w:val="center"/>
          </w:tcPr>
          <w:p w14:paraId="2E04DE3B">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预埋件固定</w:t>
            </w:r>
          </w:p>
        </w:tc>
        <w:tc>
          <w:tcPr>
            <w:tcW w:w="1038" w:type="dxa"/>
            <w:vMerge w:val="continue"/>
            <w:vAlign w:val="center"/>
          </w:tcPr>
          <w:p w14:paraId="338EE622">
            <w:pPr>
              <w:spacing w:line="360" w:lineRule="auto"/>
              <w:jc w:val="center"/>
              <w:rPr>
                <w:rFonts w:hint="default" w:ascii="Times New Roman" w:hAnsi="Times New Roman" w:eastAsia="仿宋_GB2312" w:cs="Times New Roman"/>
                <w:sz w:val="24"/>
                <w:highlight w:val="none"/>
              </w:rPr>
            </w:pPr>
          </w:p>
        </w:tc>
      </w:tr>
      <w:tr w14:paraId="61486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51B28B00">
            <w:pPr>
              <w:rPr>
                <w:rFonts w:hint="default" w:ascii="Times New Roman" w:hAnsi="Times New Roman" w:eastAsia="仿宋_GB2312" w:cs="Times New Roman"/>
                <w:sz w:val="24"/>
                <w:highlight w:val="none"/>
              </w:rPr>
            </w:pPr>
          </w:p>
        </w:tc>
        <w:tc>
          <w:tcPr>
            <w:tcW w:w="2691" w:type="dxa"/>
            <w:vAlign w:val="center"/>
          </w:tcPr>
          <w:p w14:paraId="67AE5F6E">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预留孔洞封堵</w:t>
            </w:r>
          </w:p>
        </w:tc>
        <w:tc>
          <w:tcPr>
            <w:tcW w:w="3732" w:type="dxa"/>
            <w:vAlign w:val="center"/>
          </w:tcPr>
          <w:p w14:paraId="29834873">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临时封堵预留孔洞</w:t>
            </w:r>
          </w:p>
        </w:tc>
        <w:tc>
          <w:tcPr>
            <w:tcW w:w="1038" w:type="dxa"/>
            <w:vMerge w:val="continue"/>
            <w:vAlign w:val="center"/>
          </w:tcPr>
          <w:p w14:paraId="0E567DC4">
            <w:pPr>
              <w:spacing w:line="360" w:lineRule="auto"/>
              <w:jc w:val="center"/>
              <w:rPr>
                <w:rFonts w:hint="default" w:ascii="Times New Roman" w:hAnsi="Times New Roman" w:eastAsia="仿宋_GB2312" w:cs="Times New Roman"/>
                <w:sz w:val="24"/>
                <w:highlight w:val="none"/>
              </w:rPr>
            </w:pPr>
          </w:p>
        </w:tc>
      </w:tr>
      <w:tr w14:paraId="57B6B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restart"/>
            <w:vAlign w:val="center"/>
          </w:tcPr>
          <w:p w14:paraId="19E28DC3">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w:t>
            </w:r>
          </w:p>
          <w:p w14:paraId="2E565237">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浇筑</w:t>
            </w:r>
          </w:p>
        </w:tc>
        <w:tc>
          <w:tcPr>
            <w:tcW w:w="2691" w:type="dxa"/>
            <w:vMerge w:val="restart"/>
            <w:vAlign w:val="center"/>
          </w:tcPr>
          <w:p w14:paraId="158E57DB">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布料机布料</w:t>
            </w:r>
          </w:p>
        </w:tc>
        <w:tc>
          <w:tcPr>
            <w:tcW w:w="3732" w:type="dxa"/>
            <w:vAlign w:val="center"/>
          </w:tcPr>
          <w:p w14:paraId="24E5687E">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依据图纸进行混凝土算量</w:t>
            </w:r>
          </w:p>
        </w:tc>
        <w:tc>
          <w:tcPr>
            <w:tcW w:w="1038" w:type="dxa"/>
            <w:vMerge w:val="restart"/>
            <w:vAlign w:val="center"/>
          </w:tcPr>
          <w:p w14:paraId="23B83244">
            <w:pPr>
              <w:spacing w:line="360" w:lineRule="auto"/>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r>
      <w:tr w14:paraId="7EA23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61694606">
            <w:pPr>
              <w:rPr>
                <w:rFonts w:hint="default" w:ascii="Times New Roman" w:hAnsi="Times New Roman" w:eastAsia="仿宋_GB2312" w:cs="Times New Roman"/>
                <w:sz w:val="24"/>
                <w:highlight w:val="none"/>
              </w:rPr>
            </w:pPr>
          </w:p>
        </w:tc>
        <w:tc>
          <w:tcPr>
            <w:tcW w:w="2691" w:type="dxa"/>
            <w:vMerge w:val="continue"/>
            <w:vAlign w:val="center"/>
          </w:tcPr>
          <w:p w14:paraId="7BC000E3">
            <w:pPr>
              <w:rPr>
                <w:rFonts w:hint="default" w:ascii="Times New Roman" w:hAnsi="Times New Roman" w:eastAsia="仿宋_GB2312" w:cs="Times New Roman"/>
                <w:sz w:val="24"/>
                <w:highlight w:val="none"/>
              </w:rPr>
            </w:pPr>
          </w:p>
        </w:tc>
        <w:tc>
          <w:tcPr>
            <w:tcW w:w="3732" w:type="dxa"/>
            <w:vAlign w:val="center"/>
          </w:tcPr>
          <w:p w14:paraId="0F09D1FD">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布料机备料</w:t>
            </w:r>
          </w:p>
        </w:tc>
        <w:tc>
          <w:tcPr>
            <w:tcW w:w="1038" w:type="dxa"/>
            <w:vMerge w:val="continue"/>
            <w:vAlign w:val="center"/>
          </w:tcPr>
          <w:p w14:paraId="62013F9E">
            <w:pPr>
              <w:spacing w:line="360" w:lineRule="auto"/>
              <w:jc w:val="center"/>
              <w:rPr>
                <w:rFonts w:hint="default" w:ascii="Times New Roman" w:hAnsi="Times New Roman" w:eastAsia="仿宋_GB2312" w:cs="Times New Roman"/>
                <w:sz w:val="24"/>
                <w:highlight w:val="none"/>
              </w:rPr>
            </w:pPr>
          </w:p>
        </w:tc>
      </w:tr>
      <w:tr w14:paraId="23C1B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26163979">
            <w:pPr>
              <w:rPr>
                <w:rFonts w:hint="default" w:ascii="Times New Roman" w:hAnsi="Times New Roman" w:eastAsia="仿宋_GB2312" w:cs="Times New Roman"/>
                <w:sz w:val="24"/>
                <w:highlight w:val="none"/>
              </w:rPr>
            </w:pPr>
          </w:p>
        </w:tc>
        <w:tc>
          <w:tcPr>
            <w:tcW w:w="2691" w:type="dxa"/>
            <w:vMerge w:val="continue"/>
            <w:vAlign w:val="center"/>
          </w:tcPr>
          <w:p w14:paraId="17CE2307">
            <w:pPr>
              <w:rPr>
                <w:rFonts w:hint="default" w:ascii="Times New Roman" w:hAnsi="Times New Roman" w:eastAsia="仿宋_GB2312" w:cs="Times New Roman"/>
                <w:sz w:val="24"/>
                <w:highlight w:val="none"/>
              </w:rPr>
            </w:pPr>
          </w:p>
        </w:tc>
        <w:tc>
          <w:tcPr>
            <w:tcW w:w="3732" w:type="dxa"/>
            <w:vAlign w:val="center"/>
          </w:tcPr>
          <w:p w14:paraId="2554807F">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布料机布料</w:t>
            </w:r>
          </w:p>
        </w:tc>
        <w:tc>
          <w:tcPr>
            <w:tcW w:w="1038" w:type="dxa"/>
            <w:vMerge w:val="continue"/>
            <w:vAlign w:val="center"/>
          </w:tcPr>
          <w:p w14:paraId="5BC544D2">
            <w:pPr>
              <w:spacing w:line="360" w:lineRule="auto"/>
              <w:jc w:val="center"/>
              <w:rPr>
                <w:rFonts w:hint="default" w:ascii="Times New Roman" w:hAnsi="Times New Roman" w:eastAsia="仿宋_GB2312" w:cs="Times New Roman"/>
                <w:sz w:val="24"/>
                <w:highlight w:val="none"/>
              </w:rPr>
            </w:pPr>
          </w:p>
        </w:tc>
      </w:tr>
      <w:tr w14:paraId="6E8D9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6EBEB1D2">
            <w:pPr>
              <w:rPr>
                <w:rFonts w:hint="default" w:ascii="Times New Roman" w:hAnsi="Times New Roman" w:eastAsia="仿宋_GB2312" w:cs="Times New Roman"/>
                <w:sz w:val="24"/>
                <w:highlight w:val="none"/>
              </w:rPr>
            </w:pPr>
          </w:p>
        </w:tc>
        <w:tc>
          <w:tcPr>
            <w:tcW w:w="2691" w:type="dxa"/>
            <w:vMerge w:val="restart"/>
            <w:vAlign w:val="center"/>
          </w:tcPr>
          <w:p w14:paraId="444D8A4A">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混凝土振捣</w:t>
            </w:r>
          </w:p>
        </w:tc>
        <w:tc>
          <w:tcPr>
            <w:tcW w:w="3732" w:type="dxa"/>
            <w:vAlign w:val="center"/>
          </w:tcPr>
          <w:p w14:paraId="6308EF78">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混凝土人工整平（如有需要）</w:t>
            </w:r>
          </w:p>
        </w:tc>
        <w:tc>
          <w:tcPr>
            <w:tcW w:w="1038" w:type="dxa"/>
            <w:vMerge w:val="continue"/>
            <w:vAlign w:val="center"/>
          </w:tcPr>
          <w:p w14:paraId="37AF8620">
            <w:pPr>
              <w:spacing w:line="360" w:lineRule="auto"/>
              <w:jc w:val="center"/>
              <w:rPr>
                <w:rFonts w:hint="default" w:ascii="Times New Roman" w:hAnsi="Times New Roman" w:eastAsia="仿宋_GB2312" w:cs="Times New Roman"/>
                <w:sz w:val="24"/>
                <w:highlight w:val="none"/>
              </w:rPr>
            </w:pPr>
          </w:p>
        </w:tc>
      </w:tr>
      <w:tr w14:paraId="43CF6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3F4D2ECB">
            <w:pPr>
              <w:rPr>
                <w:rFonts w:hint="default" w:ascii="Times New Roman" w:hAnsi="Times New Roman" w:eastAsia="仿宋_GB2312" w:cs="Times New Roman"/>
                <w:sz w:val="24"/>
                <w:highlight w:val="none"/>
              </w:rPr>
            </w:pPr>
          </w:p>
        </w:tc>
        <w:tc>
          <w:tcPr>
            <w:tcW w:w="2691" w:type="dxa"/>
            <w:vMerge w:val="continue"/>
            <w:vAlign w:val="center"/>
          </w:tcPr>
          <w:p w14:paraId="6A00610A">
            <w:pPr>
              <w:rPr>
                <w:rFonts w:hint="default" w:ascii="Times New Roman" w:hAnsi="Times New Roman" w:eastAsia="仿宋_GB2312" w:cs="Times New Roman"/>
                <w:sz w:val="24"/>
                <w:highlight w:val="none"/>
              </w:rPr>
            </w:pPr>
          </w:p>
        </w:tc>
        <w:tc>
          <w:tcPr>
            <w:tcW w:w="3732" w:type="dxa"/>
            <w:vAlign w:val="center"/>
          </w:tcPr>
          <w:p w14:paraId="3110E516">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操作模床进行混凝土振捣</w:t>
            </w:r>
          </w:p>
        </w:tc>
        <w:tc>
          <w:tcPr>
            <w:tcW w:w="1038" w:type="dxa"/>
            <w:vMerge w:val="continue"/>
            <w:vAlign w:val="center"/>
          </w:tcPr>
          <w:p w14:paraId="7BEFABBB">
            <w:pPr>
              <w:spacing w:line="360" w:lineRule="auto"/>
              <w:jc w:val="center"/>
              <w:rPr>
                <w:rFonts w:hint="default" w:ascii="Times New Roman" w:hAnsi="Times New Roman" w:eastAsia="仿宋_GB2312" w:cs="Times New Roman"/>
                <w:sz w:val="24"/>
                <w:highlight w:val="none"/>
              </w:rPr>
            </w:pPr>
          </w:p>
        </w:tc>
      </w:tr>
      <w:tr w14:paraId="4874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5666B642">
            <w:pPr>
              <w:rPr>
                <w:rFonts w:hint="default" w:ascii="Times New Roman" w:hAnsi="Times New Roman" w:eastAsia="仿宋_GB2312" w:cs="Times New Roman"/>
                <w:sz w:val="24"/>
                <w:highlight w:val="none"/>
              </w:rPr>
            </w:pPr>
          </w:p>
        </w:tc>
        <w:tc>
          <w:tcPr>
            <w:tcW w:w="2691" w:type="dxa"/>
            <w:vMerge w:val="continue"/>
            <w:vAlign w:val="center"/>
          </w:tcPr>
          <w:p w14:paraId="559FB398">
            <w:pPr>
              <w:rPr>
                <w:rFonts w:hint="default" w:ascii="Times New Roman" w:hAnsi="Times New Roman" w:eastAsia="仿宋_GB2312" w:cs="Times New Roman"/>
                <w:sz w:val="24"/>
                <w:highlight w:val="none"/>
              </w:rPr>
            </w:pPr>
          </w:p>
        </w:tc>
        <w:tc>
          <w:tcPr>
            <w:tcW w:w="3732" w:type="dxa"/>
            <w:vAlign w:val="center"/>
          </w:tcPr>
          <w:p w14:paraId="221DF334">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混凝土人工振捣（如有需要）</w:t>
            </w:r>
          </w:p>
        </w:tc>
        <w:tc>
          <w:tcPr>
            <w:tcW w:w="1038" w:type="dxa"/>
            <w:vMerge w:val="continue"/>
            <w:vAlign w:val="center"/>
          </w:tcPr>
          <w:p w14:paraId="000F70AA">
            <w:pPr>
              <w:spacing w:line="360" w:lineRule="auto"/>
              <w:jc w:val="center"/>
              <w:rPr>
                <w:rFonts w:hint="default" w:ascii="Times New Roman" w:hAnsi="Times New Roman" w:eastAsia="仿宋_GB2312" w:cs="Times New Roman"/>
                <w:sz w:val="24"/>
                <w:highlight w:val="none"/>
              </w:rPr>
            </w:pPr>
          </w:p>
        </w:tc>
      </w:tr>
      <w:tr w14:paraId="0B877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2888B051">
            <w:pPr>
              <w:rPr>
                <w:rFonts w:hint="default" w:ascii="Times New Roman" w:hAnsi="Times New Roman" w:eastAsia="仿宋_GB2312" w:cs="Times New Roman"/>
                <w:sz w:val="24"/>
                <w:highlight w:val="none"/>
              </w:rPr>
            </w:pPr>
          </w:p>
        </w:tc>
        <w:tc>
          <w:tcPr>
            <w:tcW w:w="2691" w:type="dxa"/>
            <w:vMerge w:val="restart"/>
            <w:vAlign w:val="center"/>
          </w:tcPr>
          <w:p w14:paraId="7159A7BB">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铺设保温板</w:t>
            </w:r>
          </w:p>
        </w:tc>
        <w:tc>
          <w:tcPr>
            <w:tcW w:w="3732" w:type="dxa"/>
            <w:vAlign w:val="center"/>
          </w:tcPr>
          <w:p w14:paraId="54527E60">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铺设保温材料</w:t>
            </w:r>
          </w:p>
        </w:tc>
        <w:tc>
          <w:tcPr>
            <w:tcW w:w="1038" w:type="dxa"/>
            <w:vMerge w:val="continue"/>
            <w:vAlign w:val="center"/>
          </w:tcPr>
          <w:p w14:paraId="17497D01">
            <w:pPr>
              <w:spacing w:line="360" w:lineRule="auto"/>
              <w:jc w:val="center"/>
              <w:rPr>
                <w:rFonts w:hint="default" w:ascii="Times New Roman" w:hAnsi="Times New Roman" w:eastAsia="仿宋_GB2312" w:cs="Times New Roman"/>
                <w:sz w:val="24"/>
                <w:highlight w:val="none"/>
              </w:rPr>
            </w:pPr>
          </w:p>
        </w:tc>
      </w:tr>
      <w:tr w14:paraId="731CA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19CC5322">
            <w:pPr>
              <w:rPr>
                <w:rFonts w:hint="default" w:ascii="Times New Roman" w:hAnsi="Times New Roman" w:eastAsia="仿宋_GB2312" w:cs="Times New Roman"/>
                <w:sz w:val="24"/>
                <w:highlight w:val="none"/>
              </w:rPr>
            </w:pPr>
          </w:p>
        </w:tc>
        <w:tc>
          <w:tcPr>
            <w:tcW w:w="2691" w:type="dxa"/>
            <w:vMerge w:val="continue"/>
            <w:vAlign w:val="center"/>
          </w:tcPr>
          <w:p w14:paraId="487F58BE">
            <w:pPr>
              <w:rPr>
                <w:rFonts w:hint="default" w:ascii="Times New Roman" w:hAnsi="Times New Roman" w:eastAsia="仿宋_GB2312" w:cs="Times New Roman"/>
                <w:sz w:val="24"/>
                <w:highlight w:val="none"/>
              </w:rPr>
            </w:pPr>
          </w:p>
        </w:tc>
        <w:tc>
          <w:tcPr>
            <w:tcW w:w="3732" w:type="dxa"/>
            <w:vAlign w:val="center"/>
          </w:tcPr>
          <w:p w14:paraId="5624458F">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设置拉结件间距与安装</w:t>
            </w:r>
          </w:p>
        </w:tc>
        <w:tc>
          <w:tcPr>
            <w:tcW w:w="1038" w:type="dxa"/>
            <w:vMerge w:val="continue"/>
            <w:vAlign w:val="center"/>
          </w:tcPr>
          <w:p w14:paraId="6A8FE466">
            <w:pPr>
              <w:spacing w:line="360" w:lineRule="auto"/>
              <w:jc w:val="center"/>
              <w:rPr>
                <w:rFonts w:hint="default" w:ascii="Times New Roman" w:hAnsi="Times New Roman" w:eastAsia="仿宋_GB2312" w:cs="Times New Roman"/>
                <w:sz w:val="24"/>
                <w:highlight w:val="none"/>
              </w:rPr>
            </w:pPr>
          </w:p>
        </w:tc>
      </w:tr>
      <w:tr w14:paraId="120C3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383FC569">
            <w:pPr>
              <w:rPr>
                <w:rFonts w:hint="default" w:ascii="Times New Roman" w:hAnsi="Times New Roman" w:eastAsia="仿宋_GB2312" w:cs="Times New Roman"/>
                <w:sz w:val="24"/>
                <w:highlight w:val="none"/>
              </w:rPr>
            </w:pPr>
          </w:p>
        </w:tc>
        <w:tc>
          <w:tcPr>
            <w:tcW w:w="2691" w:type="dxa"/>
            <w:vMerge w:val="restart"/>
            <w:vAlign w:val="center"/>
          </w:tcPr>
          <w:p w14:paraId="5E56E821">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二层模具及钢筋网架铺设保温板</w:t>
            </w:r>
          </w:p>
        </w:tc>
        <w:tc>
          <w:tcPr>
            <w:tcW w:w="3732" w:type="dxa"/>
            <w:vAlign w:val="center"/>
          </w:tcPr>
          <w:p w14:paraId="118329E3">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二层模具摆放</w:t>
            </w:r>
          </w:p>
        </w:tc>
        <w:tc>
          <w:tcPr>
            <w:tcW w:w="1038" w:type="dxa"/>
            <w:vMerge w:val="continue"/>
            <w:vAlign w:val="center"/>
          </w:tcPr>
          <w:p w14:paraId="188284EE">
            <w:pPr>
              <w:spacing w:line="360" w:lineRule="auto"/>
              <w:jc w:val="center"/>
              <w:rPr>
                <w:rFonts w:hint="default" w:ascii="Times New Roman" w:hAnsi="Times New Roman" w:eastAsia="仿宋_GB2312" w:cs="Times New Roman"/>
                <w:sz w:val="24"/>
                <w:highlight w:val="none"/>
              </w:rPr>
            </w:pPr>
          </w:p>
        </w:tc>
      </w:tr>
      <w:tr w14:paraId="49085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77D9E69B">
            <w:pPr>
              <w:rPr>
                <w:rFonts w:hint="default" w:ascii="Times New Roman" w:hAnsi="Times New Roman" w:eastAsia="仿宋_GB2312" w:cs="Times New Roman"/>
                <w:sz w:val="24"/>
                <w:highlight w:val="none"/>
              </w:rPr>
            </w:pPr>
          </w:p>
        </w:tc>
        <w:tc>
          <w:tcPr>
            <w:tcW w:w="2691" w:type="dxa"/>
            <w:vMerge w:val="continue"/>
            <w:vAlign w:val="center"/>
          </w:tcPr>
          <w:p w14:paraId="633EFBFA">
            <w:pPr>
              <w:rPr>
                <w:rFonts w:hint="default" w:ascii="Times New Roman" w:hAnsi="Times New Roman" w:eastAsia="仿宋_GB2312" w:cs="Times New Roman"/>
                <w:sz w:val="24"/>
                <w:highlight w:val="none"/>
              </w:rPr>
            </w:pPr>
          </w:p>
        </w:tc>
        <w:tc>
          <w:tcPr>
            <w:tcW w:w="3732" w:type="dxa"/>
            <w:vAlign w:val="center"/>
          </w:tcPr>
          <w:p w14:paraId="66997E8C">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二层钢筋网架铺设</w:t>
            </w:r>
          </w:p>
        </w:tc>
        <w:tc>
          <w:tcPr>
            <w:tcW w:w="1038" w:type="dxa"/>
            <w:vMerge w:val="continue"/>
            <w:vAlign w:val="center"/>
          </w:tcPr>
          <w:p w14:paraId="2837393C">
            <w:pPr>
              <w:spacing w:line="360" w:lineRule="auto"/>
              <w:jc w:val="center"/>
              <w:rPr>
                <w:rFonts w:hint="default" w:ascii="Times New Roman" w:hAnsi="Times New Roman" w:eastAsia="仿宋_GB2312" w:cs="Times New Roman"/>
                <w:sz w:val="24"/>
                <w:highlight w:val="none"/>
              </w:rPr>
            </w:pPr>
          </w:p>
        </w:tc>
      </w:tr>
      <w:tr w14:paraId="65348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5BC0404A">
            <w:pPr>
              <w:rPr>
                <w:rFonts w:hint="default" w:ascii="Times New Roman" w:hAnsi="Times New Roman" w:eastAsia="仿宋_GB2312" w:cs="Times New Roman"/>
                <w:sz w:val="24"/>
                <w:highlight w:val="none"/>
              </w:rPr>
            </w:pPr>
          </w:p>
        </w:tc>
        <w:tc>
          <w:tcPr>
            <w:tcW w:w="2691" w:type="dxa"/>
            <w:vAlign w:val="center"/>
          </w:tcPr>
          <w:p w14:paraId="0D6CD66B">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设备清理铺设</w:t>
            </w:r>
          </w:p>
        </w:tc>
        <w:tc>
          <w:tcPr>
            <w:tcW w:w="3732" w:type="dxa"/>
            <w:vAlign w:val="center"/>
          </w:tcPr>
          <w:p w14:paraId="41E5427C">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清理布料机</w:t>
            </w:r>
          </w:p>
        </w:tc>
        <w:tc>
          <w:tcPr>
            <w:tcW w:w="1038" w:type="dxa"/>
            <w:vMerge w:val="continue"/>
            <w:vAlign w:val="center"/>
          </w:tcPr>
          <w:p w14:paraId="2C3F4C8E">
            <w:pPr>
              <w:spacing w:line="360" w:lineRule="auto"/>
              <w:jc w:val="center"/>
              <w:rPr>
                <w:rFonts w:hint="default" w:ascii="Times New Roman" w:hAnsi="Times New Roman" w:eastAsia="仿宋_GB2312" w:cs="Times New Roman"/>
                <w:sz w:val="24"/>
                <w:highlight w:val="none"/>
              </w:rPr>
            </w:pPr>
          </w:p>
        </w:tc>
      </w:tr>
      <w:tr w14:paraId="3D8A4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restart"/>
            <w:vAlign w:val="center"/>
          </w:tcPr>
          <w:p w14:paraId="7855A851">
            <w:pP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构件</w:t>
            </w:r>
          </w:p>
          <w:p w14:paraId="58C1B826">
            <w:pP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预处理</w:t>
            </w:r>
          </w:p>
          <w:p w14:paraId="558D0689">
            <w:pPr>
              <w:rPr>
                <w:rFonts w:hint="default" w:ascii="Times New Roman" w:hAnsi="Times New Roman" w:eastAsia="仿宋_GB2312" w:cs="Times New Roman"/>
                <w:sz w:val="24"/>
                <w:highlight w:val="none"/>
              </w:rPr>
            </w:pPr>
            <w:r>
              <w:rPr>
                <w:rFonts w:hint="default" w:ascii="Times New Roman" w:hAnsi="Times New Roman" w:eastAsia="仿宋_GB2312" w:cs="Times New Roman"/>
                <w:szCs w:val="21"/>
                <w:highlight w:val="none"/>
              </w:rPr>
              <w:t>与养护</w:t>
            </w:r>
          </w:p>
        </w:tc>
        <w:tc>
          <w:tcPr>
            <w:tcW w:w="2691" w:type="dxa"/>
            <w:vAlign w:val="center"/>
          </w:tcPr>
          <w:p w14:paraId="19244334">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构件表面预处理</w:t>
            </w:r>
          </w:p>
        </w:tc>
        <w:tc>
          <w:tcPr>
            <w:tcW w:w="3732" w:type="dxa"/>
            <w:vAlign w:val="center"/>
          </w:tcPr>
          <w:p w14:paraId="39DCD627">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构件收光处理</w:t>
            </w:r>
          </w:p>
        </w:tc>
        <w:tc>
          <w:tcPr>
            <w:tcW w:w="1038" w:type="dxa"/>
            <w:vMerge w:val="restart"/>
            <w:vAlign w:val="center"/>
          </w:tcPr>
          <w:p w14:paraId="724D2A0D">
            <w:pPr>
              <w:spacing w:line="360" w:lineRule="auto"/>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r>
      <w:tr w14:paraId="57B09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3956E4DB">
            <w:pPr>
              <w:rPr>
                <w:rFonts w:hint="default" w:ascii="Times New Roman" w:hAnsi="Times New Roman" w:eastAsia="仿宋_GB2312" w:cs="Times New Roman"/>
                <w:sz w:val="24"/>
                <w:highlight w:val="none"/>
              </w:rPr>
            </w:pPr>
          </w:p>
        </w:tc>
        <w:tc>
          <w:tcPr>
            <w:tcW w:w="2691" w:type="dxa"/>
            <w:vMerge w:val="restart"/>
            <w:vAlign w:val="center"/>
          </w:tcPr>
          <w:p w14:paraId="0EF9A008">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构件预养护</w:t>
            </w:r>
          </w:p>
        </w:tc>
        <w:tc>
          <w:tcPr>
            <w:tcW w:w="3732" w:type="dxa"/>
            <w:vAlign w:val="center"/>
          </w:tcPr>
          <w:p w14:paraId="3E4A93FF">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预养库温度、湿度控制</w:t>
            </w:r>
          </w:p>
        </w:tc>
        <w:tc>
          <w:tcPr>
            <w:tcW w:w="1038" w:type="dxa"/>
            <w:vMerge w:val="continue"/>
            <w:vAlign w:val="center"/>
          </w:tcPr>
          <w:p w14:paraId="2507A0D6">
            <w:pPr>
              <w:spacing w:line="360" w:lineRule="auto"/>
              <w:jc w:val="center"/>
              <w:rPr>
                <w:rFonts w:hint="default" w:ascii="Times New Roman" w:hAnsi="Times New Roman" w:eastAsia="仿宋_GB2312" w:cs="Times New Roman"/>
                <w:sz w:val="24"/>
                <w:highlight w:val="none"/>
              </w:rPr>
            </w:pPr>
          </w:p>
        </w:tc>
      </w:tr>
      <w:tr w14:paraId="2D1B5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4CEBF924">
            <w:pPr>
              <w:rPr>
                <w:rFonts w:hint="default" w:ascii="Times New Roman" w:hAnsi="Times New Roman" w:eastAsia="仿宋_GB2312" w:cs="Times New Roman"/>
                <w:sz w:val="24"/>
                <w:highlight w:val="none"/>
              </w:rPr>
            </w:pPr>
          </w:p>
        </w:tc>
        <w:tc>
          <w:tcPr>
            <w:tcW w:w="2691" w:type="dxa"/>
            <w:vMerge w:val="continue"/>
            <w:vAlign w:val="center"/>
          </w:tcPr>
          <w:p w14:paraId="6686B107">
            <w:pPr>
              <w:rPr>
                <w:rFonts w:hint="default" w:ascii="Times New Roman" w:hAnsi="Times New Roman" w:eastAsia="仿宋_GB2312" w:cs="Times New Roman"/>
                <w:sz w:val="24"/>
                <w:highlight w:val="none"/>
              </w:rPr>
            </w:pPr>
          </w:p>
        </w:tc>
        <w:tc>
          <w:tcPr>
            <w:tcW w:w="3732" w:type="dxa"/>
            <w:vAlign w:val="center"/>
          </w:tcPr>
          <w:p w14:paraId="65E0306B">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构件预养护</w:t>
            </w:r>
          </w:p>
        </w:tc>
        <w:tc>
          <w:tcPr>
            <w:tcW w:w="1038" w:type="dxa"/>
            <w:vMerge w:val="continue"/>
            <w:vAlign w:val="center"/>
          </w:tcPr>
          <w:p w14:paraId="7FFD099B">
            <w:pPr>
              <w:spacing w:line="360" w:lineRule="auto"/>
              <w:jc w:val="center"/>
              <w:rPr>
                <w:rFonts w:hint="default" w:ascii="Times New Roman" w:hAnsi="Times New Roman" w:eastAsia="仿宋_GB2312" w:cs="Times New Roman"/>
                <w:sz w:val="24"/>
                <w:highlight w:val="none"/>
              </w:rPr>
            </w:pPr>
          </w:p>
        </w:tc>
      </w:tr>
      <w:tr w14:paraId="4D77A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234202BF">
            <w:pPr>
              <w:rPr>
                <w:rFonts w:hint="default" w:ascii="Times New Roman" w:hAnsi="Times New Roman" w:eastAsia="仿宋_GB2312" w:cs="Times New Roman"/>
                <w:sz w:val="24"/>
                <w:highlight w:val="none"/>
              </w:rPr>
            </w:pPr>
          </w:p>
        </w:tc>
        <w:tc>
          <w:tcPr>
            <w:tcW w:w="2691" w:type="dxa"/>
            <w:vMerge w:val="restart"/>
            <w:vAlign w:val="center"/>
          </w:tcPr>
          <w:p w14:paraId="6F79C24F">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构件蒸养</w:t>
            </w:r>
          </w:p>
        </w:tc>
        <w:tc>
          <w:tcPr>
            <w:tcW w:w="3732" w:type="dxa"/>
            <w:vAlign w:val="center"/>
          </w:tcPr>
          <w:p w14:paraId="30422950">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蒸养库温度、湿度控制</w:t>
            </w:r>
          </w:p>
        </w:tc>
        <w:tc>
          <w:tcPr>
            <w:tcW w:w="1038" w:type="dxa"/>
            <w:vMerge w:val="continue"/>
            <w:vAlign w:val="center"/>
          </w:tcPr>
          <w:p w14:paraId="1DAEB34A">
            <w:pPr>
              <w:spacing w:line="360" w:lineRule="auto"/>
              <w:jc w:val="center"/>
              <w:rPr>
                <w:rFonts w:hint="default" w:ascii="Times New Roman" w:hAnsi="Times New Roman" w:eastAsia="仿宋_GB2312" w:cs="Times New Roman"/>
                <w:sz w:val="24"/>
                <w:highlight w:val="none"/>
              </w:rPr>
            </w:pPr>
          </w:p>
        </w:tc>
      </w:tr>
      <w:tr w14:paraId="15045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3F27981A">
            <w:pPr>
              <w:rPr>
                <w:rFonts w:hint="default" w:ascii="Times New Roman" w:hAnsi="Times New Roman" w:eastAsia="仿宋_GB2312" w:cs="Times New Roman"/>
                <w:sz w:val="24"/>
                <w:highlight w:val="none"/>
              </w:rPr>
            </w:pPr>
          </w:p>
        </w:tc>
        <w:tc>
          <w:tcPr>
            <w:tcW w:w="2691" w:type="dxa"/>
            <w:vMerge w:val="continue"/>
            <w:vAlign w:val="center"/>
          </w:tcPr>
          <w:p w14:paraId="27463954">
            <w:pPr>
              <w:rPr>
                <w:rFonts w:hint="default" w:ascii="Times New Roman" w:hAnsi="Times New Roman" w:eastAsia="仿宋_GB2312" w:cs="Times New Roman"/>
                <w:sz w:val="24"/>
                <w:highlight w:val="none"/>
              </w:rPr>
            </w:pPr>
          </w:p>
        </w:tc>
        <w:tc>
          <w:tcPr>
            <w:tcW w:w="3732" w:type="dxa"/>
            <w:vAlign w:val="center"/>
          </w:tcPr>
          <w:p w14:paraId="5D915972">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构件养护</w:t>
            </w:r>
          </w:p>
        </w:tc>
        <w:tc>
          <w:tcPr>
            <w:tcW w:w="1038" w:type="dxa"/>
            <w:vMerge w:val="continue"/>
            <w:vAlign w:val="center"/>
          </w:tcPr>
          <w:p w14:paraId="79682940">
            <w:pPr>
              <w:spacing w:line="360" w:lineRule="auto"/>
              <w:jc w:val="center"/>
              <w:rPr>
                <w:rFonts w:hint="default" w:ascii="Times New Roman" w:hAnsi="Times New Roman" w:eastAsia="仿宋_GB2312" w:cs="Times New Roman"/>
                <w:sz w:val="24"/>
                <w:highlight w:val="none"/>
              </w:rPr>
            </w:pPr>
          </w:p>
        </w:tc>
      </w:tr>
      <w:tr w14:paraId="34C3A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restart"/>
            <w:vAlign w:val="center"/>
          </w:tcPr>
          <w:p w14:paraId="6BF28C8D">
            <w:pPr>
              <w:rPr>
                <w:rFonts w:hint="default" w:ascii="Times New Roman" w:hAnsi="Times New Roman" w:eastAsia="仿宋_GB2312" w:cs="Times New Roman"/>
                <w:sz w:val="24"/>
                <w:highlight w:val="none"/>
              </w:rPr>
            </w:pPr>
          </w:p>
          <w:p w14:paraId="5990A17C">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脱模</w:t>
            </w:r>
          </w:p>
          <w:p w14:paraId="0FA34528">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存放</w:t>
            </w:r>
          </w:p>
        </w:tc>
        <w:tc>
          <w:tcPr>
            <w:tcW w:w="2691" w:type="dxa"/>
            <w:vAlign w:val="center"/>
          </w:tcPr>
          <w:p w14:paraId="6B84FD99">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构件脱模</w:t>
            </w:r>
          </w:p>
        </w:tc>
        <w:tc>
          <w:tcPr>
            <w:tcW w:w="3732" w:type="dxa"/>
            <w:vAlign w:val="center"/>
          </w:tcPr>
          <w:p w14:paraId="3D2145FA">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构件脱模</w:t>
            </w:r>
          </w:p>
        </w:tc>
        <w:tc>
          <w:tcPr>
            <w:tcW w:w="1038" w:type="dxa"/>
            <w:vMerge w:val="restart"/>
            <w:vAlign w:val="center"/>
          </w:tcPr>
          <w:p w14:paraId="3CF4CBDB">
            <w:pPr>
              <w:spacing w:line="360" w:lineRule="auto"/>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r>
      <w:tr w14:paraId="14E37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492BEF6E">
            <w:pPr>
              <w:rPr>
                <w:rFonts w:hint="default" w:ascii="Times New Roman" w:hAnsi="Times New Roman" w:eastAsia="仿宋_GB2312" w:cs="Times New Roman"/>
                <w:sz w:val="24"/>
                <w:highlight w:val="none"/>
              </w:rPr>
            </w:pPr>
          </w:p>
        </w:tc>
        <w:tc>
          <w:tcPr>
            <w:tcW w:w="2691" w:type="dxa"/>
            <w:vAlign w:val="center"/>
          </w:tcPr>
          <w:p w14:paraId="3F305A2D">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糙面处理</w:t>
            </w:r>
          </w:p>
        </w:tc>
        <w:tc>
          <w:tcPr>
            <w:tcW w:w="3732" w:type="dxa"/>
            <w:vAlign w:val="center"/>
          </w:tcPr>
          <w:p w14:paraId="68B16C61">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操作高压水枪进行构件糙面处理</w:t>
            </w:r>
          </w:p>
        </w:tc>
        <w:tc>
          <w:tcPr>
            <w:tcW w:w="1038" w:type="dxa"/>
            <w:vMerge w:val="continue"/>
            <w:vAlign w:val="center"/>
          </w:tcPr>
          <w:p w14:paraId="1945FF86">
            <w:pPr>
              <w:spacing w:line="360" w:lineRule="auto"/>
              <w:jc w:val="center"/>
              <w:rPr>
                <w:rFonts w:hint="default" w:ascii="Times New Roman" w:hAnsi="Times New Roman" w:eastAsia="仿宋_GB2312" w:cs="Times New Roman"/>
                <w:sz w:val="24"/>
                <w:highlight w:val="none"/>
              </w:rPr>
            </w:pPr>
          </w:p>
        </w:tc>
      </w:tr>
      <w:tr w14:paraId="7B22E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21D93440">
            <w:pPr>
              <w:rPr>
                <w:rFonts w:hint="default" w:ascii="Times New Roman" w:hAnsi="Times New Roman" w:eastAsia="仿宋_GB2312" w:cs="Times New Roman"/>
                <w:sz w:val="24"/>
                <w:highlight w:val="none"/>
              </w:rPr>
            </w:pPr>
          </w:p>
        </w:tc>
        <w:tc>
          <w:tcPr>
            <w:tcW w:w="2691" w:type="dxa"/>
            <w:vMerge w:val="restart"/>
            <w:vAlign w:val="center"/>
          </w:tcPr>
          <w:p w14:paraId="00AA8A47">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构件起板</w:t>
            </w:r>
          </w:p>
        </w:tc>
        <w:tc>
          <w:tcPr>
            <w:tcW w:w="3732" w:type="dxa"/>
            <w:vAlign w:val="center"/>
          </w:tcPr>
          <w:p w14:paraId="6B61C83C">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吊具选择与连接</w:t>
            </w:r>
          </w:p>
        </w:tc>
        <w:tc>
          <w:tcPr>
            <w:tcW w:w="1038" w:type="dxa"/>
            <w:vMerge w:val="continue"/>
            <w:vAlign w:val="center"/>
          </w:tcPr>
          <w:p w14:paraId="6CB18835">
            <w:pPr>
              <w:spacing w:line="360" w:lineRule="auto"/>
              <w:jc w:val="center"/>
              <w:rPr>
                <w:rFonts w:hint="default" w:ascii="Times New Roman" w:hAnsi="Times New Roman" w:eastAsia="仿宋_GB2312" w:cs="Times New Roman"/>
                <w:sz w:val="24"/>
                <w:highlight w:val="none"/>
              </w:rPr>
            </w:pPr>
          </w:p>
        </w:tc>
      </w:tr>
      <w:tr w14:paraId="13853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15AC208D">
            <w:pPr>
              <w:rPr>
                <w:rFonts w:hint="default" w:ascii="Times New Roman" w:hAnsi="Times New Roman" w:eastAsia="仿宋_GB2312" w:cs="Times New Roman"/>
                <w:sz w:val="24"/>
                <w:highlight w:val="none"/>
              </w:rPr>
            </w:pPr>
          </w:p>
        </w:tc>
        <w:tc>
          <w:tcPr>
            <w:tcW w:w="2691" w:type="dxa"/>
            <w:vMerge w:val="continue"/>
            <w:vAlign w:val="center"/>
          </w:tcPr>
          <w:p w14:paraId="1CC89B2B">
            <w:pPr>
              <w:rPr>
                <w:rFonts w:hint="default" w:ascii="Times New Roman" w:hAnsi="Times New Roman" w:eastAsia="仿宋_GB2312" w:cs="Times New Roman"/>
                <w:sz w:val="24"/>
                <w:highlight w:val="none"/>
              </w:rPr>
            </w:pPr>
          </w:p>
        </w:tc>
        <w:tc>
          <w:tcPr>
            <w:tcW w:w="3732" w:type="dxa"/>
            <w:vAlign w:val="center"/>
          </w:tcPr>
          <w:p w14:paraId="58260651">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操作设备进行构件起板</w:t>
            </w:r>
          </w:p>
        </w:tc>
        <w:tc>
          <w:tcPr>
            <w:tcW w:w="1038" w:type="dxa"/>
            <w:vMerge w:val="continue"/>
            <w:vAlign w:val="center"/>
          </w:tcPr>
          <w:p w14:paraId="660FB137">
            <w:pPr>
              <w:spacing w:line="360" w:lineRule="auto"/>
              <w:jc w:val="center"/>
              <w:rPr>
                <w:rFonts w:hint="default" w:ascii="Times New Roman" w:hAnsi="Times New Roman" w:eastAsia="仿宋_GB2312" w:cs="Times New Roman"/>
                <w:sz w:val="24"/>
                <w:highlight w:val="none"/>
              </w:rPr>
            </w:pPr>
          </w:p>
        </w:tc>
      </w:tr>
      <w:tr w14:paraId="428B0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0E72CFA2">
            <w:pPr>
              <w:rPr>
                <w:rFonts w:hint="default" w:ascii="Times New Roman" w:hAnsi="Times New Roman" w:eastAsia="仿宋_GB2312" w:cs="Times New Roman"/>
                <w:sz w:val="24"/>
                <w:highlight w:val="none"/>
              </w:rPr>
            </w:pPr>
          </w:p>
        </w:tc>
        <w:tc>
          <w:tcPr>
            <w:tcW w:w="2691" w:type="dxa"/>
            <w:vAlign w:val="center"/>
          </w:tcPr>
          <w:p w14:paraId="2E1D558B">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构件入库</w:t>
            </w:r>
          </w:p>
        </w:tc>
        <w:tc>
          <w:tcPr>
            <w:tcW w:w="3732" w:type="dxa"/>
            <w:vAlign w:val="center"/>
          </w:tcPr>
          <w:p w14:paraId="7951CADA">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构件入库与存放</w:t>
            </w:r>
          </w:p>
        </w:tc>
        <w:tc>
          <w:tcPr>
            <w:tcW w:w="1038" w:type="dxa"/>
            <w:vMerge w:val="continue"/>
            <w:vAlign w:val="center"/>
          </w:tcPr>
          <w:p w14:paraId="007A580E">
            <w:pPr>
              <w:spacing w:line="360" w:lineRule="auto"/>
              <w:jc w:val="center"/>
              <w:rPr>
                <w:rFonts w:hint="default" w:ascii="Times New Roman" w:hAnsi="Times New Roman" w:eastAsia="仿宋_GB2312" w:cs="Times New Roman"/>
                <w:sz w:val="24"/>
                <w:highlight w:val="none"/>
              </w:rPr>
            </w:pPr>
          </w:p>
        </w:tc>
      </w:tr>
      <w:tr w14:paraId="1D3C8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55507183">
            <w:pPr>
              <w:rPr>
                <w:rFonts w:hint="default" w:ascii="Times New Roman" w:hAnsi="Times New Roman" w:eastAsia="仿宋_GB2312" w:cs="Times New Roman"/>
                <w:sz w:val="24"/>
                <w:highlight w:val="none"/>
              </w:rPr>
            </w:pPr>
          </w:p>
        </w:tc>
        <w:tc>
          <w:tcPr>
            <w:tcW w:w="2691" w:type="dxa"/>
            <w:vAlign w:val="center"/>
          </w:tcPr>
          <w:p w14:paraId="7EAB8ED7">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设备清理</w:t>
            </w:r>
          </w:p>
        </w:tc>
        <w:tc>
          <w:tcPr>
            <w:tcW w:w="3732" w:type="dxa"/>
            <w:vAlign w:val="center"/>
          </w:tcPr>
          <w:p w14:paraId="616129C4">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模台清理</w:t>
            </w:r>
          </w:p>
        </w:tc>
        <w:tc>
          <w:tcPr>
            <w:tcW w:w="1038" w:type="dxa"/>
            <w:vMerge w:val="continue"/>
            <w:vAlign w:val="center"/>
          </w:tcPr>
          <w:p w14:paraId="65CA60BA">
            <w:pPr>
              <w:spacing w:line="360" w:lineRule="auto"/>
              <w:jc w:val="center"/>
              <w:rPr>
                <w:rFonts w:hint="default" w:ascii="Times New Roman" w:hAnsi="Times New Roman" w:eastAsia="仿宋_GB2312" w:cs="Times New Roman"/>
                <w:sz w:val="24"/>
                <w:highlight w:val="none"/>
              </w:rPr>
            </w:pPr>
          </w:p>
        </w:tc>
      </w:tr>
      <w:tr w14:paraId="4ABDE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restart"/>
            <w:vAlign w:val="center"/>
          </w:tcPr>
          <w:p w14:paraId="1F61D159">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工完</w:t>
            </w:r>
          </w:p>
          <w:p w14:paraId="2C8A59ED">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料清</w:t>
            </w:r>
          </w:p>
        </w:tc>
        <w:tc>
          <w:tcPr>
            <w:tcW w:w="6423" w:type="dxa"/>
            <w:gridSpan w:val="2"/>
            <w:vAlign w:val="center"/>
          </w:tcPr>
          <w:p w14:paraId="37450721">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材料浪费</w:t>
            </w:r>
          </w:p>
        </w:tc>
        <w:tc>
          <w:tcPr>
            <w:tcW w:w="1038" w:type="dxa"/>
            <w:vMerge w:val="restart"/>
            <w:vAlign w:val="center"/>
          </w:tcPr>
          <w:p w14:paraId="65A5A3B5">
            <w:pPr>
              <w:spacing w:line="360" w:lineRule="auto"/>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r>
      <w:tr w14:paraId="47845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6A2E72C3">
            <w:pPr>
              <w:rPr>
                <w:rFonts w:hint="default" w:ascii="Times New Roman" w:hAnsi="Times New Roman" w:eastAsia="仿宋_GB2312" w:cs="Times New Roman"/>
                <w:sz w:val="24"/>
                <w:highlight w:val="none"/>
              </w:rPr>
            </w:pPr>
          </w:p>
        </w:tc>
        <w:tc>
          <w:tcPr>
            <w:tcW w:w="6423" w:type="dxa"/>
            <w:gridSpan w:val="2"/>
            <w:vAlign w:val="center"/>
          </w:tcPr>
          <w:p w14:paraId="170AEE4A">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工具清点、清理、入库</w:t>
            </w:r>
          </w:p>
        </w:tc>
        <w:tc>
          <w:tcPr>
            <w:tcW w:w="1038" w:type="dxa"/>
            <w:vMerge w:val="continue"/>
            <w:vAlign w:val="center"/>
          </w:tcPr>
          <w:p w14:paraId="49516FE2">
            <w:pPr>
              <w:spacing w:line="360" w:lineRule="auto"/>
              <w:jc w:val="center"/>
              <w:rPr>
                <w:rFonts w:hint="default" w:ascii="Times New Roman" w:hAnsi="Times New Roman" w:eastAsia="仿宋_GB2312" w:cs="Times New Roman"/>
                <w:sz w:val="24"/>
                <w:highlight w:val="none"/>
              </w:rPr>
            </w:pPr>
          </w:p>
        </w:tc>
      </w:tr>
      <w:tr w14:paraId="15865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5CAB15B2">
            <w:pPr>
              <w:rPr>
                <w:rFonts w:hint="default" w:ascii="Times New Roman" w:hAnsi="Times New Roman" w:eastAsia="仿宋_GB2312" w:cs="Times New Roman"/>
                <w:sz w:val="24"/>
                <w:highlight w:val="none"/>
              </w:rPr>
            </w:pPr>
          </w:p>
        </w:tc>
        <w:tc>
          <w:tcPr>
            <w:tcW w:w="6423" w:type="dxa"/>
            <w:gridSpan w:val="2"/>
            <w:vAlign w:val="center"/>
          </w:tcPr>
          <w:p w14:paraId="7371EA84">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设备检查、复位</w:t>
            </w:r>
          </w:p>
        </w:tc>
        <w:tc>
          <w:tcPr>
            <w:tcW w:w="1038" w:type="dxa"/>
            <w:vMerge w:val="continue"/>
            <w:vAlign w:val="center"/>
          </w:tcPr>
          <w:p w14:paraId="1705099C">
            <w:pPr>
              <w:spacing w:line="360" w:lineRule="auto"/>
              <w:jc w:val="center"/>
              <w:rPr>
                <w:rFonts w:hint="default" w:ascii="Times New Roman" w:hAnsi="Times New Roman" w:eastAsia="仿宋_GB2312" w:cs="Times New Roman"/>
                <w:sz w:val="24"/>
                <w:highlight w:val="none"/>
              </w:rPr>
            </w:pPr>
          </w:p>
        </w:tc>
      </w:tr>
      <w:tr w14:paraId="74070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14:paraId="123A852C">
            <w:pPr>
              <w:rPr>
                <w:rFonts w:hint="default" w:ascii="Times New Roman" w:hAnsi="Times New Roman" w:eastAsia="仿宋_GB2312" w:cs="Times New Roman"/>
                <w:sz w:val="24"/>
                <w:highlight w:val="none"/>
              </w:rPr>
            </w:pPr>
          </w:p>
        </w:tc>
        <w:tc>
          <w:tcPr>
            <w:tcW w:w="6423" w:type="dxa"/>
            <w:gridSpan w:val="2"/>
            <w:vAlign w:val="center"/>
          </w:tcPr>
          <w:p w14:paraId="301AFA8B">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生产场地清理</w:t>
            </w:r>
          </w:p>
        </w:tc>
        <w:tc>
          <w:tcPr>
            <w:tcW w:w="1038" w:type="dxa"/>
            <w:vMerge w:val="continue"/>
            <w:vAlign w:val="center"/>
          </w:tcPr>
          <w:p w14:paraId="461DE67E">
            <w:pPr>
              <w:spacing w:line="360" w:lineRule="auto"/>
              <w:jc w:val="center"/>
              <w:rPr>
                <w:rFonts w:hint="default" w:ascii="Times New Roman" w:hAnsi="Times New Roman" w:eastAsia="仿宋_GB2312" w:cs="Times New Roman"/>
                <w:sz w:val="24"/>
                <w:highlight w:val="none"/>
              </w:rPr>
            </w:pPr>
          </w:p>
        </w:tc>
      </w:tr>
      <w:tr w14:paraId="3285F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481" w:type="dxa"/>
            <w:gridSpan w:val="3"/>
            <w:vAlign w:val="center"/>
          </w:tcPr>
          <w:p w14:paraId="3BA652F3">
            <w:pPr>
              <w:spacing w:line="360" w:lineRule="auto"/>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总分</w:t>
            </w:r>
          </w:p>
        </w:tc>
        <w:tc>
          <w:tcPr>
            <w:tcW w:w="1038" w:type="dxa"/>
            <w:vAlign w:val="center"/>
          </w:tcPr>
          <w:p w14:paraId="5C256DB3">
            <w:pPr>
              <w:spacing w:line="360" w:lineRule="auto"/>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100</w:t>
            </w:r>
          </w:p>
        </w:tc>
      </w:tr>
    </w:tbl>
    <w:p w14:paraId="6F47A31D">
      <w:pPr>
        <w:spacing w:before="156"/>
        <w:jc w:val="center"/>
        <w:rPr>
          <w:rFonts w:hint="default" w:ascii="Times New Roman" w:hAnsi="Times New Roman" w:eastAsia="黑体" w:cs="Times New Roman"/>
          <w:b/>
          <w:bCs/>
          <w:sz w:val="24"/>
          <w:highlight w:val="none"/>
        </w:rPr>
      </w:pPr>
      <w:r>
        <w:rPr>
          <w:rFonts w:hint="default" w:ascii="Times New Roman" w:hAnsi="Times New Roman" w:eastAsia="黑体" w:cs="Times New Roman"/>
          <w:sz w:val="24"/>
          <w:highlight w:val="none"/>
        </w:rPr>
        <w:t>剪力墙内墙板生产模拟</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3"/>
        <w:gridCol w:w="2546"/>
        <w:gridCol w:w="3892"/>
        <w:gridCol w:w="1028"/>
      </w:tblGrid>
      <w:tr w14:paraId="2B79C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tcBorders>
              <w:top w:val="single" w:color="auto" w:sz="4" w:space="0"/>
              <w:left w:val="single" w:color="auto" w:sz="4" w:space="0"/>
              <w:bottom w:val="single" w:color="auto" w:sz="4" w:space="0"/>
              <w:right w:val="single" w:color="auto" w:sz="4" w:space="0"/>
            </w:tcBorders>
            <w:vAlign w:val="center"/>
          </w:tcPr>
          <w:p w14:paraId="30FF4E1B">
            <w:pPr>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评分项</w:t>
            </w:r>
          </w:p>
        </w:tc>
        <w:tc>
          <w:tcPr>
            <w:tcW w:w="6438" w:type="dxa"/>
            <w:gridSpan w:val="2"/>
            <w:tcBorders>
              <w:top w:val="single" w:color="auto" w:sz="4" w:space="0"/>
              <w:left w:val="single" w:color="auto" w:sz="4" w:space="0"/>
              <w:bottom w:val="single" w:color="auto" w:sz="4" w:space="0"/>
              <w:right w:val="single" w:color="auto" w:sz="4" w:space="0"/>
            </w:tcBorders>
            <w:vAlign w:val="center"/>
          </w:tcPr>
          <w:p w14:paraId="6E3FC1B7">
            <w:pPr>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评分内容</w:t>
            </w:r>
          </w:p>
        </w:tc>
        <w:tc>
          <w:tcPr>
            <w:tcW w:w="1028" w:type="dxa"/>
            <w:tcBorders>
              <w:top w:val="single" w:color="auto" w:sz="4" w:space="0"/>
              <w:left w:val="single" w:color="auto" w:sz="4" w:space="0"/>
              <w:bottom w:val="single" w:color="auto" w:sz="4" w:space="0"/>
              <w:right w:val="single" w:color="auto" w:sz="4" w:space="0"/>
            </w:tcBorders>
            <w:vAlign w:val="center"/>
          </w:tcPr>
          <w:p w14:paraId="5F88F344">
            <w:pPr>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分值</w:t>
            </w:r>
          </w:p>
        </w:tc>
      </w:tr>
      <w:tr w14:paraId="49EFD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restart"/>
            <w:tcBorders>
              <w:top w:val="single" w:color="auto" w:sz="4" w:space="0"/>
              <w:left w:val="single" w:color="auto" w:sz="4" w:space="0"/>
              <w:bottom w:val="single" w:color="auto" w:sz="4" w:space="0"/>
              <w:right w:val="single" w:color="auto" w:sz="4" w:space="0"/>
            </w:tcBorders>
            <w:vAlign w:val="center"/>
          </w:tcPr>
          <w:p w14:paraId="110FA07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生产前</w:t>
            </w:r>
          </w:p>
          <w:p w14:paraId="18CAA37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准备</w:t>
            </w:r>
          </w:p>
        </w:tc>
        <w:tc>
          <w:tcPr>
            <w:tcW w:w="6438" w:type="dxa"/>
            <w:gridSpan w:val="2"/>
            <w:tcBorders>
              <w:top w:val="single" w:color="auto" w:sz="4" w:space="0"/>
              <w:left w:val="single" w:color="auto" w:sz="4" w:space="0"/>
              <w:bottom w:val="single" w:color="auto" w:sz="4" w:space="0"/>
              <w:right w:val="single" w:color="auto" w:sz="4" w:space="0"/>
            </w:tcBorders>
            <w:vAlign w:val="center"/>
          </w:tcPr>
          <w:p w14:paraId="0ED7A46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劳保用品准备</w:t>
            </w:r>
          </w:p>
        </w:tc>
        <w:tc>
          <w:tcPr>
            <w:tcW w:w="1028" w:type="dxa"/>
            <w:vMerge w:val="restart"/>
            <w:tcBorders>
              <w:top w:val="single" w:color="auto" w:sz="4" w:space="0"/>
              <w:left w:val="single" w:color="auto" w:sz="4" w:space="0"/>
              <w:bottom w:val="single" w:color="auto" w:sz="4" w:space="0"/>
              <w:right w:val="single" w:color="auto" w:sz="4" w:space="0"/>
            </w:tcBorders>
            <w:vAlign w:val="center"/>
          </w:tcPr>
          <w:p w14:paraId="4517521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r>
      <w:tr w14:paraId="78750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3F62548A">
            <w:pPr>
              <w:jc w:val="center"/>
              <w:rPr>
                <w:rFonts w:hint="default" w:ascii="Times New Roman" w:hAnsi="Times New Roman" w:eastAsia="仿宋_GB2312" w:cs="Times New Roman"/>
                <w:sz w:val="24"/>
                <w:highlight w:val="none"/>
              </w:rPr>
            </w:pPr>
          </w:p>
        </w:tc>
        <w:tc>
          <w:tcPr>
            <w:tcW w:w="6438" w:type="dxa"/>
            <w:gridSpan w:val="2"/>
            <w:tcBorders>
              <w:top w:val="single" w:color="auto" w:sz="4" w:space="0"/>
              <w:left w:val="single" w:color="auto" w:sz="4" w:space="0"/>
              <w:bottom w:val="single" w:color="auto" w:sz="4" w:space="0"/>
              <w:right w:val="single" w:color="auto" w:sz="4" w:space="0"/>
            </w:tcBorders>
            <w:vAlign w:val="center"/>
          </w:tcPr>
          <w:p w14:paraId="7A7990E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生产线卫生检查</w:t>
            </w:r>
          </w:p>
        </w:tc>
        <w:tc>
          <w:tcPr>
            <w:tcW w:w="1028" w:type="dxa"/>
            <w:vMerge w:val="continue"/>
            <w:tcBorders>
              <w:top w:val="single" w:color="auto" w:sz="4" w:space="0"/>
              <w:left w:val="single" w:color="auto" w:sz="4" w:space="0"/>
              <w:bottom w:val="single" w:color="auto" w:sz="4" w:space="0"/>
              <w:right w:val="single" w:color="auto" w:sz="4" w:space="0"/>
            </w:tcBorders>
            <w:vAlign w:val="center"/>
          </w:tcPr>
          <w:p w14:paraId="346A2D23">
            <w:pPr>
              <w:jc w:val="center"/>
              <w:rPr>
                <w:rFonts w:hint="default" w:ascii="Times New Roman" w:hAnsi="Times New Roman" w:eastAsia="仿宋_GB2312" w:cs="Times New Roman"/>
                <w:sz w:val="24"/>
                <w:highlight w:val="none"/>
              </w:rPr>
            </w:pPr>
          </w:p>
        </w:tc>
      </w:tr>
      <w:tr w14:paraId="73349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2A85C7E3">
            <w:pPr>
              <w:jc w:val="center"/>
              <w:rPr>
                <w:rFonts w:hint="default" w:ascii="Times New Roman" w:hAnsi="Times New Roman" w:eastAsia="仿宋_GB2312" w:cs="Times New Roman"/>
                <w:sz w:val="24"/>
                <w:highlight w:val="none"/>
              </w:rPr>
            </w:pPr>
          </w:p>
        </w:tc>
        <w:tc>
          <w:tcPr>
            <w:tcW w:w="6438" w:type="dxa"/>
            <w:gridSpan w:val="2"/>
            <w:tcBorders>
              <w:top w:val="single" w:color="auto" w:sz="4" w:space="0"/>
              <w:left w:val="single" w:color="auto" w:sz="4" w:space="0"/>
              <w:bottom w:val="single" w:color="auto" w:sz="4" w:space="0"/>
              <w:right w:val="single" w:color="auto" w:sz="4" w:space="0"/>
            </w:tcBorders>
            <w:vAlign w:val="center"/>
          </w:tcPr>
          <w:p w14:paraId="54B584D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生产线设备检查</w:t>
            </w:r>
          </w:p>
        </w:tc>
        <w:tc>
          <w:tcPr>
            <w:tcW w:w="1028" w:type="dxa"/>
            <w:vMerge w:val="continue"/>
            <w:tcBorders>
              <w:top w:val="single" w:color="auto" w:sz="4" w:space="0"/>
              <w:left w:val="single" w:color="auto" w:sz="4" w:space="0"/>
              <w:bottom w:val="single" w:color="auto" w:sz="4" w:space="0"/>
              <w:right w:val="single" w:color="auto" w:sz="4" w:space="0"/>
            </w:tcBorders>
            <w:vAlign w:val="center"/>
          </w:tcPr>
          <w:p w14:paraId="039F280E">
            <w:pPr>
              <w:jc w:val="center"/>
              <w:rPr>
                <w:rFonts w:hint="default" w:ascii="Times New Roman" w:hAnsi="Times New Roman" w:eastAsia="仿宋_GB2312" w:cs="Times New Roman"/>
                <w:sz w:val="24"/>
                <w:highlight w:val="none"/>
              </w:rPr>
            </w:pPr>
          </w:p>
        </w:tc>
      </w:tr>
      <w:tr w14:paraId="7DD8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restart"/>
            <w:tcBorders>
              <w:top w:val="single" w:color="auto" w:sz="4" w:space="0"/>
              <w:left w:val="single" w:color="auto" w:sz="4" w:space="0"/>
              <w:bottom w:val="single" w:color="auto" w:sz="4" w:space="0"/>
              <w:right w:val="single" w:color="auto" w:sz="4" w:space="0"/>
            </w:tcBorders>
            <w:vAlign w:val="center"/>
          </w:tcPr>
          <w:p w14:paraId="5714113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w:t>
            </w:r>
          </w:p>
          <w:p w14:paraId="3B5A84B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组装</w:t>
            </w:r>
          </w:p>
        </w:tc>
        <w:tc>
          <w:tcPr>
            <w:tcW w:w="2546" w:type="dxa"/>
            <w:vMerge w:val="restart"/>
            <w:tcBorders>
              <w:top w:val="single" w:color="auto" w:sz="4" w:space="0"/>
              <w:left w:val="single" w:color="auto" w:sz="4" w:space="0"/>
              <w:bottom w:val="single" w:color="auto" w:sz="4" w:space="0"/>
              <w:right w:val="single" w:color="auto" w:sz="4" w:space="0"/>
            </w:tcBorders>
            <w:vAlign w:val="center"/>
          </w:tcPr>
          <w:p w14:paraId="381C9E1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模台划线</w:t>
            </w:r>
          </w:p>
        </w:tc>
        <w:tc>
          <w:tcPr>
            <w:tcW w:w="3892" w:type="dxa"/>
            <w:tcBorders>
              <w:top w:val="single" w:color="auto" w:sz="4" w:space="0"/>
              <w:left w:val="single" w:color="auto" w:sz="4" w:space="0"/>
              <w:bottom w:val="single" w:color="auto" w:sz="4" w:space="0"/>
              <w:right w:val="single" w:color="auto" w:sz="4" w:space="0"/>
            </w:tcBorders>
            <w:vAlign w:val="center"/>
          </w:tcPr>
          <w:p w14:paraId="79FA6BE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依据图纸录入划线数据</w:t>
            </w:r>
          </w:p>
        </w:tc>
        <w:tc>
          <w:tcPr>
            <w:tcW w:w="1028" w:type="dxa"/>
            <w:vMerge w:val="restart"/>
            <w:tcBorders>
              <w:top w:val="single" w:color="auto" w:sz="4" w:space="0"/>
              <w:left w:val="single" w:color="auto" w:sz="4" w:space="0"/>
              <w:right w:val="single" w:color="auto" w:sz="4" w:space="0"/>
            </w:tcBorders>
            <w:vAlign w:val="center"/>
          </w:tcPr>
          <w:p w14:paraId="2816D9E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r>
      <w:tr w14:paraId="64951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15FF6F94">
            <w:pPr>
              <w:jc w:val="center"/>
              <w:rPr>
                <w:rFonts w:hint="default" w:ascii="Times New Roman" w:hAnsi="Times New Roman" w:eastAsia="仿宋_GB2312" w:cs="Times New Roman"/>
                <w:sz w:val="24"/>
                <w:highlight w:val="none"/>
              </w:rPr>
            </w:pPr>
          </w:p>
        </w:tc>
        <w:tc>
          <w:tcPr>
            <w:tcW w:w="2546" w:type="dxa"/>
            <w:vMerge w:val="continue"/>
            <w:tcBorders>
              <w:top w:val="single" w:color="auto" w:sz="4" w:space="0"/>
              <w:left w:val="single" w:color="auto" w:sz="4" w:space="0"/>
              <w:bottom w:val="single" w:color="auto" w:sz="4" w:space="0"/>
              <w:right w:val="single" w:color="auto" w:sz="4" w:space="0"/>
            </w:tcBorders>
            <w:vAlign w:val="center"/>
          </w:tcPr>
          <w:p w14:paraId="50C9BF03">
            <w:pPr>
              <w:jc w:val="center"/>
              <w:rPr>
                <w:rFonts w:hint="default" w:ascii="Times New Roman" w:hAnsi="Times New Roman" w:eastAsia="仿宋_GB2312" w:cs="Times New Roman"/>
                <w:sz w:val="24"/>
                <w:highlight w:val="none"/>
              </w:rPr>
            </w:pPr>
          </w:p>
        </w:tc>
        <w:tc>
          <w:tcPr>
            <w:tcW w:w="3892" w:type="dxa"/>
            <w:tcBorders>
              <w:top w:val="single" w:color="auto" w:sz="4" w:space="0"/>
              <w:left w:val="single" w:color="auto" w:sz="4" w:space="0"/>
              <w:bottom w:val="single" w:color="auto" w:sz="4" w:space="0"/>
              <w:right w:val="single" w:color="auto" w:sz="4" w:space="0"/>
            </w:tcBorders>
            <w:vAlign w:val="center"/>
          </w:tcPr>
          <w:p w14:paraId="5152DC5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操作划线机划线</w:t>
            </w:r>
          </w:p>
        </w:tc>
        <w:tc>
          <w:tcPr>
            <w:tcW w:w="1028" w:type="dxa"/>
            <w:vMerge w:val="continue"/>
            <w:tcBorders>
              <w:left w:val="single" w:color="auto" w:sz="4" w:space="0"/>
              <w:right w:val="single" w:color="auto" w:sz="4" w:space="0"/>
            </w:tcBorders>
            <w:vAlign w:val="center"/>
          </w:tcPr>
          <w:p w14:paraId="1C7591CB">
            <w:pPr>
              <w:jc w:val="center"/>
              <w:rPr>
                <w:rFonts w:hint="default" w:ascii="Times New Roman" w:hAnsi="Times New Roman" w:eastAsia="仿宋_GB2312" w:cs="Times New Roman"/>
                <w:sz w:val="24"/>
                <w:highlight w:val="none"/>
              </w:rPr>
            </w:pPr>
          </w:p>
        </w:tc>
      </w:tr>
      <w:tr w14:paraId="0BF05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17300451">
            <w:pPr>
              <w:jc w:val="center"/>
              <w:rPr>
                <w:rFonts w:hint="default" w:ascii="Times New Roman" w:hAnsi="Times New Roman" w:eastAsia="仿宋_GB2312" w:cs="Times New Roman"/>
                <w:sz w:val="24"/>
                <w:highlight w:val="none"/>
              </w:rPr>
            </w:pPr>
          </w:p>
        </w:tc>
        <w:tc>
          <w:tcPr>
            <w:tcW w:w="2546" w:type="dxa"/>
            <w:tcBorders>
              <w:top w:val="single" w:color="auto" w:sz="4" w:space="0"/>
              <w:left w:val="single" w:color="auto" w:sz="4" w:space="0"/>
              <w:bottom w:val="single" w:color="auto" w:sz="4" w:space="0"/>
              <w:right w:val="single" w:color="auto" w:sz="4" w:space="0"/>
            </w:tcBorders>
            <w:vAlign w:val="center"/>
          </w:tcPr>
          <w:p w14:paraId="2DAEA88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模台喷涂脱模剂</w:t>
            </w:r>
          </w:p>
        </w:tc>
        <w:tc>
          <w:tcPr>
            <w:tcW w:w="3892" w:type="dxa"/>
            <w:tcBorders>
              <w:top w:val="single" w:color="auto" w:sz="4" w:space="0"/>
              <w:left w:val="single" w:color="auto" w:sz="4" w:space="0"/>
              <w:bottom w:val="single" w:color="auto" w:sz="4" w:space="0"/>
              <w:right w:val="single" w:color="auto" w:sz="4" w:space="0"/>
            </w:tcBorders>
            <w:vAlign w:val="center"/>
          </w:tcPr>
          <w:p w14:paraId="0551174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模台喷涂脱模剂</w:t>
            </w:r>
          </w:p>
        </w:tc>
        <w:tc>
          <w:tcPr>
            <w:tcW w:w="1028" w:type="dxa"/>
            <w:vMerge w:val="continue"/>
            <w:tcBorders>
              <w:left w:val="single" w:color="auto" w:sz="4" w:space="0"/>
              <w:right w:val="single" w:color="auto" w:sz="4" w:space="0"/>
            </w:tcBorders>
            <w:vAlign w:val="center"/>
          </w:tcPr>
          <w:p w14:paraId="73CA84DD">
            <w:pPr>
              <w:jc w:val="center"/>
              <w:rPr>
                <w:rFonts w:hint="default" w:ascii="Times New Roman" w:hAnsi="Times New Roman" w:eastAsia="仿宋_GB2312" w:cs="Times New Roman"/>
                <w:sz w:val="24"/>
                <w:highlight w:val="none"/>
              </w:rPr>
            </w:pPr>
          </w:p>
        </w:tc>
      </w:tr>
      <w:tr w14:paraId="11805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4563D3E5">
            <w:pPr>
              <w:jc w:val="center"/>
              <w:rPr>
                <w:rFonts w:hint="default" w:ascii="Times New Roman" w:hAnsi="Times New Roman" w:eastAsia="仿宋_GB2312" w:cs="Times New Roman"/>
                <w:sz w:val="24"/>
                <w:highlight w:val="none"/>
              </w:rPr>
            </w:pPr>
          </w:p>
        </w:tc>
        <w:tc>
          <w:tcPr>
            <w:tcW w:w="2546" w:type="dxa"/>
            <w:vMerge w:val="restart"/>
            <w:tcBorders>
              <w:top w:val="single" w:color="auto" w:sz="4" w:space="0"/>
              <w:left w:val="single" w:color="auto" w:sz="4" w:space="0"/>
              <w:bottom w:val="single" w:color="auto" w:sz="4" w:space="0"/>
              <w:right w:val="single" w:color="auto" w:sz="4" w:space="0"/>
            </w:tcBorders>
            <w:vAlign w:val="center"/>
          </w:tcPr>
          <w:p w14:paraId="7CEE5A8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模具选择、组装与校正</w:t>
            </w:r>
          </w:p>
        </w:tc>
        <w:tc>
          <w:tcPr>
            <w:tcW w:w="3892" w:type="dxa"/>
            <w:tcBorders>
              <w:top w:val="single" w:color="auto" w:sz="4" w:space="0"/>
              <w:left w:val="single" w:color="auto" w:sz="4" w:space="0"/>
              <w:bottom w:val="single" w:color="auto" w:sz="4" w:space="0"/>
              <w:right w:val="single" w:color="auto" w:sz="4" w:space="0"/>
            </w:tcBorders>
            <w:vAlign w:val="center"/>
          </w:tcPr>
          <w:p w14:paraId="76F5052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依据图纸进行模具选型</w:t>
            </w:r>
          </w:p>
        </w:tc>
        <w:tc>
          <w:tcPr>
            <w:tcW w:w="1028" w:type="dxa"/>
            <w:vMerge w:val="continue"/>
            <w:tcBorders>
              <w:left w:val="single" w:color="auto" w:sz="4" w:space="0"/>
              <w:right w:val="single" w:color="auto" w:sz="4" w:space="0"/>
            </w:tcBorders>
            <w:vAlign w:val="center"/>
          </w:tcPr>
          <w:p w14:paraId="16B7CDF9">
            <w:pPr>
              <w:jc w:val="center"/>
              <w:rPr>
                <w:rFonts w:hint="default" w:ascii="Times New Roman" w:hAnsi="Times New Roman" w:eastAsia="仿宋_GB2312" w:cs="Times New Roman"/>
                <w:sz w:val="24"/>
                <w:highlight w:val="none"/>
              </w:rPr>
            </w:pPr>
          </w:p>
        </w:tc>
      </w:tr>
      <w:tr w14:paraId="14893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51D094D2">
            <w:pPr>
              <w:jc w:val="center"/>
              <w:rPr>
                <w:rFonts w:hint="default" w:ascii="Times New Roman" w:hAnsi="Times New Roman" w:eastAsia="仿宋_GB2312" w:cs="Times New Roman"/>
                <w:sz w:val="24"/>
                <w:highlight w:val="none"/>
              </w:rPr>
            </w:pPr>
          </w:p>
        </w:tc>
        <w:tc>
          <w:tcPr>
            <w:tcW w:w="2546" w:type="dxa"/>
            <w:vMerge w:val="continue"/>
            <w:tcBorders>
              <w:top w:val="single" w:color="auto" w:sz="4" w:space="0"/>
              <w:left w:val="single" w:color="auto" w:sz="4" w:space="0"/>
              <w:bottom w:val="single" w:color="auto" w:sz="4" w:space="0"/>
              <w:right w:val="single" w:color="auto" w:sz="4" w:space="0"/>
            </w:tcBorders>
            <w:vAlign w:val="center"/>
          </w:tcPr>
          <w:p w14:paraId="6EDFD2F6">
            <w:pPr>
              <w:jc w:val="center"/>
              <w:rPr>
                <w:rFonts w:hint="default" w:ascii="Times New Roman" w:hAnsi="Times New Roman" w:eastAsia="仿宋_GB2312" w:cs="Times New Roman"/>
                <w:sz w:val="24"/>
                <w:highlight w:val="none"/>
              </w:rPr>
            </w:pPr>
          </w:p>
        </w:tc>
        <w:tc>
          <w:tcPr>
            <w:tcW w:w="3892" w:type="dxa"/>
            <w:tcBorders>
              <w:top w:val="single" w:color="auto" w:sz="4" w:space="0"/>
              <w:left w:val="single" w:color="auto" w:sz="4" w:space="0"/>
              <w:bottom w:val="single" w:color="auto" w:sz="4" w:space="0"/>
              <w:right w:val="single" w:color="auto" w:sz="4" w:space="0"/>
            </w:tcBorders>
            <w:vAlign w:val="center"/>
          </w:tcPr>
          <w:p w14:paraId="4EA4645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模具检查与清理</w:t>
            </w:r>
          </w:p>
        </w:tc>
        <w:tc>
          <w:tcPr>
            <w:tcW w:w="1028" w:type="dxa"/>
            <w:vMerge w:val="continue"/>
            <w:tcBorders>
              <w:left w:val="single" w:color="auto" w:sz="4" w:space="0"/>
              <w:right w:val="single" w:color="auto" w:sz="4" w:space="0"/>
            </w:tcBorders>
            <w:vAlign w:val="center"/>
          </w:tcPr>
          <w:p w14:paraId="30B8917D">
            <w:pPr>
              <w:jc w:val="center"/>
              <w:rPr>
                <w:rFonts w:hint="default" w:ascii="Times New Roman" w:hAnsi="Times New Roman" w:eastAsia="仿宋_GB2312" w:cs="Times New Roman"/>
                <w:sz w:val="24"/>
                <w:highlight w:val="none"/>
              </w:rPr>
            </w:pPr>
          </w:p>
        </w:tc>
      </w:tr>
      <w:tr w14:paraId="64E79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548313F8">
            <w:pPr>
              <w:jc w:val="center"/>
              <w:rPr>
                <w:rFonts w:hint="default" w:ascii="Times New Roman" w:hAnsi="Times New Roman" w:eastAsia="仿宋_GB2312" w:cs="Times New Roman"/>
                <w:sz w:val="24"/>
                <w:highlight w:val="none"/>
              </w:rPr>
            </w:pPr>
          </w:p>
        </w:tc>
        <w:tc>
          <w:tcPr>
            <w:tcW w:w="2546" w:type="dxa"/>
            <w:vMerge w:val="continue"/>
            <w:tcBorders>
              <w:top w:val="single" w:color="auto" w:sz="4" w:space="0"/>
              <w:left w:val="single" w:color="auto" w:sz="4" w:space="0"/>
              <w:bottom w:val="single" w:color="auto" w:sz="4" w:space="0"/>
              <w:right w:val="single" w:color="auto" w:sz="4" w:space="0"/>
            </w:tcBorders>
            <w:vAlign w:val="center"/>
          </w:tcPr>
          <w:p w14:paraId="55FA79FB">
            <w:pPr>
              <w:jc w:val="center"/>
              <w:rPr>
                <w:rFonts w:hint="default" w:ascii="Times New Roman" w:hAnsi="Times New Roman" w:eastAsia="仿宋_GB2312" w:cs="Times New Roman"/>
                <w:sz w:val="24"/>
                <w:highlight w:val="none"/>
              </w:rPr>
            </w:pPr>
          </w:p>
        </w:tc>
        <w:tc>
          <w:tcPr>
            <w:tcW w:w="3892" w:type="dxa"/>
            <w:tcBorders>
              <w:top w:val="single" w:color="auto" w:sz="4" w:space="0"/>
              <w:left w:val="single" w:color="auto" w:sz="4" w:space="0"/>
              <w:bottom w:val="single" w:color="auto" w:sz="4" w:space="0"/>
              <w:right w:val="single" w:color="auto" w:sz="4" w:space="0"/>
            </w:tcBorders>
            <w:vAlign w:val="center"/>
          </w:tcPr>
          <w:p w14:paraId="14DE9BD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模具组装与初固定</w:t>
            </w:r>
          </w:p>
        </w:tc>
        <w:tc>
          <w:tcPr>
            <w:tcW w:w="1028" w:type="dxa"/>
            <w:vMerge w:val="continue"/>
            <w:tcBorders>
              <w:left w:val="single" w:color="auto" w:sz="4" w:space="0"/>
              <w:right w:val="single" w:color="auto" w:sz="4" w:space="0"/>
            </w:tcBorders>
            <w:vAlign w:val="center"/>
          </w:tcPr>
          <w:p w14:paraId="35DF9E71">
            <w:pPr>
              <w:jc w:val="center"/>
              <w:rPr>
                <w:rFonts w:hint="default" w:ascii="Times New Roman" w:hAnsi="Times New Roman" w:eastAsia="仿宋_GB2312" w:cs="Times New Roman"/>
                <w:sz w:val="24"/>
                <w:highlight w:val="none"/>
              </w:rPr>
            </w:pPr>
          </w:p>
        </w:tc>
      </w:tr>
      <w:tr w14:paraId="5A67C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0823A8AE">
            <w:pPr>
              <w:jc w:val="center"/>
              <w:rPr>
                <w:rFonts w:hint="default" w:ascii="Times New Roman" w:hAnsi="Times New Roman" w:eastAsia="仿宋_GB2312" w:cs="Times New Roman"/>
                <w:sz w:val="24"/>
                <w:highlight w:val="none"/>
              </w:rPr>
            </w:pPr>
          </w:p>
        </w:tc>
        <w:tc>
          <w:tcPr>
            <w:tcW w:w="2546" w:type="dxa"/>
            <w:vMerge w:val="continue"/>
            <w:tcBorders>
              <w:top w:val="single" w:color="auto" w:sz="4" w:space="0"/>
              <w:left w:val="single" w:color="auto" w:sz="4" w:space="0"/>
              <w:bottom w:val="single" w:color="auto" w:sz="4" w:space="0"/>
              <w:right w:val="single" w:color="auto" w:sz="4" w:space="0"/>
            </w:tcBorders>
            <w:vAlign w:val="center"/>
          </w:tcPr>
          <w:p w14:paraId="18D87D7A">
            <w:pPr>
              <w:jc w:val="center"/>
              <w:rPr>
                <w:rFonts w:hint="default" w:ascii="Times New Roman" w:hAnsi="Times New Roman" w:eastAsia="仿宋_GB2312" w:cs="Times New Roman"/>
                <w:sz w:val="24"/>
                <w:highlight w:val="none"/>
              </w:rPr>
            </w:pPr>
          </w:p>
        </w:tc>
        <w:tc>
          <w:tcPr>
            <w:tcW w:w="3892" w:type="dxa"/>
            <w:tcBorders>
              <w:top w:val="single" w:color="auto" w:sz="4" w:space="0"/>
              <w:left w:val="single" w:color="auto" w:sz="4" w:space="0"/>
              <w:bottom w:val="single" w:color="auto" w:sz="4" w:space="0"/>
              <w:right w:val="single" w:color="auto" w:sz="4" w:space="0"/>
            </w:tcBorders>
            <w:vAlign w:val="center"/>
          </w:tcPr>
          <w:p w14:paraId="56A386B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模具校正与终固定</w:t>
            </w:r>
          </w:p>
        </w:tc>
        <w:tc>
          <w:tcPr>
            <w:tcW w:w="1028" w:type="dxa"/>
            <w:vMerge w:val="continue"/>
            <w:tcBorders>
              <w:left w:val="single" w:color="auto" w:sz="4" w:space="0"/>
              <w:right w:val="single" w:color="auto" w:sz="4" w:space="0"/>
            </w:tcBorders>
            <w:vAlign w:val="center"/>
          </w:tcPr>
          <w:p w14:paraId="540CC64D">
            <w:pPr>
              <w:jc w:val="center"/>
              <w:rPr>
                <w:rFonts w:hint="default" w:ascii="Times New Roman" w:hAnsi="Times New Roman" w:eastAsia="仿宋_GB2312" w:cs="Times New Roman"/>
                <w:sz w:val="24"/>
                <w:highlight w:val="none"/>
              </w:rPr>
            </w:pPr>
          </w:p>
        </w:tc>
      </w:tr>
      <w:tr w14:paraId="0AE1B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10B47E60">
            <w:pPr>
              <w:jc w:val="center"/>
              <w:rPr>
                <w:rFonts w:hint="default" w:ascii="Times New Roman" w:hAnsi="Times New Roman" w:eastAsia="仿宋_GB2312" w:cs="Times New Roman"/>
                <w:sz w:val="24"/>
                <w:highlight w:val="none"/>
              </w:rPr>
            </w:pPr>
          </w:p>
        </w:tc>
        <w:tc>
          <w:tcPr>
            <w:tcW w:w="2546" w:type="dxa"/>
            <w:vMerge w:val="continue"/>
            <w:tcBorders>
              <w:top w:val="single" w:color="auto" w:sz="4" w:space="0"/>
              <w:left w:val="single" w:color="auto" w:sz="4" w:space="0"/>
              <w:bottom w:val="single" w:color="auto" w:sz="4" w:space="0"/>
              <w:right w:val="single" w:color="auto" w:sz="4" w:space="0"/>
            </w:tcBorders>
            <w:vAlign w:val="center"/>
          </w:tcPr>
          <w:p w14:paraId="20FE5102">
            <w:pPr>
              <w:jc w:val="center"/>
              <w:rPr>
                <w:rFonts w:hint="default" w:ascii="Times New Roman" w:hAnsi="Times New Roman" w:eastAsia="仿宋_GB2312" w:cs="Times New Roman"/>
                <w:sz w:val="24"/>
                <w:highlight w:val="none"/>
              </w:rPr>
            </w:pPr>
          </w:p>
        </w:tc>
        <w:tc>
          <w:tcPr>
            <w:tcW w:w="3892" w:type="dxa"/>
            <w:tcBorders>
              <w:top w:val="single" w:color="auto" w:sz="4" w:space="0"/>
              <w:left w:val="single" w:color="auto" w:sz="4" w:space="0"/>
              <w:bottom w:val="single" w:color="auto" w:sz="4" w:space="0"/>
              <w:right w:val="single" w:color="auto" w:sz="4" w:space="0"/>
            </w:tcBorders>
            <w:vAlign w:val="center"/>
          </w:tcPr>
          <w:p w14:paraId="185FBE1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模具涂刷脱模剂及缓凝剂</w:t>
            </w:r>
          </w:p>
        </w:tc>
        <w:tc>
          <w:tcPr>
            <w:tcW w:w="1028" w:type="dxa"/>
            <w:vMerge w:val="continue"/>
            <w:tcBorders>
              <w:left w:val="single" w:color="auto" w:sz="4" w:space="0"/>
              <w:bottom w:val="single" w:color="auto" w:sz="4" w:space="0"/>
              <w:right w:val="single" w:color="auto" w:sz="4" w:space="0"/>
            </w:tcBorders>
            <w:vAlign w:val="center"/>
          </w:tcPr>
          <w:p w14:paraId="7E8C7AED">
            <w:pPr>
              <w:jc w:val="center"/>
              <w:rPr>
                <w:rFonts w:hint="default" w:ascii="Times New Roman" w:hAnsi="Times New Roman" w:eastAsia="仿宋_GB2312" w:cs="Times New Roman"/>
                <w:sz w:val="24"/>
                <w:highlight w:val="none"/>
              </w:rPr>
            </w:pPr>
          </w:p>
        </w:tc>
      </w:tr>
      <w:tr w14:paraId="76DD7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restart"/>
            <w:tcBorders>
              <w:top w:val="single" w:color="auto" w:sz="4" w:space="0"/>
              <w:left w:val="single" w:color="auto" w:sz="4" w:space="0"/>
              <w:bottom w:val="single" w:color="auto" w:sz="4" w:space="0"/>
              <w:right w:val="single" w:color="auto" w:sz="4" w:space="0"/>
            </w:tcBorders>
            <w:vAlign w:val="center"/>
          </w:tcPr>
          <w:p w14:paraId="43C58D5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钢筋</w:t>
            </w:r>
          </w:p>
          <w:p w14:paraId="0E30259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绑扎</w:t>
            </w:r>
          </w:p>
          <w:p w14:paraId="3935CC4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与预</w:t>
            </w:r>
          </w:p>
          <w:p w14:paraId="26CB884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埋件</w:t>
            </w:r>
          </w:p>
          <w:p w14:paraId="7EFA29F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固定</w:t>
            </w:r>
          </w:p>
        </w:tc>
        <w:tc>
          <w:tcPr>
            <w:tcW w:w="2546" w:type="dxa"/>
            <w:tcBorders>
              <w:top w:val="single" w:color="auto" w:sz="4" w:space="0"/>
              <w:left w:val="single" w:color="auto" w:sz="4" w:space="0"/>
              <w:bottom w:val="single" w:color="auto" w:sz="4" w:space="0"/>
              <w:right w:val="single" w:color="auto" w:sz="4" w:space="0"/>
            </w:tcBorders>
            <w:vAlign w:val="center"/>
          </w:tcPr>
          <w:p w14:paraId="29857AF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钢筋下料</w:t>
            </w:r>
          </w:p>
        </w:tc>
        <w:tc>
          <w:tcPr>
            <w:tcW w:w="3892" w:type="dxa"/>
            <w:tcBorders>
              <w:top w:val="single" w:color="auto" w:sz="4" w:space="0"/>
              <w:left w:val="single" w:color="auto" w:sz="4" w:space="0"/>
              <w:bottom w:val="single" w:color="auto" w:sz="4" w:space="0"/>
              <w:right w:val="single" w:color="auto" w:sz="4" w:space="0"/>
            </w:tcBorders>
            <w:vAlign w:val="center"/>
          </w:tcPr>
          <w:p w14:paraId="09A0CFE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依据图纸进行钢筋选型与下料</w:t>
            </w:r>
          </w:p>
        </w:tc>
        <w:tc>
          <w:tcPr>
            <w:tcW w:w="1028" w:type="dxa"/>
            <w:vMerge w:val="restart"/>
            <w:tcBorders>
              <w:top w:val="single" w:color="auto" w:sz="4" w:space="0"/>
              <w:left w:val="single" w:color="auto" w:sz="4" w:space="0"/>
              <w:right w:val="single" w:color="auto" w:sz="4" w:space="0"/>
            </w:tcBorders>
            <w:vAlign w:val="center"/>
          </w:tcPr>
          <w:p w14:paraId="5060066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r>
      <w:tr w14:paraId="7ACC6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3D36FD7B">
            <w:pPr>
              <w:jc w:val="center"/>
              <w:rPr>
                <w:rFonts w:hint="default" w:ascii="Times New Roman" w:hAnsi="Times New Roman" w:eastAsia="仿宋_GB2312" w:cs="Times New Roman"/>
                <w:sz w:val="24"/>
                <w:highlight w:val="none"/>
              </w:rPr>
            </w:pPr>
          </w:p>
        </w:tc>
        <w:tc>
          <w:tcPr>
            <w:tcW w:w="2546" w:type="dxa"/>
            <w:vMerge w:val="restart"/>
            <w:tcBorders>
              <w:top w:val="single" w:color="auto" w:sz="4" w:space="0"/>
              <w:left w:val="single" w:color="auto" w:sz="4" w:space="0"/>
              <w:bottom w:val="single" w:color="auto" w:sz="4" w:space="0"/>
              <w:right w:val="single" w:color="auto" w:sz="4" w:space="0"/>
            </w:tcBorders>
            <w:vAlign w:val="center"/>
          </w:tcPr>
          <w:p w14:paraId="1D9B05F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钢筋摆放、绑扎</w:t>
            </w:r>
          </w:p>
        </w:tc>
        <w:tc>
          <w:tcPr>
            <w:tcW w:w="3892" w:type="dxa"/>
            <w:tcBorders>
              <w:top w:val="single" w:color="auto" w:sz="4" w:space="0"/>
              <w:left w:val="single" w:color="auto" w:sz="4" w:space="0"/>
              <w:bottom w:val="single" w:color="auto" w:sz="4" w:space="0"/>
              <w:right w:val="single" w:color="auto" w:sz="4" w:space="0"/>
            </w:tcBorders>
            <w:vAlign w:val="center"/>
          </w:tcPr>
          <w:p w14:paraId="78A1235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垫块设置</w:t>
            </w:r>
          </w:p>
        </w:tc>
        <w:tc>
          <w:tcPr>
            <w:tcW w:w="1028" w:type="dxa"/>
            <w:vMerge w:val="continue"/>
            <w:tcBorders>
              <w:left w:val="single" w:color="auto" w:sz="4" w:space="0"/>
              <w:right w:val="single" w:color="auto" w:sz="4" w:space="0"/>
            </w:tcBorders>
            <w:vAlign w:val="center"/>
          </w:tcPr>
          <w:p w14:paraId="5E5FF7DC">
            <w:pPr>
              <w:jc w:val="center"/>
              <w:rPr>
                <w:rFonts w:hint="default" w:ascii="Times New Roman" w:hAnsi="Times New Roman" w:eastAsia="仿宋_GB2312" w:cs="Times New Roman"/>
                <w:sz w:val="24"/>
                <w:highlight w:val="none"/>
              </w:rPr>
            </w:pPr>
          </w:p>
        </w:tc>
      </w:tr>
      <w:tr w14:paraId="1AF9E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36524713">
            <w:pPr>
              <w:jc w:val="center"/>
              <w:rPr>
                <w:rFonts w:hint="default" w:ascii="Times New Roman" w:hAnsi="Times New Roman" w:eastAsia="仿宋_GB2312" w:cs="Times New Roman"/>
                <w:sz w:val="24"/>
                <w:highlight w:val="none"/>
              </w:rPr>
            </w:pPr>
          </w:p>
        </w:tc>
        <w:tc>
          <w:tcPr>
            <w:tcW w:w="2546" w:type="dxa"/>
            <w:vMerge w:val="continue"/>
            <w:tcBorders>
              <w:top w:val="single" w:color="auto" w:sz="4" w:space="0"/>
              <w:left w:val="single" w:color="auto" w:sz="4" w:space="0"/>
              <w:bottom w:val="single" w:color="auto" w:sz="4" w:space="0"/>
              <w:right w:val="single" w:color="auto" w:sz="4" w:space="0"/>
            </w:tcBorders>
            <w:vAlign w:val="center"/>
          </w:tcPr>
          <w:p w14:paraId="48AF6749">
            <w:pPr>
              <w:jc w:val="center"/>
              <w:rPr>
                <w:rFonts w:hint="default" w:ascii="Times New Roman" w:hAnsi="Times New Roman" w:eastAsia="仿宋_GB2312" w:cs="Times New Roman"/>
                <w:sz w:val="24"/>
                <w:highlight w:val="none"/>
              </w:rPr>
            </w:pPr>
          </w:p>
        </w:tc>
        <w:tc>
          <w:tcPr>
            <w:tcW w:w="3892" w:type="dxa"/>
            <w:tcBorders>
              <w:top w:val="single" w:color="auto" w:sz="4" w:space="0"/>
              <w:left w:val="single" w:color="auto" w:sz="4" w:space="0"/>
              <w:bottom w:val="single" w:color="auto" w:sz="4" w:space="0"/>
              <w:right w:val="single" w:color="auto" w:sz="4" w:space="0"/>
            </w:tcBorders>
            <w:vAlign w:val="center"/>
          </w:tcPr>
          <w:p w14:paraId="47552D8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依据图纸进行钢筋绑扎与固定</w:t>
            </w:r>
          </w:p>
        </w:tc>
        <w:tc>
          <w:tcPr>
            <w:tcW w:w="1028" w:type="dxa"/>
            <w:vMerge w:val="continue"/>
            <w:tcBorders>
              <w:left w:val="single" w:color="auto" w:sz="4" w:space="0"/>
              <w:right w:val="single" w:color="auto" w:sz="4" w:space="0"/>
            </w:tcBorders>
            <w:vAlign w:val="center"/>
          </w:tcPr>
          <w:p w14:paraId="11115B5F">
            <w:pPr>
              <w:jc w:val="center"/>
              <w:rPr>
                <w:rFonts w:hint="default" w:ascii="Times New Roman" w:hAnsi="Times New Roman" w:eastAsia="仿宋_GB2312" w:cs="Times New Roman"/>
                <w:sz w:val="24"/>
                <w:highlight w:val="none"/>
              </w:rPr>
            </w:pPr>
          </w:p>
        </w:tc>
      </w:tr>
      <w:tr w14:paraId="66E6B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1D6AFFF1">
            <w:pPr>
              <w:jc w:val="center"/>
              <w:rPr>
                <w:rFonts w:hint="default" w:ascii="Times New Roman" w:hAnsi="Times New Roman" w:eastAsia="仿宋_GB2312" w:cs="Times New Roman"/>
                <w:sz w:val="24"/>
                <w:highlight w:val="none"/>
              </w:rPr>
            </w:pPr>
          </w:p>
        </w:tc>
        <w:tc>
          <w:tcPr>
            <w:tcW w:w="2546" w:type="dxa"/>
            <w:vMerge w:val="restart"/>
            <w:tcBorders>
              <w:top w:val="single" w:color="auto" w:sz="4" w:space="0"/>
              <w:left w:val="single" w:color="auto" w:sz="4" w:space="0"/>
              <w:bottom w:val="single" w:color="auto" w:sz="4" w:space="0"/>
              <w:right w:val="single" w:color="auto" w:sz="4" w:space="0"/>
            </w:tcBorders>
            <w:vAlign w:val="center"/>
          </w:tcPr>
          <w:p w14:paraId="77D51D8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预埋件摆放</w:t>
            </w:r>
          </w:p>
        </w:tc>
        <w:tc>
          <w:tcPr>
            <w:tcW w:w="3892" w:type="dxa"/>
            <w:tcBorders>
              <w:top w:val="single" w:color="auto" w:sz="4" w:space="0"/>
              <w:left w:val="single" w:color="auto" w:sz="4" w:space="0"/>
              <w:bottom w:val="single" w:color="auto" w:sz="4" w:space="0"/>
              <w:right w:val="single" w:color="auto" w:sz="4" w:space="0"/>
            </w:tcBorders>
            <w:vAlign w:val="center"/>
          </w:tcPr>
          <w:p w14:paraId="0201C3D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预埋件选型</w:t>
            </w:r>
          </w:p>
        </w:tc>
        <w:tc>
          <w:tcPr>
            <w:tcW w:w="1028" w:type="dxa"/>
            <w:vMerge w:val="continue"/>
            <w:tcBorders>
              <w:left w:val="single" w:color="auto" w:sz="4" w:space="0"/>
              <w:right w:val="single" w:color="auto" w:sz="4" w:space="0"/>
            </w:tcBorders>
            <w:vAlign w:val="center"/>
          </w:tcPr>
          <w:p w14:paraId="127645AC">
            <w:pPr>
              <w:jc w:val="center"/>
              <w:rPr>
                <w:rFonts w:hint="default" w:ascii="Times New Roman" w:hAnsi="Times New Roman" w:eastAsia="仿宋_GB2312" w:cs="Times New Roman"/>
                <w:sz w:val="24"/>
                <w:highlight w:val="none"/>
              </w:rPr>
            </w:pPr>
          </w:p>
        </w:tc>
      </w:tr>
      <w:tr w14:paraId="1BEC8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3723D322">
            <w:pPr>
              <w:jc w:val="center"/>
              <w:rPr>
                <w:rFonts w:hint="default" w:ascii="Times New Roman" w:hAnsi="Times New Roman" w:eastAsia="仿宋_GB2312" w:cs="Times New Roman"/>
                <w:sz w:val="24"/>
                <w:highlight w:val="none"/>
              </w:rPr>
            </w:pPr>
          </w:p>
        </w:tc>
        <w:tc>
          <w:tcPr>
            <w:tcW w:w="2546" w:type="dxa"/>
            <w:vMerge w:val="continue"/>
            <w:tcBorders>
              <w:top w:val="single" w:color="auto" w:sz="4" w:space="0"/>
              <w:left w:val="single" w:color="auto" w:sz="4" w:space="0"/>
              <w:bottom w:val="single" w:color="auto" w:sz="4" w:space="0"/>
              <w:right w:val="single" w:color="auto" w:sz="4" w:space="0"/>
            </w:tcBorders>
            <w:vAlign w:val="center"/>
          </w:tcPr>
          <w:p w14:paraId="09955C37">
            <w:pPr>
              <w:jc w:val="center"/>
              <w:rPr>
                <w:rFonts w:hint="default" w:ascii="Times New Roman" w:hAnsi="Times New Roman" w:eastAsia="仿宋_GB2312" w:cs="Times New Roman"/>
                <w:sz w:val="24"/>
                <w:highlight w:val="none"/>
              </w:rPr>
            </w:pPr>
          </w:p>
        </w:tc>
        <w:tc>
          <w:tcPr>
            <w:tcW w:w="3892" w:type="dxa"/>
            <w:tcBorders>
              <w:top w:val="single" w:color="auto" w:sz="4" w:space="0"/>
              <w:left w:val="single" w:color="auto" w:sz="4" w:space="0"/>
              <w:bottom w:val="single" w:color="auto" w:sz="4" w:space="0"/>
              <w:right w:val="single" w:color="auto" w:sz="4" w:space="0"/>
            </w:tcBorders>
            <w:vAlign w:val="center"/>
          </w:tcPr>
          <w:p w14:paraId="2E84DD4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预埋件固定</w:t>
            </w:r>
          </w:p>
        </w:tc>
        <w:tc>
          <w:tcPr>
            <w:tcW w:w="1028" w:type="dxa"/>
            <w:vMerge w:val="continue"/>
            <w:tcBorders>
              <w:left w:val="single" w:color="auto" w:sz="4" w:space="0"/>
              <w:right w:val="single" w:color="auto" w:sz="4" w:space="0"/>
            </w:tcBorders>
            <w:vAlign w:val="center"/>
          </w:tcPr>
          <w:p w14:paraId="27793560">
            <w:pPr>
              <w:jc w:val="center"/>
              <w:rPr>
                <w:rFonts w:hint="default" w:ascii="Times New Roman" w:hAnsi="Times New Roman" w:eastAsia="仿宋_GB2312" w:cs="Times New Roman"/>
                <w:sz w:val="24"/>
                <w:highlight w:val="none"/>
              </w:rPr>
            </w:pPr>
          </w:p>
        </w:tc>
      </w:tr>
      <w:tr w14:paraId="00F99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5CC4B5FF">
            <w:pPr>
              <w:jc w:val="center"/>
              <w:rPr>
                <w:rFonts w:hint="default" w:ascii="Times New Roman" w:hAnsi="Times New Roman" w:eastAsia="仿宋_GB2312" w:cs="Times New Roman"/>
                <w:sz w:val="24"/>
                <w:highlight w:val="none"/>
              </w:rPr>
            </w:pPr>
          </w:p>
        </w:tc>
        <w:tc>
          <w:tcPr>
            <w:tcW w:w="2546" w:type="dxa"/>
            <w:tcBorders>
              <w:top w:val="single" w:color="auto" w:sz="4" w:space="0"/>
              <w:left w:val="single" w:color="auto" w:sz="4" w:space="0"/>
              <w:bottom w:val="single" w:color="auto" w:sz="4" w:space="0"/>
              <w:right w:val="single" w:color="auto" w:sz="4" w:space="0"/>
            </w:tcBorders>
            <w:vAlign w:val="center"/>
          </w:tcPr>
          <w:p w14:paraId="2348238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预留孔洞封堵</w:t>
            </w:r>
          </w:p>
        </w:tc>
        <w:tc>
          <w:tcPr>
            <w:tcW w:w="3892" w:type="dxa"/>
            <w:tcBorders>
              <w:top w:val="single" w:color="auto" w:sz="4" w:space="0"/>
              <w:left w:val="single" w:color="auto" w:sz="4" w:space="0"/>
              <w:bottom w:val="single" w:color="auto" w:sz="4" w:space="0"/>
              <w:right w:val="single" w:color="auto" w:sz="4" w:space="0"/>
            </w:tcBorders>
            <w:vAlign w:val="center"/>
          </w:tcPr>
          <w:p w14:paraId="012AA09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临时封堵预留孔洞</w:t>
            </w:r>
          </w:p>
        </w:tc>
        <w:tc>
          <w:tcPr>
            <w:tcW w:w="1028" w:type="dxa"/>
            <w:vMerge w:val="continue"/>
            <w:tcBorders>
              <w:left w:val="single" w:color="auto" w:sz="4" w:space="0"/>
              <w:bottom w:val="single" w:color="auto" w:sz="4" w:space="0"/>
              <w:right w:val="single" w:color="auto" w:sz="4" w:space="0"/>
            </w:tcBorders>
            <w:vAlign w:val="center"/>
          </w:tcPr>
          <w:p w14:paraId="14C2B7B9">
            <w:pPr>
              <w:jc w:val="center"/>
              <w:rPr>
                <w:rFonts w:hint="default" w:ascii="Times New Roman" w:hAnsi="Times New Roman" w:eastAsia="仿宋_GB2312" w:cs="Times New Roman"/>
                <w:sz w:val="24"/>
                <w:highlight w:val="none"/>
              </w:rPr>
            </w:pPr>
          </w:p>
        </w:tc>
      </w:tr>
      <w:tr w14:paraId="2CB6D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restart"/>
            <w:tcBorders>
              <w:top w:val="single" w:color="auto" w:sz="4" w:space="0"/>
              <w:left w:val="single" w:color="auto" w:sz="4" w:space="0"/>
              <w:bottom w:val="single" w:color="auto" w:sz="4" w:space="0"/>
              <w:right w:val="single" w:color="auto" w:sz="4" w:space="0"/>
            </w:tcBorders>
            <w:vAlign w:val="center"/>
          </w:tcPr>
          <w:p w14:paraId="6002E35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w:t>
            </w:r>
          </w:p>
          <w:p w14:paraId="1620989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浇筑</w:t>
            </w:r>
          </w:p>
        </w:tc>
        <w:tc>
          <w:tcPr>
            <w:tcW w:w="2546" w:type="dxa"/>
            <w:vMerge w:val="restart"/>
            <w:tcBorders>
              <w:top w:val="single" w:color="auto" w:sz="4" w:space="0"/>
              <w:left w:val="single" w:color="auto" w:sz="4" w:space="0"/>
              <w:bottom w:val="single" w:color="auto" w:sz="4" w:space="0"/>
              <w:right w:val="single" w:color="auto" w:sz="4" w:space="0"/>
            </w:tcBorders>
            <w:vAlign w:val="center"/>
          </w:tcPr>
          <w:p w14:paraId="3FDC226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布料机布料</w:t>
            </w:r>
          </w:p>
        </w:tc>
        <w:tc>
          <w:tcPr>
            <w:tcW w:w="3892" w:type="dxa"/>
            <w:tcBorders>
              <w:top w:val="single" w:color="auto" w:sz="4" w:space="0"/>
              <w:left w:val="single" w:color="auto" w:sz="4" w:space="0"/>
              <w:bottom w:val="single" w:color="auto" w:sz="4" w:space="0"/>
              <w:right w:val="single" w:color="auto" w:sz="4" w:space="0"/>
            </w:tcBorders>
            <w:vAlign w:val="center"/>
          </w:tcPr>
          <w:p w14:paraId="388DB16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依据图纸进行混凝土算量</w:t>
            </w:r>
          </w:p>
        </w:tc>
        <w:tc>
          <w:tcPr>
            <w:tcW w:w="1028" w:type="dxa"/>
            <w:vMerge w:val="restart"/>
            <w:tcBorders>
              <w:top w:val="single" w:color="auto" w:sz="4" w:space="0"/>
              <w:left w:val="single" w:color="auto" w:sz="4" w:space="0"/>
              <w:right w:val="single" w:color="auto" w:sz="4" w:space="0"/>
            </w:tcBorders>
            <w:vAlign w:val="center"/>
          </w:tcPr>
          <w:p w14:paraId="4CB0EE6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r>
      <w:tr w14:paraId="5A702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1DBD5FF3">
            <w:pPr>
              <w:jc w:val="center"/>
              <w:rPr>
                <w:rFonts w:hint="default" w:ascii="Times New Roman" w:hAnsi="Times New Roman" w:eastAsia="仿宋_GB2312" w:cs="Times New Roman"/>
                <w:sz w:val="24"/>
                <w:highlight w:val="none"/>
              </w:rPr>
            </w:pPr>
          </w:p>
        </w:tc>
        <w:tc>
          <w:tcPr>
            <w:tcW w:w="2546" w:type="dxa"/>
            <w:vMerge w:val="continue"/>
            <w:tcBorders>
              <w:top w:val="single" w:color="auto" w:sz="4" w:space="0"/>
              <w:left w:val="single" w:color="auto" w:sz="4" w:space="0"/>
              <w:bottom w:val="single" w:color="auto" w:sz="4" w:space="0"/>
              <w:right w:val="single" w:color="auto" w:sz="4" w:space="0"/>
            </w:tcBorders>
            <w:vAlign w:val="center"/>
          </w:tcPr>
          <w:p w14:paraId="6663249B">
            <w:pPr>
              <w:jc w:val="center"/>
              <w:rPr>
                <w:rFonts w:hint="default" w:ascii="Times New Roman" w:hAnsi="Times New Roman" w:eastAsia="仿宋_GB2312" w:cs="Times New Roman"/>
                <w:sz w:val="24"/>
                <w:highlight w:val="none"/>
              </w:rPr>
            </w:pPr>
          </w:p>
        </w:tc>
        <w:tc>
          <w:tcPr>
            <w:tcW w:w="3892" w:type="dxa"/>
            <w:tcBorders>
              <w:top w:val="single" w:color="auto" w:sz="4" w:space="0"/>
              <w:left w:val="single" w:color="auto" w:sz="4" w:space="0"/>
              <w:bottom w:val="single" w:color="auto" w:sz="4" w:space="0"/>
              <w:right w:val="single" w:color="auto" w:sz="4" w:space="0"/>
            </w:tcBorders>
            <w:vAlign w:val="center"/>
          </w:tcPr>
          <w:p w14:paraId="5269F0C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布料机备料</w:t>
            </w:r>
          </w:p>
        </w:tc>
        <w:tc>
          <w:tcPr>
            <w:tcW w:w="1028" w:type="dxa"/>
            <w:vMerge w:val="continue"/>
            <w:tcBorders>
              <w:left w:val="single" w:color="auto" w:sz="4" w:space="0"/>
              <w:right w:val="single" w:color="auto" w:sz="4" w:space="0"/>
            </w:tcBorders>
            <w:vAlign w:val="center"/>
          </w:tcPr>
          <w:p w14:paraId="178ED330">
            <w:pPr>
              <w:jc w:val="center"/>
              <w:rPr>
                <w:rFonts w:hint="default" w:ascii="Times New Roman" w:hAnsi="Times New Roman" w:eastAsia="仿宋_GB2312" w:cs="Times New Roman"/>
                <w:sz w:val="24"/>
                <w:highlight w:val="none"/>
              </w:rPr>
            </w:pPr>
          </w:p>
        </w:tc>
      </w:tr>
      <w:tr w14:paraId="38756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0CD20E71">
            <w:pPr>
              <w:jc w:val="center"/>
              <w:rPr>
                <w:rFonts w:hint="default" w:ascii="Times New Roman" w:hAnsi="Times New Roman" w:eastAsia="仿宋_GB2312" w:cs="Times New Roman"/>
                <w:sz w:val="24"/>
                <w:highlight w:val="none"/>
              </w:rPr>
            </w:pPr>
          </w:p>
        </w:tc>
        <w:tc>
          <w:tcPr>
            <w:tcW w:w="2546" w:type="dxa"/>
            <w:vMerge w:val="continue"/>
            <w:tcBorders>
              <w:top w:val="single" w:color="auto" w:sz="4" w:space="0"/>
              <w:left w:val="single" w:color="auto" w:sz="4" w:space="0"/>
              <w:bottom w:val="single" w:color="auto" w:sz="4" w:space="0"/>
              <w:right w:val="single" w:color="auto" w:sz="4" w:space="0"/>
            </w:tcBorders>
            <w:vAlign w:val="center"/>
          </w:tcPr>
          <w:p w14:paraId="37E55DE9">
            <w:pPr>
              <w:jc w:val="center"/>
              <w:rPr>
                <w:rFonts w:hint="default" w:ascii="Times New Roman" w:hAnsi="Times New Roman" w:eastAsia="仿宋_GB2312" w:cs="Times New Roman"/>
                <w:sz w:val="24"/>
                <w:highlight w:val="none"/>
              </w:rPr>
            </w:pPr>
          </w:p>
        </w:tc>
        <w:tc>
          <w:tcPr>
            <w:tcW w:w="3892" w:type="dxa"/>
            <w:tcBorders>
              <w:top w:val="single" w:color="auto" w:sz="4" w:space="0"/>
              <w:left w:val="single" w:color="auto" w:sz="4" w:space="0"/>
              <w:bottom w:val="single" w:color="auto" w:sz="4" w:space="0"/>
              <w:right w:val="single" w:color="auto" w:sz="4" w:space="0"/>
            </w:tcBorders>
            <w:vAlign w:val="center"/>
          </w:tcPr>
          <w:p w14:paraId="5A5E41D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布料机布料</w:t>
            </w:r>
          </w:p>
        </w:tc>
        <w:tc>
          <w:tcPr>
            <w:tcW w:w="1028" w:type="dxa"/>
            <w:vMerge w:val="continue"/>
            <w:tcBorders>
              <w:left w:val="single" w:color="auto" w:sz="4" w:space="0"/>
              <w:right w:val="single" w:color="auto" w:sz="4" w:space="0"/>
            </w:tcBorders>
            <w:vAlign w:val="center"/>
          </w:tcPr>
          <w:p w14:paraId="341D7F76">
            <w:pPr>
              <w:jc w:val="center"/>
              <w:rPr>
                <w:rFonts w:hint="default" w:ascii="Times New Roman" w:hAnsi="Times New Roman" w:eastAsia="仿宋_GB2312" w:cs="Times New Roman"/>
                <w:sz w:val="24"/>
                <w:highlight w:val="none"/>
              </w:rPr>
            </w:pPr>
          </w:p>
        </w:tc>
      </w:tr>
      <w:tr w14:paraId="68DFD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0BCF3EE9">
            <w:pPr>
              <w:jc w:val="center"/>
              <w:rPr>
                <w:rFonts w:hint="default" w:ascii="Times New Roman" w:hAnsi="Times New Roman" w:eastAsia="仿宋_GB2312" w:cs="Times New Roman"/>
                <w:sz w:val="24"/>
                <w:highlight w:val="none"/>
              </w:rPr>
            </w:pPr>
          </w:p>
        </w:tc>
        <w:tc>
          <w:tcPr>
            <w:tcW w:w="2546" w:type="dxa"/>
            <w:vMerge w:val="restart"/>
            <w:tcBorders>
              <w:top w:val="single" w:color="auto" w:sz="4" w:space="0"/>
              <w:left w:val="single" w:color="auto" w:sz="4" w:space="0"/>
              <w:bottom w:val="single" w:color="auto" w:sz="4" w:space="0"/>
              <w:right w:val="single" w:color="auto" w:sz="4" w:space="0"/>
            </w:tcBorders>
            <w:vAlign w:val="center"/>
          </w:tcPr>
          <w:p w14:paraId="27E74F8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混凝土振捣</w:t>
            </w:r>
          </w:p>
        </w:tc>
        <w:tc>
          <w:tcPr>
            <w:tcW w:w="3892" w:type="dxa"/>
            <w:tcBorders>
              <w:top w:val="single" w:color="auto" w:sz="4" w:space="0"/>
              <w:left w:val="single" w:color="auto" w:sz="4" w:space="0"/>
              <w:bottom w:val="single" w:color="auto" w:sz="4" w:space="0"/>
              <w:right w:val="single" w:color="auto" w:sz="4" w:space="0"/>
            </w:tcBorders>
            <w:vAlign w:val="center"/>
          </w:tcPr>
          <w:p w14:paraId="2710E7F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混凝土人工整平（如有需要）</w:t>
            </w:r>
          </w:p>
        </w:tc>
        <w:tc>
          <w:tcPr>
            <w:tcW w:w="1028" w:type="dxa"/>
            <w:vMerge w:val="continue"/>
            <w:tcBorders>
              <w:left w:val="single" w:color="auto" w:sz="4" w:space="0"/>
              <w:right w:val="single" w:color="auto" w:sz="4" w:space="0"/>
            </w:tcBorders>
            <w:vAlign w:val="center"/>
          </w:tcPr>
          <w:p w14:paraId="6E317120">
            <w:pPr>
              <w:jc w:val="center"/>
              <w:rPr>
                <w:rFonts w:hint="default" w:ascii="Times New Roman" w:hAnsi="Times New Roman" w:eastAsia="仿宋_GB2312" w:cs="Times New Roman"/>
                <w:sz w:val="24"/>
                <w:highlight w:val="none"/>
              </w:rPr>
            </w:pPr>
          </w:p>
        </w:tc>
      </w:tr>
      <w:tr w14:paraId="54B78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253BAFF9">
            <w:pPr>
              <w:jc w:val="center"/>
              <w:rPr>
                <w:rFonts w:hint="default" w:ascii="Times New Roman" w:hAnsi="Times New Roman" w:eastAsia="仿宋_GB2312" w:cs="Times New Roman"/>
                <w:sz w:val="24"/>
                <w:highlight w:val="none"/>
              </w:rPr>
            </w:pPr>
          </w:p>
        </w:tc>
        <w:tc>
          <w:tcPr>
            <w:tcW w:w="2546" w:type="dxa"/>
            <w:vMerge w:val="continue"/>
            <w:tcBorders>
              <w:top w:val="single" w:color="auto" w:sz="4" w:space="0"/>
              <w:left w:val="single" w:color="auto" w:sz="4" w:space="0"/>
              <w:bottom w:val="single" w:color="auto" w:sz="4" w:space="0"/>
              <w:right w:val="single" w:color="auto" w:sz="4" w:space="0"/>
            </w:tcBorders>
            <w:vAlign w:val="center"/>
          </w:tcPr>
          <w:p w14:paraId="148B28C3">
            <w:pPr>
              <w:jc w:val="center"/>
              <w:rPr>
                <w:rFonts w:hint="default" w:ascii="Times New Roman" w:hAnsi="Times New Roman" w:eastAsia="仿宋_GB2312" w:cs="Times New Roman"/>
                <w:sz w:val="24"/>
                <w:highlight w:val="none"/>
              </w:rPr>
            </w:pPr>
          </w:p>
        </w:tc>
        <w:tc>
          <w:tcPr>
            <w:tcW w:w="3892" w:type="dxa"/>
            <w:tcBorders>
              <w:top w:val="single" w:color="auto" w:sz="4" w:space="0"/>
              <w:left w:val="single" w:color="auto" w:sz="4" w:space="0"/>
              <w:bottom w:val="single" w:color="auto" w:sz="4" w:space="0"/>
              <w:right w:val="single" w:color="auto" w:sz="4" w:space="0"/>
            </w:tcBorders>
            <w:vAlign w:val="center"/>
          </w:tcPr>
          <w:p w14:paraId="5089BA6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操作模床进行混凝土振捣</w:t>
            </w:r>
          </w:p>
        </w:tc>
        <w:tc>
          <w:tcPr>
            <w:tcW w:w="1028" w:type="dxa"/>
            <w:vMerge w:val="continue"/>
            <w:tcBorders>
              <w:left w:val="single" w:color="auto" w:sz="4" w:space="0"/>
              <w:right w:val="single" w:color="auto" w:sz="4" w:space="0"/>
            </w:tcBorders>
            <w:vAlign w:val="center"/>
          </w:tcPr>
          <w:p w14:paraId="4D5DC428">
            <w:pPr>
              <w:jc w:val="center"/>
              <w:rPr>
                <w:rFonts w:hint="default" w:ascii="Times New Roman" w:hAnsi="Times New Roman" w:eastAsia="仿宋_GB2312" w:cs="Times New Roman"/>
                <w:sz w:val="24"/>
                <w:highlight w:val="none"/>
              </w:rPr>
            </w:pPr>
          </w:p>
        </w:tc>
      </w:tr>
      <w:tr w14:paraId="41254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354B83F9">
            <w:pPr>
              <w:jc w:val="center"/>
              <w:rPr>
                <w:rFonts w:hint="default" w:ascii="Times New Roman" w:hAnsi="Times New Roman" w:eastAsia="仿宋_GB2312" w:cs="Times New Roman"/>
                <w:sz w:val="24"/>
                <w:highlight w:val="none"/>
              </w:rPr>
            </w:pPr>
          </w:p>
        </w:tc>
        <w:tc>
          <w:tcPr>
            <w:tcW w:w="2546" w:type="dxa"/>
            <w:vMerge w:val="continue"/>
            <w:tcBorders>
              <w:top w:val="single" w:color="auto" w:sz="4" w:space="0"/>
              <w:left w:val="single" w:color="auto" w:sz="4" w:space="0"/>
              <w:bottom w:val="single" w:color="auto" w:sz="4" w:space="0"/>
              <w:right w:val="single" w:color="auto" w:sz="4" w:space="0"/>
            </w:tcBorders>
            <w:vAlign w:val="center"/>
          </w:tcPr>
          <w:p w14:paraId="1BB50BF4">
            <w:pPr>
              <w:jc w:val="center"/>
              <w:rPr>
                <w:rFonts w:hint="default" w:ascii="Times New Roman" w:hAnsi="Times New Roman" w:eastAsia="仿宋_GB2312" w:cs="Times New Roman"/>
                <w:sz w:val="24"/>
                <w:highlight w:val="none"/>
              </w:rPr>
            </w:pPr>
          </w:p>
        </w:tc>
        <w:tc>
          <w:tcPr>
            <w:tcW w:w="3892" w:type="dxa"/>
            <w:tcBorders>
              <w:top w:val="single" w:color="auto" w:sz="4" w:space="0"/>
              <w:left w:val="single" w:color="auto" w:sz="4" w:space="0"/>
              <w:bottom w:val="single" w:color="auto" w:sz="4" w:space="0"/>
              <w:right w:val="single" w:color="auto" w:sz="4" w:space="0"/>
            </w:tcBorders>
            <w:vAlign w:val="center"/>
          </w:tcPr>
          <w:p w14:paraId="411A61F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混凝土人工振捣（如有需要）</w:t>
            </w:r>
          </w:p>
        </w:tc>
        <w:tc>
          <w:tcPr>
            <w:tcW w:w="1028" w:type="dxa"/>
            <w:vMerge w:val="continue"/>
            <w:tcBorders>
              <w:left w:val="single" w:color="auto" w:sz="4" w:space="0"/>
              <w:right w:val="single" w:color="auto" w:sz="4" w:space="0"/>
            </w:tcBorders>
            <w:vAlign w:val="center"/>
          </w:tcPr>
          <w:p w14:paraId="53A37E06">
            <w:pPr>
              <w:jc w:val="center"/>
              <w:rPr>
                <w:rFonts w:hint="default" w:ascii="Times New Roman" w:hAnsi="Times New Roman" w:eastAsia="仿宋_GB2312" w:cs="Times New Roman"/>
                <w:sz w:val="24"/>
                <w:highlight w:val="none"/>
              </w:rPr>
            </w:pPr>
          </w:p>
        </w:tc>
      </w:tr>
      <w:tr w14:paraId="0E26D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5F5E25F7">
            <w:pPr>
              <w:jc w:val="center"/>
              <w:rPr>
                <w:rFonts w:hint="default" w:ascii="Times New Roman" w:hAnsi="Times New Roman" w:eastAsia="仿宋_GB2312" w:cs="Times New Roman"/>
                <w:sz w:val="24"/>
                <w:highlight w:val="none"/>
              </w:rPr>
            </w:pPr>
          </w:p>
        </w:tc>
        <w:tc>
          <w:tcPr>
            <w:tcW w:w="2546" w:type="dxa"/>
            <w:tcBorders>
              <w:top w:val="single" w:color="auto" w:sz="4" w:space="0"/>
              <w:left w:val="single" w:color="auto" w:sz="4" w:space="0"/>
              <w:bottom w:val="single" w:color="auto" w:sz="4" w:space="0"/>
              <w:right w:val="single" w:color="auto" w:sz="4" w:space="0"/>
            </w:tcBorders>
            <w:vAlign w:val="center"/>
          </w:tcPr>
          <w:p w14:paraId="01D2E08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设备清理</w:t>
            </w:r>
          </w:p>
        </w:tc>
        <w:tc>
          <w:tcPr>
            <w:tcW w:w="3892" w:type="dxa"/>
            <w:tcBorders>
              <w:top w:val="single" w:color="auto" w:sz="4" w:space="0"/>
              <w:left w:val="single" w:color="auto" w:sz="4" w:space="0"/>
              <w:bottom w:val="single" w:color="auto" w:sz="4" w:space="0"/>
              <w:right w:val="single" w:color="auto" w:sz="4" w:space="0"/>
            </w:tcBorders>
            <w:vAlign w:val="center"/>
          </w:tcPr>
          <w:p w14:paraId="2F7D439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清理布料机</w:t>
            </w:r>
          </w:p>
        </w:tc>
        <w:tc>
          <w:tcPr>
            <w:tcW w:w="1028" w:type="dxa"/>
            <w:vMerge w:val="continue"/>
            <w:tcBorders>
              <w:left w:val="single" w:color="auto" w:sz="4" w:space="0"/>
              <w:bottom w:val="single" w:color="auto" w:sz="4" w:space="0"/>
              <w:right w:val="single" w:color="auto" w:sz="4" w:space="0"/>
            </w:tcBorders>
            <w:vAlign w:val="center"/>
          </w:tcPr>
          <w:p w14:paraId="7F719A91">
            <w:pPr>
              <w:jc w:val="center"/>
              <w:rPr>
                <w:rFonts w:hint="default" w:ascii="Times New Roman" w:hAnsi="Times New Roman" w:eastAsia="仿宋_GB2312" w:cs="Times New Roman"/>
                <w:sz w:val="24"/>
                <w:highlight w:val="none"/>
              </w:rPr>
            </w:pPr>
          </w:p>
        </w:tc>
      </w:tr>
      <w:tr w14:paraId="416F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restart"/>
            <w:tcBorders>
              <w:top w:val="single" w:color="auto" w:sz="4" w:space="0"/>
              <w:left w:val="single" w:color="auto" w:sz="4" w:space="0"/>
              <w:bottom w:val="single" w:color="auto" w:sz="4" w:space="0"/>
              <w:right w:val="single" w:color="auto" w:sz="4" w:space="0"/>
            </w:tcBorders>
            <w:vAlign w:val="center"/>
          </w:tcPr>
          <w:p w14:paraId="1F03B04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w:t>
            </w:r>
          </w:p>
          <w:p w14:paraId="33E0063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预处</w:t>
            </w:r>
          </w:p>
          <w:p w14:paraId="624C77B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理与</w:t>
            </w:r>
          </w:p>
          <w:p w14:paraId="595C627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养护</w:t>
            </w:r>
          </w:p>
        </w:tc>
        <w:tc>
          <w:tcPr>
            <w:tcW w:w="2546" w:type="dxa"/>
            <w:tcBorders>
              <w:top w:val="single" w:color="auto" w:sz="4" w:space="0"/>
              <w:left w:val="single" w:color="auto" w:sz="4" w:space="0"/>
              <w:bottom w:val="single" w:color="auto" w:sz="4" w:space="0"/>
              <w:right w:val="single" w:color="auto" w:sz="4" w:space="0"/>
            </w:tcBorders>
            <w:vAlign w:val="center"/>
          </w:tcPr>
          <w:p w14:paraId="01A8F0B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构件表面预处理</w:t>
            </w:r>
          </w:p>
        </w:tc>
        <w:tc>
          <w:tcPr>
            <w:tcW w:w="3892" w:type="dxa"/>
            <w:tcBorders>
              <w:top w:val="single" w:color="auto" w:sz="4" w:space="0"/>
              <w:left w:val="single" w:color="auto" w:sz="4" w:space="0"/>
              <w:bottom w:val="single" w:color="auto" w:sz="4" w:space="0"/>
              <w:right w:val="single" w:color="auto" w:sz="4" w:space="0"/>
            </w:tcBorders>
            <w:vAlign w:val="center"/>
          </w:tcPr>
          <w:p w14:paraId="618576D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构件拉毛处理</w:t>
            </w:r>
          </w:p>
        </w:tc>
        <w:tc>
          <w:tcPr>
            <w:tcW w:w="1028" w:type="dxa"/>
            <w:vMerge w:val="restart"/>
            <w:tcBorders>
              <w:top w:val="single" w:color="auto" w:sz="4" w:space="0"/>
              <w:left w:val="single" w:color="auto" w:sz="4" w:space="0"/>
              <w:right w:val="single" w:color="auto" w:sz="4" w:space="0"/>
            </w:tcBorders>
            <w:vAlign w:val="center"/>
          </w:tcPr>
          <w:p w14:paraId="62C6799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r>
      <w:tr w14:paraId="0BEF7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197376CE">
            <w:pPr>
              <w:jc w:val="center"/>
              <w:rPr>
                <w:rFonts w:hint="default" w:ascii="Times New Roman" w:hAnsi="Times New Roman" w:eastAsia="仿宋_GB2312" w:cs="Times New Roman"/>
                <w:sz w:val="24"/>
                <w:highlight w:val="none"/>
              </w:rPr>
            </w:pPr>
          </w:p>
        </w:tc>
        <w:tc>
          <w:tcPr>
            <w:tcW w:w="2546" w:type="dxa"/>
            <w:vMerge w:val="restart"/>
            <w:tcBorders>
              <w:top w:val="single" w:color="auto" w:sz="4" w:space="0"/>
              <w:left w:val="single" w:color="auto" w:sz="4" w:space="0"/>
              <w:bottom w:val="single" w:color="auto" w:sz="4" w:space="0"/>
              <w:right w:val="single" w:color="auto" w:sz="4" w:space="0"/>
            </w:tcBorders>
            <w:vAlign w:val="center"/>
          </w:tcPr>
          <w:p w14:paraId="2DCD1D3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构件预养护</w:t>
            </w:r>
          </w:p>
        </w:tc>
        <w:tc>
          <w:tcPr>
            <w:tcW w:w="3892" w:type="dxa"/>
            <w:tcBorders>
              <w:top w:val="single" w:color="auto" w:sz="4" w:space="0"/>
              <w:left w:val="single" w:color="auto" w:sz="4" w:space="0"/>
              <w:bottom w:val="single" w:color="auto" w:sz="4" w:space="0"/>
              <w:right w:val="single" w:color="auto" w:sz="4" w:space="0"/>
            </w:tcBorders>
            <w:vAlign w:val="center"/>
          </w:tcPr>
          <w:p w14:paraId="033C3AC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预养库温度、湿度控制</w:t>
            </w:r>
          </w:p>
        </w:tc>
        <w:tc>
          <w:tcPr>
            <w:tcW w:w="1028" w:type="dxa"/>
            <w:vMerge w:val="continue"/>
            <w:tcBorders>
              <w:left w:val="single" w:color="auto" w:sz="4" w:space="0"/>
              <w:right w:val="single" w:color="auto" w:sz="4" w:space="0"/>
            </w:tcBorders>
            <w:vAlign w:val="center"/>
          </w:tcPr>
          <w:p w14:paraId="30493611">
            <w:pPr>
              <w:jc w:val="center"/>
              <w:rPr>
                <w:rFonts w:hint="default" w:ascii="Times New Roman" w:hAnsi="Times New Roman" w:eastAsia="仿宋_GB2312" w:cs="Times New Roman"/>
                <w:sz w:val="24"/>
                <w:highlight w:val="none"/>
              </w:rPr>
            </w:pPr>
          </w:p>
        </w:tc>
      </w:tr>
      <w:tr w14:paraId="33C55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4E828A4E">
            <w:pPr>
              <w:jc w:val="center"/>
              <w:rPr>
                <w:rFonts w:hint="default" w:ascii="Times New Roman" w:hAnsi="Times New Roman" w:eastAsia="仿宋_GB2312" w:cs="Times New Roman"/>
                <w:sz w:val="24"/>
                <w:highlight w:val="none"/>
              </w:rPr>
            </w:pPr>
          </w:p>
        </w:tc>
        <w:tc>
          <w:tcPr>
            <w:tcW w:w="2546" w:type="dxa"/>
            <w:vMerge w:val="continue"/>
            <w:tcBorders>
              <w:top w:val="single" w:color="auto" w:sz="4" w:space="0"/>
              <w:left w:val="single" w:color="auto" w:sz="4" w:space="0"/>
              <w:bottom w:val="single" w:color="auto" w:sz="4" w:space="0"/>
              <w:right w:val="single" w:color="auto" w:sz="4" w:space="0"/>
            </w:tcBorders>
            <w:vAlign w:val="center"/>
          </w:tcPr>
          <w:p w14:paraId="58BF4CC5">
            <w:pPr>
              <w:jc w:val="center"/>
              <w:rPr>
                <w:rFonts w:hint="default" w:ascii="Times New Roman" w:hAnsi="Times New Roman" w:eastAsia="仿宋_GB2312" w:cs="Times New Roman"/>
                <w:sz w:val="24"/>
                <w:highlight w:val="none"/>
              </w:rPr>
            </w:pPr>
          </w:p>
        </w:tc>
        <w:tc>
          <w:tcPr>
            <w:tcW w:w="3892" w:type="dxa"/>
            <w:tcBorders>
              <w:top w:val="single" w:color="auto" w:sz="4" w:space="0"/>
              <w:left w:val="single" w:color="auto" w:sz="4" w:space="0"/>
              <w:bottom w:val="single" w:color="auto" w:sz="4" w:space="0"/>
              <w:right w:val="single" w:color="auto" w:sz="4" w:space="0"/>
            </w:tcBorders>
            <w:vAlign w:val="center"/>
          </w:tcPr>
          <w:p w14:paraId="101EF31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构件预养护</w:t>
            </w:r>
          </w:p>
        </w:tc>
        <w:tc>
          <w:tcPr>
            <w:tcW w:w="1028" w:type="dxa"/>
            <w:vMerge w:val="continue"/>
            <w:tcBorders>
              <w:left w:val="single" w:color="auto" w:sz="4" w:space="0"/>
              <w:right w:val="single" w:color="auto" w:sz="4" w:space="0"/>
            </w:tcBorders>
            <w:vAlign w:val="center"/>
          </w:tcPr>
          <w:p w14:paraId="72B24D30">
            <w:pPr>
              <w:jc w:val="center"/>
              <w:rPr>
                <w:rFonts w:hint="default" w:ascii="Times New Roman" w:hAnsi="Times New Roman" w:eastAsia="仿宋_GB2312" w:cs="Times New Roman"/>
                <w:sz w:val="24"/>
                <w:highlight w:val="none"/>
              </w:rPr>
            </w:pPr>
          </w:p>
        </w:tc>
      </w:tr>
      <w:tr w14:paraId="0F0DF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5DCF68A3">
            <w:pPr>
              <w:jc w:val="center"/>
              <w:rPr>
                <w:rFonts w:hint="default" w:ascii="Times New Roman" w:hAnsi="Times New Roman" w:eastAsia="仿宋_GB2312" w:cs="Times New Roman"/>
                <w:sz w:val="24"/>
                <w:highlight w:val="none"/>
              </w:rPr>
            </w:pPr>
          </w:p>
        </w:tc>
        <w:tc>
          <w:tcPr>
            <w:tcW w:w="2546" w:type="dxa"/>
            <w:vMerge w:val="restart"/>
            <w:tcBorders>
              <w:top w:val="single" w:color="auto" w:sz="4" w:space="0"/>
              <w:left w:val="single" w:color="auto" w:sz="4" w:space="0"/>
              <w:bottom w:val="single" w:color="auto" w:sz="4" w:space="0"/>
              <w:right w:val="single" w:color="auto" w:sz="4" w:space="0"/>
            </w:tcBorders>
            <w:vAlign w:val="center"/>
          </w:tcPr>
          <w:p w14:paraId="37FE874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构件蒸养</w:t>
            </w:r>
          </w:p>
        </w:tc>
        <w:tc>
          <w:tcPr>
            <w:tcW w:w="3892" w:type="dxa"/>
            <w:tcBorders>
              <w:top w:val="single" w:color="auto" w:sz="4" w:space="0"/>
              <w:left w:val="single" w:color="auto" w:sz="4" w:space="0"/>
              <w:bottom w:val="single" w:color="auto" w:sz="4" w:space="0"/>
              <w:right w:val="single" w:color="auto" w:sz="4" w:space="0"/>
            </w:tcBorders>
            <w:vAlign w:val="center"/>
          </w:tcPr>
          <w:p w14:paraId="6794603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蒸养库温度、湿度控制</w:t>
            </w:r>
          </w:p>
        </w:tc>
        <w:tc>
          <w:tcPr>
            <w:tcW w:w="1028" w:type="dxa"/>
            <w:vMerge w:val="continue"/>
            <w:tcBorders>
              <w:left w:val="single" w:color="auto" w:sz="4" w:space="0"/>
              <w:right w:val="single" w:color="auto" w:sz="4" w:space="0"/>
            </w:tcBorders>
            <w:vAlign w:val="center"/>
          </w:tcPr>
          <w:p w14:paraId="4F979ACE">
            <w:pPr>
              <w:jc w:val="center"/>
              <w:rPr>
                <w:rFonts w:hint="default" w:ascii="Times New Roman" w:hAnsi="Times New Roman" w:eastAsia="仿宋_GB2312" w:cs="Times New Roman"/>
                <w:sz w:val="24"/>
                <w:highlight w:val="none"/>
              </w:rPr>
            </w:pPr>
          </w:p>
        </w:tc>
      </w:tr>
      <w:tr w14:paraId="35309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4080E6FE">
            <w:pPr>
              <w:jc w:val="center"/>
              <w:rPr>
                <w:rFonts w:hint="default" w:ascii="Times New Roman" w:hAnsi="Times New Roman" w:eastAsia="仿宋_GB2312" w:cs="Times New Roman"/>
                <w:sz w:val="24"/>
                <w:highlight w:val="none"/>
              </w:rPr>
            </w:pPr>
          </w:p>
        </w:tc>
        <w:tc>
          <w:tcPr>
            <w:tcW w:w="2546" w:type="dxa"/>
            <w:vMerge w:val="continue"/>
            <w:tcBorders>
              <w:top w:val="single" w:color="auto" w:sz="4" w:space="0"/>
              <w:left w:val="single" w:color="auto" w:sz="4" w:space="0"/>
              <w:bottom w:val="single" w:color="auto" w:sz="4" w:space="0"/>
              <w:right w:val="single" w:color="auto" w:sz="4" w:space="0"/>
            </w:tcBorders>
            <w:vAlign w:val="center"/>
          </w:tcPr>
          <w:p w14:paraId="604F864C">
            <w:pPr>
              <w:jc w:val="center"/>
              <w:rPr>
                <w:rFonts w:hint="default" w:ascii="Times New Roman" w:hAnsi="Times New Roman" w:eastAsia="仿宋_GB2312" w:cs="Times New Roman"/>
                <w:sz w:val="24"/>
                <w:highlight w:val="none"/>
              </w:rPr>
            </w:pPr>
          </w:p>
        </w:tc>
        <w:tc>
          <w:tcPr>
            <w:tcW w:w="3892" w:type="dxa"/>
            <w:tcBorders>
              <w:top w:val="single" w:color="auto" w:sz="4" w:space="0"/>
              <w:left w:val="single" w:color="auto" w:sz="4" w:space="0"/>
              <w:bottom w:val="single" w:color="auto" w:sz="4" w:space="0"/>
              <w:right w:val="single" w:color="auto" w:sz="4" w:space="0"/>
            </w:tcBorders>
            <w:vAlign w:val="center"/>
          </w:tcPr>
          <w:p w14:paraId="3A3985B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构件养护</w:t>
            </w:r>
          </w:p>
        </w:tc>
        <w:tc>
          <w:tcPr>
            <w:tcW w:w="1028" w:type="dxa"/>
            <w:vMerge w:val="continue"/>
            <w:tcBorders>
              <w:left w:val="single" w:color="auto" w:sz="4" w:space="0"/>
              <w:bottom w:val="single" w:color="auto" w:sz="4" w:space="0"/>
              <w:right w:val="single" w:color="auto" w:sz="4" w:space="0"/>
            </w:tcBorders>
            <w:vAlign w:val="center"/>
          </w:tcPr>
          <w:p w14:paraId="0430EAB8">
            <w:pPr>
              <w:jc w:val="center"/>
              <w:rPr>
                <w:rFonts w:hint="default" w:ascii="Times New Roman" w:hAnsi="Times New Roman" w:eastAsia="仿宋_GB2312" w:cs="Times New Roman"/>
                <w:sz w:val="24"/>
                <w:highlight w:val="none"/>
              </w:rPr>
            </w:pPr>
          </w:p>
        </w:tc>
      </w:tr>
      <w:tr w14:paraId="3966D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restart"/>
            <w:tcBorders>
              <w:top w:val="single" w:color="auto" w:sz="4" w:space="0"/>
              <w:left w:val="single" w:color="auto" w:sz="4" w:space="0"/>
              <w:bottom w:val="single" w:color="auto" w:sz="4" w:space="0"/>
              <w:right w:val="single" w:color="auto" w:sz="4" w:space="0"/>
            </w:tcBorders>
            <w:vAlign w:val="center"/>
          </w:tcPr>
          <w:p w14:paraId="2D0F090F">
            <w:pPr>
              <w:jc w:val="center"/>
              <w:rPr>
                <w:rFonts w:hint="default" w:ascii="Times New Roman" w:hAnsi="Times New Roman" w:eastAsia="仿宋_GB2312" w:cs="Times New Roman"/>
                <w:sz w:val="24"/>
                <w:highlight w:val="none"/>
              </w:rPr>
            </w:pPr>
          </w:p>
          <w:p w14:paraId="56D4505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起板</w:t>
            </w:r>
          </w:p>
          <w:p w14:paraId="6564E28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入库</w:t>
            </w:r>
          </w:p>
        </w:tc>
        <w:tc>
          <w:tcPr>
            <w:tcW w:w="2546" w:type="dxa"/>
            <w:tcBorders>
              <w:top w:val="single" w:color="auto" w:sz="4" w:space="0"/>
              <w:left w:val="single" w:color="auto" w:sz="4" w:space="0"/>
              <w:bottom w:val="single" w:color="auto" w:sz="4" w:space="0"/>
              <w:right w:val="single" w:color="auto" w:sz="4" w:space="0"/>
            </w:tcBorders>
            <w:vAlign w:val="center"/>
          </w:tcPr>
          <w:p w14:paraId="3431626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构件脱模</w:t>
            </w:r>
          </w:p>
        </w:tc>
        <w:tc>
          <w:tcPr>
            <w:tcW w:w="3892" w:type="dxa"/>
            <w:tcBorders>
              <w:top w:val="single" w:color="auto" w:sz="4" w:space="0"/>
              <w:left w:val="single" w:color="auto" w:sz="4" w:space="0"/>
              <w:bottom w:val="single" w:color="auto" w:sz="4" w:space="0"/>
              <w:right w:val="single" w:color="auto" w:sz="4" w:space="0"/>
            </w:tcBorders>
            <w:vAlign w:val="center"/>
          </w:tcPr>
          <w:p w14:paraId="5A32E6A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构件脱模</w:t>
            </w:r>
          </w:p>
        </w:tc>
        <w:tc>
          <w:tcPr>
            <w:tcW w:w="1028" w:type="dxa"/>
            <w:vMerge w:val="restart"/>
            <w:tcBorders>
              <w:top w:val="single" w:color="auto" w:sz="4" w:space="0"/>
              <w:left w:val="single" w:color="auto" w:sz="4" w:space="0"/>
              <w:right w:val="single" w:color="auto" w:sz="4" w:space="0"/>
            </w:tcBorders>
            <w:vAlign w:val="center"/>
          </w:tcPr>
          <w:p w14:paraId="7FC6FD7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r>
      <w:tr w14:paraId="4ABB3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3B6037C4">
            <w:pPr>
              <w:jc w:val="center"/>
              <w:rPr>
                <w:rFonts w:hint="default" w:ascii="Times New Roman" w:hAnsi="Times New Roman" w:eastAsia="仿宋_GB2312" w:cs="Times New Roman"/>
                <w:sz w:val="24"/>
                <w:highlight w:val="none"/>
              </w:rPr>
            </w:pPr>
          </w:p>
        </w:tc>
        <w:tc>
          <w:tcPr>
            <w:tcW w:w="2546" w:type="dxa"/>
            <w:tcBorders>
              <w:top w:val="single" w:color="auto" w:sz="4" w:space="0"/>
              <w:left w:val="single" w:color="auto" w:sz="4" w:space="0"/>
              <w:bottom w:val="single" w:color="auto" w:sz="4" w:space="0"/>
              <w:right w:val="single" w:color="auto" w:sz="4" w:space="0"/>
            </w:tcBorders>
            <w:vAlign w:val="center"/>
          </w:tcPr>
          <w:p w14:paraId="37E0F39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糙面处理</w:t>
            </w:r>
          </w:p>
        </w:tc>
        <w:tc>
          <w:tcPr>
            <w:tcW w:w="3892" w:type="dxa"/>
            <w:tcBorders>
              <w:top w:val="single" w:color="auto" w:sz="4" w:space="0"/>
              <w:left w:val="single" w:color="auto" w:sz="4" w:space="0"/>
              <w:bottom w:val="single" w:color="auto" w:sz="4" w:space="0"/>
              <w:right w:val="single" w:color="auto" w:sz="4" w:space="0"/>
            </w:tcBorders>
            <w:vAlign w:val="center"/>
          </w:tcPr>
          <w:p w14:paraId="5BC1A0D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操作高压水枪进行构件糙面处理</w:t>
            </w:r>
          </w:p>
        </w:tc>
        <w:tc>
          <w:tcPr>
            <w:tcW w:w="1028" w:type="dxa"/>
            <w:vMerge w:val="continue"/>
            <w:tcBorders>
              <w:left w:val="single" w:color="auto" w:sz="4" w:space="0"/>
              <w:right w:val="single" w:color="auto" w:sz="4" w:space="0"/>
            </w:tcBorders>
            <w:vAlign w:val="center"/>
          </w:tcPr>
          <w:p w14:paraId="2F4104AB">
            <w:pPr>
              <w:jc w:val="center"/>
              <w:rPr>
                <w:rFonts w:hint="default" w:ascii="Times New Roman" w:hAnsi="Times New Roman" w:eastAsia="仿宋_GB2312" w:cs="Times New Roman"/>
                <w:sz w:val="24"/>
                <w:highlight w:val="none"/>
              </w:rPr>
            </w:pPr>
          </w:p>
        </w:tc>
      </w:tr>
      <w:tr w14:paraId="3DEF4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48585533">
            <w:pPr>
              <w:jc w:val="center"/>
              <w:rPr>
                <w:rFonts w:hint="default" w:ascii="Times New Roman" w:hAnsi="Times New Roman" w:eastAsia="仿宋_GB2312" w:cs="Times New Roman"/>
                <w:sz w:val="24"/>
                <w:highlight w:val="none"/>
              </w:rPr>
            </w:pPr>
          </w:p>
        </w:tc>
        <w:tc>
          <w:tcPr>
            <w:tcW w:w="2546" w:type="dxa"/>
            <w:vMerge w:val="restart"/>
            <w:tcBorders>
              <w:top w:val="single" w:color="auto" w:sz="4" w:space="0"/>
              <w:left w:val="single" w:color="auto" w:sz="4" w:space="0"/>
              <w:bottom w:val="single" w:color="auto" w:sz="4" w:space="0"/>
              <w:right w:val="single" w:color="auto" w:sz="4" w:space="0"/>
            </w:tcBorders>
            <w:vAlign w:val="center"/>
          </w:tcPr>
          <w:p w14:paraId="317E843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构件起板</w:t>
            </w:r>
          </w:p>
        </w:tc>
        <w:tc>
          <w:tcPr>
            <w:tcW w:w="3892" w:type="dxa"/>
            <w:tcBorders>
              <w:top w:val="single" w:color="auto" w:sz="4" w:space="0"/>
              <w:left w:val="single" w:color="auto" w:sz="4" w:space="0"/>
              <w:bottom w:val="single" w:color="auto" w:sz="4" w:space="0"/>
              <w:right w:val="single" w:color="auto" w:sz="4" w:space="0"/>
            </w:tcBorders>
            <w:vAlign w:val="center"/>
          </w:tcPr>
          <w:p w14:paraId="5AB35BA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吊具选择与连接</w:t>
            </w:r>
          </w:p>
        </w:tc>
        <w:tc>
          <w:tcPr>
            <w:tcW w:w="1028" w:type="dxa"/>
            <w:vMerge w:val="continue"/>
            <w:tcBorders>
              <w:left w:val="single" w:color="auto" w:sz="4" w:space="0"/>
              <w:right w:val="single" w:color="auto" w:sz="4" w:space="0"/>
            </w:tcBorders>
            <w:vAlign w:val="center"/>
          </w:tcPr>
          <w:p w14:paraId="0774DA25">
            <w:pPr>
              <w:jc w:val="center"/>
              <w:rPr>
                <w:rFonts w:hint="default" w:ascii="Times New Roman" w:hAnsi="Times New Roman" w:eastAsia="仿宋_GB2312" w:cs="Times New Roman"/>
                <w:sz w:val="24"/>
                <w:highlight w:val="none"/>
              </w:rPr>
            </w:pPr>
          </w:p>
        </w:tc>
      </w:tr>
      <w:tr w14:paraId="515C6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6470E2CC">
            <w:pPr>
              <w:jc w:val="center"/>
              <w:rPr>
                <w:rFonts w:hint="default" w:ascii="Times New Roman" w:hAnsi="Times New Roman" w:eastAsia="仿宋_GB2312" w:cs="Times New Roman"/>
                <w:sz w:val="24"/>
                <w:highlight w:val="none"/>
              </w:rPr>
            </w:pPr>
          </w:p>
        </w:tc>
        <w:tc>
          <w:tcPr>
            <w:tcW w:w="2546" w:type="dxa"/>
            <w:vMerge w:val="continue"/>
            <w:tcBorders>
              <w:top w:val="single" w:color="auto" w:sz="4" w:space="0"/>
              <w:left w:val="single" w:color="auto" w:sz="4" w:space="0"/>
              <w:bottom w:val="single" w:color="auto" w:sz="4" w:space="0"/>
              <w:right w:val="single" w:color="auto" w:sz="4" w:space="0"/>
            </w:tcBorders>
            <w:vAlign w:val="center"/>
          </w:tcPr>
          <w:p w14:paraId="79BC2122">
            <w:pPr>
              <w:jc w:val="center"/>
              <w:rPr>
                <w:rFonts w:hint="default" w:ascii="Times New Roman" w:hAnsi="Times New Roman" w:eastAsia="仿宋_GB2312" w:cs="Times New Roman"/>
                <w:sz w:val="24"/>
                <w:highlight w:val="none"/>
              </w:rPr>
            </w:pPr>
          </w:p>
        </w:tc>
        <w:tc>
          <w:tcPr>
            <w:tcW w:w="3892" w:type="dxa"/>
            <w:tcBorders>
              <w:top w:val="single" w:color="auto" w:sz="4" w:space="0"/>
              <w:left w:val="single" w:color="auto" w:sz="4" w:space="0"/>
              <w:bottom w:val="single" w:color="auto" w:sz="4" w:space="0"/>
              <w:right w:val="single" w:color="auto" w:sz="4" w:space="0"/>
            </w:tcBorders>
            <w:vAlign w:val="center"/>
          </w:tcPr>
          <w:p w14:paraId="6A82120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操作设备进行构件起板</w:t>
            </w:r>
          </w:p>
        </w:tc>
        <w:tc>
          <w:tcPr>
            <w:tcW w:w="1028" w:type="dxa"/>
            <w:vMerge w:val="continue"/>
            <w:tcBorders>
              <w:left w:val="single" w:color="auto" w:sz="4" w:space="0"/>
              <w:right w:val="single" w:color="auto" w:sz="4" w:space="0"/>
            </w:tcBorders>
            <w:vAlign w:val="center"/>
          </w:tcPr>
          <w:p w14:paraId="7FF077E6">
            <w:pPr>
              <w:jc w:val="center"/>
              <w:rPr>
                <w:rFonts w:hint="default" w:ascii="Times New Roman" w:hAnsi="Times New Roman" w:eastAsia="仿宋_GB2312" w:cs="Times New Roman"/>
                <w:sz w:val="24"/>
                <w:highlight w:val="none"/>
              </w:rPr>
            </w:pPr>
          </w:p>
        </w:tc>
      </w:tr>
      <w:tr w14:paraId="2C1E5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68C028A3">
            <w:pPr>
              <w:jc w:val="center"/>
              <w:rPr>
                <w:rFonts w:hint="default" w:ascii="Times New Roman" w:hAnsi="Times New Roman" w:eastAsia="仿宋_GB2312" w:cs="Times New Roman"/>
                <w:sz w:val="24"/>
                <w:highlight w:val="none"/>
              </w:rPr>
            </w:pPr>
          </w:p>
        </w:tc>
        <w:tc>
          <w:tcPr>
            <w:tcW w:w="2546" w:type="dxa"/>
            <w:tcBorders>
              <w:top w:val="single" w:color="auto" w:sz="4" w:space="0"/>
              <w:left w:val="single" w:color="auto" w:sz="4" w:space="0"/>
              <w:bottom w:val="single" w:color="auto" w:sz="4" w:space="0"/>
              <w:right w:val="single" w:color="auto" w:sz="4" w:space="0"/>
            </w:tcBorders>
            <w:vAlign w:val="center"/>
          </w:tcPr>
          <w:p w14:paraId="1F4D98D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构件入库</w:t>
            </w:r>
          </w:p>
        </w:tc>
        <w:tc>
          <w:tcPr>
            <w:tcW w:w="3892" w:type="dxa"/>
            <w:tcBorders>
              <w:top w:val="single" w:color="auto" w:sz="4" w:space="0"/>
              <w:left w:val="single" w:color="auto" w:sz="4" w:space="0"/>
              <w:bottom w:val="single" w:color="auto" w:sz="4" w:space="0"/>
              <w:right w:val="single" w:color="auto" w:sz="4" w:space="0"/>
            </w:tcBorders>
            <w:vAlign w:val="center"/>
          </w:tcPr>
          <w:p w14:paraId="18BE032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构件入库与存放</w:t>
            </w:r>
          </w:p>
        </w:tc>
        <w:tc>
          <w:tcPr>
            <w:tcW w:w="1028" w:type="dxa"/>
            <w:vMerge w:val="continue"/>
            <w:tcBorders>
              <w:left w:val="single" w:color="auto" w:sz="4" w:space="0"/>
              <w:right w:val="single" w:color="auto" w:sz="4" w:space="0"/>
            </w:tcBorders>
            <w:vAlign w:val="center"/>
          </w:tcPr>
          <w:p w14:paraId="2EDD54A8">
            <w:pPr>
              <w:jc w:val="center"/>
              <w:rPr>
                <w:rFonts w:hint="default" w:ascii="Times New Roman" w:hAnsi="Times New Roman" w:eastAsia="仿宋_GB2312" w:cs="Times New Roman"/>
                <w:sz w:val="24"/>
                <w:highlight w:val="none"/>
              </w:rPr>
            </w:pPr>
          </w:p>
        </w:tc>
      </w:tr>
      <w:tr w14:paraId="39677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78BF4F05">
            <w:pPr>
              <w:jc w:val="center"/>
              <w:rPr>
                <w:rFonts w:hint="default" w:ascii="Times New Roman" w:hAnsi="Times New Roman" w:eastAsia="仿宋_GB2312" w:cs="Times New Roman"/>
                <w:sz w:val="24"/>
                <w:highlight w:val="none"/>
              </w:rPr>
            </w:pPr>
          </w:p>
        </w:tc>
        <w:tc>
          <w:tcPr>
            <w:tcW w:w="2546" w:type="dxa"/>
            <w:tcBorders>
              <w:top w:val="single" w:color="auto" w:sz="4" w:space="0"/>
              <w:left w:val="single" w:color="auto" w:sz="4" w:space="0"/>
              <w:bottom w:val="single" w:color="auto" w:sz="4" w:space="0"/>
              <w:right w:val="single" w:color="auto" w:sz="4" w:space="0"/>
            </w:tcBorders>
            <w:vAlign w:val="center"/>
          </w:tcPr>
          <w:p w14:paraId="4AA2E0C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设备清理</w:t>
            </w:r>
          </w:p>
        </w:tc>
        <w:tc>
          <w:tcPr>
            <w:tcW w:w="3892" w:type="dxa"/>
            <w:tcBorders>
              <w:top w:val="single" w:color="auto" w:sz="4" w:space="0"/>
              <w:left w:val="single" w:color="auto" w:sz="4" w:space="0"/>
              <w:bottom w:val="single" w:color="auto" w:sz="4" w:space="0"/>
              <w:right w:val="single" w:color="auto" w:sz="4" w:space="0"/>
            </w:tcBorders>
            <w:vAlign w:val="center"/>
          </w:tcPr>
          <w:p w14:paraId="4A7F0A7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模台清理</w:t>
            </w:r>
          </w:p>
        </w:tc>
        <w:tc>
          <w:tcPr>
            <w:tcW w:w="1028" w:type="dxa"/>
            <w:vMerge w:val="continue"/>
            <w:tcBorders>
              <w:left w:val="single" w:color="auto" w:sz="4" w:space="0"/>
              <w:bottom w:val="single" w:color="auto" w:sz="4" w:space="0"/>
              <w:right w:val="single" w:color="auto" w:sz="4" w:space="0"/>
            </w:tcBorders>
            <w:vAlign w:val="center"/>
          </w:tcPr>
          <w:p w14:paraId="32BAB773">
            <w:pPr>
              <w:jc w:val="center"/>
              <w:rPr>
                <w:rFonts w:hint="default" w:ascii="Times New Roman" w:hAnsi="Times New Roman" w:eastAsia="仿宋_GB2312" w:cs="Times New Roman"/>
                <w:sz w:val="24"/>
                <w:highlight w:val="none"/>
              </w:rPr>
            </w:pPr>
          </w:p>
        </w:tc>
      </w:tr>
      <w:tr w14:paraId="3F913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restart"/>
            <w:tcBorders>
              <w:top w:val="single" w:color="auto" w:sz="4" w:space="0"/>
              <w:left w:val="single" w:color="auto" w:sz="4" w:space="0"/>
              <w:bottom w:val="single" w:color="auto" w:sz="4" w:space="0"/>
              <w:right w:val="single" w:color="auto" w:sz="4" w:space="0"/>
            </w:tcBorders>
            <w:vAlign w:val="center"/>
          </w:tcPr>
          <w:p w14:paraId="3D25B07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工完</w:t>
            </w:r>
          </w:p>
          <w:p w14:paraId="6D596BC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料清</w:t>
            </w:r>
          </w:p>
        </w:tc>
        <w:tc>
          <w:tcPr>
            <w:tcW w:w="6438" w:type="dxa"/>
            <w:gridSpan w:val="2"/>
            <w:tcBorders>
              <w:top w:val="single" w:color="auto" w:sz="4" w:space="0"/>
              <w:left w:val="single" w:color="auto" w:sz="4" w:space="0"/>
              <w:bottom w:val="single" w:color="auto" w:sz="4" w:space="0"/>
              <w:right w:val="single" w:color="auto" w:sz="4" w:space="0"/>
            </w:tcBorders>
            <w:vAlign w:val="center"/>
          </w:tcPr>
          <w:p w14:paraId="41B6712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材料浪费</w:t>
            </w:r>
          </w:p>
        </w:tc>
        <w:tc>
          <w:tcPr>
            <w:tcW w:w="1028" w:type="dxa"/>
            <w:vMerge w:val="restart"/>
            <w:tcBorders>
              <w:top w:val="single" w:color="auto" w:sz="4" w:space="0"/>
              <w:left w:val="single" w:color="auto" w:sz="4" w:space="0"/>
              <w:bottom w:val="single" w:color="auto" w:sz="4" w:space="0"/>
              <w:right w:val="single" w:color="auto" w:sz="4" w:space="0"/>
            </w:tcBorders>
            <w:vAlign w:val="center"/>
          </w:tcPr>
          <w:p w14:paraId="51DC70A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r>
      <w:tr w14:paraId="3FFDB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621721FD">
            <w:pPr>
              <w:jc w:val="center"/>
              <w:rPr>
                <w:rFonts w:hint="default" w:ascii="Times New Roman" w:hAnsi="Times New Roman" w:eastAsia="仿宋_GB2312" w:cs="Times New Roman"/>
                <w:sz w:val="24"/>
                <w:highlight w:val="none"/>
              </w:rPr>
            </w:pPr>
          </w:p>
        </w:tc>
        <w:tc>
          <w:tcPr>
            <w:tcW w:w="6438" w:type="dxa"/>
            <w:gridSpan w:val="2"/>
            <w:tcBorders>
              <w:top w:val="single" w:color="auto" w:sz="4" w:space="0"/>
              <w:left w:val="single" w:color="auto" w:sz="4" w:space="0"/>
              <w:bottom w:val="single" w:color="auto" w:sz="4" w:space="0"/>
              <w:right w:val="single" w:color="auto" w:sz="4" w:space="0"/>
            </w:tcBorders>
            <w:vAlign w:val="center"/>
          </w:tcPr>
          <w:p w14:paraId="1C1E989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工具清点、清理、入库</w:t>
            </w:r>
          </w:p>
        </w:tc>
        <w:tc>
          <w:tcPr>
            <w:tcW w:w="1028" w:type="dxa"/>
            <w:vMerge w:val="continue"/>
            <w:tcBorders>
              <w:top w:val="single" w:color="auto" w:sz="4" w:space="0"/>
              <w:left w:val="single" w:color="auto" w:sz="4" w:space="0"/>
              <w:bottom w:val="single" w:color="auto" w:sz="4" w:space="0"/>
              <w:right w:val="single" w:color="auto" w:sz="4" w:space="0"/>
            </w:tcBorders>
            <w:vAlign w:val="center"/>
          </w:tcPr>
          <w:p w14:paraId="7A4CE92C">
            <w:pPr>
              <w:jc w:val="center"/>
              <w:rPr>
                <w:rFonts w:hint="default" w:ascii="Times New Roman" w:hAnsi="Times New Roman" w:eastAsia="仿宋_GB2312" w:cs="Times New Roman"/>
                <w:sz w:val="24"/>
                <w:highlight w:val="none"/>
              </w:rPr>
            </w:pPr>
          </w:p>
        </w:tc>
      </w:tr>
      <w:tr w14:paraId="7D46E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0FF7FEEB">
            <w:pPr>
              <w:jc w:val="center"/>
              <w:rPr>
                <w:rFonts w:hint="default" w:ascii="Times New Roman" w:hAnsi="Times New Roman" w:eastAsia="仿宋_GB2312" w:cs="Times New Roman"/>
                <w:sz w:val="24"/>
                <w:highlight w:val="none"/>
              </w:rPr>
            </w:pPr>
          </w:p>
        </w:tc>
        <w:tc>
          <w:tcPr>
            <w:tcW w:w="6438" w:type="dxa"/>
            <w:gridSpan w:val="2"/>
            <w:tcBorders>
              <w:top w:val="single" w:color="auto" w:sz="4" w:space="0"/>
              <w:left w:val="single" w:color="auto" w:sz="4" w:space="0"/>
              <w:bottom w:val="single" w:color="auto" w:sz="4" w:space="0"/>
              <w:right w:val="single" w:color="auto" w:sz="4" w:space="0"/>
            </w:tcBorders>
            <w:vAlign w:val="center"/>
          </w:tcPr>
          <w:p w14:paraId="4480E76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设备检查、复位</w:t>
            </w:r>
          </w:p>
        </w:tc>
        <w:tc>
          <w:tcPr>
            <w:tcW w:w="1028" w:type="dxa"/>
            <w:vMerge w:val="continue"/>
            <w:tcBorders>
              <w:top w:val="single" w:color="auto" w:sz="4" w:space="0"/>
              <w:left w:val="single" w:color="auto" w:sz="4" w:space="0"/>
              <w:bottom w:val="single" w:color="auto" w:sz="4" w:space="0"/>
              <w:right w:val="single" w:color="auto" w:sz="4" w:space="0"/>
            </w:tcBorders>
            <w:vAlign w:val="center"/>
          </w:tcPr>
          <w:p w14:paraId="3286B8FA">
            <w:pPr>
              <w:jc w:val="center"/>
              <w:rPr>
                <w:rFonts w:hint="default" w:ascii="Times New Roman" w:hAnsi="Times New Roman" w:eastAsia="仿宋_GB2312" w:cs="Times New Roman"/>
                <w:sz w:val="24"/>
                <w:highlight w:val="none"/>
              </w:rPr>
            </w:pPr>
          </w:p>
        </w:tc>
      </w:tr>
      <w:tr w14:paraId="180DB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50AEB3B1">
            <w:pPr>
              <w:jc w:val="center"/>
              <w:rPr>
                <w:rFonts w:hint="default" w:ascii="Times New Roman" w:hAnsi="Times New Roman" w:eastAsia="仿宋_GB2312" w:cs="Times New Roman"/>
                <w:sz w:val="24"/>
                <w:highlight w:val="none"/>
              </w:rPr>
            </w:pPr>
          </w:p>
        </w:tc>
        <w:tc>
          <w:tcPr>
            <w:tcW w:w="6438" w:type="dxa"/>
            <w:gridSpan w:val="2"/>
            <w:tcBorders>
              <w:top w:val="single" w:color="auto" w:sz="4" w:space="0"/>
              <w:left w:val="single" w:color="auto" w:sz="4" w:space="0"/>
              <w:bottom w:val="single" w:color="auto" w:sz="4" w:space="0"/>
              <w:right w:val="single" w:color="auto" w:sz="4" w:space="0"/>
            </w:tcBorders>
            <w:vAlign w:val="center"/>
          </w:tcPr>
          <w:p w14:paraId="4734C0B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生产场地清理</w:t>
            </w:r>
          </w:p>
        </w:tc>
        <w:tc>
          <w:tcPr>
            <w:tcW w:w="1028" w:type="dxa"/>
            <w:vMerge w:val="continue"/>
            <w:tcBorders>
              <w:top w:val="single" w:color="auto" w:sz="4" w:space="0"/>
              <w:left w:val="single" w:color="auto" w:sz="4" w:space="0"/>
              <w:bottom w:val="single" w:color="auto" w:sz="4" w:space="0"/>
              <w:right w:val="single" w:color="auto" w:sz="4" w:space="0"/>
            </w:tcBorders>
            <w:vAlign w:val="center"/>
          </w:tcPr>
          <w:p w14:paraId="47C55C34">
            <w:pPr>
              <w:jc w:val="center"/>
              <w:rPr>
                <w:rFonts w:hint="default" w:ascii="Times New Roman" w:hAnsi="Times New Roman" w:eastAsia="仿宋_GB2312" w:cs="Times New Roman"/>
                <w:sz w:val="24"/>
                <w:highlight w:val="none"/>
              </w:rPr>
            </w:pPr>
          </w:p>
        </w:tc>
      </w:tr>
      <w:tr w14:paraId="308E6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491" w:type="dxa"/>
            <w:gridSpan w:val="3"/>
            <w:tcBorders>
              <w:top w:val="single" w:color="auto" w:sz="4" w:space="0"/>
              <w:left w:val="single" w:color="auto" w:sz="4" w:space="0"/>
              <w:bottom w:val="single" w:color="auto" w:sz="4" w:space="0"/>
              <w:right w:val="single" w:color="auto" w:sz="4" w:space="0"/>
            </w:tcBorders>
            <w:vAlign w:val="center"/>
          </w:tcPr>
          <w:p w14:paraId="1B5D135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总分</w:t>
            </w:r>
          </w:p>
        </w:tc>
        <w:tc>
          <w:tcPr>
            <w:tcW w:w="1028" w:type="dxa"/>
            <w:tcBorders>
              <w:top w:val="single" w:color="auto" w:sz="4" w:space="0"/>
              <w:left w:val="single" w:color="auto" w:sz="4" w:space="0"/>
              <w:bottom w:val="single" w:color="auto" w:sz="4" w:space="0"/>
              <w:right w:val="single" w:color="auto" w:sz="4" w:space="0"/>
            </w:tcBorders>
            <w:vAlign w:val="center"/>
          </w:tcPr>
          <w:p w14:paraId="2FB900D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100</w:t>
            </w:r>
          </w:p>
        </w:tc>
      </w:tr>
    </w:tbl>
    <w:p w14:paraId="01375A8D">
      <w:pPr>
        <w:spacing w:before="156" w:after="156"/>
        <w:jc w:val="center"/>
        <w:rPr>
          <w:rFonts w:hint="default" w:ascii="Times New Roman" w:hAnsi="Times New Roman" w:eastAsia="黑体" w:cs="Times New Roman"/>
          <w:sz w:val="24"/>
          <w:highlight w:val="none"/>
        </w:rPr>
      </w:pPr>
      <w:bookmarkStart w:id="1" w:name="_Hlk148469455"/>
      <w:r>
        <w:rPr>
          <w:rFonts w:hint="default" w:ascii="Times New Roman" w:hAnsi="Times New Roman" w:eastAsia="黑体" w:cs="Times New Roman"/>
          <w:sz w:val="24"/>
          <w:highlight w:val="none"/>
        </w:rPr>
        <w:t>叠合板生产模拟</w:t>
      </w:r>
    </w:p>
    <w:bookmarkEnd w:id="1"/>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3"/>
        <w:gridCol w:w="2244"/>
        <w:gridCol w:w="4201"/>
        <w:gridCol w:w="1021"/>
      </w:tblGrid>
      <w:tr w14:paraId="76C05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tcBorders>
              <w:top w:val="single" w:color="auto" w:sz="4" w:space="0"/>
              <w:left w:val="single" w:color="auto" w:sz="4" w:space="0"/>
              <w:bottom w:val="single" w:color="auto" w:sz="4" w:space="0"/>
              <w:right w:val="single" w:color="auto" w:sz="4" w:space="0"/>
            </w:tcBorders>
            <w:vAlign w:val="center"/>
          </w:tcPr>
          <w:p w14:paraId="2CD06F90">
            <w:pPr>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评分项</w:t>
            </w:r>
          </w:p>
        </w:tc>
        <w:tc>
          <w:tcPr>
            <w:tcW w:w="6445" w:type="dxa"/>
            <w:gridSpan w:val="2"/>
            <w:tcBorders>
              <w:top w:val="single" w:color="auto" w:sz="4" w:space="0"/>
              <w:left w:val="single" w:color="auto" w:sz="4" w:space="0"/>
              <w:bottom w:val="single" w:color="auto" w:sz="4" w:space="0"/>
              <w:right w:val="single" w:color="auto" w:sz="4" w:space="0"/>
            </w:tcBorders>
            <w:vAlign w:val="center"/>
          </w:tcPr>
          <w:p w14:paraId="65C343B4">
            <w:pPr>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评分内容</w:t>
            </w:r>
          </w:p>
        </w:tc>
        <w:tc>
          <w:tcPr>
            <w:tcW w:w="1021" w:type="dxa"/>
            <w:tcBorders>
              <w:top w:val="single" w:color="auto" w:sz="4" w:space="0"/>
              <w:left w:val="single" w:color="auto" w:sz="4" w:space="0"/>
              <w:bottom w:val="single" w:color="auto" w:sz="4" w:space="0"/>
              <w:right w:val="single" w:color="auto" w:sz="4" w:space="0"/>
            </w:tcBorders>
            <w:vAlign w:val="center"/>
          </w:tcPr>
          <w:p w14:paraId="5C86C716">
            <w:pPr>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分值</w:t>
            </w:r>
          </w:p>
        </w:tc>
      </w:tr>
      <w:tr w14:paraId="4B410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restart"/>
            <w:tcBorders>
              <w:top w:val="single" w:color="auto" w:sz="4" w:space="0"/>
              <w:left w:val="single" w:color="auto" w:sz="4" w:space="0"/>
              <w:bottom w:val="single" w:color="auto" w:sz="4" w:space="0"/>
              <w:right w:val="single" w:color="auto" w:sz="4" w:space="0"/>
            </w:tcBorders>
            <w:vAlign w:val="center"/>
          </w:tcPr>
          <w:p w14:paraId="39A66C2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生产前</w:t>
            </w:r>
          </w:p>
          <w:p w14:paraId="04BD54C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准备</w:t>
            </w:r>
          </w:p>
        </w:tc>
        <w:tc>
          <w:tcPr>
            <w:tcW w:w="6445" w:type="dxa"/>
            <w:gridSpan w:val="2"/>
            <w:tcBorders>
              <w:top w:val="single" w:color="auto" w:sz="4" w:space="0"/>
              <w:left w:val="single" w:color="auto" w:sz="4" w:space="0"/>
              <w:bottom w:val="single" w:color="auto" w:sz="4" w:space="0"/>
              <w:right w:val="single" w:color="auto" w:sz="4" w:space="0"/>
            </w:tcBorders>
            <w:vAlign w:val="center"/>
          </w:tcPr>
          <w:p w14:paraId="672B876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劳保用品准备</w:t>
            </w:r>
          </w:p>
        </w:tc>
        <w:tc>
          <w:tcPr>
            <w:tcW w:w="1021" w:type="dxa"/>
            <w:vMerge w:val="restart"/>
            <w:tcBorders>
              <w:top w:val="single" w:color="auto" w:sz="4" w:space="0"/>
              <w:left w:val="single" w:color="auto" w:sz="4" w:space="0"/>
              <w:bottom w:val="single" w:color="auto" w:sz="4" w:space="0"/>
              <w:right w:val="single" w:color="auto" w:sz="4" w:space="0"/>
            </w:tcBorders>
            <w:vAlign w:val="center"/>
          </w:tcPr>
          <w:p w14:paraId="484E119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r>
      <w:tr w14:paraId="33F50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553D9A19">
            <w:pPr>
              <w:jc w:val="center"/>
              <w:rPr>
                <w:rFonts w:hint="default" w:ascii="Times New Roman" w:hAnsi="Times New Roman" w:eastAsia="仿宋_GB2312" w:cs="Times New Roman"/>
                <w:sz w:val="24"/>
                <w:highlight w:val="none"/>
              </w:rPr>
            </w:pPr>
          </w:p>
        </w:tc>
        <w:tc>
          <w:tcPr>
            <w:tcW w:w="6445" w:type="dxa"/>
            <w:gridSpan w:val="2"/>
            <w:tcBorders>
              <w:top w:val="single" w:color="auto" w:sz="4" w:space="0"/>
              <w:left w:val="single" w:color="auto" w:sz="4" w:space="0"/>
              <w:bottom w:val="single" w:color="auto" w:sz="4" w:space="0"/>
              <w:right w:val="single" w:color="auto" w:sz="4" w:space="0"/>
            </w:tcBorders>
            <w:vAlign w:val="center"/>
          </w:tcPr>
          <w:p w14:paraId="1C32A52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生产线卫生检查</w:t>
            </w:r>
          </w:p>
        </w:tc>
        <w:tc>
          <w:tcPr>
            <w:tcW w:w="1021" w:type="dxa"/>
            <w:vMerge w:val="continue"/>
            <w:tcBorders>
              <w:top w:val="single" w:color="auto" w:sz="4" w:space="0"/>
              <w:left w:val="single" w:color="auto" w:sz="4" w:space="0"/>
              <w:bottom w:val="single" w:color="auto" w:sz="4" w:space="0"/>
              <w:right w:val="single" w:color="auto" w:sz="4" w:space="0"/>
            </w:tcBorders>
            <w:vAlign w:val="center"/>
          </w:tcPr>
          <w:p w14:paraId="0B328340">
            <w:pPr>
              <w:jc w:val="center"/>
              <w:rPr>
                <w:rFonts w:hint="default" w:ascii="Times New Roman" w:hAnsi="Times New Roman" w:eastAsia="仿宋_GB2312" w:cs="Times New Roman"/>
                <w:sz w:val="24"/>
                <w:highlight w:val="none"/>
              </w:rPr>
            </w:pPr>
          </w:p>
        </w:tc>
      </w:tr>
      <w:tr w14:paraId="6B543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5066AE83">
            <w:pPr>
              <w:jc w:val="center"/>
              <w:rPr>
                <w:rFonts w:hint="default" w:ascii="Times New Roman" w:hAnsi="Times New Roman" w:eastAsia="仿宋_GB2312" w:cs="Times New Roman"/>
                <w:sz w:val="24"/>
                <w:highlight w:val="none"/>
              </w:rPr>
            </w:pPr>
          </w:p>
        </w:tc>
        <w:tc>
          <w:tcPr>
            <w:tcW w:w="6445" w:type="dxa"/>
            <w:gridSpan w:val="2"/>
            <w:tcBorders>
              <w:top w:val="single" w:color="auto" w:sz="4" w:space="0"/>
              <w:left w:val="single" w:color="auto" w:sz="4" w:space="0"/>
              <w:bottom w:val="single" w:color="auto" w:sz="4" w:space="0"/>
              <w:right w:val="single" w:color="auto" w:sz="4" w:space="0"/>
            </w:tcBorders>
            <w:vAlign w:val="center"/>
          </w:tcPr>
          <w:p w14:paraId="2A35A77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生产线设备检查</w:t>
            </w:r>
          </w:p>
        </w:tc>
        <w:tc>
          <w:tcPr>
            <w:tcW w:w="1021" w:type="dxa"/>
            <w:vMerge w:val="continue"/>
            <w:tcBorders>
              <w:top w:val="single" w:color="auto" w:sz="4" w:space="0"/>
              <w:left w:val="single" w:color="auto" w:sz="4" w:space="0"/>
              <w:bottom w:val="single" w:color="auto" w:sz="4" w:space="0"/>
              <w:right w:val="single" w:color="auto" w:sz="4" w:space="0"/>
            </w:tcBorders>
            <w:vAlign w:val="center"/>
          </w:tcPr>
          <w:p w14:paraId="6704EF6F">
            <w:pPr>
              <w:jc w:val="center"/>
              <w:rPr>
                <w:rFonts w:hint="default" w:ascii="Times New Roman" w:hAnsi="Times New Roman" w:eastAsia="仿宋_GB2312" w:cs="Times New Roman"/>
                <w:sz w:val="24"/>
                <w:highlight w:val="none"/>
              </w:rPr>
            </w:pPr>
          </w:p>
        </w:tc>
      </w:tr>
      <w:tr w14:paraId="5C07A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restart"/>
            <w:tcBorders>
              <w:top w:val="single" w:color="auto" w:sz="4" w:space="0"/>
              <w:left w:val="single" w:color="auto" w:sz="4" w:space="0"/>
              <w:bottom w:val="single" w:color="auto" w:sz="4" w:space="0"/>
              <w:right w:val="single" w:color="auto" w:sz="4" w:space="0"/>
            </w:tcBorders>
            <w:vAlign w:val="center"/>
          </w:tcPr>
          <w:p w14:paraId="29D4679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w:t>
            </w:r>
          </w:p>
          <w:p w14:paraId="5AFCFF0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组装</w:t>
            </w:r>
          </w:p>
        </w:tc>
        <w:tc>
          <w:tcPr>
            <w:tcW w:w="2244" w:type="dxa"/>
            <w:vMerge w:val="restart"/>
            <w:tcBorders>
              <w:top w:val="single" w:color="auto" w:sz="4" w:space="0"/>
              <w:left w:val="single" w:color="auto" w:sz="4" w:space="0"/>
              <w:bottom w:val="single" w:color="auto" w:sz="4" w:space="0"/>
              <w:right w:val="single" w:color="auto" w:sz="4" w:space="0"/>
            </w:tcBorders>
            <w:vAlign w:val="center"/>
          </w:tcPr>
          <w:p w14:paraId="1DC1F93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模台划线</w:t>
            </w:r>
          </w:p>
        </w:tc>
        <w:tc>
          <w:tcPr>
            <w:tcW w:w="4201" w:type="dxa"/>
            <w:tcBorders>
              <w:top w:val="single" w:color="auto" w:sz="4" w:space="0"/>
              <w:left w:val="single" w:color="auto" w:sz="4" w:space="0"/>
              <w:bottom w:val="single" w:color="auto" w:sz="4" w:space="0"/>
              <w:right w:val="single" w:color="auto" w:sz="4" w:space="0"/>
            </w:tcBorders>
            <w:vAlign w:val="center"/>
          </w:tcPr>
          <w:p w14:paraId="18A7DA2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依据图纸录入划线数据</w:t>
            </w:r>
          </w:p>
        </w:tc>
        <w:tc>
          <w:tcPr>
            <w:tcW w:w="1021" w:type="dxa"/>
            <w:vMerge w:val="restart"/>
            <w:tcBorders>
              <w:top w:val="single" w:color="auto" w:sz="4" w:space="0"/>
              <w:left w:val="single" w:color="auto" w:sz="4" w:space="0"/>
              <w:right w:val="single" w:color="auto" w:sz="4" w:space="0"/>
            </w:tcBorders>
            <w:vAlign w:val="center"/>
          </w:tcPr>
          <w:p w14:paraId="6858837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r>
      <w:tr w14:paraId="4E995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2A1983B8">
            <w:pPr>
              <w:jc w:val="center"/>
              <w:rPr>
                <w:rFonts w:hint="default" w:ascii="Times New Roman" w:hAnsi="Times New Roman" w:eastAsia="仿宋_GB2312" w:cs="Times New Roman"/>
                <w:sz w:val="24"/>
                <w:highlight w:val="none"/>
              </w:rPr>
            </w:pPr>
          </w:p>
        </w:tc>
        <w:tc>
          <w:tcPr>
            <w:tcW w:w="2244" w:type="dxa"/>
            <w:vMerge w:val="continue"/>
            <w:tcBorders>
              <w:top w:val="single" w:color="auto" w:sz="4" w:space="0"/>
              <w:left w:val="single" w:color="auto" w:sz="4" w:space="0"/>
              <w:bottom w:val="single" w:color="auto" w:sz="4" w:space="0"/>
              <w:right w:val="single" w:color="auto" w:sz="4" w:space="0"/>
            </w:tcBorders>
            <w:vAlign w:val="center"/>
          </w:tcPr>
          <w:p w14:paraId="7B88A600">
            <w:pPr>
              <w:jc w:val="center"/>
              <w:rPr>
                <w:rFonts w:hint="default" w:ascii="Times New Roman" w:hAnsi="Times New Roman" w:eastAsia="仿宋_GB2312" w:cs="Times New Roman"/>
                <w:sz w:val="24"/>
                <w:highlight w:val="none"/>
              </w:rPr>
            </w:pPr>
          </w:p>
        </w:tc>
        <w:tc>
          <w:tcPr>
            <w:tcW w:w="4201" w:type="dxa"/>
            <w:tcBorders>
              <w:top w:val="single" w:color="auto" w:sz="4" w:space="0"/>
              <w:left w:val="single" w:color="auto" w:sz="4" w:space="0"/>
              <w:bottom w:val="single" w:color="auto" w:sz="4" w:space="0"/>
              <w:right w:val="single" w:color="auto" w:sz="4" w:space="0"/>
            </w:tcBorders>
            <w:vAlign w:val="center"/>
          </w:tcPr>
          <w:p w14:paraId="682E92D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操作划线机划线</w:t>
            </w:r>
          </w:p>
        </w:tc>
        <w:tc>
          <w:tcPr>
            <w:tcW w:w="1021" w:type="dxa"/>
            <w:vMerge w:val="continue"/>
            <w:tcBorders>
              <w:left w:val="single" w:color="auto" w:sz="4" w:space="0"/>
              <w:right w:val="single" w:color="auto" w:sz="4" w:space="0"/>
            </w:tcBorders>
            <w:vAlign w:val="center"/>
          </w:tcPr>
          <w:p w14:paraId="6BE3D345">
            <w:pPr>
              <w:jc w:val="center"/>
              <w:rPr>
                <w:rFonts w:hint="default" w:ascii="Times New Roman" w:hAnsi="Times New Roman" w:eastAsia="仿宋_GB2312" w:cs="Times New Roman"/>
                <w:sz w:val="24"/>
                <w:highlight w:val="none"/>
              </w:rPr>
            </w:pPr>
          </w:p>
        </w:tc>
      </w:tr>
      <w:tr w14:paraId="592DE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0D767E82">
            <w:pPr>
              <w:jc w:val="center"/>
              <w:rPr>
                <w:rFonts w:hint="default" w:ascii="Times New Roman" w:hAnsi="Times New Roman" w:eastAsia="仿宋_GB2312" w:cs="Times New Roman"/>
                <w:sz w:val="24"/>
                <w:highlight w:val="none"/>
              </w:rPr>
            </w:pPr>
          </w:p>
        </w:tc>
        <w:tc>
          <w:tcPr>
            <w:tcW w:w="2244" w:type="dxa"/>
            <w:tcBorders>
              <w:top w:val="single" w:color="auto" w:sz="4" w:space="0"/>
              <w:left w:val="single" w:color="auto" w:sz="4" w:space="0"/>
              <w:bottom w:val="single" w:color="auto" w:sz="4" w:space="0"/>
              <w:right w:val="single" w:color="auto" w:sz="4" w:space="0"/>
            </w:tcBorders>
            <w:vAlign w:val="center"/>
          </w:tcPr>
          <w:p w14:paraId="35D8987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模台喷涂脱模剂</w:t>
            </w:r>
          </w:p>
        </w:tc>
        <w:tc>
          <w:tcPr>
            <w:tcW w:w="4201" w:type="dxa"/>
            <w:tcBorders>
              <w:top w:val="single" w:color="auto" w:sz="4" w:space="0"/>
              <w:left w:val="single" w:color="auto" w:sz="4" w:space="0"/>
              <w:bottom w:val="single" w:color="auto" w:sz="4" w:space="0"/>
              <w:right w:val="single" w:color="auto" w:sz="4" w:space="0"/>
            </w:tcBorders>
            <w:vAlign w:val="center"/>
          </w:tcPr>
          <w:p w14:paraId="73AA8D7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模台喷涂脱模剂</w:t>
            </w:r>
          </w:p>
        </w:tc>
        <w:tc>
          <w:tcPr>
            <w:tcW w:w="1021" w:type="dxa"/>
            <w:vMerge w:val="continue"/>
            <w:tcBorders>
              <w:left w:val="single" w:color="auto" w:sz="4" w:space="0"/>
              <w:right w:val="single" w:color="auto" w:sz="4" w:space="0"/>
            </w:tcBorders>
            <w:vAlign w:val="center"/>
          </w:tcPr>
          <w:p w14:paraId="6E740241">
            <w:pPr>
              <w:jc w:val="center"/>
              <w:rPr>
                <w:rFonts w:hint="default" w:ascii="Times New Roman" w:hAnsi="Times New Roman" w:eastAsia="仿宋_GB2312" w:cs="Times New Roman"/>
                <w:sz w:val="24"/>
                <w:highlight w:val="none"/>
              </w:rPr>
            </w:pPr>
          </w:p>
        </w:tc>
      </w:tr>
      <w:tr w14:paraId="26AD6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2E797E5F">
            <w:pPr>
              <w:jc w:val="center"/>
              <w:rPr>
                <w:rFonts w:hint="default" w:ascii="Times New Roman" w:hAnsi="Times New Roman" w:eastAsia="仿宋_GB2312" w:cs="Times New Roman"/>
                <w:sz w:val="24"/>
                <w:highlight w:val="none"/>
              </w:rPr>
            </w:pPr>
          </w:p>
        </w:tc>
        <w:tc>
          <w:tcPr>
            <w:tcW w:w="2244" w:type="dxa"/>
            <w:vMerge w:val="restart"/>
            <w:tcBorders>
              <w:top w:val="single" w:color="auto" w:sz="4" w:space="0"/>
              <w:left w:val="single" w:color="auto" w:sz="4" w:space="0"/>
              <w:bottom w:val="single" w:color="auto" w:sz="4" w:space="0"/>
              <w:right w:val="single" w:color="auto" w:sz="4" w:space="0"/>
            </w:tcBorders>
            <w:vAlign w:val="center"/>
          </w:tcPr>
          <w:p w14:paraId="3406EDF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模具选择、组装与校正</w:t>
            </w:r>
          </w:p>
        </w:tc>
        <w:tc>
          <w:tcPr>
            <w:tcW w:w="4201" w:type="dxa"/>
            <w:tcBorders>
              <w:top w:val="single" w:color="auto" w:sz="4" w:space="0"/>
              <w:left w:val="single" w:color="auto" w:sz="4" w:space="0"/>
              <w:bottom w:val="single" w:color="auto" w:sz="4" w:space="0"/>
              <w:right w:val="single" w:color="auto" w:sz="4" w:space="0"/>
            </w:tcBorders>
            <w:vAlign w:val="center"/>
          </w:tcPr>
          <w:p w14:paraId="011FFC6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依据图纸进行模具选型</w:t>
            </w:r>
          </w:p>
        </w:tc>
        <w:tc>
          <w:tcPr>
            <w:tcW w:w="1021" w:type="dxa"/>
            <w:vMerge w:val="continue"/>
            <w:tcBorders>
              <w:left w:val="single" w:color="auto" w:sz="4" w:space="0"/>
              <w:right w:val="single" w:color="auto" w:sz="4" w:space="0"/>
            </w:tcBorders>
            <w:vAlign w:val="center"/>
          </w:tcPr>
          <w:p w14:paraId="1AE2A07D">
            <w:pPr>
              <w:jc w:val="center"/>
              <w:rPr>
                <w:rFonts w:hint="default" w:ascii="Times New Roman" w:hAnsi="Times New Roman" w:eastAsia="仿宋_GB2312" w:cs="Times New Roman"/>
                <w:sz w:val="24"/>
                <w:highlight w:val="none"/>
              </w:rPr>
            </w:pPr>
          </w:p>
        </w:tc>
      </w:tr>
      <w:tr w14:paraId="2EF3C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2E2E77E2">
            <w:pPr>
              <w:jc w:val="center"/>
              <w:rPr>
                <w:rFonts w:hint="default" w:ascii="Times New Roman" w:hAnsi="Times New Roman" w:eastAsia="仿宋_GB2312" w:cs="Times New Roman"/>
                <w:sz w:val="24"/>
                <w:highlight w:val="none"/>
              </w:rPr>
            </w:pPr>
          </w:p>
        </w:tc>
        <w:tc>
          <w:tcPr>
            <w:tcW w:w="2244" w:type="dxa"/>
            <w:vMerge w:val="continue"/>
            <w:tcBorders>
              <w:top w:val="single" w:color="auto" w:sz="4" w:space="0"/>
              <w:left w:val="single" w:color="auto" w:sz="4" w:space="0"/>
              <w:bottom w:val="single" w:color="auto" w:sz="4" w:space="0"/>
              <w:right w:val="single" w:color="auto" w:sz="4" w:space="0"/>
            </w:tcBorders>
            <w:vAlign w:val="center"/>
          </w:tcPr>
          <w:p w14:paraId="70AEFE9C">
            <w:pPr>
              <w:jc w:val="center"/>
              <w:rPr>
                <w:rFonts w:hint="default" w:ascii="Times New Roman" w:hAnsi="Times New Roman" w:eastAsia="仿宋_GB2312" w:cs="Times New Roman"/>
                <w:sz w:val="24"/>
                <w:highlight w:val="none"/>
              </w:rPr>
            </w:pPr>
          </w:p>
        </w:tc>
        <w:tc>
          <w:tcPr>
            <w:tcW w:w="4201" w:type="dxa"/>
            <w:tcBorders>
              <w:top w:val="single" w:color="auto" w:sz="4" w:space="0"/>
              <w:left w:val="single" w:color="auto" w:sz="4" w:space="0"/>
              <w:bottom w:val="single" w:color="auto" w:sz="4" w:space="0"/>
              <w:right w:val="single" w:color="auto" w:sz="4" w:space="0"/>
            </w:tcBorders>
            <w:vAlign w:val="center"/>
          </w:tcPr>
          <w:p w14:paraId="44D3343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模具检查与清理</w:t>
            </w:r>
          </w:p>
        </w:tc>
        <w:tc>
          <w:tcPr>
            <w:tcW w:w="1021" w:type="dxa"/>
            <w:vMerge w:val="continue"/>
            <w:tcBorders>
              <w:left w:val="single" w:color="auto" w:sz="4" w:space="0"/>
              <w:right w:val="single" w:color="auto" w:sz="4" w:space="0"/>
            </w:tcBorders>
            <w:vAlign w:val="center"/>
          </w:tcPr>
          <w:p w14:paraId="3A05F2F5">
            <w:pPr>
              <w:jc w:val="center"/>
              <w:rPr>
                <w:rFonts w:hint="default" w:ascii="Times New Roman" w:hAnsi="Times New Roman" w:eastAsia="仿宋_GB2312" w:cs="Times New Roman"/>
                <w:sz w:val="24"/>
                <w:highlight w:val="none"/>
              </w:rPr>
            </w:pPr>
          </w:p>
        </w:tc>
      </w:tr>
      <w:tr w14:paraId="6D48C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51ED3EB6">
            <w:pPr>
              <w:jc w:val="center"/>
              <w:rPr>
                <w:rFonts w:hint="default" w:ascii="Times New Roman" w:hAnsi="Times New Roman" w:eastAsia="仿宋_GB2312" w:cs="Times New Roman"/>
                <w:sz w:val="24"/>
                <w:highlight w:val="none"/>
              </w:rPr>
            </w:pPr>
          </w:p>
        </w:tc>
        <w:tc>
          <w:tcPr>
            <w:tcW w:w="2244" w:type="dxa"/>
            <w:vMerge w:val="continue"/>
            <w:tcBorders>
              <w:top w:val="single" w:color="auto" w:sz="4" w:space="0"/>
              <w:left w:val="single" w:color="auto" w:sz="4" w:space="0"/>
              <w:bottom w:val="single" w:color="auto" w:sz="4" w:space="0"/>
              <w:right w:val="single" w:color="auto" w:sz="4" w:space="0"/>
            </w:tcBorders>
            <w:vAlign w:val="center"/>
          </w:tcPr>
          <w:p w14:paraId="0ACB45C9">
            <w:pPr>
              <w:jc w:val="center"/>
              <w:rPr>
                <w:rFonts w:hint="default" w:ascii="Times New Roman" w:hAnsi="Times New Roman" w:eastAsia="仿宋_GB2312" w:cs="Times New Roman"/>
                <w:sz w:val="24"/>
                <w:highlight w:val="none"/>
              </w:rPr>
            </w:pPr>
          </w:p>
        </w:tc>
        <w:tc>
          <w:tcPr>
            <w:tcW w:w="4201" w:type="dxa"/>
            <w:tcBorders>
              <w:top w:val="single" w:color="auto" w:sz="4" w:space="0"/>
              <w:left w:val="single" w:color="auto" w:sz="4" w:space="0"/>
              <w:bottom w:val="single" w:color="auto" w:sz="4" w:space="0"/>
              <w:right w:val="single" w:color="auto" w:sz="4" w:space="0"/>
            </w:tcBorders>
            <w:vAlign w:val="center"/>
          </w:tcPr>
          <w:p w14:paraId="1C40CB5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模具组装与初固定</w:t>
            </w:r>
          </w:p>
        </w:tc>
        <w:tc>
          <w:tcPr>
            <w:tcW w:w="1021" w:type="dxa"/>
            <w:vMerge w:val="continue"/>
            <w:tcBorders>
              <w:left w:val="single" w:color="auto" w:sz="4" w:space="0"/>
              <w:right w:val="single" w:color="auto" w:sz="4" w:space="0"/>
            </w:tcBorders>
            <w:vAlign w:val="center"/>
          </w:tcPr>
          <w:p w14:paraId="3A3FE812">
            <w:pPr>
              <w:jc w:val="center"/>
              <w:rPr>
                <w:rFonts w:hint="default" w:ascii="Times New Roman" w:hAnsi="Times New Roman" w:eastAsia="仿宋_GB2312" w:cs="Times New Roman"/>
                <w:sz w:val="24"/>
                <w:highlight w:val="none"/>
              </w:rPr>
            </w:pPr>
          </w:p>
        </w:tc>
      </w:tr>
      <w:tr w14:paraId="06259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68F58141">
            <w:pPr>
              <w:jc w:val="center"/>
              <w:rPr>
                <w:rFonts w:hint="default" w:ascii="Times New Roman" w:hAnsi="Times New Roman" w:eastAsia="仿宋_GB2312" w:cs="Times New Roman"/>
                <w:sz w:val="24"/>
                <w:highlight w:val="none"/>
              </w:rPr>
            </w:pPr>
          </w:p>
        </w:tc>
        <w:tc>
          <w:tcPr>
            <w:tcW w:w="2244" w:type="dxa"/>
            <w:vMerge w:val="continue"/>
            <w:tcBorders>
              <w:top w:val="single" w:color="auto" w:sz="4" w:space="0"/>
              <w:left w:val="single" w:color="auto" w:sz="4" w:space="0"/>
              <w:bottom w:val="single" w:color="auto" w:sz="4" w:space="0"/>
              <w:right w:val="single" w:color="auto" w:sz="4" w:space="0"/>
            </w:tcBorders>
            <w:vAlign w:val="center"/>
          </w:tcPr>
          <w:p w14:paraId="5118E7A3">
            <w:pPr>
              <w:jc w:val="center"/>
              <w:rPr>
                <w:rFonts w:hint="default" w:ascii="Times New Roman" w:hAnsi="Times New Roman" w:eastAsia="仿宋_GB2312" w:cs="Times New Roman"/>
                <w:sz w:val="24"/>
                <w:highlight w:val="none"/>
              </w:rPr>
            </w:pPr>
          </w:p>
        </w:tc>
        <w:tc>
          <w:tcPr>
            <w:tcW w:w="4201" w:type="dxa"/>
            <w:tcBorders>
              <w:top w:val="single" w:color="auto" w:sz="4" w:space="0"/>
              <w:left w:val="single" w:color="auto" w:sz="4" w:space="0"/>
              <w:bottom w:val="single" w:color="auto" w:sz="4" w:space="0"/>
              <w:right w:val="single" w:color="auto" w:sz="4" w:space="0"/>
            </w:tcBorders>
            <w:vAlign w:val="center"/>
          </w:tcPr>
          <w:p w14:paraId="3D5BB05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模具校正与终固定</w:t>
            </w:r>
          </w:p>
        </w:tc>
        <w:tc>
          <w:tcPr>
            <w:tcW w:w="1021" w:type="dxa"/>
            <w:vMerge w:val="continue"/>
            <w:tcBorders>
              <w:left w:val="single" w:color="auto" w:sz="4" w:space="0"/>
              <w:right w:val="single" w:color="auto" w:sz="4" w:space="0"/>
            </w:tcBorders>
            <w:vAlign w:val="center"/>
          </w:tcPr>
          <w:p w14:paraId="01691652">
            <w:pPr>
              <w:jc w:val="center"/>
              <w:rPr>
                <w:rFonts w:hint="default" w:ascii="Times New Roman" w:hAnsi="Times New Roman" w:eastAsia="仿宋_GB2312" w:cs="Times New Roman"/>
                <w:sz w:val="24"/>
                <w:highlight w:val="none"/>
              </w:rPr>
            </w:pPr>
          </w:p>
        </w:tc>
      </w:tr>
      <w:tr w14:paraId="31E6B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39D0D41C">
            <w:pPr>
              <w:jc w:val="center"/>
              <w:rPr>
                <w:rFonts w:hint="default" w:ascii="Times New Roman" w:hAnsi="Times New Roman" w:eastAsia="仿宋_GB2312" w:cs="Times New Roman"/>
                <w:sz w:val="24"/>
                <w:highlight w:val="none"/>
              </w:rPr>
            </w:pPr>
          </w:p>
        </w:tc>
        <w:tc>
          <w:tcPr>
            <w:tcW w:w="2244" w:type="dxa"/>
            <w:vMerge w:val="continue"/>
            <w:tcBorders>
              <w:top w:val="single" w:color="auto" w:sz="4" w:space="0"/>
              <w:left w:val="single" w:color="auto" w:sz="4" w:space="0"/>
              <w:bottom w:val="single" w:color="auto" w:sz="4" w:space="0"/>
              <w:right w:val="single" w:color="auto" w:sz="4" w:space="0"/>
            </w:tcBorders>
            <w:vAlign w:val="center"/>
          </w:tcPr>
          <w:p w14:paraId="5DD2D856">
            <w:pPr>
              <w:jc w:val="center"/>
              <w:rPr>
                <w:rFonts w:hint="default" w:ascii="Times New Roman" w:hAnsi="Times New Roman" w:eastAsia="仿宋_GB2312" w:cs="Times New Roman"/>
                <w:sz w:val="24"/>
                <w:highlight w:val="none"/>
              </w:rPr>
            </w:pPr>
          </w:p>
        </w:tc>
        <w:tc>
          <w:tcPr>
            <w:tcW w:w="4201" w:type="dxa"/>
            <w:tcBorders>
              <w:top w:val="single" w:color="auto" w:sz="4" w:space="0"/>
              <w:left w:val="single" w:color="auto" w:sz="4" w:space="0"/>
              <w:bottom w:val="single" w:color="auto" w:sz="4" w:space="0"/>
              <w:right w:val="single" w:color="auto" w:sz="4" w:space="0"/>
            </w:tcBorders>
            <w:vAlign w:val="center"/>
          </w:tcPr>
          <w:p w14:paraId="49F2916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模具涂刷脱模剂及缓凝剂</w:t>
            </w:r>
          </w:p>
        </w:tc>
        <w:tc>
          <w:tcPr>
            <w:tcW w:w="1021" w:type="dxa"/>
            <w:vMerge w:val="continue"/>
            <w:tcBorders>
              <w:left w:val="single" w:color="auto" w:sz="4" w:space="0"/>
              <w:bottom w:val="single" w:color="auto" w:sz="4" w:space="0"/>
              <w:right w:val="single" w:color="auto" w:sz="4" w:space="0"/>
            </w:tcBorders>
            <w:vAlign w:val="center"/>
          </w:tcPr>
          <w:p w14:paraId="0F8F85C8">
            <w:pPr>
              <w:jc w:val="center"/>
              <w:rPr>
                <w:rFonts w:hint="default" w:ascii="Times New Roman" w:hAnsi="Times New Roman" w:eastAsia="仿宋_GB2312" w:cs="Times New Roman"/>
                <w:sz w:val="24"/>
                <w:highlight w:val="none"/>
              </w:rPr>
            </w:pPr>
          </w:p>
        </w:tc>
      </w:tr>
      <w:tr w14:paraId="4426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restart"/>
            <w:tcBorders>
              <w:top w:val="single" w:color="auto" w:sz="4" w:space="0"/>
              <w:left w:val="single" w:color="auto" w:sz="4" w:space="0"/>
              <w:bottom w:val="single" w:color="auto" w:sz="4" w:space="0"/>
              <w:right w:val="single" w:color="auto" w:sz="4" w:space="0"/>
            </w:tcBorders>
            <w:vAlign w:val="center"/>
          </w:tcPr>
          <w:p w14:paraId="7509AD07">
            <w:pPr>
              <w:jc w:val="center"/>
              <w:rPr>
                <w:rFonts w:hint="default" w:ascii="Times New Roman" w:hAnsi="Times New Roman" w:eastAsia="仿宋_GB2312" w:cs="Times New Roman"/>
                <w:sz w:val="24"/>
                <w:highlight w:val="none"/>
              </w:rPr>
            </w:pPr>
          </w:p>
          <w:p w14:paraId="627DB9A9">
            <w:pPr>
              <w:jc w:val="center"/>
              <w:rPr>
                <w:rFonts w:hint="default" w:ascii="Times New Roman" w:hAnsi="Times New Roman" w:eastAsia="仿宋_GB2312" w:cs="Times New Roman"/>
                <w:sz w:val="24"/>
                <w:highlight w:val="none"/>
              </w:rPr>
            </w:pPr>
          </w:p>
          <w:p w14:paraId="70E14F93">
            <w:pPr>
              <w:jc w:val="center"/>
              <w:rPr>
                <w:rFonts w:hint="default" w:ascii="Times New Roman" w:hAnsi="Times New Roman" w:eastAsia="仿宋_GB2312" w:cs="Times New Roman"/>
                <w:sz w:val="24"/>
                <w:highlight w:val="none"/>
              </w:rPr>
            </w:pPr>
          </w:p>
          <w:p w14:paraId="78D3F0D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钢筋</w:t>
            </w:r>
          </w:p>
          <w:p w14:paraId="62F6EEC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绑扎</w:t>
            </w:r>
          </w:p>
          <w:p w14:paraId="0EC5779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与预</w:t>
            </w:r>
          </w:p>
          <w:p w14:paraId="0946FC9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埋件</w:t>
            </w:r>
          </w:p>
          <w:p w14:paraId="6C52F6F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固定</w:t>
            </w:r>
          </w:p>
        </w:tc>
        <w:tc>
          <w:tcPr>
            <w:tcW w:w="2244" w:type="dxa"/>
            <w:tcBorders>
              <w:top w:val="single" w:color="auto" w:sz="4" w:space="0"/>
              <w:left w:val="single" w:color="auto" w:sz="4" w:space="0"/>
              <w:bottom w:val="single" w:color="auto" w:sz="4" w:space="0"/>
              <w:right w:val="single" w:color="auto" w:sz="4" w:space="0"/>
            </w:tcBorders>
            <w:vAlign w:val="center"/>
          </w:tcPr>
          <w:p w14:paraId="115EC17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钢筋下料</w:t>
            </w:r>
          </w:p>
        </w:tc>
        <w:tc>
          <w:tcPr>
            <w:tcW w:w="4201" w:type="dxa"/>
            <w:tcBorders>
              <w:top w:val="single" w:color="auto" w:sz="4" w:space="0"/>
              <w:left w:val="single" w:color="auto" w:sz="4" w:space="0"/>
              <w:bottom w:val="single" w:color="auto" w:sz="4" w:space="0"/>
              <w:right w:val="single" w:color="auto" w:sz="4" w:space="0"/>
            </w:tcBorders>
            <w:vAlign w:val="center"/>
          </w:tcPr>
          <w:p w14:paraId="6FD90D6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依据图纸进行钢筋选型与下料</w:t>
            </w:r>
          </w:p>
        </w:tc>
        <w:tc>
          <w:tcPr>
            <w:tcW w:w="1021" w:type="dxa"/>
            <w:vMerge w:val="restart"/>
            <w:tcBorders>
              <w:top w:val="single" w:color="auto" w:sz="4" w:space="0"/>
              <w:left w:val="single" w:color="auto" w:sz="4" w:space="0"/>
              <w:right w:val="single" w:color="auto" w:sz="4" w:space="0"/>
            </w:tcBorders>
            <w:vAlign w:val="center"/>
          </w:tcPr>
          <w:p w14:paraId="191EC52A">
            <w:pPr>
              <w:jc w:val="center"/>
              <w:rPr>
                <w:rFonts w:hint="default" w:ascii="Times New Roman" w:hAnsi="Times New Roman" w:eastAsia="仿宋_GB2312" w:cs="Times New Roman"/>
                <w:sz w:val="24"/>
                <w:highlight w:val="none"/>
              </w:rPr>
            </w:pPr>
          </w:p>
          <w:p w14:paraId="6CFBB78B">
            <w:pPr>
              <w:jc w:val="center"/>
              <w:rPr>
                <w:rFonts w:hint="default" w:ascii="Times New Roman" w:hAnsi="Times New Roman" w:eastAsia="仿宋_GB2312" w:cs="Times New Roman"/>
                <w:sz w:val="24"/>
                <w:highlight w:val="none"/>
              </w:rPr>
            </w:pPr>
          </w:p>
          <w:p w14:paraId="6157796D">
            <w:pPr>
              <w:jc w:val="center"/>
              <w:rPr>
                <w:rFonts w:hint="default" w:ascii="Times New Roman" w:hAnsi="Times New Roman" w:eastAsia="仿宋_GB2312" w:cs="Times New Roman"/>
                <w:sz w:val="24"/>
                <w:highlight w:val="none"/>
              </w:rPr>
            </w:pPr>
          </w:p>
          <w:p w14:paraId="48F43B74">
            <w:pPr>
              <w:jc w:val="center"/>
              <w:rPr>
                <w:rFonts w:hint="default" w:ascii="Times New Roman" w:hAnsi="Times New Roman" w:eastAsia="仿宋_GB2312" w:cs="Times New Roman"/>
                <w:sz w:val="24"/>
                <w:highlight w:val="none"/>
              </w:rPr>
            </w:pPr>
          </w:p>
          <w:p w14:paraId="49D624F3">
            <w:pPr>
              <w:jc w:val="center"/>
              <w:rPr>
                <w:rFonts w:hint="default" w:ascii="Times New Roman" w:hAnsi="Times New Roman" w:eastAsia="仿宋_GB2312" w:cs="Times New Roman"/>
                <w:sz w:val="24"/>
                <w:highlight w:val="none"/>
              </w:rPr>
            </w:pPr>
          </w:p>
          <w:p w14:paraId="3DD1F63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r>
      <w:tr w14:paraId="02EE4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2AD1F77E">
            <w:pPr>
              <w:jc w:val="center"/>
              <w:rPr>
                <w:rFonts w:hint="default" w:ascii="Times New Roman" w:hAnsi="Times New Roman" w:eastAsia="仿宋_GB2312" w:cs="Times New Roman"/>
                <w:sz w:val="24"/>
                <w:highlight w:val="none"/>
              </w:rPr>
            </w:pPr>
          </w:p>
        </w:tc>
        <w:tc>
          <w:tcPr>
            <w:tcW w:w="2244" w:type="dxa"/>
            <w:vMerge w:val="restart"/>
            <w:tcBorders>
              <w:top w:val="single" w:color="auto" w:sz="4" w:space="0"/>
              <w:left w:val="single" w:color="auto" w:sz="4" w:space="0"/>
              <w:bottom w:val="single" w:color="auto" w:sz="4" w:space="0"/>
              <w:right w:val="single" w:color="auto" w:sz="4" w:space="0"/>
            </w:tcBorders>
            <w:vAlign w:val="center"/>
          </w:tcPr>
          <w:p w14:paraId="57A2353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钢筋摆放、绑扎</w:t>
            </w:r>
          </w:p>
        </w:tc>
        <w:tc>
          <w:tcPr>
            <w:tcW w:w="4201" w:type="dxa"/>
            <w:tcBorders>
              <w:top w:val="single" w:color="auto" w:sz="4" w:space="0"/>
              <w:left w:val="single" w:color="auto" w:sz="4" w:space="0"/>
              <w:bottom w:val="single" w:color="auto" w:sz="4" w:space="0"/>
              <w:right w:val="single" w:color="auto" w:sz="4" w:space="0"/>
            </w:tcBorders>
            <w:vAlign w:val="center"/>
          </w:tcPr>
          <w:p w14:paraId="0988C43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垫块设置</w:t>
            </w:r>
          </w:p>
        </w:tc>
        <w:tc>
          <w:tcPr>
            <w:tcW w:w="1021" w:type="dxa"/>
            <w:vMerge w:val="continue"/>
            <w:tcBorders>
              <w:left w:val="single" w:color="auto" w:sz="4" w:space="0"/>
              <w:right w:val="single" w:color="auto" w:sz="4" w:space="0"/>
            </w:tcBorders>
            <w:vAlign w:val="center"/>
          </w:tcPr>
          <w:p w14:paraId="273BF14C">
            <w:pPr>
              <w:jc w:val="center"/>
              <w:rPr>
                <w:rFonts w:hint="default" w:ascii="Times New Roman" w:hAnsi="Times New Roman" w:eastAsia="仿宋_GB2312" w:cs="Times New Roman"/>
                <w:sz w:val="24"/>
                <w:highlight w:val="none"/>
              </w:rPr>
            </w:pPr>
          </w:p>
        </w:tc>
      </w:tr>
      <w:tr w14:paraId="0E58B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4818E5F0">
            <w:pPr>
              <w:jc w:val="center"/>
              <w:rPr>
                <w:rFonts w:hint="default" w:ascii="Times New Roman" w:hAnsi="Times New Roman" w:eastAsia="仿宋_GB2312" w:cs="Times New Roman"/>
                <w:sz w:val="24"/>
                <w:highlight w:val="none"/>
              </w:rPr>
            </w:pPr>
          </w:p>
        </w:tc>
        <w:tc>
          <w:tcPr>
            <w:tcW w:w="2244" w:type="dxa"/>
            <w:vMerge w:val="continue"/>
            <w:tcBorders>
              <w:top w:val="single" w:color="auto" w:sz="4" w:space="0"/>
              <w:left w:val="single" w:color="auto" w:sz="4" w:space="0"/>
              <w:bottom w:val="single" w:color="auto" w:sz="4" w:space="0"/>
              <w:right w:val="single" w:color="auto" w:sz="4" w:space="0"/>
            </w:tcBorders>
            <w:vAlign w:val="center"/>
          </w:tcPr>
          <w:p w14:paraId="6572B759">
            <w:pPr>
              <w:jc w:val="center"/>
              <w:rPr>
                <w:rFonts w:hint="default" w:ascii="Times New Roman" w:hAnsi="Times New Roman" w:eastAsia="仿宋_GB2312" w:cs="Times New Roman"/>
                <w:sz w:val="24"/>
                <w:highlight w:val="none"/>
              </w:rPr>
            </w:pPr>
          </w:p>
        </w:tc>
        <w:tc>
          <w:tcPr>
            <w:tcW w:w="4201" w:type="dxa"/>
            <w:tcBorders>
              <w:top w:val="single" w:color="auto" w:sz="4" w:space="0"/>
              <w:left w:val="single" w:color="auto" w:sz="4" w:space="0"/>
              <w:bottom w:val="single" w:color="auto" w:sz="4" w:space="0"/>
              <w:right w:val="single" w:color="auto" w:sz="4" w:space="0"/>
            </w:tcBorders>
            <w:vAlign w:val="center"/>
          </w:tcPr>
          <w:p w14:paraId="343AE02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依据图纸进行钢筋绑扎与固定</w:t>
            </w:r>
          </w:p>
        </w:tc>
        <w:tc>
          <w:tcPr>
            <w:tcW w:w="1021" w:type="dxa"/>
            <w:vMerge w:val="continue"/>
            <w:tcBorders>
              <w:left w:val="single" w:color="auto" w:sz="4" w:space="0"/>
              <w:right w:val="single" w:color="auto" w:sz="4" w:space="0"/>
            </w:tcBorders>
            <w:vAlign w:val="center"/>
          </w:tcPr>
          <w:p w14:paraId="7A43EAA4">
            <w:pPr>
              <w:jc w:val="center"/>
              <w:rPr>
                <w:rFonts w:hint="default" w:ascii="Times New Roman" w:hAnsi="Times New Roman" w:eastAsia="仿宋_GB2312" w:cs="Times New Roman"/>
                <w:sz w:val="24"/>
                <w:highlight w:val="none"/>
              </w:rPr>
            </w:pPr>
          </w:p>
        </w:tc>
      </w:tr>
      <w:tr w14:paraId="1BA6E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3C7438DF">
            <w:pPr>
              <w:jc w:val="center"/>
              <w:rPr>
                <w:rFonts w:hint="default" w:ascii="Times New Roman" w:hAnsi="Times New Roman" w:eastAsia="仿宋_GB2312" w:cs="Times New Roman"/>
                <w:sz w:val="24"/>
                <w:highlight w:val="none"/>
              </w:rPr>
            </w:pPr>
          </w:p>
        </w:tc>
        <w:tc>
          <w:tcPr>
            <w:tcW w:w="2244" w:type="dxa"/>
            <w:vMerge w:val="restart"/>
            <w:tcBorders>
              <w:top w:val="single" w:color="auto" w:sz="4" w:space="0"/>
              <w:left w:val="single" w:color="auto" w:sz="4" w:space="0"/>
              <w:bottom w:val="single" w:color="auto" w:sz="4" w:space="0"/>
              <w:right w:val="single" w:color="auto" w:sz="4" w:space="0"/>
            </w:tcBorders>
            <w:vAlign w:val="center"/>
          </w:tcPr>
          <w:p w14:paraId="7970E5A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预埋件摆放</w:t>
            </w:r>
          </w:p>
        </w:tc>
        <w:tc>
          <w:tcPr>
            <w:tcW w:w="4201" w:type="dxa"/>
            <w:tcBorders>
              <w:top w:val="single" w:color="auto" w:sz="4" w:space="0"/>
              <w:left w:val="single" w:color="auto" w:sz="4" w:space="0"/>
              <w:bottom w:val="single" w:color="auto" w:sz="4" w:space="0"/>
              <w:right w:val="single" w:color="auto" w:sz="4" w:space="0"/>
            </w:tcBorders>
            <w:vAlign w:val="center"/>
          </w:tcPr>
          <w:p w14:paraId="7808793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预埋件选型</w:t>
            </w:r>
          </w:p>
        </w:tc>
        <w:tc>
          <w:tcPr>
            <w:tcW w:w="1021" w:type="dxa"/>
            <w:vMerge w:val="continue"/>
            <w:tcBorders>
              <w:left w:val="single" w:color="auto" w:sz="4" w:space="0"/>
              <w:right w:val="single" w:color="auto" w:sz="4" w:space="0"/>
            </w:tcBorders>
            <w:vAlign w:val="center"/>
          </w:tcPr>
          <w:p w14:paraId="2CDD8738">
            <w:pPr>
              <w:jc w:val="center"/>
              <w:rPr>
                <w:rFonts w:hint="default" w:ascii="Times New Roman" w:hAnsi="Times New Roman" w:eastAsia="仿宋_GB2312" w:cs="Times New Roman"/>
                <w:sz w:val="24"/>
                <w:highlight w:val="none"/>
              </w:rPr>
            </w:pPr>
          </w:p>
        </w:tc>
      </w:tr>
      <w:tr w14:paraId="2D4E0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4EB4F594">
            <w:pPr>
              <w:jc w:val="center"/>
              <w:rPr>
                <w:rFonts w:hint="default" w:ascii="Times New Roman" w:hAnsi="Times New Roman" w:eastAsia="仿宋_GB2312" w:cs="Times New Roman"/>
                <w:sz w:val="24"/>
                <w:highlight w:val="none"/>
              </w:rPr>
            </w:pPr>
          </w:p>
        </w:tc>
        <w:tc>
          <w:tcPr>
            <w:tcW w:w="2244" w:type="dxa"/>
            <w:vMerge w:val="continue"/>
            <w:tcBorders>
              <w:top w:val="single" w:color="auto" w:sz="4" w:space="0"/>
              <w:left w:val="single" w:color="auto" w:sz="4" w:space="0"/>
              <w:bottom w:val="single" w:color="auto" w:sz="4" w:space="0"/>
              <w:right w:val="single" w:color="auto" w:sz="4" w:space="0"/>
            </w:tcBorders>
            <w:vAlign w:val="center"/>
          </w:tcPr>
          <w:p w14:paraId="768A18C2">
            <w:pPr>
              <w:jc w:val="center"/>
              <w:rPr>
                <w:rFonts w:hint="default" w:ascii="Times New Roman" w:hAnsi="Times New Roman" w:eastAsia="仿宋_GB2312" w:cs="Times New Roman"/>
                <w:sz w:val="24"/>
                <w:highlight w:val="none"/>
              </w:rPr>
            </w:pPr>
          </w:p>
        </w:tc>
        <w:tc>
          <w:tcPr>
            <w:tcW w:w="4201" w:type="dxa"/>
            <w:tcBorders>
              <w:top w:val="single" w:color="auto" w:sz="4" w:space="0"/>
              <w:left w:val="single" w:color="auto" w:sz="4" w:space="0"/>
              <w:bottom w:val="single" w:color="auto" w:sz="4" w:space="0"/>
              <w:right w:val="single" w:color="auto" w:sz="4" w:space="0"/>
            </w:tcBorders>
            <w:vAlign w:val="center"/>
          </w:tcPr>
          <w:p w14:paraId="29B21C1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预埋件固定</w:t>
            </w:r>
          </w:p>
        </w:tc>
        <w:tc>
          <w:tcPr>
            <w:tcW w:w="1021" w:type="dxa"/>
            <w:vMerge w:val="continue"/>
            <w:tcBorders>
              <w:left w:val="single" w:color="auto" w:sz="4" w:space="0"/>
              <w:right w:val="single" w:color="auto" w:sz="4" w:space="0"/>
            </w:tcBorders>
            <w:vAlign w:val="center"/>
          </w:tcPr>
          <w:p w14:paraId="3292EA06">
            <w:pPr>
              <w:jc w:val="center"/>
              <w:rPr>
                <w:rFonts w:hint="default" w:ascii="Times New Roman" w:hAnsi="Times New Roman" w:eastAsia="仿宋_GB2312" w:cs="Times New Roman"/>
                <w:sz w:val="24"/>
                <w:highlight w:val="none"/>
              </w:rPr>
            </w:pPr>
          </w:p>
        </w:tc>
      </w:tr>
      <w:tr w14:paraId="25DA2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22DF1129">
            <w:pPr>
              <w:jc w:val="center"/>
              <w:rPr>
                <w:rFonts w:hint="default" w:ascii="Times New Roman" w:hAnsi="Times New Roman" w:eastAsia="仿宋_GB2312" w:cs="Times New Roman"/>
                <w:sz w:val="24"/>
                <w:highlight w:val="none"/>
              </w:rPr>
            </w:pPr>
          </w:p>
        </w:tc>
        <w:tc>
          <w:tcPr>
            <w:tcW w:w="2244" w:type="dxa"/>
            <w:tcBorders>
              <w:top w:val="single" w:color="auto" w:sz="4" w:space="0"/>
              <w:left w:val="single" w:color="auto" w:sz="4" w:space="0"/>
              <w:bottom w:val="single" w:color="auto" w:sz="4" w:space="0"/>
              <w:right w:val="single" w:color="auto" w:sz="4" w:space="0"/>
            </w:tcBorders>
            <w:vAlign w:val="center"/>
          </w:tcPr>
          <w:p w14:paraId="6A38355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预留孔洞封堵</w:t>
            </w:r>
          </w:p>
        </w:tc>
        <w:tc>
          <w:tcPr>
            <w:tcW w:w="4201" w:type="dxa"/>
            <w:tcBorders>
              <w:top w:val="single" w:color="auto" w:sz="4" w:space="0"/>
              <w:left w:val="single" w:color="auto" w:sz="4" w:space="0"/>
              <w:bottom w:val="single" w:color="auto" w:sz="4" w:space="0"/>
              <w:right w:val="single" w:color="auto" w:sz="4" w:space="0"/>
            </w:tcBorders>
            <w:vAlign w:val="center"/>
          </w:tcPr>
          <w:p w14:paraId="6878F71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临时封堵预留孔洞</w:t>
            </w:r>
          </w:p>
        </w:tc>
        <w:tc>
          <w:tcPr>
            <w:tcW w:w="1021" w:type="dxa"/>
            <w:vMerge w:val="continue"/>
            <w:tcBorders>
              <w:left w:val="single" w:color="auto" w:sz="4" w:space="0"/>
              <w:bottom w:val="single" w:color="auto" w:sz="4" w:space="0"/>
              <w:right w:val="single" w:color="auto" w:sz="4" w:space="0"/>
            </w:tcBorders>
            <w:vAlign w:val="center"/>
          </w:tcPr>
          <w:p w14:paraId="4A5A17F7">
            <w:pPr>
              <w:jc w:val="center"/>
              <w:rPr>
                <w:rFonts w:hint="default" w:ascii="Times New Roman" w:hAnsi="Times New Roman" w:eastAsia="仿宋_GB2312" w:cs="Times New Roman"/>
                <w:sz w:val="24"/>
                <w:highlight w:val="none"/>
              </w:rPr>
            </w:pPr>
          </w:p>
        </w:tc>
      </w:tr>
      <w:tr w14:paraId="18009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restart"/>
            <w:tcBorders>
              <w:top w:val="single" w:color="auto" w:sz="4" w:space="0"/>
              <w:left w:val="single" w:color="auto" w:sz="4" w:space="0"/>
              <w:bottom w:val="single" w:color="auto" w:sz="4" w:space="0"/>
              <w:right w:val="single" w:color="auto" w:sz="4" w:space="0"/>
            </w:tcBorders>
            <w:vAlign w:val="center"/>
          </w:tcPr>
          <w:p w14:paraId="49FC31F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w:t>
            </w:r>
          </w:p>
          <w:p w14:paraId="3BB4AAA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浇筑</w:t>
            </w:r>
          </w:p>
        </w:tc>
        <w:tc>
          <w:tcPr>
            <w:tcW w:w="2244" w:type="dxa"/>
            <w:vMerge w:val="restart"/>
            <w:tcBorders>
              <w:top w:val="single" w:color="auto" w:sz="4" w:space="0"/>
              <w:left w:val="single" w:color="auto" w:sz="4" w:space="0"/>
              <w:bottom w:val="single" w:color="auto" w:sz="4" w:space="0"/>
              <w:right w:val="single" w:color="auto" w:sz="4" w:space="0"/>
            </w:tcBorders>
            <w:vAlign w:val="center"/>
          </w:tcPr>
          <w:p w14:paraId="7BDE1F2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布料机布料</w:t>
            </w:r>
          </w:p>
        </w:tc>
        <w:tc>
          <w:tcPr>
            <w:tcW w:w="4201" w:type="dxa"/>
            <w:tcBorders>
              <w:top w:val="single" w:color="auto" w:sz="4" w:space="0"/>
              <w:left w:val="single" w:color="auto" w:sz="4" w:space="0"/>
              <w:bottom w:val="single" w:color="auto" w:sz="4" w:space="0"/>
              <w:right w:val="single" w:color="auto" w:sz="4" w:space="0"/>
            </w:tcBorders>
            <w:vAlign w:val="center"/>
          </w:tcPr>
          <w:p w14:paraId="1E4E307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依据图纸进行混凝土算量</w:t>
            </w:r>
          </w:p>
        </w:tc>
        <w:tc>
          <w:tcPr>
            <w:tcW w:w="1021" w:type="dxa"/>
            <w:vMerge w:val="restart"/>
            <w:tcBorders>
              <w:top w:val="single" w:color="auto" w:sz="4" w:space="0"/>
              <w:left w:val="single" w:color="auto" w:sz="4" w:space="0"/>
              <w:right w:val="single" w:color="auto" w:sz="4" w:space="0"/>
            </w:tcBorders>
            <w:vAlign w:val="center"/>
          </w:tcPr>
          <w:p w14:paraId="5FD525C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r>
      <w:tr w14:paraId="5089A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4E9D0ABC">
            <w:pPr>
              <w:jc w:val="center"/>
              <w:rPr>
                <w:rFonts w:hint="default" w:ascii="Times New Roman" w:hAnsi="Times New Roman" w:eastAsia="仿宋_GB2312" w:cs="Times New Roman"/>
                <w:sz w:val="24"/>
                <w:highlight w:val="none"/>
              </w:rPr>
            </w:pPr>
          </w:p>
        </w:tc>
        <w:tc>
          <w:tcPr>
            <w:tcW w:w="2244" w:type="dxa"/>
            <w:vMerge w:val="continue"/>
            <w:tcBorders>
              <w:top w:val="single" w:color="auto" w:sz="4" w:space="0"/>
              <w:left w:val="single" w:color="auto" w:sz="4" w:space="0"/>
              <w:bottom w:val="single" w:color="auto" w:sz="4" w:space="0"/>
              <w:right w:val="single" w:color="auto" w:sz="4" w:space="0"/>
            </w:tcBorders>
            <w:vAlign w:val="center"/>
          </w:tcPr>
          <w:p w14:paraId="69191836">
            <w:pPr>
              <w:jc w:val="center"/>
              <w:rPr>
                <w:rFonts w:hint="default" w:ascii="Times New Roman" w:hAnsi="Times New Roman" w:eastAsia="仿宋_GB2312" w:cs="Times New Roman"/>
                <w:sz w:val="24"/>
                <w:highlight w:val="none"/>
              </w:rPr>
            </w:pPr>
          </w:p>
        </w:tc>
        <w:tc>
          <w:tcPr>
            <w:tcW w:w="4201" w:type="dxa"/>
            <w:tcBorders>
              <w:top w:val="single" w:color="auto" w:sz="4" w:space="0"/>
              <w:left w:val="single" w:color="auto" w:sz="4" w:space="0"/>
              <w:bottom w:val="single" w:color="auto" w:sz="4" w:space="0"/>
              <w:right w:val="single" w:color="auto" w:sz="4" w:space="0"/>
            </w:tcBorders>
            <w:vAlign w:val="center"/>
          </w:tcPr>
          <w:p w14:paraId="61EE84E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布料机备料</w:t>
            </w:r>
          </w:p>
        </w:tc>
        <w:tc>
          <w:tcPr>
            <w:tcW w:w="1021" w:type="dxa"/>
            <w:vMerge w:val="continue"/>
            <w:tcBorders>
              <w:left w:val="single" w:color="auto" w:sz="4" w:space="0"/>
              <w:right w:val="single" w:color="auto" w:sz="4" w:space="0"/>
            </w:tcBorders>
            <w:vAlign w:val="center"/>
          </w:tcPr>
          <w:p w14:paraId="1748332C">
            <w:pPr>
              <w:jc w:val="center"/>
              <w:rPr>
                <w:rFonts w:hint="default" w:ascii="Times New Roman" w:hAnsi="Times New Roman" w:eastAsia="仿宋_GB2312" w:cs="Times New Roman"/>
                <w:sz w:val="24"/>
                <w:highlight w:val="none"/>
              </w:rPr>
            </w:pPr>
          </w:p>
        </w:tc>
      </w:tr>
      <w:tr w14:paraId="59811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67DDC63B">
            <w:pPr>
              <w:jc w:val="center"/>
              <w:rPr>
                <w:rFonts w:hint="default" w:ascii="Times New Roman" w:hAnsi="Times New Roman" w:eastAsia="仿宋_GB2312" w:cs="Times New Roman"/>
                <w:sz w:val="24"/>
                <w:highlight w:val="none"/>
              </w:rPr>
            </w:pPr>
          </w:p>
        </w:tc>
        <w:tc>
          <w:tcPr>
            <w:tcW w:w="2244" w:type="dxa"/>
            <w:vMerge w:val="continue"/>
            <w:tcBorders>
              <w:top w:val="single" w:color="auto" w:sz="4" w:space="0"/>
              <w:left w:val="single" w:color="auto" w:sz="4" w:space="0"/>
              <w:bottom w:val="single" w:color="auto" w:sz="4" w:space="0"/>
              <w:right w:val="single" w:color="auto" w:sz="4" w:space="0"/>
            </w:tcBorders>
            <w:vAlign w:val="center"/>
          </w:tcPr>
          <w:p w14:paraId="2FB18367">
            <w:pPr>
              <w:jc w:val="center"/>
              <w:rPr>
                <w:rFonts w:hint="default" w:ascii="Times New Roman" w:hAnsi="Times New Roman" w:eastAsia="仿宋_GB2312" w:cs="Times New Roman"/>
                <w:sz w:val="24"/>
                <w:highlight w:val="none"/>
              </w:rPr>
            </w:pPr>
          </w:p>
        </w:tc>
        <w:tc>
          <w:tcPr>
            <w:tcW w:w="4201" w:type="dxa"/>
            <w:tcBorders>
              <w:top w:val="single" w:color="auto" w:sz="4" w:space="0"/>
              <w:left w:val="single" w:color="auto" w:sz="4" w:space="0"/>
              <w:bottom w:val="single" w:color="auto" w:sz="4" w:space="0"/>
              <w:right w:val="single" w:color="auto" w:sz="4" w:space="0"/>
            </w:tcBorders>
            <w:vAlign w:val="center"/>
          </w:tcPr>
          <w:p w14:paraId="3BA0644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布料机布料</w:t>
            </w:r>
          </w:p>
        </w:tc>
        <w:tc>
          <w:tcPr>
            <w:tcW w:w="1021" w:type="dxa"/>
            <w:vMerge w:val="continue"/>
            <w:tcBorders>
              <w:left w:val="single" w:color="auto" w:sz="4" w:space="0"/>
              <w:right w:val="single" w:color="auto" w:sz="4" w:space="0"/>
            </w:tcBorders>
            <w:vAlign w:val="center"/>
          </w:tcPr>
          <w:p w14:paraId="64B1A7FC">
            <w:pPr>
              <w:jc w:val="center"/>
              <w:rPr>
                <w:rFonts w:hint="default" w:ascii="Times New Roman" w:hAnsi="Times New Roman" w:eastAsia="仿宋_GB2312" w:cs="Times New Roman"/>
                <w:sz w:val="24"/>
                <w:highlight w:val="none"/>
              </w:rPr>
            </w:pPr>
          </w:p>
        </w:tc>
      </w:tr>
      <w:tr w14:paraId="40959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2DCBA4A5">
            <w:pPr>
              <w:jc w:val="center"/>
              <w:rPr>
                <w:rFonts w:hint="default" w:ascii="Times New Roman" w:hAnsi="Times New Roman" w:eastAsia="仿宋_GB2312" w:cs="Times New Roman"/>
                <w:sz w:val="24"/>
                <w:highlight w:val="none"/>
              </w:rPr>
            </w:pPr>
          </w:p>
        </w:tc>
        <w:tc>
          <w:tcPr>
            <w:tcW w:w="2244" w:type="dxa"/>
            <w:vMerge w:val="restart"/>
            <w:tcBorders>
              <w:top w:val="single" w:color="auto" w:sz="4" w:space="0"/>
              <w:left w:val="single" w:color="auto" w:sz="4" w:space="0"/>
              <w:bottom w:val="single" w:color="auto" w:sz="4" w:space="0"/>
              <w:right w:val="single" w:color="auto" w:sz="4" w:space="0"/>
            </w:tcBorders>
            <w:vAlign w:val="center"/>
          </w:tcPr>
          <w:p w14:paraId="233CD60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混凝土振捣</w:t>
            </w:r>
          </w:p>
        </w:tc>
        <w:tc>
          <w:tcPr>
            <w:tcW w:w="4201" w:type="dxa"/>
            <w:tcBorders>
              <w:top w:val="single" w:color="auto" w:sz="4" w:space="0"/>
              <w:left w:val="single" w:color="auto" w:sz="4" w:space="0"/>
              <w:bottom w:val="single" w:color="auto" w:sz="4" w:space="0"/>
              <w:right w:val="single" w:color="auto" w:sz="4" w:space="0"/>
            </w:tcBorders>
            <w:vAlign w:val="center"/>
          </w:tcPr>
          <w:p w14:paraId="64E3BB6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混凝土人工整平（如有需要）</w:t>
            </w:r>
          </w:p>
        </w:tc>
        <w:tc>
          <w:tcPr>
            <w:tcW w:w="1021" w:type="dxa"/>
            <w:vMerge w:val="continue"/>
            <w:tcBorders>
              <w:left w:val="single" w:color="auto" w:sz="4" w:space="0"/>
              <w:right w:val="single" w:color="auto" w:sz="4" w:space="0"/>
            </w:tcBorders>
            <w:vAlign w:val="center"/>
          </w:tcPr>
          <w:p w14:paraId="68875C61">
            <w:pPr>
              <w:jc w:val="center"/>
              <w:rPr>
                <w:rFonts w:hint="default" w:ascii="Times New Roman" w:hAnsi="Times New Roman" w:eastAsia="仿宋_GB2312" w:cs="Times New Roman"/>
                <w:sz w:val="24"/>
                <w:highlight w:val="none"/>
              </w:rPr>
            </w:pPr>
          </w:p>
        </w:tc>
      </w:tr>
      <w:tr w14:paraId="2F9C2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30F695FE">
            <w:pPr>
              <w:jc w:val="center"/>
              <w:rPr>
                <w:rFonts w:hint="default" w:ascii="Times New Roman" w:hAnsi="Times New Roman" w:eastAsia="仿宋_GB2312" w:cs="Times New Roman"/>
                <w:sz w:val="24"/>
                <w:highlight w:val="none"/>
              </w:rPr>
            </w:pPr>
          </w:p>
        </w:tc>
        <w:tc>
          <w:tcPr>
            <w:tcW w:w="2244" w:type="dxa"/>
            <w:vMerge w:val="continue"/>
            <w:tcBorders>
              <w:top w:val="single" w:color="auto" w:sz="4" w:space="0"/>
              <w:left w:val="single" w:color="auto" w:sz="4" w:space="0"/>
              <w:bottom w:val="single" w:color="auto" w:sz="4" w:space="0"/>
              <w:right w:val="single" w:color="auto" w:sz="4" w:space="0"/>
            </w:tcBorders>
            <w:vAlign w:val="center"/>
          </w:tcPr>
          <w:p w14:paraId="75379498">
            <w:pPr>
              <w:jc w:val="center"/>
              <w:rPr>
                <w:rFonts w:hint="default" w:ascii="Times New Roman" w:hAnsi="Times New Roman" w:eastAsia="仿宋_GB2312" w:cs="Times New Roman"/>
                <w:sz w:val="24"/>
                <w:highlight w:val="none"/>
              </w:rPr>
            </w:pPr>
          </w:p>
        </w:tc>
        <w:tc>
          <w:tcPr>
            <w:tcW w:w="4201" w:type="dxa"/>
            <w:tcBorders>
              <w:top w:val="single" w:color="auto" w:sz="4" w:space="0"/>
              <w:left w:val="single" w:color="auto" w:sz="4" w:space="0"/>
              <w:bottom w:val="single" w:color="auto" w:sz="4" w:space="0"/>
              <w:right w:val="single" w:color="auto" w:sz="4" w:space="0"/>
            </w:tcBorders>
            <w:vAlign w:val="center"/>
          </w:tcPr>
          <w:p w14:paraId="559868A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操作模床进行混凝土振捣</w:t>
            </w:r>
          </w:p>
        </w:tc>
        <w:tc>
          <w:tcPr>
            <w:tcW w:w="1021" w:type="dxa"/>
            <w:vMerge w:val="continue"/>
            <w:tcBorders>
              <w:left w:val="single" w:color="auto" w:sz="4" w:space="0"/>
              <w:right w:val="single" w:color="auto" w:sz="4" w:space="0"/>
            </w:tcBorders>
            <w:vAlign w:val="center"/>
          </w:tcPr>
          <w:p w14:paraId="512E9AB4">
            <w:pPr>
              <w:jc w:val="center"/>
              <w:rPr>
                <w:rFonts w:hint="default" w:ascii="Times New Roman" w:hAnsi="Times New Roman" w:eastAsia="仿宋_GB2312" w:cs="Times New Roman"/>
                <w:sz w:val="24"/>
                <w:highlight w:val="none"/>
              </w:rPr>
            </w:pPr>
          </w:p>
        </w:tc>
      </w:tr>
      <w:tr w14:paraId="312EE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49A82569">
            <w:pPr>
              <w:jc w:val="center"/>
              <w:rPr>
                <w:rFonts w:hint="default" w:ascii="Times New Roman" w:hAnsi="Times New Roman" w:eastAsia="仿宋_GB2312" w:cs="Times New Roman"/>
                <w:sz w:val="24"/>
                <w:highlight w:val="none"/>
              </w:rPr>
            </w:pPr>
          </w:p>
        </w:tc>
        <w:tc>
          <w:tcPr>
            <w:tcW w:w="2244" w:type="dxa"/>
            <w:vMerge w:val="continue"/>
            <w:tcBorders>
              <w:top w:val="single" w:color="auto" w:sz="4" w:space="0"/>
              <w:left w:val="single" w:color="auto" w:sz="4" w:space="0"/>
              <w:bottom w:val="single" w:color="auto" w:sz="4" w:space="0"/>
              <w:right w:val="single" w:color="auto" w:sz="4" w:space="0"/>
            </w:tcBorders>
            <w:vAlign w:val="center"/>
          </w:tcPr>
          <w:p w14:paraId="12E18DBD">
            <w:pPr>
              <w:jc w:val="center"/>
              <w:rPr>
                <w:rFonts w:hint="default" w:ascii="Times New Roman" w:hAnsi="Times New Roman" w:eastAsia="仿宋_GB2312" w:cs="Times New Roman"/>
                <w:sz w:val="24"/>
                <w:highlight w:val="none"/>
              </w:rPr>
            </w:pPr>
          </w:p>
        </w:tc>
        <w:tc>
          <w:tcPr>
            <w:tcW w:w="4201" w:type="dxa"/>
            <w:tcBorders>
              <w:top w:val="single" w:color="auto" w:sz="4" w:space="0"/>
              <w:left w:val="single" w:color="auto" w:sz="4" w:space="0"/>
              <w:bottom w:val="single" w:color="auto" w:sz="4" w:space="0"/>
              <w:right w:val="single" w:color="auto" w:sz="4" w:space="0"/>
            </w:tcBorders>
            <w:vAlign w:val="center"/>
          </w:tcPr>
          <w:p w14:paraId="5369FCE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混凝土人工振捣（如有需要）</w:t>
            </w:r>
          </w:p>
        </w:tc>
        <w:tc>
          <w:tcPr>
            <w:tcW w:w="1021" w:type="dxa"/>
            <w:vMerge w:val="continue"/>
            <w:tcBorders>
              <w:left w:val="single" w:color="auto" w:sz="4" w:space="0"/>
              <w:right w:val="single" w:color="auto" w:sz="4" w:space="0"/>
            </w:tcBorders>
            <w:vAlign w:val="center"/>
          </w:tcPr>
          <w:p w14:paraId="0B83DD11">
            <w:pPr>
              <w:jc w:val="center"/>
              <w:rPr>
                <w:rFonts w:hint="default" w:ascii="Times New Roman" w:hAnsi="Times New Roman" w:eastAsia="仿宋_GB2312" w:cs="Times New Roman"/>
                <w:sz w:val="24"/>
                <w:highlight w:val="none"/>
              </w:rPr>
            </w:pPr>
          </w:p>
        </w:tc>
      </w:tr>
      <w:tr w14:paraId="3B30A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138A73ED">
            <w:pPr>
              <w:jc w:val="center"/>
              <w:rPr>
                <w:rFonts w:hint="default" w:ascii="Times New Roman" w:hAnsi="Times New Roman" w:eastAsia="仿宋_GB2312" w:cs="Times New Roman"/>
                <w:sz w:val="24"/>
                <w:highlight w:val="none"/>
              </w:rPr>
            </w:pPr>
          </w:p>
        </w:tc>
        <w:tc>
          <w:tcPr>
            <w:tcW w:w="2244" w:type="dxa"/>
            <w:tcBorders>
              <w:top w:val="single" w:color="auto" w:sz="4" w:space="0"/>
              <w:left w:val="single" w:color="auto" w:sz="4" w:space="0"/>
              <w:bottom w:val="single" w:color="auto" w:sz="4" w:space="0"/>
              <w:right w:val="single" w:color="auto" w:sz="4" w:space="0"/>
            </w:tcBorders>
            <w:vAlign w:val="center"/>
          </w:tcPr>
          <w:p w14:paraId="1956428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设备清理</w:t>
            </w:r>
          </w:p>
        </w:tc>
        <w:tc>
          <w:tcPr>
            <w:tcW w:w="4201" w:type="dxa"/>
            <w:tcBorders>
              <w:top w:val="single" w:color="auto" w:sz="4" w:space="0"/>
              <w:left w:val="single" w:color="auto" w:sz="4" w:space="0"/>
              <w:bottom w:val="single" w:color="auto" w:sz="4" w:space="0"/>
              <w:right w:val="single" w:color="auto" w:sz="4" w:space="0"/>
            </w:tcBorders>
            <w:vAlign w:val="center"/>
          </w:tcPr>
          <w:p w14:paraId="04DCA4D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清理布料机</w:t>
            </w:r>
          </w:p>
        </w:tc>
        <w:tc>
          <w:tcPr>
            <w:tcW w:w="1021" w:type="dxa"/>
            <w:vMerge w:val="continue"/>
            <w:tcBorders>
              <w:left w:val="single" w:color="auto" w:sz="4" w:space="0"/>
              <w:bottom w:val="single" w:color="auto" w:sz="4" w:space="0"/>
              <w:right w:val="single" w:color="auto" w:sz="4" w:space="0"/>
            </w:tcBorders>
            <w:vAlign w:val="center"/>
          </w:tcPr>
          <w:p w14:paraId="68414BAE">
            <w:pPr>
              <w:jc w:val="center"/>
              <w:rPr>
                <w:rFonts w:hint="default" w:ascii="Times New Roman" w:hAnsi="Times New Roman" w:eastAsia="仿宋_GB2312" w:cs="Times New Roman"/>
                <w:sz w:val="24"/>
                <w:highlight w:val="none"/>
              </w:rPr>
            </w:pPr>
          </w:p>
        </w:tc>
      </w:tr>
      <w:tr w14:paraId="20413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restart"/>
            <w:tcBorders>
              <w:top w:val="single" w:color="auto" w:sz="4" w:space="0"/>
              <w:left w:val="single" w:color="auto" w:sz="4" w:space="0"/>
              <w:bottom w:val="single" w:color="auto" w:sz="4" w:space="0"/>
              <w:right w:val="single" w:color="auto" w:sz="4" w:space="0"/>
            </w:tcBorders>
            <w:vAlign w:val="center"/>
          </w:tcPr>
          <w:p w14:paraId="040CCE1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w:t>
            </w:r>
          </w:p>
          <w:p w14:paraId="4645300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预处</w:t>
            </w:r>
          </w:p>
          <w:p w14:paraId="0712F19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理与</w:t>
            </w:r>
          </w:p>
          <w:p w14:paraId="76DBA7A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养护</w:t>
            </w:r>
          </w:p>
        </w:tc>
        <w:tc>
          <w:tcPr>
            <w:tcW w:w="2244" w:type="dxa"/>
            <w:tcBorders>
              <w:top w:val="single" w:color="auto" w:sz="4" w:space="0"/>
              <w:left w:val="single" w:color="auto" w:sz="4" w:space="0"/>
              <w:bottom w:val="single" w:color="auto" w:sz="4" w:space="0"/>
              <w:right w:val="single" w:color="auto" w:sz="4" w:space="0"/>
            </w:tcBorders>
            <w:vAlign w:val="center"/>
          </w:tcPr>
          <w:p w14:paraId="3390C8B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构件表面预处理</w:t>
            </w:r>
          </w:p>
        </w:tc>
        <w:tc>
          <w:tcPr>
            <w:tcW w:w="4201" w:type="dxa"/>
            <w:tcBorders>
              <w:top w:val="single" w:color="auto" w:sz="4" w:space="0"/>
              <w:left w:val="single" w:color="auto" w:sz="4" w:space="0"/>
              <w:bottom w:val="single" w:color="auto" w:sz="4" w:space="0"/>
              <w:right w:val="single" w:color="auto" w:sz="4" w:space="0"/>
            </w:tcBorders>
            <w:vAlign w:val="center"/>
          </w:tcPr>
          <w:p w14:paraId="008F109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构件拉毛处理</w:t>
            </w:r>
          </w:p>
        </w:tc>
        <w:tc>
          <w:tcPr>
            <w:tcW w:w="1021" w:type="dxa"/>
            <w:vMerge w:val="restart"/>
            <w:tcBorders>
              <w:top w:val="single" w:color="auto" w:sz="4" w:space="0"/>
              <w:left w:val="single" w:color="auto" w:sz="4" w:space="0"/>
              <w:right w:val="single" w:color="auto" w:sz="4" w:space="0"/>
            </w:tcBorders>
            <w:vAlign w:val="center"/>
          </w:tcPr>
          <w:p w14:paraId="0FAC764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r>
      <w:tr w14:paraId="7CD65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75A8C832">
            <w:pPr>
              <w:jc w:val="center"/>
              <w:rPr>
                <w:rFonts w:hint="default" w:ascii="Times New Roman" w:hAnsi="Times New Roman" w:eastAsia="仿宋_GB2312" w:cs="Times New Roman"/>
                <w:sz w:val="24"/>
                <w:highlight w:val="none"/>
              </w:rPr>
            </w:pPr>
          </w:p>
        </w:tc>
        <w:tc>
          <w:tcPr>
            <w:tcW w:w="2244" w:type="dxa"/>
            <w:vMerge w:val="restart"/>
            <w:tcBorders>
              <w:top w:val="single" w:color="auto" w:sz="4" w:space="0"/>
              <w:left w:val="single" w:color="auto" w:sz="4" w:space="0"/>
              <w:bottom w:val="single" w:color="auto" w:sz="4" w:space="0"/>
              <w:right w:val="single" w:color="auto" w:sz="4" w:space="0"/>
            </w:tcBorders>
            <w:vAlign w:val="center"/>
          </w:tcPr>
          <w:p w14:paraId="65470DD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构件预养护</w:t>
            </w:r>
          </w:p>
        </w:tc>
        <w:tc>
          <w:tcPr>
            <w:tcW w:w="4201" w:type="dxa"/>
            <w:tcBorders>
              <w:top w:val="single" w:color="auto" w:sz="4" w:space="0"/>
              <w:left w:val="single" w:color="auto" w:sz="4" w:space="0"/>
              <w:bottom w:val="single" w:color="auto" w:sz="4" w:space="0"/>
              <w:right w:val="single" w:color="auto" w:sz="4" w:space="0"/>
            </w:tcBorders>
            <w:vAlign w:val="center"/>
          </w:tcPr>
          <w:p w14:paraId="74971EF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预养库温度、湿度控制</w:t>
            </w:r>
          </w:p>
        </w:tc>
        <w:tc>
          <w:tcPr>
            <w:tcW w:w="1021" w:type="dxa"/>
            <w:vMerge w:val="continue"/>
            <w:tcBorders>
              <w:left w:val="single" w:color="auto" w:sz="4" w:space="0"/>
              <w:right w:val="single" w:color="auto" w:sz="4" w:space="0"/>
            </w:tcBorders>
            <w:vAlign w:val="center"/>
          </w:tcPr>
          <w:p w14:paraId="4A6930CE">
            <w:pPr>
              <w:jc w:val="center"/>
              <w:rPr>
                <w:rFonts w:hint="default" w:ascii="Times New Roman" w:hAnsi="Times New Roman" w:eastAsia="仿宋_GB2312" w:cs="Times New Roman"/>
                <w:sz w:val="24"/>
                <w:highlight w:val="none"/>
              </w:rPr>
            </w:pPr>
          </w:p>
        </w:tc>
      </w:tr>
      <w:tr w14:paraId="19C40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6A8E5A68">
            <w:pPr>
              <w:jc w:val="center"/>
              <w:rPr>
                <w:rFonts w:hint="default" w:ascii="Times New Roman" w:hAnsi="Times New Roman" w:eastAsia="仿宋_GB2312" w:cs="Times New Roman"/>
                <w:sz w:val="24"/>
                <w:highlight w:val="none"/>
              </w:rPr>
            </w:pPr>
          </w:p>
        </w:tc>
        <w:tc>
          <w:tcPr>
            <w:tcW w:w="2244" w:type="dxa"/>
            <w:vMerge w:val="continue"/>
            <w:tcBorders>
              <w:top w:val="single" w:color="auto" w:sz="4" w:space="0"/>
              <w:left w:val="single" w:color="auto" w:sz="4" w:space="0"/>
              <w:bottom w:val="single" w:color="auto" w:sz="4" w:space="0"/>
              <w:right w:val="single" w:color="auto" w:sz="4" w:space="0"/>
            </w:tcBorders>
            <w:vAlign w:val="center"/>
          </w:tcPr>
          <w:p w14:paraId="7EF0E7BB">
            <w:pPr>
              <w:jc w:val="center"/>
              <w:rPr>
                <w:rFonts w:hint="default" w:ascii="Times New Roman" w:hAnsi="Times New Roman" w:eastAsia="仿宋_GB2312" w:cs="Times New Roman"/>
                <w:sz w:val="24"/>
                <w:highlight w:val="none"/>
              </w:rPr>
            </w:pPr>
          </w:p>
        </w:tc>
        <w:tc>
          <w:tcPr>
            <w:tcW w:w="4201" w:type="dxa"/>
            <w:tcBorders>
              <w:top w:val="single" w:color="auto" w:sz="4" w:space="0"/>
              <w:left w:val="single" w:color="auto" w:sz="4" w:space="0"/>
              <w:bottom w:val="single" w:color="auto" w:sz="4" w:space="0"/>
              <w:right w:val="single" w:color="auto" w:sz="4" w:space="0"/>
            </w:tcBorders>
            <w:vAlign w:val="center"/>
          </w:tcPr>
          <w:p w14:paraId="1D04378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构件预养护</w:t>
            </w:r>
          </w:p>
        </w:tc>
        <w:tc>
          <w:tcPr>
            <w:tcW w:w="1021" w:type="dxa"/>
            <w:vMerge w:val="continue"/>
            <w:tcBorders>
              <w:left w:val="single" w:color="auto" w:sz="4" w:space="0"/>
              <w:right w:val="single" w:color="auto" w:sz="4" w:space="0"/>
            </w:tcBorders>
            <w:vAlign w:val="center"/>
          </w:tcPr>
          <w:p w14:paraId="1F9AA573">
            <w:pPr>
              <w:jc w:val="center"/>
              <w:rPr>
                <w:rFonts w:hint="default" w:ascii="Times New Roman" w:hAnsi="Times New Roman" w:eastAsia="仿宋_GB2312" w:cs="Times New Roman"/>
                <w:sz w:val="24"/>
                <w:highlight w:val="none"/>
              </w:rPr>
            </w:pPr>
          </w:p>
        </w:tc>
      </w:tr>
      <w:tr w14:paraId="53401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0DF0C174">
            <w:pPr>
              <w:jc w:val="center"/>
              <w:rPr>
                <w:rFonts w:hint="default" w:ascii="Times New Roman" w:hAnsi="Times New Roman" w:eastAsia="仿宋_GB2312" w:cs="Times New Roman"/>
                <w:sz w:val="24"/>
                <w:highlight w:val="none"/>
              </w:rPr>
            </w:pPr>
          </w:p>
        </w:tc>
        <w:tc>
          <w:tcPr>
            <w:tcW w:w="2244" w:type="dxa"/>
            <w:vMerge w:val="restart"/>
            <w:tcBorders>
              <w:top w:val="single" w:color="auto" w:sz="4" w:space="0"/>
              <w:left w:val="single" w:color="auto" w:sz="4" w:space="0"/>
              <w:bottom w:val="single" w:color="auto" w:sz="4" w:space="0"/>
              <w:right w:val="single" w:color="auto" w:sz="4" w:space="0"/>
            </w:tcBorders>
            <w:vAlign w:val="center"/>
          </w:tcPr>
          <w:p w14:paraId="64F1505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构件蒸养</w:t>
            </w:r>
          </w:p>
        </w:tc>
        <w:tc>
          <w:tcPr>
            <w:tcW w:w="4201" w:type="dxa"/>
            <w:tcBorders>
              <w:top w:val="single" w:color="auto" w:sz="4" w:space="0"/>
              <w:left w:val="single" w:color="auto" w:sz="4" w:space="0"/>
              <w:bottom w:val="single" w:color="auto" w:sz="4" w:space="0"/>
              <w:right w:val="single" w:color="auto" w:sz="4" w:space="0"/>
            </w:tcBorders>
            <w:vAlign w:val="center"/>
          </w:tcPr>
          <w:p w14:paraId="29C6492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蒸养库温度、湿度控制</w:t>
            </w:r>
          </w:p>
        </w:tc>
        <w:tc>
          <w:tcPr>
            <w:tcW w:w="1021" w:type="dxa"/>
            <w:vMerge w:val="continue"/>
            <w:tcBorders>
              <w:left w:val="single" w:color="auto" w:sz="4" w:space="0"/>
              <w:right w:val="single" w:color="auto" w:sz="4" w:space="0"/>
            </w:tcBorders>
            <w:vAlign w:val="center"/>
          </w:tcPr>
          <w:p w14:paraId="66722020">
            <w:pPr>
              <w:jc w:val="center"/>
              <w:rPr>
                <w:rFonts w:hint="default" w:ascii="Times New Roman" w:hAnsi="Times New Roman" w:eastAsia="仿宋_GB2312" w:cs="Times New Roman"/>
                <w:sz w:val="24"/>
                <w:highlight w:val="none"/>
              </w:rPr>
            </w:pPr>
          </w:p>
        </w:tc>
      </w:tr>
      <w:tr w14:paraId="4FEB4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1A54F0B6">
            <w:pPr>
              <w:jc w:val="center"/>
              <w:rPr>
                <w:rFonts w:hint="default" w:ascii="Times New Roman" w:hAnsi="Times New Roman" w:eastAsia="仿宋_GB2312" w:cs="Times New Roman"/>
                <w:sz w:val="24"/>
                <w:highlight w:val="none"/>
              </w:rPr>
            </w:pPr>
          </w:p>
        </w:tc>
        <w:tc>
          <w:tcPr>
            <w:tcW w:w="2244" w:type="dxa"/>
            <w:vMerge w:val="continue"/>
            <w:tcBorders>
              <w:top w:val="single" w:color="auto" w:sz="4" w:space="0"/>
              <w:left w:val="single" w:color="auto" w:sz="4" w:space="0"/>
              <w:bottom w:val="single" w:color="auto" w:sz="4" w:space="0"/>
              <w:right w:val="single" w:color="auto" w:sz="4" w:space="0"/>
            </w:tcBorders>
            <w:vAlign w:val="center"/>
          </w:tcPr>
          <w:p w14:paraId="53C5171D">
            <w:pPr>
              <w:jc w:val="center"/>
              <w:rPr>
                <w:rFonts w:hint="default" w:ascii="Times New Roman" w:hAnsi="Times New Roman" w:eastAsia="仿宋_GB2312" w:cs="Times New Roman"/>
                <w:sz w:val="24"/>
                <w:highlight w:val="none"/>
              </w:rPr>
            </w:pPr>
          </w:p>
        </w:tc>
        <w:tc>
          <w:tcPr>
            <w:tcW w:w="4201" w:type="dxa"/>
            <w:tcBorders>
              <w:top w:val="single" w:color="auto" w:sz="4" w:space="0"/>
              <w:left w:val="single" w:color="auto" w:sz="4" w:space="0"/>
              <w:bottom w:val="single" w:color="auto" w:sz="4" w:space="0"/>
              <w:right w:val="single" w:color="auto" w:sz="4" w:space="0"/>
            </w:tcBorders>
            <w:vAlign w:val="center"/>
          </w:tcPr>
          <w:p w14:paraId="0E6103B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构件养护</w:t>
            </w:r>
          </w:p>
        </w:tc>
        <w:tc>
          <w:tcPr>
            <w:tcW w:w="1021" w:type="dxa"/>
            <w:vMerge w:val="continue"/>
            <w:tcBorders>
              <w:left w:val="single" w:color="auto" w:sz="4" w:space="0"/>
              <w:bottom w:val="single" w:color="auto" w:sz="4" w:space="0"/>
              <w:right w:val="single" w:color="auto" w:sz="4" w:space="0"/>
            </w:tcBorders>
            <w:vAlign w:val="center"/>
          </w:tcPr>
          <w:p w14:paraId="5EA66AF1">
            <w:pPr>
              <w:jc w:val="center"/>
              <w:rPr>
                <w:rFonts w:hint="default" w:ascii="Times New Roman" w:hAnsi="Times New Roman" w:eastAsia="仿宋_GB2312" w:cs="Times New Roman"/>
                <w:sz w:val="24"/>
                <w:highlight w:val="none"/>
              </w:rPr>
            </w:pPr>
          </w:p>
        </w:tc>
      </w:tr>
      <w:tr w14:paraId="2C795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restart"/>
            <w:tcBorders>
              <w:top w:val="single" w:color="auto" w:sz="4" w:space="0"/>
              <w:left w:val="single" w:color="auto" w:sz="4" w:space="0"/>
              <w:bottom w:val="single" w:color="auto" w:sz="4" w:space="0"/>
              <w:right w:val="single" w:color="auto" w:sz="4" w:space="0"/>
            </w:tcBorders>
            <w:vAlign w:val="center"/>
          </w:tcPr>
          <w:p w14:paraId="7DDAD52E">
            <w:pPr>
              <w:jc w:val="center"/>
              <w:rPr>
                <w:rFonts w:hint="default" w:ascii="Times New Roman" w:hAnsi="Times New Roman" w:eastAsia="仿宋_GB2312" w:cs="Times New Roman"/>
                <w:sz w:val="24"/>
                <w:highlight w:val="none"/>
              </w:rPr>
            </w:pPr>
          </w:p>
          <w:p w14:paraId="09C7F4A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起板</w:t>
            </w:r>
          </w:p>
          <w:p w14:paraId="12147DF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入库</w:t>
            </w:r>
          </w:p>
        </w:tc>
        <w:tc>
          <w:tcPr>
            <w:tcW w:w="2244" w:type="dxa"/>
            <w:tcBorders>
              <w:top w:val="single" w:color="auto" w:sz="4" w:space="0"/>
              <w:left w:val="single" w:color="auto" w:sz="4" w:space="0"/>
              <w:bottom w:val="single" w:color="auto" w:sz="4" w:space="0"/>
              <w:right w:val="single" w:color="auto" w:sz="4" w:space="0"/>
            </w:tcBorders>
            <w:vAlign w:val="center"/>
          </w:tcPr>
          <w:p w14:paraId="7328E01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构件脱模</w:t>
            </w:r>
          </w:p>
        </w:tc>
        <w:tc>
          <w:tcPr>
            <w:tcW w:w="4201" w:type="dxa"/>
            <w:tcBorders>
              <w:top w:val="single" w:color="auto" w:sz="4" w:space="0"/>
              <w:left w:val="single" w:color="auto" w:sz="4" w:space="0"/>
              <w:bottom w:val="single" w:color="auto" w:sz="4" w:space="0"/>
              <w:right w:val="single" w:color="auto" w:sz="4" w:space="0"/>
            </w:tcBorders>
            <w:vAlign w:val="center"/>
          </w:tcPr>
          <w:p w14:paraId="6B981BA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构件脱模</w:t>
            </w:r>
          </w:p>
        </w:tc>
        <w:tc>
          <w:tcPr>
            <w:tcW w:w="1021" w:type="dxa"/>
            <w:vMerge w:val="restart"/>
            <w:tcBorders>
              <w:top w:val="single" w:color="auto" w:sz="4" w:space="0"/>
              <w:left w:val="single" w:color="auto" w:sz="4" w:space="0"/>
              <w:right w:val="single" w:color="auto" w:sz="4" w:space="0"/>
            </w:tcBorders>
            <w:vAlign w:val="center"/>
          </w:tcPr>
          <w:p w14:paraId="0CAB54C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r>
      <w:tr w14:paraId="78E93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6C1A4D63">
            <w:pPr>
              <w:jc w:val="center"/>
              <w:rPr>
                <w:rFonts w:hint="default" w:ascii="Times New Roman" w:hAnsi="Times New Roman" w:eastAsia="仿宋_GB2312" w:cs="Times New Roman"/>
                <w:sz w:val="24"/>
                <w:highlight w:val="none"/>
              </w:rPr>
            </w:pPr>
          </w:p>
        </w:tc>
        <w:tc>
          <w:tcPr>
            <w:tcW w:w="2244" w:type="dxa"/>
            <w:tcBorders>
              <w:top w:val="single" w:color="auto" w:sz="4" w:space="0"/>
              <w:left w:val="single" w:color="auto" w:sz="4" w:space="0"/>
              <w:bottom w:val="single" w:color="auto" w:sz="4" w:space="0"/>
              <w:right w:val="single" w:color="auto" w:sz="4" w:space="0"/>
            </w:tcBorders>
            <w:vAlign w:val="center"/>
          </w:tcPr>
          <w:p w14:paraId="0C8069A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糙面处理</w:t>
            </w:r>
          </w:p>
        </w:tc>
        <w:tc>
          <w:tcPr>
            <w:tcW w:w="4201" w:type="dxa"/>
            <w:tcBorders>
              <w:top w:val="single" w:color="auto" w:sz="4" w:space="0"/>
              <w:left w:val="single" w:color="auto" w:sz="4" w:space="0"/>
              <w:bottom w:val="single" w:color="auto" w:sz="4" w:space="0"/>
              <w:right w:val="single" w:color="auto" w:sz="4" w:space="0"/>
            </w:tcBorders>
            <w:vAlign w:val="center"/>
          </w:tcPr>
          <w:p w14:paraId="74AAEF4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操作高压水枪进行构件糙面处理</w:t>
            </w:r>
          </w:p>
        </w:tc>
        <w:tc>
          <w:tcPr>
            <w:tcW w:w="1021" w:type="dxa"/>
            <w:vMerge w:val="continue"/>
            <w:tcBorders>
              <w:left w:val="single" w:color="auto" w:sz="4" w:space="0"/>
              <w:right w:val="single" w:color="auto" w:sz="4" w:space="0"/>
            </w:tcBorders>
            <w:vAlign w:val="center"/>
          </w:tcPr>
          <w:p w14:paraId="4735EC04">
            <w:pPr>
              <w:jc w:val="center"/>
              <w:rPr>
                <w:rFonts w:hint="default" w:ascii="Times New Roman" w:hAnsi="Times New Roman" w:eastAsia="仿宋_GB2312" w:cs="Times New Roman"/>
                <w:sz w:val="24"/>
                <w:highlight w:val="none"/>
              </w:rPr>
            </w:pPr>
          </w:p>
        </w:tc>
      </w:tr>
      <w:tr w14:paraId="483FB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7A15696C">
            <w:pPr>
              <w:jc w:val="center"/>
              <w:rPr>
                <w:rFonts w:hint="default" w:ascii="Times New Roman" w:hAnsi="Times New Roman" w:eastAsia="仿宋_GB2312" w:cs="Times New Roman"/>
                <w:sz w:val="24"/>
                <w:highlight w:val="none"/>
              </w:rPr>
            </w:pPr>
          </w:p>
        </w:tc>
        <w:tc>
          <w:tcPr>
            <w:tcW w:w="2244" w:type="dxa"/>
            <w:vMerge w:val="restart"/>
            <w:tcBorders>
              <w:top w:val="single" w:color="auto" w:sz="4" w:space="0"/>
              <w:left w:val="single" w:color="auto" w:sz="4" w:space="0"/>
              <w:bottom w:val="single" w:color="auto" w:sz="4" w:space="0"/>
              <w:right w:val="single" w:color="auto" w:sz="4" w:space="0"/>
            </w:tcBorders>
            <w:vAlign w:val="center"/>
          </w:tcPr>
          <w:p w14:paraId="32110D1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构件起板</w:t>
            </w:r>
          </w:p>
        </w:tc>
        <w:tc>
          <w:tcPr>
            <w:tcW w:w="4201" w:type="dxa"/>
            <w:tcBorders>
              <w:top w:val="single" w:color="auto" w:sz="4" w:space="0"/>
              <w:left w:val="single" w:color="auto" w:sz="4" w:space="0"/>
              <w:bottom w:val="single" w:color="auto" w:sz="4" w:space="0"/>
              <w:right w:val="single" w:color="auto" w:sz="4" w:space="0"/>
            </w:tcBorders>
            <w:vAlign w:val="center"/>
          </w:tcPr>
          <w:p w14:paraId="495CD4E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吊具选择与连接</w:t>
            </w:r>
          </w:p>
        </w:tc>
        <w:tc>
          <w:tcPr>
            <w:tcW w:w="1021" w:type="dxa"/>
            <w:vMerge w:val="continue"/>
            <w:tcBorders>
              <w:left w:val="single" w:color="auto" w:sz="4" w:space="0"/>
              <w:right w:val="single" w:color="auto" w:sz="4" w:space="0"/>
            </w:tcBorders>
            <w:vAlign w:val="center"/>
          </w:tcPr>
          <w:p w14:paraId="7133A6B5">
            <w:pPr>
              <w:jc w:val="center"/>
              <w:rPr>
                <w:rFonts w:hint="default" w:ascii="Times New Roman" w:hAnsi="Times New Roman" w:eastAsia="仿宋_GB2312" w:cs="Times New Roman"/>
                <w:sz w:val="24"/>
                <w:highlight w:val="none"/>
              </w:rPr>
            </w:pPr>
          </w:p>
        </w:tc>
      </w:tr>
      <w:tr w14:paraId="49B3F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571A7030">
            <w:pPr>
              <w:jc w:val="center"/>
              <w:rPr>
                <w:rFonts w:hint="default" w:ascii="Times New Roman" w:hAnsi="Times New Roman" w:eastAsia="仿宋_GB2312" w:cs="Times New Roman"/>
                <w:sz w:val="24"/>
                <w:highlight w:val="none"/>
              </w:rPr>
            </w:pPr>
          </w:p>
        </w:tc>
        <w:tc>
          <w:tcPr>
            <w:tcW w:w="2244" w:type="dxa"/>
            <w:vMerge w:val="continue"/>
            <w:tcBorders>
              <w:top w:val="single" w:color="auto" w:sz="4" w:space="0"/>
              <w:left w:val="single" w:color="auto" w:sz="4" w:space="0"/>
              <w:bottom w:val="single" w:color="auto" w:sz="4" w:space="0"/>
              <w:right w:val="single" w:color="auto" w:sz="4" w:space="0"/>
            </w:tcBorders>
            <w:vAlign w:val="center"/>
          </w:tcPr>
          <w:p w14:paraId="21CEFD2E">
            <w:pPr>
              <w:jc w:val="center"/>
              <w:rPr>
                <w:rFonts w:hint="default" w:ascii="Times New Roman" w:hAnsi="Times New Roman" w:eastAsia="仿宋_GB2312" w:cs="Times New Roman"/>
                <w:sz w:val="24"/>
                <w:highlight w:val="none"/>
              </w:rPr>
            </w:pPr>
          </w:p>
        </w:tc>
        <w:tc>
          <w:tcPr>
            <w:tcW w:w="4201" w:type="dxa"/>
            <w:tcBorders>
              <w:top w:val="single" w:color="auto" w:sz="4" w:space="0"/>
              <w:left w:val="single" w:color="auto" w:sz="4" w:space="0"/>
              <w:bottom w:val="single" w:color="auto" w:sz="4" w:space="0"/>
              <w:right w:val="single" w:color="auto" w:sz="4" w:space="0"/>
            </w:tcBorders>
            <w:vAlign w:val="center"/>
          </w:tcPr>
          <w:p w14:paraId="7013E71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操作设备进行构件起板</w:t>
            </w:r>
          </w:p>
        </w:tc>
        <w:tc>
          <w:tcPr>
            <w:tcW w:w="1021" w:type="dxa"/>
            <w:vMerge w:val="continue"/>
            <w:tcBorders>
              <w:left w:val="single" w:color="auto" w:sz="4" w:space="0"/>
              <w:right w:val="single" w:color="auto" w:sz="4" w:space="0"/>
            </w:tcBorders>
            <w:vAlign w:val="center"/>
          </w:tcPr>
          <w:p w14:paraId="18E5D451">
            <w:pPr>
              <w:jc w:val="center"/>
              <w:rPr>
                <w:rFonts w:hint="default" w:ascii="Times New Roman" w:hAnsi="Times New Roman" w:eastAsia="仿宋_GB2312" w:cs="Times New Roman"/>
                <w:sz w:val="24"/>
                <w:highlight w:val="none"/>
              </w:rPr>
            </w:pPr>
          </w:p>
        </w:tc>
      </w:tr>
      <w:tr w14:paraId="1A2F2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300D52E1">
            <w:pPr>
              <w:jc w:val="center"/>
              <w:rPr>
                <w:rFonts w:hint="default" w:ascii="Times New Roman" w:hAnsi="Times New Roman" w:eastAsia="仿宋_GB2312" w:cs="Times New Roman"/>
                <w:sz w:val="24"/>
                <w:highlight w:val="none"/>
              </w:rPr>
            </w:pPr>
          </w:p>
        </w:tc>
        <w:tc>
          <w:tcPr>
            <w:tcW w:w="2244" w:type="dxa"/>
            <w:tcBorders>
              <w:top w:val="single" w:color="auto" w:sz="4" w:space="0"/>
              <w:left w:val="single" w:color="auto" w:sz="4" w:space="0"/>
              <w:bottom w:val="single" w:color="auto" w:sz="4" w:space="0"/>
              <w:right w:val="single" w:color="auto" w:sz="4" w:space="0"/>
            </w:tcBorders>
            <w:vAlign w:val="center"/>
          </w:tcPr>
          <w:p w14:paraId="7D45C7E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构件入库</w:t>
            </w:r>
          </w:p>
        </w:tc>
        <w:tc>
          <w:tcPr>
            <w:tcW w:w="4201" w:type="dxa"/>
            <w:tcBorders>
              <w:top w:val="single" w:color="auto" w:sz="4" w:space="0"/>
              <w:left w:val="single" w:color="auto" w:sz="4" w:space="0"/>
              <w:bottom w:val="single" w:color="auto" w:sz="4" w:space="0"/>
              <w:right w:val="single" w:color="auto" w:sz="4" w:space="0"/>
            </w:tcBorders>
            <w:vAlign w:val="center"/>
          </w:tcPr>
          <w:p w14:paraId="4316396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构件入库与存放</w:t>
            </w:r>
          </w:p>
        </w:tc>
        <w:tc>
          <w:tcPr>
            <w:tcW w:w="1021" w:type="dxa"/>
            <w:vMerge w:val="continue"/>
            <w:tcBorders>
              <w:left w:val="single" w:color="auto" w:sz="4" w:space="0"/>
              <w:right w:val="single" w:color="auto" w:sz="4" w:space="0"/>
            </w:tcBorders>
            <w:vAlign w:val="center"/>
          </w:tcPr>
          <w:p w14:paraId="3AA88CE8">
            <w:pPr>
              <w:jc w:val="center"/>
              <w:rPr>
                <w:rFonts w:hint="default" w:ascii="Times New Roman" w:hAnsi="Times New Roman" w:eastAsia="仿宋_GB2312" w:cs="Times New Roman"/>
                <w:sz w:val="24"/>
                <w:highlight w:val="none"/>
              </w:rPr>
            </w:pPr>
          </w:p>
        </w:tc>
      </w:tr>
      <w:tr w14:paraId="60639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7779F20E">
            <w:pPr>
              <w:jc w:val="center"/>
              <w:rPr>
                <w:rFonts w:hint="default" w:ascii="Times New Roman" w:hAnsi="Times New Roman" w:eastAsia="仿宋_GB2312" w:cs="Times New Roman"/>
                <w:sz w:val="24"/>
                <w:highlight w:val="none"/>
              </w:rPr>
            </w:pPr>
          </w:p>
        </w:tc>
        <w:tc>
          <w:tcPr>
            <w:tcW w:w="2244" w:type="dxa"/>
            <w:tcBorders>
              <w:top w:val="single" w:color="auto" w:sz="4" w:space="0"/>
              <w:left w:val="single" w:color="auto" w:sz="4" w:space="0"/>
              <w:bottom w:val="single" w:color="auto" w:sz="4" w:space="0"/>
              <w:right w:val="single" w:color="auto" w:sz="4" w:space="0"/>
            </w:tcBorders>
            <w:vAlign w:val="center"/>
          </w:tcPr>
          <w:p w14:paraId="01909CA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设备清理</w:t>
            </w:r>
          </w:p>
        </w:tc>
        <w:tc>
          <w:tcPr>
            <w:tcW w:w="4201" w:type="dxa"/>
            <w:tcBorders>
              <w:top w:val="single" w:color="auto" w:sz="4" w:space="0"/>
              <w:left w:val="single" w:color="auto" w:sz="4" w:space="0"/>
              <w:bottom w:val="single" w:color="auto" w:sz="4" w:space="0"/>
              <w:right w:val="single" w:color="auto" w:sz="4" w:space="0"/>
            </w:tcBorders>
            <w:vAlign w:val="center"/>
          </w:tcPr>
          <w:p w14:paraId="7F348EA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模台清理</w:t>
            </w:r>
          </w:p>
        </w:tc>
        <w:tc>
          <w:tcPr>
            <w:tcW w:w="1021" w:type="dxa"/>
            <w:vMerge w:val="continue"/>
            <w:tcBorders>
              <w:left w:val="single" w:color="auto" w:sz="4" w:space="0"/>
              <w:bottom w:val="single" w:color="auto" w:sz="4" w:space="0"/>
              <w:right w:val="single" w:color="auto" w:sz="4" w:space="0"/>
            </w:tcBorders>
            <w:vAlign w:val="center"/>
          </w:tcPr>
          <w:p w14:paraId="0C8B386B">
            <w:pPr>
              <w:jc w:val="center"/>
              <w:rPr>
                <w:rFonts w:hint="default" w:ascii="Times New Roman" w:hAnsi="Times New Roman" w:eastAsia="仿宋_GB2312" w:cs="Times New Roman"/>
                <w:sz w:val="24"/>
                <w:highlight w:val="none"/>
              </w:rPr>
            </w:pPr>
          </w:p>
        </w:tc>
      </w:tr>
      <w:tr w14:paraId="61740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restart"/>
            <w:tcBorders>
              <w:top w:val="single" w:color="auto" w:sz="4" w:space="0"/>
              <w:left w:val="single" w:color="auto" w:sz="4" w:space="0"/>
              <w:bottom w:val="single" w:color="auto" w:sz="4" w:space="0"/>
              <w:right w:val="single" w:color="auto" w:sz="4" w:space="0"/>
            </w:tcBorders>
            <w:vAlign w:val="center"/>
          </w:tcPr>
          <w:p w14:paraId="6FFD59C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工完</w:t>
            </w:r>
          </w:p>
          <w:p w14:paraId="4F55F3D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料清</w:t>
            </w:r>
          </w:p>
        </w:tc>
        <w:tc>
          <w:tcPr>
            <w:tcW w:w="6445" w:type="dxa"/>
            <w:gridSpan w:val="2"/>
            <w:tcBorders>
              <w:top w:val="single" w:color="auto" w:sz="4" w:space="0"/>
              <w:left w:val="single" w:color="auto" w:sz="4" w:space="0"/>
              <w:bottom w:val="single" w:color="auto" w:sz="4" w:space="0"/>
              <w:right w:val="single" w:color="auto" w:sz="4" w:space="0"/>
            </w:tcBorders>
            <w:vAlign w:val="center"/>
          </w:tcPr>
          <w:p w14:paraId="6DEED5F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材料浪费</w:t>
            </w:r>
          </w:p>
        </w:tc>
        <w:tc>
          <w:tcPr>
            <w:tcW w:w="1021" w:type="dxa"/>
            <w:vMerge w:val="restart"/>
            <w:tcBorders>
              <w:top w:val="single" w:color="auto" w:sz="4" w:space="0"/>
              <w:left w:val="single" w:color="auto" w:sz="4" w:space="0"/>
              <w:bottom w:val="single" w:color="auto" w:sz="4" w:space="0"/>
              <w:right w:val="single" w:color="auto" w:sz="4" w:space="0"/>
            </w:tcBorders>
            <w:vAlign w:val="center"/>
          </w:tcPr>
          <w:p w14:paraId="0452F11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r>
      <w:tr w14:paraId="3396B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4015F0B1">
            <w:pPr>
              <w:jc w:val="center"/>
              <w:rPr>
                <w:rFonts w:hint="default" w:ascii="Times New Roman" w:hAnsi="Times New Roman" w:eastAsia="仿宋_GB2312" w:cs="Times New Roman"/>
                <w:sz w:val="24"/>
                <w:highlight w:val="none"/>
              </w:rPr>
            </w:pPr>
          </w:p>
        </w:tc>
        <w:tc>
          <w:tcPr>
            <w:tcW w:w="6445" w:type="dxa"/>
            <w:gridSpan w:val="2"/>
            <w:tcBorders>
              <w:top w:val="single" w:color="auto" w:sz="4" w:space="0"/>
              <w:left w:val="single" w:color="auto" w:sz="4" w:space="0"/>
              <w:bottom w:val="single" w:color="auto" w:sz="4" w:space="0"/>
              <w:right w:val="single" w:color="auto" w:sz="4" w:space="0"/>
            </w:tcBorders>
            <w:vAlign w:val="center"/>
          </w:tcPr>
          <w:p w14:paraId="28FD1C2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工具清点、清理、入库</w:t>
            </w:r>
          </w:p>
        </w:tc>
        <w:tc>
          <w:tcPr>
            <w:tcW w:w="1021" w:type="dxa"/>
            <w:vMerge w:val="continue"/>
            <w:tcBorders>
              <w:top w:val="single" w:color="auto" w:sz="4" w:space="0"/>
              <w:left w:val="single" w:color="auto" w:sz="4" w:space="0"/>
              <w:bottom w:val="single" w:color="auto" w:sz="4" w:space="0"/>
              <w:right w:val="single" w:color="auto" w:sz="4" w:space="0"/>
            </w:tcBorders>
            <w:vAlign w:val="center"/>
          </w:tcPr>
          <w:p w14:paraId="1BFB3221">
            <w:pPr>
              <w:jc w:val="center"/>
              <w:rPr>
                <w:rFonts w:hint="default" w:ascii="Times New Roman" w:hAnsi="Times New Roman" w:eastAsia="仿宋_GB2312" w:cs="Times New Roman"/>
                <w:sz w:val="24"/>
                <w:highlight w:val="none"/>
              </w:rPr>
            </w:pPr>
          </w:p>
        </w:tc>
      </w:tr>
      <w:tr w14:paraId="5823B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63B8753E">
            <w:pPr>
              <w:jc w:val="center"/>
              <w:rPr>
                <w:rFonts w:hint="default" w:ascii="Times New Roman" w:hAnsi="Times New Roman" w:eastAsia="仿宋_GB2312" w:cs="Times New Roman"/>
                <w:sz w:val="24"/>
                <w:highlight w:val="none"/>
              </w:rPr>
            </w:pPr>
          </w:p>
        </w:tc>
        <w:tc>
          <w:tcPr>
            <w:tcW w:w="6445" w:type="dxa"/>
            <w:gridSpan w:val="2"/>
            <w:tcBorders>
              <w:top w:val="single" w:color="auto" w:sz="4" w:space="0"/>
              <w:left w:val="single" w:color="auto" w:sz="4" w:space="0"/>
              <w:bottom w:val="single" w:color="auto" w:sz="4" w:space="0"/>
              <w:right w:val="single" w:color="auto" w:sz="4" w:space="0"/>
            </w:tcBorders>
            <w:vAlign w:val="center"/>
          </w:tcPr>
          <w:p w14:paraId="5F43DD8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设备检查、复位</w:t>
            </w:r>
          </w:p>
        </w:tc>
        <w:tc>
          <w:tcPr>
            <w:tcW w:w="1021" w:type="dxa"/>
            <w:vMerge w:val="continue"/>
            <w:tcBorders>
              <w:top w:val="single" w:color="auto" w:sz="4" w:space="0"/>
              <w:left w:val="single" w:color="auto" w:sz="4" w:space="0"/>
              <w:bottom w:val="single" w:color="auto" w:sz="4" w:space="0"/>
              <w:right w:val="single" w:color="auto" w:sz="4" w:space="0"/>
            </w:tcBorders>
            <w:vAlign w:val="center"/>
          </w:tcPr>
          <w:p w14:paraId="2677B0B5">
            <w:pPr>
              <w:jc w:val="center"/>
              <w:rPr>
                <w:rFonts w:hint="default" w:ascii="Times New Roman" w:hAnsi="Times New Roman" w:eastAsia="仿宋_GB2312" w:cs="Times New Roman"/>
                <w:sz w:val="24"/>
                <w:highlight w:val="none"/>
              </w:rPr>
            </w:pPr>
          </w:p>
        </w:tc>
      </w:tr>
      <w:tr w14:paraId="36DA4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3" w:type="dxa"/>
            <w:vMerge w:val="continue"/>
            <w:tcBorders>
              <w:top w:val="single" w:color="auto" w:sz="4" w:space="0"/>
              <w:left w:val="single" w:color="auto" w:sz="4" w:space="0"/>
              <w:bottom w:val="single" w:color="auto" w:sz="4" w:space="0"/>
              <w:right w:val="single" w:color="auto" w:sz="4" w:space="0"/>
            </w:tcBorders>
            <w:vAlign w:val="center"/>
          </w:tcPr>
          <w:p w14:paraId="5237473E">
            <w:pPr>
              <w:jc w:val="center"/>
              <w:rPr>
                <w:rFonts w:hint="default" w:ascii="Times New Roman" w:hAnsi="Times New Roman" w:eastAsia="仿宋_GB2312" w:cs="Times New Roman"/>
                <w:sz w:val="24"/>
                <w:highlight w:val="none"/>
              </w:rPr>
            </w:pPr>
          </w:p>
        </w:tc>
        <w:tc>
          <w:tcPr>
            <w:tcW w:w="6445" w:type="dxa"/>
            <w:gridSpan w:val="2"/>
            <w:tcBorders>
              <w:top w:val="single" w:color="auto" w:sz="4" w:space="0"/>
              <w:left w:val="single" w:color="auto" w:sz="4" w:space="0"/>
              <w:bottom w:val="single" w:color="auto" w:sz="4" w:space="0"/>
              <w:right w:val="single" w:color="auto" w:sz="4" w:space="0"/>
            </w:tcBorders>
            <w:vAlign w:val="center"/>
          </w:tcPr>
          <w:p w14:paraId="67A34DD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生产场地清理</w:t>
            </w:r>
          </w:p>
        </w:tc>
        <w:tc>
          <w:tcPr>
            <w:tcW w:w="1021" w:type="dxa"/>
            <w:vMerge w:val="continue"/>
            <w:tcBorders>
              <w:top w:val="single" w:color="auto" w:sz="4" w:space="0"/>
              <w:left w:val="single" w:color="auto" w:sz="4" w:space="0"/>
              <w:bottom w:val="single" w:color="auto" w:sz="4" w:space="0"/>
              <w:right w:val="single" w:color="auto" w:sz="4" w:space="0"/>
            </w:tcBorders>
            <w:vAlign w:val="center"/>
          </w:tcPr>
          <w:p w14:paraId="14B5CDDC">
            <w:pPr>
              <w:jc w:val="center"/>
              <w:rPr>
                <w:rFonts w:hint="default" w:ascii="Times New Roman" w:hAnsi="Times New Roman" w:eastAsia="仿宋_GB2312" w:cs="Times New Roman"/>
                <w:sz w:val="24"/>
                <w:highlight w:val="none"/>
              </w:rPr>
            </w:pPr>
          </w:p>
        </w:tc>
      </w:tr>
      <w:tr w14:paraId="7E39E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498" w:type="dxa"/>
            <w:gridSpan w:val="3"/>
            <w:tcBorders>
              <w:top w:val="single" w:color="auto" w:sz="4" w:space="0"/>
              <w:left w:val="single" w:color="auto" w:sz="4" w:space="0"/>
              <w:bottom w:val="single" w:color="auto" w:sz="4" w:space="0"/>
              <w:right w:val="single" w:color="auto" w:sz="4" w:space="0"/>
            </w:tcBorders>
            <w:vAlign w:val="center"/>
          </w:tcPr>
          <w:p w14:paraId="4304156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总分</w:t>
            </w:r>
          </w:p>
        </w:tc>
        <w:tc>
          <w:tcPr>
            <w:tcW w:w="1021" w:type="dxa"/>
            <w:tcBorders>
              <w:top w:val="single" w:color="auto" w:sz="4" w:space="0"/>
              <w:left w:val="single" w:color="auto" w:sz="4" w:space="0"/>
              <w:bottom w:val="single" w:color="auto" w:sz="4" w:space="0"/>
              <w:right w:val="single" w:color="auto" w:sz="4" w:space="0"/>
            </w:tcBorders>
            <w:vAlign w:val="center"/>
          </w:tcPr>
          <w:p w14:paraId="493E700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100</w:t>
            </w:r>
          </w:p>
        </w:tc>
      </w:tr>
    </w:tbl>
    <w:p w14:paraId="2C0F540B">
      <w:pPr>
        <w:spacing w:line="360" w:lineRule="auto"/>
        <w:ind w:firstLine="480" w:firstLineChars="200"/>
        <w:jc w:val="left"/>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装配式构件安装考核剪力墙外墙板、剪力墙内墙板、叠合板、预制柱四种常见构件的安装模拟和灌浆及现场连接模拟；比赛时随机抽取四种中一种构件考核安装模拟，灌浆及现场连接模拟为必选项。</w:t>
      </w:r>
    </w:p>
    <w:p w14:paraId="080291A5">
      <w:pPr>
        <w:spacing w:after="156"/>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剪力墙外墙板安装模拟</w:t>
      </w: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0"/>
        <w:gridCol w:w="5807"/>
        <w:gridCol w:w="803"/>
      </w:tblGrid>
      <w:tr w14:paraId="1FC7F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910" w:type="dxa"/>
            <w:vAlign w:val="center"/>
          </w:tcPr>
          <w:p w14:paraId="4C77DD22">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评分项</w:t>
            </w:r>
          </w:p>
        </w:tc>
        <w:tc>
          <w:tcPr>
            <w:tcW w:w="5807" w:type="dxa"/>
            <w:vAlign w:val="center"/>
          </w:tcPr>
          <w:p w14:paraId="0AF4244B">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评分内容</w:t>
            </w:r>
          </w:p>
        </w:tc>
        <w:tc>
          <w:tcPr>
            <w:tcW w:w="803" w:type="dxa"/>
            <w:vAlign w:val="center"/>
          </w:tcPr>
          <w:p w14:paraId="699E6C03">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分值</w:t>
            </w:r>
          </w:p>
        </w:tc>
      </w:tr>
      <w:tr w14:paraId="325FA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Align w:val="center"/>
          </w:tcPr>
          <w:p w14:paraId="70DD2C5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施工人员准备</w:t>
            </w:r>
          </w:p>
        </w:tc>
        <w:tc>
          <w:tcPr>
            <w:tcW w:w="5807" w:type="dxa"/>
            <w:vAlign w:val="center"/>
          </w:tcPr>
          <w:p w14:paraId="7FEBDB0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劳保用品准备</w:t>
            </w:r>
          </w:p>
        </w:tc>
        <w:tc>
          <w:tcPr>
            <w:tcW w:w="803" w:type="dxa"/>
            <w:vAlign w:val="center"/>
          </w:tcPr>
          <w:p w14:paraId="5A31620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r>
      <w:tr w14:paraId="2532D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restart"/>
            <w:vAlign w:val="center"/>
          </w:tcPr>
          <w:p w14:paraId="5F8542D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w:t>
            </w:r>
          </w:p>
          <w:p w14:paraId="388754D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现场</w:t>
            </w:r>
          </w:p>
          <w:p w14:paraId="27ADEEC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准备</w:t>
            </w:r>
          </w:p>
        </w:tc>
        <w:tc>
          <w:tcPr>
            <w:tcW w:w="5807" w:type="dxa"/>
            <w:vAlign w:val="center"/>
          </w:tcPr>
          <w:p w14:paraId="1274847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构件质量检查</w:t>
            </w:r>
          </w:p>
        </w:tc>
        <w:tc>
          <w:tcPr>
            <w:tcW w:w="803" w:type="dxa"/>
            <w:vMerge w:val="restart"/>
            <w:vAlign w:val="center"/>
          </w:tcPr>
          <w:p w14:paraId="3F8E4DA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14</w:t>
            </w:r>
          </w:p>
        </w:tc>
      </w:tr>
      <w:tr w14:paraId="7D601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530CA952">
            <w:pPr>
              <w:jc w:val="center"/>
              <w:rPr>
                <w:rFonts w:hint="default" w:ascii="Times New Roman" w:hAnsi="Times New Roman" w:eastAsia="仿宋_GB2312" w:cs="Times New Roman"/>
                <w:sz w:val="24"/>
                <w:highlight w:val="none"/>
              </w:rPr>
            </w:pPr>
          </w:p>
        </w:tc>
        <w:tc>
          <w:tcPr>
            <w:tcW w:w="5807" w:type="dxa"/>
            <w:vAlign w:val="center"/>
          </w:tcPr>
          <w:p w14:paraId="12F9FB2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施工面凿毛与清理</w:t>
            </w:r>
          </w:p>
        </w:tc>
        <w:tc>
          <w:tcPr>
            <w:tcW w:w="803" w:type="dxa"/>
            <w:vMerge w:val="continue"/>
            <w:vAlign w:val="center"/>
          </w:tcPr>
          <w:p w14:paraId="4F8F63F9">
            <w:pPr>
              <w:jc w:val="center"/>
              <w:rPr>
                <w:rFonts w:hint="default" w:ascii="Times New Roman" w:hAnsi="Times New Roman" w:eastAsia="仿宋_GB2312" w:cs="Times New Roman"/>
                <w:sz w:val="24"/>
                <w:highlight w:val="none"/>
              </w:rPr>
            </w:pPr>
          </w:p>
        </w:tc>
      </w:tr>
      <w:tr w14:paraId="430D8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2DBAE55C">
            <w:pPr>
              <w:jc w:val="center"/>
              <w:rPr>
                <w:rFonts w:hint="default" w:ascii="Times New Roman" w:hAnsi="Times New Roman" w:eastAsia="仿宋_GB2312" w:cs="Times New Roman"/>
                <w:sz w:val="24"/>
                <w:highlight w:val="none"/>
              </w:rPr>
            </w:pPr>
          </w:p>
        </w:tc>
        <w:tc>
          <w:tcPr>
            <w:tcW w:w="5807" w:type="dxa"/>
            <w:vAlign w:val="center"/>
          </w:tcPr>
          <w:p w14:paraId="680A5B2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施工面洒水湿润</w:t>
            </w:r>
          </w:p>
        </w:tc>
        <w:tc>
          <w:tcPr>
            <w:tcW w:w="803" w:type="dxa"/>
            <w:vMerge w:val="continue"/>
            <w:vAlign w:val="center"/>
          </w:tcPr>
          <w:p w14:paraId="3905ADE4">
            <w:pPr>
              <w:jc w:val="center"/>
              <w:rPr>
                <w:rFonts w:hint="default" w:ascii="Times New Roman" w:hAnsi="Times New Roman" w:eastAsia="仿宋_GB2312" w:cs="Times New Roman"/>
                <w:sz w:val="24"/>
                <w:highlight w:val="none"/>
              </w:rPr>
            </w:pPr>
          </w:p>
        </w:tc>
      </w:tr>
      <w:tr w14:paraId="73A71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31C1DA6D">
            <w:pPr>
              <w:jc w:val="center"/>
              <w:rPr>
                <w:rFonts w:hint="default" w:ascii="Times New Roman" w:hAnsi="Times New Roman" w:eastAsia="仿宋_GB2312" w:cs="Times New Roman"/>
                <w:sz w:val="24"/>
                <w:highlight w:val="none"/>
              </w:rPr>
            </w:pPr>
          </w:p>
        </w:tc>
        <w:tc>
          <w:tcPr>
            <w:tcW w:w="5807" w:type="dxa"/>
            <w:vAlign w:val="center"/>
          </w:tcPr>
          <w:p w14:paraId="59DCED2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插筋检查、除锈、校正</w:t>
            </w:r>
          </w:p>
        </w:tc>
        <w:tc>
          <w:tcPr>
            <w:tcW w:w="803" w:type="dxa"/>
            <w:vMerge w:val="continue"/>
            <w:vAlign w:val="center"/>
          </w:tcPr>
          <w:p w14:paraId="5DA3C2A1">
            <w:pPr>
              <w:jc w:val="center"/>
              <w:rPr>
                <w:rFonts w:hint="default" w:ascii="Times New Roman" w:hAnsi="Times New Roman" w:eastAsia="仿宋_GB2312" w:cs="Times New Roman"/>
                <w:sz w:val="24"/>
                <w:highlight w:val="none"/>
              </w:rPr>
            </w:pPr>
          </w:p>
        </w:tc>
      </w:tr>
      <w:tr w14:paraId="6E7C1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293B534C">
            <w:pPr>
              <w:jc w:val="center"/>
              <w:rPr>
                <w:rFonts w:hint="default" w:ascii="Times New Roman" w:hAnsi="Times New Roman" w:eastAsia="仿宋_GB2312" w:cs="Times New Roman"/>
                <w:sz w:val="24"/>
                <w:highlight w:val="none"/>
              </w:rPr>
            </w:pPr>
          </w:p>
        </w:tc>
        <w:tc>
          <w:tcPr>
            <w:tcW w:w="5807" w:type="dxa"/>
            <w:vAlign w:val="center"/>
          </w:tcPr>
          <w:p w14:paraId="53BA60B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接缝处理</w:t>
            </w:r>
          </w:p>
        </w:tc>
        <w:tc>
          <w:tcPr>
            <w:tcW w:w="803" w:type="dxa"/>
            <w:vMerge w:val="continue"/>
            <w:vAlign w:val="center"/>
          </w:tcPr>
          <w:p w14:paraId="550335DA">
            <w:pPr>
              <w:jc w:val="center"/>
              <w:rPr>
                <w:rFonts w:hint="default" w:ascii="Times New Roman" w:hAnsi="Times New Roman" w:eastAsia="仿宋_GB2312" w:cs="Times New Roman"/>
                <w:sz w:val="24"/>
                <w:highlight w:val="none"/>
              </w:rPr>
            </w:pPr>
          </w:p>
        </w:tc>
      </w:tr>
      <w:tr w14:paraId="7DD96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restart"/>
            <w:vAlign w:val="center"/>
          </w:tcPr>
          <w:p w14:paraId="7118BD0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划线</w:t>
            </w:r>
          </w:p>
          <w:p w14:paraId="000B372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标高</w:t>
            </w:r>
          </w:p>
        </w:tc>
        <w:tc>
          <w:tcPr>
            <w:tcW w:w="5807" w:type="dxa"/>
            <w:vAlign w:val="center"/>
          </w:tcPr>
          <w:p w14:paraId="667A1B4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根据施工图纸进行划线</w:t>
            </w:r>
          </w:p>
        </w:tc>
        <w:tc>
          <w:tcPr>
            <w:tcW w:w="803" w:type="dxa"/>
            <w:vMerge w:val="restart"/>
            <w:vAlign w:val="center"/>
          </w:tcPr>
          <w:p w14:paraId="370C478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r>
      <w:tr w14:paraId="13131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60B9E9FF">
            <w:pPr>
              <w:jc w:val="center"/>
              <w:rPr>
                <w:rFonts w:hint="default" w:ascii="Times New Roman" w:hAnsi="Times New Roman" w:eastAsia="仿宋_GB2312" w:cs="Times New Roman"/>
                <w:sz w:val="24"/>
                <w:highlight w:val="none"/>
              </w:rPr>
            </w:pPr>
          </w:p>
        </w:tc>
        <w:tc>
          <w:tcPr>
            <w:tcW w:w="5807" w:type="dxa"/>
            <w:vAlign w:val="center"/>
          </w:tcPr>
          <w:p w14:paraId="2CCE9CF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根据测量仪器进行竖向构件底部垫块标高找平</w:t>
            </w:r>
          </w:p>
        </w:tc>
        <w:tc>
          <w:tcPr>
            <w:tcW w:w="803" w:type="dxa"/>
            <w:vMerge w:val="continue"/>
            <w:vAlign w:val="center"/>
          </w:tcPr>
          <w:p w14:paraId="47036A0C">
            <w:pPr>
              <w:jc w:val="center"/>
              <w:rPr>
                <w:rFonts w:hint="default" w:ascii="Times New Roman" w:hAnsi="Times New Roman" w:eastAsia="仿宋_GB2312" w:cs="Times New Roman"/>
                <w:sz w:val="24"/>
                <w:highlight w:val="none"/>
              </w:rPr>
            </w:pPr>
          </w:p>
        </w:tc>
      </w:tr>
      <w:tr w14:paraId="43634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restart"/>
            <w:vAlign w:val="center"/>
          </w:tcPr>
          <w:p w14:paraId="4BE0228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w:t>
            </w:r>
          </w:p>
          <w:p w14:paraId="396F559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吊装</w:t>
            </w:r>
          </w:p>
        </w:tc>
        <w:tc>
          <w:tcPr>
            <w:tcW w:w="5807" w:type="dxa"/>
            <w:vAlign w:val="center"/>
          </w:tcPr>
          <w:p w14:paraId="31B164F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吊具选型</w:t>
            </w:r>
          </w:p>
        </w:tc>
        <w:tc>
          <w:tcPr>
            <w:tcW w:w="803" w:type="dxa"/>
            <w:vMerge w:val="restart"/>
            <w:vAlign w:val="center"/>
          </w:tcPr>
          <w:p w14:paraId="3AAF12B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17</w:t>
            </w:r>
          </w:p>
        </w:tc>
      </w:tr>
      <w:tr w14:paraId="7F7F4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5FF56EE4">
            <w:pPr>
              <w:jc w:val="center"/>
              <w:rPr>
                <w:rFonts w:hint="default" w:ascii="Times New Roman" w:hAnsi="Times New Roman" w:eastAsia="仿宋_GB2312" w:cs="Times New Roman"/>
                <w:sz w:val="24"/>
                <w:highlight w:val="none"/>
              </w:rPr>
            </w:pPr>
          </w:p>
        </w:tc>
        <w:tc>
          <w:tcPr>
            <w:tcW w:w="5807" w:type="dxa"/>
            <w:vAlign w:val="center"/>
          </w:tcPr>
          <w:p w14:paraId="0E73FC5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吊具连接构件</w:t>
            </w:r>
          </w:p>
        </w:tc>
        <w:tc>
          <w:tcPr>
            <w:tcW w:w="803" w:type="dxa"/>
            <w:vMerge w:val="continue"/>
            <w:vAlign w:val="center"/>
          </w:tcPr>
          <w:p w14:paraId="70D8EBCE">
            <w:pPr>
              <w:jc w:val="center"/>
              <w:rPr>
                <w:rFonts w:hint="default" w:ascii="Times New Roman" w:hAnsi="Times New Roman" w:eastAsia="仿宋_GB2312" w:cs="Times New Roman"/>
                <w:sz w:val="24"/>
                <w:highlight w:val="none"/>
              </w:rPr>
            </w:pPr>
          </w:p>
        </w:tc>
      </w:tr>
      <w:tr w14:paraId="57EBC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6E781833">
            <w:pPr>
              <w:jc w:val="center"/>
              <w:rPr>
                <w:rFonts w:hint="default" w:ascii="Times New Roman" w:hAnsi="Times New Roman" w:eastAsia="仿宋_GB2312" w:cs="Times New Roman"/>
                <w:sz w:val="24"/>
                <w:highlight w:val="none"/>
              </w:rPr>
            </w:pPr>
          </w:p>
        </w:tc>
        <w:tc>
          <w:tcPr>
            <w:tcW w:w="5807" w:type="dxa"/>
            <w:vAlign w:val="center"/>
          </w:tcPr>
          <w:p w14:paraId="561AA51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塔机试吊</w:t>
            </w:r>
          </w:p>
        </w:tc>
        <w:tc>
          <w:tcPr>
            <w:tcW w:w="803" w:type="dxa"/>
            <w:vMerge w:val="continue"/>
            <w:vAlign w:val="center"/>
          </w:tcPr>
          <w:p w14:paraId="76DE92B6">
            <w:pPr>
              <w:jc w:val="center"/>
              <w:rPr>
                <w:rFonts w:hint="default" w:ascii="Times New Roman" w:hAnsi="Times New Roman" w:eastAsia="仿宋_GB2312" w:cs="Times New Roman"/>
                <w:sz w:val="24"/>
                <w:highlight w:val="none"/>
              </w:rPr>
            </w:pPr>
          </w:p>
        </w:tc>
      </w:tr>
      <w:tr w14:paraId="3C867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1BE28EED">
            <w:pPr>
              <w:jc w:val="center"/>
              <w:rPr>
                <w:rFonts w:hint="default" w:ascii="Times New Roman" w:hAnsi="Times New Roman" w:eastAsia="仿宋_GB2312" w:cs="Times New Roman"/>
                <w:sz w:val="24"/>
                <w:highlight w:val="none"/>
              </w:rPr>
            </w:pPr>
          </w:p>
        </w:tc>
        <w:tc>
          <w:tcPr>
            <w:tcW w:w="5807" w:type="dxa"/>
            <w:vAlign w:val="center"/>
          </w:tcPr>
          <w:p w14:paraId="4C9AE00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构件调运</w:t>
            </w:r>
          </w:p>
        </w:tc>
        <w:tc>
          <w:tcPr>
            <w:tcW w:w="803" w:type="dxa"/>
            <w:vMerge w:val="continue"/>
            <w:vAlign w:val="center"/>
          </w:tcPr>
          <w:p w14:paraId="3D86CA2C">
            <w:pPr>
              <w:jc w:val="center"/>
              <w:rPr>
                <w:rFonts w:hint="default" w:ascii="Times New Roman" w:hAnsi="Times New Roman" w:eastAsia="仿宋_GB2312" w:cs="Times New Roman"/>
                <w:sz w:val="24"/>
                <w:highlight w:val="none"/>
              </w:rPr>
            </w:pPr>
          </w:p>
        </w:tc>
      </w:tr>
      <w:tr w14:paraId="2C3A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08BEEA5A">
            <w:pPr>
              <w:jc w:val="center"/>
              <w:rPr>
                <w:rFonts w:hint="default" w:ascii="Times New Roman" w:hAnsi="Times New Roman" w:eastAsia="仿宋_GB2312" w:cs="Times New Roman"/>
                <w:sz w:val="24"/>
                <w:highlight w:val="none"/>
              </w:rPr>
            </w:pPr>
          </w:p>
        </w:tc>
        <w:tc>
          <w:tcPr>
            <w:tcW w:w="5807" w:type="dxa"/>
            <w:vAlign w:val="center"/>
          </w:tcPr>
          <w:p w14:paraId="4957045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构件安装对位</w:t>
            </w:r>
          </w:p>
        </w:tc>
        <w:tc>
          <w:tcPr>
            <w:tcW w:w="803" w:type="dxa"/>
            <w:vMerge w:val="continue"/>
            <w:vAlign w:val="center"/>
          </w:tcPr>
          <w:p w14:paraId="5C9C5969">
            <w:pPr>
              <w:jc w:val="center"/>
              <w:rPr>
                <w:rFonts w:hint="default" w:ascii="Times New Roman" w:hAnsi="Times New Roman" w:eastAsia="仿宋_GB2312" w:cs="Times New Roman"/>
                <w:sz w:val="24"/>
                <w:highlight w:val="none"/>
              </w:rPr>
            </w:pPr>
          </w:p>
        </w:tc>
      </w:tr>
      <w:tr w14:paraId="102E9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Align w:val="center"/>
          </w:tcPr>
          <w:p w14:paraId="5E7764C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斜支撑支设</w:t>
            </w:r>
          </w:p>
        </w:tc>
        <w:tc>
          <w:tcPr>
            <w:tcW w:w="5807" w:type="dxa"/>
            <w:vAlign w:val="center"/>
          </w:tcPr>
          <w:p w14:paraId="1B6B6D6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斜支撑支设</w:t>
            </w:r>
          </w:p>
        </w:tc>
        <w:tc>
          <w:tcPr>
            <w:tcW w:w="803" w:type="dxa"/>
            <w:vAlign w:val="center"/>
          </w:tcPr>
          <w:p w14:paraId="2E03A79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r>
      <w:tr w14:paraId="53077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Align w:val="center"/>
          </w:tcPr>
          <w:p w14:paraId="2045720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构件调整</w:t>
            </w:r>
          </w:p>
        </w:tc>
        <w:tc>
          <w:tcPr>
            <w:tcW w:w="5807" w:type="dxa"/>
            <w:vAlign w:val="center"/>
          </w:tcPr>
          <w:p w14:paraId="6072301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操作临时支撑进行构件调整</w:t>
            </w:r>
          </w:p>
        </w:tc>
        <w:tc>
          <w:tcPr>
            <w:tcW w:w="803" w:type="dxa"/>
            <w:vAlign w:val="center"/>
          </w:tcPr>
          <w:p w14:paraId="315F343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w:t>
            </w:r>
          </w:p>
        </w:tc>
      </w:tr>
      <w:tr w14:paraId="746A9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restart"/>
            <w:vAlign w:val="center"/>
          </w:tcPr>
          <w:p w14:paraId="4E6B464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检查与复核</w:t>
            </w:r>
          </w:p>
        </w:tc>
        <w:tc>
          <w:tcPr>
            <w:tcW w:w="5807" w:type="dxa"/>
            <w:vAlign w:val="center"/>
          </w:tcPr>
          <w:p w14:paraId="44AAF83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检查构件安装质量并记录</w:t>
            </w:r>
          </w:p>
        </w:tc>
        <w:tc>
          <w:tcPr>
            <w:tcW w:w="803" w:type="dxa"/>
            <w:vMerge w:val="restart"/>
            <w:vAlign w:val="center"/>
          </w:tcPr>
          <w:p w14:paraId="7FCDCF8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r>
      <w:tr w14:paraId="2EA93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63F9D3B9">
            <w:pPr>
              <w:jc w:val="center"/>
              <w:rPr>
                <w:rFonts w:hint="default" w:ascii="Times New Roman" w:hAnsi="Times New Roman" w:eastAsia="仿宋_GB2312" w:cs="Times New Roman"/>
                <w:sz w:val="24"/>
                <w:highlight w:val="none"/>
              </w:rPr>
            </w:pPr>
          </w:p>
        </w:tc>
        <w:tc>
          <w:tcPr>
            <w:tcW w:w="5807" w:type="dxa"/>
            <w:vAlign w:val="center"/>
          </w:tcPr>
          <w:p w14:paraId="79D2A1F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复核并调整构件</w:t>
            </w:r>
          </w:p>
        </w:tc>
        <w:tc>
          <w:tcPr>
            <w:tcW w:w="803" w:type="dxa"/>
            <w:vMerge w:val="continue"/>
            <w:vAlign w:val="center"/>
          </w:tcPr>
          <w:p w14:paraId="6E34CB5C">
            <w:pPr>
              <w:jc w:val="center"/>
              <w:rPr>
                <w:rFonts w:hint="default" w:ascii="Times New Roman" w:hAnsi="Times New Roman" w:eastAsia="仿宋_GB2312" w:cs="Times New Roman"/>
                <w:sz w:val="24"/>
                <w:highlight w:val="none"/>
              </w:rPr>
            </w:pPr>
          </w:p>
        </w:tc>
      </w:tr>
      <w:tr w14:paraId="3F3D8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Align w:val="center"/>
          </w:tcPr>
          <w:p w14:paraId="59C2F84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摘钩操作</w:t>
            </w:r>
          </w:p>
        </w:tc>
        <w:tc>
          <w:tcPr>
            <w:tcW w:w="5807" w:type="dxa"/>
            <w:vAlign w:val="center"/>
          </w:tcPr>
          <w:p w14:paraId="44D03DF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构件摘钩操作</w:t>
            </w:r>
          </w:p>
        </w:tc>
        <w:tc>
          <w:tcPr>
            <w:tcW w:w="803" w:type="dxa"/>
            <w:vAlign w:val="center"/>
          </w:tcPr>
          <w:p w14:paraId="3208337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r>
      <w:tr w14:paraId="3092E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restart"/>
            <w:vAlign w:val="center"/>
          </w:tcPr>
          <w:p w14:paraId="51B60A7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工完料清</w:t>
            </w:r>
          </w:p>
        </w:tc>
        <w:tc>
          <w:tcPr>
            <w:tcW w:w="5807" w:type="dxa"/>
            <w:vAlign w:val="center"/>
          </w:tcPr>
          <w:p w14:paraId="7182FE6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工具清点、清理、入库</w:t>
            </w:r>
          </w:p>
        </w:tc>
        <w:tc>
          <w:tcPr>
            <w:tcW w:w="803" w:type="dxa"/>
            <w:vMerge w:val="restart"/>
            <w:vAlign w:val="center"/>
          </w:tcPr>
          <w:p w14:paraId="251EEAB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r>
      <w:tr w14:paraId="4FA3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434F5FEE">
            <w:pPr>
              <w:jc w:val="center"/>
              <w:rPr>
                <w:rFonts w:hint="default" w:ascii="Times New Roman" w:hAnsi="Times New Roman" w:eastAsia="仿宋_GB2312" w:cs="Times New Roman"/>
                <w:sz w:val="24"/>
                <w:highlight w:val="none"/>
              </w:rPr>
            </w:pPr>
          </w:p>
        </w:tc>
        <w:tc>
          <w:tcPr>
            <w:tcW w:w="5807" w:type="dxa"/>
            <w:vAlign w:val="center"/>
          </w:tcPr>
          <w:p w14:paraId="5E87876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设备检查、清理、保养</w:t>
            </w:r>
          </w:p>
        </w:tc>
        <w:tc>
          <w:tcPr>
            <w:tcW w:w="803" w:type="dxa"/>
            <w:vMerge w:val="continue"/>
            <w:vAlign w:val="center"/>
          </w:tcPr>
          <w:p w14:paraId="145DC131">
            <w:pPr>
              <w:jc w:val="center"/>
              <w:rPr>
                <w:rFonts w:hint="default" w:ascii="Times New Roman" w:hAnsi="Times New Roman" w:eastAsia="仿宋_GB2312" w:cs="Times New Roman"/>
                <w:sz w:val="24"/>
                <w:highlight w:val="none"/>
              </w:rPr>
            </w:pPr>
          </w:p>
        </w:tc>
      </w:tr>
      <w:tr w14:paraId="67144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3B30473C">
            <w:pPr>
              <w:jc w:val="center"/>
              <w:rPr>
                <w:rFonts w:hint="default" w:ascii="Times New Roman" w:hAnsi="Times New Roman" w:eastAsia="仿宋_GB2312" w:cs="Times New Roman"/>
                <w:sz w:val="24"/>
                <w:highlight w:val="none"/>
              </w:rPr>
            </w:pPr>
          </w:p>
        </w:tc>
        <w:tc>
          <w:tcPr>
            <w:tcW w:w="5807" w:type="dxa"/>
            <w:vAlign w:val="center"/>
          </w:tcPr>
          <w:p w14:paraId="02A9CF6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施工场地清理</w:t>
            </w:r>
          </w:p>
        </w:tc>
        <w:tc>
          <w:tcPr>
            <w:tcW w:w="803" w:type="dxa"/>
            <w:vMerge w:val="continue"/>
            <w:vAlign w:val="center"/>
          </w:tcPr>
          <w:p w14:paraId="26352FA2">
            <w:pPr>
              <w:jc w:val="center"/>
              <w:rPr>
                <w:rFonts w:hint="default" w:ascii="Times New Roman" w:hAnsi="Times New Roman" w:eastAsia="仿宋_GB2312" w:cs="Times New Roman"/>
                <w:sz w:val="24"/>
                <w:highlight w:val="none"/>
              </w:rPr>
            </w:pPr>
          </w:p>
        </w:tc>
      </w:tr>
      <w:tr w14:paraId="5E05B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7717" w:type="dxa"/>
            <w:gridSpan w:val="2"/>
            <w:vAlign w:val="center"/>
          </w:tcPr>
          <w:p w14:paraId="77C95A1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总分</w:t>
            </w:r>
          </w:p>
        </w:tc>
        <w:tc>
          <w:tcPr>
            <w:tcW w:w="803" w:type="dxa"/>
            <w:vAlign w:val="center"/>
          </w:tcPr>
          <w:p w14:paraId="6301E93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64</w:t>
            </w:r>
          </w:p>
        </w:tc>
      </w:tr>
    </w:tbl>
    <w:p w14:paraId="29E3C64A">
      <w:pPr>
        <w:spacing w:before="156" w:after="156"/>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剪力墙内墙板安装模拟</w:t>
      </w: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0"/>
        <w:gridCol w:w="5807"/>
        <w:gridCol w:w="803"/>
      </w:tblGrid>
      <w:tr w14:paraId="711C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Align w:val="center"/>
          </w:tcPr>
          <w:p w14:paraId="5C6F432B">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评分项</w:t>
            </w:r>
          </w:p>
        </w:tc>
        <w:tc>
          <w:tcPr>
            <w:tcW w:w="5807" w:type="dxa"/>
            <w:vAlign w:val="center"/>
          </w:tcPr>
          <w:p w14:paraId="2033EEB9">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评分内容</w:t>
            </w:r>
          </w:p>
        </w:tc>
        <w:tc>
          <w:tcPr>
            <w:tcW w:w="803" w:type="dxa"/>
            <w:vAlign w:val="center"/>
          </w:tcPr>
          <w:p w14:paraId="71E9BE28">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分值</w:t>
            </w:r>
          </w:p>
        </w:tc>
      </w:tr>
      <w:tr w14:paraId="47E97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Align w:val="center"/>
          </w:tcPr>
          <w:p w14:paraId="61AF18D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施工人员准备</w:t>
            </w:r>
          </w:p>
        </w:tc>
        <w:tc>
          <w:tcPr>
            <w:tcW w:w="5807" w:type="dxa"/>
            <w:vAlign w:val="center"/>
          </w:tcPr>
          <w:p w14:paraId="16C004C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劳保用品准备</w:t>
            </w:r>
          </w:p>
        </w:tc>
        <w:tc>
          <w:tcPr>
            <w:tcW w:w="803" w:type="dxa"/>
            <w:vAlign w:val="center"/>
          </w:tcPr>
          <w:p w14:paraId="6301DEE7">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3</w:t>
            </w:r>
          </w:p>
        </w:tc>
      </w:tr>
      <w:tr w14:paraId="6BC2E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restart"/>
            <w:vAlign w:val="center"/>
          </w:tcPr>
          <w:p w14:paraId="28401CC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w:t>
            </w:r>
          </w:p>
          <w:p w14:paraId="0467B2F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现场</w:t>
            </w:r>
          </w:p>
          <w:p w14:paraId="4BE1D30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准备</w:t>
            </w:r>
          </w:p>
        </w:tc>
        <w:tc>
          <w:tcPr>
            <w:tcW w:w="5807" w:type="dxa"/>
            <w:vAlign w:val="center"/>
          </w:tcPr>
          <w:p w14:paraId="319DFBB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构件质量检查</w:t>
            </w:r>
          </w:p>
        </w:tc>
        <w:tc>
          <w:tcPr>
            <w:tcW w:w="803" w:type="dxa"/>
            <w:vMerge w:val="restart"/>
            <w:vAlign w:val="center"/>
          </w:tcPr>
          <w:p w14:paraId="2A1D6CBD">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14</w:t>
            </w:r>
          </w:p>
        </w:tc>
      </w:tr>
      <w:tr w14:paraId="47D56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7DE71A08">
            <w:pPr>
              <w:jc w:val="center"/>
              <w:rPr>
                <w:rFonts w:hint="default" w:ascii="Times New Roman" w:hAnsi="Times New Roman" w:eastAsia="仿宋_GB2312" w:cs="Times New Roman"/>
                <w:sz w:val="24"/>
                <w:highlight w:val="none"/>
              </w:rPr>
            </w:pPr>
          </w:p>
        </w:tc>
        <w:tc>
          <w:tcPr>
            <w:tcW w:w="5807" w:type="dxa"/>
            <w:vAlign w:val="center"/>
          </w:tcPr>
          <w:p w14:paraId="24F8E3F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施工面凿毛与清理</w:t>
            </w:r>
          </w:p>
        </w:tc>
        <w:tc>
          <w:tcPr>
            <w:tcW w:w="803" w:type="dxa"/>
            <w:vMerge w:val="continue"/>
            <w:vAlign w:val="center"/>
          </w:tcPr>
          <w:p w14:paraId="6E5C5319">
            <w:pPr>
              <w:jc w:val="center"/>
              <w:rPr>
                <w:rFonts w:hint="default" w:ascii="Times New Roman" w:hAnsi="Times New Roman" w:eastAsia="仿宋_GB2312" w:cs="Times New Roman"/>
                <w:sz w:val="24"/>
                <w:highlight w:val="none"/>
              </w:rPr>
            </w:pPr>
          </w:p>
        </w:tc>
      </w:tr>
      <w:tr w14:paraId="41FC7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18E0D2AA">
            <w:pPr>
              <w:jc w:val="center"/>
              <w:rPr>
                <w:rFonts w:hint="default" w:ascii="Times New Roman" w:hAnsi="Times New Roman" w:eastAsia="仿宋_GB2312" w:cs="Times New Roman"/>
                <w:sz w:val="24"/>
                <w:highlight w:val="none"/>
              </w:rPr>
            </w:pPr>
          </w:p>
        </w:tc>
        <w:tc>
          <w:tcPr>
            <w:tcW w:w="5807" w:type="dxa"/>
            <w:vAlign w:val="center"/>
          </w:tcPr>
          <w:p w14:paraId="68F0B5A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施工面洒水湿润</w:t>
            </w:r>
          </w:p>
        </w:tc>
        <w:tc>
          <w:tcPr>
            <w:tcW w:w="803" w:type="dxa"/>
            <w:vMerge w:val="continue"/>
            <w:vAlign w:val="center"/>
          </w:tcPr>
          <w:p w14:paraId="62CFE18E">
            <w:pPr>
              <w:jc w:val="center"/>
              <w:rPr>
                <w:rFonts w:hint="default" w:ascii="Times New Roman" w:hAnsi="Times New Roman" w:eastAsia="仿宋_GB2312" w:cs="Times New Roman"/>
                <w:sz w:val="24"/>
                <w:highlight w:val="none"/>
              </w:rPr>
            </w:pPr>
          </w:p>
        </w:tc>
      </w:tr>
      <w:tr w14:paraId="41BA9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156F1EF3">
            <w:pPr>
              <w:jc w:val="center"/>
              <w:rPr>
                <w:rFonts w:hint="default" w:ascii="Times New Roman" w:hAnsi="Times New Roman" w:eastAsia="仿宋_GB2312" w:cs="Times New Roman"/>
                <w:sz w:val="24"/>
                <w:highlight w:val="none"/>
              </w:rPr>
            </w:pPr>
          </w:p>
        </w:tc>
        <w:tc>
          <w:tcPr>
            <w:tcW w:w="5807" w:type="dxa"/>
            <w:vAlign w:val="center"/>
          </w:tcPr>
          <w:p w14:paraId="05F7611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插筋检查、除锈、校正</w:t>
            </w:r>
          </w:p>
        </w:tc>
        <w:tc>
          <w:tcPr>
            <w:tcW w:w="803" w:type="dxa"/>
            <w:vMerge w:val="continue"/>
            <w:vAlign w:val="center"/>
          </w:tcPr>
          <w:p w14:paraId="305E9AFC">
            <w:pPr>
              <w:jc w:val="center"/>
              <w:rPr>
                <w:rFonts w:hint="default" w:ascii="Times New Roman" w:hAnsi="Times New Roman" w:eastAsia="仿宋_GB2312" w:cs="Times New Roman"/>
                <w:sz w:val="24"/>
                <w:highlight w:val="none"/>
              </w:rPr>
            </w:pPr>
          </w:p>
        </w:tc>
      </w:tr>
      <w:tr w14:paraId="68726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43DB5C48">
            <w:pPr>
              <w:jc w:val="center"/>
              <w:rPr>
                <w:rFonts w:hint="default" w:ascii="Times New Roman" w:hAnsi="Times New Roman" w:eastAsia="仿宋_GB2312" w:cs="Times New Roman"/>
                <w:sz w:val="24"/>
                <w:highlight w:val="none"/>
              </w:rPr>
            </w:pPr>
          </w:p>
        </w:tc>
        <w:tc>
          <w:tcPr>
            <w:tcW w:w="5807" w:type="dxa"/>
            <w:vAlign w:val="center"/>
          </w:tcPr>
          <w:p w14:paraId="6347B05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接缝处理</w:t>
            </w:r>
          </w:p>
        </w:tc>
        <w:tc>
          <w:tcPr>
            <w:tcW w:w="803" w:type="dxa"/>
            <w:vMerge w:val="continue"/>
            <w:vAlign w:val="center"/>
          </w:tcPr>
          <w:p w14:paraId="4D44DE03">
            <w:pPr>
              <w:jc w:val="center"/>
              <w:rPr>
                <w:rFonts w:hint="default" w:ascii="Times New Roman" w:hAnsi="Times New Roman" w:eastAsia="仿宋_GB2312" w:cs="Times New Roman"/>
                <w:sz w:val="24"/>
                <w:highlight w:val="none"/>
              </w:rPr>
            </w:pPr>
          </w:p>
        </w:tc>
      </w:tr>
      <w:tr w14:paraId="2ECA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restart"/>
            <w:vAlign w:val="center"/>
          </w:tcPr>
          <w:p w14:paraId="0439484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划线</w:t>
            </w:r>
          </w:p>
          <w:p w14:paraId="65F8BB2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标高</w:t>
            </w:r>
          </w:p>
        </w:tc>
        <w:tc>
          <w:tcPr>
            <w:tcW w:w="5807" w:type="dxa"/>
            <w:vAlign w:val="center"/>
          </w:tcPr>
          <w:p w14:paraId="53AFF96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根据施工图纸进行划线</w:t>
            </w:r>
          </w:p>
        </w:tc>
        <w:tc>
          <w:tcPr>
            <w:tcW w:w="803" w:type="dxa"/>
            <w:vMerge w:val="restart"/>
            <w:vAlign w:val="center"/>
          </w:tcPr>
          <w:p w14:paraId="42D345E3">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19</w:t>
            </w:r>
          </w:p>
        </w:tc>
      </w:tr>
      <w:tr w14:paraId="3986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7B657B4A">
            <w:pPr>
              <w:jc w:val="center"/>
              <w:rPr>
                <w:rFonts w:hint="default" w:ascii="Times New Roman" w:hAnsi="Times New Roman" w:eastAsia="仿宋_GB2312" w:cs="Times New Roman"/>
                <w:sz w:val="24"/>
                <w:highlight w:val="none"/>
              </w:rPr>
            </w:pPr>
          </w:p>
        </w:tc>
        <w:tc>
          <w:tcPr>
            <w:tcW w:w="5807" w:type="dxa"/>
            <w:vAlign w:val="center"/>
          </w:tcPr>
          <w:p w14:paraId="3555370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根据测量仪器进行竖向构件底部垫块标高找平</w:t>
            </w:r>
          </w:p>
        </w:tc>
        <w:tc>
          <w:tcPr>
            <w:tcW w:w="803" w:type="dxa"/>
            <w:vMerge w:val="continue"/>
            <w:vAlign w:val="center"/>
          </w:tcPr>
          <w:p w14:paraId="44CAE755">
            <w:pPr>
              <w:jc w:val="center"/>
              <w:rPr>
                <w:rFonts w:hint="default" w:ascii="Times New Roman" w:hAnsi="Times New Roman" w:eastAsia="仿宋_GB2312" w:cs="Times New Roman"/>
                <w:sz w:val="24"/>
                <w:highlight w:val="none"/>
              </w:rPr>
            </w:pPr>
          </w:p>
        </w:tc>
      </w:tr>
      <w:tr w14:paraId="70CA4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restart"/>
            <w:vAlign w:val="center"/>
          </w:tcPr>
          <w:p w14:paraId="744E25D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w:t>
            </w:r>
          </w:p>
          <w:p w14:paraId="0A9A802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吊装</w:t>
            </w:r>
          </w:p>
        </w:tc>
        <w:tc>
          <w:tcPr>
            <w:tcW w:w="5807" w:type="dxa"/>
            <w:vAlign w:val="center"/>
          </w:tcPr>
          <w:p w14:paraId="1EFE11A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吊具选型</w:t>
            </w:r>
          </w:p>
        </w:tc>
        <w:tc>
          <w:tcPr>
            <w:tcW w:w="803" w:type="dxa"/>
            <w:vMerge w:val="restart"/>
            <w:vAlign w:val="center"/>
          </w:tcPr>
          <w:p w14:paraId="640B18F6">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17</w:t>
            </w:r>
          </w:p>
        </w:tc>
      </w:tr>
      <w:tr w14:paraId="3E16F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343263D7">
            <w:pPr>
              <w:jc w:val="center"/>
              <w:rPr>
                <w:rFonts w:hint="default" w:ascii="Times New Roman" w:hAnsi="Times New Roman" w:eastAsia="仿宋_GB2312" w:cs="Times New Roman"/>
                <w:sz w:val="24"/>
                <w:highlight w:val="none"/>
              </w:rPr>
            </w:pPr>
          </w:p>
        </w:tc>
        <w:tc>
          <w:tcPr>
            <w:tcW w:w="5807" w:type="dxa"/>
            <w:vAlign w:val="center"/>
          </w:tcPr>
          <w:p w14:paraId="58173D9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吊具连接构件</w:t>
            </w:r>
          </w:p>
        </w:tc>
        <w:tc>
          <w:tcPr>
            <w:tcW w:w="803" w:type="dxa"/>
            <w:vMerge w:val="continue"/>
            <w:vAlign w:val="center"/>
          </w:tcPr>
          <w:p w14:paraId="112D28FE">
            <w:pPr>
              <w:jc w:val="center"/>
              <w:rPr>
                <w:rFonts w:hint="default" w:ascii="Times New Roman" w:hAnsi="Times New Roman" w:eastAsia="仿宋_GB2312" w:cs="Times New Roman"/>
                <w:sz w:val="24"/>
                <w:highlight w:val="none"/>
              </w:rPr>
            </w:pPr>
          </w:p>
        </w:tc>
      </w:tr>
      <w:tr w14:paraId="2AAE2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0CFDF7FB">
            <w:pPr>
              <w:jc w:val="center"/>
              <w:rPr>
                <w:rFonts w:hint="default" w:ascii="Times New Roman" w:hAnsi="Times New Roman" w:eastAsia="仿宋_GB2312" w:cs="Times New Roman"/>
                <w:sz w:val="24"/>
                <w:highlight w:val="none"/>
              </w:rPr>
            </w:pPr>
          </w:p>
        </w:tc>
        <w:tc>
          <w:tcPr>
            <w:tcW w:w="5807" w:type="dxa"/>
            <w:vAlign w:val="center"/>
          </w:tcPr>
          <w:p w14:paraId="76B4EE7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塔机试吊</w:t>
            </w:r>
          </w:p>
        </w:tc>
        <w:tc>
          <w:tcPr>
            <w:tcW w:w="803" w:type="dxa"/>
            <w:vMerge w:val="continue"/>
            <w:vAlign w:val="center"/>
          </w:tcPr>
          <w:p w14:paraId="0236EC71">
            <w:pPr>
              <w:jc w:val="center"/>
              <w:rPr>
                <w:rFonts w:hint="default" w:ascii="Times New Roman" w:hAnsi="Times New Roman" w:eastAsia="仿宋_GB2312" w:cs="Times New Roman"/>
                <w:sz w:val="24"/>
                <w:highlight w:val="none"/>
              </w:rPr>
            </w:pPr>
          </w:p>
        </w:tc>
      </w:tr>
      <w:tr w14:paraId="35F1E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5E72C799">
            <w:pPr>
              <w:jc w:val="center"/>
              <w:rPr>
                <w:rFonts w:hint="default" w:ascii="Times New Roman" w:hAnsi="Times New Roman" w:eastAsia="仿宋_GB2312" w:cs="Times New Roman"/>
                <w:sz w:val="24"/>
                <w:highlight w:val="none"/>
              </w:rPr>
            </w:pPr>
          </w:p>
        </w:tc>
        <w:tc>
          <w:tcPr>
            <w:tcW w:w="5807" w:type="dxa"/>
            <w:vAlign w:val="center"/>
          </w:tcPr>
          <w:p w14:paraId="05ECE2E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构件调运</w:t>
            </w:r>
          </w:p>
        </w:tc>
        <w:tc>
          <w:tcPr>
            <w:tcW w:w="803" w:type="dxa"/>
            <w:vMerge w:val="continue"/>
            <w:vAlign w:val="center"/>
          </w:tcPr>
          <w:p w14:paraId="5D589C8C">
            <w:pPr>
              <w:jc w:val="center"/>
              <w:rPr>
                <w:rFonts w:hint="default" w:ascii="Times New Roman" w:hAnsi="Times New Roman" w:eastAsia="仿宋_GB2312" w:cs="Times New Roman"/>
                <w:sz w:val="24"/>
                <w:highlight w:val="none"/>
              </w:rPr>
            </w:pPr>
          </w:p>
        </w:tc>
      </w:tr>
      <w:tr w14:paraId="37B53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0B265575">
            <w:pPr>
              <w:jc w:val="center"/>
              <w:rPr>
                <w:rFonts w:hint="default" w:ascii="Times New Roman" w:hAnsi="Times New Roman" w:eastAsia="仿宋_GB2312" w:cs="Times New Roman"/>
                <w:sz w:val="24"/>
                <w:highlight w:val="none"/>
              </w:rPr>
            </w:pPr>
          </w:p>
        </w:tc>
        <w:tc>
          <w:tcPr>
            <w:tcW w:w="5807" w:type="dxa"/>
            <w:vAlign w:val="center"/>
          </w:tcPr>
          <w:p w14:paraId="2206722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构件安装对位</w:t>
            </w:r>
          </w:p>
        </w:tc>
        <w:tc>
          <w:tcPr>
            <w:tcW w:w="803" w:type="dxa"/>
            <w:vMerge w:val="continue"/>
            <w:vAlign w:val="center"/>
          </w:tcPr>
          <w:p w14:paraId="311175E6">
            <w:pPr>
              <w:jc w:val="center"/>
              <w:rPr>
                <w:rFonts w:hint="default" w:ascii="Times New Roman" w:hAnsi="Times New Roman" w:eastAsia="仿宋_GB2312" w:cs="Times New Roman"/>
                <w:sz w:val="24"/>
                <w:highlight w:val="none"/>
              </w:rPr>
            </w:pPr>
          </w:p>
        </w:tc>
      </w:tr>
      <w:tr w14:paraId="1A174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Align w:val="center"/>
          </w:tcPr>
          <w:p w14:paraId="5ED311C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斜支撑支设</w:t>
            </w:r>
          </w:p>
        </w:tc>
        <w:tc>
          <w:tcPr>
            <w:tcW w:w="5807" w:type="dxa"/>
            <w:vAlign w:val="center"/>
          </w:tcPr>
          <w:p w14:paraId="030F879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斜支撑支设</w:t>
            </w:r>
          </w:p>
        </w:tc>
        <w:tc>
          <w:tcPr>
            <w:tcW w:w="803" w:type="dxa"/>
            <w:vAlign w:val="center"/>
          </w:tcPr>
          <w:p w14:paraId="369A3CF7">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1</w:t>
            </w:r>
          </w:p>
        </w:tc>
      </w:tr>
      <w:tr w14:paraId="4C007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Align w:val="center"/>
          </w:tcPr>
          <w:p w14:paraId="3C1043E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构件调整</w:t>
            </w:r>
          </w:p>
        </w:tc>
        <w:tc>
          <w:tcPr>
            <w:tcW w:w="5807" w:type="dxa"/>
            <w:vAlign w:val="center"/>
          </w:tcPr>
          <w:p w14:paraId="4F76CEA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操作临时支撑进行构件调整</w:t>
            </w:r>
          </w:p>
        </w:tc>
        <w:tc>
          <w:tcPr>
            <w:tcW w:w="803" w:type="dxa"/>
            <w:vAlign w:val="center"/>
          </w:tcPr>
          <w:p w14:paraId="65A14A1D">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4</w:t>
            </w:r>
          </w:p>
        </w:tc>
      </w:tr>
      <w:tr w14:paraId="2A6B7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restart"/>
            <w:vAlign w:val="center"/>
          </w:tcPr>
          <w:p w14:paraId="0AE1CAE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检查与复核</w:t>
            </w:r>
          </w:p>
        </w:tc>
        <w:tc>
          <w:tcPr>
            <w:tcW w:w="5807" w:type="dxa"/>
            <w:vAlign w:val="center"/>
          </w:tcPr>
          <w:p w14:paraId="5EC8321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检查构件安装质量并记录</w:t>
            </w:r>
          </w:p>
        </w:tc>
        <w:tc>
          <w:tcPr>
            <w:tcW w:w="803" w:type="dxa"/>
            <w:vMerge w:val="restart"/>
            <w:vAlign w:val="center"/>
          </w:tcPr>
          <w:p w14:paraId="707C0F73">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3</w:t>
            </w:r>
          </w:p>
        </w:tc>
      </w:tr>
      <w:tr w14:paraId="6E0AC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5900D065">
            <w:pPr>
              <w:jc w:val="center"/>
              <w:rPr>
                <w:rFonts w:hint="default" w:ascii="Times New Roman" w:hAnsi="Times New Roman" w:eastAsia="仿宋_GB2312" w:cs="Times New Roman"/>
                <w:sz w:val="24"/>
                <w:highlight w:val="none"/>
              </w:rPr>
            </w:pPr>
          </w:p>
        </w:tc>
        <w:tc>
          <w:tcPr>
            <w:tcW w:w="5807" w:type="dxa"/>
            <w:vAlign w:val="center"/>
          </w:tcPr>
          <w:p w14:paraId="78B20CE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复核并调整构件</w:t>
            </w:r>
          </w:p>
        </w:tc>
        <w:tc>
          <w:tcPr>
            <w:tcW w:w="803" w:type="dxa"/>
            <w:vMerge w:val="continue"/>
            <w:vAlign w:val="center"/>
          </w:tcPr>
          <w:p w14:paraId="26A3F143">
            <w:pPr>
              <w:jc w:val="center"/>
              <w:rPr>
                <w:rFonts w:hint="default" w:ascii="Times New Roman" w:hAnsi="Times New Roman" w:eastAsia="仿宋_GB2312" w:cs="Times New Roman"/>
                <w:sz w:val="24"/>
                <w:highlight w:val="none"/>
              </w:rPr>
            </w:pPr>
          </w:p>
        </w:tc>
      </w:tr>
      <w:tr w14:paraId="60E88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Align w:val="center"/>
          </w:tcPr>
          <w:p w14:paraId="7BA0C2A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摘钩操作</w:t>
            </w:r>
          </w:p>
        </w:tc>
        <w:tc>
          <w:tcPr>
            <w:tcW w:w="5807" w:type="dxa"/>
            <w:vAlign w:val="center"/>
          </w:tcPr>
          <w:p w14:paraId="5D90D67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构件摘钩操作</w:t>
            </w:r>
          </w:p>
        </w:tc>
        <w:tc>
          <w:tcPr>
            <w:tcW w:w="803" w:type="dxa"/>
            <w:vAlign w:val="center"/>
          </w:tcPr>
          <w:p w14:paraId="28A61292">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1</w:t>
            </w:r>
          </w:p>
        </w:tc>
      </w:tr>
      <w:tr w14:paraId="6A236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restart"/>
            <w:vAlign w:val="center"/>
          </w:tcPr>
          <w:p w14:paraId="1F54AB2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工完料清</w:t>
            </w:r>
          </w:p>
        </w:tc>
        <w:tc>
          <w:tcPr>
            <w:tcW w:w="5807" w:type="dxa"/>
            <w:vAlign w:val="center"/>
          </w:tcPr>
          <w:p w14:paraId="0A21AAD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工具清点、清理、入库</w:t>
            </w:r>
          </w:p>
        </w:tc>
        <w:tc>
          <w:tcPr>
            <w:tcW w:w="803" w:type="dxa"/>
            <w:vMerge w:val="restart"/>
            <w:vAlign w:val="center"/>
          </w:tcPr>
          <w:p w14:paraId="07AFAF73">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2</w:t>
            </w:r>
          </w:p>
        </w:tc>
      </w:tr>
      <w:tr w14:paraId="4F8C4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757CC764">
            <w:pPr>
              <w:jc w:val="center"/>
              <w:rPr>
                <w:rFonts w:hint="default" w:ascii="Times New Roman" w:hAnsi="Times New Roman" w:eastAsia="仿宋_GB2312" w:cs="Times New Roman"/>
                <w:sz w:val="24"/>
                <w:highlight w:val="none"/>
              </w:rPr>
            </w:pPr>
          </w:p>
        </w:tc>
        <w:tc>
          <w:tcPr>
            <w:tcW w:w="5807" w:type="dxa"/>
            <w:vAlign w:val="center"/>
          </w:tcPr>
          <w:p w14:paraId="594307F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设备检查、清理、保养</w:t>
            </w:r>
          </w:p>
        </w:tc>
        <w:tc>
          <w:tcPr>
            <w:tcW w:w="803" w:type="dxa"/>
            <w:vMerge w:val="continue"/>
            <w:vAlign w:val="center"/>
          </w:tcPr>
          <w:p w14:paraId="03878777">
            <w:pPr>
              <w:jc w:val="center"/>
              <w:rPr>
                <w:rFonts w:hint="default" w:ascii="Times New Roman" w:hAnsi="Times New Roman" w:eastAsia="仿宋_GB2312" w:cs="Times New Roman"/>
                <w:sz w:val="24"/>
                <w:highlight w:val="none"/>
              </w:rPr>
            </w:pPr>
          </w:p>
        </w:tc>
      </w:tr>
      <w:tr w14:paraId="28B88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67F3C9C4">
            <w:pPr>
              <w:jc w:val="center"/>
              <w:rPr>
                <w:rFonts w:hint="default" w:ascii="Times New Roman" w:hAnsi="Times New Roman" w:eastAsia="仿宋_GB2312" w:cs="Times New Roman"/>
                <w:sz w:val="24"/>
                <w:highlight w:val="none"/>
              </w:rPr>
            </w:pPr>
          </w:p>
        </w:tc>
        <w:tc>
          <w:tcPr>
            <w:tcW w:w="5807" w:type="dxa"/>
            <w:vAlign w:val="center"/>
          </w:tcPr>
          <w:p w14:paraId="4761B3A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施工场地清理</w:t>
            </w:r>
          </w:p>
        </w:tc>
        <w:tc>
          <w:tcPr>
            <w:tcW w:w="803" w:type="dxa"/>
            <w:vMerge w:val="continue"/>
            <w:vAlign w:val="center"/>
          </w:tcPr>
          <w:p w14:paraId="660E3146">
            <w:pPr>
              <w:jc w:val="center"/>
              <w:rPr>
                <w:rFonts w:hint="default" w:ascii="Times New Roman" w:hAnsi="Times New Roman" w:eastAsia="仿宋_GB2312" w:cs="Times New Roman"/>
                <w:sz w:val="24"/>
                <w:highlight w:val="none"/>
              </w:rPr>
            </w:pPr>
          </w:p>
        </w:tc>
      </w:tr>
      <w:tr w14:paraId="79392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717" w:type="dxa"/>
            <w:gridSpan w:val="2"/>
            <w:vAlign w:val="center"/>
          </w:tcPr>
          <w:p w14:paraId="746F2ED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总分</w:t>
            </w:r>
          </w:p>
        </w:tc>
        <w:tc>
          <w:tcPr>
            <w:tcW w:w="803" w:type="dxa"/>
            <w:vAlign w:val="center"/>
          </w:tcPr>
          <w:p w14:paraId="182701C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64</w:t>
            </w:r>
          </w:p>
        </w:tc>
      </w:tr>
    </w:tbl>
    <w:p w14:paraId="6E8794B3">
      <w:pPr>
        <w:spacing w:before="156" w:after="156"/>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预制柱安装模拟</w:t>
      </w: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0"/>
        <w:gridCol w:w="5807"/>
        <w:gridCol w:w="803"/>
      </w:tblGrid>
      <w:tr w14:paraId="37B3D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Align w:val="center"/>
          </w:tcPr>
          <w:p w14:paraId="09D507A1">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评分项</w:t>
            </w:r>
          </w:p>
        </w:tc>
        <w:tc>
          <w:tcPr>
            <w:tcW w:w="5807" w:type="dxa"/>
            <w:vAlign w:val="center"/>
          </w:tcPr>
          <w:p w14:paraId="2431E447">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评分内容</w:t>
            </w:r>
          </w:p>
        </w:tc>
        <w:tc>
          <w:tcPr>
            <w:tcW w:w="803" w:type="dxa"/>
            <w:vAlign w:val="center"/>
          </w:tcPr>
          <w:p w14:paraId="4E7A61CC">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分值</w:t>
            </w:r>
          </w:p>
        </w:tc>
      </w:tr>
      <w:tr w14:paraId="019B9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Align w:val="center"/>
          </w:tcPr>
          <w:p w14:paraId="6379A0D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施工人员准备</w:t>
            </w:r>
          </w:p>
        </w:tc>
        <w:tc>
          <w:tcPr>
            <w:tcW w:w="5807" w:type="dxa"/>
            <w:vAlign w:val="center"/>
          </w:tcPr>
          <w:p w14:paraId="5533869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劳保用品准备</w:t>
            </w:r>
          </w:p>
        </w:tc>
        <w:tc>
          <w:tcPr>
            <w:tcW w:w="803" w:type="dxa"/>
            <w:vAlign w:val="center"/>
          </w:tcPr>
          <w:p w14:paraId="1C5E29BA">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3</w:t>
            </w:r>
          </w:p>
        </w:tc>
      </w:tr>
      <w:tr w14:paraId="18010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restart"/>
            <w:vAlign w:val="center"/>
          </w:tcPr>
          <w:p w14:paraId="41472BD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w:t>
            </w:r>
          </w:p>
          <w:p w14:paraId="4D4DC03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现场</w:t>
            </w:r>
          </w:p>
          <w:p w14:paraId="7B4DE79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准备</w:t>
            </w:r>
          </w:p>
        </w:tc>
        <w:tc>
          <w:tcPr>
            <w:tcW w:w="5807" w:type="dxa"/>
            <w:vAlign w:val="center"/>
          </w:tcPr>
          <w:p w14:paraId="1E5F618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构件质量检查</w:t>
            </w:r>
          </w:p>
        </w:tc>
        <w:tc>
          <w:tcPr>
            <w:tcW w:w="803" w:type="dxa"/>
            <w:vMerge w:val="restart"/>
            <w:vAlign w:val="center"/>
          </w:tcPr>
          <w:p w14:paraId="327F2C0D">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14</w:t>
            </w:r>
          </w:p>
        </w:tc>
      </w:tr>
      <w:tr w14:paraId="04DAC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20D69F00">
            <w:pPr>
              <w:jc w:val="center"/>
              <w:rPr>
                <w:rFonts w:hint="default" w:ascii="Times New Roman" w:hAnsi="Times New Roman" w:eastAsia="仿宋_GB2312" w:cs="Times New Roman"/>
                <w:sz w:val="24"/>
                <w:highlight w:val="none"/>
              </w:rPr>
            </w:pPr>
          </w:p>
        </w:tc>
        <w:tc>
          <w:tcPr>
            <w:tcW w:w="5807" w:type="dxa"/>
            <w:vAlign w:val="center"/>
          </w:tcPr>
          <w:p w14:paraId="2635440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施工面凿毛与清理</w:t>
            </w:r>
          </w:p>
        </w:tc>
        <w:tc>
          <w:tcPr>
            <w:tcW w:w="803" w:type="dxa"/>
            <w:vMerge w:val="continue"/>
            <w:vAlign w:val="center"/>
          </w:tcPr>
          <w:p w14:paraId="34B53C6B">
            <w:pPr>
              <w:jc w:val="center"/>
              <w:rPr>
                <w:rFonts w:hint="default" w:ascii="Times New Roman" w:hAnsi="Times New Roman" w:eastAsia="仿宋_GB2312" w:cs="Times New Roman"/>
                <w:sz w:val="24"/>
                <w:highlight w:val="none"/>
              </w:rPr>
            </w:pPr>
          </w:p>
        </w:tc>
      </w:tr>
      <w:tr w14:paraId="2F1C3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75708472">
            <w:pPr>
              <w:jc w:val="center"/>
              <w:rPr>
                <w:rFonts w:hint="default" w:ascii="Times New Roman" w:hAnsi="Times New Roman" w:eastAsia="仿宋_GB2312" w:cs="Times New Roman"/>
                <w:sz w:val="24"/>
                <w:highlight w:val="none"/>
              </w:rPr>
            </w:pPr>
          </w:p>
        </w:tc>
        <w:tc>
          <w:tcPr>
            <w:tcW w:w="5807" w:type="dxa"/>
            <w:vAlign w:val="center"/>
          </w:tcPr>
          <w:p w14:paraId="18DFE19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施工面洒水湿润</w:t>
            </w:r>
          </w:p>
        </w:tc>
        <w:tc>
          <w:tcPr>
            <w:tcW w:w="803" w:type="dxa"/>
            <w:vMerge w:val="continue"/>
            <w:vAlign w:val="center"/>
          </w:tcPr>
          <w:p w14:paraId="2F997C87">
            <w:pPr>
              <w:jc w:val="center"/>
              <w:rPr>
                <w:rFonts w:hint="default" w:ascii="Times New Roman" w:hAnsi="Times New Roman" w:eastAsia="仿宋_GB2312" w:cs="Times New Roman"/>
                <w:sz w:val="24"/>
                <w:highlight w:val="none"/>
              </w:rPr>
            </w:pPr>
          </w:p>
        </w:tc>
      </w:tr>
      <w:tr w14:paraId="6EAD7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7D3B4FBC">
            <w:pPr>
              <w:jc w:val="center"/>
              <w:rPr>
                <w:rFonts w:hint="default" w:ascii="Times New Roman" w:hAnsi="Times New Roman" w:eastAsia="仿宋_GB2312" w:cs="Times New Roman"/>
                <w:sz w:val="24"/>
                <w:highlight w:val="none"/>
              </w:rPr>
            </w:pPr>
          </w:p>
        </w:tc>
        <w:tc>
          <w:tcPr>
            <w:tcW w:w="5807" w:type="dxa"/>
            <w:vAlign w:val="center"/>
          </w:tcPr>
          <w:p w14:paraId="79B6AE0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插筋检查、除锈、校正</w:t>
            </w:r>
          </w:p>
        </w:tc>
        <w:tc>
          <w:tcPr>
            <w:tcW w:w="803" w:type="dxa"/>
            <w:vMerge w:val="continue"/>
            <w:vAlign w:val="center"/>
          </w:tcPr>
          <w:p w14:paraId="6AC71CF8">
            <w:pPr>
              <w:jc w:val="center"/>
              <w:rPr>
                <w:rFonts w:hint="default" w:ascii="Times New Roman" w:hAnsi="Times New Roman" w:eastAsia="仿宋_GB2312" w:cs="Times New Roman"/>
                <w:sz w:val="24"/>
                <w:highlight w:val="none"/>
              </w:rPr>
            </w:pPr>
          </w:p>
        </w:tc>
      </w:tr>
      <w:tr w14:paraId="71615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468BC0D7">
            <w:pPr>
              <w:jc w:val="center"/>
              <w:rPr>
                <w:rFonts w:hint="default" w:ascii="Times New Roman" w:hAnsi="Times New Roman" w:eastAsia="仿宋_GB2312" w:cs="Times New Roman"/>
                <w:sz w:val="24"/>
                <w:highlight w:val="none"/>
              </w:rPr>
            </w:pPr>
          </w:p>
        </w:tc>
        <w:tc>
          <w:tcPr>
            <w:tcW w:w="5807" w:type="dxa"/>
            <w:vAlign w:val="center"/>
          </w:tcPr>
          <w:p w14:paraId="4F987B5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接缝处理</w:t>
            </w:r>
          </w:p>
        </w:tc>
        <w:tc>
          <w:tcPr>
            <w:tcW w:w="803" w:type="dxa"/>
            <w:vMerge w:val="continue"/>
            <w:vAlign w:val="center"/>
          </w:tcPr>
          <w:p w14:paraId="5C22E95D">
            <w:pPr>
              <w:jc w:val="center"/>
              <w:rPr>
                <w:rFonts w:hint="default" w:ascii="Times New Roman" w:hAnsi="Times New Roman" w:eastAsia="仿宋_GB2312" w:cs="Times New Roman"/>
                <w:sz w:val="24"/>
                <w:highlight w:val="none"/>
              </w:rPr>
            </w:pPr>
          </w:p>
        </w:tc>
      </w:tr>
      <w:tr w14:paraId="1EAE7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restart"/>
            <w:vAlign w:val="center"/>
          </w:tcPr>
          <w:p w14:paraId="2CE2CE6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划线</w:t>
            </w:r>
          </w:p>
          <w:p w14:paraId="5B7E1CD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标高</w:t>
            </w:r>
          </w:p>
        </w:tc>
        <w:tc>
          <w:tcPr>
            <w:tcW w:w="5807" w:type="dxa"/>
            <w:vAlign w:val="center"/>
          </w:tcPr>
          <w:p w14:paraId="3372CFC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根据施工图纸进行划线</w:t>
            </w:r>
          </w:p>
        </w:tc>
        <w:tc>
          <w:tcPr>
            <w:tcW w:w="803" w:type="dxa"/>
            <w:vMerge w:val="restart"/>
            <w:vAlign w:val="center"/>
          </w:tcPr>
          <w:p w14:paraId="30AFA24E">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19</w:t>
            </w:r>
          </w:p>
        </w:tc>
      </w:tr>
      <w:tr w14:paraId="34304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71810F2F">
            <w:pPr>
              <w:jc w:val="center"/>
              <w:rPr>
                <w:rFonts w:hint="default" w:ascii="Times New Roman" w:hAnsi="Times New Roman" w:eastAsia="仿宋_GB2312" w:cs="Times New Roman"/>
                <w:sz w:val="24"/>
                <w:highlight w:val="none"/>
              </w:rPr>
            </w:pPr>
          </w:p>
        </w:tc>
        <w:tc>
          <w:tcPr>
            <w:tcW w:w="5807" w:type="dxa"/>
            <w:vAlign w:val="center"/>
          </w:tcPr>
          <w:p w14:paraId="16678B4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根据测量仪器进行竖向构件底部垫块标高找平</w:t>
            </w:r>
          </w:p>
        </w:tc>
        <w:tc>
          <w:tcPr>
            <w:tcW w:w="803" w:type="dxa"/>
            <w:vMerge w:val="continue"/>
            <w:vAlign w:val="center"/>
          </w:tcPr>
          <w:p w14:paraId="3D787EF3">
            <w:pPr>
              <w:jc w:val="center"/>
              <w:rPr>
                <w:rFonts w:hint="default" w:ascii="Times New Roman" w:hAnsi="Times New Roman" w:eastAsia="仿宋_GB2312" w:cs="Times New Roman"/>
                <w:sz w:val="24"/>
                <w:highlight w:val="none"/>
              </w:rPr>
            </w:pPr>
          </w:p>
        </w:tc>
      </w:tr>
      <w:tr w14:paraId="01789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restart"/>
            <w:vAlign w:val="center"/>
          </w:tcPr>
          <w:p w14:paraId="381EA3D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w:t>
            </w:r>
          </w:p>
          <w:p w14:paraId="2307FFC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吊装</w:t>
            </w:r>
          </w:p>
        </w:tc>
        <w:tc>
          <w:tcPr>
            <w:tcW w:w="5807" w:type="dxa"/>
            <w:vAlign w:val="center"/>
          </w:tcPr>
          <w:p w14:paraId="6D62B7C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吊具选型</w:t>
            </w:r>
          </w:p>
        </w:tc>
        <w:tc>
          <w:tcPr>
            <w:tcW w:w="803" w:type="dxa"/>
            <w:vMerge w:val="restart"/>
            <w:vAlign w:val="center"/>
          </w:tcPr>
          <w:p w14:paraId="507DB008">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17</w:t>
            </w:r>
          </w:p>
        </w:tc>
      </w:tr>
      <w:tr w14:paraId="3DE4D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4F7C0AB6">
            <w:pPr>
              <w:jc w:val="center"/>
              <w:rPr>
                <w:rFonts w:hint="default" w:ascii="Times New Roman" w:hAnsi="Times New Roman" w:eastAsia="仿宋_GB2312" w:cs="Times New Roman"/>
                <w:sz w:val="24"/>
                <w:highlight w:val="none"/>
              </w:rPr>
            </w:pPr>
          </w:p>
        </w:tc>
        <w:tc>
          <w:tcPr>
            <w:tcW w:w="5807" w:type="dxa"/>
            <w:vAlign w:val="center"/>
          </w:tcPr>
          <w:p w14:paraId="6D729D0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吊具连接构件</w:t>
            </w:r>
          </w:p>
        </w:tc>
        <w:tc>
          <w:tcPr>
            <w:tcW w:w="803" w:type="dxa"/>
            <w:vMerge w:val="continue"/>
            <w:vAlign w:val="center"/>
          </w:tcPr>
          <w:p w14:paraId="5EDBBFA7">
            <w:pPr>
              <w:jc w:val="center"/>
              <w:rPr>
                <w:rFonts w:hint="default" w:ascii="Times New Roman" w:hAnsi="Times New Roman" w:eastAsia="仿宋_GB2312" w:cs="Times New Roman"/>
                <w:sz w:val="24"/>
                <w:highlight w:val="none"/>
              </w:rPr>
            </w:pPr>
          </w:p>
        </w:tc>
      </w:tr>
      <w:tr w14:paraId="588DF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78220B81">
            <w:pPr>
              <w:jc w:val="center"/>
              <w:rPr>
                <w:rFonts w:hint="default" w:ascii="Times New Roman" w:hAnsi="Times New Roman" w:eastAsia="仿宋_GB2312" w:cs="Times New Roman"/>
                <w:sz w:val="24"/>
                <w:highlight w:val="none"/>
              </w:rPr>
            </w:pPr>
          </w:p>
        </w:tc>
        <w:tc>
          <w:tcPr>
            <w:tcW w:w="5807" w:type="dxa"/>
            <w:vAlign w:val="center"/>
          </w:tcPr>
          <w:p w14:paraId="78C92C0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塔机试吊</w:t>
            </w:r>
          </w:p>
        </w:tc>
        <w:tc>
          <w:tcPr>
            <w:tcW w:w="803" w:type="dxa"/>
            <w:vMerge w:val="continue"/>
            <w:vAlign w:val="center"/>
          </w:tcPr>
          <w:p w14:paraId="6591F7FB">
            <w:pPr>
              <w:jc w:val="center"/>
              <w:rPr>
                <w:rFonts w:hint="default" w:ascii="Times New Roman" w:hAnsi="Times New Roman" w:eastAsia="仿宋_GB2312" w:cs="Times New Roman"/>
                <w:sz w:val="24"/>
                <w:highlight w:val="none"/>
              </w:rPr>
            </w:pPr>
          </w:p>
        </w:tc>
      </w:tr>
      <w:tr w14:paraId="55A35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782A947E">
            <w:pPr>
              <w:jc w:val="center"/>
              <w:rPr>
                <w:rFonts w:hint="default" w:ascii="Times New Roman" w:hAnsi="Times New Roman" w:eastAsia="仿宋_GB2312" w:cs="Times New Roman"/>
                <w:sz w:val="24"/>
                <w:highlight w:val="none"/>
              </w:rPr>
            </w:pPr>
          </w:p>
        </w:tc>
        <w:tc>
          <w:tcPr>
            <w:tcW w:w="5807" w:type="dxa"/>
            <w:vAlign w:val="center"/>
          </w:tcPr>
          <w:p w14:paraId="0B7526D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构件调运</w:t>
            </w:r>
          </w:p>
        </w:tc>
        <w:tc>
          <w:tcPr>
            <w:tcW w:w="803" w:type="dxa"/>
            <w:vMerge w:val="continue"/>
            <w:vAlign w:val="center"/>
          </w:tcPr>
          <w:p w14:paraId="50163B97">
            <w:pPr>
              <w:jc w:val="center"/>
              <w:rPr>
                <w:rFonts w:hint="default" w:ascii="Times New Roman" w:hAnsi="Times New Roman" w:eastAsia="仿宋_GB2312" w:cs="Times New Roman"/>
                <w:sz w:val="24"/>
                <w:highlight w:val="none"/>
              </w:rPr>
            </w:pPr>
          </w:p>
        </w:tc>
      </w:tr>
      <w:tr w14:paraId="540CA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3D0D0FC2">
            <w:pPr>
              <w:jc w:val="center"/>
              <w:rPr>
                <w:rFonts w:hint="default" w:ascii="Times New Roman" w:hAnsi="Times New Roman" w:eastAsia="仿宋_GB2312" w:cs="Times New Roman"/>
                <w:sz w:val="24"/>
                <w:highlight w:val="none"/>
              </w:rPr>
            </w:pPr>
          </w:p>
        </w:tc>
        <w:tc>
          <w:tcPr>
            <w:tcW w:w="5807" w:type="dxa"/>
            <w:vAlign w:val="center"/>
          </w:tcPr>
          <w:p w14:paraId="1759872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构件安装对位</w:t>
            </w:r>
          </w:p>
        </w:tc>
        <w:tc>
          <w:tcPr>
            <w:tcW w:w="803" w:type="dxa"/>
            <w:vMerge w:val="continue"/>
            <w:vAlign w:val="center"/>
          </w:tcPr>
          <w:p w14:paraId="7E2B05AB">
            <w:pPr>
              <w:jc w:val="center"/>
              <w:rPr>
                <w:rFonts w:hint="default" w:ascii="Times New Roman" w:hAnsi="Times New Roman" w:eastAsia="仿宋_GB2312" w:cs="Times New Roman"/>
                <w:sz w:val="24"/>
                <w:highlight w:val="none"/>
              </w:rPr>
            </w:pPr>
          </w:p>
        </w:tc>
      </w:tr>
      <w:tr w14:paraId="70934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Align w:val="center"/>
          </w:tcPr>
          <w:p w14:paraId="531080F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斜支撑支设</w:t>
            </w:r>
          </w:p>
        </w:tc>
        <w:tc>
          <w:tcPr>
            <w:tcW w:w="5807" w:type="dxa"/>
            <w:vAlign w:val="center"/>
          </w:tcPr>
          <w:p w14:paraId="58461A3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斜支撑支设</w:t>
            </w:r>
          </w:p>
        </w:tc>
        <w:tc>
          <w:tcPr>
            <w:tcW w:w="803" w:type="dxa"/>
            <w:vAlign w:val="center"/>
          </w:tcPr>
          <w:p w14:paraId="6EC7DA6F">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1</w:t>
            </w:r>
          </w:p>
        </w:tc>
      </w:tr>
      <w:tr w14:paraId="1C04F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Align w:val="center"/>
          </w:tcPr>
          <w:p w14:paraId="30E9691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构件调整</w:t>
            </w:r>
          </w:p>
        </w:tc>
        <w:tc>
          <w:tcPr>
            <w:tcW w:w="5807" w:type="dxa"/>
            <w:vAlign w:val="center"/>
          </w:tcPr>
          <w:p w14:paraId="442B93B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操作临时支撑进行构件调整</w:t>
            </w:r>
          </w:p>
        </w:tc>
        <w:tc>
          <w:tcPr>
            <w:tcW w:w="803" w:type="dxa"/>
            <w:vAlign w:val="center"/>
          </w:tcPr>
          <w:p w14:paraId="5B4B83F2">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4</w:t>
            </w:r>
          </w:p>
        </w:tc>
      </w:tr>
      <w:tr w14:paraId="6E7C5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restart"/>
            <w:vAlign w:val="center"/>
          </w:tcPr>
          <w:p w14:paraId="656FEC6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检查与复核</w:t>
            </w:r>
          </w:p>
        </w:tc>
        <w:tc>
          <w:tcPr>
            <w:tcW w:w="5807" w:type="dxa"/>
            <w:vAlign w:val="center"/>
          </w:tcPr>
          <w:p w14:paraId="5004CDA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检查构件安装质量并记录</w:t>
            </w:r>
          </w:p>
        </w:tc>
        <w:tc>
          <w:tcPr>
            <w:tcW w:w="803" w:type="dxa"/>
            <w:vMerge w:val="restart"/>
            <w:vAlign w:val="center"/>
          </w:tcPr>
          <w:p w14:paraId="2B6B2025">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3</w:t>
            </w:r>
          </w:p>
        </w:tc>
      </w:tr>
      <w:tr w14:paraId="539C9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621C0AD1">
            <w:pPr>
              <w:jc w:val="center"/>
              <w:rPr>
                <w:rFonts w:hint="default" w:ascii="Times New Roman" w:hAnsi="Times New Roman" w:eastAsia="仿宋_GB2312" w:cs="Times New Roman"/>
                <w:sz w:val="24"/>
                <w:highlight w:val="none"/>
              </w:rPr>
            </w:pPr>
          </w:p>
        </w:tc>
        <w:tc>
          <w:tcPr>
            <w:tcW w:w="5807" w:type="dxa"/>
            <w:vAlign w:val="center"/>
          </w:tcPr>
          <w:p w14:paraId="03F3E8B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复核并调整构件</w:t>
            </w:r>
          </w:p>
        </w:tc>
        <w:tc>
          <w:tcPr>
            <w:tcW w:w="803" w:type="dxa"/>
            <w:vMerge w:val="continue"/>
            <w:vAlign w:val="center"/>
          </w:tcPr>
          <w:p w14:paraId="6ADF46D5">
            <w:pPr>
              <w:jc w:val="center"/>
              <w:rPr>
                <w:rFonts w:hint="default" w:ascii="Times New Roman" w:hAnsi="Times New Roman" w:eastAsia="仿宋_GB2312" w:cs="Times New Roman"/>
                <w:sz w:val="24"/>
                <w:highlight w:val="none"/>
              </w:rPr>
            </w:pPr>
          </w:p>
        </w:tc>
      </w:tr>
      <w:tr w14:paraId="1581C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Align w:val="center"/>
          </w:tcPr>
          <w:p w14:paraId="799F76D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摘钩操作</w:t>
            </w:r>
          </w:p>
        </w:tc>
        <w:tc>
          <w:tcPr>
            <w:tcW w:w="5807" w:type="dxa"/>
            <w:vAlign w:val="center"/>
          </w:tcPr>
          <w:p w14:paraId="7046034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构件摘钩操作</w:t>
            </w:r>
          </w:p>
        </w:tc>
        <w:tc>
          <w:tcPr>
            <w:tcW w:w="803" w:type="dxa"/>
            <w:vAlign w:val="center"/>
          </w:tcPr>
          <w:p w14:paraId="0AB0770D">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1</w:t>
            </w:r>
          </w:p>
        </w:tc>
      </w:tr>
      <w:tr w14:paraId="3ED91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restart"/>
            <w:vAlign w:val="center"/>
          </w:tcPr>
          <w:p w14:paraId="26AE614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工完料清</w:t>
            </w:r>
          </w:p>
        </w:tc>
        <w:tc>
          <w:tcPr>
            <w:tcW w:w="5807" w:type="dxa"/>
            <w:vAlign w:val="center"/>
          </w:tcPr>
          <w:p w14:paraId="4729B80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工具清点、清理、入库</w:t>
            </w:r>
          </w:p>
        </w:tc>
        <w:tc>
          <w:tcPr>
            <w:tcW w:w="803" w:type="dxa"/>
            <w:vMerge w:val="restart"/>
            <w:vAlign w:val="center"/>
          </w:tcPr>
          <w:p w14:paraId="628AEDE3">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2</w:t>
            </w:r>
          </w:p>
        </w:tc>
      </w:tr>
      <w:tr w14:paraId="6944F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6FD20114">
            <w:pPr>
              <w:jc w:val="center"/>
              <w:rPr>
                <w:rFonts w:hint="default" w:ascii="Times New Roman" w:hAnsi="Times New Roman" w:eastAsia="仿宋_GB2312" w:cs="Times New Roman"/>
                <w:sz w:val="24"/>
                <w:highlight w:val="none"/>
              </w:rPr>
            </w:pPr>
          </w:p>
        </w:tc>
        <w:tc>
          <w:tcPr>
            <w:tcW w:w="5807" w:type="dxa"/>
            <w:vAlign w:val="center"/>
          </w:tcPr>
          <w:p w14:paraId="5224689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设备检查、清理、保养</w:t>
            </w:r>
          </w:p>
        </w:tc>
        <w:tc>
          <w:tcPr>
            <w:tcW w:w="803" w:type="dxa"/>
            <w:vMerge w:val="continue"/>
            <w:vAlign w:val="center"/>
          </w:tcPr>
          <w:p w14:paraId="1DB6565E">
            <w:pPr>
              <w:jc w:val="center"/>
              <w:rPr>
                <w:rFonts w:hint="default" w:ascii="Times New Roman" w:hAnsi="Times New Roman" w:eastAsia="仿宋_GB2312" w:cs="Times New Roman"/>
                <w:sz w:val="24"/>
                <w:highlight w:val="none"/>
              </w:rPr>
            </w:pPr>
          </w:p>
        </w:tc>
      </w:tr>
      <w:tr w14:paraId="1A664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10" w:type="dxa"/>
            <w:vMerge w:val="continue"/>
            <w:vAlign w:val="center"/>
          </w:tcPr>
          <w:p w14:paraId="207C9EE4">
            <w:pPr>
              <w:jc w:val="center"/>
              <w:rPr>
                <w:rFonts w:hint="default" w:ascii="Times New Roman" w:hAnsi="Times New Roman" w:eastAsia="仿宋_GB2312" w:cs="Times New Roman"/>
                <w:sz w:val="24"/>
                <w:highlight w:val="none"/>
              </w:rPr>
            </w:pPr>
          </w:p>
        </w:tc>
        <w:tc>
          <w:tcPr>
            <w:tcW w:w="5807" w:type="dxa"/>
            <w:vAlign w:val="center"/>
          </w:tcPr>
          <w:p w14:paraId="4402C9F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施工场地清理</w:t>
            </w:r>
          </w:p>
        </w:tc>
        <w:tc>
          <w:tcPr>
            <w:tcW w:w="803" w:type="dxa"/>
            <w:vMerge w:val="continue"/>
            <w:vAlign w:val="center"/>
          </w:tcPr>
          <w:p w14:paraId="634AFC36">
            <w:pPr>
              <w:jc w:val="center"/>
              <w:rPr>
                <w:rFonts w:hint="default" w:ascii="Times New Roman" w:hAnsi="Times New Roman" w:eastAsia="仿宋_GB2312" w:cs="Times New Roman"/>
                <w:sz w:val="24"/>
                <w:highlight w:val="none"/>
              </w:rPr>
            </w:pPr>
          </w:p>
        </w:tc>
      </w:tr>
      <w:tr w14:paraId="1B401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717" w:type="dxa"/>
            <w:gridSpan w:val="2"/>
            <w:vAlign w:val="center"/>
          </w:tcPr>
          <w:p w14:paraId="11B54D5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合计</w:t>
            </w:r>
          </w:p>
        </w:tc>
        <w:tc>
          <w:tcPr>
            <w:tcW w:w="803" w:type="dxa"/>
            <w:vAlign w:val="center"/>
          </w:tcPr>
          <w:p w14:paraId="32FBDB5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64</w:t>
            </w:r>
          </w:p>
        </w:tc>
      </w:tr>
    </w:tbl>
    <w:p w14:paraId="65BE8151">
      <w:pPr>
        <w:spacing w:before="156" w:after="156"/>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叠合板安装模拟</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0"/>
        <w:gridCol w:w="5516"/>
        <w:gridCol w:w="813"/>
      </w:tblGrid>
      <w:tr w14:paraId="1447F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2190" w:type="dxa"/>
            <w:vAlign w:val="center"/>
          </w:tcPr>
          <w:p w14:paraId="4FA84C8F">
            <w:pPr>
              <w:jc w:val="center"/>
              <w:rPr>
                <w:rFonts w:hint="default" w:ascii="Times New Roman" w:hAnsi="Times New Roman" w:eastAsia="仿宋_GB2312" w:cs="Times New Roman"/>
                <w:b/>
                <w:bCs/>
                <w:sz w:val="24"/>
                <w:highlight w:val="none"/>
              </w:rPr>
            </w:pPr>
            <w:bookmarkStart w:id="2" w:name="_Hlk131777058"/>
            <w:r>
              <w:rPr>
                <w:rFonts w:hint="default" w:ascii="Times New Roman" w:hAnsi="Times New Roman" w:eastAsia="仿宋_GB2312" w:cs="Times New Roman"/>
                <w:b/>
                <w:bCs/>
                <w:sz w:val="24"/>
                <w:highlight w:val="none"/>
              </w:rPr>
              <w:t>评分项</w:t>
            </w:r>
          </w:p>
        </w:tc>
        <w:tc>
          <w:tcPr>
            <w:tcW w:w="5516" w:type="dxa"/>
            <w:vAlign w:val="center"/>
          </w:tcPr>
          <w:p w14:paraId="0D31138D">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评分内容</w:t>
            </w:r>
          </w:p>
        </w:tc>
        <w:tc>
          <w:tcPr>
            <w:tcW w:w="813" w:type="dxa"/>
            <w:vAlign w:val="center"/>
          </w:tcPr>
          <w:p w14:paraId="584D3104">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分值</w:t>
            </w:r>
          </w:p>
        </w:tc>
      </w:tr>
      <w:tr w14:paraId="6F7E6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Align w:val="center"/>
          </w:tcPr>
          <w:p w14:paraId="16ECF92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施工人员准备</w:t>
            </w:r>
          </w:p>
        </w:tc>
        <w:tc>
          <w:tcPr>
            <w:tcW w:w="5516" w:type="dxa"/>
            <w:vAlign w:val="center"/>
          </w:tcPr>
          <w:p w14:paraId="00F37F8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劳保用品准备</w:t>
            </w:r>
          </w:p>
        </w:tc>
        <w:tc>
          <w:tcPr>
            <w:tcW w:w="813" w:type="dxa"/>
            <w:vAlign w:val="center"/>
          </w:tcPr>
          <w:p w14:paraId="5096D50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r>
      <w:tr w14:paraId="32A89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Align w:val="center"/>
          </w:tcPr>
          <w:p w14:paraId="6DF9E82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施工现场准备</w:t>
            </w:r>
          </w:p>
        </w:tc>
        <w:tc>
          <w:tcPr>
            <w:tcW w:w="5516" w:type="dxa"/>
            <w:vAlign w:val="center"/>
          </w:tcPr>
          <w:p w14:paraId="0289CB1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构件质量检查</w:t>
            </w:r>
          </w:p>
        </w:tc>
        <w:tc>
          <w:tcPr>
            <w:tcW w:w="813" w:type="dxa"/>
            <w:vAlign w:val="center"/>
          </w:tcPr>
          <w:p w14:paraId="6C3CC7F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r>
      <w:tr w14:paraId="4B057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Merge w:val="restart"/>
            <w:vAlign w:val="center"/>
          </w:tcPr>
          <w:p w14:paraId="73BB683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划线标高</w:t>
            </w:r>
          </w:p>
        </w:tc>
        <w:tc>
          <w:tcPr>
            <w:tcW w:w="5516" w:type="dxa"/>
            <w:vAlign w:val="center"/>
          </w:tcPr>
          <w:p w14:paraId="0ED79BA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根据施工图纸进行划线</w:t>
            </w:r>
          </w:p>
        </w:tc>
        <w:tc>
          <w:tcPr>
            <w:tcW w:w="813" w:type="dxa"/>
            <w:vMerge w:val="restart"/>
            <w:vAlign w:val="center"/>
          </w:tcPr>
          <w:p w14:paraId="78C0631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w:t>
            </w:r>
          </w:p>
        </w:tc>
      </w:tr>
      <w:tr w14:paraId="77498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Merge w:val="continue"/>
            <w:vAlign w:val="center"/>
          </w:tcPr>
          <w:p w14:paraId="37E9E43E">
            <w:pPr>
              <w:jc w:val="center"/>
              <w:rPr>
                <w:rFonts w:hint="default" w:ascii="Times New Roman" w:hAnsi="Times New Roman" w:eastAsia="仿宋_GB2312" w:cs="Times New Roman"/>
                <w:sz w:val="24"/>
                <w:highlight w:val="none"/>
              </w:rPr>
            </w:pPr>
          </w:p>
        </w:tc>
        <w:tc>
          <w:tcPr>
            <w:tcW w:w="5516" w:type="dxa"/>
            <w:vAlign w:val="center"/>
          </w:tcPr>
          <w:p w14:paraId="5C4D927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根据测量仪器进行水平构件标高找平</w:t>
            </w:r>
          </w:p>
        </w:tc>
        <w:tc>
          <w:tcPr>
            <w:tcW w:w="813" w:type="dxa"/>
            <w:vMerge w:val="continue"/>
            <w:vAlign w:val="center"/>
          </w:tcPr>
          <w:p w14:paraId="5EFDADD0">
            <w:pPr>
              <w:jc w:val="center"/>
              <w:rPr>
                <w:rFonts w:hint="default" w:ascii="Times New Roman" w:hAnsi="Times New Roman" w:eastAsia="仿宋_GB2312" w:cs="Times New Roman"/>
                <w:sz w:val="24"/>
                <w:highlight w:val="none"/>
              </w:rPr>
            </w:pPr>
          </w:p>
        </w:tc>
      </w:tr>
      <w:tr w14:paraId="06080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Merge w:val="restart"/>
            <w:vAlign w:val="center"/>
          </w:tcPr>
          <w:p w14:paraId="0557EF1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竖向支撑支设</w:t>
            </w:r>
          </w:p>
        </w:tc>
        <w:tc>
          <w:tcPr>
            <w:tcW w:w="5516" w:type="dxa"/>
            <w:vAlign w:val="center"/>
          </w:tcPr>
          <w:p w14:paraId="650B6F1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竖向支撑支设</w:t>
            </w:r>
          </w:p>
        </w:tc>
        <w:tc>
          <w:tcPr>
            <w:tcW w:w="813" w:type="dxa"/>
            <w:vMerge w:val="restart"/>
            <w:vAlign w:val="center"/>
          </w:tcPr>
          <w:p w14:paraId="64A0A05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w:t>
            </w:r>
          </w:p>
        </w:tc>
      </w:tr>
      <w:tr w14:paraId="72CB2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Merge w:val="continue"/>
            <w:vAlign w:val="center"/>
          </w:tcPr>
          <w:p w14:paraId="63BFCFA3">
            <w:pPr>
              <w:jc w:val="center"/>
              <w:rPr>
                <w:rFonts w:hint="default" w:ascii="Times New Roman" w:hAnsi="Times New Roman" w:eastAsia="仿宋_GB2312" w:cs="Times New Roman"/>
                <w:sz w:val="24"/>
                <w:highlight w:val="none"/>
              </w:rPr>
            </w:pPr>
          </w:p>
        </w:tc>
        <w:tc>
          <w:tcPr>
            <w:tcW w:w="5516" w:type="dxa"/>
            <w:vAlign w:val="center"/>
          </w:tcPr>
          <w:p w14:paraId="6016FC2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水平标高调整</w:t>
            </w:r>
          </w:p>
        </w:tc>
        <w:tc>
          <w:tcPr>
            <w:tcW w:w="813" w:type="dxa"/>
            <w:vMerge w:val="continue"/>
            <w:vAlign w:val="center"/>
          </w:tcPr>
          <w:p w14:paraId="4BBBE8CD">
            <w:pPr>
              <w:jc w:val="center"/>
              <w:rPr>
                <w:rFonts w:hint="default" w:ascii="Times New Roman" w:hAnsi="Times New Roman" w:eastAsia="仿宋_GB2312" w:cs="Times New Roman"/>
                <w:sz w:val="24"/>
                <w:highlight w:val="none"/>
              </w:rPr>
            </w:pPr>
          </w:p>
        </w:tc>
      </w:tr>
      <w:tr w14:paraId="312A8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Merge w:val="restart"/>
            <w:vAlign w:val="center"/>
          </w:tcPr>
          <w:p w14:paraId="691B94D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构件吊装</w:t>
            </w:r>
          </w:p>
        </w:tc>
        <w:tc>
          <w:tcPr>
            <w:tcW w:w="5516" w:type="dxa"/>
            <w:vAlign w:val="center"/>
          </w:tcPr>
          <w:p w14:paraId="77FD469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吊具选型</w:t>
            </w:r>
          </w:p>
        </w:tc>
        <w:tc>
          <w:tcPr>
            <w:tcW w:w="813" w:type="dxa"/>
            <w:vMerge w:val="restart"/>
            <w:vAlign w:val="center"/>
          </w:tcPr>
          <w:p w14:paraId="1309ED7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22</w:t>
            </w:r>
          </w:p>
        </w:tc>
      </w:tr>
      <w:tr w14:paraId="661D3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Merge w:val="continue"/>
            <w:vAlign w:val="center"/>
          </w:tcPr>
          <w:p w14:paraId="5B4EEBD2">
            <w:pPr>
              <w:jc w:val="center"/>
              <w:rPr>
                <w:rFonts w:hint="default" w:ascii="Times New Roman" w:hAnsi="Times New Roman" w:eastAsia="仿宋_GB2312" w:cs="Times New Roman"/>
                <w:sz w:val="24"/>
                <w:highlight w:val="none"/>
              </w:rPr>
            </w:pPr>
          </w:p>
        </w:tc>
        <w:tc>
          <w:tcPr>
            <w:tcW w:w="5516" w:type="dxa"/>
            <w:vAlign w:val="center"/>
          </w:tcPr>
          <w:p w14:paraId="7FB7E9C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吊具连接构件</w:t>
            </w:r>
          </w:p>
        </w:tc>
        <w:tc>
          <w:tcPr>
            <w:tcW w:w="813" w:type="dxa"/>
            <w:vMerge w:val="continue"/>
            <w:vAlign w:val="center"/>
          </w:tcPr>
          <w:p w14:paraId="371BAEEC">
            <w:pPr>
              <w:jc w:val="center"/>
              <w:rPr>
                <w:rFonts w:hint="default" w:ascii="Times New Roman" w:hAnsi="Times New Roman" w:eastAsia="仿宋_GB2312" w:cs="Times New Roman"/>
                <w:sz w:val="24"/>
                <w:highlight w:val="none"/>
              </w:rPr>
            </w:pPr>
          </w:p>
        </w:tc>
      </w:tr>
      <w:tr w14:paraId="5A2BB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Merge w:val="continue"/>
            <w:vAlign w:val="center"/>
          </w:tcPr>
          <w:p w14:paraId="03FE30E5">
            <w:pPr>
              <w:jc w:val="center"/>
              <w:rPr>
                <w:rFonts w:hint="default" w:ascii="Times New Roman" w:hAnsi="Times New Roman" w:eastAsia="仿宋_GB2312" w:cs="Times New Roman"/>
                <w:sz w:val="24"/>
                <w:highlight w:val="none"/>
              </w:rPr>
            </w:pPr>
          </w:p>
        </w:tc>
        <w:tc>
          <w:tcPr>
            <w:tcW w:w="5516" w:type="dxa"/>
            <w:vAlign w:val="center"/>
          </w:tcPr>
          <w:p w14:paraId="7AA9EDA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塔机试吊</w:t>
            </w:r>
          </w:p>
        </w:tc>
        <w:tc>
          <w:tcPr>
            <w:tcW w:w="813" w:type="dxa"/>
            <w:vMerge w:val="continue"/>
            <w:vAlign w:val="center"/>
          </w:tcPr>
          <w:p w14:paraId="03972016">
            <w:pPr>
              <w:jc w:val="center"/>
              <w:rPr>
                <w:rFonts w:hint="default" w:ascii="Times New Roman" w:hAnsi="Times New Roman" w:eastAsia="仿宋_GB2312" w:cs="Times New Roman"/>
                <w:sz w:val="24"/>
                <w:highlight w:val="none"/>
              </w:rPr>
            </w:pPr>
          </w:p>
        </w:tc>
      </w:tr>
      <w:tr w14:paraId="300E8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Merge w:val="continue"/>
            <w:vAlign w:val="center"/>
          </w:tcPr>
          <w:p w14:paraId="6350021D">
            <w:pPr>
              <w:jc w:val="center"/>
              <w:rPr>
                <w:rFonts w:hint="default" w:ascii="Times New Roman" w:hAnsi="Times New Roman" w:eastAsia="仿宋_GB2312" w:cs="Times New Roman"/>
                <w:sz w:val="24"/>
                <w:highlight w:val="none"/>
              </w:rPr>
            </w:pPr>
          </w:p>
        </w:tc>
        <w:tc>
          <w:tcPr>
            <w:tcW w:w="5516" w:type="dxa"/>
            <w:vAlign w:val="center"/>
          </w:tcPr>
          <w:p w14:paraId="60E5BBA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构件调运</w:t>
            </w:r>
          </w:p>
        </w:tc>
        <w:tc>
          <w:tcPr>
            <w:tcW w:w="813" w:type="dxa"/>
            <w:vMerge w:val="continue"/>
            <w:vAlign w:val="center"/>
          </w:tcPr>
          <w:p w14:paraId="77163F6B">
            <w:pPr>
              <w:jc w:val="center"/>
              <w:rPr>
                <w:rFonts w:hint="default" w:ascii="Times New Roman" w:hAnsi="Times New Roman" w:eastAsia="仿宋_GB2312" w:cs="Times New Roman"/>
                <w:sz w:val="24"/>
                <w:highlight w:val="none"/>
              </w:rPr>
            </w:pPr>
          </w:p>
        </w:tc>
      </w:tr>
      <w:tr w14:paraId="0B0BA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Merge w:val="continue"/>
            <w:vAlign w:val="center"/>
          </w:tcPr>
          <w:p w14:paraId="0709DC7A">
            <w:pPr>
              <w:jc w:val="center"/>
              <w:rPr>
                <w:rFonts w:hint="default" w:ascii="Times New Roman" w:hAnsi="Times New Roman" w:eastAsia="仿宋_GB2312" w:cs="Times New Roman"/>
                <w:sz w:val="24"/>
                <w:highlight w:val="none"/>
              </w:rPr>
            </w:pPr>
          </w:p>
        </w:tc>
        <w:tc>
          <w:tcPr>
            <w:tcW w:w="5516" w:type="dxa"/>
            <w:vAlign w:val="center"/>
          </w:tcPr>
          <w:p w14:paraId="0FEAE51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构件安装对位</w:t>
            </w:r>
          </w:p>
        </w:tc>
        <w:tc>
          <w:tcPr>
            <w:tcW w:w="813" w:type="dxa"/>
            <w:vMerge w:val="continue"/>
            <w:vAlign w:val="center"/>
          </w:tcPr>
          <w:p w14:paraId="0741DDB0">
            <w:pPr>
              <w:jc w:val="center"/>
              <w:rPr>
                <w:rFonts w:hint="default" w:ascii="Times New Roman" w:hAnsi="Times New Roman" w:eastAsia="仿宋_GB2312" w:cs="Times New Roman"/>
                <w:sz w:val="24"/>
                <w:highlight w:val="none"/>
              </w:rPr>
            </w:pPr>
          </w:p>
        </w:tc>
      </w:tr>
      <w:tr w14:paraId="3FF2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Align w:val="center"/>
          </w:tcPr>
          <w:p w14:paraId="5241C88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构件调整</w:t>
            </w:r>
          </w:p>
        </w:tc>
        <w:tc>
          <w:tcPr>
            <w:tcW w:w="5516" w:type="dxa"/>
            <w:vAlign w:val="center"/>
          </w:tcPr>
          <w:p w14:paraId="26A4821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操作临时支撑进行构件调整</w:t>
            </w:r>
          </w:p>
        </w:tc>
        <w:tc>
          <w:tcPr>
            <w:tcW w:w="813" w:type="dxa"/>
            <w:vAlign w:val="center"/>
          </w:tcPr>
          <w:p w14:paraId="56E72C2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w:t>
            </w:r>
          </w:p>
        </w:tc>
      </w:tr>
      <w:tr w14:paraId="61961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Merge w:val="restart"/>
            <w:vAlign w:val="center"/>
          </w:tcPr>
          <w:p w14:paraId="0729E2C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检查与复核</w:t>
            </w:r>
          </w:p>
        </w:tc>
        <w:tc>
          <w:tcPr>
            <w:tcW w:w="5516" w:type="dxa"/>
            <w:vAlign w:val="center"/>
          </w:tcPr>
          <w:p w14:paraId="77EAD0E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检查构件安装质量并记录</w:t>
            </w:r>
          </w:p>
        </w:tc>
        <w:tc>
          <w:tcPr>
            <w:tcW w:w="813" w:type="dxa"/>
            <w:vMerge w:val="restart"/>
            <w:vAlign w:val="center"/>
          </w:tcPr>
          <w:p w14:paraId="254ECE6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r>
      <w:tr w14:paraId="73153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Merge w:val="continue"/>
            <w:vAlign w:val="center"/>
          </w:tcPr>
          <w:p w14:paraId="20341E00">
            <w:pPr>
              <w:jc w:val="center"/>
              <w:rPr>
                <w:rFonts w:hint="default" w:ascii="Times New Roman" w:hAnsi="Times New Roman" w:eastAsia="仿宋_GB2312" w:cs="Times New Roman"/>
                <w:sz w:val="24"/>
                <w:highlight w:val="none"/>
              </w:rPr>
            </w:pPr>
          </w:p>
        </w:tc>
        <w:tc>
          <w:tcPr>
            <w:tcW w:w="5516" w:type="dxa"/>
            <w:vAlign w:val="center"/>
          </w:tcPr>
          <w:p w14:paraId="661DB7F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复核并调整构件</w:t>
            </w:r>
          </w:p>
        </w:tc>
        <w:tc>
          <w:tcPr>
            <w:tcW w:w="813" w:type="dxa"/>
            <w:vMerge w:val="continue"/>
            <w:vAlign w:val="center"/>
          </w:tcPr>
          <w:p w14:paraId="1977A863">
            <w:pPr>
              <w:jc w:val="center"/>
              <w:rPr>
                <w:rFonts w:hint="default" w:ascii="Times New Roman" w:hAnsi="Times New Roman" w:eastAsia="仿宋_GB2312" w:cs="Times New Roman"/>
                <w:sz w:val="24"/>
                <w:highlight w:val="none"/>
              </w:rPr>
            </w:pPr>
          </w:p>
        </w:tc>
      </w:tr>
      <w:tr w14:paraId="6AF8A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Align w:val="center"/>
          </w:tcPr>
          <w:p w14:paraId="10C8805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摘钩操作</w:t>
            </w:r>
          </w:p>
        </w:tc>
        <w:tc>
          <w:tcPr>
            <w:tcW w:w="5516" w:type="dxa"/>
            <w:vAlign w:val="center"/>
          </w:tcPr>
          <w:p w14:paraId="01AEB2B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构件摘钩操作</w:t>
            </w:r>
          </w:p>
        </w:tc>
        <w:tc>
          <w:tcPr>
            <w:tcW w:w="813" w:type="dxa"/>
            <w:vAlign w:val="center"/>
          </w:tcPr>
          <w:p w14:paraId="1BFB173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r>
      <w:tr w14:paraId="4B3E8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Align w:val="center"/>
          </w:tcPr>
          <w:p w14:paraId="758B572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封缝操作</w:t>
            </w:r>
          </w:p>
        </w:tc>
        <w:tc>
          <w:tcPr>
            <w:tcW w:w="5516" w:type="dxa"/>
            <w:vAlign w:val="center"/>
          </w:tcPr>
          <w:p w14:paraId="24377FD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墙板与楼板接缝抹灰操作</w:t>
            </w:r>
          </w:p>
        </w:tc>
        <w:tc>
          <w:tcPr>
            <w:tcW w:w="813" w:type="dxa"/>
            <w:vAlign w:val="center"/>
          </w:tcPr>
          <w:p w14:paraId="70534D6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r>
      <w:tr w14:paraId="52D94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Merge w:val="restart"/>
            <w:vAlign w:val="center"/>
          </w:tcPr>
          <w:p w14:paraId="3A6B5A3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工完料清</w:t>
            </w:r>
          </w:p>
        </w:tc>
        <w:tc>
          <w:tcPr>
            <w:tcW w:w="5516" w:type="dxa"/>
            <w:vAlign w:val="center"/>
          </w:tcPr>
          <w:p w14:paraId="1B8ADAA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工具清点、清理、入库</w:t>
            </w:r>
          </w:p>
        </w:tc>
        <w:tc>
          <w:tcPr>
            <w:tcW w:w="813" w:type="dxa"/>
            <w:vMerge w:val="restart"/>
            <w:vAlign w:val="center"/>
          </w:tcPr>
          <w:p w14:paraId="5E36719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r>
      <w:tr w14:paraId="7FC19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Merge w:val="continue"/>
            <w:vAlign w:val="center"/>
          </w:tcPr>
          <w:p w14:paraId="3A87A564">
            <w:pPr>
              <w:jc w:val="center"/>
              <w:rPr>
                <w:rFonts w:hint="default" w:ascii="Times New Roman" w:hAnsi="Times New Roman" w:eastAsia="仿宋_GB2312" w:cs="Times New Roman"/>
                <w:sz w:val="24"/>
                <w:highlight w:val="none"/>
              </w:rPr>
            </w:pPr>
          </w:p>
        </w:tc>
        <w:tc>
          <w:tcPr>
            <w:tcW w:w="5516" w:type="dxa"/>
            <w:vAlign w:val="center"/>
          </w:tcPr>
          <w:p w14:paraId="0E123F3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设备检查、清理、保养</w:t>
            </w:r>
          </w:p>
        </w:tc>
        <w:tc>
          <w:tcPr>
            <w:tcW w:w="813" w:type="dxa"/>
            <w:vMerge w:val="continue"/>
            <w:vAlign w:val="center"/>
          </w:tcPr>
          <w:p w14:paraId="2FE49113">
            <w:pPr>
              <w:rPr>
                <w:rFonts w:hint="default" w:ascii="Times New Roman" w:hAnsi="Times New Roman" w:eastAsia="仿宋_GB2312" w:cs="Times New Roman"/>
                <w:sz w:val="24"/>
                <w:highlight w:val="none"/>
              </w:rPr>
            </w:pPr>
          </w:p>
        </w:tc>
      </w:tr>
      <w:tr w14:paraId="34AB2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90" w:type="dxa"/>
            <w:vMerge w:val="continue"/>
            <w:vAlign w:val="center"/>
          </w:tcPr>
          <w:p w14:paraId="14A6E20A">
            <w:pPr>
              <w:jc w:val="center"/>
              <w:rPr>
                <w:rFonts w:hint="default" w:ascii="Times New Roman" w:hAnsi="Times New Roman" w:eastAsia="仿宋_GB2312" w:cs="Times New Roman"/>
                <w:sz w:val="24"/>
                <w:highlight w:val="none"/>
              </w:rPr>
            </w:pPr>
          </w:p>
        </w:tc>
        <w:tc>
          <w:tcPr>
            <w:tcW w:w="5516" w:type="dxa"/>
            <w:vAlign w:val="center"/>
          </w:tcPr>
          <w:p w14:paraId="3103F35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施工场地清理</w:t>
            </w:r>
          </w:p>
        </w:tc>
        <w:tc>
          <w:tcPr>
            <w:tcW w:w="813" w:type="dxa"/>
            <w:vMerge w:val="continue"/>
            <w:vAlign w:val="center"/>
          </w:tcPr>
          <w:p w14:paraId="38F65737">
            <w:pPr>
              <w:rPr>
                <w:rFonts w:hint="default" w:ascii="Times New Roman" w:hAnsi="Times New Roman" w:eastAsia="仿宋_GB2312" w:cs="Times New Roman"/>
                <w:sz w:val="24"/>
                <w:highlight w:val="none"/>
              </w:rPr>
            </w:pPr>
          </w:p>
        </w:tc>
      </w:tr>
      <w:tr w14:paraId="4BDE8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7706" w:type="dxa"/>
            <w:gridSpan w:val="2"/>
            <w:vAlign w:val="center"/>
          </w:tcPr>
          <w:p w14:paraId="0F52052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总分</w:t>
            </w:r>
          </w:p>
        </w:tc>
        <w:tc>
          <w:tcPr>
            <w:tcW w:w="813" w:type="dxa"/>
            <w:vAlign w:val="center"/>
          </w:tcPr>
          <w:p w14:paraId="3604F09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64</w:t>
            </w:r>
          </w:p>
        </w:tc>
      </w:tr>
      <w:bookmarkEnd w:id="2"/>
    </w:tbl>
    <w:p w14:paraId="53433DA4">
      <w:pPr>
        <w:spacing w:before="156" w:after="156"/>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灌浆模拟</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3"/>
        <w:gridCol w:w="5810"/>
        <w:gridCol w:w="796"/>
      </w:tblGrid>
      <w:tr w14:paraId="061BA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13" w:type="dxa"/>
            <w:vAlign w:val="center"/>
          </w:tcPr>
          <w:p w14:paraId="7D7D080C">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评分项</w:t>
            </w:r>
          </w:p>
        </w:tc>
        <w:tc>
          <w:tcPr>
            <w:tcW w:w="5810" w:type="dxa"/>
            <w:vAlign w:val="center"/>
          </w:tcPr>
          <w:p w14:paraId="78DAD95D">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评分内容</w:t>
            </w:r>
          </w:p>
        </w:tc>
        <w:tc>
          <w:tcPr>
            <w:tcW w:w="796" w:type="dxa"/>
            <w:vAlign w:val="center"/>
          </w:tcPr>
          <w:p w14:paraId="5E18C4B4">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分值</w:t>
            </w:r>
          </w:p>
        </w:tc>
      </w:tr>
      <w:tr w14:paraId="66ACF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13" w:type="dxa"/>
            <w:vAlign w:val="center"/>
          </w:tcPr>
          <w:p w14:paraId="0C61BA5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施工人员准备</w:t>
            </w:r>
          </w:p>
        </w:tc>
        <w:tc>
          <w:tcPr>
            <w:tcW w:w="5810" w:type="dxa"/>
            <w:vAlign w:val="center"/>
          </w:tcPr>
          <w:p w14:paraId="5D48382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劳保用品准备</w:t>
            </w:r>
          </w:p>
        </w:tc>
        <w:tc>
          <w:tcPr>
            <w:tcW w:w="796" w:type="dxa"/>
            <w:vAlign w:val="center"/>
          </w:tcPr>
          <w:p w14:paraId="4734058C">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1</w:t>
            </w:r>
          </w:p>
        </w:tc>
      </w:tr>
      <w:tr w14:paraId="7B64D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13" w:type="dxa"/>
            <w:vMerge w:val="restart"/>
            <w:vAlign w:val="center"/>
          </w:tcPr>
          <w:p w14:paraId="18AB708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施工现场准备</w:t>
            </w:r>
          </w:p>
        </w:tc>
        <w:tc>
          <w:tcPr>
            <w:tcW w:w="5810" w:type="dxa"/>
            <w:vAlign w:val="center"/>
          </w:tcPr>
          <w:p w14:paraId="5928E87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环境温度测量</w:t>
            </w:r>
          </w:p>
        </w:tc>
        <w:tc>
          <w:tcPr>
            <w:tcW w:w="796" w:type="dxa"/>
            <w:vMerge w:val="restart"/>
            <w:vAlign w:val="center"/>
          </w:tcPr>
          <w:p w14:paraId="58EBBFC1">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1</w:t>
            </w:r>
          </w:p>
        </w:tc>
      </w:tr>
      <w:tr w14:paraId="31C2A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13" w:type="dxa"/>
            <w:vMerge w:val="continue"/>
            <w:vAlign w:val="center"/>
          </w:tcPr>
          <w:p w14:paraId="5EDD41C3">
            <w:pPr>
              <w:jc w:val="center"/>
              <w:rPr>
                <w:rFonts w:hint="default" w:ascii="Times New Roman" w:hAnsi="Times New Roman" w:eastAsia="仿宋_GB2312" w:cs="Times New Roman"/>
                <w:sz w:val="24"/>
                <w:highlight w:val="none"/>
              </w:rPr>
            </w:pPr>
          </w:p>
        </w:tc>
        <w:tc>
          <w:tcPr>
            <w:tcW w:w="5810" w:type="dxa"/>
            <w:vAlign w:val="center"/>
          </w:tcPr>
          <w:p w14:paraId="007C80A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湿润灌浆孔</w:t>
            </w:r>
          </w:p>
        </w:tc>
        <w:tc>
          <w:tcPr>
            <w:tcW w:w="796" w:type="dxa"/>
            <w:vMerge w:val="continue"/>
            <w:vAlign w:val="center"/>
          </w:tcPr>
          <w:p w14:paraId="1E078964">
            <w:pPr>
              <w:jc w:val="center"/>
              <w:rPr>
                <w:rFonts w:hint="default" w:ascii="Times New Roman" w:hAnsi="Times New Roman" w:eastAsia="仿宋_GB2312" w:cs="Times New Roman"/>
                <w:sz w:val="24"/>
                <w:highlight w:val="none"/>
              </w:rPr>
            </w:pPr>
          </w:p>
        </w:tc>
      </w:tr>
      <w:tr w14:paraId="23B35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13" w:type="dxa"/>
            <w:vMerge w:val="restart"/>
            <w:vAlign w:val="center"/>
          </w:tcPr>
          <w:p w14:paraId="360C4F4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灌浆料制作与检测</w:t>
            </w:r>
          </w:p>
        </w:tc>
        <w:tc>
          <w:tcPr>
            <w:tcW w:w="5810" w:type="dxa"/>
            <w:vAlign w:val="center"/>
          </w:tcPr>
          <w:p w14:paraId="29C7D44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依照配比进行灌浆料制作</w:t>
            </w:r>
          </w:p>
        </w:tc>
        <w:tc>
          <w:tcPr>
            <w:tcW w:w="796" w:type="dxa"/>
            <w:vMerge w:val="restart"/>
            <w:vAlign w:val="center"/>
          </w:tcPr>
          <w:p w14:paraId="1D88F2AC">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6</w:t>
            </w:r>
          </w:p>
        </w:tc>
      </w:tr>
      <w:tr w14:paraId="1B6AF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13" w:type="dxa"/>
            <w:vMerge w:val="continue"/>
            <w:vAlign w:val="center"/>
          </w:tcPr>
          <w:p w14:paraId="2919D984">
            <w:pPr>
              <w:jc w:val="center"/>
              <w:rPr>
                <w:rFonts w:hint="default" w:ascii="Times New Roman" w:hAnsi="Times New Roman" w:eastAsia="仿宋_GB2312" w:cs="Times New Roman"/>
                <w:sz w:val="24"/>
                <w:highlight w:val="none"/>
              </w:rPr>
            </w:pPr>
          </w:p>
        </w:tc>
        <w:tc>
          <w:tcPr>
            <w:tcW w:w="5810" w:type="dxa"/>
            <w:vAlign w:val="center"/>
          </w:tcPr>
          <w:p w14:paraId="7B9EB0C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灌浆料流动度检测</w:t>
            </w:r>
          </w:p>
        </w:tc>
        <w:tc>
          <w:tcPr>
            <w:tcW w:w="796" w:type="dxa"/>
            <w:vMerge w:val="continue"/>
            <w:vAlign w:val="center"/>
          </w:tcPr>
          <w:p w14:paraId="12A35511">
            <w:pPr>
              <w:jc w:val="center"/>
              <w:rPr>
                <w:rFonts w:hint="default" w:ascii="Times New Roman" w:hAnsi="Times New Roman" w:eastAsia="仿宋_GB2312" w:cs="Times New Roman"/>
                <w:sz w:val="24"/>
                <w:highlight w:val="none"/>
              </w:rPr>
            </w:pPr>
          </w:p>
        </w:tc>
      </w:tr>
      <w:tr w14:paraId="2F9FE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13" w:type="dxa"/>
            <w:vAlign w:val="center"/>
          </w:tcPr>
          <w:p w14:paraId="46F6C8F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封缝料制作</w:t>
            </w:r>
          </w:p>
        </w:tc>
        <w:tc>
          <w:tcPr>
            <w:tcW w:w="5810" w:type="dxa"/>
            <w:vAlign w:val="center"/>
          </w:tcPr>
          <w:p w14:paraId="24DF7FE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依照配比进行封缝浆料制作</w:t>
            </w:r>
          </w:p>
        </w:tc>
        <w:tc>
          <w:tcPr>
            <w:tcW w:w="796" w:type="dxa"/>
            <w:vAlign w:val="center"/>
          </w:tcPr>
          <w:p w14:paraId="720B372C">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4</w:t>
            </w:r>
          </w:p>
        </w:tc>
      </w:tr>
      <w:tr w14:paraId="442EE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13" w:type="dxa"/>
            <w:vMerge w:val="restart"/>
            <w:vAlign w:val="center"/>
          </w:tcPr>
          <w:p w14:paraId="3112D6C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封边与分仓</w:t>
            </w:r>
          </w:p>
        </w:tc>
        <w:tc>
          <w:tcPr>
            <w:tcW w:w="5810" w:type="dxa"/>
            <w:vAlign w:val="center"/>
          </w:tcPr>
          <w:p w14:paraId="6A885E6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根据构件尺寸进行分仓操作</w:t>
            </w:r>
          </w:p>
        </w:tc>
        <w:tc>
          <w:tcPr>
            <w:tcW w:w="796" w:type="dxa"/>
            <w:vMerge w:val="restart"/>
            <w:vAlign w:val="center"/>
          </w:tcPr>
          <w:p w14:paraId="2CA86ACE">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1</w:t>
            </w:r>
          </w:p>
        </w:tc>
      </w:tr>
      <w:tr w14:paraId="58168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13" w:type="dxa"/>
            <w:vMerge w:val="continue"/>
            <w:vAlign w:val="center"/>
          </w:tcPr>
          <w:p w14:paraId="4A422AE4">
            <w:pPr>
              <w:jc w:val="center"/>
              <w:rPr>
                <w:rFonts w:hint="default" w:ascii="Times New Roman" w:hAnsi="Times New Roman" w:eastAsia="仿宋_GB2312" w:cs="Times New Roman"/>
                <w:sz w:val="24"/>
                <w:highlight w:val="none"/>
              </w:rPr>
            </w:pPr>
          </w:p>
        </w:tc>
        <w:tc>
          <w:tcPr>
            <w:tcW w:w="5810" w:type="dxa"/>
            <w:vAlign w:val="center"/>
          </w:tcPr>
          <w:p w14:paraId="05EFE5D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操作封边设备进行封边操作</w:t>
            </w:r>
          </w:p>
        </w:tc>
        <w:tc>
          <w:tcPr>
            <w:tcW w:w="796" w:type="dxa"/>
            <w:vMerge w:val="continue"/>
            <w:vAlign w:val="center"/>
          </w:tcPr>
          <w:p w14:paraId="214FF8A0">
            <w:pPr>
              <w:jc w:val="center"/>
              <w:rPr>
                <w:rFonts w:hint="default" w:ascii="Times New Roman" w:hAnsi="Times New Roman" w:eastAsia="仿宋_GB2312" w:cs="Times New Roman"/>
                <w:sz w:val="24"/>
                <w:highlight w:val="none"/>
              </w:rPr>
            </w:pPr>
          </w:p>
        </w:tc>
      </w:tr>
      <w:tr w14:paraId="198AC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13" w:type="dxa"/>
            <w:vMerge w:val="restart"/>
            <w:vAlign w:val="center"/>
          </w:tcPr>
          <w:p w14:paraId="57F3701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灌浆操作</w:t>
            </w:r>
          </w:p>
        </w:tc>
        <w:tc>
          <w:tcPr>
            <w:tcW w:w="5810" w:type="dxa"/>
            <w:vAlign w:val="center"/>
          </w:tcPr>
          <w:p w14:paraId="782EE9B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操作灌浆设备进行灌浆操作</w:t>
            </w:r>
          </w:p>
        </w:tc>
        <w:tc>
          <w:tcPr>
            <w:tcW w:w="796" w:type="dxa"/>
            <w:vMerge w:val="restart"/>
            <w:vAlign w:val="center"/>
          </w:tcPr>
          <w:p w14:paraId="465B6539">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3</w:t>
            </w:r>
          </w:p>
        </w:tc>
      </w:tr>
      <w:tr w14:paraId="73A67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13" w:type="dxa"/>
            <w:vMerge w:val="continue"/>
            <w:vAlign w:val="center"/>
          </w:tcPr>
          <w:p w14:paraId="0777C523">
            <w:pPr>
              <w:jc w:val="center"/>
              <w:rPr>
                <w:rFonts w:hint="default" w:ascii="Times New Roman" w:hAnsi="Times New Roman" w:eastAsia="仿宋_GB2312" w:cs="Times New Roman"/>
                <w:sz w:val="24"/>
                <w:highlight w:val="none"/>
              </w:rPr>
            </w:pPr>
          </w:p>
        </w:tc>
        <w:tc>
          <w:tcPr>
            <w:tcW w:w="5810" w:type="dxa"/>
            <w:vAlign w:val="center"/>
          </w:tcPr>
          <w:p w14:paraId="790C97B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出浆孔封堵</w:t>
            </w:r>
          </w:p>
        </w:tc>
        <w:tc>
          <w:tcPr>
            <w:tcW w:w="796" w:type="dxa"/>
            <w:vMerge w:val="continue"/>
            <w:vAlign w:val="center"/>
          </w:tcPr>
          <w:p w14:paraId="16947C17">
            <w:pPr>
              <w:jc w:val="center"/>
              <w:rPr>
                <w:rFonts w:hint="default" w:ascii="Times New Roman" w:hAnsi="Times New Roman" w:eastAsia="仿宋_GB2312" w:cs="Times New Roman"/>
                <w:sz w:val="24"/>
                <w:highlight w:val="none"/>
              </w:rPr>
            </w:pPr>
          </w:p>
        </w:tc>
      </w:tr>
      <w:tr w14:paraId="7FDCC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13" w:type="dxa"/>
            <w:vAlign w:val="center"/>
          </w:tcPr>
          <w:p w14:paraId="3F43525D">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施工记录</w:t>
            </w:r>
          </w:p>
        </w:tc>
        <w:tc>
          <w:tcPr>
            <w:tcW w:w="5810" w:type="dxa"/>
            <w:vAlign w:val="center"/>
          </w:tcPr>
          <w:p w14:paraId="32D01A17">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填写施工记录表</w:t>
            </w:r>
          </w:p>
        </w:tc>
        <w:tc>
          <w:tcPr>
            <w:tcW w:w="796" w:type="dxa"/>
            <w:vAlign w:val="center"/>
          </w:tcPr>
          <w:p w14:paraId="10FDD2EE">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1</w:t>
            </w:r>
          </w:p>
        </w:tc>
      </w:tr>
      <w:tr w14:paraId="26E7C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13" w:type="dxa"/>
            <w:vMerge w:val="restart"/>
            <w:vAlign w:val="center"/>
          </w:tcPr>
          <w:p w14:paraId="1CAF373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工完料清</w:t>
            </w:r>
          </w:p>
        </w:tc>
        <w:tc>
          <w:tcPr>
            <w:tcW w:w="5810" w:type="dxa"/>
            <w:vAlign w:val="center"/>
          </w:tcPr>
          <w:p w14:paraId="2184BCD5">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工具清点、清理、入库</w:t>
            </w:r>
          </w:p>
        </w:tc>
        <w:tc>
          <w:tcPr>
            <w:tcW w:w="796" w:type="dxa"/>
            <w:vMerge w:val="restart"/>
            <w:vAlign w:val="center"/>
          </w:tcPr>
          <w:p w14:paraId="4B3CA66B">
            <w:pPr>
              <w:widowControl/>
              <w:jc w:val="center"/>
              <w:rPr>
                <w:rFonts w:hint="default" w:ascii="Times New Roman" w:hAnsi="Times New Roman" w:eastAsia="仿宋_GB2312" w:cs="Times New Roman"/>
                <w:sz w:val="24"/>
                <w:highlight w:val="none"/>
              </w:rPr>
            </w:pPr>
            <w:r>
              <w:rPr>
                <w:rFonts w:hint="default" w:ascii="Times New Roman" w:hAnsi="Times New Roman" w:eastAsia="等线" w:cs="Times New Roman"/>
                <w:kern w:val="0"/>
                <w:sz w:val="22"/>
                <w:szCs w:val="22"/>
                <w:highlight w:val="none"/>
                <w:lang w:bidi="ar"/>
              </w:rPr>
              <w:t>1</w:t>
            </w:r>
          </w:p>
        </w:tc>
      </w:tr>
      <w:tr w14:paraId="0D911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13" w:type="dxa"/>
            <w:vMerge w:val="continue"/>
            <w:vAlign w:val="center"/>
          </w:tcPr>
          <w:p w14:paraId="3B4FC4E7">
            <w:pPr>
              <w:jc w:val="center"/>
              <w:rPr>
                <w:rFonts w:hint="default" w:ascii="Times New Roman" w:hAnsi="Times New Roman" w:eastAsia="仿宋_GB2312" w:cs="Times New Roman"/>
                <w:sz w:val="24"/>
                <w:highlight w:val="none"/>
              </w:rPr>
            </w:pPr>
          </w:p>
        </w:tc>
        <w:tc>
          <w:tcPr>
            <w:tcW w:w="5810" w:type="dxa"/>
            <w:vAlign w:val="center"/>
          </w:tcPr>
          <w:p w14:paraId="6FA7F69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设备检查、清理、保养</w:t>
            </w:r>
          </w:p>
        </w:tc>
        <w:tc>
          <w:tcPr>
            <w:tcW w:w="796" w:type="dxa"/>
            <w:vMerge w:val="continue"/>
            <w:vAlign w:val="center"/>
          </w:tcPr>
          <w:p w14:paraId="67651881">
            <w:pPr>
              <w:rPr>
                <w:rFonts w:hint="default" w:ascii="Times New Roman" w:hAnsi="Times New Roman" w:eastAsia="仿宋_GB2312" w:cs="Times New Roman"/>
                <w:sz w:val="24"/>
                <w:highlight w:val="none"/>
              </w:rPr>
            </w:pPr>
          </w:p>
        </w:tc>
      </w:tr>
      <w:tr w14:paraId="39CCA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13" w:type="dxa"/>
            <w:vMerge w:val="continue"/>
            <w:vAlign w:val="center"/>
          </w:tcPr>
          <w:p w14:paraId="10DDBB40">
            <w:pPr>
              <w:jc w:val="center"/>
              <w:rPr>
                <w:rFonts w:hint="default" w:ascii="Times New Roman" w:hAnsi="Times New Roman" w:eastAsia="仿宋_GB2312" w:cs="Times New Roman"/>
                <w:sz w:val="24"/>
                <w:highlight w:val="none"/>
              </w:rPr>
            </w:pPr>
          </w:p>
        </w:tc>
        <w:tc>
          <w:tcPr>
            <w:tcW w:w="5810" w:type="dxa"/>
            <w:vAlign w:val="center"/>
          </w:tcPr>
          <w:p w14:paraId="4EA743C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材料清点、清理、入库</w:t>
            </w:r>
          </w:p>
        </w:tc>
        <w:tc>
          <w:tcPr>
            <w:tcW w:w="796" w:type="dxa"/>
            <w:vMerge w:val="continue"/>
            <w:vAlign w:val="center"/>
          </w:tcPr>
          <w:p w14:paraId="5D4704F2">
            <w:pPr>
              <w:rPr>
                <w:rFonts w:hint="default" w:ascii="Times New Roman" w:hAnsi="Times New Roman" w:eastAsia="仿宋_GB2312" w:cs="Times New Roman"/>
                <w:sz w:val="24"/>
                <w:highlight w:val="none"/>
              </w:rPr>
            </w:pPr>
          </w:p>
        </w:tc>
      </w:tr>
      <w:tr w14:paraId="20EEF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13" w:type="dxa"/>
            <w:vMerge w:val="continue"/>
            <w:vAlign w:val="center"/>
          </w:tcPr>
          <w:p w14:paraId="79424D11">
            <w:pPr>
              <w:jc w:val="center"/>
              <w:rPr>
                <w:rFonts w:hint="default" w:ascii="Times New Roman" w:hAnsi="Times New Roman" w:eastAsia="仿宋_GB2312" w:cs="Times New Roman"/>
                <w:sz w:val="24"/>
                <w:highlight w:val="none"/>
              </w:rPr>
            </w:pPr>
          </w:p>
        </w:tc>
        <w:tc>
          <w:tcPr>
            <w:tcW w:w="5810" w:type="dxa"/>
            <w:vAlign w:val="center"/>
          </w:tcPr>
          <w:p w14:paraId="1962773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施工场地清理</w:t>
            </w:r>
          </w:p>
        </w:tc>
        <w:tc>
          <w:tcPr>
            <w:tcW w:w="796" w:type="dxa"/>
            <w:vMerge w:val="continue"/>
            <w:vAlign w:val="center"/>
          </w:tcPr>
          <w:p w14:paraId="58B5A7E0">
            <w:pPr>
              <w:rPr>
                <w:rFonts w:hint="default" w:ascii="Times New Roman" w:hAnsi="Times New Roman" w:eastAsia="仿宋_GB2312" w:cs="Times New Roman"/>
                <w:sz w:val="24"/>
                <w:highlight w:val="none"/>
              </w:rPr>
            </w:pPr>
          </w:p>
        </w:tc>
      </w:tr>
      <w:tr w14:paraId="070FF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723" w:type="dxa"/>
            <w:gridSpan w:val="2"/>
            <w:vAlign w:val="center"/>
          </w:tcPr>
          <w:p w14:paraId="47CAC66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总分</w:t>
            </w:r>
          </w:p>
        </w:tc>
        <w:tc>
          <w:tcPr>
            <w:tcW w:w="796" w:type="dxa"/>
            <w:vAlign w:val="center"/>
          </w:tcPr>
          <w:p w14:paraId="789FEBA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18</w:t>
            </w:r>
          </w:p>
        </w:tc>
      </w:tr>
    </w:tbl>
    <w:p w14:paraId="5C1BAB9D">
      <w:pPr>
        <w:spacing w:after="156"/>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现浇连接模拟</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8"/>
        <w:gridCol w:w="5818"/>
        <w:gridCol w:w="813"/>
      </w:tblGrid>
      <w:tr w14:paraId="479AA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88" w:type="dxa"/>
            <w:vAlign w:val="center"/>
          </w:tcPr>
          <w:p w14:paraId="584F29A4">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评分项</w:t>
            </w:r>
          </w:p>
        </w:tc>
        <w:tc>
          <w:tcPr>
            <w:tcW w:w="5818" w:type="dxa"/>
            <w:vAlign w:val="center"/>
          </w:tcPr>
          <w:p w14:paraId="33CF61D2">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评分内容</w:t>
            </w:r>
          </w:p>
        </w:tc>
        <w:tc>
          <w:tcPr>
            <w:tcW w:w="813" w:type="dxa"/>
            <w:vAlign w:val="center"/>
          </w:tcPr>
          <w:p w14:paraId="57363E85">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分值</w:t>
            </w:r>
          </w:p>
        </w:tc>
      </w:tr>
      <w:tr w14:paraId="7AD20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88" w:type="dxa"/>
            <w:vAlign w:val="center"/>
          </w:tcPr>
          <w:p w14:paraId="7C1E0C1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施工人员准备</w:t>
            </w:r>
          </w:p>
        </w:tc>
        <w:tc>
          <w:tcPr>
            <w:tcW w:w="5818" w:type="dxa"/>
            <w:vAlign w:val="center"/>
          </w:tcPr>
          <w:p w14:paraId="66DE027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劳保用品准备</w:t>
            </w:r>
          </w:p>
        </w:tc>
        <w:tc>
          <w:tcPr>
            <w:tcW w:w="813" w:type="dxa"/>
            <w:vAlign w:val="center"/>
          </w:tcPr>
          <w:p w14:paraId="1E285811">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1</w:t>
            </w:r>
          </w:p>
        </w:tc>
      </w:tr>
      <w:tr w14:paraId="63CFC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88" w:type="dxa"/>
            <w:vMerge w:val="restart"/>
            <w:vAlign w:val="center"/>
          </w:tcPr>
          <w:p w14:paraId="11CFD249">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底部结合面处理</w:t>
            </w:r>
          </w:p>
        </w:tc>
        <w:tc>
          <w:tcPr>
            <w:tcW w:w="5818" w:type="dxa"/>
            <w:vAlign w:val="center"/>
          </w:tcPr>
          <w:p w14:paraId="1405E7D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后浇接触面处理</w:t>
            </w:r>
          </w:p>
        </w:tc>
        <w:tc>
          <w:tcPr>
            <w:tcW w:w="813" w:type="dxa"/>
            <w:vMerge w:val="restart"/>
            <w:vAlign w:val="center"/>
          </w:tcPr>
          <w:p w14:paraId="7555F43A">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2</w:t>
            </w:r>
          </w:p>
        </w:tc>
      </w:tr>
      <w:tr w14:paraId="44BD5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88" w:type="dxa"/>
            <w:vMerge w:val="continue"/>
            <w:vAlign w:val="center"/>
          </w:tcPr>
          <w:p w14:paraId="634E7322">
            <w:pPr>
              <w:jc w:val="center"/>
              <w:rPr>
                <w:rFonts w:hint="default" w:ascii="Times New Roman" w:hAnsi="Times New Roman" w:eastAsia="仿宋_GB2312" w:cs="Times New Roman"/>
                <w:sz w:val="24"/>
                <w:highlight w:val="none"/>
              </w:rPr>
            </w:pPr>
          </w:p>
        </w:tc>
        <w:tc>
          <w:tcPr>
            <w:tcW w:w="5818" w:type="dxa"/>
            <w:vAlign w:val="center"/>
          </w:tcPr>
          <w:p w14:paraId="3453577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结合面洒水湿润</w:t>
            </w:r>
          </w:p>
        </w:tc>
        <w:tc>
          <w:tcPr>
            <w:tcW w:w="813" w:type="dxa"/>
            <w:vMerge w:val="continue"/>
            <w:vAlign w:val="center"/>
          </w:tcPr>
          <w:p w14:paraId="5C9B2FFE">
            <w:pPr>
              <w:jc w:val="center"/>
              <w:rPr>
                <w:rFonts w:hint="default" w:ascii="Times New Roman" w:hAnsi="Times New Roman" w:eastAsia="仿宋_GB2312" w:cs="Times New Roman"/>
                <w:sz w:val="24"/>
                <w:highlight w:val="none"/>
              </w:rPr>
            </w:pPr>
          </w:p>
        </w:tc>
      </w:tr>
      <w:tr w14:paraId="43A2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88" w:type="dxa"/>
            <w:vMerge w:val="restart"/>
            <w:vAlign w:val="center"/>
          </w:tcPr>
          <w:p w14:paraId="1B49C63B">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钢筋处理及钢筋连接</w:t>
            </w:r>
          </w:p>
        </w:tc>
        <w:tc>
          <w:tcPr>
            <w:tcW w:w="5818" w:type="dxa"/>
            <w:vAlign w:val="center"/>
          </w:tcPr>
          <w:p w14:paraId="1CFF531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钢筋检查、除锈及校正</w:t>
            </w:r>
          </w:p>
        </w:tc>
        <w:tc>
          <w:tcPr>
            <w:tcW w:w="813" w:type="dxa"/>
            <w:vMerge w:val="restart"/>
            <w:vAlign w:val="center"/>
          </w:tcPr>
          <w:p w14:paraId="6599FABE">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5</w:t>
            </w:r>
          </w:p>
        </w:tc>
      </w:tr>
      <w:tr w14:paraId="7E147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88" w:type="dxa"/>
            <w:vMerge w:val="continue"/>
            <w:vAlign w:val="center"/>
          </w:tcPr>
          <w:p w14:paraId="34A7B43F">
            <w:pPr>
              <w:jc w:val="center"/>
              <w:rPr>
                <w:rFonts w:hint="default" w:ascii="Times New Roman" w:hAnsi="Times New Roman" w:eastAsia="仿宋_GB2312" w:cs="Times New Roman"/>
                <w:sz w:val="24"/>
                <w:highlight w:val="none"/>
              </w:rPr>
            </w:pPr>
          </w:p>
        </w:tc>
        <w:tc>
          <w:tcPr>
            <w:tcW w:w="5818" w:type="dxa"/>
            <w:vAlign w:val="center"/>
          </w:tcPr>
          <w:p w14:paraId="189D484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钢筋布置与绑扎</w:t>
            </w:r>
          </w:p>
        </w:tc>
        <w:tc>
          <w:tcPr>
            <w:tcW w:w="813" w:type="dxa"/>
            <w:vMerge w:val="continue"/>
            <w:vAlign w:val="center"/>
          </w:tcPr>
          <w:p w14:paraId="3BF064CA">
            <w:pPr>
              <w:jc w:val="center"/>
              <w:rPr>
                <w:rFonts w:hint="default" w:ascii="Times New Roman" w:hAnsi="Times New Roman" w:eastAsia="仿宋_GB2312" w:cs="Times New Roman"/>
                <w:sz w:val="24"/>
                <w:highlight w:val="none"/>
              </w:rPr>
            </w:pPr>
          </w:p>
        </w:tc>
      </w:tr>
      <w:tr w14:paraId="31A4E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88" w:type="dxa"/>
            <w:vMerge w:val="restart"/>
            <w:vAlign w:val="center"/>
          </w:tcPr>
          <w:p w14:paraId="552CDCA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模板施工</w:t>
            </w:r>
          </w:p>
        </w:tc>
        <w:tc>
          <w:tcPr>
            <w:tcW w:w="5818" w:type="dxa"/>
            <w:vAlign w:val="center"/>
          </w:tcPr>
          <w:p w14:paraId="30BC6D4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模板安装位置测量放线</w:t>
            </w:r>
          </w:p>
        </w:tc>
        <w:tc>
          <w:tcPr>
            <w:tcW w:w="813" w:type="dxa"/>
            <w:vMerge w:val="restart"/>
            <w:vAlign w:val="center"/>
          </w:tcPr>
          <w:p w14:paraId="236E5099">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4</w:t>
            </w:r>
          </w:p>
        </w:tc>
      </w:tr>
      <w:tr w14:paraId="72380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88" w:type="dxa"/>
            <w:vMerge w:val="continue"/>
            <w:vAlign w:val="center"/>
          </w:tcPr>
          <w:p w14:paraId="5D8AC899">
            <w:pPr>
              <w:jc w:val="center"/>
              <w:rPr>
                <w:rFonts w:hint="default" w:ascii="Times New Roman" w:hAnsi="Times New Roman" w:eastAsia="仿宋_GB2312" w:cs="Times New Roman"/>
                <w:sz w:val="24"/>
                <w:highlight w:val="none"/>
              </w:rPr>
            </w:pPr>
          </w:p>
        </w:tc>
        <w:tc>
          <w:tcPr>
            <w:tcW w:w="5818" w:type="dxa"/>
            <w:vAlign w:val="center"/>
          </w:tcPr>
          <w:p w14:paraId="1A7BC1F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粘贴防侧漏和底漏胶条</w:t>
            </w:r>
          </w:p>
        </w:tc>
        <w:tc>
          <w:tcPr>
            <w:tcW w:w="813" w:type="dxa"/>
            <w:vMerge w:val="continue"/>
            <w:vAlign w:val="center"/>
          </w:tcPr>
          <w:p w14:paraId="32E3551A">
            <w:pPr>
              <w:jc w:val="center"/>
              <w:rPr>
                <w:rFonts w:hint="default" w:ascii="Times New Roman" w:hAnsi="Times New Roman" w:eastAsia="仿宋_GB2312" w:cs="Times New Roman"/>
                <w:sz w:val="24"/>
                <w:highlight w:val="none"/>
              </w:rPr>
            </w:pPr>
          </w:p>
        </w:tc>
      </w:tr>
      <w:tr w14:paraId="62165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88" w:type="dxa"/>
            <w:vMerge w:val="continue"/>
            <w:vAlign w:val="center"/>
          </w:tcPr>
          <w:p w14:paraId="2C6AF72F">
            <w:pPr>
              <w:jc w:val="center"/>
              <w:rPr>
                <w:rFonts w:hint="default" w:ascii="Times New Roman" w:hAnsi="Times New Roman" w:eastAsia="仿宋_GB2312" w:cs="Times New Roman"/>
                <w:sz w:val="24"/>
                <w:highlight w:val="none"/>
              </w:rPr>
            </w:pPr>
          </w:p>
        </w:tc>
        <w:tc>
          <w:tcPr>
            <w:tcW w:w="5818" w:type="dxa"/>
            <w:vAlign w:val="center"/>
          </w:tcPr>
          <w:p w14:paraId="75702F2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模板选型及拼接组装</w:t>
            </w:r>
          </w:p>
        </w:tc>
        <w:tc>
          <w:tcPr>
            <w:tcW w:w="813" w:type="dxa"/>
            <w:vMerge w:val="continue"/>
            <w:vAlign w:val="center"/>
          </w:tcPr>
          <w:p w14:paraId="379D2D0B">
            <w:pPr>
              <w:jc w:val="center"/>
              <w:rPr>
                <w:rFonts w:hint="default" w:ascii="Times New Roman" w:hAnsi="Times New Roman" w:eastAsia="仿宋_GB2312" w:cs="Times New Roman"/>
                <w:sz w:val="24"/>
                <w:highlight w:val="none"/>
              </w:rPr>
            </w:pPr>
          </w:p>
        </w:tc>
      </w:tr>
      <w:tr w14:paraId="1DBD4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88" w:type="dxa"/>
            <w:vMerge w:val="continue"/>
            <w:vAlign w:val="center"/>
          </w:tcPr>
          <w:p w14:paraId="7091FAE1">
            <w:pPr>
              <w:jc w:val="center"/>
              <w:rPr>
                <w:rFonts w:hint="default" w:ascii="Times New Roman" w:hAnsi="Times New Roman" w:eastAsia="仿宋_GB2312" w:cs="Times New Roman"/>
                <w:sz w:val="24"/>
                <w:highlight w:val="none"/>
              </w:rPr>
            </w:pPr>
          </w:p>
        </w:tc>
        <w:tc>
          <w:tcPr>
            <w:tcW w:w="5818" w:type="dxa"/>
            <w:vAlign w:val="center"/>
          </w:tcPr>
          <w:p w14:paraId="486CC49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模板安装与调整</w:t>
            </w:r>
          </w:p>
        </w:tc>
        <w:tc>
          <w:tcPr>
            <w:tcW w:w="813" w:type="dxa"/>
            <w:vMerge w:val="continue"/>
            <w:vAlign w:val="center"/>
          </w:tcPr>
          <w:p w14:paraId="5450CC74">
            <w:pPr>
              <w:jc w:val="center"/>
              <w:rPr>
                <w:rFonts w:hint="default" w:ascii="Times New Roman" w:hAnsi="Times New Roman" w:eastAsia="仿宋_GB2312" w:cs="Times New Roman"/>
                <w:sz w:val="24"/>
                <w:highlight w:val="none"/>
              </w:rPr>
            </w:pPr>
          </w:p>
        </w:tc>
      </w:tr>
      <w:tr w14:paraId="6DA95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88" w:type="dxa"/>
            <w:vMerge w:val="restart"/>
            <w:vAlign w:val="center"/>
          </w:tcPr>
          <w:p w14:paraId="6CC108A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混凝土浇筑及养护</w:t>
            </w:r>
          </w:p>
        </w:tc>
        <w:tc>
          <w:tcPr>
            <w:tcW w:w="5818" w:type="dxa"/>
            <w:vAlign w:val="center"/>
          </w:tcPr>
          <w:p w14:paraId="0ED74DDA">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混凝土分层浇筑</w:t>
            </w:r>
          </w:p>
        </w:tc>
        <w:tc>
          <w:tcPr>
            <w:tcW w:w="813" w:type="dxa"/>
            <w:vMerge w:val="restart"/>
            <w:vAlign w:val="center"/>
          </w:tcPr>
          <w:p w14:paraId="6B9892B7">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5</w:t>
            </w:r>
          </w:p>
        </w:tc>
      </w:tr>
      <w:tr w14:paraId="333E8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88" w:type="dxa"/>
            <w:vMerge w:val="continue"/>
            <w:vAlign w:val="center"/>
          </w:tcPr>
          <w:p w14:paraId="19CB325E">
            <w:pPr>
              <w:jc w:val="center"/>
              <w:rPr>
                <w:rFonts w:hint="default" w:ascii="Times New Roman" w:hAnsi="Times New Roman" w:eastAsia="仿宋_GB2312" w:cs="Times New Roman"/>
                <w:sz w:val="24"/>
                <w:highlight w:val="none"/>
              </w:rPr>
            </w:pPr>
          </w:p>
        </w:tc>
        <w:tc>
          <w:tcPr>
            <w:tcW w:w="5818" w:type="dxa"/>
            <w:vAlign w:val="center"/>
          </w:tcPr>
          <w:p w14:paraId="219BB7E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混凝土分层振捣</w:t>
            </w:r>
          </w:p>
        </w:tc>
        <w:tc>
          <w:tcPr>
            <w:tcW w:w="813" w:type="dxa"/>
            <w:vMerge w:val="continue"/>
            <w:vAlign w:val="center"/>
          </w:tcPr>
          <w:p w14:paraId="6B9B180C">
            <w:pPr>
              <w:jc w:val="center"/>
              <w:rPr>
                <w:rFonts w:hint="default" w:ascii="Times New Roman" w:hAnsi="Times New Roman" w:eastAsia="仿宋_GB2312" w:cs="Times New Roman"/>
                <w:sz w:val="24"/>
                <w:highlight w:val="none"/>
              </w:rPr>
            </w:pPr>
          </w:p>
        </w:tc>
      </w:tr>
      <w:tr w14:paraId="69619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88" w:type="dxa"/>
            <w:vMerge w:val="continue"/>
            <w:vAlign w:val="center"/>
          </w:tcPr>
          <w:p w14:paraId="40E6BE37">
            <w:pPr>
              <w:jc w:val="center"/>
              <w:rPr>
                <w:rFonts w:hint="default" w:ascii="Times New Roman" w:hAnsi="Times New Roman" w:eastAsia="仿宋_GB2312" w:cs="Times New Roman"/>
                <w:sz w:val="24"/>
                <w:highlight w:val="none"/>
              </w:rPr>
            </w:pPr>
          </w:p>
        </w:tc>
        <w:tc>
          <w:tcPr>
            <w:tcW w:w="5818" w:type="dxa"/>
            <w:vAlign w:val="center"/>
          </w:tcPr>
          <w:p w14:paraId="3FBC973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后浇节点浇筑完毕抹面处理</w:t>
            </w:r>
          </w:p>
        </w:tc>
        <w:tc>
          <w:tcPr>
            <w:tcW w:w="813" w:type="dxa"/>
            <w:vMerge w:val="continue"/>
            <w:vAlign w:val="center"/>
          </w:tcPr>
          <w:p w14:paraId="7EB7BA6B">
            <w:pPr>
              <w:jc w:val="center"/>
              <w:rPr>
                <w:rFonts w:hint="default" w:ascii="Times New Roman" w:hAnsi="Times New Roman" w:eastAsia="仿宋_GB2312" w:cs="Times New Roman"/>
                <w:sz w:val="24"/>
                <w:highlight w:val="none"/>
              </w:rPr>
            </w:pPr>
          </w:p>
        </w:tc>
      </w:tr>
      <w:tr w14:paraId="016A2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88" w:type="dxa"/>
            <w:vMerge w:val="continue"/>
            <w:vAlign w:val="center"/>
          </w:tcPr>
          <w:p w14:paraId="20C06293">
            <w:pPr>
              <w:jc w:val="center"/>
              <w:rPr>
                <w:rFonts w:hint="default" w:ascii="Times New Roman" w:hAnsi="Times New Roman" w:eastAsia="仿宋_GB2312" w:cs="Times New Roman"/>
                <w:sz w:val="24"/>
                <w:highlight w:val="none"/>
              </w:rPr>
            </w:pPr>
          </w:p>
        </w:tc>
        <w:tc>
          <w:tcPr>
            <w:tcW w:w="5818" w:type="dxa"/>
            <w:vAlign w:val="center"/>
          </w:tcPr>
          <w:p w14:paraId="26E7F20E">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后浇混凝土养护</w:t>
            </w:r>
          </w:p>
        </w:tc>
        <w:tc>
          <w:tcPr>
            <w:tcW w:w="813" w:type="dxa"/>
            <w:vMerge w:val="continue"/>
            <w:vAlign w:val="center"/>
          </w:tcPr>
          <w:p w14:paraId="7D213F77">
            <w:pPr>
              <w:jc w:val="center"/>
              <w:rPr>
                <w:rFonts w:hint="default" w:ascii="Times New Roman" w:hAnsi="Times New Roman" w:eastAsia="仿宋_GB2312" w:cs="Times New Roman"/>
                <w:sz w:val="24"/>
                <w:highlight w:val="none"/>
              </w:rPr>
            </w:pPr>
          </w:p>
        </w:tc>
      </w:tr>
      <w:tr w14:paraId="5763F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88" w:type="dxa"/>
            <w:vAlign w:val="center"/>
          </w:tcPr>
          <w:p w14:paraId="36D2596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工完料清</w:t>
            </w:r>
          </w:p>
        </w:tc>
        <w:tc>
          <w:tcPr>
            <w:tcW w:w="5818" w:type="dxa"/>
            <w:vAlign w:val="center"/>
          </w:tcPr>
          <w:p w14:paraId="1FC2F958">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工具清点、清理、入库</w:t>
            </w:r>
          </w:p>
        </w:tc>
        <w:tc>
          <w:tcPr>
            <w:tcW w:w="813" w:type="dxa"/>
            <w:vAlign w:val="center"/>
          </w:tcPr>
          <w:p w14:paraId="6ACA0AB9">
            <w:pPr>
              <w:widowControl/>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lang w:bidi="ar"/>
              </w:rPr>
              <w:t>1</w:t>
            </w:r>
          </w:p>
        </w:tc>
      </w:tr>
      <w:tr w14:paraId="1EB11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706" w:type="dxa"/>
            <w:gridSpan w:val="2"/>
            <w:vAlign w:val="center"/>
          </w:tcPr>
          <w:p w14:paraId="2CB5A8F1">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总分</w:t>
            </w:r>
          </w:p>
        </w:tc>
        <w:tc>
          <w:tcPr>
            <w:tcW w:w="813" w:type="dxa"/>
            <w:vAlign w:val="center"/>
          </w:tcPr>
          <w:p w14:paraId="36DA514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18</w:t>
            </w:r>
          </w:p>
        </w:tc>
      </w:tr>
    </w:tbl>
    <w:p w14:paraId="137BA3FB">
      <w:pPr>
        <w:jc w:val="left"/>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3、综合展示</w:t>
      </w:r>
    </w:p>
    <w:tbl>
      <w:tblPr>
        <w:tblStyle w:val="12"/>
        <w:tblW w:w="0" w:type="auto"/>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1636"/>
        <w:gridCol w:w="4597"/>
        <w:gridCol w:w="866"/>
      </w:tblGrid>
      <w:tr w14:paraId="61BD37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21" w:hRule="atLeast"/>
          <w:jc w:val="center"/>
        </w:trPr>
        <w:tc>
          <w:tcPr>
            <w:tcW w:w="1636" w:type="dxa"/>
            <w:vAlign w:val="center"/>
          </w:tcPr>
          <w:p w14:paraId="18AAA83E">
            <w:pPr>
              <w:jc w:val="center"/>
              <w:rPr>
                <w:rFonts w:hint="default" w:ascii="Times New Roman" w:hAnsi="Times New Roman" w:eastAsia="仿宋" w:cs="Times New Roman"/>
                <w:b/>
                <w:bCs/>
                <w:color w:val="000000"/>
                <w:kern w:val="0"/>
                <w:sz w:val="24"/>
                <w:highlight w:val="none"/>
                <w:lang w:bidi="ar"/>
              </w:rPr>
            </w:pPr>
            <w:r>
              <w:rPr>
                <w:rFonts w:hint="default" w:ascii="Times New Roman" w:hAnsi="Times New Roman" w:eastAsia="仿宋" w:cs="Times New Roman"/>
                <w:b/>
                <w:bCs/>
                <w:color w:val="000000"/>
                <w:kern w:val="0"/>
                <w:sz w:val="24"/>
                <w:highlight w:val="none"/>
                <w:lang w:bidi="ar"/>
              </w:rPr>
              <w:t>评分内容</w:t>
            </w:r>
          </w:p>
        </w:tc>
        <w:tc>
          <w:tcPr>
            <w:tcW w:w="4597" w:type="dxa"/>
            <w:vAlign w:val="center"/>
          </w:tcPr>
          <w:p w14:paraId="060B91E8">
            <w:pPr>
              <w:jc w:val="center"/>
              <w:rPr>
                <w:rFonts w:hint="default" w:ascii="Times New Roman" w:hAnsi="Times New Roman" w:eastAsia="仿宋" w:cs="Times New Roman"/>
                <w:b/>
                <w:bCs/>
                <w:color w:val="000000"/>
                <w:kern w:val="0"/>
                <w:sz w:val="24"/>
                <w:highlight w:val="none"/>
                <w:lang w:bidi="ar"/>
              </w:rPr>
            </w:pPr>
            <w:r>
              <w:rPr>
                <w:rFonts w:hint="default" w:ascii="Times New Roman" w:hAnsi="Times New Roman" w:eastAsia="仿宋" w:cs="Times New Roman"/>
                <w:b/>
                <w:bCs/>
                <w:color w:val="000000"/>
                <w:kern w:val="0"/>
                <w:sz w:val="24"/>
                <w:highlight w:val="none"/>
                <w:lang w:bidi="ar"/>
              </w:rPr>
              <w:t>评分依据</w:t>
            </w:r>
          </w:p>
        </w:tc>
        <w:tc>
          <w:tcPr>
            <w:tcW w:w="866" w:type="dxa"/>
            <w:vAlign w:val="center"/>
          </w:tcPr>
          <w:p w14:paraId="6CCAA87A">
            <w:pPr>
              <w:jc w:val="center"/>
              <w:rPr>
                <w:rFonts w:hint="default" w:ascii="Times New Roman" w:hAnsi="Times New Roman" w:eastAsia="仿宋" w:cs="Times New Roman"/>
                <w:b/>
                <w:bCs/>
                <w:color w:val="000000"/>
                <w:kern w:val="0"/>
                <w:sz w:val="24"/>
                <w:highlight w:val="none"/>
                <w:lang w:bidi="ar"/>
              </w:rPr>
            </w:pPr>
            <w:r>
              <w:rPr>
                <w:rFonts w:hint="default" w:ascii="Times New Roman" w:hAnsi="Times New Roman" w:eastAsia="仿宋" w:cs="Times New Roman"/>
                <w:b/>
                <w:bCs/>
                <w:color w:val="000000"/>
                <w:kern w:val="0"/>
                <w:sz w:val="24"/>
                <w:highlight w:val="none"/>
                <w:lang w:bidi="ar"/>
              </w:rPr>
              <w:t>分值</w:t>
            </w:r>
          </w:p>
        </w:tc>
      </w:tr>
      <w:tr w14:paraId="1F3DC6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730" w:hRule="atLeast"/>
          <w:jc w:val="center"/>
        </w:trPr>
        <w:tc>
          <w:tcPr>
            <w:tcW w:w="1636" w:type="dxa"/>
            <w:vAlign w:val="center"/>
          </w:tcPr>
          <w:p w14:paraId="0D5F2C6C">
            <w:pPr>
              <w:jc w:val="center"/>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技能水平</w:t>
            </w:r>
          </w:p>
        </w:tc>
        <w:tc>
          <w:tcPr>
            <w:tcW w:w="4597" w:type="dxa"/>
            <w:vAlign w:val="center"/>
          </w:tcPr>
          <w:p w14:paraId="5EB0EDA5">
            <w:pPr>
              <w:jc w:val="left"/>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任务难易度、技术先进性、现场讲解效果</w:t>
            </w:r>
          </w:p>
        </w:tc>
        <w:tc>
          <w:tcPr>
            <w:tcW w:w="866" w:type="dxa"/>
            <w:vAlign w:val="center"/>
          </w:tcPr>
          <w:p w14:paraId="5E322F37">
            <w:pPr>
              <w:jc w:val="center"/>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60</w:t>
            </w:r>
          </w:p>
        </w:tc>
      </w:tr>
      <w:tr w14:paraId="2D4D88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40" w:hRule="atLeast"/>
          <w:jc w:val="center"/>
        </w:trPr>
        <w:tc>
          <w:tcPr>
            <w:tcW w:w="1636" w:type="dxa"/>
            <w:vAlign w:val="center"/>
          </w:tcPr>
          <w:p w14:paraId="3022AF50">
            <w:pPr>
              <w:jc w:val="center"/>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职业素养</w:t>
            </w:r>
          </w:p>
        </w:tc>
        <w:tc>
          <w:tcPr>
            <w:tcW w:w="4597" w:type="dxa"/>
            <w:vAlign w:val="center"/>
          </w:tcPr>
          <w:p w14:paraId="24DAC002">
            <w:pPr>
              <w:widowControl/>
              <w:jc w:val="left"/>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职业道德与行为规范、工匠精神、安全意识</w:t>
            </w:r>
          </w:p>
        </w:tc>
        <w:tc>
          <w:tcPr>
            <w:tcW w:w="866" w:type="dxa"/>
            <w:vAlign w:val="center"/>
          </w:tcPr>
          <w:p w14:paraId="5E01B067">
            <w:pPr>
              <w:jc w:val="center"/>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10</w:t>
            </w:r>
          </w:p>
        </w:tc>
      </w:tr>
      <w:tr w14:paraId="6A3B66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49" w:hRule="atLeast"/>
          <w:jc w:val="center"/>
        </w:trPr>
        <w:tc>
          <w:tcPr>
            <w:tcW w:w="1636" w:type="dxa"/>
            <w:vAlign w:val="center"/>
          </w:tcPr>
          <w:p w14:paraId="50B6D6B7">
            <w:pPr>
              <w:jc w:val="center"/>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应用价值</w:t>
            </w:r>
          </w:p>
        </w:tc>
        <w:tc>
          <w:tcPr>
            <w:tcW w:w="4597" w:type="dxa"/>
            <w:vAlign w:val="center"/>
          </w:tcPr>
          <w:p w14:paraId="05C6A979">
            <w:pPr>
              <w:widowControl/>
              <w:jc w:val="left"/>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实用性、经济性、可持续性</w:t>
            </w:r>
          </w:p>
        </w:tc>
        <w:tc>
          <w:tcPr>
            <w:tcW w:w="866" w:type="dxa"/>
            <w:vAlign w:val="center"/>
          </w:tcPr>
          <w:p w14:paraId="68449F0D">
            <w:pPr>
              <w:jc w:val="center"/>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10</w:t>
            </w:r>
          </w:p>
        </w:tc>
      </w:tr>
      <w:tr w14:paraId="7E1CDD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89" w:hRule="atLeast"/>
          <w:jc w:val="center"/>
        </w:trPr>
        <w:tc>
          <w:tcPr>
            <w:tcW w:w="1636" w:type="dxa"/>
            <w:vAlign w:val="center"/>
          </w:tcPr>
          <w:p w14:paraId="111AC804">
            <w:pPr>
              <w:jc w:val="center"/>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团队合作</w:t>
            </w:r>
          </w:p>
        </w:tc>
        <w:tc>
          <w:tcPr>
            <w:tcW w:w="4597" w:type="dxa"/>
            <w:vAlign w:val="center"/>
          </w:tcPr>
          <w:p w14:paraId="3F4328B1">
            <w:pPr>
              <w:widowControl/>
              <w:jc w:val="left"/>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团队精神、沟通协作</w:t>
            </w:r>
          </w:p>
        </w:tc>
        <w:tc>
          <w:tcPr>
            <w:tcW w:w="866" w:type="dxa"/>
            <w:vAlign w:val="center"/>
          </w:tcPr>
          <w:p w14:paraId="34F30F89">
            <w:pPr>
              <w:jc w:val="center"/>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10</w:t>
            </w:r>
          </w:p>
        </w:tc>
      </w:tr>
      <w:tr w14:paraId="567487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68" w:hRule="atLeast"/>
          <w:jc w:val="center"/>
        </w:trPr>
        <w:tc>
          <w:tcPr>
            <w:tcW w:w="1636" w:type="dxa"/>
            <w:vAlign w:val="center"/>
          </w:tcPr>
          <w:p w14:paraId="7FA18EA0">
            <w:pPr>
              <w:jc w:val="center"/>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创意创新</w:t>
            </w:r>
          </w:p>
        </w:tc>
        <w:tc>
          <w:tcPr>
            <w:tcW w:w="4597" w:type="dxa"/>
            <w:vAlign w:val="center"/>
          </w:tcPr>
          <w:p w14:paraId="4A9EE690">
            <w:pPr>
              <w:widowControl/>
              <w:jc w:val="left"/>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创新意识、创新成效</w:t>
            </w:r>
          </w:p>
        </w:tc>
        <w:tc>
          <w:tcPr>
            <w:tcW w:w="866" w:type="dxa"/>
            <w:vAlign w:val="center"/>
          </w:tcPr>
          <w:p w14:paraId="683D5CE6">
            <w:pPr>
              <w:jc w:val="center"/>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10</w:t>
            </w:r>
          </w:p>
        </w:tc>
      </w:tr>
      <w:tr w14:paraId="5C16CE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06" w:hRule="atLeast"/>
          <w:jc w:val="center"/>
        </w:trPr>
        <w:tc>
          <w:tcPr>
            <w:tcW w:w="6233" w:type="dxa"/>
            <w:gridSpan w:val="2"/>
            <w:vAlign w:val="center"/>
          </w:tcPr>
          <w:p w14:paraId="6CF3583F">
            <w:pPr>
              <w:jc w:val="center"/>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总分</w:t>
            </w:r>
          </w:p>
        </w:tc>
        <w:tc>
          <w:tcPr>
            <w:tcW w:w="866" w:type="dxa"/>
            <w:vAlign w:val="center"/>
          </w:tcPr>
          <w:p w14:paraId="2900AA12">
            <w:pPr>
              <w:jc w:val="center"/>
              <w:rPr>
                <w:rFonts w:hint="default" w:ascii="Times New Roman" w:hAnsi="Times New Roman" w:eastAsia="仿宋" w:cs="Times New Roman"/>
                <w:bCs/>
                <w:color w:val="000000"/>
                <w:kern w:val="0"/>
                <w:sz w:val="24"/>
                <w:highlight w:val="none"/>
                <w:lang w:bidi="ar"/>
              </w:rPr>
            </w:pPr>
            <w:r>
              <w:rPr>
                <w:rFonts w:hint="default" w:ascii="Times New Roman" w:hAnsi="Times New Roman" w:eastAsia="仿宋" w:cs="Times New Roman"/>
                <w:bCs/>
                <w:color w:val="000000"/>
                <w:kern w:val="0"/>
                <w:sz w:val="24"/>
                <w:highlight w:val="none"/>
                <w:lang w:bidi="ar"/>
              </w:rPr>
              <w:t>100</w:t>
            </w:r>
          </w:p>
        </w:tc>
      </w:tr>
    </w:tbl>
    <w:p w14:paraId="763F2210">
      <w:pPr>
        <w:widowControl/>
        <w:jc w:val="left"/>
        <w:rPr>
          <w:rFonts w:hint="default" w:ascii="Times New Roman" w:hAnsi="Times New Roman" w:eastAsia="方正小标宋_GBK" w:cs="Times New Roman"/>
          <w:b/>
          <w:bCs/>
          <w:sz w:val="32"/>
          <w:highlight w:val="none"/>
        </w:rPr>
      </w:pPr>
      <w:r>
        <w:rPr>
          <w:rFonts w:hint="default" w:ascii="Times New Roman" w:hAnsi="Times New Roman" w:eastAsia="方正小标宋_GBK" w:cs="Times New Roman"/>
          <w:b/>
          <w:bCs/>
          <w:sz w:val="32"/>
          <w:highlight w:val="none"/>
        </w:rPr>
        <w:t>十二、奖项设置</w:t>
      </w:r>
    </w:p>
    <w:p w14:paraId="5740B240">
      <w:pPr>
        <w:spacing w:line="360" w:lineRule="auto"/>
        <w:ind w:right="210" w:rightChars="100" w:firstLine="560" w:firstLineChars="200"/>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竞赛设团体奖。一等奖占比 10%，二等奖占比 20%，三等奖占比30%（小数点后四舍五入）。</w:t>
      </w:r>
    </w:p>
    <w:p w14:paraId="35C56AA0">
      <w:pPr>
        <w:widowControl/>
        <w:jc w:val="left"/>
        <w:rPr>
          <w:rFonts w:hint="default" w:ascii="Times New Roman" w:hAnsi="Times New Roman" w:eastAsia="方正小标宋_GBK" w:cs="Times New Roman"/>
          <w:b/>
          <w:bCs/>
          <w:sz w:val="32"/>
          <w:highlight w:val="none"/>
        </w:rPr>
      </w:pPr>
      <w:r>
        <w:rPr>
          <w:rFonts w:hint="default" w:ascii="Times New Roman" w:hAnsi="Times New Roman" w:eastAsia="方正小标宋_GBK" w:cs="Times New Roman"/>
          <w:b/>
          <w:bCs/>
          <w:sz w:val="32"/>
          <w:highlight w:val="none"/>
        </w:rPr>
        <w:t>十三、赛项预案</w:t>
      </w:r>
    </w:p>
    <w:p w14:paraId="29321B93">
      <w:pPr>
        <w:pStyle w:val="2"/>
        <w:ind w:firstLine="562"/>
        <w:rPr>
          <w:rFonts w:hint="default" w:ascii="Times New Roman" w:hAnsi="Times New Roman" w:cs="Times New Roman"/>
          <w:highlight w:val="none"/>
        </w:rPr>
      </w:pPr>
      <w:r>
        <w:rPr>
          <w:rFonts w:hint="default" w:ascii="Times New Roman" w:hAnsi="Times New Roman" w:cs="Times New Roman"/>
          <w:highlight w:val="none"/>
        </w:rPr>
        <w:t>（一）火灾安全事故紧急处理预案</w:t>
      </w:r>
    </w:p>
    <w:p w14:paraId="1D6D4B01">
      <w:pPr>
        <w:spacing w:line="360" w:lineRule="auto"/>
        <w:ind w:firstLine="560" w:firstLineChars="200"/>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消防及电力防护组人员要立即切断赛场内电源，立即组织相关人员利用一切救火设备救火，根据事故程度及时报告 119、110 请求援助，安保负责人组织指挥参赛师生紧急疏散到安全地带。对轻伤人员由医护人员进行处置，对重伤人员及时送往医院救治。</w:t>
      </w:r>
    </w:p>
    <w:p w14:paraId="49274DDD">
      <w:pPr>
        <w:pStyle w:val="2"/>
        <w:ind w:firstLine="562"/>
        <w:rPr>
          <w:rFonts w:hint="default" w:ascii="Times New Roman" w:hAnsi="Times New Roman" w:cs="Times New Roman"/>
          <w:highlight w:val="none"/>
        </w:rPr>
      </w:pPr>
      <w:r>
        <w:rPr>
          <w:rFonts w:hint="default" w:ascii="Times New Roman" w:hAnsi="Times New Roman" w:cs="Times New Roman"/>
          <w:highlight w:val="none"/>
        </w:rPr>
        <w:t>（二）电力供应事故紧急处理预案</w:t>
      </w:r>
    </w:p>
    <w:p w14:paraId="741AC26D">
      <w:pPr>
        <w:spacing w:line="360" w:lineRule="auto"/>
        <w:ind w:firstLine="560" w:firstLineChars="200"/>
        <w:rPr>
          <w:rFonts w:hint="default" w:ascii="Times New Roman" w:hAnsi="Times New Roman" w:eastAsia="仿宋_GB2312" w:cs="Times New Roman"/>
          <w:bCs/>
          <w:strike/>
          <w:sz w:val="28"/>
          <w:szCs w:val="28"/>
          <w:highlight w:val="none"/>
        </w:rPr>
      </w:pPr>
      <w:r>
        <w:rPr>
          <w:rFonts w:hint="default" w:ascii="Times New Roman" w:hAnsi="Times New Roman" w:eastAsia="仿宋_GB2312" w:cs="Times New Roman"/>
          <w:bCs/>
          <w:sz w:val="28"/>
          <w:szCs w:val="28"/>
          <w:highlight w:val="none"/>
        </w:rPr>
        <w:t>比赛现场突发停电时，安保负责人维持秩序，查明停电原因，果断采取相应措施；现场配有动力电，以备停电时使用。</w:t>
      </w:r>
    </w:p>
    <w:p w14:paraId="5DF5B89C">
      <w:pPr>
        <w:pStyle w:val="2"/>
        <w:ind w:firstLine="562"/>
        <w:rPr>
          <w:rFonts w:hint="default" w:ascii="Times New Roman" w:hAnsi="Times New Roman" w:cs="Times New Roman"/>
          <w:highlight w:val="none"/>
        </w:rPr>
      </w:pPr>
      <w:r>
        <w:rPr>
          <w:rFonts w:hint="default" w:ascii="Times New Roman" w:hAnsi="Times New Roman" w:cs="Times New Roman"/>
          <w:highlight w:val="none"/>
        </w:rPr>
        <w:t>（三）设备事故紧急处理预案</w:t>
      </w:r>
    </w:p>
    <w:p w14:paraId="5970F64F">
      <w:pPr>
        <w:spacing w:line="360" w:lineRule="auto"/>
        <w:ind w:firstLine="536" w:firstLineChars="200"/>
        <w:rPr>
          <w:rFonts w:hint="default" w:ascii="Times New Roman" w:hAnsi="Times New Roman" w:eastAsia="黑体" w:cs="Times New Roman"/>
          <w:spacing w:val="-6"/>
          <w:sz w:val="28"/>
          <w:szCs w:val="28"/>
          <w:highlight w:val="none"/>
        </w:rPr>
      </w:pPr>
      <w:r>
        <w:rPr>
          <w:rFonts w:hint="default" w:ascii="Times New Roman" w:hAnsi="Times New Roman" w:eastAsia="仿宋_GB2312" w:cs="Times New Roman"/>
          <w:bCs/>
          <w:spacing w:val="-6"/>
          <w:sz w:val="28"/>
          <w:szCs w:val="28"/>
          <w:highlight w:val="none"/>
        </w:rPr>
        <w:t>正式开赛前，在监督仲裁人员的见证下，进行综合模拟演训，确保设备正常运行，预案可靠可行。赛前准备备用设备和备用赛场，若比赛过程中出现技术平台故障，技术人员立即汇报裁判长，由于设备维修和调换造成的时间延误，经裁判长确定后顺延该选手的竞赛时间。</w:t>
      </w:r>
    </w:p>
    <w:p w14:paraId="17AEE823">
      <w:pPr>
        <w:widowControl/>
        <w:jc w:val="left"/>
        <w:rPr>
          <w:rFonts w:hint="default" w:ascii="Times New Roman" w:hAnsi="Times New Roman" w:eastAsia="方正小标宋_GBK" w:cs="Times New Roman"/>
          <w:b/>
          <w:bCs/>
          <w:sz w:val="32"/>
          <w:highlight w:val="none"/>
        </w:rPr>
      </w:pPr>
      <w:r>
        <w:rPr>
          <w:rFonts w:hint="default" w:ascii="Times New Roman" w:hAnsi="Times New Roman" w:eastAsia="方正小标宋_GBK" w:cs="Times New Roman"/>
          <w:b/>
          <w:bCs/>
          <w:sz w:val="32"/>
          <w:highlight w:val="none"/>
        </w:rPr>
        <w:t>十四、竞赛须知</w:t>
      </w:r>
    </w:p>
    <w:p w14:paraId="7231212F">
      <w:pPr>
        <w:pStyle w:val="2"/>
        <w:ind w:firstLine="562"/>
        <w:rPr>
          <w:rFonts w:hint="default" w:ascii="Times New Roman" w:hAnsi="Times New Roman" w:cs="Times New Roman"/>
          <w:highlight w:val="none"/>
        </w:rPr>
      </w:pPr>
      <w:r>
        <w:rPr>
          <w:rFonts w:hint="default" w:ascii="Times New Roman" w:hAnsi="Times New Roman" w:cs="Times New Roman"/>
          <w:highlight w:val="none"/>
        </w:rPr>
        <w:t xml:space="preserve">（一）领队 </w:t>
      </w:r>
    </w:p>
    <w:p w14:paraId="2F8BE947">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（1）领队应由省市教育行政主管部门审核后推荐，各省市教育行政主管部门应对领队进行相关制度培训。 </w:t>
      </w:r>
    </w:p>
    <w:p w14:paraId="304717EC">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（2）领队须按时参加赛前领队会议，不得无故缺席。 </w:t>
      </w:r>
    </w:p>
    <w:p w14:paraId="4DE77829">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（3）领队负责组织本省市参赛队参加各项赛事活动。 </w:t>
      </w:r>
    </w:p>
    <w:p w14:paraId="53737DAE">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（4）领队应积极做好本省市参赛队的服务工作，协调参赛队与赛项组织机构及承办院校的对接工作。 </w:t>
      </w:r>
    </w:p>
    <w:p w14:paraId="69EB8152">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5）领队负责申诉工作。参赛队认为存在不符合竞赛规定的设备、工具、软件，有失公正的评判、奖励，以及工作人员的违规行为等情况时，须由各领队在该赛项竞赛结束后2小时内，向赛项监督仲裁工作组提交书面申诉材料。 </w:t>
      </w:r>
    </w:p>
    <w:p w14:paraId="36A553B2">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6）领队应积极做好本省市参赛队文明参赛的教育与培训，引导和教育本省市参赛指导教师和学生正确对待参赛工作，积极配合赛项组织机构的工作。明确要求指导教师和参赛选手按制度规定的程序处理比赛过程中出现的争议问题，不得利用比赛相关的微信群、QQ 群发表虚假信息和不当言论。 </w:t>
      </w:r>
    </w:p>
    <w:p w14:paraId="57EB092F">
      <w:pPr>
        <w:pStyle w:val="2"/>
        <w:ind w:firstLine="562"/>
        <w:rPr>
          <w:rFonts w:hint="default" w:ascii="Times New Roman" w:hAnsi="Times New Roman" w:cs="Times New Roman"/>
          <w:highlight w:val="none"/>
        </w:rPr>
      </w:pPr>
      <w:r>
        <w:rPr>
          <w:rFonts w:hint="default" w:ascii="Times New Roman" w:hAnsi="Times New Roman" w:cs="Times New Roman"/>
          <w:highlight w:val="none"/>
        </w:rPr>
        <w:t xml:space="preserve">（二）指导教师 </w:t>
      </w:r>
    </w:p>
    <w:p w14:paraId="6E3D652A">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（1）指导教师应该根据专业教学计划和赛项规程合理制定训练方案，认真指导选手训练，培养选手的综合职业能力和良好的职业素养，克服功利化思想。 </w:t>
      </w:r>
    </w:p>
    <w:p w14:paraId="2314ED89">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（2）指导教师应该根据赛项规程要求做好参赛选手保险办理工作，并积极做好选手的安全教育。 </w:t>
      </w:r>
    </w:p>
    <w:p w14:paraId="7EE680B1">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（3）指导教师参加赛项观摩等活动，不得违反赛项规定进入赛场，干扰比赛正常进行。 </w:t>
      </w:r>
    </w:p>
    <w:p w14:paraId="21228B17">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4）指导教师应自觉遵守大赛各项制度，尊重专家、裁判、监督仲裁及工作人员。要引导和教育参赛选手对于认为有影响个人比赛成绩的裁判行为或设备故障，按照赛项指南规定和大赛制度与裁判、工作人员进行充分沟通或赛后提出申诉，不得在网络、微信群等各种媒体发表、传播有待核实信息和过激言论。对比赛过程中的争议问题，要按大赛制度规定程序处理，不得采取过激行为。 </w:t>
      </w:r>
    </w:p>
    <w:p w14:paraId="7C3A66D0">
      <w:pPr>
        <w:pStyle w:val="2"/>
        <w:ind w:firstLine="562"/>
        <w:rPr>
          <w:rFonts w:hint="default" w:ascii="Times New Roman" w:hAnsi="Times New Roman" w:cs="Times New Roman"/>
          <w:highlight w:val="none"/>
        </w:rPr>
      </w:pPr>
      <w:r>
        <w:rPr>
          <w:rFonts w:hint="default" w:ascii="Times New Roman" w:hAnsi="Times New Roman" w:cs="Times New Roman"/>
          <w:highlight w:val="none"/>
        </w:rPr>
        <w:t xml:space="preserve">（三）参赛选手 </w:t>
      </w:r>
    </w:p>
    <w:p w14:paraId="7142E739">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（1）参赛选手应当文明参赛，服从裁判统一指挥，尊重赛场工作人员，自觉维护赛场秩序。如参赛选手因对裁判不服从而停止比赛，则以弃权处理。 </w:t>
      </w:r>
    </w:p>
    <w:p w14:paraId="2DDFF5DB">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（2）参赛选手须严格遵守竞赛规程规定的安全操作流程，防止发生安全事故。 </w:t>
      </w:r>
    </w:p>
    <w:p w14:paraId="3B4C119B">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（3）参赛选手应该爱护赛场使用的设备、仪器等，不得人为损坏比赛所使用的仪器设备。 </w:t>
      </w:r>
    </w:p>
    <w:p w14:paraId="7CFD116D">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4）参赛选手须严格按照规定时间进入候考区和比赛场地，不允许携带任何竞赛规程禁止使用的电子产品及通讯工具，以及其它与竞赛有关的资料和书籍，不得以任何方式泄露参赛院校、选手姓名等涉及竞赛场上应该保密的信息。 </w:t>
      </w:r>
    </w:p>
    <w:p w14:paraId="3645D3A0">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w:t>
      </w:r>
      <w:r>
        <w:rPr>
          <w:rFonts w:hint="default" w:ascii="Times New Roman" w:hAnsi="Times New Roman" w:eastAsia="仿宋_GB2312" w:cs="Times New Roman"/>
          <w:spacing w:val="-6"/>
          <w:sz w:val="28"/>
          <w:szCs w:val="28"/>
          <w:highlight w:val="none"/>
        </w:rPr>
        <w:t xml:space="preserve">参赛选手对于认为有影响个人比赛成绩的裁判行为或设备故障等，应向指导老师反映，由指导老师按大赛制度规定进行申诉。参赛选手不得利用比赛相关的微信群、QQ 群发表虚假信息和不当言论。 </w:t>
      </w:r>
    </w:p>
    <w:p w14:paraId="2381DC85">
      <w:pPr>
        <w:pStyle w:val="2"/>
        <w:ind w:firstLine="562"/>
        <w:rPr>
          <w:rFonts w:hint="default" w:ascii="Times New Roman" w:hAnsi="Times New Roman" w:cs="Times New Roman"/>
          <w:highlight w:val="none"/>
        </w:rPr>
      </w:pPr>
      <w:r>
        <w:rPr>
          <w:rFonts w:hint="default" w:ascii="Times New Roman" w:hAnsi="Times New Roman" w:cs="Times New Roman"/>
          <w:highlight w:val="none"/>
        </w:rPr>
        <w:t xml:space="preserve">（四）参赛相关管理规定 </w:t>
      </w:r>
    </w:p>
    <w:p w14:paraId="7D3FBCD5">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（1）参赛队应该参加赛项执委会组织的闭赛式等各项赛事活动。 </w:t>
      </w:r>
    </w:p>
    <w:p w14:paraId="431600D5">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（2）在赛事期间，领队及参赛队其他成员不得私自接触裁判，凡发现有不当行为的，取消其参赛资格，成绩无效。 </w:t>
      </w:r>
    </w:p>
    <w:p w14:paraId="28CA73D9">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（3）所有参赛人员须按照赛项规程要求按时完成赛项赛后评价工作。 </w:t>
      </w:r>
    </w:p>
    <w:p w14:paraId="5DA88219">
      <w:pPr>
        <w:spacing w:line="360" w:lineRule="auto"/>
        <w:ind w:firstLine="56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8"/>
          <w:szCs w:val="28"/>
          <w:highlight w:val="none"/>
        </w:rPr>
        <w:t>（4）对于有碍比赛公正和比赛正常进行的参赛队，视其情节轻重，按照</w:t>
      </w:r>
      <w:r>
        <w:rPr>
          <w:rFonts w:hint="default" w:ascii="Times New Roman" w:hAnsi="Times New Roman" w:eastAsia="仿宋_GB2312" w:cs="Times New Roman"/>
          <w:sz w:val="28"/>
          <w:szCs w:val="28"/>
          <w:highlight w:val="none"/>
          <w:lang w:eastAsia="zh-CN"/>
        </w:rPr>
        <w:t>省赛组委会相关办法</w:t>
      </w:r>
      <w:r>
        <w:rPr>
          <w:rFonts w:hint="default" w:ascii="Times New Roman" w:hAnsi="Times New Roman" w:eastAsia="仿宋_GB2312" w:cs="Times New Roman"/>
          <w:sz w:val="28"/>
          <w:szCs w:val="28"/>
          <w:highlight w:val="none"/>
        </w:rPr>
        <w:t>处理。</w:t>
      </w:r>
      <w:r>
        <w:rPr>
          <w:rFonts w:hint="default" w:ascii="Times New Roman" w:hAnsi="Times New Roman" w:eastAsia="仿宋_GB2312" w:cs="Times New Roman"/>
          <w:sz w:val="24"/>
          <w:highlight w:val="none"/>
        </w:rPr>
        <w:t xml:space="preserve"> </w:t>
      </w:r>
    </w:p>
    <w:p w14:paraId="63F74934">
      <w:pPr>
        <w:widowControl/>
        <w:jc w:val="left"/>
        <w:rPr>
          <w:rFonts w:hint="default" w:ascii="Times New Roman" w:hAnsi="Times New Roman" w:eastAsia="方正小标宋_GBK" w:cs="Times New Roman"/>
          <w:b/>
          <w:bCs/>
          <w:sz w:val="32"/>
          <w:highlight w:val="none"/>
        </w:rPr>
      </w:pPr>
      <w:r>
        <w:rPr>
          <w:rFonts w:hint="default" w:ascii="Times New Roman" w:hAnsi="Times New Roman" w:eastAsia="方正小标宋_GBK" w:cs="Times New Roman"/>
          <w:b/>
          <w:bCs/>
          <w:sz w:val="32"/>
          <w:highlight w:val="none"/>
        </w:rPr>
        <w:t>十五、申诉与仲裁</w:t>
      </w:r>
    </w:p>
    <w:p w14:paraId="5339A0D2">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各参赛队对不符合大赛和赛项规程规定的仪器、设备、工装、材料、物件、计算机软硬件、竞赛使用工具、用品，竞赛执裁、赛场管理，以及工作人员的不规范行为等持有异议时，由各参赛队领队向赛项监督仲裁工作组提出书面申诉。</w:t>
      </w:r>
    </w:p>
    <w:p w14:paraId="6726A26E">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（2）监督仲裁人员的姓名、联系方式、工作地点应该在竞赛期间向参赛队和工作人员公示，确保信息畅通并同时接受大众监督。</w:t>
      </w:r>
    </w:p>
    <w:p w14:paraId="230214AE">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（3）赛项监督仲裁工作组只接受领队签字、递交的仅限于本队的书面申诉报告。</w:t>
      </w:r>
    </w:p>
    <w:p w14:paraId="40AE4EFF">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（4）提出申诉的时间应在比赛结束后（选手赛场比赛内容全部完成）2小时内，超过时效不予受理。申诉报告应对申诉事件的现象、发生时间、涉及人员、申诉依据等进行充分、实事求是的叙述。</w:t>
      </w:r>
    </w:p>
    <w:p w14:paraId="47D013D8">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（5）赛项监督仲裁工作组在接到申诉报告后的2小时内组织复议，并及时将复议结果以书面形式告知申诉方。申诉方对复议结果仍有异议，可由领队向</w:t>
      </w:r>
      <w:r>
        <w:rPr>
          <w:rFonts w:hint="default" w:ascii="Times New Roman" w:hAnsi="Times New Roman" w:eastAsia="仿宋_GB2312" w:cs="Times New Roman"/>
          <w:sz w:val="28"/>
          <w:szCs w:val="28"/>
          <w:highlight w:val="none"/>
          <w:lang w:eastAsia="zh-CN"/>
        </w:rPr>
        <w:t>赛项</w:t>
      </w:r>
      <w:r>
        <w:rPr>
          <w:rFonts w:hint="default" w:ascii="Times New Roman" w:hAnsi="Times New Roman" w:eastAsia="仿宋_GB2312" w:cs="Times New Roman"/>
          <w:sz w:val="28"/>
          <w:szCs w:val="28"/>
          <w:highlight w:val="none"/>
        </w:rPr>
        <w:t>仲裁委员会提出申诉。</w:t>
      </w:r>
    </w:p>
    <w:p w14:paraId="26B7352F">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（6）仲裁结果由申诉人签收，不能代收。如在约定时间和地点申诉人离开，视为自行放弃申诉。</w:t>
      </w:r>
    </w:p>
    <w:p w14:paraId="15ADC8C4">
      <w:pPr>
        <w:spacing w:line="360" w:lineRule="auto"/>
        <w:ind w:firstLine="560" w:firstLineChars="200"/>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28"/>
          <w:szCs w:val="28"/>
          <w:highlight w:val="none"/>
        </w:rPr>
        <w:t>（7）申诉方可随时提出放弃申诉。</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D9340">
    <w:pPr>
      <w:tabs>
        <w:tab w:val="center" w:pos="4153"/>
        <w:tab w:val="right" w:pos="8306"/>
      </w:tabs>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0000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7D283">
                          <w:pPr>
                            <w:pStyle w:val="8"/>
                            <w:tabs>
                              <w:tab w:val="clear" w:pos="4153"/>
                              <w:tab w:val="clear" w:pos="8306"/>
                            </w:tabs>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7</w:t>
                          </w:r>
                          <w:r>
                            <w:rPr>
                              <w:rFonts w:hint="eastAsia" w:ascii="仿宋_GB2312" w:hAnsi="仿宋_GB2312" w:eastAsia="仿宋_GB2312" w:cs="仿宋_GB2312"/>
                              <w:sz w:val="24"/>
                              <w:szCs w:val="24"/>
                            </w:rPr>
                            <w:fldChar w:fldCharType="end"/>
                          </w:r>
                        </w:p>
                        <w:p w14:paraId="6AAE5AB6"/>
                      </w:txbxContent>
                    </wps:txbx>
                    <wps:bodyPr wrap="none" lIns="0" tIns="0" rIns="0" bIns="0" upright="1">
                      <a:spAutoFit/>
                    </wps:bodyPr>
                  </wps:wsp>
                </a:graphicData>
              </a:graphic>
            </wp:anchor>
          </w:drawing>
        </mc:Choice>
        <mc:Fallback>
          <w:pict>
            <v:shape id="00001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M&#10;VZUutwEAAJQDAAAOAAAAAAAAAAEAIAAAAB4BAABkcnMvZTJvRG9jLnhtbFBLBQYAAAAABgAGAFkB&#10;AABHBQAAAAA=&#10;">
              <v:fill on="f" focussize="0,0"/>
              <v:stroke on="f"/>
              <v:imagedata o:title=""/>
              <o:lock v:ext="edit" aspectratio="f"/>
              <v:textbox inset="0mm,0mm,0mm,0mm" style="mso-fit-shape-to-text:t;">
                <w:txbxContent>
                  <w:p w14:paraId="5B67D283">
                    <w:pPr>
                      <w:pStyle w:val="8"/>
                      <w:tabs>
                        <w:tab w:val="clear" w:pos="4153"/>
                        <w:tab w:val="clear" w:pos="8306"/>
                      </w:tabs>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7</w:t>
                    </w:r>
                    <w:r>
                      <w:rPr>
                        <w:rFonts w:hint="eastAsia" w:ascii="仿宋_GB2312" w:hAnsi="仿宋_GB2312" w:eastAsia="仿宋_GB2312" w:cs="仿宋_GB2312"/>
                        <w:sz w:val="24"/>
                        <w:szCs w:val="24"/>
                      </w:rPr>
                      <w:fldChar w:fldCharType="end"/>
                    </w:r>
                  </w:p>
                  <w:p w14:paraId="6AAE5AB6"/>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0000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CC3B02">
                          <w:pPr>
                            <w:tabs>
                              <w:tab w:val="center" w:pos="4153"/>
                              <w:tab w:val="right" w:pos="8306"/>
                            </w:tabs>
                            <w:jc w:val="center"/>
                            <w:rPr>
                              <w:sz w:val="18"/>
                              <w:szCs w:val="18"/>
                            </w:rPr>
                          </w:pPr>
                          <w:r>
                            <w:rPr>
                              <w:sz w:val="18"/>
                              <w:szCs w:val="18"/>
                              <w:lang w:val="zh-CN"/>
                            </w:rPr>
                            <w:t xml:space="preserve"> </w:t>
                          </w:r>
                        </w:p>
                        <w:p w14:paraId="31AF9105">
                          <w:pPr>
                            <w:rPr>
                              <w:rFonts w:ascii="微软雅黑" w:hAnsi="微软雅黑" w:eastAsia="微软雅黑" w:cs="微软雅黑"/>
                              <w:sz w:val="24"/>
                            </w:rPr>
                          </w:pPr>
                        </w:p>
                        <w:p w14:paraId="6F6F5ED9"/>
                      </w:txbxContent>
                    </wps:txbx>
                    <wps:bodyPr wrap="none" lIns="0" tIns="0" rIns="0" bIns="0" upright="1">
                      <a:spAutoFit/>
                    </wps:bodyPr>
                  </wps:wsp>
                </a:graphicData>
              </a:graphic>
            </wp:anchor>
          </w:drawing>
        </mc:Choice>
        <mc:Fallback>
          <w:pict>
            <v:shape id="0000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7E+ypcABAACdAwAADgAAAAAAAAABACAAAAAfAQAAZHJzL2Uyb0RvYy54bWxQSwUG&#10;AAAAAAYABgBZAQAAUQUAAAAA&#10;">
              <v:fill on="f" focussize="0,0"/>
              <v:stroke on="f" weight="0.5pt"/>
              <v:imagedata o:title=""/>
              <o:lock v:ext="edit" aspectratio="f"/>
              <v:textbox inset="0mm,0mm,0mm,0mm" style="mso-fit-shape-to-text:t;">
                <w:txbxContent>
                  <w:p w14:paraId="08CC3B02">
                    <w:pPr>
                      <w:tabs>
                        <w:tab w:val="center" w:pos="4153"/>
                        <w:tab w:val="right" w:pos="8306"/>
                      </w:tabs>
                      <w:jc w:val="center"/>
                      <w:rPr>
                        <w:sz w:val="18"/>
                        <w:szCs w:val="18"/>
                      </w:rPr>
                    </w:pPr>
                    <w:r>
                      <w:rPr>
                        <w:sz w:val="18"/>
                        <w:szCs w:val="18"/>
                        <w:lang w:val="zh-CN"/>
                      </w:rPr>
                      <w:t xml:space="preserve"> </w:t>
                    </w:r>
                  </w:p>
                  <w:p w14:paraId="31AF9105">
                    <w:pPr>
                      <w:rPr>
                        <w:rFonts w:ascii="微软雅黑" w:hAnsi="微软雅黑" w:eastAsia="微软雅黑" w:cs="微软雅黑"/>
                        <w:sz w:val="24"/>
                      </w:rPr>
                    </w:pPr>
                  </w:p>
                  <w:p w14:paraId="6F6F5ED9"/>
                </w:txbxContent>
              </v:textbox>
            </v:shape>
          </w:pict>
        </mc:Fallback>
      </mc:AlternateContent>
    </w:r>
  </w:p>
  <w:p w14:paraId="0AACC8DC">
    <w:pPr>
      <w:tabs>
        <w:tab w:val="center" w:pos="4153"/>
        <w:tab w:val="right" w:pos="8306"/>
      </w:tabs>
      <w:jc w:val="left"/>
      <w:rPr>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4DAC7"/>
    <w:multiLevelType w:val="multilevel"/>
    <w:tmpl w:val="9D74DAC7"/>
    <w:lvl w:ilvl="0" w:tentative="0">
      <w:start w:val="1"/>
      <w:numFmt w:val="chineseCountingThousand"/>
      <w:lvlText w:val="%1、"/>
      <w:lvlJc w:val="left"/>
      <w:pPr>
        <w:ind w:left="432" w:hanging="432"/>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lvlText w:val="%1.%2"/>
      <w:lvlJc w:val="left"/>
      <w:pPr>
        <w:ind w:left="576" w:hanging="576"/>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lvlText w:val="%1.%2.%3"/>
      <w:lvlJc w:val="left"/>
      <w:pPr>
        <w:ind w:left="720" w:hanging="720"/>
      </w:pPr>
      <w:rPr>
        <w:rFonts w:hint="eastAsia"/>
      </w:rPr>
    </w:lvl>
    <w:lvl w:ilvl="3" w:tentative="0">
      <w:start w:val="1"/>
      <w:numFmt w:val="decimal"/>
      <w:pStyle w:val="3"/>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2CFAAA63"/>
    <w:multiLevelType w:val="singleLevel"/>
    <w:tmpl w:val="2CFAAA6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D9"/>
    <w:rsid w:val="001F17D9"/>
    <w:rsid w:val="002B2A01"/>
    <w:rsid w:val="00814906"/>
    <w:rsid w:val="17157BDD"/>
    <w:rsid w:val="5CF70C3E"/>
    <w:rsid w:val="74DD3B1A"/>
    <w:rsid w:val="76A06B41"/>
    <w:rsid w:val="78F90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ind w:firstLine="600" w:firstLineChars="200"/>
      <w:outlineLvl w:val="1"/>
    </w:pPr>
    <w:rPr>
      <w:rFonts w:ascii="Arial" w:hAnsi="Arial" w:eastAsia="楷体"/>
      <w:b/>
      <w:sz w:val="28"/>
    </w:rPr>
  </w:style>
  <w:style w:type="paragraph" w:styleId="3">
    <w:name w:val="heading 4"/>
    <w:basedOn w:val="1"/>
    <w:next w:val="1"/>
    <w:qFormat/>
    <w:uiPriority w:val="9"/>
    <w:pPr>
      <w:keepNext/>
      <w:keepLines/>
      <w:numPr>
        <w:ilvl w:val="3"/>
        <w:numId w:val="1"/>
      </w:numPr>
      <w:spacing w:before="280" w:after="290"/>
      <w:outlineLvl w:val="3"/>
    </w:pPr>
    <w:rPr>
      <w:rFonts w:ascii="Arial" w:hAnsi="Arial" w:eastAsia="仿宋" w:cs="Arial"/>
      <w:b/>
      <w:snapToGrid w:val="0"/>
      <w:color w:val="000000"/>
      <w:kern w:val="0"/>
      <w:sz w:val="28"/>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ind w:left="1220"/>
    </w:pPr>
    <w:rPr>
      <w:sz w:val="24"/>
    </w:rPr>
  </w:style>
  <w:style w:type="paragraph" w:styleId="6">
    <w:name w:val="Body Text Indent"/>
    <w:basedOn w:val="1"/>
    <w:unhideWhenUsed/>
    <w:qFormat/>
    <w:uiPriority w:val="99"/>
    <w:pPr>
      <w:spacing w:after="120"/>
      <w:ind w:left="420" w:leftChars="200"/>
    </w:pPr>
  </w:style>
  <w:style w:type="paragraph" w:styleId="7">
    <w:name w:val="Balloon Text"/>
    <w:basedOn w:val="1"/>
    <w:link w:val="20"/>
    <w:qFormat/>
    <w:uiPriority w:val="0"/>
    <w:rPr>
      <w:sz w:val="18"/>
      <w:szCs w:val="18"/>
    </w:rPr>
  </w:style>
  <w:style w:type="paragraph" w:styleId="8">
    <w:name w:val="footer"/>
    <w:basedOn w:val="1"/>
    <w:unhideWhenUsed/>
    <w:qFormat/>
    <w:uiPriority w:val="99"/>
    <w:pPr>
      <w:tabs>
        <w:tab w:val="center" w:pos="4153"/>
        <w:tab w:val="right" w:pos="8306"/>
      </w:tabs>
      <w:jc w:val="left"/>
    </w:pPr>
    <w:rPr>
      <w:sz w:val="18"/>
      <w:szCs w:val="18"/>
    </w:rPr>
  </w:style>
  <w:style w:type="paragraph" w:styleId="9">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pPr>
    <w:rPr>
      <w:sz w:val="18"/>
    </w:rPr>
  </w:style>
  <w:style w:type="paragraph" w:styleId="10">
    <w:name w:val="Body Text First Indent"/>
    <w:basedOn w:val="5"/>
    <w:qFormat/>
    <w:uiPriority w:val="99"/>
    <w:pPr>
      <w:spacing w:line="400" w:lineRule="atLeast"/>
      <w:ind w:firstLine="426"/>
    </w:pPr>
    <w:rPr>
      <w:szCs w:val="20"/>
    </w:rPr>
  </w:style>
  <w:style w:type="paragraph" w:styleId="11">
    <w:name w:val="Body Text First Indent 2"/>
    <w:basedOn w:val="6"/>
    <w:unhideWhenUsed/>
    <w:qFormat/>
    <w:uiPriority w:val="99"/>
    <w:pPr>
      <w:ind w:firstLine="420" w:firstLineChars="200"/>
    </w:pPr>
  </w:style>
  <w:style w:type="table" w:styleId="13">
    <w:name w:val="Table Gri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5">
    <w:name w:val="font21"/>
    <w:qFormat/>
    <w:uiPriority w:val="0"/>
    <w:rPr>
      <w:rFonts w:ascii="Calibri" w:hAnsi="Calibri" w:cs="Calibri"/>
      <w:color w:val="000000"/>
      <w:sz w:val="21"/>
      <w:szCs w:val="21"/>
      <w:u w:val="none"/>
    </w:rPr>
  </w:style>
  <w:style w:type="paragraph" w:customStyle="1" w:styleId="16">
    <w:name w:val="Style1"/>
    <w:qFormat/>
    <w:uiPriority w:val="0"/>
    <w:pPr>
      <w:spacing w:after="120" w:line="259" w:lineRule="auto"/>
      <w:jc w:val="both"/>
    </w:pPr>
    <w:rPr>
      <w:rFonts w:ascii="Calibri" w:hAnsi="Calibri" w:eastAsia="Times New Roman" w:cs="Times New Roman"/>
      <w:color w:val="000000"/>
      <w:spacing w:val="-3"/>
      <w:sz w:val="24"/>
      <w:szCs w:val="24"/>
      <w:lang w:val="en-US" w:eastAsia="zh-CN" w:bidi="ar-SA"/>
    </w:rPr>
  </w:style>
  <w:style w:type="paragraph" w:customStyle="1" w:styleId="17">
    <w:name w:val="列表段落"/>
    <w:basedOn w:val="1"/>
    <w:qFormat/>
    <w:uiPriority w:val="34"/>
    <w:pPr>
      <w:ind w:firstLine="420" w:firstLineChars="200"/>
    </w:pPr>
  </w:style>
  <w:style w:type="table" w:customStyle="1" w:styleId="18">
    <w:name w:val="网格型1"/>
    <w:basedOn w:val="12"/>
    <w:qFormat/>
    <w:uiPriority w:val="39"/>
  </w:style>
  <w:style w:type="character" w:customStyle="1" w:styleId="19">
    <w:name w:val="font31"/>
    <w:qFormat/>
    <w:uiPriority w:val="0"/>
    <w:rPr>
      <w:rFonts w:hint="eastAsia" w:ascii="宋体" w:hAnsi="宋体" w:eastAsia="宋体" w:cs="宋体"/>
      <w:color w:val="000000"/>
      <w:sz w:val="21"/>
      <w:szCs w:val="21"/>
      <w:u w:val="none"/>
    </w:rPr>
  </w:style>
  <w:style w:type="character" w:customStyle="1" w:styleId="20">
    <w:name w:val="批注框文本 字符"/>
    <w:basedOn w:val="14"/>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6675</Words>
  <Characters>7013</Characters>
  <Lines>81</Lines>
  <Paragraphs>22</Paragraphs>
  <TotalTime>2</TotalTime>
  <ScaleCrop>false</ScaleCrop>
  <LinksUpToDate>false</LinksUpToDate>
  <CharactersWithSpaces>7116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2025-12-11T07:44:00Z</dcterms:created>
  <dc:creator>chuxi</dc:creator>
  <cp:lastModifiedBy>陈楚晓</cp:lastModifiedBy>
  <dcterms:modified xsi:type="dcterms:W3CDTF">2025-12-11T08:10:27Z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eyJoZGlkIjoiZWNiMThkMzZjNjcyOWZhOTBlYjA4MWI1ZWVjMGFiZDEiLCJ1c2VySWQiOiIxNjUxNzU5NjE4In0=</vt:lpwstr>
  </property>
  <property fmtid="{D5CDD505-2E9C-101B-9397-08002B2CF9AE}" pid="3" name="KSOProductBuildVer">
    <vt:lpwstr>2052-12.1.0.23542</vt:lpwstr>
  </property>
  <property fmtid="{D5CDD505-2E9C-101B-9397-08002B2CF9AE}" pid="4" name="ICV">
    <vt:lpwstr>EDA0351A70DA4BA9886817CFF7CF4EC7_13</vt:lpwstr>
  </property>
</Properties>
</file>