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6A0FA">
      <w:pPr>
        <w:jc w:val="center"/>
        <w:rPr>
          <w:rFonts w:hint="eastAsia" w:ascii="宋体" w:hAnsi="宋体" w:eastAsia="宋体" w:cs="宋体"/>
          <w:color w:val="auto"/>
          <w:sz w:val="44"/>
          <w:szCs w:val="48"/>
          <w:highlight w:val="none"/>
        </w:rPr>
      </w:pPr>
      <w:r>
        <w:rPr>
          <w:rFonts w:hint="eastAsia" w:ascii="宋体" w:hAnsi="宋体" w:eastAsia="宋体" w:cs="宋体"/>
          <w:color w:val="auto"/>
          <w:sz w:val="44"/>
          <w:szCs w:val="48"/>
          <w:highlight w:val="none"/>
        </w:rPr>
        <w:t>2026年河北省职业院校技能大赛</w:t>
      </w:r>
    </w:p>
    <w:p w14:paraId="38E48056">
      <w:pPr>
        <w:jc w:val="center"/>
        <w:rPr>
          <w:rFonts w:hint="eastAsia" w:ascii="宋体" w:hAnsi="宋体" w:eastAsia="宋体" w:cs="宋体"/>
          <w:color w:val="auto"/>
          <w:sz w:val="44"/>
          <w:szCs w:val="48"/>
          <w:highlight w:val="none"/>
        </w:rPr>
      </w:pPr>
      <w:r>
        <w:rPr>
          <w:rFonts w:hint="eastAsia" w:ascii="宋体" w:hAnsi="宋体" w:eastAsia="宋体" w:cs="宋体"/>
          <w:color w:val="auto"/>
          <w:sz w:val="44"/>
          <w:szCs w:val="48"/>
          <w:highlight w:val="none"/>
        </w:rPr>
        <w:t>装配式建筑构件安装（中职组）赛项规程</w:t>
      </w:r>
    </w:p>
    <w:p w14:paraId="265B5D46">
      <w:pPr>
        <w:jc w:val="center"/>
        <w:rPr>
          <w:rFonts w:hint="eastAsia" w:ascii="宋体" w:hAnsi="宋体" w:eastAsia="宋体" w:cs="宋体"/>
          <w:color w:val="auto"/>
          <w:highlight w:val="none"/>
        </w:rPr>
      </w:pPr>
    </w:p>
    <w:p w14:paraId="1B2611BB">
      <w:pPr>
        <w:pStyle w:val="3"/>
        <w:numPr>
          <w:ilvl w:val="0"/>
          <w:numId w:val="0"/>
        </w:numPr>
        <w:spacing w:before="240" w:beforeLines="-2147483648" w:beforeAutospacing="0" w:after="240" w:afterLines="-2147483648" w:afterAutospacing="0" w:line="360" w:lineRule="auto"/>
        <w:jc w:val="left"/>
        <w:rPr>
          <w:rFonts w:hint="eastAsia" w:cs="宋体" w:asciiTheme="majorEastAsia" w:hAnsiTheme="majorEastAsia" w:eastAsiaTheme="majorEastAsia"/>
          <w:lang w:val="en-US" w:eastAsia="zh-CN"/>
        </w:rPr>
      </w:pPr>
      <w:bookmarkStart w:id="0" w:name="_Toc3733"/>
      <w:r>
        <w:rPr>
          <w:rFonts w:hint="eastAsia" w:cs="宋体" w:asciiTheme="majorEastAsia" w:hAnsiTheme="majorEastAsia" w:eastAsiaTheme="majorEastAsia"/>
          <w:lang w:val="en-US" w:eastAsia="zh-CN"/>
        </w:rPr>
        <w:t>一、赛项信息</w:t>
      </w:r>
      <w:bookmarkEnd w:id="0"/>
    </w:p>
    <w:p w14:paraId="383D0B3E">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bookmarkStart w:id="1" w:name="_Hlk508349763"/>
      <w:r>
        <w:rPr>
          <w:rStyle w:val="24"/>
          <w:rFonts w:hint="eastAsia" w:ascii="宋体" w:hAnsi="宋体" w:eastAsia="宋体" w:cs="宋体"/>
          <w:sz w:val="28"/>
          <w:szCs w:val="28"/>
          <w:lang w:val="en-US" w:eastAsia="zh-CN" w:bidi="ar"/>
        </w:rPr>
        <w:t>赛项名称：装配式建筑构件安装</w:t>
      </w:r>
      <w:r>
        <w:rPr>
          <w:rStyle w:val="24"/>
          <w:rFonts w:hint="eastAsia" w:ascii="宋体" w:hAnsi="宋体" w:eastAsia="宋体" w:cs="宋体"/>
          <w:sz w:val="28"/>
          <w:szCs w:val="28"/>
          <w:lang w:val="en-US" w:eastAsia="zh-CN" w:bidi="ar"/>
        </w:rPr>
        <w:br w:type="textWrapping"/>
      </w:r>
      <w:r>
        <w:rPr>
          <w:rStyle w:val="24"/>
          <w:rFonts w:hint="eastAsia" w:ascii="宋体" w:hAnsi="宋体" w:eastAsia="宋体" w:cs="宋体"/>
          <w:sz w:val="28"/>
          <w:szCs w:val="28"/>
          <w:lang w:val="en-US" w:eastAsia="zh-CN" w:bidi="ar"/>
        </w:rPr>
        <w:tab/>
      </w:r>
      <w:r>
        <w:rPr>
          <w:rStyle w:val="24"/>
          <w:rFonts w:hint="eastAsia" w:ascii="宋体" w:hAnsi="宋体" w:eastAsia="宋体" w:cs="宋体"/>
          <w:sz w:val="28"/>
          <w:szCs w:val="28"/>
          <w:lang w:val="en-US" w:eastAsia="zh-CN" w:bidi="ar"/>
        </w:rPr>
        <w:t xml:space="preserve"> 赛项组别：中职组</w:t>
      </w:r>
      <w:bookmarkStart w:id="15" w:name="_GoBack"/>
      <w:bookmarkEnd w:id="15"/>
      <w:r>
        <w:rPr>
          <w:rStyle w:val="24"/>
          <w:rFonts w:hint="eastAsia" w:ascii="宋体" w:hAnsi="宋体" w:eastAsia="宋体" w:cs="宋体"/>
          <w:sz w:val="28"/>
          <w:szCs w:val="28"/>
          <w:lang w:val="en-US" w:eastAsia="zh-CN" w:bidi="ar"/>
        </w:rPr>
        <w:br w:type="textWrapping"/>
      </w:r>
      <w:r>
        <w:rPr>
          <w:rStyle w:val="24"/>
          <w:rFonts w:hint="eastAsia" w:ascii="宋体" w:hAnsi="宋体" w:eastAsia="宋体" w:cs="宋体"/>
          <w:sz w:val="28"/>
          <w:szCs w:val="28"/>
          <w:lang w:val="en-US" w:eastAsia="zh-CN" w:bidi="ar"/>
        </w:rPr>
        <w:tab/>
      </w:r>
      <w:r>
        <w:rPr>
          <w:rStyle w:val="24"/>
          <w:rFonts w:hint="eastAsia" w:ascii="宋体" w:hAnsi="宋体" w:eastAsia="宋体" w:cs="宋体"/>
          <w:sz w:val="28"/>
          <w:szCs w:val="28"/>
          <w:lang w:val="en-US" w:eastAsia="zh-CN" w:bidi="ar"/>
        </w:rPr>
        <w:t xml:space="preserve"> 竞赛形式：团体赛</w:t>
      </w:r>
      <w:r>
        <w:rPr>
          <w:rStyle w:val="24"/>
          <w:rFonts w:hint="eastAsia" w:ascii="宋体" w:hAnsi="宋体" w:eastAsia="宋体" w:cs="宋体"/>
          <w:sz w:val="28"/>
          <w:szCs w:val="28"/>
          <w:lang w:val="en-US" w:eastAsia="zh-CN" w:bidi="ar"/>
        </w:rPr>
        <w:br w:type="textWrapping"/>
      </w:r>
      <w:r>
        <w:rPr>
          <w:rStyle w:val="24"/>
          <w:rFonts w:hint="eastAsia" w:ascii="宋体" w:hAnsi="宋体" w:eastAsia="宋体" w:cs="宋体"/>
          <w:sz w:val="28"/>
          <w:szCs w:val="28"/>
          <w:lang w:val="en-US" w:eastAsia="zh-CN" w:bidi="ar"/>
        </w:rPr>
        <w:tab/>
      </w:r>
      <w:r>
        <w:rPr>
          <w:rStyle w:val="24"/>
          <w:rFonts w:hint="eastAsia" w:ascii="宋体" w:hAnsi="宋体" w:eastAsia="宋体" w:cs="宋体"/>
          <w:sz w:val="28"/>
          <w:szCs w:val="28"/>
          <w:lang w:val="en-US" w:eastAsia="zh-CN" w:bidi="ar"/>
        </w:rPr>
        <w:t xml:space="preserve"> 竞赛专业大类：土木建筑</w:t>
      </w:r>
    </w:p>
    <w:bookmarkEnd w:id="1"/>
    <w:p w14:paraId="14287749">
      <w:pPr>
        <w:keepNext w:val="0"/>
        <w:keepLines w:val="0"/>
        <w:pageBreakBefore w:val="0"/>
        <w:widowControl w:val="0"/>
        <w:kinsoku/>
        <w:wordWrap/>
        <w:overflowPunct/>
        <w:topLinePunct w:val="0"/>
        <w:autoSpaceDE/>
        <w:autoSpaceDN/>
        <w:bidi w:val="0"/>
        <w:adjustRightInd/>
        <w:snapToGrid/>
        <w:jc w:val="left"/>
        <w:textAlignment w:val="auto"/>
        <w:rPr>
          <w:rFonts w:hint="eastAsia" w:cs="宋体" w:asciiTheme="majorEastAsia" w:hAnsiTheme="majorEastAsia" w:eastAsiaTheme="majorEastAsia"/>
          <w:b/>
          <w:kern w:val="44"/>
          <w:sz w:val="44"/>
          <w:szCs w:val="22"/>
          <w:lang w:val="en-US" w:eastAsia="zh-CN" w:bidi="ar-SA"/>
        </w:rPr>
      </w:pPr>
      <w:bookmarkStart w:id="2" w:name="_Toc25696"/>
      <w:r>
        <w:rPr>
          <w:rFonts w:hint="eastAsia" w:cs="宋体" w:asciiTheme="majorEastAsia" w:hAnsiTheme="majorEastAsia" w:eastAsiaTheme="majorEastAsia"/>
          <w:b/>
          <w:kern w:val="44"/>
          <w:sz w:val="44"/>
          <w:szCs w:val="22"/>
          <w:lang w:val="en-US" w:eastAsia="zh-CN" w:bidi="ar-SA"/>
        </w:rPr>
        <w:t>二、组织单位</w:t>
      </w:r>
      <w:r>
        <w:rPr>
          <w:rStyle w:val="24"/>
          <w:rFonts w:hint="eastAsia" w:ascii="宋体" w:hAnsi="宋体" w:eastAsia="宋体" w:cs="宋体"/>
          <w:b/>
          <w:bCs/>
          <w:lang w:val="en-US" w:eastAsia="zh-CN" w:bidi="ar"/>
        </w:rPr>
        <w:br w:type="textWrapping"/>
      </w:r>
      <w:r>
        <w:rPr>
          <w:rStyle w:val="24"/>
          <w:rFonts w:hint="eastAsia" w:ascii="宋体" w:hAnsi="宋体" w:eastAsia="宋体" w:cs="宋体"/>
          <w:lang w:val="en-US" w:eastAsia="zh-CN" w:bidi="ar"/>
        </w:rPr>
        <w:tab/>
      </w:r>
      <w:r>
        <w:rPr>
          <w:rStyle w:val="24"/>
          <w:rFonts w:hint="eastAsia" w:ascii="宋体" w:hAnsi="宋体" w:eastAsia="宋体" w:cs="宋体"/>
          <w:sz w:val="28"/>
          <w:szCs w:val="28"/>
          <w:lang w:val="en-US" w:eastAsia="zh-CN" w:bidi="ar"/>
        </w:rPr>
        <w:t>主办单位：河北省教育厅</w:t>
      </w:r>
      <w:r>
        <w:rPr>
          <w:rStyle w:val="24"/>
          <w:rFonts w:hint="eastAsia" w:ascii="宋体" w:hAnsi="宋体" w:eastAsia="宋体" w:cs="宋体"/>
          <w:sz w:val="28"/>
          <w:szCs w:val="28"/>
          <w:lang w:val="en-US" w:eastAsia="zh-CN" w:bidi="ar"/>
        </w:rPr>
        <w:br w:type="textWrapping"/>
      </w:r>
      <w:r>
        <w:rPr>
          <w:rStyle w:val="24"/>
          <w:rFonts w:hint="eastAsia" w:ascii="宋体" w:hAnsi="宋体" w:eastAsia="宋体" w:cs="宋体"/>
          <w:sz w:val="28"/>
          <w:szCs w:val="28"/>
          <w:lang w:val="en-US" w:eastAsia="zh-CN" w:bidi="ar"/>
        </w:rPr>
        <w:tab/>
      </w:r>
      <w:r>
        <w:rPr>
          <w:rStyle w:val="24"/>
          <w:rFonts w:hint="eastAsia" w:ascii="宋体" w:hAnsi="宋体" w:eastAsia="宋体" w:cs="宋体"/>
          <w:sz w:val="28"/>
          <w:szCs w:val="28"/>
          <w:lang w:val="en-US" w:eastAsia="zh-CN" w:bidi="ar"/>
        </w:rPr>
        <w:t>承办单位：河北省智能建造职教集团、石家庄城市建设学校</w:t>
      </w:r>
      <w:r>
        <w:rPr>
          <w:rStyle w:val="24"/>
          <w:rFonts w:hint="eastAsia" w:ascii="宋体" w:hAnsi="宋体" w:eastAsia="宋体" w:cs="宋体"/>
          <w:sz w:val="28"/>
          <w:szCs w:val="28"/>
          <w:lang w:val="en-US" w:eastAsia="zh-CN" w:bidi="ar"/>
        </w:rPr>
        <w:br w:type="textWrapping"/>
      </w:r>
      <w:r>
        <w:rPr>
          <w:rStyle w:val="24"/>
          <w:rFonts w:hint="eastAsia" w:ascii="宋体" w:hAnsi="宋体" w:eastAsia="宋体" w:cs="宋体"/>
          <w:sz w:val="28"/>
          <w:szCs w:val="28"/>
          <w:lang w:val="en-US" w:eastAsia="zh-CN" w:bidi="ar"/>
        </w:rPr>
        <w:tab/>
      </w:r>
      <w:r>
        <w:rPr>
          <w:rStyle w:val="24"/>
          <w:rFonts w:hint="eastAsia" w:ascii="宋体" w:hAnsi="宋体" w:eastAsia="宋体" w:cs="宋体"/>
          <w:sz w:val="28"/>
          <w:szCs w:val="28"/>
          <w:lang w:val="en-US" w:eastAsia="zh-CN" w:bidi="ar"/>
        </w:rPr>
        <w:t>技术支持单位：广联达科技股份有限公司</w:t>
      </w:r>
      <w:r>
        <w:rPr>
          <w:rStyle w:val="24"/>
          <w:rFonts w:hint="eastAsia" w:ascii="宋体" w:hAnsi="宋体" w:eastAsia="宋体" w:cs="宋体"/>
          <w:sz w:val="28"/>
          <w:szCs w:val="28"/>
          <w:lang w:val="en-US" w:eastAsia="zh-CN" w:bidi="ar"/>
        </w:rPr>
        <w:br w:type="textWrapping"/>
      </w:r>
      <w:r>
        <w:rPr>
          <w:rFonts w:hint="eastAsia" w:cs="宋体" w:asciiTheme="majorEastAsia" w:hAnsiTheme="majorEastAsia" w:eastAsiaTheme="majorEastAsia"/>
          <w:b/>
          <w:kern w:val="44"/>
          <w:sz w:val="44"/>
          <w:szCs w:val="22"/>
          <w:lang w:val="en-US" w:eastAsia="zh-CN" w:bidi="ar-SA"/>
        </w:rPr>
        <w:t>三、比赛地点</w:t>
      </w:r>
    </w:p>
    <w:p w14:paraId="08771DF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Style w:val="24"/>
          <w:rFonts w:hint="eastAsia" w:ascii="宋体" w:hAnsi="宋体" w:eastAsia="宋体" w:cs="宋体"/>
          <w:sz w:val="28"/>
          <w:szCs w:val="28"/>
          <w:lang w:val="en-US" w:eastAsia="zh-CN" w:bidi="ar"/>
        </w:rPr>
      </w:pPr>
      <w:r>
        <w:rPr>
          <w:rStyle w:val="24"/>
          <w:rFonts w:hint="eastAsia" w:ascii="宋体" w:hAnsi="宋体" w:eastAsia="宋体" w:cs="宋体"/>
          <w:sz w:val="28"/>
          <w:szCs w:val="28"/>
          <w:lang w:val="en-US" w:eastAsia="zh-CN" w:bidi="ar"/>
        </w:rPr>
        <w:t>石家庄城市建设学校（正定新区天泽大街 66 号）。</w:t>
      </w:r>
    </w:p>
    <w:p w14:paraId="6B9145A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Style w:val="24"/>
          <w:rFonts w:hint="eastAsia" w:ascii="宋体" w:hAnsi="宋体" w:eastAsia="宋体" w:cs="宋体"/>
          <w:sz w:val="28"/>
          <w:szCs w:val="28"/>
          <w:lang w:val="en-US" w:eastAsia="zh-CN" w:bidi="ar"/>
        </w:rPr>
      </w:pPr>
      <w:r>
        <w:rPr>
          <w:rStyle w:val="24"/>
          <w:rFonts w:hint="eastAsia" w:ascii="宋体" w:hAnsi="宋体" w:eastAsia="宋体" w:cs="宋体"/>
          <w:sz w:val="28"/>
          <w:szCs w:val="28"/>
          <w:lang w:val="en-US" w:eastAsia="zh-CN" w:bidi="ar"/>
        </w:rPr>
        <w:t>乘车路线：</w:t>
      </w:r>
      <w:r>
        <w:rPr>
          <w:rFonts w:hint="eastAsia" w:ascii="宋体" w:hAnsi="宋体" w:eastAsia="宋体" w:cs="宋体"/>
          <w:sz w:val="28"/>
          <w:szCs w:val="28"/>
          <w:lang w:val="en-US" w:eastAsia="zh-CN"/>
        </w:rPr>
        <w:t>130</w:t>
      </w:r>
      <w:r>
        <w:rPr>
          <w:rFonts w:hint="eastAsia" w:ascii="宋体" w:hAnsi="宋体" w:eastAsia="宋体" w:cs="宋体"/>
          <w:sz w:val="28"/>
          <w:szCs w:val="28"/>
        </w:rPr>
        <w:t>路、</w:t>
      </w:r>
      <w:r>
        <w:rPr>
          <w:rFonts w:hint="eastAsia" w:ascii="宋体" w:hAnsi="宋体" w:eastAsia="宋体" w:cs="宋体"/>
          <w:sz w:val="28"/>
          <w:szCs w:val="28"/>
          <w:lang w:val="en-US" w:eastAsia="zh-CN"/>
        </w:rPr>
        <w:t>522</w:t>
      </w:r>
      <w:r>
        <w:rPr>
          <w:rFonts w:hint="eastAsia" w:ascii="宋体" w:hAnsi="宋体" w:eastAsia="宋体" w:cs="宋体"/>
          <w:sz w:val="28"/>
          <w:szCs w:val="28"/>
        </w:rPr>
        <w:t>路、</w:t>
      </w:r>
      <w:r>
        <w:rPr>
          <w:rFonts w:hint="eastAsia" w:ascii="宋体" w:hAnsi="宋体" w:eastAsia="宋体" w:cs="宋体"/>
          <w:sz w:val="28"/>
          <w:szCs w:val="28"/>
          <w:lang w:val="en-US" w:eastAsia="zh-CN"/>
        </w:rPr>
        <w:t>526</w:t>
      </w:r>
      <w:r>
        <w:rPr>
          <w:rFonts w:hint="eastAsia" w:ascii="宋体" w:hAnsi="宋体" w:eastAsia="宋体" w:cs="宋体"/>
          <w:sz w:val="28"/>
          <w:szCs w:val="28"/>
        </w:rPr>
        <w:t>路</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财经商贸学校</w:t>
      </w:r>
      <w:r>
        <w:rPr>
          <w:rFonts w:hint="eastAsia" w:ascii="宋体" w:hAnsi="宋体" w:eastAsia="宋体" w:cs="宋体"/>
          <w:sz w:val="28"/>
          <w:szCs w:val="28"/>
        </w:rPr>
        <w:t>站下车</w:t>
      </w:r>
      <w:r>
        <w:rPr>
          <w:rStyle w:val="24"/>
          <w:rFonts w:hint="eastAsia" w:ascii="宋体" w:hAnsi="宋体" w:eastAsia="宋体" w:cs="宋体"/>
          <w:sz w:val="28"/>
          <w:szCs w:val="28"/>
          <w:lang w:val="en-US" w:eastAsia="zh-CN" w:bidi="ar"/>
        </w:rPr>
        <w:t>。</w:t>
      </w:r>
    </w:p>
    <w:p w14:paraId="1BFAF9D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s="宋体" w:asciiTheme="majorEastAsia" w:hAnsiTheme="majorEastAsia" w:eastAsiaTheme="majorEastAsia"/>
          <w:lang w:val="en-US" w:eastAsia="zh-CN"/>
        </w:rPr>
      </w:pPr>
      <w:r>
        <w:rPr>
          <w:rStyle w:val="24"/>
          <w:rFonts w:hint="eastAsia" w:ascii="宋体" w:hAnsi="宋体" w:eastAsia="宋体" w:cs="宋体"/>
          <w:sz w:val="28"/>
          <w:szCs w:val="28"/>
          <w:lang w:val="en-US" w:eastAsia="zh-CN" w:bidi="ar"/>
        </w:rPr>
        <w:t>地铁：乘坐1号线到福泽站下车，打车起步价即到石家庄城市建设学校。</w:t>
      </w:r>
      <w:r>
        <w:rPr>
          <w:rStyle w:val="24"/>
          <w:rFonts w:hint="eastAsia" w:ascii="宋体" w:hAnsi="宋体" w:eastAsia="宋体" w:cs="宋体"/>
          <w:sz w:val="28"/>
          <w:szCs w:val="28"/>
          <w:lang w:val="en-US" w:eastAsia="zh-CN" w:bidi="ar"/>
        </w:rPr>
        <w:br w:type="textWrapping"/>
      </w:r>
      <w:r>
        <w:rPr>
          <w:rFonts w:hint="eastAsia" w:cs="宋体" w:asciiTheme="majorEastAsia" w:hAnsiTheme="majorEastAsia" w:eastAsiaTheme="majorEastAsia"/>
          <w:b/>
          <w:kern w:val="44"/>
          <w:sz w:val="44"/>
          <w:szCs w:val="22"/>
          <w:lang w:val="en-US" w:eastAsia="zh-CN" w:bidi="ar-SA"/>
        </w:rPr>
        <w:t>四、比赛时间</w:t>
      </w:r>
      <w:r>
        <w:rPr>
          <w:rFonts w:hint="eastAsia" w:cs="宋体" w:asciiTheme="majorEastAsia" w:hAnsiTheme="majorEastAsia" w:eastAsiaTheme="majorEastAsia"/>
          <w:b/>
          <w:kern w:val="44"/>
          <w:sz w:val="44"/>
          <w:szCs w:val="22"/>
          <w:lang w:val="en-US" w:eastAsia="zh-CN" w:bidi="ar-SA"/>
        </w:rPr>
        <w:br w:type="textWrapping"/>
      </w:r>
      <w:r>
        <w:rPr>
          <w:rStyle w:val="24"/>
          <w:rFonts w:hint="eastAsia" w:ascii="宋体" w:hAnsi="宋体" w:eastAsia="宋体" w:cs="宋体"/>
          <w:lang w:val="en-US" w:eastAsia="zh-CN" w:bidi="ar"/>
        </w:rPr>
        <w:tab/>
      </w:r>
      <w:r>
        <w:rPr>
          <w:rStyle w:val="24"/>
          <w:rFonts w:hint="eastAsia" w:ascii="宋体" w:hAnsi="宋体" w:eastAsia="宋体" w:cs="宋体"/>
          <w:sz w:val="28"/>
          <w:szCs w:val="28"/>
          <w:lang w:val="en-US" w:eastAsia="zh-CN" w:bidi="ar"/>
        </w:rPr>
        <w:t>比赛时间：2026 年 1 月 7 日-8 日。</w:t>
      </w:r>
      <w:r>
        <w:rPr>
          <w:rStyle w:val="24"/>
          <w:rFonts w:hint="eastAsia" w:ascii="宋体" w:hAnsi="宋体" w:eastAsia="宋体" w:cs="宋体"/>
          <w:sz w:val="28"/>
          <w:szCs w:val="28"/>
          <w:lang w:val="en-US" w:eastAsia="zh-CN" w:bidi="ar"/>
        </w:rPr>
        <w:br w:type="textWrapping"/>
      </w:r>
      <w:r>
        <w:rPr>
          <w:rStyle w:val="24"/>
          <w:rFonts w:hint="eastAsia" w:ascii="宋体" w:hAnsi="宋体" w:eastAsia="宋体" w:cs="宋体"/>
          <w:sz w:val="28"/>
          <w:szCs w:val="28"/>
          <w:lang w:val="en-US" w:eastAsia="zh-CN" w:bidi="ar"/>
        </w:rPr>
        <w:tab/>
      </w:r>
      <w:r>
        <w:rPr>
          <w:rStyle w:val="24"/>
          <w:rFonts w:hint="eastAsia" w:ascii="宋体" w:hAnsi="宋体" w:eastAsia="宋体" w:cs="宋体"/>
          <w:sz w:val="28"/>
          <w:szCs w:val="28"/>
          <w:lang w:val="en-US" w:eastAsia="zh-CN" w:bidi="ar"/>
        </w:rPr>
        <w:t>根据参赛队伍的报名情况计划安排在</w:t>
      </w:r>
      <w:r>
        <w:rPr>
          <w:rStyle w:val="24"/>
          <w:rFonts w:hint="eastAsia" w:ascii="宋体" w:hAnsi="宋体" w:eastAsia="宋体" w:cs="宋体"/>
          <w:sz w:val="28"/>
          <w:szCs w:val="28"/>
          <w:highlight w:val="none"/>
          <w:lang w:val="en-US" w:eastAsia="zh-CN" w:bidi="ar"/>
        </w:rPr>
        <w:t>12</w:t>
      </w:r>
      <w:r>
        <w:rPr>
          <w:rStyle w:val="24"/>
          <w:rFonts w:hint="eastAsia" w:ascii="宋体" w:hAnsi="宋体" w:eastAsia="宋体" w:cs="宋体"/>
          <w:sz w:val="28"/>
          <w:szCs w:val="28"/>
          <w:lang w:val="en-US" w:eastAsia="zh-CN" w:bidi="ar"/>
        </w:rPr>
        <w:t>月下旬进行实操设备练习和场地熟悉。</w:t>
      </w:r>
      <w:r>
        <w:rPr>
          <w:rStyle w:val="25"/>
          <w:rFonts w:hint="eastAsia" w:ascii="宋体" w:hAnsi="宋体" w:eastAsia="宋体" w:cs="宋体"/>
          <w:lang w:val="en-US" w:eastAsia="zh-CN" w:bidi="ar"/>
        </w:rPr>
        <w:br w:type="textWrapping"/>
      </w:r>
    </w:p>
    <w:p w14:paraId="28155968">
      <w:pPr>
        <w:pStyle w:val="3"/>
        <w:numPr>
          <w:ilvl w:val="0"/>
          <w:numId w:val="0"/>
        </w:numPr>
        <w:spacing w:before="240" w:beforeLines="-2147483648" w:beforeAutospacing="0" w:after="240" w:afterLines="-2147483648" w:afterAutospacing="0" w:line="360" w:lineRule="auto"/>
        <w:jc w:val="left"/>
        <w:rPr>
          <w:rStyle w:val="24"/>
          <w:rFonts w:hint="eastAsia" w:ascii="宋体" w:hAnsi="宋体" w:eastAsia="宋体" w:cs="宋体"/>
          <w:sz w:val="28"/>
          <w:szCs w:val="28"/>
          <w:lang w:val="en-US" w:eastAsia="zh-CN"/>
        </w:rPr>
      </w:pPr>
      <w:r>
        <w:rPr>
          <w:rFonts w:hint="eastAsia" w:cs="宋体" w:asciiTheme="majorEastAsia" w:hAnsiTheme="majorEastAsia" w:eastAsiaTheme="majorEastAsia"/>
          <w:lang w:val="en-US" w:eastAsia="zh-CN"/>
        </w:rPr>
        <w:t>五、竞赛目标</w:t>
      </w:r>
      <w:bookmarkEnd w:id="2"/>
    </w:p>
    <w:p w14:paraId="45DC5223">
      <w:pPr>
        <w:widowControl/>
        <w:shd w:val="clear" w:color="auto" w:fill="FFFFFF"/>
        <w:spacing w:line="360" w:lineRule="auto"/>
        <w:ind w:firstLine="560" w:firstLineChars="200"/>
        <w:jc w:val="left"/>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本赛项设计聚焦党的二十大“推进工业、建筑、交通等领域清洁低碳转型”精神，对接国家“十四五”规划“发展智能建造、推广绿色建材、装配式建筑和钢结构住宅，建设低碳城市”要求，以服务质量强国建设、加快建设行业技能人才队伍建设为目标，搭建建筑业转型升级高技能人才队伍建设竞技平台。</w:t>
      </w:r>
    </w:p>
    <w:p w14:paraId="13C1EB5E">
      <w:pPr>
        <w:widowControl/>
        <w:shd w:val="clear" w:color="auto" w:fill="FFFFFF"/>
        <w:spacing w:line="360" w:lineRule="auto"/>
        <w:ind w:firstLine="560" w:firstLineChars="200"/>
        <w:jc w:val="left"/>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本赛项结合装配式建筑构件安装相关岗位对人才的知识、技能、素养要求进行竞赛设计，实现以赛促学、以赛促教，共同提高的目的。</w:t>
      </w:r>
    </w:p>
    <w:p w14:paraId="04F1139F">
      <w:pPr>
        <w:widowControl/>
        <w:shd w:val="clear" w:color="auto" w:fill="FFFFFF"/>
        <w:spacing w:line="360" w:lineRule="auto"/>
        <w:ind w:firstLine="560" w:firstLineChars="200"/>
        <w:jc w:val="left"/>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通过竞赛要求选手不断优化自身专业知识结构、提高自身实践操作水平和理论知识水平，促进课堂教学模式变革。通过竞赛考察和培养学生的职业素养、理论功底、实操能力、创新精神、合作意识，提升学生技术技能水平与职业素养，提升专业人才培养质量和市场匹配度，促进学生全面发展，增加学生的就业竞争力，培养适应建筑业转型升级和“新型工业化”所需的一流技术技能人才。</w:t>
      </w:r>
    </w:p>
    <w:p w14:paraId="6F1FD23B">
      <w:pPr>
        <w:widowControl/>
        <w:shd w:val="clear" w:color="auto" w:fill="FFFFFF"/>
        <w:spacing w:line="360" w:lineRule="auto"/>
        <w:ind w:firstLine="560" w:firstLineChars="200"/>
        <w:jc w:val="left"/>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同时，通过竞赛推动中等职业学校装配式建筑相关专业的建设和改革，促进职普融通、岗课赛证融通、产教融合、科创融合，满足产教协同育人目标，在全社会营造崇尚技能的氛围。</w:t>
      </w:r>
    </w:p>
    <w:p w14:paraId="57B0D7A2">
      <w:pPr>
        <w:pStyle w:val="3"/>
        <w:numPr>
          <w:ilvl w:val="0"/>
          <w:numId w:val="0"/>
        </w:numPr>
        <w:spacing w:before="240" w:beforeLines="-2147483648" w:beforeAutospacing="0" w:after="240" w:afterLines="-2147483648" w:afterAutospacing="0" w:line="360" w:lineRule="auto"/>
        <w:jc w:val="left"/>
        <w:rPr>
          <w:rFonts w:hint="eastAsia" w:cs="宋体" w:asciiTheme="majorEastAsia" w:hAnsiTheme="majorEastAsia" w:eastAsiaTheme="majorEastAsia"/>
          <w:lang w:val="en-US" w:eastAsia="zh-CN"/>
        </w:rPr>
      </w:pPr>
      <w:bookmarkStart w:id="3" w:name="_Toc28041"/>
      <w:r>
        <w:rPr>
          <w:rFonts w:hint="eastAsia" w:cs="宋体" w:asciiTheme="majorEastAsia" w:hAnsiTheme="majorEastAsia" w:eastAsiaTheme="majorEastAsia"/>
          <w:lang w:val="en-US" w:eastAsia="zh-CN"/>
        </w:rPr>
        <w:t>六、竞赛内容</w:t>
      </w:r>
      <w:bookmarkEnd w:id="3"/>
    </w:p>
    <w:p w14:paraId="36BF3374">
      <w:pPr>
        <w:widowControl/>
        <w:shd w:val="clear" w:color="auto" w:fill="FFFFFF"/>
        <w:spacing w:line="360" w:lineRule="auto"/>
        <w:ind w:firstLine="560" w:firstLineChars="20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竞赛内容由</w:t>
      </w:r>
      <w:r>
        <w:rPr>
          <w:rFonts w:hint="eastAsia" w:ascii="宋体" w:hAnsi="宋体" w:eastAsia="宋体" w:cs="宋体"/>
          <w:color w:val="000000"/>
          <w:kern w:val="0"/>
          <w:sz w:val="28"/>
          <w:szCs w:val="28"/>
          <w:shd w:val="clear" w:color="auto" w:fill="FFFFFF"/>
          <w:lang w:val="en-US" w:eastAsia="zh-CN"/>
        </w:rPr>
        <w:t>三</w:t>
      </w:r>
      <w:r>
        <w:rPr>
          <w:rFonts w:hint="eastAsia" w:ascii="宋体" w:hAnsi="宋体" w:eastAsia="宋体" w:cs="宋体"/>
          <w:color w:val="000000"/>
          <w:kern w:val="0"/>
          <w:sz w:val="28"/>
          <w:szCs w:val="28"/>
          <w:shd w:val="clear" w:color="auto" w:fill="FFFFFF"/>
        </w:rPr>
        <w:t>部分组成，分别为“</w:t>
      </w:r>
      <w:r>
        <w:rPr>
          <w:rFonts w:hint="eastAsia" w:ascii="宋体" w:hAnsi="宋体" w:eastAsia="宋体" w:cs="宋体"/>
          <w:color w:val="000000"/>
          <w:kern w:val="0"/>
          <w:sz w:val="28"/>
          <w:szCs w:val="28"/>
          <w:shd w:val="clear" w:color="auto" w:fill="FFFFFF"/>
          <w:lang w:eastAsia="zh-CN"/>
        </w:rPr>
        <w:t>预制构件施工</w:t>
      </w:r>
      <w:r>
        <w:rPr>
          <w:rFonts w:hint="eastAsia" w:ascii="宋体" w:hAnsi="宋体" w:eastAsia="宋体" w:cs="宋体"/>
          <w:color w:val="000000"/>
          <w:kern w:val="0"/>
          <w:sz w:val="28"/>
          <w:szCs w:val="28"/>
          <w:shd w:val="clear" w:color="auto" w:fill="FFFFFF"/>
          <w:lang w:val="en-US" w:eastAsia="zh-CN"/>
        </w:rPr>
        <w:t>实操</w:t>
      </w:r>
      <w:r>
        <w:rPr>
          <w:rFonts w:hint="eastAsia" w:ascii="宋体" w:hAnsi="宋体" w:eastAsia="宋体" w:cs="宋体"/>
          <w:color w:val="000000"/>
          <w:kern w:val="0"/>
          <w:sz w:val="28"/>
          <w:szCs w:val="28"/>
          <w:shd w:val="clear" w:color="auto" w:fill="FFFFFF"/>
        </w:rPr>
        <w:t>”</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“预制构件</w:t>
      </w:r>
      <w:r>
        <w:rPr>
          <w:rFonts w:hint="eastAsia" w:ascii="宋体" w:hAnsi="宋体" w:eastAsia="宋体" w:cs="宋体"/>
          <w:color w:val="000000"/>
          <w:kern w:val="0"/>
          <w:sz w:val="28"/>
          <w:szCs w:val="28"/>
          <w:shd w:val="clear" w:color="auto" w:fill="FFFFFF"/>
          <w:lang w:val="en-US" w:eastAsia="zh-CN"/>
        </w:rPr>
        <w:t>施工</w:t>
      </w:r>
      <w:r>
        <w:rPr>
          <w:rFonts w:hint="eastAsia" w:ascii="宋体" w:hAnsi="宋体" w:eastAsia="宋体" w:cs="宋体"/>
          <w:color w:val="000000"/>
          <w:kern w:val="0"/>
          <w:sz w:val="28"/>
          <w:szCs w:val="28"/>
          <w:shd w:val="clear" w:color="auto" w:fill="FFFFFF"/>
        </w:rPr>
        <w:t>模拟”</w:t>
      </w:r>
      <w:r>
        <w:rPr>
          <w:rFonts w:hint="eastAsia" w:ascii="宋体" w:hAnsi="宋体" w:eastAsia="宋体" w:cs="宋体"/>
          <w:color w:val="000000"/>
          <w:kern w:val="0"/>
          <w:sz w:val="28"/>
          <w:szCs w:val="28"/>
          <w:shd w:val="clear" w:color="auto" w:fill="FFFFFF"/>
          <w:lang w:val="en-US" w:eastAsia="zh-CN"/>
        </w:rPr>
        <w:t>和</w:t>
      </w:r>
      <w:r>
        <w:rPr>
          <w:rFonts w:hint="eastAsia" w:ascii="宋体" w:hAnsi="宋体" w:eastAsia="宋体" w:cs="宋体"/>
          <w:color w:val="000000"/>
          <w:kern w:val="0"/>
          <w:sz w:val="28"/>
          <w:szCs w:val="28"/>
          <w:shd w:val="clear" w:color="auto" w:fill="FFFFFF"/>
        </w:rPr>
        <w:t>“展示</w:t>
      </w:r>
      <w:r>
        <w:rPr>
          <w:rFonts w:hint="default" w:ascii="宋体" w:hAnsi="宋体" w:eastAsia="宋体" w:cs="宋体"/>
          <w:color w:val="000000"/>
          <w:kern w:val="0"/>
          <w:sz w:val="28"/>
          <w:szCs w:val="28"/>
          <w:shd w:val="clear" w:color="auto" w:fill="FFFFFF"/>
          <w:lang w:val="en-US" w:eastAsia="zh-CN"/>
        </w:rPr>
        <w:t>”</w:t>
      </w:r>
      <w:r>
        <w:rPr>
          <w:rFonts w:hint="eastAsia" w:ascii="宋体" w:hAnsi="宋体" w:eastAsia="宋体" w:cs="宋体"/>
          <w:color w:val="000000"/>
          <w:kern w:val="0"/>
          <w:sz w:val="28"/>
          <w:szCs w:val="28"/>
          <w:shd w:val="clear" w:color="auto" w:fill="FFFFFF"/>
        </w:rPr>
        <w:t>环节，“预制构件</w:t>
      </w:r>
      <w:r>
        <w:rPr>
          <w:rFonts w:hint="eastAsia" w:ascii="宋体" w:hAnsi="宋体" w:eastAsia="宋体" w:cs="宋体"/>
          <w:color w:val="000000"/>
          <w:kern w:val="0"/>
          <w:sz w:val="28"/>
          <w:szCs w:val="28"/>
          <w:shd w:val="clear" w:color="auto" w:fill="FFFFFF"/>
          <w:lang w:val="en-US" w:eastAsia="zh-CN"/>
        </w:rPr>
        <w:t>施工</w:t>
      </w:r>
      <w:r>
        <w:rPr>
          <w:rFonts w:hint="eastAsia" w:ascii="宋体" w:hAnsi="宋体" w:eastAsia="宋体" w:cs="宋体"/>
          <w:color w:val="000000"/>
          <w:kern w:val="0"/>
          <w:sz w:val="28"/>
          <w:szCs w:val="28"/>
          <w:shd w:val="clear" w:color="auto" w:fill="FFFFFF"/>
        </w:rPr>
        <w:t>模拟”</w:t>
      </w:r>
      <w:r>
        <w:rPr>
          <w:rFonts w:hint="eastAsia" w:ascii="宋体" w:hAnsi="宋体" w:eastAsia="宋体" w:cs="宋体"/>
          <w:color w:val="000000"/>
          <w:kern w:val="0"/>
          <w:sz w:val="28"/>
          <w:szCs w:val="28"/>
          <w:shd w:val="clear" w:color="auto" w:fill="FFFFFF"/>
          <w:lang w:val="en-US" w:eastAsia="zh-CN"/>
        </w:rPr>
        <w:t>由每个参赛</w:t>
      </w:r>
      <w:r>
        <w:rPr>
          <w:rFonts w:hint="eastAsia" w:ascii="宋体" w:hAnsi="宋体" w:eastAsia="宋体" w:cs="宋体"/>
          <w:color w:val="000000"/>
          <w:kern w:val="0"/>
          <w:sz w:val="28"/>
          <w:szCs w:val="28"/>
          <w:shd w:val="clear" w:color="auto" w:fill="FFFFFF"/>
        </w:rPr>
        <w:t>选手</w:t>
      </w:r>
      <w:r>
        <w:rPr>
          <w:rFonts w:hint="eastAsia" w:ascii="宋体" w:hAnsi="宋体" w:eastAsia="宋体" w:cs="宋体"/>
          <w:color w:val="000000"/>
          <w:kern w:val="0"/>
          <w:sz w:val="28"/>
          <w:szCs w:val="28"/>
          <w:shd w:val="clear" w:color="auto" w:fill="FFFFFF"/>
          <w:lang w:val="en-US" w:eastAsia="zh-CN"/>
        </w:rPr>
        <w:t>独完成，其他两</w:t>
      </w:r>
      <w:r>
        <w:rPr>
          <w:rFonts w:hint="eastAsia" w:ascii="宋体" w:hAnsi="宋体" w:eastAsia="宋体" w:cs="宋体"/>
          <w:color w:val="000000"/>
          <w:kern w:val="0"/>
          <w:sz w:val="28"/>
          <w:szCs w:val="28"/>
          <w:shd w:val="clear" w:color="auto" w:fill="FFFFFF"/>
        </w:rPr>
        <w:t>部分由</w:t>
      </w:r>
      <w:r>
        <w:rPr>
          <w:rFonts w:hint="eastAsia" w:ascii="宋体" w:hAnsi="宋体" w:eastAsia="宋体" w:cs="宋体"/>
          <w:color w:val="000000"/>
          <w:kern w:val="0"/>
          <w:sz w:val="28"/>
          <w:szCs w:val="28"/>
          <w:shd w:val="clear" w:color="auto" w:fill="FFFFFF"/>
          <w:lang w:val="en-US" w:eastAsia="zh-CN"/>
        </w:rPr>
        <w:t>每队的参赛</w:t>
      </w:r>
      <w:r>
        <w:rPr>
          <w:rFonts w:hint="eastAsia" w:ascii="宋体" w:hAnsi="宋体" w:eastAsia="宋体" w:cs="宋体"/>
          <w:color w:val="000000"/>
          <w:kern w:val="0"/>
          <w:sz w:val="28"/>
          <w:szCs w:val="28"/>
          <w:shd w:val="clear" w:color="auto" w:fill="FFFFFF"/>
        </w:rPr>
        <w:t>选手合作完成。</w:t>
      </w:r>
    </w:p>
    <w:p w14:paraId="122B0D6B">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（一）</w:t>
      </w:r>
      <w:r>
        <w:rPr>
          <w:rFonts w:hint="eastAsia" w:ascii="宋体" w:hAnsi="宋体" w:eastAsia="宋体" w:cs="宋体"/>
          <w:color w:val="000000"/>
          <w:kern w:val="0"/>
          <w:sz w:val="28"/>
          <w:szCs w:val="28"/>
          <w:shd w:val="clear" w:color="auto" w:fill="FFFFFF"/>
          <w:lang w:eastAsia="zh-CN"/>
        </w:rPr>
        <w:t>预制构件施工</w:t>
      </w:r>
      <w:r>
        <w:rPr>
          <w:rFonts w:hint="eastAsia" w:ascii="宋体" w:hAnsi="宋体" w:eastAsia="宋体" w:cs="宋体"/>
          <w:color w:val="000000"/>
          <w:kern w:val="0"/>
          <w:sz w:val="28"/>
          <w:szCs w:val="28"/>
          <w:shd w:val="clear" w:color="auto" w:fill="FFFFFF"/>
          <w:lang w:val="en-US" w:eastAsia="zh-CN"/>
        </w:rPr>
        <w:t>实操</w:t>
      </w:r>
    </w:p>
    <w:p w14:paraId="7C82229E">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1.赛项考察的技术技能</w:t>
      </w:r>
    </w:p>
    <w:p w14:paraId="7EE86A71">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主要考查选手结构施工图识读，施工现场定位放线，装配式建筑构件吊装、装配、质量检查的知识和技能；团队合作能力、质量意识、安全意识等职业素养。</w:t>
      </w:r>
    </w:p>
    <w:p w14:paraId="10A88690">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2.涵盖的职业典型工作任务</w:t>
      </w:r>
    </w:p>
    <w:p w14:paraId="2995E588">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（1）装配式建筑施工图识读；</w:t>
      </w:r>
    </w:p>
    <w:p w14:paraId="62255486">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（2）使用测量工具进行构件定位放线；</w:t>
      </w:r>
    </w:p>
    <w:p w14:paraId="0737EBC8">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（3）使用专用设备和工具实施构件吊装、装配；</w:t>
      </w:r>
    </w:p>
    <w:p w14:paraId="0334AC87">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（二）</w:t>
      </w:r>
      <w:r>
        <w:rPr>
          <w:rFonts w:hint="eastAsia" w:ascii="宋体" w:hAnsi="宋体" w:eastAsia="宋体" w:cs="宋体"/>
          <w:color w:val="000000"/>
          <w:kern w:val="0"/>
          <w:sz w:val="28"/>
          <w:szCs w:val="28"/>
          <w:shd w:val="clear" w:color="auto" w:fill="FFFFFF"/>
        </w:rPr>
        <w:t>预制构件</w:t>
      </w:r>
      <w:r>
        <w:rPr>
          <w:rFonts w:hint="eastAsia" w:ascii="宋体" w:hAnsi="宋体" w:eastAsia="宋体" w:cs="宋体"/>
          <w:color w:val="000000"/>
          <w:kern w:val="0"/>
          <w:sz w:val="28"/>
          <w:szCs w:val="28"/>
          <w:shd w:val="clear" w:color="auto" w:fill="FFFFFF"/>
          <w:lang w:val="en-US" w:eastAsia="zh-CN"/>
        </w:rPr>
        <w:t>施工</w:t>
      </w:r>
      <w:r>
        <w:rPr>
          <w:rFonts w:hint="eastAsia" w:ascii="宋体" w:hAnsi="宋体" w:eastAsia="宋体" w:cs="宋体"/>
          <w:color w:val="000000"/>
          <w:kern w:val="0"/>
          <w:sz w:val="28"/>
          <w:szCs w:val="28"/>
          <w:shd w:val="clear" w:color="auto" w:fill="FFFFFF"/>
        </w:rPr>
        <w:t>模拟</w:t>
      </w:r>
    </w:p>
    <w:p w14:paraId="032692F8">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Fonts w:hint="eastAsia"/>
          <w:lang w:val="en-US" w:eastAsia="zh-CN"/>
        </w:rPr>
      </w:pPr>
      <w:r>
        <w:rPr>
          <w:rStyle w:val="24"/>
          <w:rFonts w:hint="eastAsia" w:ascii="宋体" w:hAnsi="宋体" w:eastAsia="宋体" w:cs="宋体"/>
          <w:sz w:val="28"/>
          <w:szCs w:val="28"/>
          <w:lang w:val="en-US" w:eastAsia="zh-CN"/>
        </w:rPr>
        <w:t>通过软件</w:t>
      </w:r>
      <w:r>
        <w:rPr>
          <w:rFonts w:hint="eastAsia" w:ascii="宋体" w:hAnsi="宋体" w:eastAsia="宋体" w:cs="宋体"/>
          <w:color w:val="000000"/>
          <w:kern w:val="0"/>
          <w:sz w:val="28"/>
          <w:szCs w:val="28"/>
          <w:shd w:val="clear" w:color="auto" w:fill="FFFFFF"/>
        </w:rPr>
        <w:t>模拟</w:t>
      </w:r>
      <w:r>
        <w:rPr>
          <w:rFonts w:hint="eastAsia" w:ascii="宋体" w:hAnsi="宋体" w:eastAsia="宋体" w:cs="宋体"/>
          <w:color w:val="000000"/>
          <w:kern w:val="0"/>
          <w:sz w:val="28"/>
          <w:szCs w:val="28"/>
          <w:shd w:val="clear" w:color="auto" w:fill="FFFFFF"/>
          <w:lang w:val="en-US" w:eastAsia="zh-CN"/>
        </w:rPr>
        <w:t>，</w:t>
      </w:r>
      <w:r>
        <w:rPr>
          <w:rStyle w:val="24"/>
          <w:rFonts w:hint="eastAsia" w:ascii="宋体" w:hAnsi="宋体" w:eastAsia="宋体" w:cs="宋体"/>
          <w:sz w:val="28"/>
          <w:szCs w:val="28"/>
          <w:lang w:val="en-US" w:eastAsia="zh-CN"/>
        </w:rPr>
        <w:t>考查选手的施工技能、质量意识、安全意识等职业素养。</w:t>
      </w:r>
    </w:p>
    <w:p w14:paraId="62F8FF26">
      <w:pPr>
        <w:widowControl/>
        <w:shd w:val="clear" w:color="auto" w:fill="FFFFFF"/>
        <w:spacing w:line="360" w:lineRule="auto"/>
        <w:ind w:firstLine="560" w:firstLineChars="20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w:t>
      </w:r>
      <w:r>
        <w:rPr>
          <w:rFonts w:hint="eastAsia" w:ascii="宋体" w:hAnsi="宋体" w:eastAsia="宋体" w:cs="宋体"/>
          <w:color w:val="000000"/>
          <w:kern w:val="0"/>
          <w:sz w:val="28"/>
          <w:szCs w:val="28"/>
          <w:shd w:val="clear" w:color="auto" w:fill="FFFFFF"/>
          <w:lang w:val="en-US" w:eastAsia="zh-CN"/>
        </w:rPr>
        <w:t>三</w:t>
      </w:r>
      <w:r>
        <w:rPr>
          <w:rFonts w:hint="eastAsia" w:ascii="宋体" w:hAnsi="宋体" w:eastAsia="宋体" w:cs="宋体"/>
          <w:color w:val="000000"/>
          <w:kern w:val="0"/>
          <w:sz w:val="28"/>
          <w:szCs w:val="28"/>
          <w:shd w:val="clear" w:color="auto" w:fill="FFFFFF"/>
        </w:rPr>
        <w:t>）展示环节部分由参赛选手团队合作现场完成，参赛队伍依据赛项特点，结合所学专业和教育教学实际，围绕生产、管理、服务一线真问题、真场景，自主确定展示项目名称，自主设计展示项目内容，自主选择展示设备，展示真技能。</w:t>
      </w:r>
    </w:p>
    <w:p w14:paraId="64C38933">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（四）竞赛内容结构、成绩比例</w:t>
      </w:r>
    </w:p>
    <w:p w14:paraId="1FCF3F61">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本赛项各模块主要竞赛内容与分值比例见下表。</w:t>
      </w:r>
    </w:p>
    <w:p w14:paraId="53F50CF0">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Style w:val="24"/>
          <w:rFonts w:hint="eastAsia" w:ascii="宋体" w:hAnsi="宋体" w:eastAsia="宋体" w:cs="宋体"/>
          <w:sz w:val="28"/>
          <w:szCs w:val="28"/>
          <w:highlight w:val="none"/>
          <w:lang w:val="en-US" w:eastAsia="zh-CN"/>
        </w:rPr>
      </w:pPr>
      <w:r>
        <w:rPr>
          <w:rStyle w:val="24"/>
          <w:rFonts w:hint="eastAsia" w:ascii="宋体" w:hAnsi="宋体" w:eastAsia="宋体" w:cs="宋体"/>
          <w:sz w:val="28"/>
          <w:szCs w:val="28"/>
          <w:highlight w:val="none"/>
          <w:lang w:val="en-US" w:eastAsia="zh-CN"/>
        </w:rPr>
        <w:t>表1 各模块主要竞赛内容与分值比例</w:t>
      </w:r>
    </w:p>
    <w:tbl>
      <w:tblPr>
        <w:tblStyle w:val="12"/>
        <w:tblW w:w="88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706"/>
        <w:gridCol w:w="3844"/>
        <w:gridCol w:w="1140"/>
        <w:gridCol w:w="670"/>
        <w:gridCol w:w="708"/>
      </w:tblGrid>
      <w:tr w14:paraId="36005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jc w:val="center"/>
        </w:trPr>
        <w:tc>
          <w:tcPr>
            <w:tcW w:w="2444" w:type="dxa"/>
            <w:gridSpan w:val="2"/>
            <w:vAlign w:val="center"/>
          </w:tcPr>
          <w:p w14:paraId="28550AA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模块</w:t>
            </w:r>
          </w:p>
        </w:tc>
        <w:tc>
          <w:tcPr>
            <w:tcW w:w="3844" w:type="dxa"/>
            <w:vAlign w:val="center"/>
          </w:tcPr>
          <w:p w14:paraId="22AC10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主要内容</w:t>
            </w:r>
          </w:p>
        </w:tc>
        <w:tc>
          <w:tcPr>
            <w:tcW w:w="1140" w:type="dxa"/>
            <w:vAlign w:val="center"/>
          </w:tcPr>
          <w:p w14:paraId="6264FA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比赛</w:t>
            </w:r>
          </w:p>
          <w:p w14:paraId="5C80A8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时长</w:t>
            </w:r>
          </w:p>
        </w:tc>
        <w:tc>
          <w:tcPr>
            <w:tcW w:w="670" w:type="dxa"/>
            <w:vAlign w:val="center"/>
          </w:tcPr>
          <w:p w14:paraId="6BED1E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分值</w:t>
            </w:r>
          </w:p>
        </w:tc>
        <w:tc>
          <w:tcPr>
            <w:tcW w:w="708" w:type="dxa"/>
            <w:vAlign w:val="center"/>
          </w:tcPr>
          <w:p w14:paraId="1A37B6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权重</w:t>
            </w:r>
          </w:p>
        </w:tc>
      </w:tr>
      <w:tr w14:paraId="65478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738" w:type="dxa"/>
            <w:vAlign w:val="center"/>
          </w:tcPr>
          <w:p w14:paraId="0E5948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rPr>
              <w:t>模块一</w:t>
            </w:r>
          </w:p>
        </w:tc>
        <w:tc>
          <w:tcPr>
            <w:tcW w:w="1706" w:type="dxa"/>
            <w:vAlign w:val="center"/>
          </w:tcPr>
          <w:p w14:paraId="2DA6E8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kern w:val="0"/>
                <w:sz w:val="28"/>
                <w:szCs w:val="28"/>
                <w:highlight w:val="none"/>
                <w:shd w:val="clear" w:color="auto" w:fill="FFFFFF"/>
              </w:rPr>
            </w:pPr>
            <w:r>
              <w:rPr>
                <w:rFonts w:hint="eastAsia" w:ascii="宋体" w:hAnsi="宋体" w:eastAsia="宋体" w:cs="宋体"/>
                <w:color w:val="000000"/>
                <w:kern w:val="0"/>
                <w:sz w:val="28"/>
                <w:szCs w:val="28"/>
                <w:highlight w:val="none"/>
                <w:shd w:val="clear" w:color="auto" w:fill="FFFFFF"/>
              </w:rPr>
              <w:t>预制构件</w:t>
            </w:r>
          </w:p>
          <w:p w14:paraId="4A6698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en-US" w:eastAsia="zh-CN"/>
              </w:rPr>
              <w:t>施工</w:t>
            </w:r>
            <w:r>
              <w:rPr>
                <w:rFonts w:hint="eastAsia" w:ascii="宋体" w:hAnsi="宋体" w:eastAsia="宋体" w:cs="宋体"/>
                <w:color w:val="000000"/>
                <w:kern w:val="0"/>
                <w:sz w:val="28"/>
                <w:szCs w:val="28"/>
                <w:highlight w:val="none"/>
                <w:shd w:val="clear" w:color="auto" w:fill="FFFFFF"/>
                <w:lang w:val="en-US" w:eastAsia="zh-CN"/>
              </w:rPr>
              <w:t>实操</w:t>
            </w:r>
          </w:p>
        </w:tc>
        <w:tc>
          <w:tcPr>
            <w:tcW w:w="3844" w:type="dxa"/>
            <w:vAlign w:val="center"/>
          </w:tcPr>
          <w:p w14:paraId="065E7DE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highlight w:val="none"/>
                <w:lang w:val="en-US" w:eastAsia="zh-CN"/>
              </w:rPr>
            </w:pPr>
            <w:r>
              <w:rPr>
                <w:rFonts w:hint="eastAsia" w:ascii="宋体" w:hAnsi="宋体" w:eastAsia="宋体" w:cs="宋体"/>
                <w:bCs/>
                <w:sz w:val="28"/>
                <w:szCs w:val="28"/>
                <w:highlight w:val="none"/>
                <w:lang w:eastAsia="zh-CN"/>
              </w:rPr>
              <w:t>根据竞赛题目要求，选手通过结构施工图识读，完成现场定位放线，</w:t>
            </w:r>
            <w:r>
              <w:rPr>
                <w:rFonts w:hint="eastAsia" w:ascii="宋体" w:hAnsi="宋体" w:eastAsia="宋体" w:cs="宋体"/>
                <w:color w:val="000000"/>
                <w:kern w:val="0"/>
                <w:sz w:val="28"/>
                <w:szCs w:val="28"/>
                <w:highlight w:val="none"/>
                <w:shd w:val="clear" w:color="auto" w:fill="FFFFFF"/>
                <w:lang w:eastAsia="zh-CN"/>
              </w:rPr>
              <w:t>预制构件施工</w:t>
            </w:r>
            <w:r>
              <w:rPr>
                <w:rFonts w:hint="eastAsia" w:ascii="宋体" w:hAnsi="宋体" w:eastAsia="宋体" w:cs="宋体"/>
                <w:bCs/>
                <w:sz w:val="28"/>
                <w:szCs w:val="28"/>
                <w:highlight w:val="none"/>
                <w:lang w:eastAsia="zh-CN"/>
              </w:rPr>
              <w:t>、装配等考核任务</w:t>
            </w:r>
          </w:p>
        </w:tc>
        <w:tc>
          <w:tcPr>
            <w:tcW w:w="1140" w:type="dxa"/>
            <w:vAlign w:val="center"/>
          </w:tcPr>
          <w:p w14:paraId="531B8E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30分钟</w:t>
            </w:r>
          </w:p>
        </w:tc>
        <w:tc>
          <w:tcPr>
            <w:tcW w:w="670" w:type="dxa"/>
            <w:vAlign w:val="center"/>
          </w:tcPr>
          <w:p w14:paraId="6767EF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100</w:t>
            </w:r>
          </w:p>
        </w:tc>
        <w:tc>
          <w:tcPr>
            <w:tcW w:w="708" w:type="dxa"/>
            <w:vAlign w:val="center"/>
          </w:tcPr>
          <w:p w14:paraId="636F35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lang w:val="en-US" w:eastAsia="zh-CN"/>
              </w:rPr>
              <w:t>50</w:t>
            </w:r>
            <w:r>
              <w:rPr>
                <w:rFonts w:hint="eastAsia" w:ascii="宋体" w:hAnsi="宋体" w:eastAsia="宋体" w:cs="宋体"/>
                <w:bCs/>
                <w:sz w:val="28"/>
                <w:szCs w:val="28"/>
                <w:highlight w:val="none"/>
              </w:rPr>
              <w:t>%</w:t>
            </w:r>
          </w:p>
        </w:tc>
      </w:tr>
      <w:tr w14:paraId="6DFD7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738" w:type="dxa"/>
            <w:vAlign w:val="center"/>
          </w:tcPr>
          <w:p w14:paraId="64CF87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Cs/>
                <w:sz w:val="28"/>
                <w:szCs w:val="28"/>
                <w:highlight w:val="none"/>
              </w:rPr>
            </w:pPr>
            <w:bookmarkStart w:id="4" w:name="_Toc27811"/>
            <w:r>
              <w:rPr>
                <w:rFonts w:hint="eastAsia" w:ascii="宋体" w:hAnsi="宋体" w:eastAsia="宋体" w:cs="宋体"/>
                <w:bCs/>
                <w:sz w:val="28"/>
                <w:szCs w:val="28"/>
                <w:highlight w:val="none"/>
              </w:rPr>
              <w:t>模块</w:t>
            </w:r>
            <w:r>
              <w:rPr>
                <w:rFonts w:hint="eastAsia" w:ascii="宋体" w:hAnsi="宋体" w:eastAsia="宋体" w:cs="宋体"/>
                <w:bCs/>
                <w:sz w:val="28"/>
                <w:szCs w:val="28"/>
                <w:highlight w:val="none"/>
                <w:lang w:val="en-US" w:eastAsia="zh-CN"/>
              </w:rPr>
              <w:t>二</w:t>
            </w:r>
          </w:p>
        </w:tc>
        <w:tc>
          <w:tcPr>
            <w:tcW w:w="1706" w:type="dxa"/>
            <w:vAlign w:val="center"/>
          </w:tcPr>
          <w:p w14:paraId="648652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000000"/>
                <w:kern w:val="0"/>
                <w:sz w:val="28"/>
                <w:szCs w:val="28"/>
                <w:highlight w:val="none"/>
                <w:shd w:val="clear" w:color="auto" w:fill="FFFFFF"/>
              </w:rPr>
            </w:pPr>
            <w:r>
              <w:rPr>
                <w:rFonts w:hint="eastAsia" w:ascii="宋体" w:hAnsi="宋体" w:eastAsia="宋体" w:cs="宋体"/>
                <w:color w:val="000000"/>
                <w:kern w:val="0"/>
                <w:sz w:val="28"/>
                <w:szCs w:val="28"/>
                <w:highlight w:val="none"/>
                <w:shd w:val="clear" w:color="auto" w:fill="FFFFFF"/>
              </w:rPr>
              <w:t>预制构件</w:t>
            </w:r>
          </w:p>
          <w:p w14:paraId="2D52F0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Cs/>
                <w:sz w:val="28"/>
                <w:szCs w:val="28"/>
                <w:highlight w:val="none"/>
                <w:lang w:eastAsia="zh-CN"/>
              </w:rPr>
            </w:pPr>
            <w:r>
              <w:rPr>
                <w:rFonts w:hint="eastAsia" w:ascii="宋体" w:hAnsi="宋体" w:eastAsia="宋体" w:cs="宋体"/>
                <w:color w:val="000000"/>
                <w:kern w:val="0"/>
                <w:sz w:val="28"/>
                <w:szCs w:val="28"/>
                <w:highlight w:val="none"/>
                <w:shd w:val="clear" w:color="auto" w:fill="FFFFFF"/>
                <w:lang w:val="en-US" w:eastAsia="zh-CN"/>
              </w:rPr>
              <w:t>施工</w:t>
            </w:r>
            <w:r>
              <w:rPr>
                <w:rFonts w:hint="eastAsia" w:ascii="宋体" w:hAnsi="宋体" w:eastAsia="宋体" w:cs="宋体"/>
                <w:color w:val="000000"/>
                <w:kern w:val="0"/>
                <w:sz w:val="28"/>
                <w:szCs w:val="28"/>
                <w:highlight w:val="none"/>
                <w:shd w:val="clear" w:color="auto" w:fill="FFFFFF"/>
              </w:rPr>
              <w:t>模拟</w:t>
            </w:r>
          </w:p>
        </w:tc>
        <w:tc>
          <w:tcPr>
            <w:tcW w:w="3844" w:type="dxa"/>
            <w:vAlign w:val="center"/>
          </w:tcPr>
          <w:p w14:paraId="600624A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根据竞赛题目要求，选手通过</w:t>
            </w:r>
            <w:r>
              <w:rPr>
                <w:rFonts w:hint="eastAsia" w:ascii="宋体" w:hAnsi="宋体" w:eastAsia="宋体" w:cs="宋体"/>
                <w:bCs/>
                <w:sz w:val="28"/>
                <w:szCs w:val="28"/>
                <w:highlight w:val="none"/>
                <w:lang w:val="en-US" w:eastAsia="zh-CN"/>
              </w:rPr>
              <w:t>模拟软件完成</w:t>
            </w:r>
            <w:r>
              <w:rPr>
                <w:rFonts w:hint="eastAsia" w:ascii="宋体" w:hAnsi="宋体" w:eastAsia="宋体" w:cs="宋体"/>
                <w:bCs/>
                <w:sz w:val="28"/>
                <w:szCs w:val="28"/>
                <w:highlight w:val="none"/>
                <w:lang w:eastAsia="zh-CN"/>
              </w:rPr>
              <w:t>考核任务</w:t>
            </w:r>
          </w:p>
        </w:tc>
        <w:tc>
          <w:tcPr>
            <w:tcW w:w="1140" w:type="dxa"/>
            <w:vAlign w:val="center"/>
          </w:tcPr>
          <w:p w14:paraId="6E449D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60分钟</w:t>
            </w:r>
          </w:p>
        </w:tc>
        <w:tc>
          <w:tcPr>
            <w:tcW w:w="670" w:type="dxa"/>
            <w:vAlign w:val="center"/>
          </w:tcPr>
          <w:p w14:paraId="1861B0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Cs/>
                <w:sz w:val="28"/>
                <w:szCs w:val="28"/>
                <w:highlight w:val="none"/>
              </w:rPr>
            </w:pPr>
            <w:r>
              <w:rPr>
                <w:rFonts w:hint="eastAsia" w:ascii="宋体" w:hAnsi="宋体" w:eastAsia="宋体" w:cs="宋体"/>
                <w:bCs/>
                <w:sz w:val="28"/>
                <w:szCs w:val="28"/>
                <w:highlight w:val="none"/>
              </w:rPr>
              <w:t>100</w:t>
            </w:r>
          </w:p>
        </w:tc>
        <w:tc>
          <w:tcPr>
            <w:tcW w:w="708" w:type="dxa"/>
            <w:vAlign w:val="center"/>
          </w:tcPr>
          <w:p w14:paraId="289732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w:t>
            </w:r>
          </w:p>
        </w:tc>
      </w:tr>
      <w:tr w14:paraId="694C8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8" w:type="dxa"/>
            <w:vAlign w:val="center"/>
          </w:tcPr>
          <w:p w14:paraId="1D6A51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rPr>
              <w:t>模块</w:t>
            </w:r>
            <w:r>
              <w:rPr>
                <w:rFonts w:hint="eastAsia" w:ascii="宋体" w:hAnsi="宋体" w:eastAsia="宋体" w:cs="宋体"/>
                <w:bCs/>
                <w:sz w:val="28"/>
                <w:szCs w:val="28"/>
                <w:highlight w:val="none"/>
                <w:lang w:val="en-US" w:eastAsia="zh-CN"/>
              </w:rPr>
              <w:t>三</w:t>
            </w:r>
          </w:p>
        </w:tc>
        <w:tc>
          <w:tcPr>
            <w:tcW w:w="1706" w:type="dxa"/>
            <w:vAlign w:val="center"/>
          </w:tcPr>
          <w:p w14:paraId="6A3C8A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展示</w:t>
            </w:r>
          </w:p>
        </w:tc>
        <w:tc>
          <w:tcPr>
            <w:tcW w:w="3844" w:type="dxa"/>
            <w:vAlign w:val="center"/>
          </w:tcPr>
          <w:p w14:paraId="63E2EE78">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highlight w:val="none"/>
                <w:lang w:eastAsia="zh-CN"/>
              </w:rPr>
            </w:pPr>
            <w:r>
              <w:rPr>
                <w:rFonts w:hint="eastAsia" w:ascii="宋体" w:hAnsi="宋体" w:eastAsia="宋体" w:cs="宋体"/>
                <w:bCs/>
                <w:sz w:val="28"/>
                <w:szCs w:val="28"/>
                <w:highlight w:val="none"/>
                <w:lang w:eastAsia="zh-CN"/>
              </w:rPr>
              <w:t>展示环节部分由参赛团队选手合作现场完成，参赛队伍依据赛项特点，围绕</w:t>
            </w:r>
            <w:r>
              <w:rPr>
                <w:rFonts w:hint="eastAsia" w:ascii="宋体" w:hAnsi="宋体" w:eastAsia="宋体" w:cs="宋体"/>
                <w:bCs/>
                <w:sz w:val="28"/>
                <w:szCs w:val="28"/>
                <w:highlight w:val="none"/>
              </w:rPr>
              <w:t>模块一</w:t>
            </w:r>
            <w:r>
              <w:rPr>
                <w:rFonts w:hint="eastAsia" w:ascii="宋体" w:hAnsi="宋体" w:eastAsia="宋体" w:cs="宋体"/>
                <w:bCs/>
                <w:sz w:val="28"/>
                <w:szCs w:val="28"/>
                <w:highlight w:val="none"/>
                <w:lang w:eastAsia="zh-CN"/>
              </w:rPr>
              <w:t>的比赛内容（展示内容不得超出比赛内容范围）结合所学专业和教育教学实际，围绕生产、管理、服务一线真问题、真场景，自主确定展示项目名称，自主设计展示项目内容，自主选择展示设备，展示真技能。</w:t>
            </w:r>
          </w:p>
        </w:tc>
        <w:tc>
          <w:tcPr>
            <w:tcW w:w="1140" w:type="dxa"/>
            <w:vAlign w:val="center"/>
          </w:tcPr>
          <w:p w14:paraId="2FDF44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10到15分钟</w:t>
            </w:r>
          </w:p>
        </w:tc>
        <w:tc>
          <w:tcPr>
            <w:tcW w:w="670" w:type="dxa"/>
            <w:vAlign w:val="center"/>
          </w:tcPr>
          <w:p w14:paraId="629E528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100</w:t>
            </w:r>
          </w:p>
        </w:tc>
        <w:tc>
          <w:tcPr>
            <w:tcW w:w="708" w:type="dxa"/>
            <w:vAlign w:val="center"/>
          </w:tcPr>
          <w:p w14:paraId="0CD2A9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0%</w:t>
            </w:r>
          </w:p>
        </w:tc>
      </w:tr>
    </w:tbl>
    <w:p w14:paraId="61F69717">
      <w:pPr>
        <w:pStyle w:val="3"/>
        <w:numPr>
          <w:ilvl w:val="0"/>
          <w:numId w:val="0"/>
        </w:numPr>
        <w:spacing w:before="240" w:beforeLines="-2147483648" w:beforeAutospacing="0" w:after="240" w:afterLines="-2147483648" w:afterAutospacing="0" w:line="360" w:lineRule="auto"/>
        <w:jc w:val="left"/>
        <w:rPr>
          <w:rFonts w:hint="eastAsia" w:cs="宋体" w:asciiTheme="majorEastAsia" w:hAnsiTheme="majorEastAsia" w:eastAsiaTheme="majorEastAsia"/>
          <w:highlight w:val="none"/>
          <w:lang w:val="en-US" w:eastAsia="zh-CN"/>
        </w:rPr>
      </w:pPr>
      <w:r>
        <w:rPr>
          <w:rFonts w:hint="eastAsia" w:cs="宋体" w:asciiTheme="majorEastAsia" w:hAnsiTheme="majorEastAsia" w:eastAsiaTheme="majorEastAsia"/>
          <w:highlight w:val="none"/>
          <w:lang w:val="en-US" w:eastAsia="zh-CN"/>
        </w:rPr>
        <w:t>七、竞赛方式</w:t>
      </w:r>
      <w:bookmarkEnd w:id="4"/>
    </w:p>
    <w:p w14:paraId="16B07AA7">
      <w:pPr>
        <w:widowControl/>
        <w:shd w:val="clear" w:color="auto" w:fill="FFFFFF"/>
        <w:spacing w:line="360" w:lineRule="auto"/>
        <w:ind w:firstLine="560" w:firstLineChars="200"/>
        <w:jc w:val="left"/>
        <w:rPr>
          <w:rFonts w:ascii="宋体" w:hAnsi="宋体" w:eastAsia="宋体" w:cs="宋体"/>
          <w:color w:val="000000"/>
          <w:kern w:val="0"/>
          <w:sz w:val="28"/>
          <w:szCs w:val="28"/>
          <w:highlight w:val="none"/>
          <w:shd w:val="clear" w:color="auto" w:fill="FFFFFF"/>
        </w:rPr>
      </w:pPr>
      <w:r>
        <w:rPr>
          <w:rFonts w:hint="eastAsia" w:ascii="宋体" w:hAnsi="宋体" w:eastAsia="宋体" w:cs="宋体"/>
          <w:color w:val="000000"/>
          <w:kern w:val="0"/>
          <w:sz w:val="28"/>
          <w:szCs w:val="28"/>
          <w:highlight w:val="none"/>
          <w:shd w:val="clear" w:color="auto" w:fill="FFFFFF"/>
        </w:rPr>
        <w:t>1.本次竞赛以团队方式进行，参赛选手必须是中职学校202</w:t>
      </w:r>
      <w:r>
        <w:rPr>
          <w:rFonts w:hint="eastAsia" w:ascii="宋体" w:hAnsi="宋体" w:eastAsia="宋体" w:cs="宋体"/>
          <w:color w:val="000000"/>
          <w:kern w:val="0"/>
          <w:sz w:val="28"/>
          <w:szCs w:val="28"/>
          <w:highlight w:val="none"/>
          <w:shd w:val="clear" w:color="auto" w:fill="FFFFFF"/>
          <w:lang w:val="en-US" w:eastAsia="zh-CN"/>
        </w:rPr>
        <w:t>5</w:t>
      </w:r>
      <w:r>
        <w:rPr>
          <w:rFonts w:hint="eastAsia" w:ascii="宋体" w:hAnsi="宋体" w:eastAsia="宋体" w:cs="宋体"/>
          <w:color w:val="000000"/>
          <w:kern w:val="0"/>
          <w:sz w:val="28"/>
          <w:szCs w:val="28"/>
          <w:highlight w:val="none"/>
          <w:shd w:val="clear" w:color="auto" w:fill="FFFFFF"/>
        </w:rPr>
        <w:t>年度在籍学生，男女不限。每队由</w:t>
      </w:r>
      <w:r>
        <w:rPr>
          <w:rFonts w:hint="eastAsia" w:ascii="宋体" w:hAnsi="宋体" w:eastAsia="宋体" w:cs="宋体"/>
          <w:color w:val="000000"/>
          <w:kern w:val="0"/>
          <w:sz w:val="28"/>
          <w:szCs w:val="28"/>
          <w:highlight w:val="none"/>
          <w:shd w:val="clear" w:color="auto" w:fill="FFFFFF"/>
          <w:lang w:val="en-US" w:eastAsia="zh-CN"/>
        </w:rPr>
        <w:t>3</w:t>
      </w:r>
      <w:r>
        <w:rPr>
          <w:rFonts w:hint="eastAsia" w:ascii="宋体" w:hAnsi="宋体" w:eastAsia="宋体" w:cs="宋体"/>
          <w:color w:val="000000"/>
          <w:kern w:val="0"/>
          <w:sz w:val="28"/>
          <w:szCs w:val="28"/>
          <w:highlight w:val="none"/>
          <w:shd w:val="clear" w:color="auto" w:fill="FFFFFF"/>
        </w:rPr>
        <w:t>名选手（来自同一学校）组成，可配备1-2名指导教师。</w:t>
      </w:r>
    </w:p>
    <w:p w14:paraId="3CF61688">
      <w:pPr>
        <w:widowControl/>
        <w:shd w:val="clear" w:color="auto" w:fill="FFFFFF"/>
        <w:spacing w:line="360" w:lineRule="auto"/>
        <w:ind w:firstLine="560" w:firstLineChars="200"/>
        <w:jc w:val="left"/>
        <w:rPr>
          <w:rFonts w:hint="eastAsia" w:ascii="宋体" w:hAnsi="宋体" w:eastAsia="宋体" w:cs="宋体"/>
          <w:highlight w:val="none"/>
          <w:lang w:val="en-US" w:eastAsia="zh-CN"/>
        </w:rPr>
      </w:pPr>
      <w:r>
        <w:rPr>
          <w:rFonts w:hint="eastAsia" w:ascii="宋体" w:hAnsi="宋体" w:eastAsia="宋体" w:cs="宋体"/>
          <w:kern w:val="0"/>
          <w:sz w:val="28"/>
          <w:szCs w:val="28"/>
          <w:highlight w:val="none"/>
          <w:shd w:val="clear" w:color="auto" w:fill="FFFFFF"/>
        </w:rPr>
        <w:t>2.</w:t>
      </w:r>
      <w:r>
        <w:rPr>
          <w:rFonts w:hint="eastAsia" w:ascii="宋体" w:hAnsi="宋体" w:eastAsia="宋体" w:cs="宋体"/>
          <w:kern w:val="0"/>
          <w:sz w:val="28"/>
          <w:szCs w:val="28"/>
          <w:highlight w:val="none"/>
          <w:shd w:val="clear" w:color="auto" w:fill="FFFFFF"/>
          <w:lang w:val="en-US" w:eastAsia="zh-CN"/>
        </w:rPr>
        <w:t>除了</w:t>
      </w:r>
      <w:r>
        <w:rPr>
          <w:rFonts w:hint="eastAsia" w:ascii="宋体" w:hAnsi="宋体" w:eastAsia="宋体" w:cs="宋体"/>
          <w:bCs/>
          <w:sz w:val="28"/>
          <w:szCs w:val="28"/>
          <w:highlight w:val="none"/>
        </w:rPr>
        <w:t>模块</w:t>
      </w:r>
      <w:r>
        <w:rPr>
          <w:rFonts w:hint="eastAsia" w:ascii="宋体" w:hAnsi="宋体" w:eastAsia="宋体" w:cs="宋体"/>
          <w:bCs/>
          <w:sz w:val="28"/>
          <w:szCs w:val="28"/>
          <w:highlight w:val="none"/>
          <w:lang w:val="en-US" w:eastAsia="zh-CN"/>
        </w:rPr>
        <w:t>二</w:t>
      </w:r>
      <w:r>
        <w:rPr>
          <w:rFonts w:hint="eastAsia" w:ascii="宋体" w:hAnsi="宋体" w:eastAsia="宋体" w:cs="宋体"/>
          <w:kern w:val="0"/>
          <w:sz w:val="28"/>
          <w:szCs w:val="28"/>
          <w:highlight w:val="none"/>
          <w:shd w:val="clear" w:color="auto" w:fill="FFFFFF"/>
          <w:lang w:val="en-US" w:eastAsia="zh-CN"/>
        </w:rPr>
        <w:t>环节外在计算机上进行外，其他</w:t>
      </w:r>
      <w:r>
        <w:rPr>
          <w:rFonts w:hint="eastAsia" w:ascii="宋体" w:hAnsi="宋体" w:eastAsia="宋体" w:cs="宋体"/>
          <w:kern w:val="0"/>
          <w:sz w:val="28"/>
          <w:szCs w:val="28"/>
          <w:highlight w:val="none"/>
          <w:shd w:val="clear" w:color="auto" w:fill="FFFFFF"/>
        </w:rPr>
        <w:t>竞赛内容均在实操赛场进行，竞赛机位</w:t>
      </w:r>
      <w:r>
        <w:rPr>
          <w:rFonts w:hint="eastAsia" w:ascii="宋体" w:hAnsi="宋体" w:eastAsia="宋体" w:cs="宋体"/>
          <w:kern w:val="0"/>
          <w:sz w:val="28"/>
          <w:szCs w:val="28"/>
          <w:highlight w:val="none"/>
          <w:shd w:val="clear" w:color="auto" w:fill="FFFFFF"/>
          <w:lang w:val="en-US" w:eastAsia="zh-CN"/>
        </w:rPr>
        <w:t>和</w:t>
      </w:r>
      <w:r>
        <w:rPr>
          <w:rFonts w:hint="eastAsia" w:ascii="宋体" w:hAnsi="宋体" w:eastAsia="宋体" w:cs="宋体"/>
          <w:kern w:val="0"/>
          <w:sz w:val="28"/>
          <w:szCs w:val="28"/>
          <w:highlight w:val="none"/>
          <w:shd w:val="clear" w:color="auto" w:fill="FFFFFF"/>
        </w:rPr>
        <w:t>采用随机抽签确定</w:t>
      </w:r>
      <w:r>
        <w:rPr>
          <w:rFonts w:hint="eastAsia" w:ascii="宋体" w:hAnsi="宋体" w:eastAsia="宋体" w:cs="宋体"/>
          <w:kern w:val="0"/>
          <w:sz w:val="28"/>
          <w:szCs w:val="28"/>
          <w:highlight w:val="none"/>
          <w:shd w:val="clear" w:color="auto" w:fill="FFFFFF"/>
          <w:lang w:eastAsia="zh-CN"/>
        </w:rPr>
        <w:t>，</w:t>
      </w:r>
      <w:r>
        <w:rPr>
          <w:rFonts w:hint="eastAsia" w:ascii="宋体" w:hAnsi="宋体" w:eastAsia="宋体" w:cs="宋体"/>
          <w:bCs/>
          <w:sz w:val="28"/>
          <w:szCs w:val="28"/>
          <w:highlight w:val="none"/>
        </w:rPr>
        <w:t>模块</w:t>
      </w:r>
      <w:r>
        <w:rPr>
          <w:rFonts w:hint="eastAsia" w:ascii="宋体" w:hAnsi="宋体" w:eastAsia="宋体" w:cs="宋体"/>
          <w:bCs/>
          <w:sz w:val="28"/>
          <w:szCs w:val="28"/>
          <w:highlight w:val="none"/>
          <w:lang w:val="en-US" w:eastAsia="zh-CN"/>
        </w:rPr>
        <w:t>二</w:t>
      </w:r>
      <w:r>
        <w:rPr>
          <w:rFonts w:hint="eastAsia" w:ascii="宋体" w:hAnsi="宋体" w:eastAsia="宋体" w:cs="宋体"/>
          <w:color w:val="000000"/>
          <w:kern w:val="0"/>
          <w:sz w:val="28"/>
          <w:szCs w:val="28"/>
          <w:highlight w:val="none"/>
          <w:shd w:val="clear" w:color="auto" w:fill="FFFFFF"/>
          <w:lang w:val="en-US" w:eastAsia="zh-CN"/>
        </w:rPr>
        <w:t>由软件自动打分，</w:t>
      </w:r>
      <w:r>
        <w:rPr>
          <w:rFonts w:hint="eastAsia" w:ascii="宋体" w:hAnsi="宋体" w:eastAsia="宋体" w:cs="宋体"/>
          <w:bCs/>
          <w:sz w:val="28"/>
          <w:szCs w:val="28"/>
          <w:highlight w:val="none"/>
        </w:rPr>
        <w:t>模块</w:t>
      </w:r>
      <w:r>
        <w:rPr>
          <w:rFonts w:hint="eastAsia" w:ascii="宋体" w:hAnsi="宋体" w:eastAsia="宋体" w:cs="宋体"/>
          <w:bCs/>
          <w:sz w:val="28"/>
          <w:szCs w:val="28"/>
          <w:highlight w:val="none"/>
          <w:lang w:val="en-US" w:eastAsia="zh-CN"/>
        </w:rPr>
        <w:t>一</w:t>
      </w:r>
      <w:r>
        <w:rPr>
          <w:rFonts w:hint="eastAsia" w:ascii="宋体" w:hAnsi="宋体" w:eastAsia="宋体" w:cs="宋体"/>
          <w:kern w:val="0"/>
          <w:sz w:val="28"/>
          <w:szCs w:val="28"/>
          <w:highlight w:val="none"/>
          <w:shd w:val="clear" w:color="auto" w:fill="FFFFFF"/>
        </w:rPr>
        <w:t>和</w:t>
      </w:r>
      <w:r>
        <w:rPr>
          <w:rFonts w:hint="eastAsia" w:ascii="宋体" w:hAnsi="宋体" w:eastAsia="宋体" w:cs="宋体"/>
          <w:bCs/>
          <w:sz w:val="28"/>
          <w:szCs w:val="28"/>
          <w:highlight w:val="none"/>
        </w:rPr>
        <w:t>模块</w:t>
      </w:r>
      <w:r>
        <w:rPr>
          <w:rFonts w:hint="eastAsia" w:ascii="宋体" w:hAnsi="宋体" w:eastAsia="宋体" w:cs="宋体"/>
          <w:bCs/>
          <w:sz w:val="28"/>
          <w:szCs w:val="28"/>
          <w:highlight w:val="none"/>
          <w:lang w:val="en-US" w:eastAsia="zh-CN"/>
        </w:rPr>
        <w:t>三</w:t>
      </w:r>
      <w:r>
        <w:rPr>
          <w:rFonts w:hint="eastAsia" w:ascii="宋体" w:hAnsi="宋体" w:eastAsia="宋体" w:cs="宋体"/>
          <w:color w:val="000000"/>
          <w:kern w:val="0"/>
          <w:sz w:val="28"/>
          <w:szCs w:val="28"/>
          <w:highlight w:val="none"/>
          <w:shd w:val="clear" w:color="auto" w:fill="FFFFFF"/>
        </w:rPr>
        <w:t>环节</w:t>
      </w:r>
      <w:r>
        <w:rPr>
          <w:rFonts w:hint="eastAsia" w:ascii="宋体" w:hAnsi="宋体" w:eastAsia="宋体" w:cs="宋体"/>
          <w:kern w:val="0"/>
          <w:sz w:val="28"/>
          <w:szCs w:val="28"/>
          <w:highlight w:val="none"/>
          <w:shd w:val="clear" w:color="auto" w:fill="FFFFFF"/>
        </w:rPr>
        <w:t>均由</w:t>
      </w:r>
      <w:r>
        <w:rPr>
          <w:rFonts w:hint="eastAsia" w:ascii="宋体" w:hAnsi="宋体" w:eastAsia="宋体" w:cs="宋体"/>
          <w:kern w:val="0"/>
          <w:sz w:val="28"/>
          <w:szCs w:val="28"/>
          <w:highlight w:val="none"/>
          <w:shd w:val="clear" w:color="auto" w:fill="FFFFFF"/>
          <w:lang w:val="en-US" w:eastAsia="zh-CN"/>
        </w:rPr>
        <w:t>3</w:t>
      </w:r>
      <w:r>
        <w:rPr>
          <w:rFonts w:hint="eastAsia" w:ascii="宋体" w:hAnsi="宋体" w:eastAsia="宋体" w:cs="宋体"/>
          <w:kern w:val="0"/>
          <w:sz w:val="28"/>
          <w:szCs w:val="28"/>
          <w:highlight w:val="none"/>
          <w:shd w:val="clear" w:color="auto" w:fill="FFFFFF"/>
        </w:rPr>
        <w:t>位选手合作完成, 竞赛结果由裁判人工评分。</w:t>
      </w:r>
      <w:bookmarkStart w:id="5" w:name="_Toc12547"/>
    </w:p>
    <w:p w14:paraId="1A7DBAE9">
      <w:pPr>
        <w:pStyle w:val="3"/>
        <w:numPr>
          <w:ilvl w:val="0"/>
          <w:numId w:val="0"/>
        </w:numPr>
        <w:spacing w:before="240" w:beforeLines="-2147483648" w:beforeAutospacing="0" w:after="240" w:afterLines="-2147483648" w:afterAutospacing="0" w:line="360" w:lineRule="auto"/>
        <w:jc w:val="left"/>
        <w:rPr>
          <w:rFonts w:hint="eastAsia"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八、竞赛流程</w:t>
      </w:r>
      <w:bookmarkEnd w:id="5"/>
    </w:p>
    <w:p w14:paraId="409A1E7A">
      <w:pPr>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（一）竞赛日程安排</w:t>
      </w:r>
    </w:p>
    <w:tbl>
      <w:tblPr>
        <w:tblStyle w:val="12"/>
        <w:tblW w:w="93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951"/>
        <w:gridCol w:w="1851"/>
        <w:gridCol w:w="3950"/>
        <w:gridCol w:w="2575"/>
      </w:tblGrid>
      <w:tr w14:paraId="6600A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10"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14:paraId="3ED0EC6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7FC7486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时间</w:t>
            </w:r>
          </w:p>
        </w:tc>
        <w:tc>
          <w:tcPr>
            <w:tcW w:w="3950" w:type="dxa"/>
            <w:tcBorders>
              <w:top w:val="single" w:color="auto" w:sz="4" w:space="0"/>
              <w:left w:val="single" w:color="auto" w:sz="4" w:space="0"/>
              <w:bottom w:val="single" w:color="auto" w:sz="4" w:space="0"/>
              <w:right w:val="single" w:color="auto" w:sz="4" w:space="0"/>
            </w:tcBorders>
            <w:shd w:val="clear" w:color="auto" w:fill="auto"/>
            <w:vAlign w:val="center"/>
          </w:tcPr>
          <w:p w14:paraId="5F9DAFF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内容</w:t>
            </w:r>
          </w:p>
        </w:tc>
        <w:tc>
          <w:tcPr>
            <w:tcW w:w="2575" w:type="dxa"/>
            <w:tcBorders>
              <w:top w:val="single" w:color="auto" w:sz="4" w:space="0"/>
              <w:left w:val="single" w:color="auto" w:sz="4" w:space="0"/>
              <w:bottom w:val="single" w:color="auto" w:sz="4" w:space="0"/>
              <w:right w:val="single" w:color="auto" w:sz="4" w:space="0"/>
            </w:tcBorders>
            <w:shd w:val="clear" w:color="auto" w:fill="auto"/>
            <w:vAlign w:val="center"/>
          </w:tcPr>
          <w:p w14:paraId="50D7947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w:t>
            </w:r>
          </w:p>
        </w:tc>
      </w:tr>
      <w:tr w14:paraId="0A788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14:paraId="64F4834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1月7日</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4C309062">
            <w:pPr>
              <w:widowControl/>
              <w:jc w:val="center"/>
              <w:rPr>
                <w:rFonts w:hint="eastAsia" w:ascii="宋体" w:hAnsi="宋体" w:eastAsia="宋体" w:cs="宋体"/>
                <w:sz w:val="24"/>
                <w:szCs w:val="24"/>
                <w:highlight w:val="none"/>
                <w:lang w:val="en-US" w:eastAsia="zh-CN"/>
              </w:rPr>
            </w:pPr>
            <w:r>
              <w:rPr>
                <w:rStyle w:val="24"/>
                <w:rFonts w:hint="eastAsia" w:ascii="宋体" w:hAnsi="宋体" w:eastAsia="宋体" w:cs="宋体"/>
                <w:color w:val="auto"/>
                <w:sz w:val="24"/>
                <w:szCs w:val="24"/>
                <w:highlight w:val="none"/>
                <w:lang w:val="en-US" w:eastAsia="zh-CN"/>
              </w:rPr>
              <w:t>8</w:t>
            </w:r>
            <w:r>
              <w:rPr>
                <w:rStyle w:val="24"/>
                <w:rFonts w:hint="eastAsia" w:ascii="宋体" w:hAnsi="宋体" w:eastAsia="宋体" w:cs="宋体"/>
                <w:color w:val="auto"/>
                <w:sz w:val="24"/>
                <w:szCs w:val="24"/>
                <w:highlight w:val="none"/>
              </w:rPr>
              <w:t>:</w:t>
            </w:r>
            <w:r>
              <w:rPr>
                <w:rStyle w:val="24"/>
                <w:rFonts w:hint="eastAsia" w:ascii="宋体" w:hAnsi="宋体" w:eastAsia="宋体" w:cs="宋体"/>
                <w:color w:val="auto"/>
                <w:sz w:val="24"/>
                <w:szCs w:val="24"/>
                <w:highlight w:val="none"/>
                <w:lang w:val="en-US" w:eastAsia="zh-CN"/>
              </w:rPr>
              <w:t>3</w:t>
            </w:r>
            <w:r>
              <w:rPr>
                <w:rStyle w:val="24"/>
                <w:rFonts w:hint="eastAsia" w:ascii="宋体" w:hAnsi="宋体" w:eastAsia="宋体" w:cs="宋体"/>
                <w:color w:val="auto"/>
                <w:sz w:val="24"/>
                <w:szCs w:val="24"/>
                <w:highlight w:val="none"/>
              </w:rPr>
              <w:t>0-</w:t>
            </w:r>
            <w:r>
              <w:rPr>
                <w:rStyle w:val="24"/>
                <w:rFonts w:hint="eastAsia" w:ascii="宋体" w:hAnsi="宋体" w:eastAsia="宋体" w:cs="宋体"/>
                <w:color w:val="auto"/>
                <w:sz w:val="24"/>
                <w:szCs w:val="24"/>
                <w:highlight w:val="none"/>
                <w:lang w:val="en-US" w:eastAsia="zh-CN"/>
              </w:rPr>
              <w:t>9</w:t>
            </w:r>
            <w:r>
              <w:rPr>
                <w:rStyle w:val="24"/>
                <w:rFonts w:hint="eastAsia" w:ascii="宋体" w:hAnsi="宋体" w:eastAsia="宋体" w:cs="宋体"/>
                <w:color w:val="auto"/>
                <w:sz w:val="24"/>
                <w:szCs w:val="24"/>
                <w:highlight w:val="none"/>
              </w:rPr>
              <w:t>:30</w:t>
            </w:r>
          </w:p>
        </w:tc>
        <w:tc>
          <w:tcPr>
            <w:tcW w:w="3950" w:type="dxa"/>
            <w:tcBorders>
              <w:top w:val="single" w:color="auto" w:sz="4" w:space="0"/>
              <w:left w:val="single" w:color="auto" w:sz="4" w:space="0"/>
              <w:bottom w:val="single" w:color="auto" w:sz="4" w:space="0"/>
              <w:right w:val="single" w:color="auto" w:sz="4" w:space="0"/>
            </w:tcBorders>
            <w:shd w:val="clear" w:color="auto" w:fill="auto"/>
            <w:vAlign w:val="center"/>
          </w:tcPr>
          <w:p w14:paraId="68E0509C">
            <w:pPr>
              <w:jc w:val="center"/>
              <w:rPr>
                <w:rFonts w:hint="eastAsia" w:ascii="宋体" w:hAnsi="宋体" w:eastAsia="宋体" w:cs="宋体"/>
                <w:sz w:val="24"/>
                <w:szCs w:val="24"/>
                <w:highlight w:val="none"/>
                <w:lang w:val="en-US" w:eastAsia="zh-CN"/>
              </w:rPr>
            </w:pPr>
            <w:r>
              <w:rPr>
                <w:rStyle w:val="24"/>
                <w:rFonts w:hint="eastAsia" w:ascii="宋体" w:hAnsi="宋体" w:eastAsia="宋体" w:cs="宋体"/>
                <w:color w:val="auto"/>
                <w:sz w:val="24"/>
                <w:szCs w:val="24"/>
                <w:highlight w:val="none"/>
              </w:rPr>
              <w:t>选手报到</w:t>
            </w:r>
          </w:p>
        </w:tc>
        <w:tc>
          <w:tcPr>
            <w:tcW w:w="2575" w:type="dxa"/>
            <w:tcBorders>
              <w:top w:val="single" w:color="auto" w:sz="4" w:space="0"/>
              <w:left w:val="single" w:color="auto" w:sz="4" w:space="0"/>
              <w:bottom w:val="single" w:color="auto" w:sz="4" w:space="0"/>
              <w:right w:val="single" w:color="auto" w:sz="4" w:space="0"/>
            </w:tcBorders>
            <w:shd w:val="clear" w:color="auto" w:fill="auto"/>
            <w:vAlign w:val="center"/>
          </w:tcPr>
          <w:p w14:paraId="5EFAD21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办公楼三楼会议室</w:t>
            </w:r>
          </w:p>
        </w:tc>
      </w:tr>
      <w:tr w14:paraId="5E06E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51" w:type="dxa"/>
            <w:vMerge w:val="continue"/>
            <w:tcBorders>
              <w:left w:val="single" w:color="auto" w:sz="4" w:space="0"/>
              <w:right w:val="single" w:color="auto" w:sz="4" w:space="0"/>
            </w:tcBorders>
            <w:shd w:val="clear" w:color="auto" w:fill="auto"/>
            <w:vAlign w:val="center"/>
          </w:tcPr>
          <w:p w14:paraId="34163BD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502EBF65">
            <w:pPr>
              <w:widowControl/>
              <w:jc w:val="center"/>
              <w:rPr>
                <w:rFonts w:hint="eastAsia" w:ascii="宋体" w:hAnsi="宋体" w:eastAsia="宋体" w:cs="宋体"/>
                <w:sz w:val="24"/>
                <w:szCs w:val="24"/>
                <w:highlight w:val="none"/>
                <w:lang w:val="en-US" w:eastAsia="zh-CN"/>
              </w:rPr>
            </w:pPr>
            <w:r>
              <w:rPr>
                <w:rStyle w:val="24"/>
                <w:rFonts w:hint="eastAsia" w:ascii="宋体" w:hAnsi="宋体" w:eastAsia="宋体" w:cs="宋体"/>
                <w:color w:val="auto"/>
                <w:sz w:val="24"/>
                <w:szCs w:val="24"/>
                <w:highlight w:val="none"/>
                <w:lang w:val="en-US" w:eastAsia="zh-CN"/>
              </w:rPr>
              <w:t>9</w:t>
            </w:r>
            <w:r>
              <w:rPr>
                <w:rStyle w:val="24"/>
                <w:rFonts w:hint="eastAsia" w:ascii="宋体" w:hAnsi="宋体" w:eastAsia="宋体" w:cs="宋体"/>
                <w:color w:val="auto"/>
                <w:sz w:val="24"/>
                <w:szCs w:val="24"/>
                <w:highlight w:val="none"/>
              </w:rPr>
              <w:t>:30-</w:t>
            </w:r>
            <w:r>
              <w:rPr>
                <w:rStyle w:val="24"/>
                <w:rFonts w:hint="eastAsia" w:ascii="宋体" w:hAnsi="宋体" w:eastAsia="宋体" w:cs="宋体"/>
                <w:color w:val="auto"/>
                <w:sz w:val="24"/>
                <w:szCs w:val="24"/>
                <w:highlight w:val="none"/>
                <w:lang w:val="en-US" w:eastAsia="zh-CN"/>
              </w:rPr>
              <w:t>10</w:t>
            </w:r>
            <w:r>
              <w:rPr>
                <w:rStyle w:val="24"/>
                <w:rFonts w:hint="eastAsia" w:ascii="宋体" w:hAnsi="宋体" w:eastAsia="宋体" w:cs="宋体"/>
                <w:color w:val="auto"/>
                <w:sz w:val="24"/>
                <w:szCs w:val="24"/>
                <w:highlight w:val="none"/>
              </w:rPr>
              <w:t>:00</w:t>
            </w:r>
          </w:p>
        </w:tc>
        <w:tc>
          <w:tcPr>
            <w:tcW w:w="3950" w:type="dxa"/>
            <w:tcBorders>
              <w:top w:val="single" w:color="auto" w:sz="4" w:space="0"/>
              <w:left w:val="single" w:color="auto" w:sz="4" w:space="0"/>
              <w:bottom w:val="single" w:color="auto" w:sz="4" w:space="0"/>
              <w:right w:val="single" w:color="auto" w:sz="4" w:space="0"/>
            </w:tcBorders>
            <w:shd w:val="clear" w:color="auto" w:fill="auto"/>
            <w:vAlign w:val="center"/>
          </w:tcPr>
          <w:p w14:paraId="74279091">
            <w:pPr>
              <w:jc w:val="center"/>
              <w:rPr>
                <w:rFonts w:hint="eastAsia" w:ascii="宋体" w:hAnsi="宋体" w:eastAsia="宋体" w:cs="宋体"/>
                <w:sz w:val="24"/>
                <w:szCs w:val="24"/>
                <w:highlight w:val="none"/>
                <w:lang w:val="en-US" w:eastAsia="zh-CN"/>
              </w:rPr>
            </w:pPr>
            <w:r>
              <w:rPr>
                <w:rStyle w:val="24"/>
                <w:rFonts w:hint="eastAsia" w:ascii="宋体" w:hAnsi="宋体" w:eastAsia="宋体" w:cs="宋体"/>
                <w:color w:val="auto"/>
                <w:sz w:val="24"/>
                <w:szCs w:val="24"/>
                <w:highlight w:val="none"/>
              </w:rPr>
              <w:t>赛前说明会</w:t>
            </w:r>
          </w:p>
        </w:tc>
        <w:tc>
          <w:tcPr>
            <w:tcW w:w="2575" w:type="dxa"/>
            <w:shd w:val="clear" w:color="auto" w:fill="auto"/>
            <w:vAlign w:val="center"/>
          </w:tcPr>
          <w:p w14:paraId="788C3B4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7号教学楼二楼报告厅</w:t>
            </w:r>
          </w:p>
        </w:tc>
      </w:tr>
      <w:tr w14:paraId="66D1B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51" w:type="dxa"/>
            <w:vMerge w:val="continue"/>
            <w:tcBorders>
              <w:left w:val="single" w:color="auto" w:sz="4" w:space="0"/>
              <w:right w:val="single" w:color="auto" w:sz="4" w:space="0"/>
            </w:tcBorders>
            <w:shd w:val="clear" w:color="auto" w:fill="auto"/>
            <w:vAlign w:val="center"/>
          </w:tcPr>
          <w:p w14:paraId="3F88854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6801FAD7">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：00-</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：30</w:t>
            </w:r>
          </w:p>
        </w:tc>
        <w:tc>
          <w:tcPr>
            <w:tcW w:w="3950" w:type="dxa"/>
            <w:tcBorders>
              <w:top w:val="single" w:color="auto" w:sz="4" w:space="0"/>
              <w:left w:val="single" w:color="auto" w:sz="4" w:space="0"/>
              <w:bottom w:val="single" w:color="auto" w:sz="4" w:space="0"/>
              <w:right w:val="single" w:color="auto" w:sz="4" w:space="0"/>
            </w:tcBorders>
            <w:shd w:val="clear" w:color="auto" w:fill="auto"/>
            <w:vAlign w:val="center"/>
          </w:tcPr>
          <w:p w14:paraId="437D293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检录；</w:t>
            </w:r>
          </w:p>
          <w:p w14:paraId="2D4ED66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抽取模块一“施工实操”环节顺序号</w:t>
            </w:r>
          </w:p>
        </w:tc>
        <w:tc>
          <w:tcPr>
            <w:tcW w:w="2575" w:type="dxa"/>
            <w:shd w:val="clear" w:color="auto" w:fill="auto"/>
            <w:vAlign w:val="center"/>
          </w:tcPr>
          <w:p w14:paraId="6D9DF77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7号教学楼二楼报告厅</w:t>
            </w:r>
          </w:p>
        </w:tc>
      </w:tr>
      <w:tr w14:paraId="426F5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51" w:type="dxa"/>
            <w:vMerge w:val="continue"/>
            <w:tcBorders>
              <w:left w:val="single" w:color="auto" w:sz="4" w:space="0"/>
              <w:right w:val="single" w:color="auto" w:sz="4" w:space="0"/>
            </w:tcBorders>
            <w:shd w:val="clear" w:color="auto" w:fill="auto"/>
            <w:vAlign w:val="center"/>
          </w:tcPr>
          <w:p w14:paraId="20FCC23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57D7E43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10:30-11:30</w:t>
            </w:r>
          </w:p>
        </w:tc>
        <w:tc>
          <w:tcPr>
            <w:tcW w:w="3950" w:type="dxa"/>
            <w:tcBorders>
              <w:top w:val="single" w:color="auto" w:sz="4" w:space="0"/>
              <w:left w:val="single" w:color="auto" w:sz="4" w:space="0"/>
              <w:bottom w:val="single" w:color="auto" w:sz="4" w:space="0"/>
              <w:right w:val="single" w:color="auto" w:sz="4" w:space="0"/>
            </w:tcBorders>
            <w:shd w:val="clear" w:color="auto" w:fill="auto"/>
            <w:vAlign w:val="center"/>
          </w:tcPr>
          <w:p w14:paraId="6BB8BB4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模块一“施工实操”环节竞赛</w:t>
            </w:r>
          </w:p>
        </w:tc>
        <w:tc>
          <w:tcPr>
            <w:tcW w:w="2575" w:type="dxa"/>
            <w:shd w:val="clear" w:color="auto" w:fill="auto"/>
            <w:vAlign w:val="center"/>
          </w:tcPr>
          <w:p w14:paraId="08E058B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实操赛场</w:t>
            </w:r>
          </w:p>
        </w:tc>
      </w:tr>
      <w:tr w14:paraId="13FD9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51" w:type="dxa"/>
            <w:vMerge w:val="continue"/>
            <w:tcBorders>
              <w:left w:val="single" w:color="auto" w:sz="4" w:space="0"/>
              <w:right w:val="single" w:color="auto" w:sz="4" w:space="0"/>
            </w:tcBorders>
            <w:shd w:val="clear" w:color="auto" w:fill="auto"/>
            <w:vAlign w:val="center"/>
          </w:tcPr>
          <w:p w14:paraId="693614D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6EFDAC3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13:00-16:00</w:t>
            </w:r>
          </w:p>
        </w:tc>
        <w:tc>
          <w:tcPr>
            <w:tcW w:w="3950" w:type="dxa"/>
            <w:tcBorders>
              <w:top w:val="single" w:color="auto" w:sz="4" w:space="0"/>
              <w:left w:val="single" w:color="auto" w:sz="4" w:space="0"/>
              <w:bottom w:val="single" w:color="auto" w:sz="4" w:space="0"/>
              <w:right w:val="single" w:color="auto" w:sz="4" w:space="0"/>
            </w:tcBorders>
            <w:shd w:val="clear" w:color="auto" w:fill="auto"/>
            <w:vAlign w:val="center"/>
          </w:tcPr>
          <w:p w14:paraId="6B87A69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模块一“施工实操”环节竞赛</w:t>
            </w:r>
          </w:p>
        </w:tc>
        <w:tc>
          <w:tcPr>
            <w:tcW w:w="2575" w:type="dxa"/>
            <w:shd w:val="clear" w:color="auto" w:fill="auto"/>
            <w:vAlign w:val="center"/>
          </w:tcPr>
          <w:p w14:paraId="323B778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实操赛场</w:t>
            </w:r>
          </w:p>
        </w:tc>
      </w:tr>
      <w:tr w14:paraId="31980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51" w:type="dxa"/>
            <w:vMerge w:val="restart"/>
            <w:tcBorders>
              <w:left w:val="single" w:color="auto" w:sz="4" w:space="0"/>
              <w:right w:val="single" w:color="auto" w:sz="4" w:space="0"/>
            </w:tcBorders>
            <w:shd w:val="clear" w:color="auto" w:fill="auto"/>
            <w:vAlign w:val="center"/>
          </w:tcPr>
          <w:p w14:paraId="225E4D6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1月8 日</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7352A30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8:00-8:30</w:t>
            </w:r>
          </w:p>
        </w:tc>
        <w:tc>
          <w:tcPr>
            <w:tcW w:w="3950" w:type="dxa"/>
            <w:tcBorders>
              <w:top w:val="single" w:color="auto" w:sz="4" w:space="0"/>
              <w:left w:val="single" w:color="auto" w:sz="4" w:space="0"/>
              <w:bottom w:val="single" w:color="auto" w:sz="4" w:space="0"/>
              <w:right w:val="single" w:color="auto" w:sz="4" w:space="0"/>
            </w:tcBorders>
            <w:shd w:val="clear" w:color="auto" w:fill="auto"/>
            <w:vAlign w:val="center"/>
          </w:tcPr>
          <w:p w14:paraId="570FCDE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检录、抽取座位号；</w:t>
            </w:r>
          </w:p>
          <w:p w14:paraId="15061B8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抽取模块三“展示”环节顺序号</w:t>
            </w:r>
          </w:p>
        </w:tc>
        <w:tc>
          <w:tcPr>
            <w:tcW w:w="2575" w:type="dxa"/>
            <w:shd w:val="clear" w:color="auto" w:fill="auto"/>
            <w:vAlign w:val="center"/>
          </w:tcPr>
          <w:p w14:paraId="5C498CE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7号教学楼4楼机房</w:t>
            </w:r>
          </w:p>
        </w:tc>
      </w:tr>
      <w:tr w14:paraId="35495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51" w:type="dxa"/>
            <w:vMerge w:val="continue"/>
            <w:tcBorders>
              <w:left w:val="single" w:color="auto" w:sz="4" w:space="0"/>
              <w:right w:val="single" w:color="auto" w:sz="4" w:space="0"/>
            </w:tcBorders>
            <w:shd w:val="clear" w:color="auto" w:fill="auto"/>
            <w:vAlign w:val="center"/>
          </w:tcPr>
          <w:p w14:paraId="13D667C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30BC85C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8:30-9:30</w:t>
            </w:r>
          </w:p>
        </w:tc>
        <w:tc>
          <w:tcPr>
            <w:tcW w:w="3950" w:type="dxa"/>
            <w:tcBorders>
              <w:top w:val="single" w:color="auto" w:sz="4" w:space="0"/>
              <w:left w:val="single" w:color="auto" w:sz="4" w:space="0"/>
              <w:bottom w:val="single" w:color="auto" w:sz="4" w:space="0"/>
              <w:right w:val="single" w:color="auto" w:sz="4" w:space="0"/>
            </w:tcBorders>
            <w:shd w:val="clear" w:color="auto" w:fill="auto"/>
            <w:vAlign w:val="center"/>
          </w:tcPr>
          <w:p w14:paraId="2C14427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模块二“施工模拟”环节竞赛</w:t>
            </w:r>
          </w:p>
        </w:tc>
        <w:tc>
          <w:tcPr>
            <w:tcW w:w="2575" w:type="dxa"/>
            <w:shd w:val="clear" w:color="auto" w:fill="auto"/>
            <w:vAlign w:val="center"/>
          </w:tcPr>
          <w:p w14:paraId="12316CC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7号教学楼4楼机房</w:t>
            </w:r>
          </w:p>
        </w:tc>
      </w:tr>
      <w:tr w14:paraId="6A526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51" w:type="dxa"/>
            <w:vMerge w:val="continue"/>
            <w:tcBorders>
              <w:left w:val="single" w:color="auto" w:sz="4" w:space="0"/>
              <w:right w:val="single" w:color="auto" w:sz="4" w:space="0"/>
            </w:tcBorders>
            <w:shd w:val="clear" w:color="auto" w:fill="auto"/>
            <w:vAlign w:val="center"/>
          </w:tcPr>
          <w:p w14:paraId="66CF1BA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0F154E8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10:00-12:00</w:t>
            </w:r>
          </w:p>
        </w:tc>
        <w:tc>
          <w:tcPr>
            <w:tcW w:w="3950" w:type="dxa"/>
            <w:tcBorders>
              <w:top w:val="single" w:color="auto" w:sz="4" w:space="0"/>
              <w:left w:val="single" w:color="auto" w:sz="4" w:space="0"/>
              <w:bottom w:val="single" w:color="auto" w:sz="4" w:space="0"/>
              <w:right w:val="single" w:color="auto" w:sz="4" w:space="0"/>
            </w:tcBorders>
            <w:shd w:val="clear" w:color="auto" w:fill="auto"/>
            <w:vAlign w:val="center"/>
          </w:tcPr>
          <w:p w14:paraId="646181B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模块三“展示”环节竞赛</w:t>
            </w:r>
          </w:p>
        </w:tc>
        <w:tc>
          <w:tcPr>
            <w:tcW w:w="2575" w:type="dxa"/>
            <w:shd w:val="clear" w:color="auto" w:fill="auto"/>
            <w:vAlign w:val="center"/>
          </w:tcPr>
          <w:p w14:paraId="5219543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实操赛场</w:t>
            </w:r>
          </w:p>
        </w:tc>
      </w:tr>
      <w:tr w14:paraId="33BF5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10" w:hRule="atLeast"/>
          <w:jc w:val="center"/>
        </w:trPr>
        <w:tc>
          <w:tcPr>
            <w:tcW w:w="951" w:type="dxa"/>
            <w:vMerge w:val="continue"/>
            <w:tcBorders>
              <w:left w:val="single" w:color="auto" w:sz="4" w:space="0"/>
              <w:right w:val="single" w:color="auto" w:sz="4" w:space="0"/>
            </w:tcBorders>
            <w:shd w:val="clear" w:color="auto" w:fill="auto"/>
            <w:vAlign w:val="center"/>
          </w:tcPr>
          <w:p w14:paraId="5A57AF6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6425C31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13:00-16:00</w:t>
            </w:r>
          </w:p>
        </w:tc>
        <w:tc>
          <w:tcPr>
            <w:tcW w:w="3950" w:type="dxa"/>
            <w:tcBorders>
              <w:top w:val="single" w:color="auto" w:sz="4" w:space="0"/>
              <w:left w:val="single" w:color="auto" w:sz="4" w:space="0"/>
              <w:bottom w:val="single" w:color="auto" w:sz="4" w:space="0"/>
              <w:right w:val="single" w:color="auto" w:sz="4" w:space="0"/>
            </w:tcBorders>
            <w:shd w:val="clear" w:color="auto" w:fill="auto"/>
            <w:vAlign w:val="center"/>
          </w:tcPr>
          <w:p w14:paraId="14995FC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模块三“展示”环节竞赛</w:t>
            </w:r>
          </w:p>
        </w:tc>
        <w:tc>
          <w:tcPr>
            <w:tcW w:w="2575" w:type="dxa"/>
            <w:shd w:val="clear" w:color="auto" w:fill="auto"/>
            <w:vAlign w:val="center"/>
          </w:tcPr>
          <w:p w14:paraId="3BCF117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实操赛场</w:t>
            </w:r>
          </w:p>
        </w:tc>
      </w:tr>
    </w:tbl>
    <w:p w14:paraId="6075F08B">
      <w:pPr>
        <w:pStyle w:val="3"/>
        <w:numPr>
          <w:ilvl w:val="0"/>
          <w:numId w:val="0"/>
        </w:numPr>
        <w:spacing w:before="240" w:beforeLines="-2147483648" w:beforeAutospacing="0" w:after="240" w:afterLines="-2147483648" w:afterAutospacing="0" w:line="360" w:lineRule="auto"/>
        <w:jc w:val="left"/>
        <w:rPr>
          <w:rFonts w:hint="eastAsia" w:cs="宋体" w:asciiTheme="majorEastAsia" w:hAnsiTheme="majorEastAsia" w:eastAsiaTheme="majorEastAsia"/>
          <w:lang w:val="en-US" w:eastAsia="zh-CN"/>
        </w:rPr>
      </w:pPr>
      <w:bookmarkStart w:id="6" w:name="_Toc10886"/>
      <w:r>
        <w:rPr>
          <w:rFonts w:hint="eastAsia" w:cs="宋体" w:asciiTheme="majorEastAsia" w:hAnsiTheme="majorEastAsia" w:eastAsiaTheme="majorEastAsia"/>
          <w:lang w:val="en-US" w:eastAsia="zh-CN"/>
        </w:rPr>
        <w:t>九、竞赛规则</w:t>
      </w:r>
      <w:bookmarkEnd w:id="6"/>
    </w:p>
    <w:p w14:paraId="6D756F19">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（一）选手报名</w:t>
      </w:r>
    </w:p>
    <w:p w14:paraId="0F5BC460">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1、参赛选手须为202</w:t>
      </w:r>
      <w:r>
        <w:rPr>
          <w:rFonts w:hint="eastAsia" w:ascii="宋体" w:hAnsi="宋体" w:eastAsia="宋体" w:cs="宋体"/>
          <w:color w:val="000000"/>
          <w:kern w:val="0"/>
          <w:sz w:val="28"/>
          <w:szCs w:val="28"/>
          <w:shd w:val="clear" w:color="auto" w:fill="FFFFFF"/>
          <w:lang w:val="en-US" w:eastAsia="zh-CN"/>
        </w:rPr>
        <w:t>5</w:t>
      </w:r>
      <w:r>
        <w:rPr>
          <w:rFonts w:hint="eastAsia" w:ascii="宋体" w:hAnsi="宋体" w:eastAsia="宋体" w:cs="宋体"/>
          <w:color w:val="000000"/>
          <w:kern w:val="0"/>
          <w:sz w:val="28"/>
          <w:szCs w:val="28"/>
          <w:shd w:val="clear" w:color="auto" w:fill="FFFFFF"/>
        </w:rPr>
        <w:t>年度中等职业学校土木建筑类在籍学生；不限性别，年龄须不超过20周岁，年龄计算截止到202</w:t>
      </w:r>
      <w:r>
        <w:rPr>
          <w:rFonts w:hint="eastAsia" w:ascii="宋体" w:hAnsi="宋体" w:eastAsia="宋体" w:cs="宋体"/>
          <w:color w:val="000000"/>
          <w:kern w:val="0"/>
          <w:sz w:val="28"/>
          <w:szCs w:val="28"/>
          <w:shd w:val="clear" w:color="auto" w:fill="FFFFFF"/>
          <w:lang w:val="en-US" w:eastAsia="zh-CN"/>
        </w:rPr>
        <w:t>6</w:t>
      </w:r>
      <w:r>
        <w:rPr>
          <w:rFonts w:hint="eastAsia" w:ascii="宋体" w:hAnsi="宋体" w:eastAsia="宋体" w:cs="宋体"/>
          <w:color w:val="000000"/>
          <w:kern w:val="0"/>
          <w:sz w:val="28"/>
          <w:szCs w:val="28"/>
          <w:shd w:val="clear" w:color="auto" w:fill="FFFFFF"/>
        </w:rPr>
        <w:t>年</w:t>
      </w:r>
      <w:r>
        <w:rPr>
          <w:rFonts w:hint="eastAsia" w:ascii="宋体" w:hAnsi="宋体" w:eastAsia="宋体" w:cs="宋体"/>
          <w:color w:val="000000"/>
          <w:kern w:val="0"/>
          <w:sz w:val="28"/>
          <w:szCs w:val="28"/>
          <w:shd w:val="clear" w:color="auto" w:fill="FFFFFF"/>
          <w:lang w:val="en-US" w:eastAsia="zh-CN"/>
        </w:rPr>
        <w:t>1</w:t>
      </w:r>
      <w:r>
        <w:rPr>
          <w:rFonts w:hint="eastAsia" w:ascii="宋体" w:hAnsi="宋体" w:eastAsia="宋体" w:cs="宋体"/>
          <w:color w:val="000000"/>
          <w:kern w:val="0"/>
          <w:sz w:val="28"/>
          <w:szCs w:val="28"/>
          <w:shd w:val="clear" w:color="auto" w:fill="FFFFFF"/>
        </w:rPr>
        <w:t>月</w:t>
      </w:r>
      <w:r>
        <w:rPr>
          <w:rFonts w:hint="eastAsia" w:ascii="宋体" w:hAnsi="宋体" w:eastAsia="宋体" w:cs="宋体"/>
          <w:color w:val="000000"/>
          <w:kern w:val="0"/>
          <w:sz w:val="28"/>
          <w:szCs w:val="28"/>
          <w:shd w:val="clear" w:color="auto" w:fill="FFFFFF"/>
          <w:lang w:val="en-US" w:eastAsia="zh-CN"/>
        </w:rPr>
        <w:t>6</w:t>
      </w:r>
      <w:r>
        <w:rPr>
          <w:rFonts w:hint="eastAsia" w:ascii="宋体" w:hAnsi="宋体" w:eastAsia="宋体" w:cs="宋体"/>
          <w:color w:val="000000"/>
          <w:kern w:val="0"/>
          <w:sz w:val="28"/>
          <w:szCs w:val="28"/>
          <w:shd w:val="clear" w:color="auto" w:fill="FFFFFF"/>
        </w:rPr>
        <w:t>日。</w:t>
      </w:r>
    </w:p>
    <w:p w14:paraId="6E74EBE5">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2、参赛队指导教师须为本校专兼职教师，每队1-2名指导教师，指导教师负责参赛选手的报名、训练指导、服务、比赛期间参赛选手的日常管理等。</w:t>
      </w:r>
    </w:p>
    <w:p w14:paraId="72AF619D">
      <w:pPr>
        <w:widowControl/>
        <w:shd w:val="clear" w:color="auto" w:fill="FFFFFF"/>
        <w:ind w:firstLine="560" w:firstLineChars="200"/>
        <w:jc w:val="left"/>
        <w:rPr>
          <w:rFonts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3、每支参赛队由</w:t>
      </w:r>
      <w:r>
        <w:rPr>
          <w:rFonts w:hint="eastAsia" w:ascii="宋体" w:hAnsi="宋体" w:eastAsia="宋体" w:cs="宋体"/>
          <w:color w:val="000000"/>
          <w:kern w:val="0"/>
          <w:sz w:val="28"/>
          <w:szCs w:val="28"/>
          <w:highlight w:val="none"/>
          <w:shd w:val="clear" w:color="auto" w:fill="FFFFFF"/>
          <w:lang w:val="en-US" w:eastAsia="zh-CN"/>
        </w:rPr>
        <w:t>3</w:t>
      </w:r>
      <w:r>
        <w:rPr>
          <w:rFonts w:hint="eastAsia" w:ascii="宋体" w:hAnsi="宋体" w:eastAsia="宋体" w:cs="宋体"/>
          <w:color w:val="000000"/>
          <w:kern w:val="0"/>
          <w:sz w:val="28"/>
          <w:szCs w:val="28"/>
          <w:shd w:val="clear" w:color="auto" w:fill="FFFFFF"/>
        </w:rPr>
        <w:t>名选手组成，不得跨校组队，同一学校报名参赛队不超过2支。</w:t>
      </w:r>
    </w:p>
    <w:p w14:paraId="02A1969F">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eastAsia" w:ascii="宋体" w:hAnsi="宋体" w:eastAsia="宋体" w:cs="宋体"/>
          <w:sz w:val="28"/>
          <w:szCs w:val="28"/>
          <w:lang w:val="en-US" w:eastAsia="zh-CN"/>
        </w:rPr>
      </w:pPr>
      <w:r>
        <w:rPr>
          <w:rFonts w:hint="eastAsia" w:ascii="宋体" w:hAnsi="宋体" w:eastAsia="宋体" w:cs="宋体"/>
          <w:color w:val="000000"/>
          <w:kern w:val="0"/>
          <w:sz w:val="28"/>
          <w:szCs w:val="28"/>
          <w:shd w:val="clear" w:color="auto" w:fill="FFFFFF"/>
        </w:rPr>
        <w:t>4、参赛选手和指导教师报名获得确认后不得随意更换。若备赛过程中参赛选手和指导教师因故无法参赛，须由教育行政部门于本赛项开赛7个工作日之前出具书面说明，经大赛执委会办公室核实后予以更换；团体赛选手因特殊原因不能参加比赛时，由大赛执委会办公室根据赛项的特点决定是否可进行缺员比赛，并上报大赛执委会备案。</w:t>
      </w:r>
    </w:p>
    <w:p w14:paraId="4E130680">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default" w:ascii="宋体" w:hAnsi="宋体" w:eastAsia="宋体" w:cs="宋体"/>
          <w:sz w:val="28"/>
          <w:szCs w:val="28"/>
          <w:lang w:val="en-US" w:eastAsia="zh-CN"/>
        </w:rPr>
      </w:pPr>
      <w:r>
        <w:rPr>
          <w:rStyle w:val="24"/>
          <w:rFonts w:hint="eastAsia" w:ascii="宋体" w:hAnsi="宋体" w:eastAsia="宋体" w:cs="宋体"/>
          <w:sz w:val="28"/>
          <w:szCs w:val="28"/>
          <w:lang w:val="en-US" w:eastAsia="zh-CN"/>
        </w:rPr>
        <w:t>（二）熟悉场地和软件</w:t>
      </w:r>
    </w:p>
    <w:p w14:paraId="61B26AE2">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eastAsia" w:ascii="宋体" w:hAnsi="宋体" w:eastAsia="宋体" w:cs="宋体"/>
          <w:sz w:val="28"/>
          <w:szCs w:val="28"/>
          <w:highlight w:val="none"/>
          <w:lang w:val="en-US" w:eastAsia="zh-CN"/>
        </w:rPr>
      </w:pPr>
      <w:r>
        <w:rPr>
          <w:rStyle w:val="24"/>
          <w:rFonts w:hint="eastAsia" w:ascii="宋体" w:hAnsi="宋体" w:eastAsia="宋体" w:cs="宋体"/>
          <w:sz w:val="28"/>
          <w:szCs w:val="28"/>
          <w:highlight w:val="none"/>
          <w:lang w:val="en-US" w:eastAsia="zh-CN"/>
        </w:rPr>
        <w:t>根据参赛队伍的报名情况，在 12月底进行操作设备练习和场地熟悉，比赛期间不再统一安排熟悉竞赛操作场地环节。在熟悉竞赛场地时必须严格遵守大赛相关制度，听从大赛组委会安排，不得拥挤打闹。</w:t>
      </w:r>
    </w:p>
    <w:p w14:paraId="4257C18D">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eastAsia" w:ascii="宋体" w:hAnsi="宋体" w:eastAsia="宋体" w:cs="宋体"/>
          <w:sz w:val="28"/>
          <w:szCs w:val="28"/>
          <w:highlight w:val="none"/>
          <w:lang w:val="en-US" w:eastAsia="zh-CN"/>
        </w:rPr>
      </w:pPr>
      <w:r>
        <w:rPr>
          <w:rStyle w:val="24"/>
          <w:rFonts w:hint="eastAsia" w:ascii="宋体" w:hAnsi="宋体" w:eastAsia="宋体" w:cs="宋体"/>
          <w:sz w:val="28"/>
          <w:szCs w:val="28"/>
          <w:highlight w:val="none"/>
          <w:lang w:val="en-US" w:eastAsia="zh-CN"/>
        </w:rPr>
        <w:t>根据参赛队伍的报名情况，为各参赛队供施工模拟软件的安装包和训练用账号，施工模拟软件由技术支持单位提供。</w:t>
      </w:r>
    </w:p>
    <w:p w14:paraId="19899CA5">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default" w:ascii="宋体" w:hAnsi="宋体" w:eastAsia="宋体" w:cs="宋体"/>
          <w:sz w:val="28"/>
          <w:szCs w:val="28"/>
          <w:highlight w:val="none"/>
          <w:lang w:val="en-US" w:eastAsia="zh-CN"/>
        </w:rPr>
      </w:pPr>
      <w:r>
        <w:rPr>
          <w:rStyle w:val="24"/>
          <w:rFonts w:hint="default" w:ascii="宋体" w:hAnsi="宋体" w:eastAsia="宋体" w:cs="宋体"/>
          <w:sz w:val="28"/>
          <w:szCs w:val="28"/>
          <w:highlight w:val="none"/>
          <w:lang w:val="en-US" w:eastAsia="zh-CN"/>
        </w:rPr>
        <w:t>模块</w:t>
      </w:r>
      <w:r>
        <w:rPr>
          <w:rStyle w:val="24"/>
          <w:rFonts w:hint="eastAsia" w:ascii="宋体" w:hAnsi="宋体" w:eastAsia="宋体" w:cs="宋体"/>
          <w:sz w:val="28"/>
          <w:szCs w:val="28"/>
          <w:highlight w:val="none"/>
          <w:lang w:val="en-US" w:eastAsia="zh-CN"/>
        </w:rPr>
        <w:t>三</w:t>
      </w:r>
      <w:r>
        <w:rPr>
          <w:rStyle w:val="24"/>
          <w:rFonts w:hint="default" w:ascii="宋体" w:hAnsi="宋体" w:eastAsia="宋体" w:cs="宋体"/>
          <w:sz w:val="28"/>
          <w:szCs w:val="28"/>
          <w:highlight w:val="none"/>
          <w:lang w:val="en-US" w:eastAsia="zh-CN"/>
        </w:rPr>
        <w:t>“展示”环节</w:t>
      </w:r>
      <w:r>
        <w:rPr>
          <w:rStyle w:val="24"/>
          <w:rFonts w:hint="eastAsia" w:ascii="宋体" w:hAnsi="宋体" w:eastAsia="宋体" w:cs="宋体"/>
          <w:sz w:val="28"/>
          <w:szCs w:val="28"/>
          <w:highlight w:val="none"/>
          <w:lang w:val="en-US" w:eastAsia="zh-CN"/>
        </w:rPr>
        <w:t>也在实操赛场进行，模块一“施工实操”设备工具可以在</w:t>
      </w:r>
      <w:r>
        <w:rPr>
          <w:rStyle w:val="24"/>
          <w:rFonts w:hint="default" w:ascii="宋体" w:hAnsi="宋体" w:eastAsia="宋体" w:cs="宋体"/>
          <w:sz w:val="28"/>
          <w:szCs w:val="28"/>
          <w:highlight w:val="none"/>
          <w:lang w:val="en-US" w:eastAsia="zh-CN"/>
        </w:rPr>
        <w:t>模块</w:t>
      </w:r>
      <w:r>
        <w:rPr>
          <w:rStyle w:val="24"/>
          <w:rFonts w:hint="eastAsia" w:ascii="宋体" w:hAnsi="宋体" w:eastAsia="宋体" w:cs="宋体"/>
          <w:sz w:val="28"/>
          <w:szCs w:val="28"/>
          <w:highlight w:val="none"/>
          <w:lang w:val="en-US" w:eastAsia="zh-CN"/>
        </w:rPr>
        <w:t>三</w:t>
      </w:r>
      <w:r>
        <w:rPr>
          <w:rStyle w:val="24"/>
          <w:rFonts w:hint="default" w:ascii="宋体" w:hAnsi="宋体" w:eastAsia="宋体" w:cs="宋体"/>
          <w:sz w:val="28"/>
          <w:szCs w:val="28"/>
          <w:highlight w:val="none"/>
          <w:lang w:val="en-US" w:eastAsia="zh-CN"/>
        </w:rPr>
        <w:t>“展示”环节</w:t>
      </w:r>
      <w:r>
        <w:rPr>
          <w:rStyle w:val="24"/>
          <w:rFonts w:hint="eastAsia" w:ascii="宋体" w:hAnsi="宋体" w:eastAsia="宋体" w:cs="宋体"/>
          <w:sz w:val="28"/>
          <w:szCs w:val="28"/>
          <w:highlight w:val="none"/>
          <w:lang w:val="en-US" w:eastAsia="zh-CN"/>
        </w:rPr>
        <w:t>使用，但实操赛场不提供外网网络和手机信号。</w:t>
      </w:r>
    </w:p>
    <w:p w14:paraId="6F1FB0B0">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（三）入场规则</w:t>
      </w:r>
    </w:p>
    <w:p w14:paraId="3744C3BC">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参赛选手需在指定位置检录入场，检录时提供身份证和学生证（两证齐全）。检录时，抽取竞赛机位号、竞赛轮次及竞赛工位号；参赛选手在抽签记录表上签字确认，赛前15分钟统一进场，比赛开始15分钟后不得入场。</w:t>
      </w:r>
    </w:p>
    <w:p w14:paraId="4A999873">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（四）赛场规则</w:t>
      </w:r>
    </w:p>
    <w:p w14:paraId="04F03A07">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比赛需连续进行，比赛一旦计时开始不能无故终止比赛。比赛过程中，选手若需饮水或去洗手间，一律计算在比赛时间内。比赛过程中，参赛选手须严格遵守相关安全操作规程，禁止不安全操作和野蛮操作,确保人身及设备安全，并接受裁判员的监督和警示。若因选手个人因素造成人身安全事故和设备故障，不予延时，情节特别严重者，由赛项裁判组视具体情况做出处理决定（最高至终止比赛），并由裁判长上报赛项执委会；若因非选手个人因素造成设备故障，由赛项裁判组视具体情况做出延时处理。各参赛单位必须为参赛选手、领队上意外伤害保险和医疗保险。大赛期间发生的医疗费用，由各参赛队自行解决。</w:t>
      </w:r>
    </w:p>
    <w:p w14:paraId="6C31C3B7">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（四）离场规则</w:t>
      </w:r>
    </w:p>
    <w:p w14:paraId="53A693C2">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如果选手提前结束比赛，应报裁判员批准，比赛终止时间由裁判员记录在案，选手提前结束比赛后不得再进行任何比赛相关工作。裁判长在比赛结束前15分钟对选手做出提示。裁判长宣布比赛结束后，选手应立即停止各项工作，有序离场。</w:t>
      </w:r>
    </w:p>
    <w:p w14:paraId="31EFBA7E">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（五）成绩评定与结果公布</w:t>
      </w:r>
    </w:p>
    <w:p w14:paraId="0148AA9C">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模块一由软件自动评分，裁判员记录；模块二、三根据评分表由裁判员打分。统分表由裁判长、监督仲裁组成员共同签字确认，在监督仲裁组监督下由裁判长审核签字后封装。</w:t>
      </w:r>
    </w:p>
    <w:p w14:paraId="4149DA65">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最终成绩按照模块一、二、三加权总得分进行排名；总分相同的队伍，再分别按照</w:t>
      </w:r>
      <w:r>
        <w:rPr>
          <w:rFonts w:hint="eastAsia" w:ascii="宋体" w:hAnsi="宋体" w:eastAsia="宋体" w:cs="宋体"/>
          <w:kern w:val="0"/>
          <w:sz w:val="28"/>
          <w:szCs w:val="28"/>
          <w:shd w:val="clear" w:color="auto" w:fill="FFFFFF"/>
        </w:rPr>
        <w:t>“</w:t>
      </w:r>
      <w:r>
        <w:rPr>
          <w:rFonts w:hint="eastAsia" w:ascii="宋体" w:hAnsi="宋体" w:eastAsia="宋体" w:cs="宋体"/>
          <w:bCs/>
          <w:sz w:val="28"/>
          <w:szCs w:val="28"/>
          <w:highlight w:val="none"/>
          <w:lang w:eastAsia="zh-CN"/>
        </w:rPr>
        <w:t>吊装</w:t>
      </w:r>
      <w:r>
        <w:rPr>
          <w:rFonts w:hint="eastAsia" w:ascii="宋体" w:hAnsi="宋体" w:eastAsia="宋体" w:cs="宋体"/>
          <w:color w:val="000000"/>
          <w:kern w:val="0"/>
          <w:sz w:val="28"/>
          <w:szCs w:val="28"/>
          <w:shd w:val="clear" w:color="auto" w:fill="FFFFFF"/>
          <w:lang w:val="en-US" w:eastAsia="zh-CN"/>
        </w:rPr>
        <w:t>实操</w:t>
      </w:r>
      <w:r>
        <w:rPr>
          <w:rFonts w:hint="eastAsia" w:ascii="宋体" w:hAnsi="宋体" w:eastAsia="宋体" w:cs="宋体"/>
          <w:kern w:val="0"/>
          <w:sz w:val="28"/>
          <w:szCs w:val="28"/>
          <w:shd w:val="clear" w:color="auto" w:fill="FFFFFF"/>
        </w:rPr>
        <w:t>”</w:t>
      </w:r>
      <w:r>
        <w:rPr>
          <w:rFonts w:hint="eastAsia" w:ascii="宋体" w:hAnsi="宋体" w:eastAsia="宋体" w:cs="宋体"/>
          <w:kern w:val="0"/>
          <w:sz w:val="28"/>
          <w:szCs w:val="28"/>
          <w:shd w:val="clear" w:color="auto" w:fill="FFFFFF"/>
          <w:lang w:eastAsia="zh-CN"/>
        </w:rPr>
        <w:t>、</w:t>
      </w:r>
      <w:r>
        <w:rPr>
          <w:rFonts w:hint="eastAsia" w:ascii="宋体" w:hAnsi="宋体" w:eastAsia="宋体" w:cs="宋体"/>
          <w:kern w:val="0"/>
          <w:sz w:val="28"/>
          <w:szCs w:val="28"/>
          <w:shd w:val="clear" w:color="auto" w:fill="FFFFFF"/>
          <w:lang w:val="en-US" w:eastAsia="zh-CN"/>
        </w:rPr>
        <w:t>“</w:t>
      </w:r>
      <w:r>
        <w:rPr>
          <w:rFonts w:hint="eastAsia" w:ascii="宋体" w:hAnsi="宋体" w:eastAsia="宋体" w:cs="宋体"/>
          <w:color w:val="000000"/>
          <w:kern w:val="0"/>
          <w:sz w:val="28"/>
          <w:szCs w:val="28"/>
          <w:shd w:val="clear" w:color="auto" w:fill="FFFFFF"/>
          <w:lang w:val="en-US" w:eastAsia="zh-CN"/>
        </w:rPr>
        <w:t>施工</w:t>
      </w:r>
      <w:r>
        <w:rPr>
          <w:rFonts w:hint="eastAsia" w:ascii="宋体" w:hAnsi="宋体" w:eastAsia="宋体" w:cs="宋体"/>
          <w:color w:val="000000"/>
          <w:kern w:val="0"/>
          <w:sz w:val="28"/>
          <w:szCs w:val="28"/>
          <w:shd w:val="clear" w:color="auto" w:fill="FFFFFF"/>
        </w:rPr>
        <w:t>模拟</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lang w:val="en-US" w:eastAsia="zh-CN"/>
        </w:rPr>
        <w:t>、</w:t>
      </w:r>
      <w:r>
        <w:rPr>
          <w:rFonts w:hint="eastAsia" w:ascii="宋体" w:hAnsi="宋体" w:eastAsia="宋体" w:cs="宋体"/>
          <w:color w:val="000000"/>
          <w:kern w:val="0"/>
          <w:sz w:val="28"/>
          <w:szCs w:val="28"/>
          <w:shd w:val="clear" w:color="auto" w:fill="FFFFFF"/>
        </w:rPr>
        <w:t>“展示</w:t>
      </w:r>
      <w:r>
        <w:rPr>
          <w:rFonts w:hint="default" w:ascii="宋体" w:hAnsi="宋体" w:eastAsia="宋体" w:cs="宋体"/>
          <w:color w:val="000000"/>
          <w:kern w:val="0"/>
          <w:sz w:val="28"/>
          <w:szCs w:val="28"/>
          <w:shd w:val="clear" w:color="auto" w:fill="FFFFFF"/>
          <w:lang w:val="en-US" w:eastAsia="zh-CN"/>
        </w:rPr>
        <w:t>”</w:t>
      </w:r>
      <w:r>
        <w:rPr>
          <w:rStyle w:val="24"/>
          <w:rFonts w:hint="eastAsia" w:ascii="宋体" w:hAnsi="宋体" w:eastAsia="宋体" w:cs="宋体"/>
          <w:sz w:val="28"/>
          <w:szCs w:val="28"/>
          <w:lang w:val="en-US" w:eastAsia="zh-CN"/>
        </w:rPr>
        <w:t>成绩排序，成绩高的名次排前；如果</w:t>
      </w:r>
      <w:r>
        <w:rPr>
          <w:rFonts w:hint="eastAsia" w:ascii="宋体" w:hAnsi="宋体" w:eastAsia="宋体" w:cs="宋体"/>
          <w:kern w:val="0"/>
          <w:sz w:val="28"/>
          <w:szCs w:val="28"/>
          <w:shd w:val="clear" w:color="auto" w:fill="FFFFFF"/>
        </w:rPr>
        <w:t>“</w:t>
      </w:r>
      <w:r>
        <w:rPr>
          <w:rFonts w:hint="eastAsia" w:ascii="宋体" w:hAnsi="宋体" w:eastAsia="宋体" w:cs="宋体"/>
          <w:bCs/>
          <w:sz w:val="28"/>
          <w:szCs w:val="28"/>
          <w:highlight w:val="none"/>
          <w:lang w:eastAsia="zh-CN"/>
        </w:rPr>
        <w:t>吊装</w:t>
      </w:r>
      <w:r>
        <w:rPr>
          <w:rFonts w:hint="eastAsia" w:ascii="宋体" w:hAnsi="宋体" w:eastAsia="宋体" w:cs="宋体"/>
          <w:color w:val="000000"/>
          <w:kern w:val="0"/>
          <w:sz w:val="28"/>
          <w:szCs w:val="28"/>
          <w:shd w:val="clear" w:color="auto" w:fill="FFFFFF"/>
          <w:lang w:val="en-US" w:eastAsia="zh-CN"/>
        </w:rPr>
        <w:t>实操</w:t>
      </w:r>
      <w:r>
        <w:rPr>
          <w:rFonts w:hint="eastAsia" w:ascii="宋体" w:hAnsi="宋体" w:eastAsia="宋体" w:cs="宋体"/>
          <w:kern w:val="0"/>
          <w:sz w:val="28"/>
          <w:szCs w:val="28"/>
          <w:shd w:val="clear" w:color="auto" w:fill="FFFFFF"/>
        </w:rPr>
        <w:t>”</w:t>
      </w:r>
      <w:r>
        <w:rPr>
          <w:rFonts w:hint="eastAsia" w:ascii="宋体" w:hAnsi="宋体" w:eastAsia="宋体" w:cs="宋体"/>
          <w:kern w:val="0"/>
          <w:sz w:val="28"/>
          <w:szCs w:val="28"/>
          <w:shd w:val="clear" w:color="auto" w:fill="FFFFFF"/>
          <w:lang w:eastAsia="zh-CN"/>
        </w:rPr>
        <w:t>、</w:t>
      </w:r>
      <w:r>
        <w:rPr>
          <w:rFonts w:hint="eastAsia" w:ascii="宋体" w:hAnsi="宋体" w:eastAsia="宋体" w:cs="宋体"/>
          <w:kern w:val="0"/>
          <w:sz w:val="28"/>
          <w:szCs w:val="28"/>
          <w:shd w:val="clear" w:color="auto" w:fill="FFFFFF"/>
          <w:lang w:val="en-US" w:eastAsia="zh-CN"/>
        </w:rPr>
        <w:t>“</w:t>
      </w:r>
      <w:r>
        <w:rPr>
          <w:rFonts w:hint="eastAsia" w:ascii="宋体" w:hAnsi="宋体" w:eastAsia="宋体" w:cs="宋体"/>
          <w:color w:val="000000"/>
          <w:kern w:val="0"/>
          <w:sz w:val="28"/>
          <w:szCs w:val="28"/>
          <w:shd w:val="clear" w:color="auto" w:fill="FFFFFF"/>
          <w:lang w:val="en-US" w:eastAsia="zh-CN"/>
        </w:rPr>
        <w:t>施工</w:t>
      </w:r>
      <w:r>
        <w:rPr>
          <w:rFonts w:hint="eastAsia" w:ascii="宋体" w:hAnsi="宋体" w:eastAsia="宋体" w:cs="宋体"/>
          <w:color w:val="000000"/>
          <w:kern w:val="0"/>
          <w:sz w:val="28"/>
          <w:szCs w:val="28"/>
          <w:shd w:val="clear" w:color="auto" w:fill="FFFFFF"/>
        </w:rPr>
        <w:t>模拟</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lang w:val="en-US" w:eastAsia="zh-CN"/>
        </w:rPr>
        <w:t>、</w:t>
      </w:r>
      <w:r>
        <w:rPr>
          <w:rFonts w:hint="eastAsia" w:ascii="宋体" w:hAnsi="宋体" w:eastAsia="宋体" w:cs="宋体"/>
          <w:color w:val="000000"/>
          <w:kern w:val="0"/>
          <w:sz w:val="28"/>
          <w:szCs w:val="28"/>
          <w:shd w:val="clear" w:color="auto" w:fill="FFFFFF"/>
        </w:rPr>
        <w:t>“展示</w:t>
      </w:r>
      <w:r>
        <w:rPr>
          <w:rFonts w:hint="default" w:ascii="宋体" w:hAnsi="宋体" w:eastAsia="宋体" w:cs="宋体"/>
          <w:color w:val="000000"/>
          <w:kern w:val="0"/>
          <w:sz w:val="28"/>
          <w:szCs w:val="28"/>
          <w:shd w:val="clear" w:color="auto" w:fill="FFFFFF"/>
          <w:lang w:val="en-US" w:eastAsia="zh-CN"/>
        </w:rPr>
        <w:t>”</w:t>
      </w:r>
      <w:r>
        <w:rPr>
          <w:rStyle w:val="24"/>
          <w:rFonts w:hint="eastAsia" w:ascii="宋体" w:hAnsi="宋体" w:eastAsia="宋体" w:cs="宋体"/>
          <w:sz w:val="28"/>
          <w:szCs w:val="28"/>
          <w:lang w:val="en-US" w:eastAsia="zh-CN"/>
        </w:rPr>
        <w:t>成绩仍然相同，</w:t>
      </w:r>
      <w:r>
        <w:rPr>
          <w:rFonts w:hint="eastAsia" w:ascii="宋体" w:hAnsi="宋体" w:eastAsia="宋体" w:cs="宋体"/>
          <w:kern w:val="0"/>
          <w:sz w:val="28"/>
          <w:szCs w:val="28"/>
          <w:shd w:val="clear" w:color="auto" w:fill="FFFFFF"/>
        </w:rPr>
        <w:t>“</w:t>
      </w:r>
      <w:r>
        <w:rPr>
          <w:rFonts w:hint="eastAsia" w:ascii="宋体" w:hAnsi="宋体" w:eastAsia="宋体" w:cs="宋体"/>
          <w:bCs/>
          <w:sz w:val="28"/>
          <w:szCs w:val="28"/>
          <w:highlight w:val="none"/>
          <w:lang w:eastAsia="zh-CN"/>
        </w:rPr>
        <w:t>吊装</w:t>
      </w:r>
      <w:r>
        <w:rPr>
          <w:rFonts w:hint="eastAsia" w:ascii="宋体" w:hAnsi="宋体" w:eastAsia="宋体" w:cs="宋体"/>
          <w:color w:val="000000"/>
          <w:kern w:val="0"/>
          <w:sz w:val="28"/>
          <w:szCs w:val="28"/>
          <w:shd w:val="clear" w:color="auto" w:fill="FFFFFF"/>
          <w:lang w:val="en-US" w:eastAsia="zh-CN"/>
        </w:rPr>
        <w:t>实操</w:t>
      </w:r>
      <w:r>
        <w:rPr>
          <w:rFonts w:hint="eastAsia" w:ascii="宋体" w:hAnsi="宋体" w:eastAsia="宋体" w:cs="宋体"/>
          <w:kern w:val="0"/>
          <w:sz w:val="28"/>
          <w:szCs w:val="28"/>
          <w:shd w:val="clear" w:color="auto" w:fill="FFFFFF"/>
        </w:rPr>
        <w:t>”</w:t>
      </w:r>
      <w:r>
        <w:rPr>
          <w:rStyle w:val="24"/>
          <w:rFonts w:hint="eastAsia" w:ascii="宋体" w:hAnsi="宋体" w:eastAsia="宋体" w:cs="宋体"/>
          <w:sz w:val="28"/>
          <w:szCs w:val="28"/>
          <w:lang w:val="en-US" w:eastAsia="zh-CN"/>
        </w:rPr>
        <w:t>用时少的名次排前。比赛结束后，成绩由组委会统一公布。</w:t>
      </w:r>
    </w:p>
    <w:p w14:paraId="663A1607">
      <w:pPr>
        <w:pStyle w:val="3"/>
        <w:numPr>
          <w:ilvl w:val="0"/>
          <w:numId w:val="0"/>
        </w:numPr>
        <w:spacing w:before="240" w:beforeLines="-2147483648" w:beforeAutospacing="0" w:after="240" w:afterLines="-2147483648" w:afterAutospacing="0" w:line="360" w:lineRule="auto"/>
        <w:jc w:val="left"/>
        <w:rPr>
          <w:rFonts w:hint="eastAsia" w:cs="宋体" w:asciiTheme="majorEastAsia" w:hAnsiTheme="majorEastAsia" w:eastAsiaTheme="majorEastAsia"/>
          <w:lang w:val="en-US" w:eastAsia="zh-CN"/>
        </w:rPr>
      </w:pPr>
      <w:bookmarkStart w:id="7" w:name="_Toc1798"/>
      <w:r>
        <w:rPr>
          <w:rFonts w:hint="eastAsia" w:cs="宋体" w:asciiTheme="majorEastAsia" w:hAnsiTheme="majorEastAsia" w:eastAsiaTheme="majorEastAsia"/>
          <w:lang w:val="en-US" w:eastAsia="zh-CN"/>
        </w:rPr>
        <w:t>十、技术规范</w:t>
      </w:r>
      <w:bookmarkEnd w:id="7"/>
    </w:p>
    <w:p w14:paraId="3775DADA">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本赛项命题执行现行规范，主要参考规范清单如下。</w:t>
      </w:r>
    </w:p>
    <w:p w14:paraId="5EC1234D">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（1）《装配式混凝土结构技术规程》JGJ1-2014</w:t>
      </w:r>
    </w:p>
    <w:p w14:paraId="2C78A864">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（2）《预制钢筋混凝土阳台板、空调板及女儿墙》15G368-1</w:t>
      </w:r>
    </w:p>
    <w:p w14:paraId="62D4C276">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（3）《预制钢筋混凝土楼梯（公共建筑）》20G367-2</w:t>
      </w:r>
    </w:p>
    <w:p w14:paraId="2F06F72A">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（4）《装配式混凝土结构住宅建筑设计示例（剪力墙结构）》15J939-1</w:t>
      </w:r>
    </w:p>
    <w:p w14:paraId="5F647EFE">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（5）《建筑施工起重吊装工程安全技术规范》JGJ276-2012</w:t>
      </w:r>
    </w:p>
    <w:p w14:paraId="159F10FD">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（6）《钢筋套筒灌浆连接应用技术规程》JGJ355-2015</w:t>
      </w:r>
    </w:p>
    <w:p w14:paraId="150218AF">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（7）《装配式混凝土结构表示方法及示例（剪力墙结构）》15G107-1</w:t>
      </w:r>
    </w:p>
    <w:p w14:paraId="386A7A6B">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（8）《装配式混凝土结构连接节点构造》G310-1～2</w:t>
      </w:r>
    </w:p>
    <w:p w14:paraId="519C52FB">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（9）《预制混凝土剪力墙外墙板》15G365-1</w:t>
      </w:r>
    </w:p>
    <w:p w14:paraId="592A1746">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（10）《预制混凝土剪力墙内墙板》15G365-2</w:t>
      </w:r>
    </w:p>
    <w:p w14:paraId="2B18030A">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（11）《桁架钢筋混凝土叠合板（60mm厚底板）》15G366-1</w:t>
      </w:r>
    </w:p>
    <w:p w14:paraId="084F1329">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（12）《混凝土结构施工图平面整体表示方法制图规则和构造详图》22G101-1</w:t>
      </w:r>
    </w:p>
    <w:p w14:paraId="05B23E5B">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（13）《混凝土结构施工钢筋排布规则与构造详图》18G901-1</w:t>
      </w:r>
    </w:p>
    <w:p w14:paraId="4F1F5F8F">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（14）《装配式混凝土建筑技术标准》GB/T51231-2016</w:t>
      </w:r>
    </w:p>
    <w:p w14:paraId="01F011D2">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（15）《装配式混凝土剪力墙结构住宅施工工艺图解》16G906</w:t>
      </w:r>
    </w:p>
    <w:p w14:paraId="66DBAE31">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（16）《混凝土结构工程施工质量验收规范》GB50204-2015</w:t>
      </w:r>
    </w:p>
    <w:p w14:paraId="25DE8820">
      <w:pPr>
        <w:pStyle w:val="3"/>
        <w:numPr>
          <w:ilvl w:val="0"/>
          <w:numId w:val="0"/>
        </w:numPr>
        <w:spacing w:before="240" w:beforeLines="-2147483648" w:beforeAutospacing="0" w:after="240" w:afterLines="-2147483648" w:afterAutospacing="0" w:line="360" w:lineRule="auto"/>
        <w:jc w:val="left"/>
        <w:rPr>
          <w:rFonts w:hint="eastAsia" w:cs="宋体" w:asciiTheme="majorEastAsia" w:hAnsiTheme="majorEastAsia" w:eastAsiaTheme="majorEastAsia"/>
          <w:lang w:val="en-US" w:eastAsia="zh-CN"/>
        </w:rPr>
      </w:pPr>
      <w:bookmarkStart w:id="8" w:name="_Toc32667"/>
      <w:r>
        <w:rPr>
          <w:rFonts w:hint="eastAsia" w:cs="宋体" w:asciiTheme="majorEastAsia" w:hAnsiTheme="majorEastAsia" w:eastAsiaTheme="majorEastAsia"/>
          <w:lang w:val="en-US" w:eastAsia="zh-CN"/>
        </w:rPr>
        <w:t>十一、技术环境</w:t>
      </w:r>
      <w:bookmarkEnd w:id="8"/>
    </w:p>
    <w:p w14:paraId="3F2DD464">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（一）上机竞赛环境要求</w:t>
      </w:r>
    </w:p>
    <w:p w14:paraId="441B703F">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上机竞赛由赛项承办单位提供计算机室作为考场。竞赛时计算机USB接口全部封闭，安装有监控设备，比赛环境安全、安静无干扰。</w:t>
      </w:r>
    </w:p>
    <w:p w14:paraId="24B98733">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（二）实操竞赛环境要求</w:t>
      </w:r>
    </w:p>
    <w:p w14:paraId="5C814EDA">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比赛场地面积要求满足2支参赛队伍同时比赛。</w:t>
      </w:r>
    </w:p>
    <w:p w14:paraId="436ECEF7">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竞赛场地要求如下：</w:t>
      </w:r>
    </w:p>
    <w:p w14:paraId="697249CC">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1.实操吊装工位2个，标记考核工位序号。各工位均需布置电子监控设备，监控范围要求360度无死角。</w:t>
      </w:r>
    </w:p>
    <w:p w14:paraId="3AACE1F7">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2.赛场要求通风、采光良好，有足够的的操作面，吊装场地需满足吊运周转余地和安全距离。</w:t>
      </w:r>
    </w:p>
    <w:p w14:paraId="7F668E14">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3.赛场内配置实操竞赛区域、裁判工作区域和公共道路，比赛环境安全、安静无干扰。</w:t>
      </w:r>
    </w:p>
    <w:p w14:paraId="659BD43F">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4.吊装技能实操赛场占地面积约65㎡，配置1t～2t额重的移动式龙门吊，每个工位布置吊装材料存放区、吊装工具存放区、预制砼墙板存放区、材料指定摆放区、工具指定摆放区、预制砼墙板安装区、裁判工作区。</w:t>
      </w:r>
    </w:p>
    <w:p w14:paraId="27C8FB30">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5.吊装场地每个工位需配备220V电源或380V插座一只，插座不少于两个以上的功能插口。</w:t>
      </w:r>
    </w:p>
    <w:p w14:paraId="686208ED">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6.预制构件现场吊装考核平台包含提供预制外墙板、预制内墙板等构件，满足各类连接节点实训、满足竖向构件吊装竞赛要求。</w:t>
      </w:r>
    </w:p>
    <w:p w14:paraId="16328967">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7.工位布置情况详见下图：</w:t>
      </w:r>
    </w:p>
    <w:p w14:paraId="40B0F9F2">
      <w:pPr>
        <w:keepNext w:val="0"/>
        <w:keepLines w:val="0"/>
        <w:pageBreakBefore w:val="0"/>
        <w:widowControl/>
        <w:suppressLineNumbers w:val="0"/>
        <w:kinsoku/>
        <w:wordWrap/>
        <w:overflowPunct/>
        <w:topLinePunct w:val="0"/>
        <w:autoSpaceDE/>
        <w:autoSpaceDN/>
        <w:bidi w:val="0"/>
        <w:adjustRightInd/>
        <w:snapToGrid/>
        <w:ind w:firstLine="420" w:firstLineChars="200"/>
        <w:jc w:val="center"/>
        <w:textAlignment w:val="auto"/>
        <w:rPr>
          <w:rStyle w:val="25"/>
          <w:rFonts w:hint="eastAsia" w:ascii="宋体" w:hAnsi="宋体" w:eastAsia="宋体" w:cs="宋体"/>
          <w:lang w:val="en-US" w:eastAsia="zh-CN"/>
        </w:rPr>
      </w:pPr>
      <w:r>
        <w:rPr>
          <w:rFonts w:hint="eastAsia" w:ascii="宋体" w:hAnsi="宋体" w:eastAsia="宋体" w:cs="宋体"/>
        </w:rPr>
        <w:drawing>
          <wp:inline distT="0" distB="0" distL="0" distR="0">
            <wp:extent cx="3410585" cy="3450590"/>
            <wp:effectExtent l="0" t="0" r="5715" b="3810"/>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5" cstate="print"/>
                    <a:srcRect/>
                    <a:stretch>
                      <a:fillRect/>
                    </a:stretch>
                  </pic:blipFill>
                  <pic:spPr>
                    <a:xfrm>
                      <a:off x="0" y="0"/>
                      <a:ext cx="3410585" cy="3450590"/>
                    </a:xfrm>
                    <a:prstGeom prst="rect">
                      <a:avLst/>
                    </a:prstGeom>
                    <a:ln>
                      <a:noFill/>
                    </a:ln>
                  </pic:spPr>
                </pic:pic>
              </a:graphicData>
            </a:graphic>
          </wp:inline>
        </w:drawing>
      </w:r>
    </w:p>
    <w:p w14:paraId="230AB77E">
      <w:pPr>
        <w:keepNext w:val="0"/>
        <w:keepLines w:val="0"/>
        <w:pageBreakBefore w:val="0"/>
        <w:widowControl w:val="0"/>
        <w:kinsoku/>
        <w:wordWrap/>
        <w:overflowPunct/>
        <w:topLinePunct w:val="0"/>
        <w:autoSpaceDE/>
        <w:autoSpaceDN/>
        <w:bidi w:val="0"/>
        <w:adjustRightInd/>
        <w:snapToGrid/>
        <w:textAlignment w:val="auto"/>
        <w:rPr>
          <w:rStyle w:val="24"/>
          <w:rFonts w:hint="eastAsia" w:ascii="宋体" w:hAnsi="宋体" w:eastAsia="宋体" w:cs="宋体"/>
          <w:sz w:val="28"/>
          <w:szCs w:val="28"/>
          <w:lang w:val="en-US" w:eastAsia="zh-CN"/>
        </w:rPr>
      </w:pPr>
    </w:p>
    <w:p w14:paraId="201D090A">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竞赛设备使用轻质材料制作，形态结构与预制构件一致，依据行业标准，搭建构件吊装的实操环境和实操基础，满足墙板吊装、节点连接的实操与技能考核需求，同时实操基础满足可配置化，保证不同实操类型构件的装配式需求，保证赛题设置的灵活性和可持续性。</w:t>
      </w:r>
    </w:p>
    <w:p w14:paraId="72D19EA1">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各构件具体技术要求如下：</w:t>
      </w:r>
    </w:p>
    <w:p w14:paraId="76892309">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筏板底座：预留插筋、预留地脚螺栓杆、预留一级连接螺纹钢筋，预留支撑螺栓，具体数量位置与预制构件配套。表面刷涂清水抗划漆，安装位置划线。尺寸：不小于3600mm×3600mm×60mm。材料可用混凝土或者其他轻质材料制作，保证坚固耐用。</w:t>
      </w:r>
    </w:p>
    <w:p w14:paraId="66AB8B1C">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仿真预制外挂墙板：设计制作符合国家标准，底部预留螺栓连接埋件、预埋吊钉，关键节点喷绘标记，与真实墙板一致。材质可用混凝土或者其他轻质材料制作，保证坚固耐用。</w:t>
      </w:r>
    </w:p>
    <w:p w14:paraId="5FBB6725">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仿真预制剪力墙墙板：预制剪力墙墙板设计符合国家装配式标准图集要求，底部预留灌浆套筒，预埋吊钉，预留斜支撑螺母、模板通孔，关键节点喷绘标记，剪力墙组合可用于“一字型”、“L型”节点现浇连接训练。需提供外墙板3块，内墙板2块。内外墙板尺寸不小于1000mm×1250mm×200mm。材质可用混凝土或者其他轻质材料制作，保证坚固耐用。</w:t>
      </w:r>
    </w:p>
    <w:p w14:paraId="594FBA95">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后浇段配件：由铝面板（一字形、L形）1套、面板支架（一字形、L形）1套、对拉螺杆4对，配筋（φ16钢筋14根、φ6箍筋18根）1套、保护层卡20个、垫片10个等组成。面板采用铝合金L型尺寸1080mm×600mm，一字型尺寸1080mm×600mm；面板支架采用钢制，L型尺寸630mm×25mm，一字型尺寸740mm×25mm。保护层卡为塑料卡，不容易发生位移，支撑钢筋稳定，不容易脱落。垫片要求耐磨平整，高效抗压。</w:t>
      </w:r>
    </w:p>
    <w:p w14:paraId="1046D24E">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墙板插架:采用框架主体，钢结构制作，由固定立柱和移动立柱组成，满足至少6个墙板构件存放。</w:t>
      </w:r>
    </w:p>
    <w:p w14:paraId="2CE306A3">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吊具：1500mm双头钩吊具1根、700mm单钩吊具2根、650mm单钩吊具2根等。</w:t>
      </w:r>
    </w:p>
    <w:p w14:paraId="71C32150">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龙门吊：高度2500mm-3500mm，起吊高度2500mm以上，跨幅3500m以上，荷载不小于2t以上。</w:t>
      </w:r>
    </w:p>
    <w:p w14:paraId="1F312B9B">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default" w:ascii="宋体" w:hAnsi="宋体" w:eastAsia="宋体" w:cs="宋体"/>
          <w:sz w:val="28"/>
          <w:szCs w:val="28"/>
          <w:highlight w:val="none"/>
          <w:lang w:val="en-US" w:eastAsia="zh-CN"/>
        </w:rPr>
      </w:pPr>
      <w:r>
        <w:rPr>
          <w:rStyle w:val="24"/>
          <w:rFonts w:hint="eastAsia" w:ascii="宋体" w:hAnsi="宋体" w:eastAsia="宋体" w:cs="宋体"/>
          <w:sz w:val="28"/>
          <w:szCs w:val="28"/>
          <w:highlight w:val="none"/>
          <w:lang w:val="en-US" w:eastAsia="zh-CN"/>
        </w:rPr>
        <w:t>（三）展示环节承办校提供的设备</w:t>
      </w:r>
    </w:p>
    <w:p w14:paraId="5D10DB29">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Style w:val="24"/>
          <w:rFonts w:hint="eastAsia" w:ascii="宋体" w:hAnsi="宋体" w:eastAsia="宋体" w:cs="宋体"/>
          <w:sz w:val="28"/>
          <w:szCs w:val="28"/>
          <w:highlight w:val="none"/>
          <w:lang w:val="en-US" w:eastAsia="zh-CN"/>
        </w:rPr>
      </w:pPr>
      <w:r>
        <w:rPr>
          <w:rStyle w:val="24"/>
          <w:rFonts w:hint="eastAsia" w:ascii="宋体" w:hAnsi="宋体" w:eastAsia="宋体" w:cs="宋体"/>
          <w:sz w:val="28"/>
          <w:szCs w:val="28"/>
          <w:highlight w:val="none"/>
          <w:lang w:val="en-US" w:eastAsia="zh-CN"/>
        </w:rPr>
        <w:t>1.提供实操环节的比赛设备和工具。</w:t>
      </w:r>
    </w:p>
    <w:p w14:paraId="2F457945">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Fonts w:hint="eastAsia"/>
          <w:highlight w:val="none"/>
          <w:lang w:val="en-US" w:eastAsia="zh-CN"/>
        </w:rPr>
      </w:pPr>
      <w:r>
        <w:rPr>
          <w:rStyle w:val="24"/>
          <w:rFonts w:hint="eastAsia" w:ascii="宋体" w:hAnsi="宋体" w:eastAsia="宋体" w:cs="宋体"/>
          <w:sz w:val="28"/>
          <w:szCs w:val="28"/>
          <w:highlight w:val="none"/>
          <w:lang w:val="en-US" w:eastAsia="zh-CN"/>
        </w:rPr>
        <w:t>2.提供一套投影设备和配套视频线。</w:t>
      </w:r>
    </w:p>
    <w:p w14:paraId="706B5981">
      <w:pPr>
        <w:pStyle w:val="3"/>
        <w:numPr>
          <w:ilvl w:val="0"/>
          <w:numId w:val="0"/>
        </w:numPr>
        <w:spacing w:before="240" w:beforeLines="-2147483648" w:beforeAutospacing="0" w:after="240" w:afterLines="-2147483648" w:afterAutospacing="0" w:line="360" w:lineRule="auto"/>
        <w:jc w:val="left"/>
        <w:rPr>
          <w:rFonts w:hint="eastAsia" w:cs="宋体" w:asciiTheme="majorEastAsia" w:hAnsiTheme="majorEastAsia" w:eastAsiaTheme="majorEastAsia"/>
          <w:lang w:val="en-US" w:eastAsia="zh-CN"/>
        </w:rPr>
      </w:pPr>
      <w:bookmarkStart w:id="9" w:name="_Toc28681"/>
      <w:r>
        <w:rPr>
          <w:rFonts w:hint="eastAsia" w:cs="宋体" w:asciiTheme="majorEastAsia" w:hAnsiTheme="majorEastAsia" w:eastAsiaTheme="majorEastAsia"/>
          <w:lang w:val="en-US" w:eastAsia="zh-CN"/>
        </w:rPr>
        <w:t>十二、赛项安全</w:t>
      </w:r>
      <w:bookmarkEnd w:id="9"/>
    </w:p>
    <w:p w14:paraId="03FBE9C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赛事安全是技能竞赛一切工作顺利开展的先决条件，是赛事筹备和运行工作必须考虑的核心问题。赛项执委会采取切实有效措施保证大赛期间参赛选手、裁判员、工作人员及观众的人身安全。</w:t>
      </w:r>
    </w:p>
    <w:p w14:paraId="4E981E7A">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（一）比赛环境</w:t>
      </w:r>
    </w:p>
    <w:p w14:paraId="7A1DFA22">
      <w:pPr>
        <w:keepNext w:val="0"/>
        <w:keepLines w:val="0"/>
        <w:pageBreakBefore w:val="0"/>
        <w:widowControl w:val="0"/>
        <w:kinsoku/>
        <w:wordWrap/>
        <w:overflowPunct/>
        <w:topLinePunct w:val="0"/>
        <w:autoSpaceDE/>
        <w:autoSpaceDN/>
        <w:bidi w:val="0"/>
        <w:adjustRightInd/>
        <w:snapToGrid/>
        <w:spacing w:before="157" w:beforeLines="50"/>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1.执委会须在赛前组织专人对比赛现场、住宿场所和交通保障进行考察，并对安全</w:t>
      </w:r>
      <w:r>
        <w:rPr>
          <w:rStyle w:val="24"/>
          <w:rFonts w:hint="eastAsia" w:ascii="宋体" w:hAnsi="宋体" w:eastAsia="宋体" w:cs="宋体"/>
          <w:sz w:val="28"/>
          <w:szCs w:val="28"/>
          <w:lang w:val="en-US" w:eastAsia="zh-CN"/>
        </w:rPr>
        <w:t>工作</w:t>
      </w:r>
      <w:r>
        <w:rPr>
          <w:rFonts w:hint="eastAsia" w:ascii="宋体" w:hAnsi="宋体" w:eastAsia="宋体" w:cs="宋体"/>
          <w:sz w:val="28"/>
          <w:szCs w:val="28"/>
        </w:rPr>
        <w:t>提出明确要求。赛场的布置，赛场内的器材、设备，应符合国家有关安全规定。承办单位赛前须按照执委会要求排除安全隐患。</w:t>
      </w:r>
    </w:p>
    <w:p w14:paraId="662107D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2.赛场周围要设立警戒线，防止无关人员进入发生意外事件。比赛现场内应参照相关职业岗位的要求为选手提供必要的劳动保护。在具有危险性的操作环节，裁判员要严防选手出现错误操作。</w:t>
      </w:r>
    </w:p>
    <w:p w14:paraId="4B5D20F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3.承办单位应提供保证应急预案实施的条件。对于比赛内容涉及高空作业、可能有坠物、大用电量、易发生火灾等情况的赛项，必须明确制度和预案，并配备急救人员与设施。</w:t>
      </w:r>
    </w:p>
    <w:p w14:paraId="0C06D50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4.执委会须会同承办单位制定开放赛场和体验区的人员疏导方案。赛场环境中存在人员密集、车流人流交错的区域，除了设置齐全的指示标志外，须增加引导人员，并开辟备用通道。</w:t>
      </w:r>
    </w:p>
    <w:p w14:paraId="5D4CD72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5.大赛期间，承办单位须在赛场管理的关键岗位，增加力量，建立安全管理日志。</w:t>
      </w:r>
    </w:p>
    <w:p w14:paraId="53CCEB5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6.参赛选手进入赛位、赛事裁判工作人员进入工作场所，严禁携带通讯、照相摄录设备，禁止携带记录用具。如确有需要，由赛场统一配置、统一管理。赛项可根据需要配置安检设备对进入赛场重要部位的人员进行安检。</w:t>
      </w:r>
    </w:p>
    <w:p w14:paraId="016B5A75">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（二）生活条件</w:t>
      </w:r>
    </w:p>
    <w:p w14:paraId="52EE286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1.比赛期间，原则上由执委会统一安排参赛选手食宿。承办单位须尊重少数民族的信仰及文化，根据国家相关的民族政策，安排好少数民族选手和教师的饮食起居。</w:t>
      </w:r>
    </w:p>
    <w:p w14:paraId="34F1189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2.比赛期间安排的住宿地应具有宾馆/住宿经营许可资质。以学校宿舍作为住宿地的，大赛期间的住宿、卫生、饮食安全等由执委会和提供宿舍的学校共同负责。</w:t>
      </w:r>
    </w:p>
    <w:p w14:paraId="661C3A1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3.大赛期间有组织的参观和观摩活动的交通安全由执委会负责。执委会和承办单位须保证比赛期间选手和裁判员、工作人员的交通安全。</w:t>
      </w:r>
    </w:p>
    <w:p w14:paraId="50F3DB3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4.各赛项的安全管理，除了可以采取必要的安全隔离措施外，应严格遵守国家相关法律法规，保护个人隐私和人身自由。</w:t>
      </w:r>
    </w:p>
    <w:p w14:paraId="25D112B9">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（三）组队责任</w:t>
      </w:r>
    </w:p>
    <w:p w14:paraId="06BA1CD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1.各学校组织代表队时，须安排为参赛选手购买大赛期间的人身意外伤害保险。</w:t>
      </w:r>
    </w:p>
    <w:p w14:paraId="20FFC56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2.各学校代表队组成后，须制定相关管理制度，并对所有选手进行安全教育。</w:t>
      </w:r>
    </w:p>
    <w:p w14:paraId="26CEE0C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3.各参赛队伍须加强对参与比赛人员的安全管理，实现与赛场安全管理的对接。</w:t>
      </w:r>
    </w:p>
    <w:p w14:paraId="4E8A56C3">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（四）应急处理</w:t>
      </w:r>
    </w:p>
    <w:p w14:paraId="5A56F15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比赛期间发生意外事故，发现者应第一时间报告执委会，同时采取措施避免事态扩大。执委会应立即启动预案予以解决并报告组委会。赛项出现重大安全问题可以停赛，是否停赛由执委会决定。事后，执委会应向组委会报告详细情况。</w:t>
      </w:r>
    </w:p>
    <w:p w14:paraId="7252B5D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（五）处罚措施</w:t>
      </w:r>
    </w:p>
    <w:p w14:paraId="6569EEB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1.因参赛队伍原因造成重大安全事故的，取消其获奖资格。</w:t>
      </w:r>
    </w:p>
    <w:p w14:paraId="5A2A021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2.参赛队伍有发生重大安全事故隐患，经赛场工作人员提示、警告无效的，可取消其继续比赛的资格。</w:t>
      </w:r>
    </w:p>
    <w:p w14:paraId="14BD465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3.赛事工作人员违规的，按照相应的制度追究责任。情节恶劣并造成重大安全事故的，由司法机关追究相应法律责任。</w:t>
      </w:r>
    </w:p>
    <w:p w14:paraId="2CEA5D29">
      <w:pPr>
        <w:pStyle w:val="3"/>
        <w:numPr>
          <w:ilvl w:val="0"/>
          <w:numId w:val="0"/>
        </w:numPr>
        <w:spacing w:before="240" w:beforeLines="-2147483648" w:beforeAutospacing="0" w:after="240" w:afterLines="-2147483648" w:afterAutospacing="0" w:line="360" w:lineRule="auto"/>
        <w:jc w:val="left"/>
        <w:rPr>
          <w:rFonts w:hint="eastAsia" w:cs="宋体" w:asciiTheme="majorEastAsia" w:hAnsiTheme="majorEastAsia" w:eastAsiaTheme="majorEastAsia"/>
          <w:lang w:val="en-US" w:eastAsia="zh-CN"/>
        </w:rPr>
      </w:pPr>
      <w:bookmarkStart w:id="10" w:name="_Toc17128"/>
      <w:r>
        <w:rPr>
          <w:rFonts w:hint="eastAsia" w:cs="宋体" w:asciiTheme="majorEastAsia" w:hAnsiTheme="majorEastAsia" w:eastAsiaTheme="majorEastAsia"/>
          <w:lang w:val="en-US" w:eastAsia="zh-CN"/>
        </w:rPr>
        <w:t>十三、成绩评定</w:t>
      </w:r>
      <w:bookmarkEnd w:id="10"/>
    </w:p>
    <w:p w14:paraId="228CCD69">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（一）各参赛队的</w:t>
      </w:r>
      <w:r>
        <w:rPr>
          <w:rFonts w:hint="eastAsia" w:ascii="宋体" w:hAnsi="宋体" w:eastAsia="宋体" w:cs="宋体"/>
          <w:kern w:val="0"/>
          <w:sz w:val="28"/>
          <w:szCs w:val="28"/>
          <w:shd w:val="clear" w:color="auto" w:fill="FFFFFF"/>
          <w:lang w:val="en-US" w:eastAsia="zh-CN"/>
        </w:rPr>
        <w:t>“</w:t>
      </w:r>
      <w:r>
        <w:rPr>
          <w:rFonts w:hint="eastAsia" w:ascii="宋体" w:hAnsi="宋体" w:eastAsia="宋体" w:cs="宋体"/>
          <w:color w:val="000000"/>
          <w:kern w:val="0"/>
          <w:sz w:val="28"/>
          <w:szCs w:val="28"/>
          <w:shd w:val="clear" w:color="auto" w:fill="FFFFFF"/>
          <w:lang w:val="en-US" w:eastAsia="zh-CN"/>
        </w:rPr>
        <w:t>施工</w:t>
      </w:r>
      <w:r>
        <w:rPr>
          <w:rFonts w:hint="eastAsia" w:ascii="宋体" w:hAnsi="宋体" w:eastAsia="宋体" w:cs="宋体"/>
          <w:color w:val="000000"/>
          <w:kern w:val="0"/>
          <w:sz w:val="28"/>
          <w:szCs w:val="28"/>
          <w:shd w:val="clear" w:color="auto" w:fill="FFFFFF"/>
        </w:rPr>
        <w:t>模拟</w:t>
      </w:r>
      <w:r>
        <w:rPr>
          <w:rFonts w:hint="eastAsia" w:ascii="宋体" w:hAnsi="宋体" w:eastAsia="宋体" w:cs="宋体"/>
          <w:color w:val="000000"/>
          <w:kern w:val="0"/>
          <w:sz w:val="28"/>
          <w:szCs w:val="28"/>
          <w:shd w:val="clear" w:color="auto" w:fill="FFFFFF"/>
          <w:lang w:eastAsia="zh-CN"/>
        </w:rPr>
        <w:t>”</w:t>
      </w:r>
      <w:r>
        <w:rPr>
          <w:rStyle w:val="24"/>
          <w:rFonts w:hint="eastAsia" w:ascii="宋体" w:hAnsi="宋体" w:eastAsia="宋体" w:cs="宋体"/>
          <w:sz w:val="28"/>
          <w:szCs w:val="28"/>
          <w:lang w:val="en-US" w:eastAsia="zh-CN"/>
        </w:rPr>
        <w:t>竞赛成绩取队内3名选手的平均成绩。</w:t>
      </w:r>
    </w:p>
    <w:p w14:paraId="4B47BA06">
      <w:pPr>
        <w:keepNext w:val="0"/>
        <w:keepLines w:val="0"/>
        <w:pageBreakBefore w:val="0"/>
        <w:widowControl w:val="0"/>
        <w:kinsoku/>
        <w:wordWrap/>
        <w:overflowPunct/>
        <w:topLinePunct w:val="0"/>
        <w:autoSpaceDE/>
        <w:autoSpaceDN/>
        <w:bidi w:val="0"/>
        <w:adjustRightInd/>
        <w:snapToGrid/>
        <w:spacing w:before="157" w:beforeLines="50" w:line="240" w:lineRule="auto"/>
        <w:ind w:firstLine="560" w:firstLineChars="200"/>
        <w:jc w:val="left"/>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（二）</w:t>
      </w:r>
      <w:r>
        <w:rPr>
          <w:rFonts w:hint="eastAsia" w:ascii="宋体" w:hAnsi="宋体" w:eastAsia="宋体" w:cs="宋体"/>
          <w:kern w:val="0"/>
          <w:sz w:val="28"/>
          <w:szCs w:val="28"/>
          <w:shd w:val="clear" w:color="auto" w:fill="FFFFFF"/>
        </w:rPr>
        <w:t>“</w:t>
      </w:r>
      <w:r>
        <w:rPr>
          <w:rFonts w:hint="eastAsia" w:ascii="宋体" w:hAnsi="宋体" w:eastAsia="宋体" w:cs="宋体"/>
          <w:bCs/>
          <w:sz w:val="28"/>
          <w:szCs w:val="28"/>
          <w:highlight w:val="none"/>
          <w:lang w:eastAsia="zh-CN"/>
        </w:rPr>
        <w:t>吊装</w:t>
      </w:r>
      <w:r>
        <w:rPr>
          <w:rFonts w:hint="eastAsia" w:ascii="宋体" w:hAnsi="宋体" w:eastAsia="宋体" w:cs="宋体"/>
          <w:color w:val="000000"/>
          <w:kern w:val="0"/>
          <w:sz w:val="28"/>
          <w:szCs w:val="28"/>
          <w:shd w:val="clear" w:color="auto" w:fill="FFFFFF"/>
          <w:lang w:val="en-US" w:eastAsia="zh-CN"/>
        </w:rPr>
        <w:t>实操</w:t>
      </w:r>
      <w:r>
        <w:rPr>
          <w:rFonts w:hint="eastAsia" w:ascii="宋体" w:hAnsi="宋体" w:eastAsia="宋体" w:cs="宋体"/>
          <w:kern w:val="0"/>
          <w:sz w:val="28"/>
          <w:szCs w:val="28"/>
          <w:shd w:val="clear" w:color="auto" w:fill="FFFFFF"/>
        </w:rPr>
        <w:t>”</w:t>
      </w:r>
      <w:r>
        <w:rPr>
          <w:rFonts w:hint="eastAsia" w:ascii="宋体" w:hAnsi="宋体" w:eastAsia="宋体" w:cs="宋体"/>
          <w:color w:val="000000"/>
          <w:kern w:val="0"/>
          <w:sz w:val="28"/>
          <w:szCs w:val="28"/>
          <w:shd w:val="clear" w:color="auto" w:fill="FFFFFF"/>
          <w:lang w:val="en-US" w:eastAsia="zh-CN"/>
        </w:rPr>
        <w:t>、</w:t>
      </w:r>
      <w:r>
        <w:rPr>
          <w:rFonts w:hint="eastAsia" w:ascii="宋体" w:hAnsi="宋体" w:eastAsia="宋体" w:cs="宋体"/>
          <w:color w:val="000000"/>
          <w:kern w:val="0"/>
          <w:sz w:val="28"/>
          <w:szCs w:val="28"/>
          <w:shd w:val="clear" w:color="auto" w:fill="FFFFFF"/>
        </w:rPr>
        <w:t>“展示</w:t>
      </w:r>
      <w:r>
        <w:rPr>
          <w:rFonts w:hint="default" w:ascii="宋体" w:hAnsi="宋体" w:eastAsia="宋体" w:cs="宋体"/>
          <w:color w:val="000000"/>
          <w:kern w:val="0"/>
          <w:sz w:val="28"/>
          <w:szCs w:val="28"/>
          <w:shd w:val="clear" w:color="auto" w:fill="FFFFFF"/>
          <w:lang w:val="en-US" w:eastAsia="zh-CN"/>
        </w:rPr>
        <w:t>”</w:t>
      </w:r>
      <w:r>
        <w:rPr>
          <w:rStyle w:val="24"/>
          <w:rFonts w:hint="eastAsia" w:ascii="宋体" w:hAnsi="宋体" w:eastAsia="宋体" w:cs="宋体"/>
          <w:sz w:val="28"/>
          <w:szCs w:val="28"/>
          <w:lang w:val="en-US" w:eastAsia="zh-CN"/>
        </w:rPr>
        <w:t>按评分表打分，评分标准见下表。</w:t>
      </w:r>
    </w:p>
    <w:p w14:paraId="0C64CACB">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表2预制构件施工实操评分标准</w:t>
      </w:r>
    </w:p>
    <w:tbl>
      <w:tblPr>
        <w:tblStyle w:val="12"/>
        <w:tblpPr w:leftFromText="180" w:rightFromText="180" w:vertAnchor="text" w:tblpX="121" w:tblpY="1"/>
        <w:tblOverlap w:val="never"/>
        <w:tblW w:w="491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2"/>
        <w:gridCol w:w="892"/>
        <w:gridCol w:w="863"/>
        <w:gridCol w:w="3166"/>
        <w:gridCol w:w="618"/>
        <w:gridCol w:w="765"/>
        <w:gridCol w:w="975"/>
        <w:gridCol w:w="927"/>
      </w:tblGrid>
      <w:tr w14:paraId="45DF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C0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序号</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42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AB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评分项</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B8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“预制构件施工”评分项具体描述</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0D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满分</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E2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评判方法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4B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说明</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28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时记长录</w:t>
            </w:r>
          </w:p>
        </w:tc>
      </w:tr>
      <w:tr w14:paraId="7C10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31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653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施工准备（满分5分）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C5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劳保用品准备</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2DC4CD3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正确佩戴安全帽，穿戴劳保工装、防护手套等。</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20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76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18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选意手并举报手告示</w:t>
            </w:r>
          </w:p>
        </w:tc>
        <w:tc>
          <w:tcPr>
            <w:tcW w:w="540" w:type="pct"/>
            <w:vMerge w:val="restart"/>
            <w:tcBorders>
              <w:top w:val="single" w:color="000000" w:sz="4" w:space="0"/>
              <w:left w:val="single" w:color="000000" w:sz="4" w:space="0"/>
              <w:right w:val="single" w:color="000000" w:sz="4" w:space="0"/>
            </w:tcBorders>
            <w:shd w:val="clear" w:color="auto" w:fill="auto"/>
            <w:vAlign w:val="center"/>
          </w:tcPr>
          <w:p w14:paraId="7D4478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规定时间30min开始：</w:t>
            </w:r>
          </w:p>
          <w:p w14:paraId="1BCE5E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结束：</w:t>
            </w:r>
          </w:p>
          <w:p w14:paraId="21EEC5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时长：</w:t>
            </w:r>
          </w:p>
        </w:tc>
      </w:tr>
      <w:tr w14:paraId="3840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32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172A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C2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工具准备</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4E155CB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工具（钢卷尺、扳手等）准备齐全,整齐摆放。</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30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E5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16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选意手并举报手告示</w:t>
            </w:r>
          </w:p>
        </w:tc>
        <w:tc>
          <w:tcPr>
            <w:tcW w:w="540" w:type="pct"/>
            <w:vMerge w:val="continue"/>
            <w:tcBorders>
              <w:left w:val="single" w:color="000000" w:sz="4" w:space="0"/>
              <w:right w:val="single" w:color="000000" w:sz="4" w:space="0"/>
            </w:tcBorders>
            <w:shd w:val="clear" w:color="auto" w:fill="auto"/>
            <w:vAlign w:val="center"/>
          </w:tcPr>
          <w:p w14:paraId="07A249D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2A4C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28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3</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AC87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9B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材料准备</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75D298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材料（钢筋、垫片等）准备齐全,整齐摆放。</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A9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8A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E9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选意手并举报手告示</w:t>
            </w:r>
          </w:p>
        </w:tc>
        <w:tc>
          <w:tcPr>
            <w:tcW w:w="540" w:type="pct"/>
            <w:vMerge w:val="continue"/>
            <w:tcBorders>
              <w:left w:val="single" w:color="000000" w:sz="4" w:space="0"/>
              <w:right w:val="single" w:color="000000" w:sz="4" w:space="0"/>
            </w:tcBorders>
            <w:shd w:val="clear" w:color="auto" w:fill="auto"/>
            <w:vAlign w:val="center"/>
          </w:tcPr>
          <w:p w14:paraId="7566921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79A4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BB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4</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D83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剪力墙吊装（满分45分）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65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外观检查</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5BB3B7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检查构件外观质量（露筋、蜂窝、孔洞、夹渣、疏松、裂缝、连接部位缺陷、外形缺陷、外表缺陷）。</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53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094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53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选手记据录数</w:t>
            </w:r>
          </w:p>
        </w:tc>
        <w:tc>
          <w:tcPr>
            <w:tcW w:w="540" w:type="pct"/>
            <w:vMerge w:val="continue"/>
            <w:tcBorders>
              <w:left w:val="single" w:color="000000" w:sz="4" w:space="0"/>
              <w:right w:val="single" w:color="000000" w:sz="4" w:space="0"/>
            </w:tcBorders>
            <w:shd w:val="clear" w:color="auto" w:fill="auto"/>
            <w:vAlign w:val="center"/>
          </w:tcPr>
          <w:p w14:paraId="59AA0E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p>
        </w:tc>
      </w:tr>
      <w:tr w14:paraId="2160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56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5</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A2C3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938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规格尺寸检查</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163ABD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构件高度检查，尺量构件两端及中间部，取其中偏差绝对值较大值。</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1F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07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A5B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选手记据录数</w:t>
            </w:r>
          </w:p>
        </w:tc>
        <w:tc>
          <w:tcPr>
            <w:tcW w:w="540" w:type="pct"/>
            <w:vMerge w:val="continue"/>
            <w:tcBorders>
              <w:left w:val="single" w:color="000000" w:sz="4" w:space="0"/>
              <w:right w:val="single" w:color="000000" w:sz="4" w:space="0"/>
            </w:tcBorders>
            <w:shd w:val="clear" w:color="auto" w:fill="auto"/>
            <w:vAlign w:val="center"/>
          </w:tcPr>
          <w:p w14:paraId="16EEA27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09A5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86B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6</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831C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0399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7E9115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构件宽度检查，尺量构件两端及中间部，取其中偏差绝对值较大值。</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35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A9F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E4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选手记据录数</w:t>
            </w:r>
          </w:p>
        </w:tc>
        <w:tc>
          <w:tcPr>
            <w:tcW w:w="540" w:type="pct"/>
            <w:vMerge w:val="continue"/>
            <w:tcBorders>
              <w:left w:val="single" w:color="000000" w:sz="4" w:space="0"/>
              <w:right w:val="single" w:color="000000" w:sz="4" w:space="0"/>
            </w:tcBorders>
            <w:shd w:val="clear" w:color="auto" w:fill="auto"/>
            <w:vAlign w:val="center"/>
          </w:tcPr>
          <w:p w14:paraId="72653B2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070E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3F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7</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01BC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BDBE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1DA9C0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构件厚度检查，取四角和四边中部共8处，取其中偏差绝对值较大值。</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5F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282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30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选手记据录数</w:t>
            </w:r>
          </w:p>
        </w:tc>
        <w:tc>
          <w:tcPr>
            <w:tcW w:w="540" w:type="pct"/>
            <w:vMerge w:val="continue"/>
            <w:tcBorders>
              <w:left w:val="single" w:color="000000" w:sz="4" w:space="0"/>
              <w:right w:val="single" w:color="000000" w:sz="4" w:space="0"/>
            </w:tcBorders>
            <w:shd w:val="clear" w:color="auto" w:fill="auto"/>
            <w:vAlign w:val="center"/>
          </w:tcPr>
          <w:p w14:paraId="74148F8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2A82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D3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8</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8F4E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8D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对角线差检查</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75C8A96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对角线差检查，在构件表面，尺量两对角线的长度，计算其差值的绝对值。</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31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9C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1D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选手记据录数</w:t>
            </w:r>
          </w:p>
        </w:tc>
        <w:tc>
          <w:tcPr>
            <w:tcW w:w="540" w:type="pct"/>
            <w:vMerge w:val="continue"/>
            <w:tcBorders>
              <w:left w:val="single" w:color="000000" w:sz="4" w:space="0"/>
              <w:right w:val="single" w:color="000000" w:sz="4" w:space="0"/>
            </w:tcBorders>
            <w:shd w:val="clear" w:color="auto" w:fill="auto"/>
            <w:vAlign w:val="center"/>
          </w:tcPr>
          <w:p w14:paraId="22B0EE8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6384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BD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9</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49A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E1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构件上端连接钢筋</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51A09B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尺量构件上端连接钢筋中心定位尺寸与图纸进行复核。</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尺量构件上端连接钢筋外露长度。</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尺量构件上端连接钢筋规格。</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9F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B5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2F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选手记录数据</w:t>
            </w:r>
          </w:p>
        </w:tc>
        <w:tc>
          <w:tcPr>
            <w:tcW w:w="540" w:type="pct"/>
            <w:vMerge w:val="continue"/>
            <w:tcBorders>
              <w:left w:val="single" w:color="000000" w:sz="4" w:space="0"/>
              <w:right w:val="single" w:color="000000" w:sz="4" w:space="0"/>
            </w:tcBorders>
            <w:shd w:val="clear" w:color="auto" w:fill="auto"/>
            <w:vAlign w:val="center"/>
          </w:tcPr>
          <w:p w14:paraId="43B1CA3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7E5BB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E8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10</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C9EE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748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预埋件检测</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74B9BBA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尺量吊环（吊钉）顶端与构件表面高差与图纸进行复核。</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尺量吊环（吊钉）纵横两个方向的中心线位置与图纸进行复核。</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A3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35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44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选手记据录数</w:t>
            </w:r>
          </w:p>
        </w:tc>
        <w:tc>
          <w:tcPr>
            <w:tcW w:w="540" w:type="pct"/>
            <w:vMerge w:val="continue"/>
            <w:tcBorders>
              <w:left w:val="single" w:color="000000" w:sz="4" w:space="0"/>
              <w:right w:val="single" w:color="000000" w:sz="4" w:space="0"/>
            </w:tcBorders>
            <w:shd w:val="clear" w:color="auto" w:fill="auto"/>
            <w:vAlign w:val="center"/>
          </w:tcPr>
          <w:p w14:paraId="6E6E81F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3E79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10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11</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1DC0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0B85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257E418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尺量预埋内丝纵横两个方向的中心线位置与图纸进行复核。</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E6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2A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2E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选手记录数据</w:t>
            </w:r>
          </w:p>
        </w:tc>
        <w:tc>
          <w:tcPr>
            <w:tcW w:w="540" w:type="pct"/>
            <w:vMerge w:val="continue"/>
            <w:tcBorders>
              <w:left w:val="single" w:color="000000" w:sz="4" w:space="0"/>
              <w:right w:val="single" w:color="000000" w:sz="4" w:space="0"/>
            </w:tcBorders>
            <w:shd w:val="clear" w:color="auto" w:fill="auto"/>
            <w:vAlign w:val="center"/>
          </w:tcPr>
          <w:p w14:paraId="2A1CD07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2E23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81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12</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7AE2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040D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325643D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依次检查各组套筒通透性。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B8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72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CF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选手记录数据</w:t>
            </w:r>
          </w:p>
        </w:tc>
        <w:tc>
          <w:tcPr>
            <w:tcW w:w="540" w:type="pct"/>
            <w:vMerge w:val="continue"/>
            <w:tcBorders>
              <w:left w:val="single" w:color="000000" w:sz="4" w:space="0"/>
              <w:right w:val="single" w:color="000000" w:sz="4" w:space="0"/>
            </w:tcBorders>
            <w:shd w:val="clear" w:color="auto" w:fill="auto"/>
            <w:vAlign w:val="center"/>
          </w:tcPr>
          <w:p w14:paraId="5170407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50AC0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1F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13</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3E04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F8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弹控制线（含后浇段）</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61C52E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根据已有轴线使用墨斗、铅笔和钢卷尺弹出构件边线及长边300mm控制线（含后浇段）。</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根据已有轴线使用墨斗、铅笔和钢卷尺弹出构件边线及短边150mm控制线（含后浇段）。</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D7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9D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877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vAlign w:val="center"/>
          </w:tcPr>
          <w:p w14:paraId="1889430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000A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3C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14</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1555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24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地面连接钢筋处理（含后浇）</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50D7EC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使用钢丝刷对每根钢筋进行清洁、除锈。</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尺量每根钢筋中心至纵横两个方向控制线距离。</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对钢筋垂直度进行检查。</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尺量钢筋外露长度。</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8C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6C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9D1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vAlign w:val="center"/>
          </w:tcPr>
          <w:p w14:paraId="04BACC8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375C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A0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15</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4AF1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97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工作面处理（含后浇段）</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16D7E85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使用錾子、锤子对工作面进行凿毛（有凿毛动作即可）。</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使用扫帚对工作面进行清理。</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8B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7D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764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vAlign w:val="center"/>
          </w:tcPr>
          <w:p w14:paraId="3136191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0BF8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F8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16</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EE7F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45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分仓判断</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703456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根据图纸给出信息并尺量底板两个灌浆套筒间最大距离判定是否需要分仓，并进行数据记录。</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C0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8D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13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选手举手示意并报告，同时记录数据</w:t>
            </w:r>
          </w:p>
        </w:tc>
        <w:tc>
          <w:tcPr>
            <w:tcW w:w="540" w:type="pct"/>
            <w:vMerge w:val="continue"/>
            <w:tcBorders>
              <w:left w:val="single" w:color="000000" w:sz="4" w:space="0"/>
              <w:right w:val="single" w:color="000000" w:sz="4" w:space="0"/>
            </w:tcBorders>
            <w:shd w:val="clear" w:color="auto" w:fill="auto"/>
            <w:vAlign w:val="center"/>
          </w:tcPr>
          <w:p w14:paraId="06F3E75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380E9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D9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17</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72B8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2F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标高找平</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373E1A2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在墙板底部沿轴线方向对称放置两组垫片（在距离墙板两端＞4cm位置处各放置垫片）。</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分别对后视点和垫片顶进行标高测量并进行数据记录，进行标高测量时需有架设、调整水准仪操作。</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C3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4C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8B9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vAlign w:val="center"/>
          </w:tcPr>
          <w:p w14:paraId="2EB1FA5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2807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D5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18</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CB5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模板安装（满分25分）</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A30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钢筋安装</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289302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根据图纸进行钢筋选型，若钢筋类型或数量错误不得分。</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797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4D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A9F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vAlign w:val="center"/>
          </w:tcPr>
          <w:p w14:paraId="6BD0DE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p>
        </w:tc>
      </w:tr>
      <w:tr w14:paraId="35F2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E7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19</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984D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D33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4CC2DE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摆放水平钢筋和竖向钢筋，不得有遗漏，钢筋不得有冲突。</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5C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B1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AD6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vAlign w:val="center"/>
          </w:tcPr>
          <w:p w14:paraId="55879F1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2E2F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42B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20</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9DE9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C50D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20BA50D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根据图纸要求使用扎钩对需要绑扎的钢筋进行满绑，绑扎牢固,不得漏绑、多绑。</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F9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9A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709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vAlign w:val="center"/>
          </w:tcPr>
          <w:p w14:paraId="278C7B0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4854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F6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21</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24BF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BBF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3A22E4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对后浇段模板支设面钢筋布置保护层卡子，间距控制在300-500mm范围，误差≤10mm。</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A0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BF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B57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vAlign w:val="center"/>
          </w:tcPr>
          <w:p w14:paraId="5635242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644B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88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22</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846C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85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粘贴防侧漏、底漏胶条</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20C275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与模板接触墙侧和地面粘贴防侧漏胶条（用美纹纸代替），不得漏粘。</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D8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C2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01A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vAlign w:val="center"/>
          </w:tcPr>
          <w:p w14:paraId="0A1E5E3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687A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09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23</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5A5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108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模板安装</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3FCE85B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使用钢卷尺对模板进行选型，不得漏检。</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C9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A9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713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vAlign w:val="center"/>
          </w:tcPr>
          <w:p w14:paraId="1105BB6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762C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62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24</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F4B9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D456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26E53E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使用滚筒对模板涂刷脱模剂（满涂），不得漏刷。</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14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68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7EE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vAlign w:val="center"/>
          </w:tcPr>
          <w:p w14:paraId="1AA7A73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2989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1D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25</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2B98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91B0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10017B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使用扳手对模板进行固定，不得出现松动。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6D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17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赛后测量</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89D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right w:val="single" w:color="000000" w:sz="4" w:space="0"/>
            </w:tcBorders>
            <w:shd w:val="clear" w:color="auto" w:fill="auto"/>
            <w:vAlign w:val="center"/>
          </w:tcPr>
          <w:p w14:paraId="037C444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1EF0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44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26</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7128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96F3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7D35F99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使用橡胶锤对模板进行调整，模板与墙板之间不得有缝隙，误差≤5mm。</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2D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48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赛后测量</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705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vMerge w:val="continue"/>
            <w:tcBorders>
              <w:left w:val="single" w:color="000000" w:sz="4" w:space="0"/>
              <w:bottom w:val="single" w:color="000000" w:sz="4" w:space="0"/>
              <w:right w:val="single" w:color="000000" w:sz="4" w:space="0"/>
            </w:tcBorders>
            <w:shd w:val="clear" w:color="auto" w:fill="auto"/>
            <w:vAlign w:val="center"/>
          </w:tcPr>
          <w:p w14:paraId="566DCCD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1281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DE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27</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58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现场清理(满分3分)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1C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现场清理评定</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283A8FC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吊装工作全面完成后，对吊装区场地进行清理。地面的垃圾清理干净，工具、材料、设备完成规整。</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竞赛结束，赛后测量完成并评分结束后，参赛选手需将吊装构件进行拆除，并将工位复位，未配合完成拆除该项不得分，取消参赛选手该任务成绩，拆除所用时间不计入竞赛时间内。</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71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27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26C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72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r>
      <w:tr w14:paraId="41D2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93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28</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98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效率(满分3分)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22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效率评定</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712D4B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实际操作时间每超时3分钟扣1分。</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1C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47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计时评判</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F1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每个含时间限制的考核项均需计时</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B8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r>
      <w:tr w14:paraId="13E9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66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29</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24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提前完赛（满分2分)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6C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提前完赛</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64786C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在比赛总时长的基础上，提前3分钟完赛，得1分，提前6分钟完赛，得2分。</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A1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1B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计时评判</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02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测定比赛实际总时长</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5D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r>
      <w:tr w14:paraId="5A4A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72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30</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6C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安全操作（满分6分）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B5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安全操作评定</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507114E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操作过程中，参赛选手要严格遵守吊装安全工作规程和国家有关规定，安全、正确使用设备，确保设备完好和人身安全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出现严重损坏设备、伤人事件扣6分。</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存在安全隐患行为造成轻微损坏每出现1次扣2分，扣完为止。存在安全隐患行为造成无损坏，每出现1次扣1分，扣完为止。</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8D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F4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F44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96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r>
      <w:tr w14:paraId="325B8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AD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31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21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团队配合（满分5分）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90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团队配合评定</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4CB15B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团队分工合理，配合流畅有序得5分。</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团队分工相对合理，配合较流畅，有较少窝工情况得2分。</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团队分工不合理，配合不流畅，存在大量窝工情况得0分。</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BE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34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监督记录</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E98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4E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r>
      <w:tr w14:paraId="2372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E8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32</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FF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数据记录（满分6分）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B1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数据规范</w:t>
            </w:r>
          </w:p>
        </w:tc>
        <w:tc>
          <w:tcPr>
            <w:tcW w:w="1845" w:type="pct"/>
            <w:tcBorders>
              <w:top w:val="single" w:color="000000" w:sz="4" w:space="0"/>
              <w:left w:val="single" w:color="000000" w:sz="4" w:space="0"/>
              <w:bottom w:val="single" w:color="000000" w:sz="4" w:space="0"/>
              <w:right w:val="single" w:color="000000" w:sz="4" w:space="0"/>
            </w:tcBorders>
            <w:shd w:val="clear" w:color="auto" w:fill="auto"/>
          </w:tcPr>
          <w:p w14:paraId="2498AB0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数据每填错或未填写一处扣0.5分。</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数据必须使用签字笔规范填写表单整洁，不得出现涂改、就字改字、连环涂改或用橡皮擦、刀片刮擦数据，出现一处扣1分，扣完为止；出现划线修改，一处扣0.25分，扣完为止。</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数据未按填写要求填写，判定为数据错误。</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不使用签字笔记录的数据无效。</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86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89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赛后评判</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22A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E8E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r w14:paraId="6D20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30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BBA0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合计</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A5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600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A05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D3A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r>
    </w:tbl>
    <w:p w14:paraId="5B5D123B">
      <w:pPr>
        <w:keepNext w:val="0"/>
        <w:keepLines w:val="0"/>
        <w:pageBreakBefore w:val="0"/>
        <w:widowControl/>
        <w:numPr>
          <w:ilvl w:val="0"/>
          <w:numId w:val="0"/>
        </w:numPr>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2"/>
          <w:sz w:val="28"/>
          <w:szCs w:val="28"/>
          <w:lang w:val="en-US" w:eastAsia="zh-CN"/>
        </w:rPr>
      </w:pPr>
    </w:p>
    <w:p w14:paraId="01A424FC">
      <w:pPr>
        <w:keepNext w:val="0"/>
        <w:keepLines w:val="0"/>
        <w:pageBreakBefore w:val="0"/>
        <w:kinsoku/>
        <w:wordWrap/>
        <w:overflowPunct/>
        <w:topLinePunct w:val="0"/>
        <w:autoSpaceDE/>
        <w:autoSpaceDN/>
        <w:bidi w:val="0"/>
        <w:ind w:firstLine="420" w:firstLineChars="200"/>
        <w:rPr>
          <w:rFonts w:hint="eastAsia" w:ascii="宋体" w:hAnsi="宋体" w:eastAsia="宋体" w:cs="宋体"/>
          <w:lang w:val="en-US" w:eastAsia="zh-CN"/>
        </w:rPr>
      </w:pPr>
    </w:p>
    <w:p w14:paraId="7890243A">
      <w:pPr>
        <w:pStyle w:val="11"/>
        <w:rPr>
          <w:rFonts w:hint="eastAsia" w:ascii="宋体" w:hAnsi="宋体" w:eastAsia="宋体" w:cs="宋体"/>
          <w:lang w:val="en-US" w:eastAsia="zh-CN"/>
        </w:rPr>
      </w:pPr>
    </w:p>
    <w:p w14:paraId="35AFF771">
      <w:pPr>
        <w:pStyle w:val="11"/>
        <w:ind w:left="0" w:leftChars="0" w:firstLine="0" w:firstLineChars="0"/>
        <w:rPr>
          <w:rFonts w:hint="eastAsia" w:ascii="宋体" w:hAnsi="宋体" w:eastAsia="宋体" w:cs="宋体"/>
          <w:lang w:val="en-US" w:eastAsia="zh-CN"/>
        </w:rPr>
        <w:sectPr>
          <w:footerReference r:id="rId3" w:type="default"/>
          <w:pgSz w:w="11906" w:h="16838"/>
          <w:pgMar w:top="1417" w:right="1701" w:bottom="1417" w:left="1701" w:header="851" w:footer="992" w:gutter="0"/>
          <w:pgNumType w:fmt="decimal"/>
          <w:cols w:space="425" w:num="1"/>
          <w:docGrid w:type="lines" w:linePitch="312" w:charSpace="0"/>
        </w:sectPr>
      </w:pPr>
    </w:p>
    <w:p w14:paraId="200D6630">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Style w:val="24"/>
          <w:rFonts w:hint="eastAsia" w:ascii="宋体" w:hAnsi="宋体" w:eastAsia="宋体" w:cs="宋体"/>
          <w:sz w:val="28"/>
          <w:szCs w:val="28"/>
          <w:lang w:val="en-US" w:eastAsia="zh-CN"/>
        </w:rPr>
      </w:pPr>
      <w:bookmarkStart w:id="11" w:name="_Toc1472"/>
      <w:r>
        <w:drawing>
          <wp:anchor distT="0" distB="0" distL="114300" distR="114300" simplePos="0" relativeHeight="251659264" behindDoc="0" locked="0" layoutInCell="1" allowOverlap="1">
            <wp:simplePos x="0" y="0"/>
            <wp:positionH relativeFrom="column">
              <wp:posOffset>-375285</wp:posOffset>
            </wp:positionH>
            <wp:positionV relativeFrom="paragraph">
              <wp:posOffset>313055</wp:posOffset>
            </wp:positionV>
            <wp:extent cx="6350000" cy="5960110"/>
            <wp:effectExtent l="0" t="0" r="1270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350000" cy="5960110"/>
                    </a:xfrm>
                    <a:prstGeom prst="rect">
                      <a:avLst/>
                    </a:prstGeom>
                    <a:noFill/>
                    <a:ln>
                      <a:noFill/>
                    </a:ln>
                  </pic:spPr>
                </pic:pic>
              </a:graphicData>
            </a:graphic>
          </wp:anchor>
        </w:drawing>
      </w:r>
      <w:r>
        <w:rPr>
          <w:rStyle w:val="24"/>
          <w:rFonts w:hint="eastAsia" w:ascii="宋体" w:hAnsi="宋体" w:eastAsia="宋体" w:cs="宋体"/>
          <w:sz w:val="28"/>
          <w:szCs w:val="28"/>
          <w:lang w:val="en-US" w:eastAsia="zh-CN"/>
        </w:rPr>
        <w:t>表3 展示评分标准</w:t>
      </w:r>
    </w:p>
    <w:p w14:paraId="25AEF854">
      <w:pPr>
        <w:pStyle w:val="11"/>
        <w:rPr>
          <w:rStyle w:val="24"/>
          <w:rFonts w:hint="eastAsia" w:ascii="宋体" w:hAnsi="宋体" w:eastAsia="宋体" w:cs="宋体"/>
          <w:sz w:val="28"/>
          <w:szCs w:val="28"/>
          <w:lang w:val="en-US" w:eastAsia="zh-CN"/>
        </w:rPr>
      </w:pPr>
    </w:p>
    <w:p w14:paraId="7555BC7B">
      <w:pPr>
        <w:pStyle w:val="11"/>
        <w:rPr>
          <w:rStyle w:val="24"/>
          <w:rFonts w:hint="eastAsia" w:ascii="宋体" w:hAnsi="宋体" w:eastAsia="宋体" w:cs="宋体"/>
          <w:sz w:val="28"/>
          <w:szCs w:val="28"/>
          <w:lang w:val="en-US" w:eastAsia="zh-CN"/>
        </w:rPr>
      </w:pPr>
    </w:p>
    <w:p w14:paraId="3E4D74D2">
      <w:pPr>
        <w:pStyle w:val="11"/>
        <w:rPr>
          <w:rStyle w:val="24"/>
          <w:rFonts w:hint="eastAsia" w:ascii="宋体" w:hAnsi="宋体" w:eastAsia="宋体" w:cs="宋体"/>
          <w:sz w:val="28"/>
          <w:szCs w:val="28"/>
          <w:lang w:val="en-US" w:eastAsia="zh-CN"/>
        </w:rPr>
      </w:pPr>
    </w:p>
    <w:p w14:paraId="2DC4B80D">
      <w:pPr>
        <w:pStyle w:val="11"/>
        <w:rPr>
          <w:rStyle w:val="24"/>
          <w:rFonts w:hint="eastAsia" w:ascii="宋体" w:hAnsi="宋体" w:eastAsia="宋体" w:cs="宋体"/>
          <w:sz w:val="28"/>
          <w:szCs w:val="28"/>
          <w:lang w:val="en-US" w:eastAsia="zh-CN"/>
        </w:rPr>
      </w:pPr>
    </w:p>
    <w:p w14:paraId="0BB8BD97">
      <w:pPr>
        <w:pStyle w:val="11"/>
        <w:rPr>
          <w:rStyle w:val="24"/>
          <w:rFonts w:hint="eastAsia" w:ascii="宋体" w:hAnsi="宋体" w:eastAsia="宋体" w:cs="宋体"/>
          <w:sz w:val="28"/>
          <w:szCs w:val="28"/>
          <w:lang w:val="en-US" w:eastAsia="zh-CN"/>
        </w:rPr>
      </w:pPr>
    </w:p>
    <w:p w14:paraId="496B81D3">
      <w:pPr>
        <w:pStyle w:val="11"/>
        <w:rPr>
          <w:rStyle w:val="24"/>
          <w:rFonts w:hint="eastAsia" w:ascii="宋体" w:hAnsi="宋体" w:eastAsia="宋体" w:cs="宋体"/>
          <w:sz w:val="28"/>
          <w:szCs w:val="28"/>
          <w:lang w:val="en-US" w:eastAsia="zh-CN"/>
        </w:rPr>
      </w:pPr>
    </w:p>
    <w:p w14:paraId="351A5FB3">
      <w:pPr>
        <w:pStyle w:val="11"/>
        <w:rPr>
          <w:rStyle w:val="24"/>
          <w:rFonts w:hint="eastAsia" w:ascii="宋体" w:hAnsi="宋体" w:eastAsia="宋体" w:cs="宋体"/>
          <w:sz w:val="28"/>
          <w:szCs w:val="28"/>
          <w:lang w:val="en-US" w:eastAsia="zh-CN"/>
        </w:rPr>
      </w:pPr>
    </w:p>
    <w:p w14:paraId="0FD6DB0D">
      <w:pPr>
        <w:pStyle w:val="11"/>
        <w:rPr>
          <w:rStyle w:val="24"/>
          <w:rFonts w:hint="eastAsia" w:ascii="宋体" w:hAnsi="宋体" w:eastAsia="宋体" w:cs="宋体"/>
          <w:sz w:val="28"/>
          <w:szCs w:val="28"/>
          <w:lang w:val="en-US" w:eastAsia="zh-CN"/>
        </w:rPr>
      </w:pPr>
    </w:p>
    <w:p w14:paraId="0178BF2C">
      <w:pPr>
        <w:pStyle w:val="11"/>
        <w:rPr>
          <w:rStyle w:val="24"/>
          <w:rFonts w:hint="eastAsia" w:ascii="宋体" w:hAnsi="宋体" w:eastAsia="宋体" w:cs="宋体"/>
          <w:sz w:val="28"/>
          <w:szCs w:val="28"/>
          <w:lang w:val="en-US" w:eastAsia="zh-CN"/>
        </w:rPr>
      </w:pPr>
    </w:p>
    <w:p w14:paraId="476C1BA6">
      <w:pPr>
        <w:pStyle w:val="11"/>
        <w:rPr>
          <w:rStyle w:val="24"/>
          <w:rFonts w:hint="eastAsia" w:ascii="宋体" w:hAnsi="宋体" w:eastAsia="宋体" w:cs="宋体"/>
          <w:sz w:val="28"/>
          <w:szCs w:val="28"/>
          <w:lang w:val="en-US" w:eastAsia="zh-CN"/>
        </w:rPr>
      </w:pPr>
    </w:p>
    <w:p w14:paraId="43A74503">
      <w:pPr>
        <w:pStyle w:val="11"/>
        <w:rPr>
          <w:rStyle w:val="24"/>
          <w:rFonts w:hint="eastAsia" w:ascii="宋体" w:hAnsi="宋体" w:eastAsia="宋体" w:cs="宋体"/>
          <w:sz w:val="28"/>
          <w:szCs w:val="28"/>
          <w:lang w:val="en-US" w:eastAsia="zh-CN"/>
        </w:rPr>
      </w:pPr>
    </w:p>
    <w:p w14:paraId="6F248B12">
      <w:pPr>
        <w:pStyle w:val="11"/>
        <w:rPr>
          <w:rStyle w:val="24"/>
          <w:rFonts w:hint="eastAsia" w:ascii="宋体" w:hAnsi="宋体" w:eastAsia="宋体" w:cs="宋体"/>
          <w:sz w:val="28"/>
          <w:szCs w:val="28"/>
          <w:lang w:val="en-US" w:eastAsia="zh-CN"/>
        </w:rPr>
      </w:pPr>
    </w:p>
    <w:p w14:paraId="7453CAB7">
      <w:pPr>
        <w:pStyle w:val="11"/>
        <w:jc w:val="center"/>
        <w:rPr>
          <w:rFonts w:hint="eastAsia"/>
          <w:lang w:val="en-US" w:eastAsia="zh-CN"/>
        </w:rPr>
      </w:pPr>
    </w:p>
    <w:p w14:paraId="47D954D8">
      <w:pPr>
        <w:pStyle w:val="3"/>
        <w:numPr>
          <w:ilvl w:val="0"/>
          <w:numId w:val="0"/>
        </w:numPr>
        <w:spacing w:before="240" w:beforeLines="-2147483648" w:beforeAutospacing="0" w:after="240" w:afterLines="-2147483648" w:afterAutospacing="0" w:line="360" w:lineRule="auto"/>
        <w:jc w:val="left"/>
        <w:rPr>
          <w:rFonts w:hint="eastAsia" w:cs="宋体" w:asciiTheme="majorEastAsia" w:hAnsiTheme="majorEastAsia" w:eastAsiaTheme="majorEastAsia"/>
          <w:lang w:val="en-US" w:eastAsia="zh-CN"/>
        </w:rPr>
      </w:pPr>
      <w:r>
        <w:rPr>
          <w:rFonts w:hint="eastAsia" w:cs="宋体" w:asciiTheme="majorEastAsia" w:hAnsiTheme="majorEastAsia" w:eastAsiaTheme="majorEastAsia"/>
          <w:lang w:val="en-US" w:eastAsia="zh-CN"/>
        </w:rPr>
        <w:t>十四、奖项设置</w:t>
      </w:r>
      <w:bookmarkEnd w:id="11"/>
    </w:p>
    <w:p w14:paraId="60D32C0D">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（一）竞赛设参赛选手团体奖，以赛</w:t>
      </w:r>
      <w:r>
        <w:rPr>
          <w:rStyle w:val="24"/>
          <w:rFonts w:hint="eastAsia" w:ascii="宋体" w:hAnsi="宋体" w:eastAsia="宋体" w:cs="宋体"/>
          <w:sz w:val="28"/>
          <w:szCs w:val="28"/>
          <w:highlight w:val="none"/>
          <w:lang w:val="en-US" w:eastAsia="zh-CN"/>
        </w:rPr>
        <w:t>项实际参赛队总数为</w:t>
      </w:r>
      <w:r>
        <w:rPr>
          <w:rStyle w:val="24"/>
          <w:rFonts w:hint="eastAsia" w:ascii="宋体" w:hAnsi="宋体" w:eastAsia="宋体" w:cs="宋体"/>
          <w:sz w:val="28"/>
          <w:szCs w:val="28"/>
          <w:lang w:val="en-US" w:eastAsia="zh-CN"/>
        </w:rPr>
        <w:t>基数，一等奖占比10%，二等奖占比20%，三等奖占比30%（小数点后四舍五入）。</w:t>
      </w:r>
    </w:p>
    <w:p w14:paraId="75776420">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（二）获得一等奖的参赛队的指导教师获“优秀指导教师奖”。</w:t>
      </w:r>
    </w:p>
    <w:p w14:paraId="792CB1C2">
      <w:pPr>
        <w:pStyle w:val="3"/>
        <w:numPr>
          <w:ilvl w:val="0"/>
          <w:numId w:val="0"/>
        </w:numPr>
        <w:spacing w:before="240" w:beforeLines="-2147483648" w:beforeAutospacing="0" w:after="240" w:afterLines="-2147483648" w:afterAutospacing="0" w:line="360" w:lineRule="auto"/>
        <w:jc w:val="left"/>
        <w:rPr>
          <w:rFonts w:hint="eastAsia" w:cs="宋体" w:asciiTheme="majorEastAsia" w:hAnsiTheme="majorEastAsia" w:eastAsiaTheme="majorEastAsia"/>
          <w:lang w:val="en-US" w:eastAsia="zh-CN"/>
        </w:rPr>
      </w:pPr>
      <w:bookmarkStart w:id="12" w:name="_Toc21260"/>
      <w:r>
        <w:rPr>
          <w:rFonts w:hint="eastAsia" w:cs="宋体" w:asciiTheme="majorEastAsia" w:hAnsiTheme="majorEastAsia" w:eastAsiaTheme="majorEastAsia"/>
          <w:lang w:val="en-US" w:eastAsia="zh-CN"/>
        </w:rPr>
        <w:t>十五、赛项预案</w:t>
      </w:r>
      <w:bookmarkEnd w:id="12"/>
    </w:p>
    <w:p w14:paraId="0AC5FDEB">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（一）火灾安全事故紧急处理预案</w:t>
      </w:r>
    </w:p>
    <w:p w14:paraId="5E745A8C">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消防及电力防护组人员要立即切断赛场内电源，立即组织相关人员利用一切救火设备救火，根据事故程度及时报告119、110请求援助安保负责人组织指挥参赛师生紧急疏散到安全地带。对轻伤人员有医护人员进行处置，对重伤人员及时送往医院救治。</w:t>
      </w:r>
    </w:p>
    <w:p w14:paraId="095F9315">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（二）电力供应事故紧急处理预案</w:t>
      </w:r>
    </w:p>
    <w:p w14:paraId="332084B4">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若比赛过程中突发临时停电，安保负责人维持秩序的同时，积极调配专业电工，查明停电原因，采取相应措施。现场配有动力电，以备停电时使用。</w:t>
      </w:r>
    </w:p>
    <w:p w14:paraId="60D4D98A">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（三）设备事故紧急处理预案</w:t>
      </w:r>
    </w:p>
    <w:p w14:paraId="71286CC1">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正式开赛前，在监督仲裁人员的监视下，进行综合模拟演训，确保设备正常运行，预案可靠可行。赛前准备备用设备和备用赛场，若比赛过程中出现技术平台故障，技术人员立即汇报裁判长，由于设备维修和调换造成的时间延误，经裁判长确定后顺延该选手的竞赛时间。</w:t>
      </w:r>
    </w:p>
    <w:p w14:paraId="4EFA4403">
      <w:pPr>
        <w:pStyle w:val="3"/>
        <w:numPr>
          <w:ilvl w:val="0"/>
          <w:numId w:val="0"/>
        </w:numPr>
        <w:spacing w:before="240" w:beforeLines="-2147483648" w:beforeAutospacing="0" w:after="240" w:afterLines="-2147483648" w:afterAutospacing="0" w:line="360" w:lineRule="auto"/>
        <w:jc w:val="left"/>
        <w:rPr>
          <w:rFonts w:hint="eastAsia" w:cs="宋体" w:asciiTheme="majorEastAsia" w:hAnsiTheme="majorEastAsia" w:eastAsiaTheme="majorEastAsia"/>
          <w:lang w:val="en-US" w:eastAsia="zh-CN"/>
        </w:rPr>
      </w:pPr>
      <w:bookmarkStart w:id="13" w:name="_Toc4383"/>
      <w:r>
        <w:rPr>
          <w:rFonts w:hint="eastAsia" w:cs="宋体" w:asciiTheme="majorEastAsia" w:hAnsiTheme="majorEastAsia" w:eastAsiaTheme="majorEastAsia"/>
          <w:lang w:val="en-US" w:eastAsia="zh-CN"/>
        </w:rPr>
        <w:t>十六、竞赛须知</w:t>
      </w:r>
      <w:bookmarkEnd w:id="13"/>
    </w:p>
    <w:p w14:paraId="1689E1F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Fonts w:hint="eastAsia" w:ascii="宋体" w:hAnsi="宋体" w:eastAsia="宋体" w:cs="宋体"/>
          <w:color w:val="000000"/>
          <w:kern w:val="2"/>
          <w:sz w:val="28"/>
          <w:szCs w:val="28"/>
          <w:lang w:val="en-US" w:eastAsia="zh-CN" w:bidi="ar-SA"/>
        </w:rPr>
        <w:t>（一）</w:t>
      </w:r>
      <w:r>
        <w:rPr>
          <w:rStyle w:val="24"/>
          <w:rFonts w:hint="eastAsia" w:ascii="宋体" w:hAnsi="宋体" w:eastAsia="宋体" w:cs="宋体"/>
          <w:sz w:val="28"/>
          <w:szCs w:val="28"/>
          <w:lang w:val="en-US" w:eastAsia="zh-CN"/>
        </w:rPr>
        <w:t>参赛队须知</w:t>
      </w:r>
    </w:p>
    <w:p w14:paraId="0ED97C3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1.参赛队不接受跨校组队报名。</w:t>
      </w:r>
    </w:p>
    <w:p w14:paraId="7429D80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2.参赛队选手在报名获得确认后，原则上不再更换，如筹备过程中，选手因故不能参赛，所在学校需出具书面说明并按相关参赛选手资格补充人员并接受审核；竞赛开始后，参赛队不得更换参赛选手，若有参赛队员缺席，则视为自动放弃比赛。</w:t>
      </w:r>
    </w:p>
    <w:p w14:paraId="2D264D4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3.参赛队对大赛组委会以后发布的所有文件都要仔细阅读，确切了解大赛时间安排、评判细节等，以保证顺利参加大赛。</w:t>
      </w:r>
    </w:p>
    <w:p w14:paraId="5160809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4.参赛队按照大赛赛程安排，凭有效身份证件参加竞赛及相关活动。</w:t>
      </w:r>
    </w:p>
    <w:p w14:paraId="0E9802A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5.参赛队将通过抽签决定比赛场地和比赛顺序。</w:t>
      </w:r>
    </w:p>
    <w:p w14:paraId="7706AF4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6.对于本规程没有规定的行为，裁判组有权做出裁决。在有争议的情况下，仲裁组的裁决为最终裁决，任何媒体资料都不做参考。</w:t>
      </w:r>
    </w:p>
    <w:p w14:paraId="06E6FC8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7.本竞赛项目的解释权归赛项执委会。</w:t>
      </w:r>
    </w:p>
    <w:p w14:paraId="2083F14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（二）参赛选手须知</w:t>
      </w:r>
    </w:p>
    <w:p w14:paraId="5F615C4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1.参赛选手报到后，凭身份证核实选手参赛资格，为选手参赛的凭据。参赛选手一经确认，中途不得任意更换，否则以作弊论处，其所在参赛队不得参与团体奖项的排名。</w:t>
      </w:r>
    </w:p>
    <w:p w14:paraId="54FAE2E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2.参赛选手应持参赛有效证件，按竞赛顺序、项目场次和竞赛时间，提前30分钟到各考核项目指定地点接受检录。</w:t>
      </w:r>
    </w:p>
    <w:p w14:paraId="68EC49A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3.检录后的选手，应在工作人员的引导下，提前15分钟到达竞赛现场，从竞赛计时开始，选手未到即取消该项目的参赛资格。</w:t>
      </w:r>
    </w:p>
    <w:p w14:paraId="4978B9B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4.参赛选手进入赛场，根据竞赛项目要求统一着装，做到衣着整洁，符合安全生产及竞赛要求。</w:t>
      </w:r>
    </w:p>
    <w:p w14:paraId="145D325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5.参赛选手应认真阅读各项目竞赛操作须知，自觉遵守赛场纪律，按竞赛规则、项目与赛场要求进行竞赛，不得携带任何书面或电子资料、U盘、手机等电子通讯设备进入赛场，不得有任何舞弊行为，否则视情节轻重执行赛场纪律。</w:t>
      </w:r>
    </w:p>
    <w:p w14:paraId="6AA8054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6.竞赛期间，竞赛选手应服从裁判评判，若对裁判评分产生异议，不得与裁判争执、顶撞，但可于规定时限内由领队向赛项仲裁工作组提出书面仲裁申请；由赛项仲裁工作组调查核实并处理。</w:t>
      </w:r>
    </w:p>
    <w:p w14:paraId="065DD18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7.参加技能操作竞赛的选手如提前完成作业，选手应在指定的区域等待，经裁判同意方可离开考场。</w:t>
      </w:r>
    </w:p>
    <w:p w14:paraId="1C39F52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8.竞赛过程中如因竞赛设备或检测仪器发生故障，应及时报告裁判，不得私自处理，否则取消本场次比赛资格。</w:t>
      </w:r>
    </w:p>
    <w:p w14:paraId="0371B24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9.比赛时，其他非本场参赛选手不得进入比赛现场参与比赛。</w:t>
      </w:r>
    </w:p>
    <w:p w14:paraId="7217B57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（三）工作人员须知</w:t>
      </w:r>
    </w:p>
    <w:p w14:paraId="41000CB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1.竞赛现场设现场裁判组，负责监督检查参赛队安全有序竞赛。如遇疑问或争议，须请示裁判长，裁判长的决定为现场最终裁定。</w:t>
      </w:r>
    </w:p>
    <w:p w14:paraId="75B2A2C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2.裁判工作实行回避制度。有组队参加竞赛的院校，其教师不得参加裁判工作。</w:t>
      </w:r>
    </w:p>
    <w:p w14:paraId="403A770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3.参赛队进入赛场，裁判员及赛场工作人员应按规定审查允许带入赛场的物品，经审查后如发现不允许带入赛场的物品，交由参赛队随行人员保管，赛场不提供保管服务。</w:t>
      </w:r>
    </w:p>
    <w:p w14:paraId="75081D3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4.竞赛期间，未经赛项执委会允许，竞赛工作人员与裁判等任何相关人员均不得泄露或提供竞赛选手的个人信息、登录密码和竞赛情况。</w:t>
      </w:r>
    </w:p>
    <w:p w14:paraId="4344CE6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5.竞赛成绩单及有关资料的管理，实行交接责任制。所有竞赛项目的各场次、工位以及选手竞赛成绩，由各项目裁判长汇集、计算、签字后，直接交给成绩登记统计负责人，双方签字办理交接手续。</w:t>
      </w:r>
    </w:p>
    <w:p w14:paraId="2428CD9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6.符合下列情形之一的参赛队，经裁判组裁定后取消比赛资格：</w:t>
      </w:r>
    </w:p>
    <w:p w14:paraId="73192DF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（1）不服从裁判、工作人员、扰乱赛场秩序、干扰其他参赛队比赛情况，裁判组应提出警告。累计警告2次或情节特别严重，造成竞赛中止的，经裁判长裁定后中止比赛，并取消参赛资格和竞赛成绩。</w:t>
      </w:r>
    </w:p>
    <w:p w14:paraId="6861984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（2）竞赛过程中，产生重大安全事故、或有产生重大安全事故隐患，经裁判员提示无效的，裁判员可停止其比赛，并取消参赛资格和竞赛成绩。</w:t>
      </w:r>
    </w:p>
    <w:p w14:paraId="4AFE785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24"/>
          <w:rFonts w:hint="eastAsia" w:ascii="宋体" w:hAnsi="宋体" w:eastAsia="宋体" w:cs="宋体"/>
          <w:sz w:val="28"/>
          <w:szCs w:val="28"/>
          <w:lang w:val="en-US" w:eastAsia="zh-CN"/>
        </w:rPr>
      </w:pPr>
      <w:r>
        <w:rPr>
          <w:rStyle w:val="24"/>
          <w:rFonts w:hint="eastAsia" w:ascii="宋体" w:hAnsi="宋体" w:eastAsia="宋体" w:cs="宋体"/>
          <w:sz w:val="28"/>
          <w:szCs w:val="28"/>
          <w:lang w:val="en-US" w:eastAsia="zh-CN"/>
        </w:rPr>
        <w:t>（3）竞赛过程中，出现赛项规程所规定的取消比赛资格的行为，裁判员可停止其比赛，并取消参赛资格和竞赛成绩。</w:t>
      </w:r>
    </w:p>
    <w:p w14:paraId="18011239">
      <w:pPr>
        <w:pStyle w:val="3"/>
        <w:numPr>
          <w:ilvl w:val="0"/>
          <w:numId w:val="0"/>
        </w:numPr>
        <w:spacing w:before="240" w:beforeLines="-2147483648" w:beforeAutospacing="0" w:after="240" w:afterLines="-2147483648" w:afterAutospacing="0" w:line="360" w:lineRule="auto"/>
        <w:jc w:val="left"/>
        <w:rPr>
          <w:rFonts w:hint="eastAsia" w:cs="宋体" w:asciiTheme="majorEastAsia" w:hAnsiTheme="majorEastAsia" w:eastAsiaTheme="majorEastAsia"/>
          <w:lang w:val="en-US" w:eastAsia="zh-CN"/>
        </w:rPr>
      </w:pPr>
      <w:bookmarkStart w:id="14" w:name="_Toc28338"/>
      <w:r>
        <w:rPr>
          <w:rFonts w:hint="eastAsia" w:cs="宋体" w:asciiTheme="majorEastAsia" w:hAnsiTheme="majorEastAsia" w:eastAsiaTheme="majorEastAsia"/>
          <w:lang w:val="en-US" w:eastAsia="zh-CN"/>
        </w:rPr>
        <w:t>十七、申诉与仲裁</w:t>
      </w:r>
      <w:bookmarkEnd w:id="14"/>
    </w:p>
    <w:p w14:paraId="2027A2D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rPr>
      </w:pPr>
      <w:r>
        <w:rPr>
          <w:rStyle w:val="24"/>
          <w:rFonts w:hint="eastAsia" w:ascii="宋体" w:hAnsi="宋体" w:eastAsia="宋体" w:cs="宋体"/>
          <w:sz w:val="28"/>
          <w:szCs w:val="28"/>
          <w:lang w:val="en-US" w:eastAsia="zh-CN"/>
        </w:rPr>
        <w:t>本赛项在比赛过程中若出现有失公正或有关人员违规等现象，代表队领队可在比赛结束后2小时之内向仲裁组提出书面申诉。大赛采取两级仲裁机制。赛项设仲裁组，赛区设仲裁委员会。大赛执委会办公室选派人员参加赛区仲裁委员会工作。赛项仲裁组在接到申诉后的2小时内组织复议，并及时书面反馈复议结果。申诉方对复议结果仍有异议，可由省（市）领队向赛区仲裁委员会提出书面申诉。赛区仲裁委员会的仲裁结果为最终结果。不得违反程序跨级申诉，否则赛项组织方有权不予复议。</w:t>
      </w:r>
    </w:p>
    <w:sectPr>
      <w:pgSz w:w="11906" w:h="16838"/>
      <w:pgMar w:top="1134" w:right="1701" w:bottom="1134"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527B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FB4C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9FB4C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4DAC7"/>
    <w:multiLevelType w:val="multilevel"/>
    <w:tmpl w:val="9D74DAC7"/>
    <w:lvl w:ilvl="0" w:tentative="0">
      <w:start w:val="1"/>
      <w:numFmt w:val="chineseCountingThousand"/>
      <w:lvlText w:val="%1、"/>
      <w:lvlJc w:val="left"/>
      <w:pPr>
        <w:ind w:left="432" w:hanging="432"/>
      </w:pPr>
      <w:rPr>
        <w:rFonts w:hint="eastAsia"/>
        <w:b w:val="0"/>
        <w:bCs w:val="0"/>
        <w:i w:val="0"/>
        <w:iCs w:val="0"/>
        <w:caps w:val="0"/>
        <w:smallCaps w:val="0"/>
        <w:strike w:val="0"/>
        <w:dstrike w:val="0"/>
        <w:vanish w:val="0"/>
        <w:spacing w:val="0"/>
        <w:position w:val="0"/>
        <w:u w:val="none"/>
        <w:vertAlign w:val="baseline"/>
      </w:rPr>
    </w:lvl>
    <w:lvl w:ilvl="1" w:tentative="0">
      <w:start w:val="1"/>
      <w:numFmt w:val="decimal"/>
      <w:lvlText w:val="%1.%2"/>
      <w:lvlJc w:val="left"/>
      <w:pPr>
        <w:ind w:left="576" w:hanging="576"/>
      </w:pPr>
      <w:rPr>
        <w:rFonts w:hint="eastAsia"/>
        <w:b w:val="0"/>
        <w:bCs w:val="0"/>
        <w:i w:val="0"/>
        <w:iCs w:val="0"/>
        <w:caps w:val="0"/>
        <w:smallCaps w:val="0"/>
        <w:strike w:val="0"/>
        <w:dstrike w:val="0"/>
        <w:vanish w:val="0"/>
        <w:spacing w:val="0"/>
        <w:position w:val="0"/>
        <w:u w:val="none"/>
        <w:vertAlign w:val="baseline"/>
      </w:rPr>
    </w:lvl>
    <w:lvl w:ilvl="2" w:tentative="0">
      <w:start w:val="1"/>
      <w:numFmt w:val="decimal"/>
      <w:lvlText w:val="%1.%2.%3"/>
      <w:lvlJc w:val="left"/>
      <w:pPr>
        <w:ind w:left="720" w:hanging="720"/>
      </w:pPr>
      <w:rPr>
        <w:rFonts w:hint="eastAsia"/>
      </w:rPr>
    </w:lvl>
    <w:lvl w:ilvl="3" w:tentative="0">
      <w:start w:val="1"/>
      <w:numFmt w:val="decimal"/>
      <w:pStyle w:val="2"/>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NDhjZTVkOTA4MDhlM2RiN2Q3NWY2ZTQ4YzU5MWMifQ=="/>
    <w:docVar w:name="KSO_WPS_MARK_KEY" w:val="bbf34a60-87ab-4928-8e93-0ea96f12bd0a"/>
  </w:docVars>
  <w:rsids>
    <w:rsidRoot w:val="000A7CCC"/>
    <w:rsid w:val="000747AB"/>
    <w:rsid w:val="000A7CCC"/>
    <w:rsid w:val="001D3CA6"/>
    <w:rsid w:val="001F644B"/>
    <w:rsid w:val="00211920"/>
    <w:rsid w:val="00276E33"/>
    <w:rsid w:val="002C2441"/>
    <w:rsid w:val="002D4572"/>
    <w:rsid w:val="0032297B"/>
    <w:rsid w:val="003A1FFF"/>
    <w:rsid w:val="004C7B6B"/>
    <w:rsid w:val="004D0123"/>
    <w:rsid w:val="004F0426"/>
    <w:rsid w:val="00705D8F"/>
    <w:rsid w:val="007F59FD"/>
    <w:rsid w:val="0081046F"/>
    <w:rsid w:val="009339DE"/>
    <w:rsid w:val="00993F41"/>
    <w:rsid w:val="00A27BF9"/>
    <w:rsid w:val="00A66792"/>
    <w:rsid w:val="00B614D4"/>
    <w:rsid w:val="00BC02B4"/>
    <w:rsid w:val="00C20146"/>
    <w:rsid w:val="00E81409"/>
    <w:rsid w:val="00EA5282"/>
    <w:rsid w:val="00EC3773"/>
    <w:rsid w:val="01255120"/>
    <w:rsid w:val="013E7790"/>
    <w:rsid w:val="017165B7"/>
    <w:rsid w:val="018E7169"/>
    <w:rsid w:val="01973B44"/>
    <w:rsid w:val="023B2668"/>
    <w:rsid w:val="028D7421"/>
    <w:rsid w:val="02B04AAE"/>
    <w:rsid w:val="02B04EBD"/>
    <w:rsid w:val="03062D2F"/>
    <w:rsid w:val="036A1510"/>
    <w:rsid w:val="037C1244"/>
    <w:rsid w:val="039A3D0F"/>
    <w:rsid w:val="03DE3CAC"/>
    <w:rsid w:val="040A4D75"/>
    <w:rsid w:val="0446618F"/>
    <w:rsid w:val="049C7DEF"/>
    <w:rsid w:val="058A5472"/>
    <w:rsid w:val="06451DC1"/>
    <w:rsid w:val="069845E6"/>
    <w:rsid w:val="06D975E0"/>
    <w:rsid w:val="07A62D33"/>
    <w:rsid w:val="080812F8"/>
    <w:rsid w:val="08251EAA"/>
    <w:rsid w:val="087E1AC3"/>
    <w:rsid w:val="08AB6853"/>
    <w:rsid w:val="09491BC8"/>
    <w:rsid w:val="09492D57"/>
    <w:rsid w:val="09E11E76"/>
    <w:rsid w:val="09FA666F"/>
    <w:rsid w:val="0A0106F5"/>
    <w:rsid w:val="0B017949"/>
    <w:rsid w:val="0B106E41"/>
    <w:rsid w:val="0B4E5BBB"/>
    <w:rsid w:val="0B7F3FC7"/>
    <w:rsid w:val="0B815649"/>
    <w:rsid w:val="0B8C3D30"/>
    <w:rsid w:val="0C774C9E"/>
    <w:rsid w:val="0CCC4541"/>
    <w:rsid w:val="0CDD0FA5"/>
    <w:rsid w:val="0D027890"/>
    <w:rsid w:val="0D9F26FE"/>
    <w:rsid w:val="0E1023A2"/>
    <w:rsid w:val="0E1D41D7"/>
    <w:rsid w:val="0E623A18"/>
    <w:rsid w:val="0E79232B"/>
    <w:rsid w:val="0ECE329B"/>
    <w:rsid w:val="0ED85EC8"/>
    <w:rsid w:val="0F1862C4"/>
    <w:rsid w:val="0FE003F0"/>
    <w:rsid w:val="0FFE305F"/>
    <w:rsid w:val="101051ED"/>
    <w:rsid w:val="110805BA"/>
    <w:rsid w:val="11203B56"/>
    <w:rsid w:val="11313CAD"/>
    <w:rsid w:val="11B84D73"/>
    <w:rsid w:val="12C7072D"/>
    <w:rsid w:val="12CD386A"/>
    <w:rsid w:val="13272F7A"/>
    <w:rsid w:val="13982773"/>
    <w:rsid w:val="13D824C6"/>
    <w:rsid w:val="13FF3EF7"/>
    <w:rsid w:val="14D94748"/>
    <w:rsid w:val="15015A4D"/>
    <w:rsid w:val="1581352C"/>
    <w:rsid w:val="15CE1DD3"/>
    <w:rsid w:val="164C2CF7"/>
    <w:rsid w:val="165E3157"/>
    <w:rsid w:val="167C538B"/>
    <w:rsid w:val="168E3310"/>
    <w:rsid w:val="16B41B7E"/>
    <w:rsid w:val="16C15493"/>
    <w:rsid w:val="175722E2"/>
    <w:rsid w:val="18001FEB"/>
    <w:rsid w:val="181F779E"/>
    <w:rsid w:val="18453242"/>
    <w:rsid w:val="184A34D1"/>
    <w:rsid w:val="190B3CEC"/>
    <w:rsid w:val="19341F4D"/>
    <w:rsid w:val="19481E9C"/>
    <w:rsid w:val="19C37774"/>
    <w:rsid w:val="1A497C7A"/>
    <w:rsid w:val="1A6C3968"/>
    <w:rsid w:val="1A862C7C"/>
    <w:rsid w:val="1A8A3DEE"/>
    <w:rsid w:val="1AC33AC2"/>
    <w:rsid w:val="1B04562B"/>
    <w:rsid w:val="1B397CEE"/>
    <w:rsid w:val="1B632232"/>
    <w:rsid w:val="1B7900EB"/>
    <w:rsid w:val="1B89014D"/>
    <w:rsid w:val="1BFE2CE6"/>
    <w:rsid w:val="1CFF6D16"/>
    <w:rsid w:val="1D4C4073"/>
    <w:rsid w:val="1D7F39B2"/>
    <w:rsid w:val="1E2C58E8"/>
    <w:rsid w:val="1E3E73CA"/>
    <w:rsid w:val="1F6B0692"/>
    <w:rsid w:val="1F6E1F30"/>
    <w:rsid w:val="1F6F778A"/>
    <w:rsid w:val="1F9F03EF"/>
    <w:rsid w:val="20384A18"/>
    <w:rsid w:val="203C6CAE"/>
    <w:rsid w:val="203D6172"/>
    <w:rsid w:val="20D02EA3"/>
    <w:rsid w:val="21064861"/>
    <w:rsid w:val="215F3BB6"/>
    <w:rsid w:val="21A47E8B"/>
    <w:rsid w:val="21BC51D5"/>
    <w:rsid w:val="21BF4CC5"/>
    <w:rsid w:val="21C978F2"/>
    <w:rsid w:val="22617B2B"/>
    <w:rsid w:val="22B10AB2"/>
    <w:rsid w:val="2355143D"/>
    <w:rsid w:val="23663111"/>
    <w:rsid w:val="23C71C0F"/>
    <w:rsid w:val="23C93BD9"/>
    <w:rsid w:val="243A20BC"/>
    <w:rsid w:val="24963A75"/>
    <w:rsid w:val="24E10366"/>
    <w:rsid w:val="24F904EE"/>
    <w:rsid w:val="253F23A5"/>
    <w:rsid w:val="25755DC7"/>
    <w:rsid w:val="25895D62"/>
    <w:rsid w:val="259A146C"/>
    <w:rsid w:val="25A26260"/>
    <w:rsid w:val="25F27417"/>
    <w:rsid w:val="25FC7B22"/>
    <w:rsid w:val="26D22DA5"/>
    <w:rsid w:val="26FE1DEC"/>
    <w:rsid w:val="27181100"/>
    <w:rsid w:val="276F0EA7"/>
    <w:rsid w:val="279B734F"/>
    <w:rsid w:val="27BA21B7"/>
    <w:rsid w:val="27C052F3"/>
    <w:rsid w:val="27C4285D"/>
    <w:rsid w:val="28F039B6"/>
    <w:rsid w:val="29977D32"/>
    <w:rsid w:val="2A377AEF"/>
    <w:rsid w:val="2A64465C"/>
    <w:rsid w:val="2A975780"/>
    <w:rsid w:val="2AD369D3"/>
    <w:rsid w:val="2B086ABE"/>
    <w:rsid w:val="2BF33EE9"/>
    <w:rsid w:val="2C595B41"/>
    <w:rsid w:val="2C8114F5"/>
    <w:rsid w:val="2C931228"/>
    <w:rsid w:val="2CB73169"/>
    <w:rsid w:val="2CF0667B"/>
    <w:rsid w:val="2CF26643"/>
    <w:rsid w:val="2D351051"/>
    <w:rsid w:val="2D915768"/>
    <w:rsid w:val="2EB37960"/>
    <w:rsid w:val="2F0B32F8"/>
    <w:rsid w:val="2F9E416C"/>
    <w:rsid w:val="3071362F"/>
    <w:rsid w:val="30817D16"/>
    <w:rsid w:val="30AB4D93"/>
    <w:rsid w:val="30BB2AFC"/>
    <w:rsid w:val="30E77E44"/>
    <w:rsid w:val="30EE1395"/>
    <w:rsid w:val="31532D34"/>
    <w:rsid w:val="31621A9A"/>
    <w:rsid w:val="31D10829"/>
    <w:rsid w:val="31FF638F"/>
    <w:rsid w:val="32621481"/>
    <w:rsid w:val="332E3A59"/>
    <w:rsid w:val="33A37FA3"/>
    <w:rsid w:val="341113B0"/>
    <w:rsid w:val="344F1ED9"/>
    <w:rsid w:val="348E47AF"/>
    <w:rsid w:val="34A61C77"/>
    <w:rsid w:val="351025F1"/>
    <w:rsid w:val="35690D78"/>
    <w:rsid w:val="35731BF7"/>
    <w:rsid w:val="35D24B6F"/>
    <w:rsid w:val="35E548A3"/>
    <w:rsid w:val="361E7F1E"/>
    <w:rsid w:val="36252EF1"/>
    <w:rsid w:val="364F61C0"/>
    <w:rsid w:val="36CA5847"/>
    <w:rsid w:val="37337890"/>
    <w:rsid w:val="379540A7"/>
    <w:rsid w:val="37D86103"/>
    <w:rsid w:val="37DD15AA"/>
    <w:rsid w:val="37EB016A"/>
    <w:rsid w:val="38C5276A"/>
    <w:rsid w:val="392C27E9"/>
    <w:rsid w:val="393F251C"/>
    <w:rsid w:val="3951617D"/>
    <w:rsid w:val="39732C58"/>
    <w:rsid w:val="39875C71"/>
    <w:rsid w:val="39897C3B"/>
    <w:rsid w:val="39EB421B"/>
    <w:rsid w:val="39EC442F"/>
    <w:rsid w:val="39FC26D0"/>
    <w:rsid w:val="3A35391F"/>
    <w:rsid w:val="3A5E5686"/>
    <w:rsid w:val="3A850B77"/>
    <w:rsid w:val="3A916DA7"/>
    <w:rsid w:val="3AAF547F"/>
    <w:rsid w:val="3AD849D6"/>
    <w:rsid w:val="3B1654FE"/>
    <w:rsid w:val="3B53405D"/>
    <w:rsid w:val="3B542DCA"/>
    <w:rsid w:val="3B595FFD"/>
    <w:rsid w:val="3B8D2D3B"/>
    <w:rsid w:val="3BA7084C"/>
    <w:rsid w:val="3BAA7A5F"/>
    <w:rsid w:val="3BB35181"/>
    <w:rsid w:val="3BD864DE"/>
    <w:rsid w:val="3C834E15"/>
    <w:rsid w:val="3CA32DC2"/>
    <w:rsid w:val="3CD76F0F"/>
    <w:rsid w:val="3D2D6B2F"/>
    <w:rsid w:val="3D3B124C"/>
    <w:rsid w:val="3D54230E"/>
    <w:rsid w:val="3D934BE4"/>
    <w:rsid w:val="3DA14C22"/>
    <w:rsid w:val="3E021D6A"/>
    <w:rsid w:val="3EE15E23"/>
    <w:rsid w:val="3F3D2265"/>
    <w:rsid w:val="3FC50809"/>
    <w:rsid w:val="3FE72575"/>
    <w:rsid w:val="406E36E7"/>
    <w:rsid w:val="40721429"/>
    <w:rsid w:val="407D66EE"/>
    <w:rsid w:val="41436409"/>
    <w:rsid w:val="41A35612"/>
    <w:rsid w:val="41A575DC"/>
    <w:rsid w:val="426B6130"/>
    <w:rsid w:val="42876CE2"/>
    <w:rsid w:val="42C65A5C"/>
    <w:rsid w:val="42D261AF"/>
    <w:rsid w:val="42D71A17"/>
    <w:rsid w:val="42E3216A"/>
    <w:rsid w:val="43713C1A"/>
    <w:rsid w:val="43AA0EDA"/>
    <w:rsid w:val="43CD6976"/>
    <w:rsid w:val="44625310"/>
    <w:rsid w:val="44913E48"/>
    <w:rsid w:val="4554734F"/>
    <w:rsid w:val="45AF0A29"/>
    <w:rsid w:val="45DD139D"/>
    <w:rsid w:val="46235D12"/>
    <w:rsid w:val="46AC31BB"/>
    <w:rsid w:val="46CA0C65"/>
    <w:rsid w:val="46DB13AA"/>
    <w:rsid w:val="470A55FB"/>
    <w:rsid w:val="471E1E95"/>
    <w:rsid w:val="471E7C15"/>
    <w:rsid w:val="473D3E13"/>
    <w:rsid w:val="47D77DC3"/>
    <w:rsid w:val="4847319B"/>
    <w:rsid w:val="48544659"/>
    <w:rsid w:val="48E44E8E"/>
    <w:rsid w:val="492245B3"/>
    <w:rsid w:val="49973CAE"/>
    <w:rsid w:val="49997A26"/>
    <w:rsid w:val="49D24CE6"/>
    <w:rsid w:val="4A2D63C1"/>
    <w:rsid w:val="4A4D4101"/>
    <w:rsid w:val="4A6873F9"/>
    <w:rsid w:val="4A9C72D7"/>
    <w:rsid w:val="4AEB5D97"/>
    <w:rsid w:val="4B245A16"/>
    <w:rsid w:val="4B7F2C4C"/>
    <w:rsid w:val="4B942491"/>
    <w:rsid w:val="4BED4059"/>
    <w:rsid w:val="4BFB49C8"/>
    <w:rsid w:val="4C2655A8"/>
    <w:rsid w:val="4C4268B8"/>
    <w:rsid w:val="4C437FC1"/>
    <w:rsid w:val="4D007DBC"/>
    <w:rsid w:val="4D3B0DF4"/>
    <w:rsid w:val="4D881775"/>
    <w:rsid w:val="4D8C1650"/>
    <w:rsid w:val="4DB34E2F"/>
    <w:rsid w:val="4E5403C0"/>
    <w:rsid w:val="4E5722D7"/>
    <w:rsid w:val="4E6A5A32"/>
    <w:rsid w:val="4EA533B8"/>
    <w:rsid w:val="4F045C18"/>
    <w:rsid w:val="4FD01CC8"/>
    <w:rsid w:val="4FFC0D0F"/>
    <w:rsid w:val="50302767"/>
    <w:rsid w:val="5080549C"/>
    <w:rsid w:val="50AA2519"/>
    <w:rsid w:val="51063B27"/>
    <w:rsid w:val="519311FF"/>
    <w:rsid w:val="51DA0BDC"/>
    <w:rsid w:val="51FA74D0"/>
    <w:rsid w:val="52B256B5"/>
    <w:rsid w:val="538F1360"/>
    <w:rsid w:val="53D31D87"/>
    <w:rsid w:val="54B3342C"/>
    <w:rsid w:val="558A0B6B"/>
    <w:rsid w:val="564853E4"/>
    <w:rsid w:val="568B6949"/>
    <w:rsid w:val="56C67981"/>
    <w:rsid w:val="5769147B"/>
    <w:rsid w:val="57C71C02"/>
    <w:rsid w:val="58201313"/>
    <w:rsid w:val="588B70D4"/>
    <w:rsid w:val="58C83E84"/>
    <w:rsid w:val="58CE59D8"/>
    <w:rsid w:val="590D1897"/>
    <w:rsid w:val="59AD307A"/>
    <w:rsid w:val="5AA601F5"/>
    <w:rsid w:val="5B084A0C"/>
    <w:rsid w:val="5B0B1E06"/>
    <w:rsid w:val="5B2F1F99"/>
    <w:rsid w:val="5B6B30F9"/>
    <w:rsid w:val="5B6F05E7"/>
    <w:rsid w:val="5B8C73EB"/>
    <w:rsid w:val="5CA70254"/>
    <w:rsid w:val="5D292A17"/>
    <w:rsid w:val="5D641CA2"/>
    <w:rsid w:val="5D9C143B"/>
    <w:rsid w:val="5DAA1DAA"/>
    <w:rsid w:val="5DAE78AC"/>
    <w:rsid w:val="5EE035AA"/>
    <w:rsid w:val="5F1576F7"/>
    <w:rsid w:val="5F8F74AA"/>
    <w:rsid w:val="5FA47829"/>
    <w:rsid w:val="5FC05EAF"/>
    <w:rsid w:val="606A4298"/>
    <w:rsid w:val="613A1697"/>
    <w:rsid w:val="617050B9"/>
    <w:rsid w:val="621023F8"/>
    <w:rsid w:val="62791D4B"/>
    <w:rsid w:val="62E713AB"/>
    <w:rsid w:val="63D2399F"/>
    <w:rsid w:val="63F57AF7"/>
    <w:rsid w:val="644A7E43"/>
    <w:rsid w:val="646943FB"/>
    <w:rsid w:val="64800B74"/>
    <w:rsid w:val="65085608"/>
    <w:rsid w:val="655D3BA6"/>
    <w:rsid w:val="65B37C6A"/>
    <w:rsid w:val="65BA4B55"/>
    <w:rsid w:val="6627642B"/>
    <w:rsid w:val="66303069"/>
    <w:rsid w:val="665723A3"/>
    <w:rsid w:val="6692787F"/>
    <w:rsid w:val="66A424AD"/>
    <w:rsid w:val="66AB498A"/>
    <w:rsid w:val="66AF32B2"/>
    <w:rsid w:val="67002A3B"/>
    <w:rsid w:val="673F58BB"/>
    <w:rsid w:val="67D6315B"/>
    <w:rsid w:val="68C41B6C"/>
    <w:rsid w:val="68F77E6E"/>
    <w:rsid w:val="69102BCA"/>
    <w:rsid w:val="69323F4A"/>
    <w:rsid w:val="69682C0E"/>
    <w:rsid w:val="6A3D3FA6"/>
    <w:rsid w:val="6AD42215"/>
    <w:rsid w:val="6AD9782B"/>
    <w:rsid w:val="6BE97F42"/>
    <w:rsid w:val="6C07486C"/>
    <w:rsid w:val="6C2C23C0"/>
    <w:rsid w:val="6C727F37"/>
    <w:rsid w:val="6CCF4801"/>
    <w:rsid w:val="6D3451EC"/>
    <w:rsid w:val="6DB30807"/>
    <w:rsid w:val="6DC76061"/>
    <w:rsid w:val="6E0B6AC0"/>
    <w:rsid w:val="6E5A5127"/>
    <w:rsid w:val="6E7F4B8D"/>
    <w:rsid w:val="6E946CD9"/>
    <w:rsid w:val="6EEF1D13"/>
    <w:rsid w:val="6FA36395"/>
    <w:rsid w:val="6FAD74D8"/>
    <w:rsid w:val="6FC0720B"/>
    <w:rsid w:val="6FCA008A"/>
    <w:rsid w:val="70223A22"/>
    <w:rsid w:val="70381498"/>
    <w:rsid w:val="703B2D36"/>
    <w:rsid w:val="70A95AA7"/>
    <w:rsid w:val="714479C8"/>
    <w:rsid w:val="71940950"/>
    <w:rsid w:val="71F303F6"/>
    <w:rsid w:val="727A7B45"/>
    <w:rsid w:val="72833651"/>
    <w:rsid w:val="731A30D6"/>
    <w:rsid w:val="731C0BFD"/>
    <w:rsid w:val="73AE5BBC"/>
    <w:rsid w:val="740C6EC3"/>
    <w:rsid w:val="7431692A"/>
    <w:rsid w:val="74F05498"/>
    <w:rsid w:val="754E7DE2"/>
    <w:rsid w:val="75862CA5"/>
    <w:rsid w:val="75940B4F"/>
    <w:rsid w:val="75A849CA"/>
    <w:rsid w:val="763444AF"/>
    <w:rsid w:val="764741E2"/>
    <w:rsid w:val="770110A1"/>
    <w:rsid w:val="775766A7"/>
    <w:rsid w:val="77EF5926"/>
    <w:rsid w:val="783469E8"/>
    <w:rsid w:val="785E3A65"/>
    <w:rsid w:val="78B51818"/>
    <w:rsid w:val="78F30652"/>
    <w:rsid w:val="78FF6FF6"/>
    <w:rsid w:val="799C4845"/>
    <w:rsid w:val="79FF6B82"/>
    <w:rsid w:val="7A456C8B"/>
    <w:rsid w:val="7A9E45ED"/>
    <w:rsid w:val="7AA634A2"/>
    <w:rsid w:val="7AF4420D"/>
    <w:rsid w:val="7B167881"/>
    <w:rsid w:val="7B4C229B"/>
    <w:rsid w:val="7BAA3C71"/>
    <w:rsid w:val="7BF85F7F"/>
    <w:rsid w:val="7D374F29"/>
    <w:rsid w:val="7D6D48E0"/>
    <w:rsid w:val="7D9817C8"/>
    <w:rsid w:val="7DD10836"/>
    <w:rsid w:val="7DEB18F7"/>
    <w:rsid w:val="7DF369FE"/>
    <w:rsid w:val="7E551467"/>
    <w:rsid w:val="7E774481"/>
    <w:rsid w:val="7E9C7095"/>
    <w:rsid w:val="7EBB39C0"/>
    <w:rsid w:val="7EE10F4C"/>
    <w:rsid w:val="7F211349"/>
    <w:rsid w:val="7F363046"/>
    <w:rsid w:val="7F484B27"/>
    <w:rsid w:val="7F934B69"/>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keepNext/>
      <w:keepLines/>
      <w:spacing w:before="340" w:beforeLines="0" w:beforeAutospacing="0" w:after="330" w:afterLines="0" w:afterAutospacing="0" w:line="576" w:lineRule="auto"/>
      <w:outlineLvl w:val="0"/>
    </w:pPr>
    <w:rPr>
      <w:b/>
      <w:kern w:val="44"/>
      <w:sz w:val="44"/>
    </w:rPr>
  </w:style>
  <w:style w:type="paragraph" w:styleId="2">
    <w:name w:val="heading 4"/>
    <w:basedOn w:val="1"/>
    <w:next w:val="1"/>
    <w:qFormat/>
    <w:uiPriority w:val="9"/>
    <w:pPr>
      <w:keepNext/>
      <w:keepLines/>
      <w:numPr>
        <w:ilvl w:val="3"/>
        <w:numId w:val="1"/>
      </w:numPr>
      <w:spacing w:before="280" w:beforeLines="0" w:beforeAutospacing="0" w:after="290" w:afterLines="0" w:afterAutospacing="0" w:line="240" w:lineRule="auto"/>
      <w:ind w:left="864" w:hanging="864"/>
      <w:outlineLvl w:val="3"/>
    </w:pPr>
    <w:rPr>
      <w:rFonts w:ascii="Arial" w:hAnsi="Arial" w:eastAsia="仿宋" w:cs="Arial"/>
      <w:b/>
      <w:snapToGrid w:val="0"/>
      <w:color w:val="000000"/>
      <w:kern w:val="0"/>
      <w:sz w:val="28"/>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99"/>
    <w:pPr>
      <w:jc w:val="left"/>
    </w:pPr>
    <w:rPr>
      <w:rFonts w:ascii="Times New Roman" w:hAnsi="Times New Roman" w:eastAsia="宋体" w:cs="Times New Roman"/>
      <w:szCs w:val="21"/>
      <w:lang w:val="zh-CN"/>
    </w:rPr>
  </w:style>
  <w:style w:type="paragraph" w:styleId="5">
    <w:name w:val="Body Text"/>
    <w:basedOn w:val="1"/>
    <w:link w:val="22"/>
    <w:unhideWhenUsed/>
    <w:qFormat/>
    <w:uiPriority w:val="1"/>
    <w:pPr>
      <w:autoSpaceDE w:val="0"/>
      <w:autoSpaceDN w:val="0"/>
      <w:adjustRightInd w:val="0"/>
      <w:spacing w:before="47"/>
      <w:jc w:val="left"/>
    </w:pPr>
    <w:rPr>
      <w:rFonts w:hint="eastAsia" w:ascii="微软雅黑" w:hAnsi="Times New Roman" w:eastAsia="微软雅黑" w:cs="Times New Roman"/>
      <w:kern w:val="0"/>
      <w:sz w:val="24"/>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2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semiHidden/>
    <w:unhideWhenUsed/>
    <w:qFormat/>
    <w:uiPriority w:val="39"/>
  </w:style>
  <w:style w:type="paragraph" w:styleId="10">
    <w:name w:val="Normal (Web)"/>
    <w:basedOn w:val="1"/>
    <w:semiHidden/>
    <w:unhideWhenUsed/>
    <w:qFormat/>
    <w:uiPriority w:val="99"/>
    <w:rPr>
      <w:sz w:val="24"/>
    </w:rPr>
  </w:style>
  <w:style w:type="paragraph" w:styleId="11">
    <w:name w:val="Body Text First Indent"/>
    <w:basedOn w:val="5"/>
    <w:qFormat/>
    <w:uiPriority w:val="0"/>
    <w:pPr>
      <w:spacing w:after="120" w:line="360" w:lineRule="auto"/>
      <w:ind w:firstLine="420" w:firstLineChars="100"/>
    </w:pPr>
    <w:rPr>
      <w:rFonts w:ascii="微软雅黑" w:hAnsi="微软雅黑" w:eastAsia="微软雅黑" w:cs="微软雅黑"/>
      <w:sz w:val="21"/>
      <w:szCs w:val="21"/>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批注框文本 Char"/>
    <w:basedOn w:val="14"/>
    <w:link w:val="6"/>
    <w:semiHidden/>
    <w:qFormat/>
    <w:uiPriority w:val="99"/>
    <w:rPr>
      <w:sz w:val="18"/>
      <w:szCs w:val="18"/>
    </w:rPr>
  </w:style>
  <w:style w:type="paragraph" w:styleId="17">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character" w:customStyle="1" w:styleId="18">
    <w:name w:val="批注文字 Char"/>
    <w:basedOn w:val="14"/>
    <w:link w:val="4"/>
    <w:qFormat/>
    <w:uiPriority w:val="99"/>
    <w:rPr>
      <w:rFonts w:ascii="Times New Roman" w:hAnsi="Times New Roman" w:eastAsia="宋体" w:cs="Times New Roman"/>
      <w:szCs w:val="21"/>
      <w:lang w:val="zh-CN"/>
    </w:rPr>
  </w:style>
  <w:style w:type="paragraph" w:customStyle="1" w:styleId="19">
    <w:name w:val="List Paragraph1"/>
    <w:basedOn w:val="1"/>
    <w:qFormat/>
    <w:uiPriority w:val="99"/>
    <w:pPr>
      <w:ind w:firstLine="420" w:firstLineChars="200"/>
    </w:pPr>
    <w:rPr>
      <w:rFonts w:ascii="Calibri" w:hAnsi="Calibri" w:eastAsia="宋体" w:cs="Calibri"/>
      <w:szCs w:val="21"/>
    </w:rPr>
  </w:style>
  <w:style w:type="paragraph" w:customStyle="1" w:styleId="20">
    <w:name w:val="列出段落1"/>
    <w:basedOn w:val="1"/>
    <w:qFormat/>
    <w:uiPriority w:val="34"/>
    <w:pPr>
      <w:ind w:firstLine="420" w:firstLineChars="200"/>
    </w:pPr>
    <w:rPr>
      <w:rFonts w:ascii="Times New Roman" w:hAnsi="Times New Roman" w:eastAsia="宋体" w:cs="Times New Roman"/>
      <w:szCs w:val="24"/>
    </w:rPr>
  </w:style>
  <w:style w:type="character" w:customStyle="1" w:styleId="21">
    <w:name w:val="页脚 Char"/>
    <w:basedOn w:val="14"/>
    <w:link w:val="7"/>
    <w:qFormat/>
    <w:uiPriority w:val="0"/>
    <w:rPr>
      <w:rFonts w:ascii="Times New Roman" w:hAnsi="Times New Roman" w:eastAsia="宋体" w:cs="Times New Roman"/>
      <w:sz w:val="18"/>
      <w:szCs w:val="18"/>
    </w:rPr>
  </w:style>
  <w:style w:type="character" w:customStyle="1" w:styleId="22">
    <w:name w:val="正文文本 Char"/>
    <w:basedOn w:val="14"/>
    <w:link w:val="5"/>
    <w:qFormat/>
    <w:uiPriority w:val="1"/>
    <w:rPr>
      <w:rFonts w:ascii="微软雅黑" w:hAnsi="Times New Roman" w:eastAsia="微软雅黑" w:cs="Times New Roman"/>
      <w:kern w:val="0"/>
      <w:sz w:val="24"/>
      <w:szCs w:val="20"/>
    </w:rPr>
  </w:style>
  <w:style w:type="character" w:customStyle="1" w:styleId="23">
    <w:name w:val="fontstyle31"/>
    <w:basedOn w:val="14"/>
    <w:qFormat/>
    <w:uiPriority w:val="0"/>
    <w:rPr>
      <w:rFonts w:ascii="黑体" w:hAnsi="宋体" w:eastAsia="黑体" w:cs="黑体"/>
      <w:color w:val="000000"/>
      <w:sz w:val="36"/>
      <w:szCs w:val="36"/>
    </w:rPr>
  </w:style>
  <w:style w:type="character" w:customStyle="1" w:styleId="24">
    <w:name w:val="fontstyle41"/>
    <w:basedOn w:val="14"/>
    <w:qFormat/>
    <w:uiPriority w:val="0"/>
    <w:rPr>
      <w:rFonts w:ascii="仿宋" w:hAnsi="仿宋" w:eastAsia="仿宋" w:cs="仿宋"/>
      <w:color w:val="000000"/>
      <w:sz w:val="30"/>
      <w:szCs w:val="30"/>
    </w:rPr>
  </w:style>
  <w:style w:type="character" w:customStyle="1" w:styleId="25">
    <w:name w:val="fontstyle01"/>
    <w:basedOn w:val="14"/>
    <w:qFormat/>
    <w:uiPriority w:val="0"/>
    <w:rPr>
      <w:rFonts w:ascii="Calibri-Bold" w:hAnsi="Calibri-Bold" w:eastAsia="Calibri-Bold" w:cs="Calibri-Bold"/>
      <w:b/>
      <w:bCs/>
      <w:color w:val="000000"/>
      <w:sz w:val="18"/>
      <w:szCs w:val="18"/>
    </w:rPr>
  </w:style>
  <w:style w:type="character" w:customStyle="1" w:styleId="26">
    <w:name w:val="标题 1 Char"/>
    <w:link w:val="3"/>
    <w:qFormat/>
    <w:uiPriority w:val="0"/>
    <w:rPr>
      <w:b/>
      <w:kern w:val="44"/>
      <w:sz w:val="44"/>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6648</Words>
  <Characters>7075</Characters>
  <Lines>97</Lines>
  <Paragraphs>27</Paragraphs>
  <TotalTime>5</TotalTime>
  <ScaleCrop>false</ScaleCrop>
  <LinksUpToDate>false</LinksUpToDate>
  <CharactersWithSpaces>7098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2021-06-03T02:43:00Z</dcterms:created>
  <dc:creator>Administrator</dc:creator>
  <cp:lastModifiedBy>菊花茶</cp:lastModifiedBy>
  <cp:lastPrinted>2024-04-12T12:49:00Z</cp:lastPrinted>
  <dcterms:modified xsi:type="dcterms:W3CDTF">2025-12-16T00:01:08Z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C849EF129DD247BFAEE493DB4215CAF5_13</vt:lpwstr>
  </property>
  <property fmtid="{D5CDD505-2E9C-101B-9397-08002B2CF9AE}" pid="4" name="KSOTemplateDocerSaveRecord">
    <vt:lpwstr>eyJoZGlkIjoiODEzNDhjZTVkOTA4MDhlM2RiN2Q3NWY2ZTQ4YzU5MWMiLCJ1c2VySWQiOiI0NjUxMDU2ODQifQ==</vt:lpwstr>
  </property>
</Properties>
</file>