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2026年河北省职业院校技能大赛（中职组）</w:t>
      </w:r>
    </w:p>
    <w:p>
      <w:pPr>
        <w:widowControl/>
        <w:spacing w:after="156" w:afterLines="50"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“艺术设计”赛项试题</w:t>
      </w:r>
    </w:p>
    <w:p>
      <w:pPr>
        <w:widowControl/>
        <w:spacing w:after="156" w:afterLines="50"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竞赛主题：</w:t>
      </w:r>
      <w:r>
        <w:rPr>
          <w:rFonts w:hint="eastAsia" w:ascii="仿宋" w:hAnsi="仿宋" w:eastAsia="仿宋" w:cs="仿宋"/>
          <w:kern w:val="0"/>
          <w:sz w:val="28"/>
          <w:szCs w:val="28"/>
        </w:rPr>
        <w:t>“赵州雪”—赵县雪花梨品牌项目设计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竞赛时间：</w:t>
      </w:r>
      <w:r>
        <w:rPr>
          <w:rFonts w:hint="eastAsia" w:ascii="仿宋" w:hAnsi="仿宋" w:eastAsia="仿宋" w:cs="仿宋"/>
          <w:kern w:val="0"/>
          <w:sz w:val="28"/>
          <w:szCs w:val="28"/>
        </w:rPr>
        <w:t>240分钟</w:t>
      </w:r>
    </w:p>
    <w:p>
      <w:pPr>
        <w:adjustRightInd w:val="0"/>
        <w:snapToGrid w:val="0"/>
        <w:spacing w:line="360" w:lineRule="auto"/>
        <w:ind w:firstLine="200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 xml:space="preserve">“赵州雪”是一个源于赵县雪花梨的全新高价值商业品牌。赵县雪花梨作为拥有两千余年栽培史的“千年贡品”，其“色如金、汁如雪、味甘润”的特质，为品牌奠定了无与伦比的品质与文化基石。 “赵州雪”品牌旨在彻底革新高端雪花梨的市场形象，不再局限于农产品，而是将其打造为承载赵州文化、代表品质生活的“可收藏级风物”。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>设计需深度融合“赵州”的地域文脉、“雪”的纯净意象与“贡梨”的尊贵基因，塑造一个视觉上极致简约、气质上高雅非凡、体验上充满仪式感的现代品牌，直接对话高净值消费市场。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一、试题要求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为“赵州雪”—赵县雪花梨品牌设计标志、IP形象设计、宣传海报设计、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宣传折页、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包装盒、手提袋、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项目综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合呈现PPT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模块一：视觉形象基础系统设计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标志设计（15分）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标志设计包含图形设计、标准字设计、图形与标准字体组合、标准色、辅助图形设计。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1.创意要求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</w:rPr>
        <w:t>设计的标志、标准字、标准色、辅助图形等各要素，应定位清晰、容易识别、</w:t>
      </w: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>符合</w:t>
      </w:r>
      <w:r>
        <w:rPr>
          <w:rFonts w:hint="eastAsia" w:ascii="仿宋" w:hAnsi="仿宋" w:eastAsia="仿宋" w:cs="仿宋"/>
          <w:kern w:val="0"/>
          <w:sz w:val="28"/>
          <w:szCs w:val="28"/>
        </w:rPr>
        <w:t>“赵州雪”—赵县雪花梨</w:t>
      </w: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>品牌调性，表现富有文化深度的独特品牌氛围。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（1）必须使用矢量软件设计制作标志；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（2）标志中所设计的色块，必须用CMYK色值标注；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（3）标志页面应含有反黑反白效果图、方格坐标制图；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（4）标准字均应包含方格坐标制图，并转曲线；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（5）尺寸：最长边100mm以内，放置在A4页面；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（6）撰写不超过200字的设计说明，放置于上述页面，版式美观。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a.标志的源文件；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b.A4页面的标志PDF文档（含设计说明）。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模块二：设计应用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IP形象设计（10分）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请为</w:t>
      </w:r>
      <w:r>
        <w:rPr>
          <w:rFonts w:hint="eastAsia" w:ascii="仿宋" w:hAnsi="仿宋" w:eastAsia="仿宋" w:cs="仿宋"/>
          <w:kern w:val="0"/>
          <w:sz w:val="28"/>
          <w:szCs w:val="28"/>
        </w:rPr>
        <w:t>“赵州雪”—赵县雪花梨品牌设计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IP吉祥物形象，名字自取。包括基本形、三视图（正面、侧面、背面），基本形与三视图的状态一致即可。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>根据本品牌主题定位，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IP</w:t>
      </w:r>
      <w:r>
        <w:rPr>
          <w:rFonts w:hint="eastAsia" w:ascii="仿宋" w:hAnsi="仿宋" w:eastAsia="仿宋" w:cs="仿宋"/>
          <w:color w:val="0F1115"/>
          <w:sz w:val="28"/>
          <w:szCs w:val="28"/>
          <w:shd w:val="clear" w:color="auto" w:fill="FFFFFF"/>
        </w:rPr>
        <w:t>的设计应符合雪花梨的产品特性，具备可延展及应用可能，有感染力、有亲和力、有地域特色及文化底蕴。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（1）必须通过矢量软件或相关绘图软件设计制作IP角色；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（2）基本形为平面上色效果图；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（3）三视图可以为线稿图或效果图；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（4）在基本型设计文件中撰写100-200字左右的设计说明。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a.基本型、三视图的源文件；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b.基本型效果图与三视图放至（</w:t>
      </w:r>
      <w:r>
        <w:rPr>
          <w:rFonts w:hint="eastAsia" w:ascii="仿宋" w:hAnsi="仿宋" w:eastAsia="仿宋" w:cs="仿宋"/>
          <w:kern w:val="0"/>
          <w:sz w:val="28"/>
          <w:szCs w:val="28"/>
        </w:rPr>
        <w:t>297mmx440mm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页面）的PDF文档。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（二）宣传海报（15分）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为“赵州雪”—赵县雪花梨品牌设计系列海报三张，用于宣传。海报须包含模块一设计的标志，以及广告语：赵州千年韵，清润雪梨香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（1）海报净尺寸：285mmx440mm；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（2）分辨率：300dpi，标注出血：3mm；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（3）四色印刷，竖排。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（1）三张海报分别命名为“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+海报1”、“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+海报2”、“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+海报3”，将所有结果文件存储在“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a.3张海报源文件；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（三）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宣传折页（15分）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须包含模块一设计的品牌标志，并根据需要延展辅助图形，设计三折页，用于品牌宣传。设计应注重风格延续性与一致性，注重文本信息层级梳理规划，按照顺序规划页面。可结合图标、插画等方式体现文本内容，便于识读。折页可使用给定素材图片（正式试卷提供，下同），素材图片须调整后使用，可去底、合成再造、手绘等多种形式处理。完成设计后，制作样机效果图（正式试卷提供样机素材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封面页: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赵州千年韵，清润雪梨香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内页：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【雪之源 · 风土赋格】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赵州一地雪，千年贡梨香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天地有常，风土成韵。北纬38°的黄金阳光，滹沱河故道的砂质壤土，与燕赵大地特有的四季分明，共同谱写了赵州雪花梨的千年风土密码。 “赵州雪”，并非冬季的飘洒，而是对这片土地两千年虔诚耕耘的凝练表达——是梨果成熟时，皮色如金、内里如雪的天地造化，更是历史尘埃落定后，沉淀于每一寸果肉中的文化霜华。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【雪之艺 · 匠心守则】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时间的尺度，风物的精度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“赵州雪”仅甄选树龄二十年以上的古树优株，于白露与秋分间的精准时辰手工摘取。每颗梨需经历“形、色、重、香”四重考校，唯有果型端方、金霜匀覆、坠手称重、暗香隐溢者，方可冠以雪名。 「技艺之承」 承古法，尊自然。恪守生态种植，以物理之法御虫，以有机之肥养地。入库后，于恒温恒湿的时光窖中静置凝香，让糖分与风味在缓慢的呼吸间达成极致平衡，方成就其“脆而不硬、润而不滞、甜而不腻”的君子之味。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【雪之礼 · 品鉴之道】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以礼载道，由味入心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· 雪韵·典藏版：限量古树单株贡果，附收藏证书与树谱，为礼之巅峰。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· 雪润·雅仕版：特级臻选，礼盒内置品鉴指南与定制银勺，赠友亦赠己。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· 雪凝·风物版：优选一级果，搭配赵州人文主题文创，品味风土故事。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 净手观形：于光下赏玩其金黄霜色与端庄体态。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 清口闻香：轻嗅，感受清雅果香与隐约花香。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 轻咬听音：细品其“咔嚓”脆响，乃新鲜与质地的交响。</w:t>
      </w:r>
    </w:p>
    <w:p>
      <w:pPr>
        <w:widowControl/>
        <w:adjustRightInd w:val="0"/>
        <w:snapToGrid w:val="0"/>
        <w:spacing w:line="360" w:lineRule="auto"/>
        <w:ind w:left="279" w:leftChars="133"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4. 慢嚼含润：让丰沛梨汁浸润口腔，体会其甘润入喉，余韵绵长。 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封底页：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天地有常，风土成韵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匠心守则，以礼载道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（1）尺寸：宣传折页展开尺寸为210mmx285mm；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（2）色彩：以色块的形式标明印刷色。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（3）三折页设计，折叠方式为：卷芯折，出血：3mm；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（4）在设计文件中，若有使用赛事提供的图像素材，须对其进行调整后使用；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（5）制作自翻版拼大版文件，正反面一同拼入该页面内，文件上应包含出血、裁切标记等相关信息；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（6）根据提供的样机源文件（正式试卷提供），制作效果图。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（1）将所有结果文件存储在“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赛位号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+宣传折页”文件夹内。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a.折页源文件；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b.297mmx440mm页面的折页拼大版源文件；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c.297mmx440mm页面的折页拼大版PDF文档。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d.折页样机效果图jpg文件。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（四）包装盒设计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1.创意要求：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必须包含品牌标志、海报设计元素，设计一套可以放置十个雪梨的礼盒包装和贴在雪梨上的装饰标签。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赵州千年韵，清润雪梨香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3.技术规格：</w:t>
      </w:r>
    </w:p>
    <w:p>
      <w:pPr>
        <w:widowControl/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（1）包装盒尺寸宽600mmx500mm、装饰标签大小、形状自定（需合理贴在梨子上）；</w:t>
      </w:r>
    </w:p>
    <w:p>
      <w:pPr>
        <w:widowControl/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（2）分辨率：300dpi；</w:t>
      </w:r>
    </w:p>
    <w:p>
      <w:pPr>
        <w:widowControl/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（3）运用矢量软件进行平面展开图的设计； </w:t>
      </w:r>
    </w:p>
    <w:p>
      <w:pPr>
        <w:widowControl/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（4）根据设计的平面展开图，产品三维立体效果图可自行设计摆放；</w:t>
      </w:r>
    </w:p>
    <w:p>
      <w:pPr>
        <w:widowControl/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（5）色彩：CMYK； 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3.文件提交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+包装设计”文件夹内；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a.包装源文件：包括平面展开图（含刀版图）、立体效果图；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b.缩放后（297mmx440mm页面）的包装PDF文档（包括出血、刀模等输出信息）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Cs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（五）手提袋设计</w:t>
      </w: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材质为纸袋，必须含有模块一设计的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“赵州雪”—赵县雪花梨品牌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设计标志，并做UV（印刷工艺处理）处理。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赵州千年韵，清润雪梨香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3.技术规格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（1）净尺寸：550mm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650mm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150mm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（2）分辨率：300dpi，色彩模式：CMYK；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（3）运用矢量软件排出正确的刀版图，并在其基础上进行平面展开图的设计（刀版图与平面展开图应在不同图层体现）；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（4）根据设计的平面展开图绘制三维立体效果（至少一个角度）；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（5）根据要求，用引线在页面的空白区域标注“特殊工艺”。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（1）将所有结果文件存储在“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赛位号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+手提袋”文件夹内；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a.提袋源文件（包括平面展开图（含刀版图）、立体效果图和UV处理的局部放大图）；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b.将设计源文件等比例缩放至297mmx440mm页面的PDF文档（包括出血、刀模、CMYK色标、特殊工艺等的输出信息）。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模块三：项目综合呈现PPT（10分）</w:t>
      </w:r>
    </w:p>
    <w:p>
      <w:pPr>
        <w:widowControl/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1.将以上模块一、模块二的作品内容进行排版，制作成PPT形式的项目综合呈现。排版设计符合形式美法则，设计风格统一。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</w:t>
      </w: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PPT源文件。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 w:cs="仿宋_GB2312" w:hAnsiTheme="minorEastAsia"/>
          <w:b/>
          <w:bCs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二、文件提交总要求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全部设计任务完成后，请将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+IP”、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+宣传海报”、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+宣传折页”</w:t>
      </w:r>
      <w:r>
        <w:rPr>
          <w:rFonts w:hint="eastAsia" w:ascii="仿宋" w:hAnsi="仿宋" w:eastAsia="仿宋" w:cs="仿宋"/>
          <w:kern w:val="0"/>
          <w:sz w:val="28"/>
          <w:szCs w:val="28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+包装盒”“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+手提袋”、“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</w:t>
      </w: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PPT”一共7个文件夹，统一存放到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”文件夹内提交。</w:t>
      </w:r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286289-1318-4B85-BF3B-4CC985AFAD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6279D72-7EB5-480F-A451-322957A18C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A74BBD2-2CB5-4D49-ADCB-1B07AB2DE7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3MTgyN2Q2N2M0MDM5OTFmNmExODA4MzFiZDYxYmYifQ=="/>
  </w:docVars>
  <w:rsids>
    <w:rsidRoot w:val="001B2B9F"/>
    <w:rsid w:val="00003699"/>
    <w:rsid w:val="0000784E"/>
    <w:rsid w:val="00016ACE"/>
    <w:rsid w:val="00023197"/>
    <w:rsid w:val="000279C6"/>
    <w:rsid w:val="00035B02"/>
    <w:rsid w:val="00040137"/>
    <w:rsid w:val="000409DC"/>
    <w:rsid w:val="00050618"/>
    <w:rsid w:val="000853F6"/>
    <w:rsid w:val="00086E0C"/>
    <w:rsid w:val="000967DF"/>
    <w:rsid w:val="000B2216"/>
    <w:rsid w:val="000B7C95"/>
    <w:rsid w:val="000B7FDD"/>
    <w:rsid w:val="000E17B1"/>
    <w:rsid w:val="000E17DB"/>
    <w:rsid w:val="000F0F89"/>
    <w:rsid w:val="0011457B"/>
    <w:rsid w:val="001234BB"/>
    <w:rsid w:val="00131EB1"/>
    <w:rsid w:val="00137113"/>
    <w:rsid w:val="00141FBA"/>
    <w:rsid w:val="00143741"/>
    <w:rsid w:val="00155435"/>
    <w:rsid w:val="00156C9A"/>
    <w:rsid w:val="00162936"/>
    <w:rsid w:val="001635AD"/>
    <w:rsid w:val="00170E12"/>
    <w:rsid w:val="00182D46"/>
    <w:rsid w:val="00184396"/>
    <w:rsid w:val="001A1F0C"/>
    <w:rsid w:val="001A5E31"/>
    <w:rsid w:val="001B2B9F"/>
    <w:rsid w:val="001B6136"/>
    <w:rsid w:val="001D0C0D"/>
    <w:rsid w:val="001D4AC5"/>
    <w:rsid w:val="001E45B5"/>
    <w:rsid w:val="001E6673"/>
    <w:rsid w:val="0020350F"/>
    <w:rsid w:val="002075BE"/>
    <w:rsid w:val="00214F87"/>
    <w:rsid w:val="00217F38"/>
    <w:rsid w:val="002316B8"/>
    <w:rsid w:val="00243168"/>
    <w:rsid w:val="0025319B"/>
    <w:rsid w:val="0026092F"/>
    <w:rsid w:val="00261931"/>
    <w:rsid w:val="002624B6"/>
    <w:rsid w:val="0026567E"/>
    <w:rsid w:val="00265EF7"/>
    <w:rsid w:val="00270AC1"/>
    <w:rsid w:val="00273195"/>
    <w:rsid w:val="002928A5"/>
    <w:rsid w:val="00295238"/>
    <w:rsid w:val="002B423C"/>
    <w:rsid w:val="002C1248"/>
    <w:rsid w:val="002F406E"/>
    <w:rsid w:val="003003DB"/>
    <w:rsid w:val="003175BA"/>
    <w:rsid w:val="00326E41"/>
    <w:rsid w:val="00327C7F"/>
    <w:rsid w:val="0034510A"/>
    <w:rsid w:val="003456E1"/>
    <w:rsid w:val="003713B0"/>
    <w:rsid w:val="0037649E"/>
    <w:rsid w:val="003816D5"/>
    <w:rsid w:val="00394A0F"/>
    <w:rsid w:val="003A4C6E"/>
    <w:rsid w:val="003B0443"/>
    <w:rsid w:val="003B66F0"/>
    <w:rsid w:val="003C05CF"/>
    <w:rsid w:val="003D5879"/>
    <w:rsid w:val="003F056E"/>
    <w:rsid w:val="0040085B"/>
    <w:rsid w:val="00404BEF"/>
    <w:rsid w:val="0042421A"/>
    <w:rsid w:val="004259DF"/>
    <w:rsid w:val="004318B3"/>
    <w:rsid w:val="00435E77"/>
    <w:rsid w:val="00456A16"/>
    <w:rsid w:val="00482DDD"/>
    <w:rsid w:val="00494085"/>
    <w:rsid w:val="004A3C6B"/>
    <w:rsid w:val="004A624C"/>
    <w:rsid w:val="004C2F0D"/>
    <w:rsid w:val="004F2029"/>
    <w:rsid w:val="004F67D5"/>
    <w:rsid w:val="00501E40"/>
    <w:rsid w:val="00507924"/>
    <w:rsid w:val="005724CB"/>
    <w:rsid w:val="00575D94"/>
    <w:rsid w:val="005A04B4"/>
    <w:rsid w:val="005A1AD4"/>
    <w:rsid w:val="005A757B"/>
    <w:rsid w:val="005C782F"/>
    <w:rsid w:val="005D6A80"/>
    <w:rsid w:val="005D71D5"/>
    <w:rsid w:val="005F7F19"/>
    <w:rsid w:val="00601AFE"/>
    <w:rsid w:val="00602940"/>
    <w:rsid w:val="006052FE"/>
    <w:rsid w:val="006059E0"/>
    <w:rsid w:val="00620F76"/>
    <w:rsid w:val="00633B2E"/>
    <w:rsid w:val="006418D0"/>
    <w:rsid w:val="00654BD2"/>
    <w:rsid w:val="00672405"/>
    <w:rsid w:val="00682622"/>
    <w:rsid w:val="00686DB4"/>
    <w:rsid w:val="006A4348"/>
    <w:rsid w:val="006D1FBB"/>
    <w:rsid w:val="006D348E"/>
    <w:rsid w:val="006E3F42"/>
    <w:rsid w:val="006E793C"/>
    <w:rsid w:val="006F3F7A"/>
    <w:rsid w:val="006F7C16"/>
    <w:rsid w:val="00725AF8"/>
    <w:rsid w:val="00743EAC"/>
    <w:rsid w:val="00756A6D"/>
    <w:rsid w:val="00776598"/>
    <w:rsid w:val="00782366"/>
    <w:rsid w:val="007A2185"/>
    <w:rsid w:val="007A7A42"/>
    <w:rsid w:val="007B01F3"/>
    <w:rsid w:val="007C1A36"/>
    <w:rsid w:val="007C5775"/>
    <w:rsid w:val="007D13DA"/>
    <w:rsid w:val="007D18C8"/>
    <w:rsid w:val="007E212D"/>
    <w:rsid w:val="007E226E"/>
    <w:rsid w:val="00813127"/>
    <w:rsid w:val="00813B39"/>
    <w:rsid w:val="00842190"/>
    <w:rsid w:val="008678EF"/>
    <w:rsid w:val="00871579"/>
    <w:rsid w:val="00872B40"/>
    <w:rsid w:val="008910CD"/>
    <w:rsid w:val="008960A1"/>
    <w:rsid w:val="008A10F6"/>
    <w:rsid w:val="008A4BEE"/>
    <w:rsid w:val="008B15D4"/>
    <w:rsid w:val="008B21E1"/>
    <w:rsid w:val="008B6272"/>
    <w:rsid w:val="008C09A3"/>
    <w:rsid w:val="008F4477"/>
    <w:rsid w:val="008F5FDE"/>
    <w:rsid w:val="00904D86"/>
    <w:rsid w:val="00906FED"/>
    <w:rsid w:val="009103C7"/>
    <w:rsid w:val="00922CF3"/>
    <w:rsid w:val="00927BA5"/>
    <w:rsid w:val="009306E8"/>
    <w:rsid w:val="009343EB"/>
    <w:rsid w:val="00951C54"/>
    <w:rsid w:val="00955BB7"/>
    <w:rsid w:val="00971613"/>
    <w:rsid w:val="0097447D"/>
    <w:rsid w:val="00985022"/>
    <w:rsid w:val="0099740B"/>
    <w:rsid w:val="009A2E84"/>
    <w:rsid w:val="009B23DE"/>
    <w:rsid w:val="009C3BBF"/>
    <w:rsid w:val="009D15AD"/>
    <w:rsid w:val="009F3DE5"/>
    <w:rsid w:val="009F47FF"/>
    <w:rsid w:val="009F58EE"/>
    <w:rsid w:val="00A1760A"/>
    <w:rsid w:val="00A2372B"/>
    <w:rsid w:val="00A23D08"/>
    <w:rsid w:val="00A37C1D"/>
    <w:rsid w:val="00A57048"/>
    <w:rsid w:val="00A60A32"/>
    <w:rsid w:val="00A64279"/>
    <w:rsid w:val="00A779C6"/>
    <w:rsid w:val="00A87EE8"/>
    <w:rsid w:val="00A91B9F"/>
    <w:rsid w:val="00A9381C"/>
    <w:rsid w:val="00AA446D"/>
    <w:rsid w:val="00AD1B21"/>
    <w:rsid w:val="00B02D69"/>
    <w:rsid w:val="00B14849"/>
    <w:rsid w:val="00B33D47"/>
    <w:rsid w:val="00B46478"/>
    <w:rsid w:val="00B528FF"/>
    <w:rsid w:val="00B66297"/>
    <w:rsid w:val="00B7491B"/>
    <w:rsid w:val="00B93D75"/>
    <w:rsid w:val="00BB1097"/>
    <w:rsid w:val="00BC40B3"/>
    <w:rsid w:val="00BC6EDC"/>
    <w:rsid w:val="00BD1F87"/>
    <w:rsid w:val="00BE44D9"/>
    <w:rsid w:val="00C06F6F"/>
    <w:rsid w:val="00C22FEA"/>
    <w:rsid w:val="00C27308"/>
    <w:rsid w:val="00C31AE0"/>
    <w:rsid w:val="00C31C63"/>
    <w:rsid w:val="00C76CF2"/>
    <w:rsid w:val="00C87104"/>
    <w:rsid w:val="00C912C8"/>
    <w:rsid w:val="00C91C72"/>
    <w:rsid w:val="00C97641"/>
    <w:rsid w:val="00CA4633"/>
    <w:rsid w:val="00CC526D"/>
    <w:rsid w:val="00CE6990"/>
    <w:rsid w:val="00CF2D10"/>
    <w:rsid w:val="00D121FF"/>
    <w:rsid w:val="00D14F86"/>
    <w:rsid w:val="00D20E3F"/>
    <w:rsid w:val="00D244A6"/>
    <w:rsid w:val="00D24D07"/>
    <w:rsid w:val="00D30D8C"/>
    <w:rsid w:val="00D436C2"/>
    <w:rsid w:val="00D52C38"/>
    <w:rsid w:val="00D57A30"/>
    <w:rsid w:val="00D621E4"/>
    <w:rsid w:val="00D626EA"/>
    <w:rsid w:val="00D63C0E"/>
    <w:rsid w:val="00D946DF"/>
    <w:rsid w:val="00DA04D3"/>
    <w:rsid w:val="00DA4828"/>
    <w:rsid w:val="00DB16CD"/>
    <w:rsid w:val="00DC11A3"/>
    <w:rsid w:val="00DD7CAF"/>
    <w:rsid w:val="00DE7F2B"/>
    <w:rsid w:val="00E014A8"/>
    <w:rsid w:val="00E3623E"/>
    <w:rsid w:val="00E425EF"/>
    <w:rsid w:val="00E42C90"/>
    <w:rsid w:val="00E46292"/>
    <w:rsid w:val="00E52385"/>
    <w:rsid w:val="00E53DB7"/>
    <w:rsid w:val="00E62E26"/>
    <w:rsid w:val="00E6653A"/>
    <w:rsid w:val="00E701F5"/>
    <w:rsid w:val="00E70D1C"/>
    <w:rsid w:val="00E840D3"/>
    <w:rsid w:val="00E84B03"/>
    <w:rsid w:val="00EB25E1"/>
    <w:rsid w:val="00EB7CC5"/>
    <w:rsid w:val="00EC016E"/>
    <w:rsid w:val="00EC4149"/>
    <w:rsid w:val="00EE1DF9"/>
    <w:rsid w:val="00F0366E"/>
    <w:rsid w:val="00F25225"/>
    <w:rsid w:val="00F2626E"/>
    <w:rsid w:val="00F33E71"/>
    <w:rsid w:val="00F54B4A"/>
    <w:rsid w:val="00F7121B"/>
    <w:rsid w:val="00F76D7F"/>
    <w:rsid w:val="00F81102"/>
    <w:rsid w:val="00F91628"/>
    <w:rsid w:val="00F9451B"/>
    <w:rsid w:val="00FB6921"/>
    <w:rsid w:val="00FD4246"/>
    <w:rsid w:val="00FF21D1"/>
    <w:rsid w:val="01E96CF1"/>
    <w:rsid w:val="02AB76E7"/>
    <w:rsid w:val="02B221A5"/>
    <w:rsid w:val="02D62057"/>
    <w:rsid w:val="046D27C0"/>
    <w:rsid w:val="04B10501"/>
    <w:rsid w:val="066A0B67"/>
    <w:rsid w:val="068A0BB7"/>
    <w:rsid w:val="069F3A0F"/>
    <w:rsid w:val="07BE1630"/>
    <w:rsid w:val="08452EB1"/>
    <w:rsid w:val="08610D3B"/>
    <w:rsid w:val="094A3DAC"/>
    <w:rsid w:val="09927CEC"/>
    <w:rsid w:val="0A9A6B7F"/>
    <w:rsid w:val="0AC51CB0"/>
    <w:rsid w:val="0B7F5101"/>
    <w:rsid w:val="0B892750"/>
    <w:rsid w:val="0C680210"/>
    <w:rsid w:val="0D0627A5"/>
    <w:rsid w:val="0D564229"/>
    <w:rsid w:val="0DA64148"/>
    <w:rsid w:val="0E7A0869"/>
    <w:rsid w:val="0EE02418"/>
    <w:rsid w:val="0F4A5270"/>
    <w:rsid w:val="102B6A28"/>
    <w:rsid w:val="10821A3D"/>
    <w:rsid w:val="108475B9"/>
    <w:rsid w:val="10996716"/>
    <w:rsid w:val="10CC4F5B"/>
    <w:rsid w:val="11D86505"/>
    <w:rsid w:val="12977696"/>
    <w:rsid w:val="12D81CC1"/>
    <w:rsid w:val="12FA44F0"/>
    <w:rsid w:val="13D04E99"/>
    <w:rsid w:val="1479071F"/>
    <w:rsid w:val="15084E3B"/>
    <w:rsid w:val="16B03ABD"/>
    <w:rsid w:val="17340B29"/>
    <w:rsid w:val="17377504"/>
    <w:rsid w:val="17601D8D"/>
    <w:rsid w:val="17E625CB"/>
    <w:rsid w:val="182272E9"/>
    <w:rsid w:val="192F583D"/>
    <w:rsid w:val="197A7BBC"/>
    <w:rsid w:val="19FF7257"/>
    <w:rsid w:val="1A670100"/>
    <w:rsid w:val="1A7B0C5A"/>
    <w:rsid w:val="1AF916A0"/>
    <w:rsid w:val="1B2674C4"/>
    <w:rsid w:val="1B763BA2"/>
    <w:rsid w:val="1BA20B0C"/>
    <w:rsid w:val="1BF65B40"/>
    <w:rsid w:val="1C04700E"/>
    <w:rsid w:val="1C8048E8"/>
    <w:rsid w:val="1DDF20D4"/>
    <w:rsid w:val="1EF4190A"/>
    <w:rsid w:val="1FA5326F"/>
    <w:rsid w:val="1FE93B8D"/>
    <w:rsid w:val="20833DB6"/>
    <w:rsid w:val="20C3305B"/>
    <w:rsid w:val="20E910B2"/>
    <w:rsid w:val="218F0AC3"/>
    <w:rsid w:val="21D76008"/>
    <w:rsid w:val="22266A65"/>
    <w:rsid w:val="22E16668"/>
    <w:rsid w:val="23053B2F"/>
    <w:rsid w:val="238867F2"/>
    <w:rsid w:val="23C87F0C"/>
    <w:rsid w:val="23D96CE9"/>
    <w:rsid w:val="258A2678"/>
    <w:rsid w:val="25982AD1"/>
    <w:rsid w:val="25FB207D"/>
    <w:rsid w:val="267C0839"/>
    <w:rsid w:val="26990D7C"/>
    <w:rsid w:val="26D71490"/>
    <w:rsid w:val="277261A1"/>
    <w:rsid w:val="283B799B"/>
    <w:rsid w:val="28C57686"/>
    <w:rsid w:val="292B3C37"/>
    <w:rsid w:val="2ADA66CC"/>
    <w:rsid w:val="2AEB4216"/>
    <w:rsid w:val="2B913A1F"/>
    <w:rsid w:val="2BA227F4"/>
    <w:rsid w:val="2CED0939"/>
    <w:rsid w:val="2D6E44CF"/>
    <w:rsid w:val="2D867DAD"/>
    <w:rsid w:val="2E001ED6"/>
    <w:rsid w:val="2E626C08"/>
    <w:rsid w:val="2EFE21CF"/>
    <w:rsid w:val="2F3D1B96"/>
    <w:rsid w:val="2F5D3896"/>
    <w:rsid w:val="30D61DF2"/>
    <w:rsid w:val="30F517E5"/>
    <w:rsid w:val="31B94917"/>
    <w:rsid w:val="31FD6858"/>
    <w:rsid w:val="320A1862"/>
    <w:rsid w:val="32986ABB"/>
    <w:rsid w:val="33461B94"/>
    <w:rsid w:val="33960393"/>
    <w:rsid w:val="33AB1351"/>
    <w:rsid w:val="33CB2C88"/>
    <w:rsid w:val="342310E4"/>
    <w:rsid w:val="34A4352D"/>
    <w:rsid w:val="357A1115"/>
    <w:rsid w:val="366F23BE"/>
    <w:rsid w:val="369C5096"/>
    <w:rsid w:val="3793297C"/>
    <w:rsid w:val="386A73FB"/>
    <w:rsid w:val="38982E61"/>
    <w:rsid w:val="38C169F7"/>
    <w:rsid w:val="391F0524"/>
    <w:rsid w:val="39EC3857"/>
    <w:rsid w:val="3A187818"/>
    <w:rsid w:val="3ACF3DB8"/>
    <w:rsid w:val="3B0403DF"/>
    <w:rsid w:val="3C1F3364"/>
    <w:rsid w:val="3C2E174E"/>
    <w:rsid w:val="3D715EF1"/>
    <w:rsid w:val="3D7815DA"/>
    <w:rsid w:val="3DA95DFC"/>
    <w:rsid w:val="3DBC6AA2"/>
    <w:rsid w:val="3DD96C1C"/>
    <w:rsid w:val="3E0759EE"/>
    <w:rsid w:val="3E9965B6"/>
    <w:rsid w:val="3F687ED8"/>
    <w:rsid w:val="3FAA53D9"/>
    <w:rsid w:val="401549A8"/>
    <w:rsid w:val="40405305"/>
    <w:rsid w:val="41654AEA"/>
    <w:rsid w:val="417D5E59"/>
    <w:rsid w:val="41BB156F"/>
    <w:rsid w:val="41BD065C"/>
    <w:rsid w:val="41FE6C51"/>
    <w:rsid w:val="425C0D4C"/>
    <w:rsid w:val="42FA5DCA"/>
    <w:rsid w:val="430158AE"/>
    <w:rsid w:val="43CB19E9"/>
    <w:rsid w:val="44166DD6"/>
    <w:rsid w:val="44B10474"/>
    <w:rsid w:val="44B7769D"/>
    <w:rsid w:val="44C53EE9"/>
    <w:rsid w:val="44DC3815"/>
    <w:rsid w:val="456817A0"/>
    <w:rsid w:val="45AB36BB"/>
    <w:rsid w:val="469772D7"/>
    <w:rsid w:val="46C87A7D"/>
    <w:rsid w:val="47551E4E"/>
    <w:rsid w:val="47D63C21"/>
    <w:rsid w:val="48FB756B"/>
    <w:rsid w:val="490863D3"/>
    <w:rsid w:val="496F56DF"/>
    <w:rsid w:val="49ED67F5"/>
    <w:rsid w:val="4A325940"/>
    <w:rsid w:val="4BE52CFA"/>
    <w:rsid w:val="4D667385"/>
    <w:rsid w:val="4D9008A2"/>
    <w:rsid w:val="4D9E0B51"/>
    <w:rsid w:val="4F3301C2"/>
    <w:rsid w:val="4F6050B5"/>
    <w:rsid w:val="512C1C64"/>
    <w:rsid w:val="514B7B26"/>
    <w:rsid w:val="51A71057"/>
    <w:rsid w:val="51E27B54"/>
    <w:rsid w:val="51E34B10"/>
    <w:rsid w:val="522C4449"/>
    <w:rsid w:val="52AD5A70"/>
    <w:rsid w:val="538255A9"/>
    <w:rsid w:val="55053284"/>
    <w:rsid w:val="558162C4"/>
    <w:rsid w:val="55F44099"/>
    <w:rsid w:val="569F3001"/>
    <w:rsid w:val="5737076F"/>
    <w:rsid w:val="573C4609"/>
    <w:rsid w:val="577D5A95"/>
    <w:rsid w:val="581A72D4"/>
    <w:rsid w:val="58436D08"/>
    <w:rsid w:val="59DF06B4"/>
    <w:rsid w:val="5A2B3419"/>
    <w:rsid w:val="5AEA2D62"/>
    <w:rsid w:val="5B3D1B26"/>
    <w:rsid w:val="5B5C0A0A"/>
    <w:rsid w:val="5C085AF5"/>
    <w:rsid w:val="5C2766C6"/>
    <w:rsid w:val="5C6C3048"/>
    <w:rsid w:val="5C8624C1"/>
    <w:rsid w:val="5D07549D"/>
    <w:rsid w:val="5D0A591B"/>
    <w:rsid w:val="5DD217F4"/>
    <w:rsid w:val="60025234"/>
    <w:rsid w:val="60933715"/>
    <w:rsid w:val="60BF33E2"/>
    <w:rsid w:val="61661F71"/>
    <w:rsid w:val="61AE148B"/>
    <w:rsid w:val="61C3057A"/>
    <w:rsid w:val="62E9599B"/>
    <w:rsid w:val="63BA12E2"/>
    <w:rsid w:val="63E62433"/>
    <w:rsid w:val="64627EE6"/>
    <w:rsid w:val="64DD42BB"/>
    <w:rsid w:val="65422B32"/>
    <w:rsid w:val="65443FD0"/>
    <w:rsid w:val="6658031E"/>
    <w:rsid w:val="68957075"/>
    <w:rsid w:val="68A26CBC"/>
    <w:rsid w:val="693947FC"/>
    <w:rsid w:val="693B503A"/>
    <w:rsid w:val="696A3DA8"/>
    <w:rsid w:val="69C66F67"/>
    <w:rsid w:val="6A084AEA"/>
    <w:rsid w:val="6A5B2A04"/>
    <w:rsid w:val="6AF12B5F"/>
    <w:rsid w:val="6B0A5522"/>
    <w:rsid w:val="6BE82982"/>
    <w:rsid w:val="6CE14648"/>
    <w:rsid w:val="6D096A1A"/>
    <w:rsid w:val="6D1C65B1"/>
    <w:rsid w:val="6D5E31D9"/>
    <w:rsid w:val="6DB25C61"/>
    <w:rsid w:val="6E325014"/>
    <w:rsid w:val="6E935B33"/>
    <w:rsid w:val="6F187E0A"/>
    <w:rsid w:val="70173EEC"/>
    <w:rsid w:val="71A54BF9"/>
    <w:rsid w:val="731F02CD"/>
    <w:rsid w:val="738934E3"/>
    <w:rsid w:val="73B636D9"/>
    <w:rsid w:val="73E82C67"/>
    <w:rsid w:val="7415607C"/>
    <w:rsid w:val="7475396C"/>
    <w:rsid w:val="748A0B00"/>
    <w:rsid w:val="74B65178"/>
    <w:rsid w:val="74D860A4"/>
    <w:rsid w:val="756505BF"/>
    <w:rsid w:val="76AE4262"/>
    <w:rsid w:val="76EC749D"/>
    <w:rsid w:val="77865B79"/>
    <w:rsid w:val="79053090"/>
    <w:rsid w:val="7A7301D7"/>
    <w:rsid w:val="7B004BE4"/>
    <w:rsid w:val="7C083E51"/>
    <w:rsid w:val="7C5238E1"/>
    <w:rsid w:val="7D822F3A"/>
    <w:rsid w:val="7E1B07B2"/>
    <w:rsid w:val="7EDC56E4"/>
    <w:rsid w:val="7F1B4CCD"/>
    <w:rsid w:val="7FE44CD2"/>
    <w:rsid w:val="7FE66697"/>
    <w:rsid w:val="FFBA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annotation text"/>
    <w:basedOn w:val="1"/>
    <w:link w:val="18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0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0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字符"/>
    <w:basedOn w:val="10"/>
    <w:link w:val="4"/>
    <w:semiHidden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字符"/>
    <w:basedOn w:val="18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547</Words>
  <Characters>3122</Characters>
  <Lines>26</Lines>
  <Paragraphs>7</Paragraphs>
  <TotalTime>23</TotalTime>
  <ScaleCrop>false</ScaleCrop>
  <LinksUpToDate>false</LinksUpToDate>
  <CharactersWithSpaces>3662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2025-12-16T03:52:00Z</dcterms:created>
  <dc:creator>Administrator</dc:creator>
  <cp:lastModifiedBy>xxf</cp:lastModifiedBy>
  <cp:lastPrinted>2023-03-04T17:39:00Z</cp:lastPrinted>
  <dcterms:modified xsi:type="dcterms:W3CDTF">2025-12-19T02:55:42Z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94404254FD0143FF9DD848C382471968_13</vt:lpwstr>
  </property>
  <property fmtid="{D5CDD505-2E9C-101B-9397-08002B2CF9AE}" pid="4" name="KSOTemplateDocerSaveRecord">
    <vt:lpwstr>eyJoZGlkIjoiMzY4NmNhN2ZlYTAwYmYzZmNiMTg0ODdmYzQ0MjIzMTgiLCJ1c2VySWQiOiI1OTQyMDUwNzIifQ==</vt:lpwstr>
  </property>
</Properties>
</file>