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0294" w14:textId="77777777" w:rsidR="002E3402" w:rsidRDefault="002E3402" w:rsidP="002E3402">
      <w:pPr>
        <w:spacing w:line="360" w:lineRule="auto"/>
        <w:jc w:val="center"/>
        <w:rPr>
          <w:rFonts w:ascii="仿宋" w:eastAsia="仿宋" w:hAnsi="仿宋" w:cs="楷体"/>
          <w:b/>
          <w:bCs/>
          <w:sz w:val="32"/>
          <w:szCs w:val="36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河北省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职业院校技能大赛</w:t>
      </w:r>
    </w:p>
    <w:p w14:paraId="09D1C8F4" w14:textId="77777777" w:rsidR="002E3402" w:rsidRDefault="002E3402" w:rsidP="002E3402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  <w:lang w:val="en-US"/>
        </w:rPr>
      </w:pP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高职组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“</w:t>
      </w:r>
      <w:r>
        <w:rPr>
          <w:rFonts w:ascii="仿宋" w:eastAsia="仿宋" w:hAnsi="仿宋" w:cs="楷体" w:hint="eastAsia"/>
          <w:b/>
          <w:bCs/>
          <w:sz w:val="32"/>
          <w:szCs w:val="36"/>
          <w:lang w:val="en-US"/>
        </w:rPr>
        <w:t>动漫制作技术</w:t>
      </w:r>
      <w:r>
        <w:rPr>
          <w:rFonts w:ascii="仿宋" w:eastAsia="仿宋" w:hAnsi="仿宋" w:cs="楷体" w:hint="eastAsia"/>
          <w:b/>
          <w:bCs/>
          <w:sz w:val="32"/>
          <w:szCs w:val="36"/>
        </w:rPr>
        <w:t>”样题1</w:t>
      </w:r>
    </w:p>
    <w:p w14:paraId="5016DC4E" w14:textId="77777777" w:rsidR="002E3402" w:rsidRDefault="002E3402" w:rsidP="002E3402">
      <w:pPr>
        <w:adjustRightInd w:val="0"/>
        <w:snapToGrid w:val="0"/>
        <w:spacing w:line="360" w:lineRule="auto"/>
        <w:ind w:rightChars="100" w:right="220"/>
        <w:jc w:val="center"/>
        <w:rPr>
          <w:rFonts w:ascii="仿宋" w:eastAsia="仿宋" w:hAnsi="仿宋" w:cs="楷体"/>
          <w:b/>
          <w:bCs/>
          <w:sz w:val="32"/>
          <w:szCs w:val="36"/>
        </w:rPr>
      </w:pPr>
    </w:p>
    <w:p w14:paraId="180E87DC" w14:textId="77777777" w:rsidR="002E3402" w:rsidRDefault="002E3402" w:rsidP="002E3402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0" w:name="_Toc131771241"/>
      <w:bookmarkStart w:id="1" w:name="_Toc131790174"/>
      <w:bookmarkStart w:id="2" w:name="_Toc131788856"/>
      <w:bookmarkStart w:id="3" w:name="_Toc131771603"/>
      <w:bookmarkStart w:id="4" w:name="_Toc131769831"/>
      <w:bookmarkStart w:id="5" w:name="_Toc6800"/>
      <w:bookmarkStart w:id="6" w:name="_Toc30614"/>
      <w:r>
        <w:rPr>
          <w:rFonts w:ascii="仿宋" w:eastAsia="仿宋" w:hAnsi="仿宋" w:cs="楷体" w:hint="eastAsia"/>
          <w:color w:val="auto"/>
          <w:sz w:val="32"/>
          <w:szCs w:val="32"/>
        </w:rPr>
        <w:t>（一）竞赛</w:t>
      </w:r>
      <w:bookmarkEnd w:id="0"/>
      <w:bookmarkEnd w:id="1"/>
      <w:bookmarkEnd w:id="2"/>
      <w:bookmarkEnd w:id="3"/>
      <w:bookmarkEnd w:id="4"/>
      <w:r>
        <w:rPr>
          <w:rFonts w:ascii="仿宋" w:eastAsia="仿宋" w:hAnsi="仿宋" w:cs="楷体" w:hint="eastAsia"/>
          <w:color w:val="auto"/>
          <w:sz w:val="32"/>
          <w:szCs w:val="32"/>
        </w:rPr>
        <w:t>目标</w:t>
      </w:r>
      <w:bookmarkEnd w:id="5"/>
      <w:bookmarkEnd w:id="6"/>
    </w:p>
    <w:p w14:paraId="007ECF81" w14:textId="342E33A8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此次竞赛主要</w:t>
      </w:r>
      <w:r>
        <w:rPr>
          <w:rFonts w:ascii="仿宋" w:eastAsia="仿宋" w:hAnsi="仿宋" w:cs="仿宋_GB2312" w:hint="eastAsia"/>
          <w:sz w:val="28"/>
          <w:szCs w:val="28"/>
        </w:rPr>
        <w:t>检验选手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动漫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艺术</w:t>
      </w:r>
      <w:r>
        <w:rPr>
          <w:rFonts w:ascii="仿宋" w:eastAsia="仿宋" w:hAnsi="仿宋" w:cs="仿宋_GB2312" w:hint="eastAsia"/>
          <w:sz w:val="28"/>
          <w:szCs w:val="28"/>
        </w:rPr>
        <w:t>创造能力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技术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展现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能力</w:t>
      </w:r>
      <w:r>
        <w:rPr>
          <w:rFonts w:ascii="仿宋" w:eastAsia="仿宋" w:hAnsi="仿宋" w:cs="仿宋_GB2312" w:hint="eastAsia"/>
          <w:sz w:val="28"/>
          <w:szCs w:val="28"/>
        </w:rPr>
        <w:t>，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契合</w:t>
      </w:r>
      <w:r>
        <w:rPr>
          <w:rFonts w:ascii="仿宋" w:eastAsia="仿宋" w:hAnsi="仿宋" w:cs="仿宋_GB2312" w:hint="eastAsia"/>
          <w:sz w:val="28"/>
          <w:szCs w:val="28"/>
        </w:rPr>
        <w:t>产业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发展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需求</w:t>
      </w:r>
      <w:r>
        <w:rPr>
          <w:rFonts w:ascii="仿宋" w:eastAsia="仿宋" w:hAnsi="仿宋" w:cs="仿宋_GB2312" w:hint="eastAsia"/>
          <w:sz w:val="28"/>
          <w:szCs w:val="28"/>
        </w:rPr>
        <w:t>，考查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使用</w:t>
      </w:r>
      <w:r>
        <w:rPr>
          <w:rFonts w:ascii="仿宋" w:eastAsia="仿宋" w:hAnsi="仿宋" w:cs="仿宋_GB2312" w:hint="eastAsia"/>
          <w:sz w:val="28"/>
          <w:szCs w:val="28"/>
        </w:rPr>
        <w:t>计算机软件完成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三维动画短片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与</w:t>
      </w:r>
      <w:r>
        <w:rPr>
          <w:rFonts w:ascii="仿宋" w:eastAsia="仿宋" w:hAnsi="仿宋" w:cs="仿宋_GB2312" w:hint="eastAsia"/>
          <w:sz w:val="28"/>
          <w:szCs w:val="28"/>
        </w:rPr>
        <w:t>制作的综合能力；重点检验选手运用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行业</w:t>
      </w:r>
      <w:r>
        <w:rPr>
          <w:rFonts w:ascii="仿宋" w:eastAsia="仿宋" w:hAnsi="仿宋" w:cs="仿宋_GB2312" w:hint="eastAsia"/>
          <w:sz w:val="28"/>
          <w:szCs w:val="28"/>
        </w:rPr>
        <w:t>主流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相关</w:t>
      </w:r>
      <w:r>
        <w:rPr>
          <w:rFonts w:ascii="仿宋" w:eastAsia="仿宋" w:hAnsi="仿宋" w:cs="仿宋_GB2312" w:hint="eastAsia"/>
          <w:sz w:val="28"/>
          <w:szCs w:val="28"/>
        </w:rPr>
        <w:t>软件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在命题范围内进行角色和场景的前期美术设计、</w:t>
      </w:r>
      <w:r>
        <w:rPr>
          <w:rFonts w:ascii="仿宋" w:eastAsia="仿宋" w:hAnsi="仿宋" w:cs="仿宋_GB2312" w:hint="eastAsia"/>
          <w:sz w:val="28"/>
          <w:szCs w:val="28"/>
        </w:rPr>
        <w:t>3D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模型制作、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模型绑定、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动画</w:t>
      </w:r>
      <w:r>
        <w:rPr>
          <w:rFonts w:ascii="仿宋" w:eastAsia="仿宋" w:hAnsi="仿宋" w:cs="仿宋_GB2312" w:hint="eastAsia"/>
          <w:sz w:val="28"/>
          <w:szCs w:val="28"/>
        </w:rPr>
        <w:t>制作、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虚幻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引擎效果渲染和影视后期制作等</w:t>
      </w:r>
      <w:r>
        <w:rPr>
          <w:rFonts w:ascii="仿宋" w:eastAsia="仿宋" w:hAnsi="仿宋" w:cs="仿宋_GB2312" w:hint="eastAsia"/>
          <w:sz w:val="28"/>
          <w:szCs w:val="28"/>
        </w:rPr>
        <w:t>核心技术技能；同时考查选手的技术操作规范和团队沟通协作等岗位素养。</w:t>
      </w:r>
    </w:p>
    <w:p w14:paraId="1BEB2D68" w14:textId="77777777" w:rsidR="002E3402" w:rsidRDefault="002E3402" w:rsidP="002E3402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7" w:name="_Toc6287"/>
      <w:bookmarkStart w:id="8" w:name="_Toc131788857"/>
      <w:bookmarkStart w:id="9" w:name="_Toc131771604"/>
      <w:bookmarkStart w:id="10" w:name="_Toc131769832"/>
      <w:bookmarkStart w:id="11" w:name="_Toc131790175"/>
      <w:bookmarkStart w:id="12" w:name="_Toc6648"/>
      <w:bookmarkStart w:id="13" w:name="_Toc131771242"/>
      <w:r>
        <w:rPr>
          <w:rFonts w:ascii="仿宋" w:eastAsia="仿宋" w:hAnsi="仿宋" w:cs="楷体" w:hint="eastAsia"/>
          <w:color w:val="auto"/>
          <w:sz w:val="32"/>
          <w:szCs w:val="32"/>
        </w:rPr>
        <w:t>（二）竞赛内容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839A256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eastAsia="zh-Hans"/>
        </w:rPr>
      </w:pPr>
      <w:bookmarkStart w:id="14" w:name="_Toc131771243"/>
      <w:r>
        <w:rPr>
          <w:rFonts w:ascii="仿宋" w:eastAsia="仿宋" w:hAnsi="仿宋" w:cs="仿宋_GB2312" w:hint="eastAsia"/>
          <w:sz w:val="28"/>
          <w:szCs w:val="28"/>
          <w:lang w:eastAsia="zh-Hans"/>
        </w:rPr>
        <w:t>创作主题：《皮影戏》</w:t>
      </w:r>
    </w:p>
    <w:p w14:paraId="46157B05" w14:textId="5A5F647A" w:rsidR="002E3402" w:rsidRPr="009B66B3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color w:val="EE0000"/>
          <w:sz w:val="28"/>
          <w:szCs w:val="28"/>
          <w:lang w:eastAsia="zh-Hans"/>
        </w:rPr>
      </w:pPr>
      <w:r>
        <w:rPr>
          <w:rFonts w:ascii="仿宋" w:eastAsia="仿宋" w:hAnsi="仿宋" w:cs="仿宋_GB2312" w:hint="eastAsia"/>
          <w:sz w:val="28"/>
          <w:szCs w:val="28"/>
          <w:lang w:eastAsia="zh-Hans"/>
        </w:rPr>
        <w:t>故事梗概：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t>皮影戏，作为国家级非物质文化遗产，承载着千年光影的奇幻与市井的温情。暮色渐浓，一方素色幕布缓缓挂起，昏黄的灯盏在幕布后亮起，将木质影偶的轮廓投射其上，勾勒出穿越古今的朦胧诗意。老艺人身着衣衫，</w:t>
      </w:r>
      <w:r w:rsidRPr="002E3402">
        <w:rPr>
          <w:rFonts w:ascii="仿宋" w:eastAsia="仿宋" w:hAnsi="仿宋" w:cs="仿宋_GB2312"/>
          <w:sz w:val="28"/>
          <w:szCs w:val="28"/>
          <w:lang w:eastAsia="zh-Hans"/>
        </w:rPr>
        <w:t>手指微动，竹竿轻颤，仿佛一道无声的电流接通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t>，神情专注而肃穆，端坐于幕布之后。随着琴弦、锣鼓的声音响起，他手腕微动，细线牵引着影偶身姿流转，影偶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矗立在幕布中随后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t>单膝跪地，头垂向胸口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随后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t>猛然站直。右臂缓缓平举，与肩齐平。前臂向上弯起，手掌张开。左脚向前滑出半步。右臂保持姿势，左臂向后伸开，随后逐渐向中心收拢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，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t>向前倾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lastRenderedPageBreak/>
        <w:t>倒，在即将触地时用右手撑住。双腿僵直地向后抬起，摆出单手倒立姿态。右手五指用力，将身体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猛然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t>推离地面。重新站立后，它垂下双臂，恢复最初的静止。每一个动作都精准灵动，配合着艺人醇厚的唱腔，将千古流传的悲欢离合娓娓道来</w:t>
      </w:r>
      <w:r>
        <w:rPr>
          <w:rFonts w:ascii="仿宋" w:eastAsia="仿宋" w:hAnsi="仿宋" w:cs="仿宋_GB2312" w:hint="eastAsia"/>
          <w:sz w:val="28"/>
          <w:szCs w:val="28"/>
          <w:lang w:eastAsia="zh-Hans"/>
        </w:rPr>
        <w:t>，</w:t>
      </w:r>
      <w:r w:rsidRPr="00864A22">
        <w:rPr>
          <w:rFonts w:ascii="仿宋" w:eastAsia="仿宋" w:hAnsi="仿宋" w:cs="仿宋_GB2312" w:hint="eastAsia"/>
          <w:sz w:val="28"/>
          <w:szCs w:val="28"/>
          <w:lang w:eastAsia="zh-Hans"/>
        </w:rPr>
        <w:t>追忆着旧时光的温暖。光影流转间，老艺人的指尖不停，影偶的故事不断，让这份古老的光影艺术在声与影的交织中静静传承，传递着非遗文化独有的韵味与生生不息的生命力。</w:t>
      </w:r>
    </w:p>
    <w:p w14:paraId="411D52BC" w14:textId="77777777" w:rsidR="002E3402" w:rsidRDefault="002E3402" w:rsidP="002E3402">
      <w:pPr>
        <w:spacing w:line="360" w:lineRule="auto"/>
        <w:ind w:firstLineChars="200" w:firstLine="562"/>
        <w:rPr>
          <w:rFonts w:ascii="仿宋" w:eastAsia="仿宋" w:hAnsi="仿宋" w:cs="华文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模块一：角色、场景设计</w:t>
      </w:r>
    </w:p>
    <w:p w14:paraId="1CFBC546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根据故事梗概及命题要求，综合使用图像绘制软件进行设计和绘制，绘制内容包括：角色设计（可在提供的“人物模型”基础上设计角色发型、服装、道具等，也可自行设计），须提交EV录屏视频文件。原画设计稿（含角色立绘效果图）、场景效果图（含平面绘制图、概念设计图不少于2张）。</w:t>
      </w:r>
    </w:p>
    <w:p w14:paraId="01CBD325" w14:textId="77777777" w:rsidR="002E3402" w:rsidRDefault="002E3402" w:rsidP="002E3402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模块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二</w:t>
      </w:r>
      <w:r>
        <w:rPr>
          <w:rFonts w:ascii="仿宋" w:eastAsia="仿宋" w:hAnsi="仿宋" w:cs="仿宋"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sz w:val="28"/>
          <w:szCs w:val="28"/>
          <w:lang w:val="en-US"/>
        </w:rPr>
        <w:t>三维</w:t>
      </w:r>
      <w:r>
        <w:rPr>
          <w:rFonts w:ascii="仿宋" w:eastAsia="仿宋" w:hAnsi="仿宋" w:cs="仿宋" w:hint="eastAsia"/>
          <w:b/>
          <w:sz w:val="28"/>
          <w:szCs w:val="28"/>
        </w:rPr>
        <w:t>模型制作</w:t>
      </w:r>
    </w:p>
    <w:p w14:paraId="036FD536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"/>
          <w:b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模块一</w:t>
      </w:r>
      <w:r>
        <w:rPr>
          <w:rFonts w:ascii="仿宋" w:eastAsia="仿宋" w:hAnsi="仿宋" w:cs="仿宋_GB2312" w:hint="eastAsia"/>
          <w:sz w:val="28"/>
          <w:szCs w:val="28"/>
        </w:rPr>
        <w:t>绘制的角色立绘效果图和场景效果图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，</w:t>
      </w:r>
      <w:r>
        <w:rPr>
          <w:rFonts w:ascii="仿宋" w:eastAsia="仿宋" w:hAnsi="仿宋" w:cs="仿宋_GB2312" w:hint="eastAsia"/>
          <w:sz w:val="28"/>
          <w:szCs w:val="28"/>
        </w:rPr>
        <w:t>使用三维建模软件和材质贴图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</w:t>
      </w:r>
      <w:r>
        <w:rPr>
          <w:rFonts w:ascii="仿宋" w:eastAsia="仿宋" w:hAnsi="仿宋" w:cs="仿宋_GB2312" w:hint="eastAsia"/>
          <w:sz w:val="28"/>
          <w:szCs w:val="28"/>
        </w:rPr>
        <w:t>软件，完成角色和场景模型的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制作以及材质编辑和纹理绘制，纹理绘制可以从提供的素材库中挑选合适的纹理进行编辑和修改</w:t>
      </w:r>
      <w:r>
        <w:rPr>
          <w:rFonts w:ascii="仿宋" w:eastAsia="仿宋" w:hAnsi="仿宋" w:cs="仿宋_GB2312" w:hint="eastAsia"/>
          <w:sz w:val="28"/>
          <w:szCs w:val="28"/>
        </w:rPr>
        <w:t>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角色模型制作部分可在提供的“人物模型”基础上制作角色发型、服装、道具等模型，也可自行修改、设计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745336E2" w14:textId="77777777" w:rsidR="002E3402" w:rsidRDefault="002E3402" w:rsidP="002E3402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三</w:t>
      </w:r>
      <w:r>
        <w:rPr>
          <w:rFonts w:ascii="仿宋" w:eastAsia="仿宋" w:hAnsi="仿宋" w:cs="仿宋_GB2312" w:hint="eastAsia"/>
          <w:b/>
          <w:sz w:val="28"/>
          <w:szCs w:val="28"/>
        </w:rPr>
        <w:t>：动画制作</w:t>
      </w:r>
    </w:p>
    <w:p w14:paraId="376D6AC3" w14:textId="283E8D35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将模块二制作完成的角色模型进行模型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完成后将角色和场景引用到三维软件中，根据所提供的故事梗概，结合视听语言进行动画短片制作。要求短片情节完整，时长为</w:t>
      </w:r>
      <w:r w:rsidR="001A63BC" w:rsidRPr="001A63BC">
        <w:rPr>
          <w:rFonts w:ascii="仿宋" w:eastAsia="仿宋" w:hAnsi="仿宋" w:cs="仿宋_GB2312"/>
          <w:sz w:val="28"/>
          <w:szCs w:val="28"/>
          <w:lang w:val="en-US"/>
        </w:rPr>
        <w:t>25-30秒。</w:t>
      </w:r>
    </w:p>
    <w:p w14:paraId="7BA59054" w14:textId="77777777" w:rsidR="002E3402" w:rsidRDefault="002E3402" w:rsidP="002E3402">
      <w:pPr>
        <w:spacing w:line="360" w:lineRule="auto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模块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四</w:t>
      </w:r>
      <w:r>
        <w:rPr>
          <w:rFonts w:ascii="仿宋" w:eastAsia="仿宋" w:hAnsi="仿宋" w:cs="仿宋_GB2312" w:hint="eastAsia"/>
          <w:b/>
          <w:sz w:val="28"/>
          <w:szCs w:val="28"/>
        </w:rPr>
        <w:t>：引擎效果渲染与后期</w:t>
      </w:r>
      <w:r>
        <w:rPr>
          <w:rFonts w:ascii="仿宋" w:eastAsia="仿宋" w:hAnsi="仿宋" w:cs="仿宋_GB2312" w:hint="eastAsia"/>
          <w:b/>
          <w:sz w:val="28"/>
          <w:szCs w:val="28"/>
          <w:lang w:val="en-US"/>
        </w:rPr>
        <w:t>剪辑</w:t>
      </w:r>
    </w:p>
    <w:p w14:paraId="199EF063" w14:textId="260EA425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使用模块</w:t>
      </w:r>
      <w:r w:rsidR="00261F34">
        <w:rPr>
          <w:rFonts w:ascii="仿宋" w:eastAsia="仿宋" w:hAnsi="仿宋" w:cs="仿宋_GB2312" w:hint="eastAsia"/>
          <w:sz w:val="28"/>
          <w:szCs w:val="28"/>
        </w:rPr>
        <w:t>二</w:t>
      </w:r>
      <w:r>
        <w:rPr>
          <w:rFonts w:ascii="仿宋" w:eastAsia="仿宋" w:hAnsi="仿宋" w:cs="仿宋_GB2312" w:hint="eastAsia"/>
          <w:sz w:val="28"/>
          <w:szCs w:val="28"/>
        </w:rPr>
        <w:t>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和模块三完成的所有分镜动画，</w:t>
      </w:r>
      <w:r>
        <w:rPr>
          <w:rFonts w:ascii="仿宋" w:eastAsia="仿宋" w:hAnsi="仿宋" w:cs="仿宋_GB2312" w:hint="eastAsia"/>
          <w:sz w:val="28"/>
          <w:szCs w:val="28"/>
        </w:rPr>
        <w:t>结合提供的素材资产在引擎中进行地形编辑、环境场景搭建、灯光设置、特效制作、镜头设置等，形成完整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的故事</w:t>
      </w:r>
      <w:r>
        <w:rPr>
          <w:rFonts w:ascii="仿宋" w:eastAsia="仿宋" w:hAnsi="仿宋" w:cs="仿宋_GB2312" w:hint="eastAsia"/>
          <w:sz w:val="28"/>
          <w:szCs w:val="28"/>
        </w:rPr>
        <w:t>情节。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动画设置</w:t>
      </w:r>
      <w:r>
        <w:rPr>
          <w:rFonts w:ascii="仿宋" w:eastAsia="仿宋" w:hAnsi="仿宋" w:cs="仿宋_GB2312" w:hint="eastAsia"/>
          <w:sz w:val="28"/>
          <w:szCs w:val="28"/>
        </w:rPr>
        <w:t>时长为25-30秒的三维动画，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以</w:t>
      </w:r>
      <w:r>
        <w:rPr>
          <w:rFonts w:ascii="仿宋" w:eastAsia="仿宋" w:hAnsi="仿宋" w:cs="仿宋_GB2312" w:hint="eastAsia"/>
          <w:sz w:val="28"/>
          <w:szCs w:val="28"/>
        </w:rPr>
        <w:t>序列帧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的形式</w:t>
      </w:r>
      <w:r>
        <w:rPr>
          <w:rFonts w:ascii="仿宋" w:eastAsia="仿宋" w:hAnsi="仿宋" w:cs="仿宋_GB2312" w:hint="eastAsia"/>
          <w:sz w:val="28"/>
          <w:szCs w:val="28"/>
        </w:rPr>
        <w:t>渲染输出。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在后期合成软件中完成镜头校色或图层合成编辑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在</w:t>
      </w:r>
      <w:r>
        <w:rPr>
          <w:rFonts w:ascii="仿宋" w:eastAsia="仿宋" w:hAnsi="仿宋" w:cs="仿宋_GB2312" w:hint="eastAsia"/>
          <w:sz w:val="28"/>
          <w:szCs w:val="28"/>
        </w:rPr>
        <w:t>后期剪辑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软件中</w:t>
      </w:r>
      <w:r>
        <w:rPr>
          <w:rFonts w:ascii="仿宋" w:eastAsia="仿宋" w:hAnsi="仿宋" w:cs="仿宋_GB2312" w:hint="eastAsia"/>
          <w:sz w:val="28"/>
          <w:szCs w:val="28"/>
        </w:rPr>
        <w:t>添加音频音效，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最终</w:t>
      </w:r>
      <w:r>
        <w:rPr>
          <w:rFonts w:ascii="仿宋" w:eastAsia="仿宋" w:hAnsi="仿宋" w:cs="仿宋_GB2312" w:hint="eastAsia"/>
          <w:sz w:val="28"/>
          <w:szCs w:val="28"/>
        </w:rPr>
        <w:t>输出成片（需为短片命名，并据此添加简短片头，动画短片中严禁出现姓名、学校或者其他体现个人信息的文字，片头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片尾</w:t>
      </w:r>
      <w:r>
        <w:rPr>
          <w:rFonts w:ascii="仿宋" w:eastAsia="仿宋" w:hAnsi="仿宋" w:cs="仿宋_GB2312" w:hint="eastAsia"/>
          <w:sz w:val="28"/>
          <w:szCs w:val="28"/>
        </w:rPr>
        <w:t>不包含在动画总长时间内）。</w:t>
      </w:r>
    </w:p>
    <w:p w14:paraId="0178C1D6" w14:textId="77777777" w:rsidR="002E3402" w:rsidRDefault="002E3402" w:rsidP="002E3402">
      <w:pPr>
        <w:pStyle w:val="2"/>
        <w:spacing w:line="360" w:lineRule="auto"/>
        <w:rPr>
          <w:rFonts w:ascii="仿宋" w:eastAsia="仿宋" w:hAnsi="仿宋" w:cs="楷体"/>
          <w:sz w:val="32"/>
          <w:szCs w:val="32"/>
        </w:rPr>
      </w:pPr>
      <w:bookmarkStart w:id="15" w:name="_Toc31332"/>
      <w:bookmarkStart w:id="16" w:name="_Toc13284"/>
      <w:r>
        <w:rPr>
          <w:rFonts w:ascii="仿宋" w:eastAsia="仿宋" w:hAnsi="仿宋" w:cs="楷体" w:hint="eastAsia"/>
          <w:color w:val="auto"/>
          <w:sz w:val="32"/>
          <w:szCs w:val="32"/>
        </w:rPr>
        <w:t>（三）竞赛要求</w:t>
      </w:r>
      <w:bookmarkEnd w:id="15"/>
      <w:bookmarkEnd w:id="16"/>
    </w:p>
    <w:p w14:paraId="6DA3E759" w14:textId="0143A66A" w:rsidR="002E3402" w:rsidRPr="007650E6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所有参赛队伍在提交作品的U盘中创建对应工位号文件夹（例如工位号为0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，则在提交作品的U盘中创建命名为“0</w:t>
      </w: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”的文件夹）。提交作品必须严格按照规定的格式和命名要求，存储于工位号文件夹中，只有存</w:t>
      </w:r>
      <w:r>
        <w:rPr>
          <w:rFonts w:ascii="仿宋" w:eastAsia="仿宋" w:hAnsi="仿宋" w:hint="eastAsia"/>
          <w:sz w:val="28"/>
          <w:szCs w:val="28"/>
        </w:rPr>
        <w:t>储在工位号</w:t>
      </w:r>
      <w:r>
        <w:rPr>
          <w:rFonts w:ascii="仿宋" w:eastAsia="仿宋" w:hAnsi="仿宋" w:cs="仿宋_GB2312" w:hint="eastAsia"/>
          <w:sz w:val="28"/>
          <w:szCs w:val="28"/>
        </w:rPr>
        <w:t>文件夹中的文件才会用于评分。模块一、模块二需提交EV录屏视频文件。</w:t>
      </w:r>
    </w:p>
    <w:p w14:paraId="4D37A077" w14:textId="77777777" w:rsidR="002E3402" w:rsidRDefault="002E3402" w:rsidP="002E3402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17" w:name="_Toc32502"/>
      <w:bookmarkStart w:id="18" w:name="_Toc15399"/>
      <w:bookmarkEnd w:id="14"/>
      <w:r>
        <w:rPr>
          <w:rFonts w:ascii="仿宋" w:eastAsia="仿宋" w:hAnsi="仿宋" w:cs="仿宋_GB2312" w:hint="eastAsia"/>
          <w:color w:val="auto"/>
          <w:sz w:val="28"/>
          <w:szCs w:val="28"/>
        </w:rPr>
        <w:t>模块一：角色、场景设计</w:t>
      </w:r>
    </w:p>
    <w:p w14:paraId="6A13D24A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r>
        <w:rPr>
          <w:rFonts w:ascii="仿宋" w:eastAsia="仿宋" w:hAnsi="仿宋" w:cs="仿宋_GB2312" w:hint="eastAsia"/>
          <w:color w:val="auto"/>
        </w:rPr>
        <w:t>任务1：角色和场景原画设计</w:t>
      </w:r>
    </w:p>
    <w:p w14:paraId="157751A7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完成角色立绘效果图。（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可在提供的“人物模型”基础上设计角色发型、服装、道具等，也可自行设计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</w:p>
    <w:p w14:paraId="1D84354F" w14:textId="77777777" w:rsidR="002E3402" w:rsidRDefault="002E3402" w:rsidP="002E3402">
      <w:pPr>
        <w:spacing w:line="360" w:lineRule="auto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任务2：主场景设计以及概念图设计与绘制</w:t>
      </w:r>
    </w:p>
    <w:p w14:paraId="73FDCFAB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根据命题描述，完成</w:t>
      </w:r>
      <w:r>
        <w:rPr>
          <w:rFonts w:ascii="仿宋" w:eastAsia="仿宋" w:hAnsi="仿宋" w:cs="仿宋" w:hint="eastAsia"/>
          <w:sz w:val="28"/>
          <w:szCs w:val="28"/>
        </w:rPr>
        <w:t>场景效果图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绘制</w:t>
      </w:r>
      <w:r>
        <w:rPr>
          <w:rFonts w:ascii="仿宋" w:eastAsia="仿宋" w:hAnsi="仿宋" w:cs="仿宋" w:hint="eastAsia"/>
          <w:sz w:val="28"/>
          <w:szCs w:val="28"/>
        </w:rPr>
        <w:t>（含平面绘制图、概念设计图不少于2张，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2个视角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。</w:t>
      </w:r>
    </w:p>
    <w:p w14:paraId="6B14C742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19" w:name="_Toc16888"/>
      <w:bookmarkEnd w:id="17"/>
      <w:bookmarkEnd w:id="18"/>
      <w:r>
        <w:rPr>
          <w:rFonts w:ascii="仿宋" w:eastAsia="仿宋" w:hAnsi="仿宋" w:cs="仿宋_GB2312" w:hint="eastAsia"/>
          <w:color w:val="auto"/>
        </w:rPr>
        <w:t>任务环境</w:t>
      </w:r>
      <w:bookmarkEnd w:id="19"/>
    </w:p>
    <w:p w14:paraId="172D1DCC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1.硬件环境：计算机电脑、数码手绘板</w:t>
      </w:r>
    </w:p>
    <w:p w14:paraId="38DCE776" w14:textId="7A58BA7E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2.软件环境：Photoshop、SAI</w:t>
      </w:r>
      <w:r w:rsidR="001A63BC">
        <w:rPr>
          <w:rFonts w:ascii="仿宋" w:eastAsia="仿宋" w:hAnsi="仿宋" w:cs="仿宋_GB2312"/>
          <w:sz w:val="28"/>
          <w:szCs w:val="28"/>
        </w:rPr>
        <w:t xml:space="preserve"> </w:t>
      </w:r>
    </w:p>
    <w:p w14:paraId="0DA8773B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0" w:name="_Toc28315"/>
      <w:r>
        <w:rPr>
          <w:rFonts w:ascii="仿宋" w:eastAsia="仿宋" w:hAnsi="仿宋" w:cs="仿宋_GB2312" w:hint="eastAsia"/>
          <w:color w:val="auto"/>
        </w:rPr>
        <w:t>提交要求</w:t>
      </w:r>
      <w:bookmarkEnd w:id="20"/>
    </w:p>
    <w:p w14:paraId="12F2D25A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</w:t>
      </w:r>
      <w:r>
        <w:rPr>
          <w:rFonts w:ascii="仿宋" w:eastAsia="仿宋" w:hAnsi="仿宋" w:cs="仿宋_GB2312"/>
          <w:sz w:val="28"/>
          <w:szCs w:val="28"/>
        </w:rPr>
        <w:t>Mod1”文件夹，并将提交文件保存到该文件夹下；</w:t>
      </w:r>
    </w:p>
    <w:p w14:paraId="087C77DA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2.提交文件：</w:t>
      </w:r>
      <w:r>
        <w:rPr>
          <w:rFonts w:ascii="仿宋" w:eastAsia="仿宋" w:hAnsi="仿宋" w:cs="仿宋_GB2312" w:hint="eastAsia"/>
          <w:sz w:val="28"/>
          <w:szCs w:val="28"/>
        </w:rPr>
        <w:t>角色立绘效果图、角色三视图和场景效果图</w:t>
      </w:r>
      <w:r>
        <w:rPr>
          <w:rFonts w:ascii="仿宋" w:eastAsia="仿宋" w:hAnsi="仿宋" w:cs="仿宋_GB2312"/>
          <w:sz w:val="28"/>
          <w:szCs w:val="28"/>
        </w:rPr>
        <w:t>JPG图片文件，</w:t>
      </w:r>
      <w:r>
        <w:rPr>
          <w:rFonts w:ascii="仿宋" w:eastAsia="仿宋" w:hAnsi="仿宋" w:cs="仿宋_GB2312" w:hint="eastAsia"/>
          <w:sz w:val="28"/>
          <w:szCs w:val="28"/>
        </w:rPr>
        <w:t>图片尺寸1920*1080</w:t>
      </w:r>
      <w:r>
        <w:rPr>
          <w:rFonts w:ascii="仿宋" w:eastAsia="仿宋" w:hAnsi="仿宋" w:cs="仿宋_GB2312"/>
          <w:sz w:val="28"/>
          <w:szCs w:val="28"/>
        </w:rPr>
        <w:t>；</w:t>
      </w:r>
    </w:p>
    <w:p w14:paraId="2A0E9FAB" w14:textId="38F76434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.命名规则：角色立绘效果图命名为“角色立绘效果图”，场景效果图命名为“场景效果图”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,</w:t>
      </w: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0E1022D0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1C14482D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1" w:name="_Toc13722"/>
      <w:bookmarkStart w:id="22" w:name="_Toc563"/>
      <w:bookmarkStart w:id="23" w:name="_Toc131771244"/>
      <w:r>
        <w:rPr>
          <w:rFonts w:ascii="仿宋" w:eastAsia="仿宋" w:hAnsi="仿宋" w:cs="仿宋_GB2312" w:hint="eastAsia"/>
          <w:color w:val="auto"/>
        </w:rPr>
        <w:t>模块二：角色和场景模型制作</w:t>
      </w:r>
      <w:bookmarkEnd w:id="21"/>
      <w:bookmarkEnd w:id="22"/>
    </w:p>
    <w:p w14:paraId="5121AC2E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根据模块一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中</w:t>
      </w:r>
      <w:r>
        <w:rPr>
          <w:rFonts w:ascii="仿宋" w:eastAsia="仿宋" w:hAnsi="仿宋" w:cs="仿宋_GB2312" w:hint="eastAsia"/>
          <w:sz w:val="28"/>
          <w:szCs w:val="28"/>
        </w:rPr>
        <w:t>设计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的</w:t>
      </w:r>
      <w:r>
        <w:rPr>
          <w:rFonts w:ascii="仿宋" w:eastAsia="仿宋" w:hAnsi="仿宋" w:cs="仿宋_GB2312" w:hint="eastAsia"/>
          <w:sz w:val="28"/>
          <w:szCs w:val="28"/>
        </w:rPr>
        <w:t>定稿方案，高质量完成三维角色模型（包括服饰发型和配饰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道具</w:t>
      </w:r>
      <w:r>
        <w:rPr>
          <w:rFonts w:ascii="仿宋" w:eastAsia="仿宋" w:hAnsi="仿宋" w:cs="仿宋_GB2312" w:hint="eastAsia"/>
          <w:sz w:val="28"/>
          <w:szCs w:val="28"/>
        </w:rPr>
        <w:t>等）和场景模型。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可在提供的角色“人物模型”基础上进行制作，如不满意提供的“人物模型”也可自行修改。</w:t>
      </w:r>
    </w:p>
    <w:p w14:paraId="13D745A4" w14:textId="77777777" w:rsidR="002E3402" w:rsidRDefault="002E3402" w:rsidP="002E3402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4" w:name="_Toc9302"/>
      <w:r>
        <w:rPr>
          <w:rFonts w:ascii="仿宋" w:eastAsia="仿宋" w:hAnsi="仿宋" w:cs="仿宋_GB2312" w:hint="eastAsia"/>
          <w:b/>
          <w:sz w:val="28"/>
          <w:szCs w:val="28"/>
        </w:rPr>
        <w:t>任务环境</w:t>
      </w:r>
      <w:bookmarkEnd w:id="24"/>
    </w:p>
    <w:p w14:paraId="449771C1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00F3D667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2.软件环境：Maya、3Ds Max、Cinema 4D、B</w:t>
      </w:r>
      <w:r>
        <w:rPr>
          <w:rFonts w:ascii="仿宋" w:eastAsia="仿宋" w:hAnsi="仿宋" w:cs="仿宋_GB2312"/>
          <w:sz w:val="28"/>
          <w:szCs w:val="28"/>
        </w:rPr>
        <w:t>lender</w:t>
      </w:r>
      <w:r>
        <w:rPr>
          <w:rFonts w:ascii="仿宋" w:eastAsia="仿宋" w:hAnsi="仿宋" w:cs="仿宋_GB2312" w:hint="eastAsia"/>
          <w:sz w:val="28"/>
          <w:szCs w:val="28"/>
        </w:rPr>
        <w:t>、ZBrush、Marvelous Designer、Substance Painter、DAZ Studio</w:t>
      </w:r>
    </w:p>
    <w:p w14:paraId="2574E65E" w14:textId="77777777" w:rsidR="002E3402" w:rsidRDefault="002E3402" w:rsidP="002E3402">
      <w:pPr>
        <w:keepNext/>
        <w:keepLines/>
        <w:spacing w:line="360" w:lineRule="auto"/>
        <w:outlineLvl w:val="3"/>
        <w:rPr>
          <w:rFonts w:ascii="仿宋" w:eastAsia="仿宋" w:hAnsi="仿宋" w:cs="仿宋_GB2312"/>
          <w:b/>
          <w:sz w:val="28"/>
          <w:szCs w:val="28"/>
        </w:rPr>
      </w:pPr>
      <w:bookmarkStart w:id="25" w:name="_Toc19881"/>
      <w:r>
        <w:rPr>
          <w:rFonts w:ascii="仿宋" w:eastAsia="仿宋" w:hAnsi="仿宋" w:cs="仿宋_GB2312" w:hint="eastAsia"/>
          <w:b/>
          <w:sz w:val="28"/>
          <w:szCs w:val="28"/>
        </w:rPr>
        <w:t>提交要求</w:t>
      </w:r>
      <w:bookmarkEnd w:id="25"/>
    </w:p>
    <w:p w14:paraId="10B6596D" w14:textId="77777777" w:rsidR="002E3402" w:rsidRDefault="002E3402" w:rsidP="002E3402">
      <w:pPr>
        <w:numPr>
          <w:ilvl w:val="255"/>
          <w:numId w:val="0"/>
        </w:numPr>
        <w:spacing w:line="360" w:lineRule="auto"/>
        <w:ind w:firstLineChars="152" w:firstLine="426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”文件夹，并将提交文件保存到该文件夹下。</w:t>
      </w:r>
    </w:p>
    <w:p w14:paraId="3E916F32" w14:textId="77777777" w:rsidR="002E3402" w:rsidRDefault="002E3402" w:rsidP="002E3402">
      <w:pPr>
        <w:numPr>
          <w:ilvl w:val="255"/>
          <w:numId w:val="0"/>
        </w:numPr>
        <w:spacing w:line="360" w:lineRule="auto"/>
        <w:ind w:leftChars="200" w:left="44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6C63A305" w14:textId="037E0C65" w:rsidR="002E3402" w:rsidRDefault="002E3402" w:rsidP="007650E6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（1）3张角色模型渲染图、3张场景模型渲染图，图片尺寸</w:t>
      </w:r>
      <w:r w:rsidR="007650E6">
        <w:rPr>
          <w:rFonts w:ascii="仿宋" w:eastAsia="仿宋" w:hAnsi="仿宋" w:cs="仿宋_GB2312" w:hint="eastAsia"/>
          <w:sz w:val="28"/>
          <w:szCs w:val="28"/>
        </w:rPr>
        <w:t>为</w:t>
      </w:r>
      <w:r>
        <w:rPr>
          <w:rFonts w:ascii="仿宋" w:eastAsia="仿宋" w:hAnsi="仿宋" w:cs="仿宋_GB2312" w:hint="eastAsia"/>
          <w:sz w:val="28"/>
          <w:szCs w:val="28"/>
        </w:rPr>
        <w:t>1920*1080。（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渲染图可使用三维软件中自带的渲染器进行渲染，也可以使用UE进行渲染</w:t>
      </w:r>
      <w:r>
        <w:rPr>
          <w:rFonts w:ascii="仿宋" w:eastAsia="仿宋" w:hAnsi="仿宋" w:cs="仿宋_GB2312" w:hint="eastAsia"/>
          <w:sz w:val="28"/>
          <w:szCs w:val="28"/>
        </w:rPr>
        <w:t>）；</w:t>
      </w:r>
    </w:p>
    <w:p w14:paraId="4571F4D9" w14:textId="77777777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提交角色模型的UV贴图文件；</w:t>
      </w:r>
    </w:p>
    <w:p w14:paraId="3FCAF064" w14:textId="77777777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（3）提交角色模型和场景模型的FBX模型文件以及对应的模型源文件（.MA源文件、.Max源文件、.C4d源文件等）。</w:t>
      </w:r>
    </w:p>
    <w:p w14:paraId="6774F1B6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0C69B49A" w14:textId="77777777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（1）角色模型渲染图命名为“角色模型渲染图”，场景模型渲染图命名为“场景模型渲染图”，UV贴图文件命名为“UV贴图”；</w:t>
      </w:r>
    </w:p>
    <w:p w14:paraId="4E42377C" w14:textId="77777777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（2）角色模型的FBX文件和源文件命名为“Body”，场景模型的FBX文件和源文件命名为“Scene”；</w:t>
      </w:r>
    </w:p>
    <w:p w14:paraId="5D576B15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如果提交多个同类型文件的可在文件名后加上“_数字”，如_01，_02以此类推。</w:t>
      </w:r>
    </w:p>
    <w:p w14:paraId="7DB3F910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7C66E55A" w14:textId="77777777" w:rsidR="002E3402" w:rsidRDefault="002E3402" w:rsidP="002E3402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26" w:name="_Toc28427"/>
      <w:bookmarkStart w:id="27" w:name="_Toc131771245"/>
      <w:bookmarkStart w:id="28" w:name="_Toc10667"/>
      <w:bookmarkEnd w:id="23"/>
      <w:r>
        <w:rPr>
          <w:rFonts w:ascii="仿宋" w:eastAsia="仿宋" w:hAnsi="仿宋" w:cs="仿宋_GB2312" w:hint="eastAsia"/>
          <w:color w:val="auto"/>
          <w:sz w:val="28"/>
          <w:szCs w:val="28"/>
        </w:rPr>
        <w:t>模块三：三维动画制作</w:t>
      </w:r>
      <w:bookmarkEnd w:id="26"/>
      <w:bookmarkEnd w:id="27"/>
      <w:bookmarkEnd w:id="28"/>
    </w:p>
    <w:p w14:paraId="1279A85B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29" w:name="_Toc20458"/>
      <w:bookmarkStart w:id="30" w:name="_Toc30977"/>
      <w:r>
        <w:rPr>
          <w:rFonts w:ascii="仿宋" w:eastAsia="仿宋" w:hAnsi="仿宋" w:cs="仿宋_GB2312" w:hint="eastAsia"/>
          <w:color w:val="auto"/>
        </w:rPr>
        <w:t>任务1：角色绑定</w:t>
      </w:r>
    </w:p>
    <w:p w14:paraId="603C6BDF" w14:textId="77777777" w:rsidR="002E3402" w:rsidRDefault="002E3402" w:rsidP="002E3402">
      <w:pPr>
        <w:autoSpaceDE/>
        <w:autoSpaceDN/>
        <w:spacing w:line="360" w:lineRule="auto"/>
        <w:ind w:firstLineChars="200" w:firstLine="560"/>
        <w:rPr>
          <w:lang w:val="en-US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使用模块二制作的</w:t>
      </w:r>
      <w:r>
        <w:rPr>
          <w:rFonts w:ascii="仿宋" w:eastAsia="仿宋" w:hAnsi="仿宋" w:cs="仿宋_GB2312" w:hint="eastAsia"/>
          <w:sz w:val="28"/>
          <w:szCs w:val="28"/>
        </w:rPr>
        <w:t>角色模型，完成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模型</w:t>
      </w:r>
      <w:r>
        <w:rPr>
          <w:rFonts w:ascii="仿宋" w:eastAsia="仿宋" w:hAnsi="仿宋" w:cs="仿宋_GB2312" w:hint="eastAsia"/>
          <w:sz w:val="28"/>
          <w:szCs w:val="28"/>
        </w:rPr>
        <w:t>绑定、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蒙皮权重和控制器</w:t>
      </w:r>
      <w:r>
        <w:rPr>
          <w:rFonts w:ascii="仿宋" w:eastAsia="仿宋" w:hAnsi="仿宋" w:cs="仿宋_GB2312" w:hint="eastAsia"/>
          <w:sz w:val="28"/>
          <w:szCs w:val="28"/>
        </w:rPr>
        <w:t>设置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。</w:t>
      </w:r>
    </w:p>
    <w:p w14:paraId="0903286D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r>
        <w:rPr>
          <w:rFonts w:ascii="仿宋" w:eastAsia="仿宋" w:hAnsi="仿宋" w:cs="仿宋_GB2312" w:hint="eastAsia"/>
          <w:color w:val="auto"/>
        </w:rPr>
        <w:t>任务2：3D动画制作</w:t>
      </w:r>
      <w:bookmarkEnd w:id="29"/>
      <w:bookmarkEnd w:id="30"/>
    </w:p>
    <w:p w14:paraId="59328BFA" w14:textId="77777777" w:rsidR="002E3402" w:rsidRDefault="002E3402" w:rsidP="002E3402">
      <w:pPr>
        <w:spacing w:line="360" w:lineRule="auto"/>
        <w:ind w:firstLineChars="200" w:firstLine="560"/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按照提供的故事梗概，形成相对完整的故事情节，使用模块二制作的场景，制作时长为25-30秒的3D动画。将制作完成的场景文件和动画导入虚幻引擎。</w:t>
      </w:r>
    </w:p>
    <w:p w14:paraId="0330E05F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1" w:name="_Toc32314"/>
      <w:r>
        <w:rPr>
          <w:rFonts w:ascii="仿宋" w:eastAsia="仿宋" w:hAnsi="仿宋" w:cs="仿宋_GB2312" w:hint="eastAsia"/>
          <w:color w:val="auto"/>
        </w:rPr>
        <w:t>任务环境</w:t>
      </w:r>
      <w:bookmarkEnd w:id="31"/>
    </w:p>
    <w:p w14:paraId="051C5B3B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2BE49B30" w14:textId="3BDE908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</w:t>
      </w:r>
      <w:r w:rsidR="001A63BC">
        <w:rPr>
          <w:rFonts w:ascii="仿宋" w:eastAsia="仿宋" w:hAnsi="仿宋" w:cs="仿宋_GB2312"/>
          <w:sz w:val="28"/>
          <w:szCs w:val="28"/>
        </w:rPr>
        <w:t xml:space="preserve"> </w:t>
      </w:r>
      <w:r w:rsidR="001A63BC" w:rsidRPr="001A63BC">
        <w:rPr>
          <w:rFonts w:ascii="仿宋" w:eastAsia="仿宋" w:hAnsi="仿宋" w:cs="仿宋_GB2312" w:hint="eastAsia"/>
          <w:sz w:val="28"/>
          <w:szCs w:val="28"/>
        </w:rPr>
        <w:t>软件环境：</w:t>
      </w:r>
      <w:r w:rsidR="001A63BC" w:rsidRPr="001A63BC">
        <w:rPr>
          <w:rFonts w:ascii="仿宋" w:eastAsia="仿宋" w:hAnsi="仿宋" w:cs="仿宋_GB2312"/>
          <w:sz w:val="28"/>
          <w:szCs w:val="28"/>
        </w:rPr>
        <w:t>Maya、3Ds max、Cinema 4D、Unreal Engine、DAZ Studio</w:t>
      </w:r>
    </w:p>
    <w:p w14:paraId="7C22461C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2" w:name="_Toc31985"/>
      <w:r>
        <w:rPr>
          <w:rFonts w:ascii="仿宋" w:eastAsia="仿宋" w:hAnsi="仿宋" w:cs="仿宋_GB2312" w:hint="eastAsia"/>
          <w:color w:val="auto"/>
        </w:rPr>
        <w:t>提交要求</w:t>
      </w:r>
      <w:bookmarkEnd w:id="32"/>
    </w:p>
    <w:p w14:paraId="49E88E47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79A723D0" w14:textId="77777777" w:rsidR="002E3402" w:rsidRDefault="002E3402" w:rsidP="002E3402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1C15E397" w14:textId="1D8E0E11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一份不包含动画的角色初始姿势绑定文件</w:t>
      </w:r>
      <w:r>
        <w:rPr>
          <w:rFonts w:ascii="仿宋" w:eastAsia="仿宋" w:hAnsi="仿宋" w:cs="仿宋_GB2312" w:hint="eastAsia"/>
          <w:sz w:val="28"/>
          <w:szCs w:val="28"/>
        </w:rPr>
        <w:t>（包括但不限于.MA或.MAX或.C4D源文件）；</w:t>
      </w:r>
    </w:p>
    <w:p w14:paraId="0EC8E99B" w14:textId="3A9251B6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一份包含动画的完整的工程文件夹（包括但不限于.MA或.MAX或.C4D源文件）；</w:t>
      </w:r>
    </w:p>
    <w:p w14:paraId="4CB6994D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14240F71" w14:textId="77777777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绑定文件命名为“Rigging”</w:t>
      </w:r>
      <w:r>
        <w:rPr>
          <w:rFonts w:ascii="仿宋" w:eastAsia="仿宋" w:hAnsi="仿宋" w:cs="仿宋_GB2312" w:hint="eastAsia"/>
          <w:sz w:val="28"/>
          <w:szCs w:val="28"/>
        </w:rPr>
        <w:t>；</w:t>
      </w:r>
    </w:p>
    <w:p w14:paraId="46712E2E" w14:textId="77777777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（2）动画工程文件夹命名为“Animation”，动画源文件亦要命名为“Animation”；</w:t>
      </w:r>
    </w:p>
    <w:p w14:paraId="7F05632A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如果提交多个同类型文件的可在文件名后加上“_数字”，如_01，_02以此类推；</w:t>
      </w:r>
    </w:p>
    <w:p w14:paraId="0CBA34E7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5E8C3218" w14:textId="77777777" w:rsidR="002E3402" w:rsidRDefault="002E3402" w:rsidP="002E3402">
      <w:pPr>
        <w:pStyle w:val="2"/>
        <w:numPr>
          <w:ilvl w:val="1"/>
          <w:numId w:val="0"/>
        </w:numPr>
        <w:tabs>
          <w:tab w:val="left" w:pos="860"/>
        </w:tabs>
        <w:spacing w:line="360" w:lineRule="auto"/>
        <w:rPr>
          <w:rFonts w:ascii="仿宋" w:eastAsia="仿宋" w:hAnsi="仿宋" w:cs="仿宋_GB2312"/>
        </w:rPr>
      </w:pPr>
      <w:bookmarkStart w:id="33" w:name="_Toc7189"/>
      <w:bookmarkStart w:id="34" w:name="_Toc10130"/>
      <w:r>
        <w:rPr>
          <w:rFonts w:ascii="仿宋" w:eastAsia="仿宋" w:hAnsi="仿宋" w:cs="仿宋_GB2312" w:hint="eastAsia"/>
          <w:color w:val="auto"/>
          <w:sz w:val="28"/>
          <w:szCs w:val="28"/>
        </w:rPr>
        <w:t>模块四：引擎效果渲染与后期</w:t>
      </w:r>
      <w:bookmarkEnd w:id="33"/>
      <w:bookmarkEnd w:id="34"/>
      <w:r>
        <w:rPr>
          <w:rFonts w:ascii="仿宋" w:eastAsia="仿宋" w:hAnsi="仿宋" w:cs="仿宋_GB2312" w:hint="eastAsia"/>
          <w:color w:val="auto"/>
          <w:sz w:val="28"/>
          <w:szCs w:val="28"/>
        </w:rPr>
        <w:t>剪辑</w:t>
      </w:r>
    </w:p>
    <w:p w14:paraId="436ABB0E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参赛选手使用模块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二</w:t>
      </w:r>
      <w:r>
        <w:rPr>
          <w:rFonts w:ascii="仿宋" w:eastAsia="仿宋" w:hAnsi="仿宋" w:cs="仿宋_GB2312" w:hint="eastAsia"/>
          <w:sz w:val="28"/>
          <w:szCs w:val="28"/>
        </w:rPr>
        <w:t>制作的场景模型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和模块三制作的角色动画</w:t>
      </w:r>
      <w:r>
        <w:rPr>
          <w:rFonts w:ascii="仿宋" w:eastAsia="仿宋" w:hAnsi="仿宋" w:cs="仿宋_GB2312" w:hint="eastAsia"/>
          <w:sz w:val="28"/>
          <w:szCs w:val="28"/>
        </w:rPr>
        <w:t>，结合提供的素材资产在引擎中进行地形编辑、环境场景搭建、灯光设置、特效制作、镜头设置等，渲染输出引擎动画视频，进行后期剪辑合成，并添加音频音效输出成片。</w:t>
      </w:r>
    </w:p>
    <w:p w14:paraId="7096D6FC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5" w:name="_Toc11968"/>
      <w:r>
        <w:rPr>
          <w:rFonts w:ascii="仿宋" w:eastAsia="仿宋" w:hAnsi="仿宋" w:cs="仿宋_GB2312" w:hint="eastAsia"/>
          <w:color w:val="auto"/>
        </w:rPr>
        <w:t>任务环境：</w:t>
      </w:r>
      <w:bookmarkEnd w:id="35"/>
    </w:p>
    <w:p w14:paraId="65C265A6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1.硬件环境：计算机电脑</w:t>
      </w:r>
    </w:p>
    <w:p w14:paraId="6DC284EB" w14:textId="5AD29AB0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2.软件环境：Unreal Engine、After Effects、Premiere</w:t>
      </w:r>
    </w:p>
    <w:p w14:paraId="5A720FA0" w14:textId="77777777" w:rsidR="002E3402" w:rsidRDefault="002E3402" w:rsidP="002E3402">
      <w:pPr>
        <w:pStyle w:val="4"/>
        <w:spacing w:before="0" w:after="0" w:line="360" w:lineRule="auto"/>
        <w:rPr>
          <w:rFonts w:ascii="仿宋" w:eastAsia="仿宋" w:hAnsi="仿宋" w:cs="仿宋_GB2312"/>
        </w:rPr>
      </w:pPr>
      <w:bookmarkStart w:id="36" w:name="_Toc9083"/>
      <w:r>
        <w:rPr>
          <w:rFonts w:ascii="仿宋" w:eastAsia="仿宋" w:hAnsi="仿宋" w:cs="仿宋_GB2312" w:hint="eastAsia"/>
          <w:color w:val="auto"/>
        </w:rPr>
        <w:t>提交要求：</w:t>
      </w:r>
      <w:bookmarkEnd w:id="36"/>
    </w:p>
    <w:p w14:paraId="64CE4876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1</w:t>
      </w:r>
      <w:r>
        <w:rPr>
          <w:rFonts w:ascii="仿宋" w:eastAsia="仿宋" w:hAnsi="仿宋" w:cs="仿宋_GB2312" w:hint="eastAsia"/>
          <w:sz w:val="28"/>
          <w:szCs w:val="28"/>
        </w:rPr>
        <w:t>.在工位号文件夹中，创建“Mod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>4</w:t>
      </w:r>
      <w:r>
        <w:rPr>
          <w:rFonts w:ascii="仿宋" w:eastAsia="仿宋" w:hAnsi="仿宋" w:cs="仿宋_GB2312" w:hint="eastAsia"/>
          <w:sz w:val="28"/>
          <w:szCs w:val="28"/>
        </w:rPr>
        <w:t>”文件夹，将此阶段设计完成的文件保存到该文件夹下；</w:t>
      </w:r>
    </w:p>
    <w:p w14:paraId="58BEC0D1" w14:textId="77777777" w:rsidR="002E3402" w:rsidRDefault="002E3402" w:rsidP="002E3402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2</w:t>
      </w:r>
      <w:r>
        <w:rPr>
          <w:rFonts w:ascii="仿宋" w:eastAsia="仿宋" w:hAnsi="仿宋" w:cs="仿宋_GB2312" w:hint="eastAsia"/>
          <w:sz w:val="28"/>
          <w:szCs w:val="28"/>
        </w:rPr>
        <w:t>.提交文件：</w:t>
      </w:r>
    </w:p>
    <w:p w14:paraId="28F7E59F" w14:textId="77777777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（1）3张不同角度的最终效果展示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JPG</w:t>
      </w:r>
      <w:r>
        <w:rPr>
          <w:rFonts w:ascii="仿宋" w:eastAsia="仿宋" w:hAnsi="仿宋" w:cs="仿宋_GB2312" w:hint="eastAsia"/>
          <w:sz w:val="28"/>
          <w:szCs w:val="28"/>
          <w:lang w:val="en-US"/>
        </w:rPr>
        <w:t xml:space="preserve"> </w:t>
      </w:r>
      <w:r>
        <w:rPr>
          <w:rFonts w:ascii="仿宋" w:eastAsia="仿宋" w:hAnsi="仿宋" w:cs="仿宋_GB2312" w:hint="eastAsia"/>
          <w:sz w:val="28"/>
          <w:szCs w:val="28"/>
        </w:rPr>
        <w:t>图片；</w:t>
      </w:r>
    </w:p>
    <w:p w14:paraId="4930DA7B" w14:textId="5C8534C4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（</w:t>
      </w:r>
      <w:r>
        <w:rPr>
          <w:rFonts w:ascii="仿宋" w:eastAsia="仿宋" w:hAnsi="仿宋" w:cs="仿宋_GB2312" w:hint="eastAsia"/>
          <w:sz w:val="28"/>
          <w:szCs w:val="28"/>
        </w:rPr>
        <w:t>2</w:t>
      </w:r>
      <w:r>
        <w:rPr>
          <w:rFonts w:ascii="仿宋" w:eastAsia="仿宋" w:hAnsi="仿宋" w:cs="仿宋_GB2312"/>
          <w:sz w:val="28"/>
          <w:szCs w:val="28"/>
        </w:rPr>
        <w:t>）</w:t>
      </w:r>
      <w:r>
        <w:rPr>
          <w:rFonts w:ascii="仿宋" w:eastAsia="仿宋" w:hAnsi="仿宋" w:cs="仿宋_GB2312" w:hint="eastAsia"/>
          <w:sz w:val="28"/>
          <w:szCs w:val="28"/>
        </w:rPr>
        <w:t>一份完整的视频文件，H.264格式，</w:t>
      </w:r>
      <w:r>
        <w:rPr>
          <w:rFonts w:ascii="仿宋" w:eastAsia="仿宋" w:hAnsi="仿宋" w:cs="仿宋_GB2312" w:hint="eastAsia"/>
          <w:sz w:val="28"/>
          <w:szCs w:val="28"/>
          <w:shd w:val="clear" w:color="FFFFFF" w:fill="auto"/>
        </w:rPr>
        <w:t>帧速率25帧/秒，</w:t>
      </w:r>
      <w:r>
        <w:rPr>
          <w:rFonts w:ascii="仿宋" w:eastAsia="仿宋" w:hAnsi="仿宋" w:cs="仿宋_GB2312" w:hint="eastAsia"/>
          <w:sz w:val="28"/>
          <w:szCs w:val="28"/>
        </w:rPr>
        <w:t>分辨率1920*1080；</w:t>
      </w:r>
    </w:p>
    <w:p w14:paraId="723A72BA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/>
          <w:sz w:val="28"/>
          <w:szCs w:val="28"/>
        </w:rPr>
        <w:t>3</w:t>
      </w:r>
      <w:r>
        <w:rPr>
          <w:rFonts w:ascii="仿宋" w:eastAsia="仿宋" w:hAnsi="仿宋" w:cs="仿宋_GB2312" w:hint="eastAsia"/>
          <w:sz w:val="28"/>
          <w:szCs w:val="28"/>
        </w:rPr>
        <w:t>.命名规则：</w:t>
      </w:r>
    </w:p>
    <w:p w14:paraId="475045CD" w14:textId="09307A01" w:rsidR="002E3402" w:rsidRDefault="002E3402" w:rsidP="007650E6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（1）最终效果展示JPG图片命名为“引擎效果图”；如果提交多个同类型文件的可在文件名后加上“_数字”，如_01，_02以此类推；</w:t>
      </w:r>
    </w:p>
    <w:p w14:paraId="6D92A99A" w14:textId="77777777" w:rsidR="002E3402" w:rsidRDefault="002E3402" w:rsidP="007650E6">
      <w:pPr>
        <w:numPr>
          <w:ilvl w:val="255"/>
          <w:numId w:val="0"/>
        </w:num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（2）视频文件命名为“引擎渲染成片”；</w:t>
      </w:r>
    </w:p>
    <w:p w14:paraId="2E817ADF" w14:textId="77777777" w:rsidR="002E3402" w:rsidRDefault="002E3402" w:rsidP="002E3402">
      <w:pPr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4.比赛结束前请把需要提交的文件复制到发放的U盘中，监考人员将在比赛结束时回收U盘，评分将以U盘中文件为准。</w:t>
      </w:r>
    </w:p>
    <w:p w14:paraId="385395A7" w14:textId="77777777" w:rsidR="002E3402" w:rsidRDefault="002E3402" w:rsidP="002E3402">
      <w:pPr>
        <w:pStyle w:val="1"/>
        <w:spacing w:line="360" w:lineRule="auto"/>
        <w:rPr>
          <w:rFonts w:ascii="仿宋" w:eastAsia="仿宋" w:hAnsi="仿宋" w:cs="楷体"/>
        </w:rPr>
      </w:pPr>
      <w:bookmarkStart w:id="37" w:name="_Toc651"/>
      <w:r>
        <w:rPr>
          <w:rFonts w:ascii="仿宋" w:eastAsia="仿宋" w:hAnsi="仿宋" w:cs="楷体" w:hint="eastAsia"/>
          <w:color w:val="auto"/>
          <w:sz w:val="32"/>
          <w:szCs w:val="32"/>
        </w:rPr>
        <w:t>（四）竞赛素材</w:t>
      </w:r>
      <w:bookmarkEnd w:id="37"/>
      <w:r>
        <w:rPr>
          <w:rFonts w:ascii="仿宋" w:eastAsia="仿宋" w:hAnsi="仿宋" w:cs="楷体" w:hint="eastAsia"/>
          <w:color w:val="auto"/>
          <w:sz w:val="32"/>
          <w:szCs w:val="32"/>
        </w:rPr>
        <w:t xml:space="preserve"> </w:t>
      </w:r>
    </w:p>
    <w:p w14:paraId="3CF50808" w14:textId="15AE3AF0" w:rsidR="00DA5CF2" w:rsidRPr="007650E6" w:rsidRDefault="002E3402" w:rsidP="007650E6">
      <w:pPr>
        <w:widowControl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  <w:lang w:val="en-US"/>
        </w:rPr>
        <w:t>具体模型文件、引擎素材资产、音效素材以比赛现场提供为准。</w:t>
      </w:r>
    </w:p>
    <w:sectPr w:rsidR="00DA5CF2" w:rsidRPr="00765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AAA49" w14:textId="77777777" w:rsidR="00D97FE0" w:rsidRDefault="00D97FE0" w:rsidP="002E3402">
      <w:r>
        <w:separator/>
      </w:r>
    </w:p>
  </w:endnote>
  <w:endnote w:type="continuationSeparator" w:id="0">
    <w:p w14:paraId="681B6987" w14:textId="77777777" w:rsidR="00D97FE0" w:rsidRDefault="00D97FE0" w:rsidP="002E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C29B4" w14:textId="77777777" w:rsidR="00D97FE0" w:rsidRDefault="00D97FE0" w:rsidP="002E3402">
      <w:r>
        <w:separator/>
      </w:r>
    </w:p>
  </w:footnote>
  <w:footnote w:type="continuationSeparator" w:id="0">
    <w:p w14:paraId="5CD7D717" w14:textId="77777777" w:rsidR="00D97FE0" w:rsidRDefault="00D97FE0" w:rsidP="002E34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CF2"/>
    <w:rsid w:val="0011479B"/>
    <w:rsid w:val="001A63BC"/>
    <w:rsid w:val="002321EB"/>
    <w:rsid w:val="00261F34"/>
    <w:rsid w:val="002E3402"/>
    <w:rsid w:val="0062760D"/>
    <w:rsid w:val="006D676A"/>
    <w:rsid w:val="007650E6"/>
    <w:rsid w:val="00A56444"/>
    <w:rsid w:val="00C0427D"/>
    <w:rsid w:val="00D97FE0"/>
    <w:rsid w:val="00DA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679BD"/>
  <w15:chartTrackingRefBased/>
  <w15:docId w15:val="{4D9D0FEC-D09A-413A-B79E-BFC1E87C5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uiPriority w:val="1"/>
    <w:qFormat/>
    <w:rsid w:val="002E3402"/>
    <w:pPr>
      <w:widowControl w:val="0"/>
      <w:autoSpaceDE w:val="0"/>
      <w:autoSpaceDN w:val="0"/>
      <w:spacing w:after="0" w:line="240" w:lineRule="auto"/>
    </w:pPr>
    <w:rPr>
      <w:rFonts w:ascii="宋体" w:eastAsia="宋体" w:hAnsi="宋体" w:cs="宋体"/>
      <w:kern w:val="0"/>
      <w:szCs w:val="22"/>
      <w:lang w:val="zh-CN" w:bidi="zh-CN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DA5CF2"/>
    <w:pPr>
      <w:keepNext/>
      <w:keepLines/>
      <w:autoSpaceDE/>
      <w:autoSpaceDN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:lang w:val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1"/>
    <w:unhideWhenUsed/>
    <w:qFormat/>
    <w:rsid w:val="00DA5CF2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5CF2"/>
    <w:pPr>
      <w:keepNext/>
      <w:keepLines/>
      <w:autoSpaceDE/>
      <w:autoSpaceDN/>
      <w:spacing w:before="160" w:after="80" w:line="278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DA5CF2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:lang w:val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5CF2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5CF2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Cs w:val="24"/>
      <w:lang w:val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5CF2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5CF2"/>
    <w:pPr>
      <w:keepNext/>
      <w:keepLines/>
      <w:autoSpaceDE/>
      <w:autoSpaceDN/>
      <w:spacing w:line="278" w:lineRule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5CF2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1"/>
    <w:rsid w:val="00DA5CF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1"/>
    <w:rsid w:val="00DA5C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A5C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DA5CF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A5CF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A5CF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A5CF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A5CF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A5CF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A5CF2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A5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5CF2"/>
    <w:pPr>
      <w:numPr>
        <w:ilvl w:val="1"/>
      </w:numPr>
      <w:autoSpaceDE/>
      <w:autoSpaceDN/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bidi="ar-SA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A5C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5CF2"/>
    <w:pPr>
      <w:autoSpaceDE/>
      <w:autoSpaceDN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:lang w:val="en-US" w:bidi="ar-SA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A5C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5CF2"/>
    <w:pPr>
      <w:autoSpaceDE/>
      <w:autoSpaceDN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Cs w:val="24"/>
      <w:lang w:val="en-US" w:bidi="ar-SA"/>
      <w14:ligatures w14:val="standardContextual"/>
    </w:rPr>
  </w:style>
  <w:style w:type="character" w:styleId="aa">
    <w:name w:val="Intense Emphasis"/>
    <w:basedOn w:val="a0"/>
    <w:uiPriority w:val="21"/>
    <w:qFormat/>
    <w:rsid w:val="00DA5CF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A5C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:lang w:val="en-US" w:bidi="ar-SA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A5CF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A5CF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E3402"/>
    <w:pPr>
      <w:tabs>
        <w:tab w:val="center" w:pos="4153"/>
        <w:tab w:val="right" w:pos="8306"/>
      </w:tabs>
      <w:autoSpaceDE/>
      <w:autoSpaceDN/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2E340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E3402"/>
    <w:pPr>
      <w:tabs>
        <w:tab w:val="center" w:pos="4153"/>
        <w:tab w:val="right" w:pos="8306"/>
      </w:tabs>
      <w:autoSpaceDE/>
      <w:autoSpaceDN/>
      <w:snapToGrid w:val="0"/>
      <w:spacing w:after="16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2E34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张</dc:creator>
  <cp:keywords/>
  <dc:description/>
  <cp:lastModifiedBy>Administrator</cp:lastModifiedBy>
  <cp:revision>3</cp:revision>
  <dcterms:created xsi:type="dcterms:W3CDTF">2025-12-10T11:45:00Z</dcterms:created>
  <dcterms:modified xsi:type="dcterms:W3CDTF">2025-12-16T07:09:00Z</dcterms:modified>
</cp:coreProperties>
</file>