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F465A" w14:textId="77777777" w:rsidR="00033C62" w:rsidRDefault="00033C62" w:rsidP="00033C62">
      <w:pPr>
        <w:spacing w:line="360" w:lineRule="auto"/>
        <w:jc w:val="center"/>
        <w:rPr>
          <w:rFonts w:ascii="仿宋" w:eastAsia="仿宋" w:hAnsi="仿宋" w:cs="楷体"/>
          <w:b/>
          <w:bCs/>
          <w:sz w:val="32"/>
          <w:szCs w:val="36"/>
        </w:rPr>
      </w:pP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河北省</w:t>
      </w:r>
      <w:r>
        <w:rPr>
          <w:rFonts w:ascii="仿宋" w:eastAsia="仿宋" w:hAnsi="仿宋" w:cs="楷体" w:hint="eastAsia"/>
          <w:b/>
          <w:bCs/>
          <w:sz w:val="32"/>
          <w:szCs w:val="36"/>
        </w:rPr>
        <w:t>职业院校技能大赛</w:t>
      </w:r>
    </w:p>
    <w:p w14:paraId="5E5AA8BC" w14:textId="784458C7" w:rsidR="00033C62" w:rsidRDefault="00033C62" w:rsidP="00033C62">
      <w:pPr>
        <w:adjustRightInd w:val="0"/>
        <w:snapToGrid w:val="0"/>
        <w:spacing w:line="360" w:lineRule="auto"/>
        <w:ind w:rightChars="100" w:right="220"/>
        <w:jc w:val="center"/>
        <w:rPr>
          <w:rFonts w:ascii="仿宋" w:eastAsia="仿宋" w:hAnsi="仿宋" w:cs="楷体"/>
          <w:b/>
          <w:bCs/>
          <w:sz w:val="32"/>
          <w:szCs w:val="36"/>
          <w:lang w:val="en-US"/>
        </w:rPr>
      </w:pP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高职组</w:t>
      </w:r>
      <w:r>
        <w:rPr>
          <w:rFonts w:ascii="仿宋" w:eastAsia="仿宋" w:hAnsi="仿宋" w:cs="楷体" w:hint="eastAsia"/>
          <w:b/>
          <w:bCs/>
          <w:sz w:val="32"/>
          <w:szCs w:val="36"/>
        </w:rPr>
        <w:t>“</w:t>
      </w: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动漫制作技术</w:t>
      </w:r>
      <w:r>
        <w:rPr>
          <w:rFonts w:ascii="仿宋" w:eastAsia="仿宋" w:hAnsi="仿宋" w:cs="楷体" w:hint="eastAsia"/>
          <w:b/>
          <w:bCs/>
          <w:sz w:val="32"/>
          <w:szCs w:val="36"/>
        </w:rPr>
        <w:t>”样题4</w:t>
      </w:r>
    </w:p>
    <w:p w14:paraId="57081D6C" w14:textId="77777777" w:rsidR="00033C62" w:rsidRDefault="00033C62" w:rsidP="00033C62">
      <w:pPr>
        <w:adjustRightInd w:val="0"/>
        <w:snapToGrid w:val="0"/>
        <w:spacing w:line="360" w:lineRule="auto"/>
        <w:ind w:rightChars="100" w:right="220"/>
        <w:jc w:val="center"/>
        <w:rPr>
          <w:rFonts w:ascii="仿宋" w:eastAsia="仿宋" w:hAnsi="仿宋" w:cs="楷体"/>
          <w:b/>
          <w:bCs/>
          <w:sz w:val="32"/>
          <w:szCs w:val="36"/>
        </w:rPr>
      </w:pPr>
    </w:p>
    <w:p w14:paraId="6D5D8C00" w14:textId="77777777" w:rsidR="00033C62" w:rsidRDefault="00033C62" w:rsidP="00033C62">
      <w:pPr>
        <w:pStyle w:val="2"/>
        <w:spacing w:line="360" w:lineRule="auto"/>
        <w:rPr>
          <w:rFonts w:ascii="仿宋" w:eastAsia="仿宋" w:hAnsi="仿宋" w:cs="楷体"/>
          <w:sz w:val="32"/>
          <w:szCs w:val="32"/>
        </w:rPr>
      </w:pPr>
      <w:bookmarkStart w:id="0" w:name="_Toc131771241"/>
      <w:bookmarkStart w:id="1" w:name="_Toc131790174"/>
      <w:bookmarkStart w:id="2" w:name="_Toc131788856"/>
      <w:bookmarkStart w:id="3" w:name="_Toc131771603"/>
      <w:bookmarkStart w:id="4" w:name="_Toc131769831"/>
      <w:bookmarkStart w:id="5" w:name="_Toc6800"/>
      <w:bookmarkStart w:id="6" w:name="_Toc30614"/>
      <w:r>
        <w:rPr>
          <w:rFonts w:ascii="仿宋" w:eastAsia="仿宋" w:hAnsi="仿宋" w:cs="楷体" w:hint="eastAsia"/>
          <w:color w:val="auto"/>
          <w:sz w:val="32"/>
          <w:szCs w:val="32"/>
        </w:rPr>
        <w:t>（一）竞赛</w:t>
      </w:r>
      <w:bookmarkEnd w:id="0"/>
      <w:bookmarkEnd w:id="1"/>
      <w:bookmarkEnd w:id="2"/>
      <w:bookmarkEnd w:id="3"/>
      <w:bookmarkEnd w:id="4"/>
      <w:r>
        <w:rPr>
          <w:rFonts w:ascii="仿宋" w:eastAsia="仿宋" w:hAnsi="仿宋" w:cs="楷体" w:hint="eastAsia"/>
          <w:color w:val="auto"/>
          <w:sz w:val="32"/>
          <w:szCs w:val="32"/>
        </w:rPr>
        <w:t>目标</w:t>
      </w:r>
      <w:bookmarkEnd w:id="5"/>
      <w:bookmarkEnd w:id="6"/>
    </w:p>
    <w:p w14:paraId="38D0DF0D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此次竞赛主要</w:t>
      </w:r>
      <w:r>
        <w:rPr>
          <w:rFonts w:ascii="仿宋" w:eastAsia="仿宋" w:hAnsi="仿宋" w:cs="仿宋_GB2312" w:hint="eastAsia"/>
          <w:sz w:val="28"/>
          <w:szCs w:val="28"/>
        </w:rPr>
        <w:t>检验选手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的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动漫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艺术</w:t>
      </w:r>
      <w:r>
        <w:rPr>
          <w:rFonts w:ascii="仿宋" w:eastAsia="仿宋" w:hAnsi="仿宋" w:cs="仿宋_GB2312" w:hint="eastAsia"/>
          <w:sz w:val="28"/>
          <w:szCs w:val="28"/>
        </w:rPr>
        <w:t>创造能力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三维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技术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展现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能力</w:t>
      </w:r>
      <w:r>
        <w:rPr>
          <w:rFonts w:ascii="仿宋" w:eastAsia="仿宋" w:hAnsi="仿宋" w:cs="仿宋_GB2312" w:hint="eastAsia"/>
          <w:sz w:val="28"/>
          <w:szCs w:val="28"/>
        </w:rPr>
        <w:t>，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契合</w:t>
      </w:r>
      <w:r>
        <w:rPr>
          <w:rFonts w:ascii="仿宋" w:eastAsia="仿宋" w:hAnsi="仿宋" w:cs="仿宋_GB2312" w:hint="eastAsia"/>
          <w:sz w:val="28"/>
          <w:szCs w:val="28"/>
        </w:rPr>
        <w:t>产业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行业</w:t>
      </w:r>
      <w:r>
        <w:rPr>
          <w:rFonts w:ascii="仿宋" w:eastAsia="仿宋" w:hAnsi="仿宋" w:cs="仿宋_GB2312" w:hint="eastAsia"/>
          <w:sz w:val="28"/>
          <w:szCs w:val="28"/>
        </w:rPr>
        <w:t>发展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需求</w:t>
      </w:r>
      <w:r>
        <w:rPr>
          <w:rFonts w:ascii="仿宋" w:eastAsia="仿宋" w:hAnsi="仿宋" w:cs="仿宋_GB2312" w:hint="eastAsia"/>
          <w:sz w:val="28"/>
          <w:szCs w:val="28"/>
        </w:rPr>
        <w:t>，考查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使用</w:t>
      </w:r>
      <w:r>
        <w:rPr>
          <w:rFonts w:ascii="仿宋" w:eastAsia="仿宋" w:hAnsi="仿宋" w:cs="仿宋_GB2312" w:hint="eastAsia"/>
          <w:sz w:val="28"/>
          <w:szCs w:val="28"/>
        </w:rPr>
        <w:t>计算机软件完成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三维动画短片</w:t>
      </w:r>
      <w:r>
        <w:rPr>
          <w:rFonts w:ascii="仿宋" w:eastAsia="仿宋" w:hAnsi="仿宋" w:cs="仿宋_GB2312" w:hint="eastAsia"/>
          <w:sz w:val="28"/>
          <w:szCs w:val="28"/>
        </w:rPr>
        <w:t>设计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与</w:t>
      </w:r>
      <w:r>
        <w:rPr>
          <w:rFonts w:ascii="仿宋" w:eastAsia="仿宋" w:hAnsi="仿宋" w:cs="仿宋_GB2312" w:hint="eastAsia"/>
          <w:sz w:val="28"/>
          <w:szCs w:val="28"/>
        </w:rPr>
        <w:t>制作的综合能力；重点检验选手运用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行业</w:t>
      </w:r>
      <w:r>
        <w:rPr>
          <w:rFonts w:ascii="仿宋" w:eastAsia="仿宋" w:hAnsi="仿宋" w:cs="仿宋_GB2312" w:hint="eastAsia"/>
          <w:sz w:val="28"/>
          <w:szCs w:val="28"/>
        </w:rPr>
        <w:t>主流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相关</w:t>
      </w:r>
      <w:r>
        <w:rPr>
          <w:rFonts w:ascii="仿宋" w:eastAsia="仿宋" w:hAnsi="仿宋" w:cs="仿宋_GB2312" w:hint="eastAsia"/>
          <w:sz w:val="28"/>
          <w:szCs w:val="28"/>
        </w:rPr>
        <w:t>软件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在命题范围内进行角色和场景的前期美术设计、</w:t>
      </w:r>
      <w:r>
        <w:rPr>
          <w:rFonts w:ascii="仿宋" w:eastAsia="仿宋" w:hAnsi="仿宋" w:cs="仿宋_GB2312" w:hint="eastAsia"/>
          <w:sz w:val="28"/>
          <w:szCs w:val="28"/>
        </w:rPr>
        <w:t>3D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模型制作、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模型绑定、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动画</w:t>
      </w:r>
      <w:r>
        <w:rPr>
          <w:rFonts w:ascii="仿宋" w:eastAsia="仿宋" w:hAnsi="仿宋" w:cs="仿宋_GB2312" w:hint="eastAsia"/>
          <w:sz w:val="28"/>
          <w:szCs w:val="28"/>
        </w:rPr>
        <w:t>制作、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虚幻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引擎效果渲染和影视后期制作等</w:t>
      </w:r>
      <w:r>
        <w:rPr>
          <w:rFonts w:ascii="仿宋" w:eastAsia="仿宋" w:hAnsi="仿宋" w:cs="仿宋_GB2312" w:hint="eastAsia"/>
          <w:sz w:val="28"/>
          <w:szCs w:val="28"/>
        </w:rPr>
        <w:t>核心技术技能；同时考查选手的技术操作规范和团队沟通协作等岗位素养。</w:t>
      </w:r>
    </w:p>
    <w:p w14:paraId="4009C3B9" w14:textId="77777777" w:rsidR="00033C62" w:rsidRDefault="00033C62" w:rsidP="00033C62">
      <w:pPr>
        <w:pStyle w:val="2"/>
        <w:spacing w:line="360" w:lineRule="auto"/>
        <w:rPr>
          <w:rFonts w:ascii="仿宋" w:eastAsia="仿宋" w:hAnsi="仿宋" w:cs="楷体"/>
          <w:sz w:val="32"/>
          <w:szCs w:val="32"/>
        </w:rPr>
      </w:pPr>
      <w:bookmarkStart w:id="7" w:name="_Toc6287"/>
      <w:bookmarkStart w:id="8" w:name="_Toc131788857"/>
      <w:bookmarkStart w:id="9" w:name="_Toc131771604"/>
      <w:bookmarkStart w:id="10" w:name="_Toc131769832"/>
      <w:bookmarkStart w:id="11" w:name="_Toc131790175"/>
      <w:bookmarkStart w:id="12" w:name="_Toc6648"/>
      <w:bookmarkStart w:id="13" w:name="_Toc131771242"/>
      <w:r>
        <w:rPr>
          <w:rFonts w:ascii="仿宋" w:eastAsia="仿宋" w:hAnsi="仿宋" w:cs="楷体" w:hint="eastAsia"/>
          <w:color w:val="auto"/>
          <w:sz w:val="32"/>
          <w:szCs w:val="32"/>
        </w:rPr>
        <w:t>（二）竞赛内容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1A66D6B" w14:textId="35EE9B85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eastAsia="zh-Hans"/>
        </w:rPr>
      </w:pPr>
      <w:bookmarkStart w:id="14" w:name="_Toc131771243"/>
      <w:r>
        <w:rPr>
          <w:rFonts w:ascii="仿宋" w:eastAsia="仿宋" w:hAnsi="仿宋" w:cs="仿宋_GB2312" w:hint="eastAsia"/>
          <w:sz w:val="28"/>
          <w:szCs w:val="28"/>
          <w:lang w:eastAsia="zh-Hans"/>
        </w:rPr>
        <w:t>创作主题：《滑雪》</w:t>
      </w:r>
    </w:p>
    <w:p w14:paraId="0B1D4961" w14:textId="4F59562F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eastAsia="zh-Hans"/>
        </w:rPr>
      </w:pPr>
      <w:r>
        <w:rPr>
          <w:rFonts w:ascii="仿宋" w:eastAsia="仿宋" w:hAnsi="仿宋" w:cs="仿宋_GB2312" w:hint="eastAsia"/>
          <w:sz w:val="28"/>
          <w:szCs w:val="28"/>
          <w:lang w:eastAsia="zh-Hans"/>
        </w:rPr>
        <w:t>故事梗概：</w:t>
      </w:r>
      <w:r w:rsidRPr="00033C62">
        <w:rPr>
          <w:rFonts w:ascii="仿宋" w:eastAsia="仿宋" w:hAnsi="仿宋" w:cs="仿宋_GB2312" w:hint="eastAsia"/>
          <w:sz w:val="28"/>
          <w:szCs w:val="28"/>
          <w:lang w:eastAsia="zh-Hans"/>
        </w:rPr>
        <w:t>滑雪，作为兼具速度与勇气的冰雪运动，承载着人们对冬日激情的向往与对自由的追逐。雪后初霁，晴空如洗，连绵的雪山被皑皑白雪覆盖，宛如铺展的银色绒毯，阳光洒在雪面折射出耀眼的光芒。少年眼神坚定而明亮。他深吸一口清冽的空气，脚踩雪板稳步登上雪坡顶端，目光俯瞰着下方开阔的雪道，心中满是跃跃欲试的期待。他重心前倾，雪杖轻点雪面，身体如离弦之箭般顺势滑出。雪板在雪面上划出流畅的弧线，溅起细碎的雪沫，耳边是呼啸而过的风声与雪板摩擦雪面的沙沙声。途中，他灵活调整姿势，时而屈膝转弯避开障碍，时而舒展身体加速俯冲，每一个动作</w:t>
      </w:r>
      <w:r w:rsidRPr="00033C62">
        <w:rPr>
          <w:rFonts w:ascii="仿宋" w:eastAsia="仿宋" w:hAnsi="仿宋" w:cs="仿宋_GB2312" w:hint="eastAsia"/>
          <w:sz w:val="28"/>
          <w:szCs w:val="28"/>
          <w:lang w:eastAsia="zh-Hans"/>
        </w:rPr>
        <w:lastRenderedPageBreak/>
        <w:t>都充满力量与美感。滑至平缓地带，他缓缓减速，侧身停下，回头望向自己滑行的轨迹，脸上绽放出畅快的笑容。阳光透过树梢洒在他带霜的发梢，少年抬手拂去额角的薄汗，眼中闪烁着对这项运动的热爱，沉浸在冰雪世界独有的速度与激情中，感受着挑战自我、拥抱自然的纯粹快乐。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 xml:space="preserve"> </w:t>
      </w:r>
    </w:p>
    <w:p w14:paraId="7D94C71B" w14:textId="77777777" w:rsidR="00033C62" w:rsidRDefault="00033C62" w:rsidP="00033C62">
      <w:pPr>
        <w:spacing w:line="360" w:lineRule="auto"/>
        <w:ind w:firstLineChars="200" w:firstLine="562"/>
        <w:rPr>
          <w:rFonts w:ascii="仿宋" w:eastAsia="仿宋" w:hAnsi="仿宋" w:cs="华文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模块一：角色、场景设计</w:t>
      </w:r>
    </w:p>
    <w:p w14:paraId="4FA751D7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根据故事梗概及命题要求，综合使用图像绘制软件进行设计和绘制，绘制内容包括：角色设计（可在提供的“人物模型”基础上设计角色发型、服装、道具等，也可自行设计），须提交EV录屏视频文件。原画设计稿（含角色立绘效果图）、场景效果图（含平面绘制图、概念设计图不少于2张）。</w:t>
      </w:r>
    </w:p>
    <w:p w14:paraId="60FB88D5" w14:textId="77777777" w:rsidR="00033C62" w:rsidRDefault="00033C62" w:rsidP="00033C62">
      <w:pPr>
        <w:spacing w:line="360" w:lineRule="auto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模块</w:t>
      </w:r>
      <w:r>
        <w:rPr>
          <w:rFonts w:ascii="仿宋" w:eastAsia="仿宋" w:hAnsi="仿宋" w:cs="仿宋" w:hint="eastAsia"/>
          <w:b/>
          <w:sz w:val="28"/>
          <w:szCs w:val="28"/>
          <w:lang w:val="en-US"/>
        </w:rPr>
        <w:t>二</w:t>
      </w:r>
      <w:r>
        <w:rPr>
          <w:rFonts w:ascii="仿宋" w:eastAsia="仿宋" w:hAnsi="仿宋" w:cs="仿宋" w:hint="eastAsia"/>
          <w:b/>
          <w:sz w:val="28"/>
          <w:szCs w:val="28"/>
        </w:rPr>
        <w:t>：</w:t>
      </w:r>
      <w:r>
        <w:rPr>
          <w:rFonts w:ascii="仿宋" w:eastAsia="仿宋" w:hAnsi="仿宋" w:cs="仿宋" w:hint="eastAsia"/>
          <w:b/>
          <w:sz w:val="28"/>
          <w:szCs w:val="28"/>
          <w:lang w:val="en-US"/>
        </w:rPr>
        <w:t>三维</w:t>
      </w:r>
      <w:r>
        <w:rPr>
          <w:rFonts w:ascii="仿宋" w:eastAsia="仿宋" w:hAnsi="仿宋" w:cs="仿宋" w:hint="eastAsia"/>
          <w:b/>
          <w:sz w:val="28"/>
          <w:szCs w:val="28"/>
        </w:rPr>
        <w:t>模型制作</w:t>
      </w:r>
    </w:p>
    <w:p w14:paraId="2CBD4A84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"/>
          <w:b/>
          <w:sz w:val="28"/>
          <w:szCs w:val="28"/>
          <w:lang w:val="en-US"/>
        </w:rPr>
      </w:pPr>
      <w:r>
        <w:rPr>
          <w:rFonts w:ascii="仿宋" w:eastAsia="仿宋" w:hAnsi="仿宋" w:cs="仿宋_GB2312" w:hint="eastAsia"/>
          <w:sz w:val="28"/>
          <w:szCs w:val="28"/>
        </w:rPr>
        <w:t>根据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模块一</w:t>
      </w:r>
      <w:r>
        <w:rPr>
          <w:rFonts w:ascii="仿宋" w:eastAsia="仿宋" w:hAnsi="仿宋" w:cs="仿宋_GB2312" w:hint="eastAsia"/>
          <w:sz w:val="28"/>
          <w:szCs w:val="28"/>
        </w:rPr>
        <w:t>绘制的角色立绘效果图和场景效果图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，</w:t>
      </w:r>
      <w:r>
        <w:rPr>
          <w:rFonts w:ascii="仿宋" w:eastAsia="仿宋" w:hAnsi="仿宋" w:cs="仿宋_GB2312" w:hint="eastAsia"/>
          <w:sz w:val="28"/>
          <w:szCs w:val="28"/>
        </w:rPr>
        <w:t>使用三维建模软件和材质贴图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制作</w:t>
      </w:r>
      <w:r>
        <w:rPr>
          <w:rFonts w:ascii="仿宋" w:eastAsia="仿宋" w:hAnsi="仿宋" w:cs="仿宋_GB2312" w:hint="eastAsia"/>
          <w:sz w:val="28"/>
          <w:szCs w:val="28"/>
        </w:rPr>
        <w:t>软件，完成角色和场景模型的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制作以及材质编辑和纹理绘制，纹理绘制可以从提供的素材库中挑选合适的纹理进行编辑和修改</w:t>
      </w:r>
      <w:r>
        <w:rPr>
          <w:rFonts w:ascii="仿宋" w:eastAsia="仿宋" w:hAnsi="仿宋" w:cs="仿宋_GB2312" w:hint="eastAsia"/>
          <w:sz w:val="28"/>
          <w:szCs w:val="28"/>
        </w:rPr>
        <w:t>。（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角色模型制作部分可在提供的“人物模型”基础上制作角色发型、服装、道具等模型，也可自行修改、设计</w:t>
      </w:r>
      <w:r>
        <w:rPr>
          <w:rFonts w:ascii="仿宋" w:eastAsia="仿宋" w:hAnsi="仿宋" w:cs="仿宋_GB2312" w:hint="eastAsia"/>
          <w:sz w:val="28"/>
          <w:szCs w:val="28"/>
        </w:rPr>
        <w:t>）</w:t>
      </w:r>
    </w:p>
    <w:p w14:paraId="74E07C72" w14:textId="77777777" w:rsidR="00033C62" w:rsidRDefault="00033C62" w:rsidP="00033C62">
      <w:pPr>
        <w:spacing w:line="360" w:lineRule="auto"/>
        <w:ind w:firstLineChars="200" w:firstLine="562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模块</w:t>
      </w:r>
      <w:r>
        <w:rPr>
          <w:rFonts w:ascii="仿宋" w:eastAsia="仿宋" w:hAnsi="仿宋" w:cs="仿宋_GB2312" w:hint="eastAsia"/>
          <w:b/>
          <w:sz w:val="28"/>
          <w:szCs w:val="28"/>
          <w:lang w:val="en-US"/>
        </w:rPr>
        <w:t>三</w:t>
      </w:r>
      <w:r>
        <w:rPr>
          <w:rFonts w:ascii="仿宋" w:eastAsia="仿宋" w:hAnsi="仿宋" w:cs="仿宋_GB2312" w:hint="eastAsia"/>
          <w:b/>
          <w:sz w:val="28"/>
          <w:szCs w:val="28"/>
        </w:rPr>
        <w:t>：动画制作</w:t>
      </w:r>
    </w:p>
    <w:p w14:paraId="63132117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将模块二制作完成的角色模型进行模型</w:t>
      </w:r>
      <w:r>
        <w:rPr>
          <w:rFonts w:ascii="仿宋" w:eastAsia="仿宋" w:hAnsi="仿宋" w:cs="仿宋_GB2312" w:hint="eastAsia"/>
          <w:sz w:val="28"/>
          <w:szCs w:val="28"/>
        </w:rPr>
        <w:t>绑定、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蒙皮权重和控制器</w:t>
      </w:r>
      <w:r>
        <w:rPr>
          <w:rFonts w:ascii="仿宋" w:eastAsia="仿宋" w:hAnsi="仿宋" w:cs="仿宋_GB2312" w:hint="eastAsia"/>
          <w:sz w:val="28"/>
          <w:szCs w:val="28"/>
        </w:rPr>
        <w:t>设置，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完成后将角色和场景引用到三维软件中，根据所提供的故事梗概，结合视听语言进行动画短片制作。要求短片情节完整，时长为25-30秒。</w:t>
      </w:r>
    </w:p>
    <w:p w14:paraId="6FE95CF9" w14:textId="77777777" w:rsidR="00033C62" w:rsidRDefault="00033C62" w:rsidP="00033C62">
      <w:pPr>
        <w:spacing w:line="360" w:lineRule="auto"/>
        <w:ind w:firstLineChars="200" w:firstLine="562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模块</w:t>
      </w:r>
      <w:r>
        <w:rPr>
          <w:rFonts w:ascii="仿宋" w:eastAsia="仿宋" w:hAnsi="仿宋" w:cs="仿宋_GB2312" w:hint="eastAsia"/>
          <w:b/>
          <w:sz w:val="28"/>
          <w:szCs w:val="28"/>
          <w:lang w:val="en-US"/>
        </w:rPr>
        <w:t>四</w:t>
      </w:r>
      <w:r>
        <w:rPr>
          <w:rFonts w:ascii="仿宋" w:eastAsia="仿宋" w:hAnsi="仿宋" w:cs="仿宋_GB2312" w:hint="eastAsia"/>
          <w:b/>
          <w:sz w:val="28"/>
          <w:szCs w:val="28"/>
        </w:rPr>
        <w:t>：引擎效果渲染与后期</w:t>
      </w:r>
      <w:r>
        <w:rPr>
          <w:rFonts w:ascii="仿宋" w:eastAsia="仿宋" w:hAnsi="仿宋" w:cs="仿宋_GB2312" w:hint="eastAsia"/>
          <w:b/>
          <w:sz w:val="28"/>
          <w:szCs w:val="28"/>
          <w:lang w:val="en-US"/>
        </w:rPr>
        <w:t>剪辑</w:t>
      </w:r>
    </w:p>
    <w:p w14:paraId="66A0B2B1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使用模块二制作的场景模型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和模块三完成的所有分镜动画，</w:t>
      </w:r>
      <w:r>
        <w:rPr>
          <w:rFonts w:ascii="仿宋" w:eastAsia="仿宋" w:hAnsi="仿宋" w:cs="仿宋_GB2312" w:hint="eastAsia"/>
          <w:sz w:val="28"/>
          <w:szCs w:val="28"/>
        </w:rPr>
        <w:t>结合提供的素材资产在引擎中进行地形编辑、环境场景搭建、灯光设置、特效制作、镜头设置等，形成完整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的故事</w:t>
      </w:r>
      <w:r>
        <w:rPr>
          <w:rFonts w:ascii="仿宋" w:eastAsia="仿宋" w:hAnsi="仿宋" w:cs="仿宋_GB2312" w:hint="eastAsia"/>
          <w:sz w:val="28"/>
          <w:szCs w:val="28"/>
        </w:rPr>
        <w:t>情节。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动画设置</w:t>
      </w:r>
      <w:r>
        <w:rPr>
          <w:rFonts w:ascii="仿宋" w:eastAsia="仿宋" w:hAnsi="仿宋" w:cs="仿宋_GB2312" w:hint="eastAsia"/>
          <w:sz w:val="28"/>
          <w:szCs w:val="28"/>
        </w:rPr>
        <w:t>时长为25-30秒的三维动画，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以</w:t>
      </w:r>
      <w:r>
        <w:rPr>
          <w:rFonts w:ascii="仿宋" w:eastAsia="仿宋" w:hAnsi="仿宋" w:cs="仿宋_GB2312" w:hint="eastAsia"/>
          <w:sz w:val="28"/>
          <w:szCs w:val="28"/>
        </w:rPr>
        <w:t>序列帧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的形式</w:t>
      </w:r>
      <w:r>
        <w:rPr>
          <w:rFonts w:ascii="仿宋" w:eastAsia="仿宋" w:hAnsi="仿宋" w:cs="仿宋_GB2312" w:hint="eastAsia"/>
          <w:sz w:val="28"/>
          <w:szCs w:val="28"/>
        </w:rPr>
        <w:t>渲染输出。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在后期合成软件中完成镜头校色或图层合成编辑</w:t>
      </w:r>
      <w:r>
        <w:rPr>
          <w:rFonts w:ascii="仿宋" w:eastAsia="仿宋" w:hAnsi="仿宋" w:cs="仿宋_GB2312" w:hint="eastAsia"/>
          <w:sz w:val="28"/>
          <w:szCs w:val="28"/>
        </w:rPr>
        <w:t>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在</w:t>
      </w:r>
      <w:r>
        <w:rPr>
          <w:rFonts w:ascii="仿宋" w:eastAsia="仿宋" w:hAnsi="仿宋" w:cs="仿宋_GB2312" w:hint="eastAsia"/>
          <w:sz w:val="28"/>
          <w:szCs w:val="28"/>
        </w:rPr>
        <w:t>后期剪辑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软件中</w:t>
      </w:r>
      <w:r>
        <w:rPr>
          <w:rFonts w:ascii="仿宋" w:eastAsia="仿宋" w:hAnsi="仿宋" w:cs="仿宋_GB2312" w:hint="eastAsia"/>
          <w:sz w:val="28"/>
          <w:szCs w:val="28"/>
        </w:rPr>
        <w:t>添加音频音效，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最终</w:t>
      </w:r>
      <w:r>
        <w:rPr>
          <w:rFonts w:ascii="仿宋" w:eastAsia="仿宋" w:hAnsi="仿宋" w:cs="仿宋_GB2312" w:hint="eastAsia"/>
          <w:sz w:val="28"/>
          <w:szCs w:val="28"/>
        </w:rPr>
        <w:t>输出成片（需为短片命名，并据此添加简短片头，动画短片中严禁出现姓名、学校或者其他体现个人信息的文字，片头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片尾</w:t>
      </w:r>
      <w:r>
        <w:rPr>
          <w:rFonts w:ascii="仿宋" w:eastAsia="仿宋" w:hAnsi="仿宋" w:cs="仿宋_GB2312" w:hint="eastAsia"/>
          <w:sz w:val="28"/>
          <w:szCs w:val="28"/>
        </w:rPr>
        <w:t>不包含在动画总长时间内）。</w:t>
      </w:r>
    </w:p>
    <w:p w14:paraId="3DF4226B" w14:textId="77777777" w:rsidR="00033C62" w:rsidRDefault="00033C62" w:rsidP="00033C62">
      <w:pPr>
        <w:pStyle w:val="2"/>
        <w:spacing w:line="360" w:lineRule="auto"/>
        <w:rPr>
          <w:rFonts w:ascii="仿宋" w:eastAsia="仿宋" w:hAnsi="仿宋" w:cs="楷体"/>
          <w:sz w:val="32"/>
          <w:szCs w:val="32"/>
        </w:rPr>
      </w:pPr>
      <w:bookmarkStart w:id="15" w:name="_Toc31332"/>
      <w:bookmarkStart w:id="16" w:name="_Toc13284"/>
      <w:r>
        <w:rPr>
          <w:rFonts w:ascii="仿宋" w:eastAsia="仿宋" w:hAnsi="仿宋" w:cs="楷体" w:hint="eastAsia"/>
          <w:color w:val="auto"/>
          <w:sz w:val="32"/>
          <w:szCs w:val="32"/>
        </w:rPr>
        <w:t>（三）竞赛要求</w:t>
      </w:r>
      <w:bookmarkEnd w:id="15"/>
      <w:bookmarkEnd w:id="16"/>
    </w:p>
    <w:p w14:paraId="7BE71BB6" w14:textId="3DA0E7B1" w:rsidR="00033C62" w:rsidRPr="009B07B5" w:rsidRDefault="00033C62" w:rsidP="009B07B5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所有参赛队伍在提交作品的U盘中创建对应工位号文件夹（例如工位号为0</w:t>
      </w: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，则在提交作品的U盘中创建命名为“0</w:t>
      </w: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”的文件夹）。提交作品必须严格按照规定的格式和命名要求，存储于工位号文件夹中，只有存</w:t>
      </w:r>
      <w:r>
        <w:rPr>
          <w:rFonts w:ascii="仿宋" w:eastAsia="仿宋" w:hAnsi="仿宋" w:hint="eastAsia"/>
          <w:sz w:val="28"/>
          <w:szCs w:val="28"/>
        </w:rPr>
        <w:t>储在工位号</w:t>
      </w:r>
      <w:r>
        <w:rPr>
          <w:rFonts w:ascii="仿宋" w:eastAsia="仿宋" w:hAnsi="仿宋" w:cs="仿宋_GB2312" w:hint="eastAsia"/>
          <w:sz w:val="28"/>
          <w:szCs w:val="28"/>
        </w:rPr>
        <w:t>文件夹中的文件才会用于评分。模块一、模块二需提交 EV 录屏视频文件。</w:t>
      </w:r>
    </w:p>
    <w:p w14:paraId="6C1F0FFF" w14:textId="77777777" w:rsidR="00033C62" w:rsidRDefault="00033C62" w:rsidP="00033C62">
      <w:pPr>
        <w:pStyle w:val="2"/>
        <w:numPr>
          <w:ilvl w:val="1"/>
          <w:numId w:val="0"/>
        </w:numPr>
        <w:tabs>
          <w:tab w:val="left" w:pos="860"/>
        </w:tabs>
        <w:spacing w:line="360" w:lineRule="auto"/>
        <w:rPr>
          <w:rFonts w:ascii="仿宋" w:eastAsia="仿宋" w:hAnsi="仿宋" w:cs="仿宋_GB2312"/>
        </w:rPr>
      </w:pPr>
      <w:bookmarkStart w:id="17" w:name="_Toc3687"/>
      <w:bookmarkStart w:id="18" w:name="_Toc24404"/>
      <w:r>
        <w:rPr>
          <w:rFonts w:ascii="仿宋" w:eastAsia="仿宋" w:hAnsi="仿宋" w:cs="仿宋_GB2312" w:hint="eastAsia"/>
          <w:color w:val="auto"/>
          <w:sz w:val="28"/>
          <w:szCs w:val="28"/>
        </w:rPr>
        <w:t>模块一：</w:t>
      </w:r>
      <w:bookmarkEnd w:id="14"/>
      <w:r>
        <w:rPr>
          <w:rFonts w:ascii="仿宋" w:eastAsia="仿宋" w:hAnsi="仿宋" w:cs="仿宋_GB2312" w:hint="eastAsia"/>
          <w:color w:val="auto"/>
          <w:sz w:val="28"/>
          <w:szCs w:val="28"/>
        </w:rPr>
        <w:t>角色、场景设计</w:t>
      </w:r>
      <w:bookmarkEnd w:id="17"/>
      <w:bookmarkEnd w:id="18"/>
    </w:p>
    <w:p w14:paraId="7EB5A5A4" w14:textId="77777777" w:rsidR="00033C62" w:rsidRDefault="00033C62" w:rsidP="00033C6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19" w:name="_Toc32502"/>
      <w:bookmarkStart w:id="20" w:name="_Toc15399"/>
      <w:r>
        <w:rPr>
          <w:rFonts w:ascii="仿宋" w:eastAsia="仿宋" w:hAnsi="仿宋" w:cs="仿宋_GB2312" w:hint="eastAsia"/>
          <w:color w:val="auto"/>
        </w:rPr>
        <w:t>任务1：角色和场景原画设计</w:t>
      </w:r>
    </w:p>
    <w:p w14:paraId="19A07619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完成角色立绘效果图。（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可在提供的“人物模型”基础上设计角色发型、服装、道具等，也可自行设计</w:t>
      </w:r>
      <w:r>
        <w:rPr>
          <w:rFonts w:ascii="仿宋" w:eastAsia="仿宋" w:hAnsi="仿宋" w:cs="仿宋_GB2312" w:hint="eastAsia"/>
          <w:sz w:val="28"/>
          <w:szCs w:val="28"/>
        </w:rPr>
        <w:t>）</w:t>
      </w:r>
    </w:p>
    <w:p w14:paraId="3BDF57C0" w14:textId="77777777" w:rsidR="00033C62" w:rsidRDefault="00033C62" w:rsidP="00033C62">
      <w:pPr>
        <w:spacing w:line="360" w:lineRule="auto"/>
        <w:rPr>
          <w:rFonts w:ascii="仿宋" w:eastAsia="仿宋" w:hAnsi="仿宋" w:cs="仿宋_GB2312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sz w:val="28"/>
          <w:szCs w:val="28"/>
        </w:rPr>
        <w:t>任务2：主场景设计以及概念图设计与绘制</w:t>
      </w:r>
    </w:p>
    <w:p w14:paraId="02364336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根据命题描述，完成</w:t>
      </w:r>
      <w:r>
        <w:rPr>
          <w:rFonts w:ascii="仿宋" w:eastAsia="仿宋" w:hAnsi="仿宋" w:cs="仿宋" w:hint="eastAsia"/>
          <w:sz w:val="28"/>
          <w:szCs w:val="28"/>
        </w:rPr>
        <w:t>场景效果图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绘制</w:t>
      </w:r>
      <w:r>
        <w:rPr>
          <w:rFonts w:ascii="仿宋" w:eastAsia="仿宋" w:hAnsi="仿宋" w:cs="仿宋" w:hint="eastAsia"/>
          <w:sz w:val="28"/>
          <w:szCs w:val="28"/>
        </w:rPr>
        <w:t>（含平面绘制图、概念设计图不少于2张，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2个视角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。</w:t>
      </w:r>
    </w:p>
    <w:p w14:paraId="76BD15A7" w14:textId="77777777" w:rsidR="00033C62" w:rsidRDefault="00033C62" w:rsidP="00033C6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21" w:name="_Toc16888"/>
      <w:bookmarkEnd w:id="19"/>
      <w:bookmarkEnd w:id="20"/>
      <w:r>
        <w:rPr>
          <w:rFonts w:ascii="仿宋" w:eastAsia="仿宋" w:hAnsi="仿宋" w:cs="仿宋_GB2312" w:hint="eastAsia"/>
          <w:color w:val="auto"/>
        </w:rPr>
        <w:t>任务环境</w:t>
      </w:r>
      <w:bookmarkEnd w:id="21"/>
    </w:p>
    <w:p w14:paraId="4EF499DC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1.硬件环境：计算机电脑、数码手绘板</w:t>
      </w:r>
    </w:p>
    <w:p w14:paraId="18BF76F3" w14:textId="1DD2F725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2.软件环境：Photoshop、SAI</w:t>
      </w:r>
    </w:p>
    <w:p w14:paraId="0442FC95" w14:textId="77777777" w:rsidR="00033C62" w:rsidRDefault="00033C62" w:rsidP="00033C6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22" w:name="_Toc28315"/>
      <w:r>
        <w:rPr>
          <w:rFonts w:ascii="仿宋" w:eastAsia="仿宋" w:hAnsi="仿宋" w:cs="仿宋_GB2312" w:hint="eastAsia"/>
          <w:color w:val="auto"/>
        </w:rPr>
        <w:t>提交要求</w:t>
      </w:r>
      <w:bookmarkEnd w:id="22"/>
    </w:p>
    <w:p w14:paraId="18E08B5E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</w:t>
      </w:r>
      <w:r>
        <w:rPr>
          <w:rFonts w:ascii="仿宋" w:eastAsia="仿宋" w:hAnsi="仿宋" w:cs="仿宋_GB2312"/>
          <w:sz w:val="28"/>
          <w:szCs w:val="28"/>
        </w:rPr>
        <w:t>Mod1”文件夹，并将提交文件保存到该文件夹下；</w:t>
      </w:r>
    </w:p>
    <w:p w14:paraId="794F4134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2.提交文件：</w:t>
      </w:r>
      <w:r>
        <w:rPr>
          <w:rFonts w:ascii="仿宋" w:eastAsia="仿宋" w:hAnsi="仿宋" w:cs="仿宋_GB2312" w:hint="eastAsia"/>
          <w:sz w:val="28"/>
          <w:szCs w:val="28"/>
        </w:rPr>
        <w:t>角色立绘效果图、角色三视图和场景效果图</w:t>
      </w:r>
      <w:r>
        <w:rPr>
          <w:rFonts w:ascii="仿宋" w:eastAsia="仿宋" w:hAnsi="仿宋" w:cs="仿宋_GB2312"/>
          <w:sz w:val="28"/>
          <w:szCs w:val="28"/>
        </w:rPr>
        <w:t>JPG图片文件，</w:t>
      </w:r>
      <w:r>
        <w:rPr>
          <w:rFonts w:ascii="仿宋" w:eastAsia="仿宋" w:hAnsi="仿宋" w:cs="仿宋_GB2312" w:hint="eastAsia"/>
          <w:sz w:val="28"/>
          <w:szCs w:val="28"/>
        </w:rPr>
        <w:t>图片尺寸1920*1080</w:t>
      </w:r>
      <w:r>
        <w:rPr>
          <w:rFonts w:ascii="仿宋" w:eastAsia="仿宋" w:hAnsi="仿宋" w:cs="仿宋_GB2312"/>
          <w:sz w:val="28"/>
          <w:szCs w:val="28"/>
        </w:rPr>
        <w:t>；</w:t>
      </w:r>
    </w:p>
    <w:p w14:paraId="70856099" w14:textId="77F9E718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.命名规则：角色立绘效果图命名为“角色立绘效果图”，场景效果图命名为“场景效果图”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,</w:t>
      </w:r>
      <w:r>
        <w:rPr>
          <w:rFonts w:ascii="仿宋" w:eastAsia="仿宋" w:hAnsi="仿宋" w:cs="仿宋_GB2312" w:hint="eastAsia"/>
          <w:sz w:val="28"/>
          <w:szCs w:val="28"/>
        </w:rPr>
        <w:t>如果提交多个同类型文件的可在文件名后加上“_数字”，如_01，_02以此类推；</w:t>
      </w:r>
    </w:p>
    <w:p w14:paraId="47D7BF66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3AD68299" w14:textId="77777777" w:rsidR="00033C62" w:rsidRDefault="00033C62" w:rsidP="00033C6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23" w:name="_Toc13722"/>
      <w:bookmarkStart w:id="24" w:name="_Toc563"/>
      <w:bookmarkStart w:id="25" w:name="_Toc131771244"/>
      <w:r>
        <w:rPr>
          <w:rFonts w:ascii="仿宋" w:eastAsia="仿宋" w:hAnsi="仿宋" w:cs="仿宋_GB2312" w:hint="eastAsia"/>
          <w:color w:val="auto"/>
        </w:rPr>
        <w:t>模块二：角色和场景模型制作</w:t>
      </w:r>
      <w:bookmarkEnd w:id="23"/>
      <w:bookmarkEnd w:id="24"/>
    </w:p>
    <w:p w14:paraId="525CF98E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val="en-US"/>
        </w:rPr>
      </w:pPr>
      <w:r>
        <w:rPr>
          <w:rFonts w:ascii="仿宋" w:eastAsia="仿宋" w:hAnsi="仿宋" w:cs="仿宋_GB2312" w:hint="eastAsia"/>
          <w:sz w:val="28"/>
          <w:szCs w:val="28"/>
        </w:rPr>
        <w:t>根据模块一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中</w:t>
      </w:r>
      <w:r>
        <w:rPr>
          <w:rFonts w:ascii="仿宋" w:eastAsia="仿宋" w:hAnsi="仿宋" w:cs="仿宋_GB2312" w:hint="eastAsia"/>
          <w:sz w:val="28"/>
          <w:szCs w:val="28"/>
        </w:rPr>
        <w:t>设计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的</w:t>
      </w:r>
      <w:r>
        <w:rPr>
          <w:rFonts w:ascii="仿宋" w:eastAsia="仿宋" w:hAnsi="仿宋" w:cs="仿宋_GB2312" w:hint="eastAsia"/>
          <w:sz w:val="28"/>
          <w:szCs w:val="28"/>
        </w:rPr>
        <w:t>定稿方案，高质量完成三维角色模型（包括服饰发型和配饰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道具</w:t>
      </w:r>
      <w:r>
        <w:rPr>
          <w:rFonts w:ascii="仿宋" w:eastAsia="仿宋" w:hAnsi="仿宋" w:cs="仿宋_GB2312" w:hint="eastAsia"/>
          <w:sz w:val="28"/>
          <w:szCs w:val="28"/>
        </w:rPr>
        <w:t>等）和场景模型。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可在提供的角色“人物模型”基础上进行制作，如不满意提供的“人物模型”也可自行修改。</w:t>
      </w:r>
    </w:p>
    <w:p w14:paraId="53DE8B7C" w14:textId="77777777" w:rsidR="00033C62" w:rsidRDefault="00033C62" w:rsidP="00033C62">
      <w:pPr>
        <w:keepNext/>
        <w:keepLines/>
        <w:spacing w:line="360" w:lineRule="auto"/>
        <w:outlineLvl w:val="3"/>
        <w:rPr>
          <w:rFonts w:ascii="仿宋" w:eastAsia="仿宋" w:hAnsi="仿宋" w:cs="仿宋_GB2312"/>
          <w:b/>
          <w:sz w:val="28"/>
          <w:szCs w:val="28"/>
        </w:rPr>
      </w:pPr>
      <w:bookmarkStart w:id="26" w:name="_Toc9302"/>
      <w:r>
        <w:rPr>
          <w:rFonts w:ascii="仿宋" w:eastAsia="仿宋" w:hAnsi="仿宋" w:cs="仿宋_GB2312" w:hint="eastAsia"/>
          <w:b/>
          <w:sz w:val="28"/>
          <w:szCs w:val="28"/>
        </w:rPr>
        <w:t>任务环境</w:t>
      </w:r>
      <w:bookmarkEnd w:id="26"/>
    </w:p>
    <w:p w14:paraId="1B99F827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</w:t>
      </w:r>
    </w:p>
    <w:p w14:paraId="7CD1BD6A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2.软件环境：Maya、3Ds Max、Cinema 4D、B</w:t>
      </w:r>
      <w:r>
        <w:rPr>
          <w:rFonts w:ascii="仿宋" w:eastAsia="仿宋" w:hAnsi="仿宋" w:cs="仿宋_GB2312"/>
          <w:sz w:val="28"/>
          <w:szCs w:val="28"/>
        </w:rPr>
        <w:t>lender</w:t>
      </w:r>
      <w:r>
        <w:rPr>
          <w:rFonts w:ascii="仿宋" w:eastAsia="仿宋" w:hAnsi="仿宋" w:cs="仿宋_GB2312" w:hint="eastAsia"/>
          <w:sz w:val="28"/>
          <w:szCs w:val="28"/>
        </w:rPr>
        <w:t>、ZBrush、Marvelous Designer、Substance Painter、DAZ Studio</w:t>
      </w:r>
    </w:p>
    <w:p w14:paraId="155C9621" w14:textId="77777777" w:rsidR="00033C62" w:rsidRDefault="00033C62" w:rsidP="00033C62">
      <w:pPr>
        <w:keepNext/>
        <w:keepLines/>
        <w:spacing w:line="360" w:lineRule="auto"/>
        <w:outlineLvl w:val="3"/>
        <w:rPr>
          <w:rFonts w:ascii="仿宋" w:eastAsia="仿宋" w:hAnsi="仿宋" w:cs="仿宋_GB2312"/>
          <w:b/>
          <w:sz w:val="28"/>
          <w:szCs w:val="28"/>
        </w:rPr>
      </w:pPr>
      <w:bookmarkStart w:id="27" w:name="_Toc19881"/>
      <w:r>
        <w:rPr>
          <w:rFonts w:ascii="仿宋" w:eastAsia="仿宋" w:hAnsi="仿宋" w:cs="仿宋_GB2312" w:hint="eastAsia"/>
          <w:b/>
          <w:sz w:val="28"/>
          <w:szCs w:val="28"/>
        </w:rPr>
        <w:t>提交要求</w:t>
      </w:r>
      <w:bookmarkEnd w:id="27"/>
    </w:p>
    <w:p w14:paraId="1BF824F7" w14:textId="77777777" w:rsidR="00033C62" w:rsidRDefault="00033C62" w:rsidP="00033C62">
      <w:pPr>
        <w:numPr>
          <w:ilvl w:val="255"/>
          <w:numId w:val="0"/>
        </w:numPr>
        <w:spacing w:line="360" w:lineRule="auto"/>
        <w:ind w:firstLineChars="152" w:firstLine="426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.在工位号文件夹中，创建“Mod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”文件夹，并将提交文件保存到该文件夹下。</w:t>
      </w:r>
    </w:p>
    <w:p w14:paraId="19AEDB52" w14:textId="77777777" w:rsidR="00033C62" w:rsidRDefault="00033C62" w:rsidP="00033C62">
      <w:pPr>
        <w:numPr>
          <w:ilvl w:val="255"/>
          <w:numId w:val="0"/>
        </w:numPr>
        <w:spacing w:line="360" w:lineRule="auto"/>
        <w:ind w:leftChars="200" w:left="44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.提交文件：</w:t>
      </w:r>
    </w:p>
    <w:p w14:paraId="6420861E" w14:textId="2A5B542E" w:rsidR="00033C62" w:rsidRDefault="00033C62" w:rsidP="009B07B5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（1）3张角色模型渲染图、3张场景模型渲染图，图片尺寸</w:t>
      </w:r>
      <w:r w:rsidR="009B07B5">
        <w:rPr>
          <w:rFonts w:ascii="仿宋" w:eastAsia="仿宋" w:hAnsi="仿宋" w:cs="仿宋_GB2312" w:hint="eastAsia"/>
          <w:sz w:val="28"/>
          <w:szCs w:val="28"/>
        </w:rPr>
        <w:t>为</w:t>
      </w:r>
      <w:r>
        <w:rPr>
          <w:rFonts w:ascii="仿宋" w:eastAsia="仿宋" w:hAnsi="仿宋" w:cs="仿宋_GB2312" w:hint="eastAsia"/>
          <w:sz w:val="28"/>
          <w:szCs w:val="28"/>
        </w:rPr>
        <w:t>1920*1080。（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渲染图可使用三维软件中自带的渲染器进行渲染，也可以使用UE进行渲染</w:t>
      </w:r>
      <w:r>
        <w:rPr>
          <w:rFonts w:ascii="仿宋" w:eastAsia="仿宋" w:hAnsi="仿宋" w:cs="仿宋_GB2312" w:hint="eastAsia"/>
          <w:sz w:val="28"/>
          <w:szCs w:val="28"/>
        </w:rPr>
        <w:t>）；</w:t>
      </w:r>
    </w:p>
    <w:p w14:paraId="4EC628FB" w14:textId="77777777" w:rsidR="00033C62" w:rsidRDefault="00033C62" w:rsidP="009B07B5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>
        <w:rPr>
          <w:rFonts w:ascii="仿宋" w:eastAsia="仿宋" w:hAnsi="仿宋" w:cs="仿宋_GB2312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提交角色模型的UV贴图文件；</w:t>
      </w:r>
    </w:p>
    <w:p w14:paraId="231EF73B" w14:textId="77777777" w:rsidR="00033C62" w:rsidRDefault="00033C62" w:rsidP="009B07B5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（3）提交角色模型和场景模型的FBX模型文件以及对应的模型源文件（.MA源文件、.Max源文件、.C4d源文件等）。</w:t>
      </w:r>
    </w:p>
    <w:p w14:paraId="75FF684C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</w:t>
      </w:r>
    </w:p>
    <w:p w14:paraId="625131F4" w14:textId="77777777" w:rsidR="00033C62" w:rsidRDefault="00033C62" w:rsidP="009B07B5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（1）角色模型渲染图命名为“角色模型渲染图”，场景模型渲染图命名为“场景模型渲染图”，UV贴图文件命名为“UV贴图”；</w:t>
      </w:r>
    </w:p>
    <w:p w14:paraId="5FF651B4" w14:textId="77777777" w:rsidR="00033C62" w:rsidRDefault="00033C62" w:rsidP="009B07B5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（2）角色模型的FBX文件和源文件命名为“Body”，场景模型的FBX文件和源文件命名为“Scene”；</w:t>
      </w:r>
    </w:p>
    <w:p w14:paraId="07A94E18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如果提交多个同类型文件的可在文件名后加上“_数字”，如_01，_02以此类推。</w:t>
      </w:r>
    </w:p>
    <w:p w14:paraId="0525B12F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120B0FF9" w14:textId="77777777" w:rsidR="00033C62" w:rsidRDefault="00033C62" w:rsidP="00033C62">
      <w:pPr>
        <w:pStyle w:val="2"/>
        <w:numPr>
          <w:ilvl w:val="1"/>
          <w:numId w:val="0"/>
        </w:numPr>
        <w:tabs>
          <w:tab w:val="left" w:pos="860"/>
        </w:tabs>
        <w:spacing w:line="360" w:lineRule="auto"/>
        <w:rPr>
          <w:rFonts w:ascii="仿宋" w:eastAsia="仿宋" w:hAnsi="仿宋" w:cs="仿宋_GB2312"/>
        </w:rPr>
      </w:pPr>
      <w:bookmarkStart w:id="28" w:name="_Toc28427"/>
      <w:bookmarkStart w:id="29" w:name="_Toc131771245"/>
      <w:bookmarkStart w:id="30" w:name="_Toc10667"/>
      <w:bookmarkEnd w:id="25"/>
      <w:r>
        <w:rPr>
          <w:rFonts w:ascii="仿宋" w:eastAsia="仿宋" w:hAnsi="仿宋" w:cs="仿宋_GB2312" w:hint="eastAsia"/>
          <w:color w:val="auto"/>
          <w:sz w:val="28"/>
          <w:szCs w:val="28"/>
        </w:rPr>
        <w:t>模块三：三维动画制作</w:t>
      </w:r>
      <w:bookmarkEnd w:id="28"/>
      <w:bookmarkEnd w:id="29"/>
      <w:bookmarkEnd w:id="30"/>
    </w:p>
    <w:p w14:paraId="4D708A44" w14:textId="77777777" w:rsidR="00033C62" w:rsidRDefault="00033C62" w:rsidP="00033C6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1" w:name="_Toc20458"/>
      <w:bookmarkStart w:id="32" w:name="_Toc30977"/>
      <w:r>
        <w:rPr>
          <w:rFonts w:ascii="仿宋" w:eastAsia="仿宋" w:hAnsi="仿宋" w:cs="仿宋_GB2312" w:hint="eastAsia"/>
          <w:color w:val="auto"/>
        </w:rPr>
        <w:t>任务1：角色绑定</w:t>
      </w:r>
    </w:p>
    <w:p w14:paraId="71751F21" w14:textId="77777777" w:rsidR="00033C62" w:rsidRDefault="00033C62" w:rsidP="00033C62">
      <w:pPr>
        <w:autoSpaceDE/>
        <w:autoSpaceDN/>
        <w:spacing w:line="360" w:lineRule="auto"/>
        <w:ind w:firstLineChars="200" w:firstLine="560"/>
        <w:rPr>
          <w:lang w:val="en-US"/>
        </w:rPr>
      </w:pPr>
      <w:r>
        <w:rPr>
          <w:rFonts w:ascii="仿宋" w:eastAsia="仿宋" w:hAnsi="仿宋" w:cs="仿宋_GB2312" w:hint="eastAsia"/>
          <w:sz w:val="28"/>
          <w:szCs w:val="28"/>
        </w:rPr>
        <w:t>参赛选手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使用模块二制作的</w:t>
      </w:r>
      <w:r>
        <w:rPr>
          <w:rFonts w:ascii="仿宋" w:eastAsia="仿宋" w:hAnsi="仿宋" w:cs="仿宋_GB2312" w:hint="eastAsia"/>
          <w:sz w:val="28"/>
          <w:szCs w:val="28"/>
        </w:rPr>
        <w:t>角色模型，完成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模型</w:t>
      </w:r>
      <w:r>
        <w:rPr>
          <w:rFonts w:ascii="仿宋" w:eastAsia="仿宋" w:hAnsi="仿宋" w:cs="仿宋_GB2312" w:hint="eastAsia"/>
          <w:sz w:val="28"/>
          <w:szCs w:val="28"/>
        </w:rPr>
        <w:t>绑定、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蒙皮权重和控制器</w:t>
      </w:r>
      <w:r>
        <w:rPr>
          <w:rFonts w:ascii="仿宋" w:eastAsia="仿宋" w:hAnsi="仿宋" w:cs="仿宋_GB2312" w:hint="eastAsia"/>
          <w:sz w:val="28"/>
          <w:szCs w:val="28"/>
        </w:rPr>
        <w:t>设置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。</w:t>
      </w:r>
    </w:p>
    <w:p w14:paraId="35381951" w14:textId="77777777" w:rsidR="00033C62" w:rsidRDefault="00033C62" w:rsidP="00033C62">
      <w:pPr>
        <w:pStyle w:val="4"/>
        <w:spacing w:before="0" w:after="0" w:line="360" w:lineRule="auto"/>
        <w:rPr>
          <w:rFonts w:ascii="仿宋" w:eastAsia="仿宋" w:hAnsi="仿宋" w:cs="仿宋_GB2312"/>
        </w:rPr>
      </w:pPr>
      <w:r>
        <w:rPr>
          <w:rFonts w:ascii="仿宋" w:eastAsia="仿宋" w:hAnsi="仿宋" w:cs="仿宋_GB2312" w:hint="eastAsia"/>
          <w:color w:val="auto"/>
        </w:rPr>
        <w:t>任务2：3D动画制作</w:t>
      </w:r>
      <w:bookmarkEnd w:id="31"/>
      <w:bookmarkEnd w:id="32"/>
    </w:p>
    <w:p w14:paraId="44301AA8" w14:textId="77777777" w:rsidR="00033C62" w:rsidRDefault="00033C62" w:rsidP="00033C62">
      <w:pPr>
        <w:spacing w:line="360" w:lineRule="auto"/>
        <w:ind w:firstLineChars="200" w:firstLine="560"/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按照提供的故事梗概，形成相对完整的故事情节，使用模块二制作的场景，制作时长为25-30秒的3D动画。将制作完成的场景文件和动画导入虚幻引擎。</w:t>
      </w:r>
    </w:p>
    <w:p w14:paraId="047B7DE5" w14:textId="77777777" w:rsidR="00033C62" w:rsidRDefault="00033C62" w:rsidP="00033C6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3" w:name="_Toc32314"/>
      <w:r>
        <w:rPr>
          <w:rFonts w:ascii="仿宋" w:eastAsia="仿宋" w:hAnsi="仿宋" w:cs="仿宋_GB2312" w:hint="eastAsia"/>
          <w:color w:val="auto"/>
        </w:rPr>
        <w:t>任务环境</w:t>
      </w:r>
      <w:bookmarkEnd w:id="33"/>
    </w:p>
    <w:p w14:paraId="10996C06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</w:t>
      </w:r>
    </w:p>
    <w:p w14:paraId="68D1CDA3" w14:textId="38AA77AC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</w:t>
      </w:r>
      <w:r w:rsidR="00A943BB" w:rsidRPr="00A943BB">
        <w:rPr>
          <w:rFonts w:ascii="仿宋" w:eastAsia="仿宋" w:hAnsi="仿宋" w:cs="仿宋_GB2312" w:hint="eastAsia"/>
          <w:sz w:val="28"/>
          <w:szCs w:val="28"/>
        </w:rPr>
        <w:t>软件环境：</w:t>
      </w:r>
      <w:r w:rsidR="00A943BB" w:rsidRPr="00A943BB">
        <w:rPr>
          <w:rFonts w:ascii="仿宋" w:eastAsia="仿宋" w:hAnsi="仿宋" w:cs="仿宋_GB2312"/>
          <w:sz w:val="28"/>
          <w:szCs w:val="28"/>
        </w:rPr>
        <w:t>Maya、3Ds Max、Cinema 4D、Unreal Engine、DAZ Studio</w:t>
      </w:r>
    </w:p>
    <w:p w14:paraId="53CACD8A" w14:textId="77777777" w:rsidR="00033C62" w:rsidRDefault="00033C62" w:rsidP="00033C6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4" w:name="_Toc31985"/>
      <w:r>
        <w:rPr>
          <w:rFonts w:ascii="仿宋" w:eastAsia="仿宋" w:hAnsi="仿宋" w:cs="仿宋_GB2312" w:hint="eastAsia"/>
          <w:color w:val="auto"/>
        </w:rPr>
        <w:t>提交要求</w:t>
      </w:r>
      <w:bookmarkEnd w:id="34"/>
    </w:p>
    <w:p w14:paraId="263C137B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.在工位号文件夹中，创建“Mod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”文件夹，将此阶段设计完成的文件保存到该文件夹下；</w:t>
      </w:r>
    </w:p>
    <w:p w14:paraId="69C4222F" w14:textId="77777777" w:rsidR="00033C62" w:rsidRDefault="00033C62" w:rsidP="00033C62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.提交文件：</w:t>
      </w:r>
    </w:p>
    <w:p w14:paraId="24605060" w14:textId="5520AA7C" w:rsidR="00033C62" w:rsidRDefault="00033C62" w:rsidP="009B07B5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一份不包含动画的角色初始姿势绑定文件</w:t>
      </w:r>
      <w:r>
        <w:rPr>
          <w:rFonts w:ascii="仿宋" w:eastAsia="仿宋" w:hAnsi="仿宋" w:cs="仿宋_GB2312" w:hint="eastAsia"/>
          <w:sz w:val="28"/>
          <w:szCs w:val="28"/>
        </w:rPr>
        <w:t>（包括但不限于.MA或.MAX或.C4D源文件）；</w:t>
      </w:r>
    </w:p>
    <w:p w14:paraId="1DF82A8D" w14:textId="6E429606" w:rsidR="00033C62" w:rsidRDefault="00033C62" w:rsidP="009B07B5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>
        <w:rPr>
          <w:rFonts w:ascii="仿宋" w:eastAsia="仿宋" w:hAnsi="仿宋" w:cs="仿宋_GB2312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一份包含动画的完整的工程文件夹（包括但不限于.MA或.MAX或.C4D源文件）；</w:t>
      </w:r>
    </w:p>
    <w:p w14:paraId="54851520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</w:t>
      </w:r>
    </w:p>
    <w:p w14:paraId="1088456B" w14:textId="77777777" w:rsidR="00033C62" w:rsidRDefault="00033C62" w:rsidP="009B07B5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绑定文件命名为“Rigging”</w:t>
      </w:r>
      <w:r>
        <w:rPr>
          <w:rFonts w:ascii="仿宋" w:eastAsia="仿宋" w:hAnsi="仿宋" w:cs="仿宋_GB2312" w:hint="eastAsia"/>
          <w:sz w:val="28"/>
          <w:szCs w:val="28"/>
        </w:rPr>
        <w:t>；</w:t>
      </w:r>
    </w:p>
    <w:p w14:paraId="56DBD6B6" w14:textId="77777777" w:rsidR="00033C62" w:rsidRDefault="00033C62" w:rsidP="009B07B5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（2）动画工程文件夹命名为“Animation”，动画源文件亦要命名为“Animation”；</w:t>
      </w:r>
    </w:p>
    <w:p w14:paraId="4AC8F0D6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如果提交多个同类型文件的可在文件名后加上“_数字”，如_01，_02以此类推；</w:t>
      </w:r>
    </w:p>
    <w:p w14:paraId="19CC3117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4983EFAF" w14:textId="77777777" w:rsidR="00033C62" w:rsidRDefault="00033C62" w:rsidP="00033C62">
      <w:pPr>
        <w:pStyle w:val="2"/>
        <w:numPr>
          <w:ilvl w:val="1"/>
          <w:numId w:val="0"/>
        </w:numPr>
        <w:tabs>
          <w:tab w:val="left" w:pos="860"/>
        </w:tabs>
        <w:spacing w:line="360" w:lineRule="auto"/>
        <w:rPr>
          <w:rFonts w:ascii="仿宋" w:eastAsia="仿宋" w:hAnsi="仿宋" w:cs="仿宋_GB2312"/>
        </w:rPr>
      </w:pPr>
      <w:bookmarkStart w:id="35" w:name="_Toc7189"/>
      <w:bookmarkStart w:id="36" w:name="_Toc10130"/>
      <w:r>
        <w:rPr>
          <w:rFonts w:ascii="仿宋" w:eastAsia="仿宋" w:hAnsi="仿宋" w:cs="仿宋_GB2312" w:hint="eastAsia"/>
          <w:color w:val="auto"/>
          <w:sz w:val="28"/>
          <w:szCs w:val="28"/>
        </w:rPr>
        <w:t>模块四：引擎效果渲染与后期</w:t>
      </w:r>
      <w:bookmarkEnd w:id="35"/>
      <w:bookmarkEnd w:id="36"/>
      <w:r>
        <w:rPr>
          <w:rFonts w:ascii="仿宋" w:eastAsia="仿宋" w:hAnsi="仿宋" w:cs="仿宋_GB2312" w:hint="eastAsia"/>
          <w:color w:val="auto"/>
          <w:sz w:val="28"/>
          <w:szCs w:val="28"/>
        </w:rPr>
        <w:t>剪辑</w:t>
      </w:r>
    </w:p>
    <w:p w14:paraId="658EEC7B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参赛选手使用模块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二</w:t>
      </w:r>
      <w:r>
        <w:rPr>
          <w:rFonts w:ascii="仿宋" w:eastAsia="仿宋" w:hAnsi="仿宋" w:cs="仿宋_GB2312" w:hint="eastAsia"/>
          <w:sz w:val="28"/>
          <w:szCs w:val="28"/>
        </w:rPr>
        <w:t>制作的场景模型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和模块三制作的角色动画</w:t>
      </w:r>
      <w:r>
        <w:rPr>
          <w:rFonts w:ascii="仿宋" w:eastAsia="仿宋" w:hAnsi="仿宋" w:cs="仿宋_GB2312" w:hint="eastAsia"/>
          <w:sz w:val="28"/>
          <w:szCs w:val="28"/>
        </w:rPr>
        <w:t>，结合提供的素材资产在引擎中进行地形编辑、环境场景搭建、灯光设置、特效制作、镜头设置等，渲染输出引擎动画视频，进行后期剪辑合成，并添加音频音效输出成片。</w:t>
      </w:r>
    </w:p>
    <w:p w14:paraId="371317B5" w14:textId="77777777" w:rsidR="00033C62" w:rsidRDefault="00033C62" w:rsidP="00033C6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7" w:name="_Toc11968"/>
      <w:r>
        <w:rPr>
          <w:rFonts w:ascii="仿宋" w:eastAsia="仿宋" w:hAnsi="仿宋" w:cs="仿宋_GB2312" w:hint="eastAsia"/>
          <w:color w:val="auto"/>
        </w:rPr>
        <w:t>任务环境：</w:t>
      </w:r>
      <w:bookmarkEnd w:id="37"/>
    </w:p>
    <w:p w14:paraId="7281393E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</w:t>
      </w:r>
    </w:p>
    <w:p w14:paraId="627DEC18" w14:textId="4656E7BF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2.软件环境：Unreal Engine、After Effects、Premiere</w:t>
      </w:r>
    </w:p>
    <w:p w14:paraId="13D73634" w14:textId="77777777" w:rsidR="00033C62" w:rsidRDefault="00033C62" w:rsidP="00033C6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8" w:name="_Toc9083"/>
      <w:r>
        <w:rPr>
          <w:rFonts w:ascii="仿宋" w:eastAsia="仿宋" w:hAnsi="仿宋" w:cs="仿宋_GB2312" w:hint="eastAsia"/>
          <w:color w:val="auto"/>
        </w:rPr>
        <w:t>提交要求：</w:t>
      </w:r>
      <w:bookmarkEnd w:id="38"/>
    </w:p>
    <w:p w14:paraId="4247286E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.在工位号文件夹中，创建“Mod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4</w:t>
      </w:r>
      <w:r>
        <w:rPr>
          <w:rFonts w:ascii="仿宋" w:eastAsia="仿宋" w:hAnsi="仿宋" w:cs="仿宋_GB2312" w:hint="eastAsia"/>
          <w:sz w:val="28"/>
          <w:szCs w:val="28"/>
        </w:rPr>
        <w:t>”文件夹，将此阶段设计完成的文件保存到该文件夹下；</w:t>
      </w:r>
    </w:p>
    <w:p w14:paraId="3EE6DF00" w14:textId="77777777" w:rsidR="00033C62" w:rsidRDefault="00033C62" w:rsidP="00033C62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.提交文件：</w:t>
      </w:r>
    </w:p>
    <w:p w14:paraId="3A05D113" w14:textId="77777777" w:rsidR="00033C62" w:rsidRDefault="00033C62" w:rsidP="009B07B5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（1）3张不同角度的最终效果展示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 xml:space="preserve"> </w:t>
      </w:r>
      <w:r>
        <w:rPr>
          <w:rFonts w:ascii="仿宋" w:eastAsia="仿宋" w:hAnsi="仿宋" w:cs="仿宋_GB2312" w:hint="eastAsia"/>
          <w:sz w:val="28"/>
          <w:szCs w:val="28"/>
        </w:rPr>
        <w:t>JPG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 xml:space="preserve"> </w:t>
      </w:r>
      <w:r>
        <w:rPr>
          <w:rFonts w:ascii="仿宋" w:eastAsia="仿宋" w:hAnsi="仿宋" w:cs="仿宋_GB2312" w:hint="eastAsia"/>
          <w:sz w:val="28"/>
          <w:szCs w:val="28"/>
        </w:rPr>
        <w:t>图片；</w:t>
      </w:r>
    </w:p>
    <w:p w14:paraId="0C32AA16" w14:textId="77777777" w:rsidR="00033C62" w:rsidRDefault="00033C62" w:rsidP="009B07B5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>
        <w:rPr>
          <w:rFonts w:ascii="仿宋" w:eastAsia="仿宋" w:hAnsi="仿宋" w:cs="仿宋_GB2312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一份完整的视频文件，H.264格式，</w:t>
      </w:r>
      <w:r>
        <w:rPr>
          <w:rFonts w:ascii="仿宋" w:eastAsia="仿宋" w:hAnsi="仿宋" w:cs="仿宋_GB2312" w:hint="eastAsia"/>
          <w:sz w:val="28"/>
          <w:szCs w:val="28"/>
          <w:shd w:val="clear" w:color="FFFFFF" w:fill="auto"/>
        </w:rPr>
        <w:t>帧速率25帧/秒，</w:t>
      </w:r>
      <w:r>
        <w:rPr>
          <w:rFonts w:ascii="仿宋" w:eastAsia="仿宋" w:hAnsi="仿宋" w:cs="仿宋_GB2312" w:hint="eastAsia"/>
          <w:sz w:val="28"/>
          <w:szCs w:val="28"/>
        </w:rPr>
        <w:t>分辨率 1920*1080；</w:t>
      </w:r>
    </w:p>
    <w:p w14:paraId="0EB3BBDA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</w:t>
      </w:r>
    </w:p>
    <w:p w14:paraId="203A53F8" w14:textId="5F3E7B95" w:rsidR="00033C62" w:rsidRDefault="00033C62" w:rsidP="009B07B5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（1）最终效果展示JPG图片命名为“引擎效果图”；如果提交多个同类型文件的可在文件名后加上“_数字”，如_01，_02以此类推；</w:t>
      </w:r>
    </w:p>
    <w:p w14:paraId="78B4064A" w14:textId="77777777" w:rsidR="00033C62" w:rsidRDefault="00033C62" w:rsidP="009B07B5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（2）视频文件命名为“引擎渲染成片”；</w:t>
      </w:r>
    </w:p>
    <w:p w14:paraId="2D6243BD" w14:textId="77777777" w:rsidR="00033C62" w:rsidRDefault="00033C62" w:rsidP="00033C6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2DCD7111" w14:textId="77777777" w:rsidR="00033C62" w:rsidRDefault="00033C62" w:rsidP="00033C62">
      <w:pPr>
        <w:pStyle w:val="1"/>
        <w:spacing w:line="360" w:lineRule="auto"/>
        <w:rPr>
          <w:rFonts w:ascii="仿宋" w:eastAsia="仿宋" w:hAnsi="仿宋" w:cs="楷体"/>
        </w:rPr>
      </w:pPr>
      <w:bookmarkStart w:id="39" w:name="_Toc651"/>
      <w:r>
        <w:rPr>
          <w:rFonts w:ascii="仿宋" w:eastAsia="仿宋" w:hAnsi="仿宋" w:cs="楷体" w:hint="eastAsia"/>
          <w:color w:val="auto"/>
          <w:sz w:val="32"/>
          <w:szCs w:val="32"/>
        </w:rPr>
        <w:t>（四）竞赛素材</w:t>
      </w:r>
      <w:bookmarkEnd w:id="39"/>
      <w:r>
        <w:rPr>
          <w:rFonts w:ascii="仿宋" w:eastAsia="仿宋" w:hAnsi="仿宋" w:cs="楷体" w:hint="eastAsia"/>
          <w:color w:val="auto"/>
          <w:sz w:val="32"/>
          <w:szCs w:val="32"/>
        </w:rPr>
        <w:t xml:space="preserve"> </w:t>
      </w:r>
    </w:p>
    <w:p w14:paraId="1D28A254" w14:textId="3D7776FD" w:rsidR="004A30E9" w:rsidRDefault="00033C62" w:rsidP="00033C62">
      <w:r>
        <w:rPr>
          <w:rFonts w:ascii="仿宋" w:eastAsia="仿宋" w:hAnsi="仿宋" w:cs="仿宋_GB2312" w:hint="eastAsia"/>
          <w:sz w:val="28"/>
          <w:szCs w:val="28"/>
          <w:lang w:val="en-US"/>
        </w:rPr>
        <w:t>具体模型文件、引擎素材资产、音效素材以比赛现场提供为准。</w:t>
      </w:r>
    </w:p>
    <w:sectPr w:rsidR="004A3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CE069" w14:textId="77777777" w:rsidR="007D3FC3" w:rsidRDefault="007D3FC3" w:rsidP="00A943BB">
      <w:r>
        <w:separator/>
      </w:r>
    </w:p>
  </w:endnote>
  <w:endnote w:type="continuationSeparator" w:id="0">
    <w:p w14:paraId="3D6D31A3" w14:textId="77777777" w:rsidR="007D3FC3" w:rsidRDefault="007D3FC3" w:rsidP="00A94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2CD0D" w14:textId="77777777" w:rsidR="007D3FC3" w:rsidRDefault="007D3FC3" w:rsidP="00A943BB">
      <w:r>
        <w:separator/>
      </w:r>
    </w:p>
  </w:footnote>
  <w:footnote w:type="continuationSeparator" w:id="0">
    <w:p w14:paraId="3E01486D" w14:textId="77777777" w:rsidR="007D3FC3" w:rsidRDefault="007D3FC3" w:rsidP="00A943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0E9"/>
    <w:rsid w:val="00033C62"/>
    <w:rsid w:val="000A1511"/>
    <w:rsid w:val="004A30E9"/>
    <w:rsid w:val="00786BF7"/>
    <w:rsid w:val="007D3FC3"/>
    <w:rsid w:val="009B07B5"/>
    <w:rsid w:val="00A943BB"/>
    <w:rsid w:val="00BE03B8"/>
    <w:rsid w:val="00CF4FAE"/>
    <w:rsid w:val="00E7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B7BF4D"/>
  <w15:chartTrackingRefBased/>
  <w15:docId w15:val="{A02034F5-CC72-43CF-9366-3E6193790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uiPriority w:val="1"/>
    <w:qFormat/>
    <w:rsid w:val="00033C62"/>
    <w:pPr>
      <w:widowControl w:val="0"/>
      <w:autoSpaceDE w:val="0"/>
      <w:autoSpaceDN w:val="0"/>
      <w:spacing w:after="0" w:line="240" w:lineRule="auto"/>
    </w:pPr>
    <w:rPr>
      <w:rFonts w:ascii="宋体" w:eastAsia="宋体" w:hAnsi="宋体" w:cs="宋体"/>
      <w:kern w:val="0"/>
      <w:szCs w:val="22"/>
      <w:lang w:val="zh-CN" w:bidi="zh-CN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4A30E9"/>
    <w:pPr>
      <w:keepNext/>
      <w:keepLines/>
      <w:autoSpaceDE/>
      <w:autoSpaceDN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:lang w:val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1"/>
    <w:unhideWhenUsed/>
    <w:qFormat/>
    <w:rsid w:val="004A30E9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30E9"/>
    <w:pPr>
      <w:keepNext/>
      <w:keepLines/>
      <w:autoSpaceDE/>
      <w:autoSpaceDN/>
      <w:spacing w:before="160" w:after="80" w:line="278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4A30E9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:lang w:val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30E9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 w:val="24"/>
      <w:szCs w:val="24"/>
      <w:lang w:val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30E9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Cs w:val="24"/>
      <w:lang w:val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30E9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Cs w:val="24"/>
      <w:lang w:val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30E9"/>
    <w:pPr>
      <w:keepNext/>
      <w:keepLines/>
      <w:autoSpaceDE/>
      <w:autoSpaceDN/>
      <w:spacing w:line="278" w:lineRule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Cs w:val="24"/>
      <w:lang w:val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30E9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1"/>
    <w:rsid w:val="004A30E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1"/>
    <w:rsid w:val="004A30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A30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4A30E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A30E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A30E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A30E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A30E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A30E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A30E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ar-SA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A30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30E9"/>
    <w:pPr>
      <w:numPr>
        <w:ilvl w:val="1"/>
      </w:numPr>
      <w:autoSpaceDE/>
      <w:autoSpaceDN/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 w:bidi="ar-SA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A30E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A30E9"/>
    <w:pPr>
      <w:autoSpaceDE/>
      <w:autoSpaceDN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:lang w:val="en-US" w:bidi="ar-SA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A30E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A30E9"/>
    <w:pPr>
      <w:autoSpaceDE/>
      <w:autoSpaceDN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Cs w:val="24"/>
      <w:lang w:val="en-US" w:bidi="ar-SA"/>
      <w14:ligatures w14:val="standardContextual"/>
    </w:rPr>
  </w:style>
  <w:style w:type="character" w:styleId="aa">
    <w:name w:val="Intense Emphasis"/>
    <w:basedOn w:val="a0"/>
    <w:uiPriority w:val="21"/>
    <w:qFormat/>
    <w:rsid w:val="004A30E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A30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Cs w:val="24"/>
      <w:lang w:val="en-US" w:bidi="ar-SA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A30E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A30E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943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943BB"/>
    <w:rPr>
      <w:rFonts w:ascii="宋体" w:eastAsia="宋体" w:hAnsi="宋体" w:cs="宋体"/>
      <w:kern w:val="0"/>
      <w:sz w:val="18"/>
      <w:szCs w:val="18"/>
      <w:lang w:val="zh-CN" w:bidi="zh-CN"/>
      <w14:ligatures w14:val="none"/>
    </w:rPr>
  </w:style>
  <w:style w:type="paragraph" w:styleId="af0">
    <w:name w:val="footer"/>
    <w:basedOn w:val="a"/>
    <w:link w:val="af1"/>
    <w:uiPriority w:val="99"/>
    <w:unhideWhenUsed/>
    <w:rsid w:val="00A943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943BB"/>
    <w:rPr>
      <w:rFonts w:ascii="宋体" w:eastAsia="宋体" w:hAnsi="宋体" w:cs="宋体"/>
      <w:kern w:val="0"/>
      <w:sz w:val="18"/>
      <w:szCs w:val="18"/>
      <w:lang w:val="zh-CN" w:bidi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516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帅 张</dc:creator>
  <cp:keywords/>
  <dc:description/>
  <cp:lastModifiedBy>Administrator</cp:lastModifiedBy>
  <cp:revision>3</cp:revision>
  <dcterms:created xsi:type="dcterms:W3CDTF">2025-12-10T11:54:00Z</dcterms:created>
  <dcterms:modified xsi:type="dcterms:W3CDTF">2025-12-16T07:17:00Z</dcterms:modified>
</cp:coreProperties>
</file>