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1FD" w:rsidRDefault="00B331FD">
      <w:pPr>
        <w:spacing w:line="700" w:lineRule="exact"/>
        <w:textAlignment w:val="baseline"/>
        <w:rPr>
          <w:rFonts w:eastAsia="黑体"/>
          <w:sz w:val="20"/>
        </w:rPr>
      </w:pPr>
    </w:p>
    <w:p w:rsidR="00B331FD" w:rsidRDefault="008907BC">
      <w:pPr>
        <w:spacing w:line="360" w:lineRule="auto"/>
        <w:jc w:val="center"/>
        <w:textAlignment w:val="baseline"/>
        <w:rPr>
          <w:rFonts w:ascii="黑体" w:eastAsia="黑体" w:hAnsi="黑体" w:cs="黑体"/>
          <w:bCs/>
          <w:sz w:val="48"/>
          <w:szCs w:val="48"/>
        </w:rPr>
      </w:pPr>
      <w:r>
        <w:rPr>
          <w:rFonts w:ascii="黑体" w:eastAsia="黑体" w:hAnsi="黑体" w:cs="黑体" w:hint="eastAsia"/>
          <w:bCs/>
          <w:sz w:val="48"/>
          <w:szCs w:val="48"/>
        </w:rPr>
        <w:t>2021</w:t>
      </w:r>
      <w:r>
        <w:rPr>
          <w:rFonts w:ascii="黑体" w:eastAsia="黑体" w:hAnsi="黑体" w:cs="黑体" w:hint="eastAsia"/>
          <w:bCs/>
          <w:sz w:val="48"/>
          <w:szCs w:val="48"/>
        </w:rPr>
        <w:t>年</w:t>
      </w:r>
    </w:p>
    <w:p w:rsidR="00B331FD" w:rsidRDefault="008907BC">
      <w:pPr>
        <w:spacing w:line="360" w:lineRule="auto"/>
        <w:jc w:val="center"/>
        <w:textAlignment w:val="baseline"/>
        <w:rPr>
          <w:rFonts w:ascii="黑体" w:eastAsia="黑体" w:hAnsi="黑体" w:cs="黑体"/>
          <w:bCs/>
          <w:sz w:val="48"/>
          <w:szCs w:val="48"/>
        </w:rPr>
      </w:pPr>
      <w:r>
        <w:rPr>
          <w:rFonts w:ascii="黑体" w:eastAsia="黑体" w:hAnsi="黑体" w:cs="黑体" w:hint="eastAsia"/>
          <w:bCs/>
          <w:sz w:val="48"/>
          <w:szCs w:val="48"/>
        </w:rPr>
        <w:t>河北省职业院校学生技能大赛（中职组）</w:t>
      </w:r>
    </w:p>
    <w:p w:rsidR="00B331FD" w:rsidRDefault="008907BC">
      <w:pPr>
        <w:spacing w:before="62" w:after="62" w:line="360" w:lineRule="auto"/>
        <w:jc w:val="center"/>
        <w:textAlignment w:val="baseline"/>
        <w:rPr>
          <w:rFonts w:ascii="黑体" w:eastAsia="黑体" w:hAnsi="黑体" w:cs="黑体"/>
          <w:bCs/>
          <w:sz w:val="48"/>
          <w:szCs w:val="48"/>
        </w:rPr>
      </w:pPr>
      <w:r>
        <w:rPr>
          <w:rFonts w:ascii="黑体" w:eastAsia="黑体" w:hAnsi="黑体" w:cs="黑体" w:hint="eastAsia"/>
          <w:bCs/>
          <w:sz w:val="48"/>
          <w:szCs w:val="48"/>
        </w:rPr>
        <w:t>赛项申报表</w:t>
      </w:r>
    </w:p>
    <w:p w:rsidR="00B331FD" w:rsidRDefault="00B331FD">
      <w:pPr>
        <w:spacing w:before="62" w:after="62" w:line="360" w:lineRule="auto"/>
        <w:jc w:val="center"/>
        <w:textAlignment w:val="baseline"/>
        <w:rPr>
          <w:rFonts w:ascii="方正小标宋简体" w:eastAsia="方正小标宋简体" w:hAnsi="方正小标宋简体" w:cs="方正小标宋简体"/>
          <w:b/>
          <w:sz w:val="44"/>
          <w:szCs w:val="44"/>
        </w:rPr>
      </w:pPr>
    </w:p>
    <w:p w:rsidR="00B331FD" w:rsidRDefault="00B331FD">
      <w:pPr>
        <w:spacing w:before="62" w:after="62" w:line="360" w:lineRule="auto"/>
        <w:jc w:val="center"/>
        <w:textAlignment w:val="baseline"/>
        <w:rPr>
          <w:rFonts w:ascii="方正小标宋简体" w:eastAsia="方正小标宋简体" w:hAnsi="方正小标宋简体" w:cs="方正小标宋简体"/>
          <w:b/>
          <w:sz w:val="44"/>
          <w:szCs w:val="44"/>
        </w:rPr>
      </w:pPr>
    </w:p>
    <w:p w:rsidR="00B331FD" w:rsidRDefault="00B331FD">
      <w:pPr>
        <w:spacing w:before="62" w:after="62" w:line="500" w:lineRule="exact"/>
        <w:jc w:val="center"/>
        <w:textAlignment w:val="baseline"/>
        <w:rPr>
          <w:rFonts w:eastAsia="仿宋_GB2312"/>
          <w:sz w:val="28"/>
          <w:szCs w:val="28"/>
        </w:rPr>
      </w:pPr>
    </w:p>
    <w:p w:rsidR="00B331FD" w:rsidRDefault="00B331FD">
      <w:pPr>
        <w:spacing w:before="62" w:after="62" w:line="500" w:lineRule="exact"/>
        <w:jc w:val="center"/>
        <w:textAlignment w:val="baseline"/>
        <w:rPr>
          <w:rFonts w:eastAsia="仿宋_GB2312"/>
          <w:sz w:val="28"/>
          <w:szCs w:val="28"/>
        </w:rPr>
      </w:pPr>
    </w:p>
    <w:p w:rsidR="00B331FD" w:rsidRDefault="008907BC">
      <w:pPr>
        <w:spacing w:before="62" w:after="62" w:line="500" w:lineRule="exact"/>
        <w:ind w:firstLineChars="605" w:firstLine="1822"/>
        <w:jc w:val="left"/>
        <w:textAlignment w:val="baseline"/>
        <w:rPr>
          <w:rFonts w:eastAsia="仿宋_GB2312"/>
          <w:sz w:val="30"/>
          <w:szCs w:val="30"/>
          <w:u w:val="single"/>
        </w:rPr>
      </w:pPr>
      <w:r>
        <w:rPr>
          <w:rFonts w:eastAsia="仿宋_GB2312" w:hint="eastAsia"/>
          <w:b/>
          <w:sz w:val="30"/>
          <w:szCs w:val="30"/>
        </w:rPr>
        <w:t>赛项名称：服装设计与工艺</w:t>
      </w:r>
    </w:p>
    <w:p w:rsidR="00B331FD" w:rsidRDefault="008907BC">
      <w:pPr>
        <w:spacing w:before="62" w:after="62" w:line="500" w:lineRule="exact"/>
        <w:ind w:firstLineChars="605" w:firstLine="1822"/>
        <w:jc w:val="left"/>
        <w:textAlignment w:val="baseline"/>
        <w:rPr>
          <w:rFonts w:eastAsia="仿宋_GB2312"/>
          <w:sz w:val="30"/>
          <w:szCs w:val="30"/>
          <w:u w:val="single"/>
        </w:rPr>
      </w:pPr>
      <w:r>
        <w:rPr>
          <w:rFonts w:eastAsia="仿宋_GB2312" w:hint="eastAsia"/>
          <w:b/>
          <w:sz w:val="30"/>
          <w:szCs w:val="30"/>
        </w:rPr>
        <w:t>拟举办时间：</w:t>
      </w:r>
      <w:r>
        <w:rPr>
          <w:rFonts w:eastAsia="仿宋_GB2312" w:hint="eastAsia"/>
          <w:b/>
          <w:color w:val="000000"/>
          <w:sz w:val="30"/>
          <w:szCs w:val="30"/>
        </w:rPr>
        <w:t>202</w:t>
      </w:r>
      <w:r>
        <w:rPr>
          <w:rFonts w:eastAsia="仿宋_GB2312"/>
          <w:b/>
          <w:color w:val="000000"/>
          <w:sz w:val="30"/>
          <w:szCs w:val="30"/>
        </w:rPr>
        <w:t>1</w:t>
      </w:r>
      <w:r>
        <w:rPr>
          <w:rFonts w:eastAsia="仿宋_GB2312" w:hint="eastAsia"/>
          <w:b/>
          <w:color w:val="000000"/>
          <w:sz w:val="30"/>
          <w:szCs w:val="30"/>
        </w:rPr>
        <w:t>年</w:t>
      </w:r>
      <w:r>
        <w:rPr>
          <w:rFonts w:eastAsia="仿宋_GB2312" w:hint="eastAsia"/>
          <w:b/>
          <w:color w:val="000000"/>
          <w:sz w:val="30"/>
          <w:szCs w:val="30"/>
        </w:rPr>
        <w:t xml:space="preserve"> 4 </w:t>
      </w:r>
      <w:r>
        <w:rPr>
          <w:rFonts w:eastAsia="仿宋_GB2312" w:hint="eastAsia"/>
          <w:b/>
          <w:color w:val="000000"/>
          <w:sz w:val="30"/>
          <w:szCs w:val="30"/>
        </w:rPr>
        <w:t>月</w:t>
      </w:r>
    </w:p>
    <w:p w:rsidR="00B331FD" w:rsidRDefault="008907BC">
      <w:pPr>
        <w:spacing w:before="62" w:after="62" w:line="500" w:lineRule="exact"/>
        <w:ind w:firstLineChars="605" w:firstLine="1822"/>
        <w:jc w:val="left"/>
        <w:textAlignment w:val="baseline"/>
        <w:rPr>
          <w:rFonts w:eastAsia="仿宋_GB2312"/>
          <w:b/>
          <w:sz w:val="30"/>
          <w:szCs w:val="30"/>
        </w:rPr>
      </w:pPr>
      <w:r>
        <w:rPr>
          <w:rFonts w:eastAsia="仿宋_GB2312" w:hint="eastAsia"/>
          <w:b/>
          <w:sz w:val="30"/>
          <w:szCs w:val="30"/>
        </w:rPr>
        <w:t>所属职教集团：河北省纺织服装职业教育集团</w:t>
      </w:r>
    </w:p>
    <w:p w:rsidR="00B331FD" w:rsidRDefault="008907BC">
      <w:pPr>
        <w:spacing w:before="62" w:after="62" w:line="500" w:lineRule="exact"/>
        <w:ind w:firstLineChars="605" w:firstLine="1822"/>
        <w:jc w:val="left"/>
        <w:textAlignment w:val="baseline"/>
        <w:rPr>
          <w:rFonts w:eastAsia="仿宋_GB2312"/>
          <w:b/>
          <w:sz w:val="30"/>
          <w:szCs w:val="30"/>
        </w:rPr>
      </w:pPr>
      <w:r>
        <w:rPr>
          <w:rFonts w:eastAsia="仿宋_GB2312" w:hint="eastAsia"/>
          <w:b/>
          <w:sz w:val="30"/>
          <w:szCs w:val="30"/>
        </w:rPr>
        <w:t>申报单位</w:t>
      </w:r>
      <w:r>
        <w:rPr>
          <w:rFonts w:eastAsia="仿宋_GB2312" w:hint="eastAsia"/>
          <w:b/>
          <w:sz w:val="30"/>
          <w:szCs w:val="30"/>
        </w:rPr>
        <w:t>(</w:t>
      </w:r>
      <w:r>
        <w:rPr>
          <w:rFonts w:eastAsia="仿宋_GB2312" w:hint="eastAsia"/>
          <w:b/>
          <w:sz w:val="30"/>
          <w:szCs w:val="30"/>
        </w:rPr>
        <w:t>公章</w:t>
      </w:r>
      <w:r>
        <w:rPr>
          <w:rFonts w:eastAsia="仿宋_GB2312" w:hint="eastAsia"/>
          <w:b/>
          <w:sz w:val="30"/>
          <w:szCs w:val="30"/>
        </w:rPr>
        <w:t>)</w:t>
      </w:r>
      <w:r>
        <w:rPr>
          <w:rFonts w:eastAsia="仿宋_GB2312" w:hint="eastAsia"/>
          <w:b/>
          <w:sz w:val="30"/>
          <w:szCs w:val="30"/>
        </w:rPr>
        <w:t>：辛集市职业技术教育中心</w:t>
      </w:r>
    </w:p>
    <w:p w:rsidR="00B331FD" w:rsidRDefault="008907BC">
      <w:pPr>
        <w:spacing w:before="62" w:after="62" w:line="500" w:lineRule="exact"/>
        <w:ind w:firstLineChars="605" w:firstLine="1822"/>
        <w:jc w:val="left"/>
        <w:textAlignment w:val="baseline"/>
        <w:rPr>
          <w:rFonts w:eastAsia="仿宋_GB2312"/>
          <w:sz w:val="30"/>
          <w:szCs w:val="30"/>
          <w:u w:val="single"/>
        </w:rPr>
      </w:pPr>
      <w:r>
        <w:rPr>
          <w:rFonts w:eastAsia="仿宋_GB2312" w:hint="eastAsia"/>
          <w:b/>
          <w:sz w:val="30"/>
          <w:szCs w:val="30"/>
        </w:rPr>
        <w:t>赛项组织负责人：周玉宗</w:t>
      </w:r>
    </w:p>
    <w:p w:rsidR="00B331FD" w:rsidRDefault="008907BC">
      <w:pPr>
        <w:spacing w:before="62" w:after="62" w:line="500" w:lineRule="exact"/>
        <w:ind w:firstLineChars="605" w:firstLine="1822"/>
        <w:jc w:val="left"/>
        <w:textAlignment w:val="baseline"/>
        <w:rPr>
          <w:rFonts w:eastAsia="仿宋_GB2312"/>
          <w:sz w:val="30"/>
          <w:szCs w:val="30"/>
          <w:u w:val="single"/>
        </w:rPr>
      </w:pPr>
      <w:r>
        <w:rPr>
          <w:rFonts w:eastAsia="仿宋_GB2312" w:hint="eastAsia"/>
          <w:b/>
          <w:sz w:val="30"/>
          <w:szCs w:val="30"/>
        </w:rPr>
        <w:t>联系电话</w:t>
      </w:r>
      <w:r>
        <w:rPr>
          <w:rFonts w:eastAsia="仿宋_GB2312" w:hint="eastAsia"/>
          <w:b/>
          <w:sz w:val="30"/>
          <w:szCs w:val="30"/>
        </w:rPr>
        <w:t>:</w:t>
      </w:r>
      <w:r>
        <w:rPr>
          <w:rFonts w:eastAsia="仿宋_GB2312" w:hint="eastAsia"/>
          <w:sz w:val="30"/>
          <w:szCs w:val="30"/>
        </w:rPr>
        <w:t>13582049486</w:t>
      </w:r>
    </w:p>
    <w:p w:rsidR="00B331FD" w:rsidRDefault="008907BC">
      <w:pPr>
        <w:spacing w:before="62" w:after="62" w:line="500" w:lineRule="exact"/>
        <w:ind w:firstLineChars="605" w:firstLine="1822"/>
        <w:jc w:val="left"/>
        <w:textAlignment w:val="baseline"/>
        <w:rPr>
          <w:rFonts w:eastAsia="仿宋_GB2312"/>
          <w:sz w:val="30"/>
          <w:szCs w:val="30"/>
          <w:u w:val="single"/>
        </w:rPr>
      </w:pPr>
      <w:r>
        <w:rPr>
          <w:rFonts w:eastAsia="仿宋_GB2312" w:hint="eastAsia"/>
          <w:b/>
          <w:sz w:val="30"/>
          <w:szCs w:val="30"/>
        </w:rPr>
        <w:t>填报日期：</w:t>
      </w:r>
      <w:r>
        <w:rPr>
          <w:rFonts w:eastAsia="仿宋_GB2312" w:hint="eastAsia"/>
          <w:b/>
          <w:sz w:val="30"/>
          <w:szCs w:val="30"/>
        </w:rPr>
        <w:t>20</w:t>
      </w:r>
      <w:r>
        <w:rPr>
          <w:rFonts w:eastAsia="仿宋_GB2312"/>
          <w:b/>
          <w:sz w:val="30"/>
          <w:szCs w:val="30"/>
        </w:rPr>
        <w:t>20</w:t>
      </w:r>
      <w:r>
        <w:rPr>
          <w:rFonts w:eastAsia="仿宋_GB2312" w:hint="eastAsia"/>
          <w:b/>
          <w:sz w:val="30"/>
          <w:szCs w:val="30"/>
        </w:rPr>
        <w:t>年</w:t>
      </w:r>
      <w:r>
        <w:rPr>
          <w:rFonts w:eastAsia="仿宋_GB2312"/>
          <w:b/>
          <w:sz w:val="30"/>
          <w:szCs w:val="30"/>
        </w:rPr>
        <w:t>10</w:t>
      </w:r>
      <w:r>
        <w:rPr>
          <w:rFonts w:eastAsia="仿宋_GB2312" w:hint="eastAsia"/>
          <w:b/>
          <w:sz w:val="30"/>
          <w:szCs w:val="30"/>
        </w:rPr>
        <w:t>月</w:t>
      </w:r>
    </w:p>
    <w:p w:rsidR="00B331FD" w:rsidRDefault="00B331FD">
      <w:pPr>
        <w:spacing w:before="62" w:after="62" w:line="500" w:lineRule="exact"/>
        <w:ind w:firstLineChars="605" w:firstLine="1815"/>
        <w:jc w:val="center"/>
        <w:textAlignment w:val="baseline"/>
        <w:rPr>
          <w:rFonts w:eastAsia="仿宋_GB2312"/>
          <w:sz w:val="30"/>
          <w:szCs w:val="30"/>
        </w:rPr>
      </w:pPr>
    </w:p>
    <w:p w:rsidR="00B331FD" w:rsidRDefault="00B331FD">
      <w:pPr>
        <w:spacing w:before="62" w:after="62" w:line="500" w:lineRule="exact"/>
        <w:jc w:val="center"/>
        <w:textAlignment w:val="baseline"/>
        <w:rPr>
          <w:rFonts w:eastAsia="仿宋_GB2312"/>
          <w:sz w:val="28"/>
          <w:szCs w:val="28"/>
        </w:rPr>
      </w:pPr>
    </w:p>
    <w:p w:rsidR="00B331FD" w:rsidRDefault="00B331FD">
      <w:pPr>
        <w:spacing w:before="62" w:after="62" w:line="500" w:lineRule="exact"/>
        <w:jc w:val="center"/>
        <w:textAlignment w:val="baseline"/>
        <w:rPr>
          <w:rFonts w:eastAsia="仿宋_GB2312"/>
          <w:sz w:val="28"/>
          <w:szCs w:val="28"/>
        </w:rPr>
      </w:pPr>
    </w:p>
    <w:p w:rsidR="00B331FD" w:rsidRDefault="008907BC">
      <w:pPr>
        <w:spacing w:before="62" w:after="62" w:line="500" w:lineRule="exact"/>
        <w:jc w:val="center"/>
        <w:textAlignment w:val="baseline"/>
        <w:rPr>
          <w:rFonts w:ascii="仿宋" w:eastAsia="仿宋" w:hAnsi="仿宋" w:cs="仿宋"/>
          <w:sz w:val="32"/>
          <w:szCs w:val="32"/>
        </w:rPr>
      </w:pPr>
      <w:r>
        <w:rPr>
          <w:rFonts w:ascii="仿宋" w:eastAsia="仿宋" w:hAnsi="仿宋" w:cs="仿宋" w:hint="eastAsia"/>
          <w:sz w:val="32"/>
          <w:szCs w:val="32"/>
        </w:rPr>
        <w:t>河北省</w:t>
      </w:r>
      <w:r>
        <w:rPr>
          <w:rFonts w:ascii="仿宋" w:eastAsia="仿宋" w:hAnsi="仿宋" w:cs="仿宋"/>
          <w:sz w:val="32"/>
          <w:szCs w:val="32"/>
        </w:rPr>
        <w:t>职业院校</w:t>
      </w:r>
      <w:r>
        <w:rPr>
          <w:rFonts w:ascii="仿宋" w:eastAsia="仿宋" w:hAnsi="仿宋" w:cs="仿宋" w:hint="eastAsia"/>
          <w:sz w:val="32"/>
          <w:szCs w:val="32"/>
        </w:rPr>
        <w:t>学生</w:t>
      </w:r>
      <w:r>
        <w:rPr>
          <w:rFonts w:ascii="仿宋" w:eastAsia="仿宋" w:hAnsi="仿宋" w:cs="仿宋"/>
          <w:sz w:val="32"/>
          <w:szCs w:val="32"/>
        </w:rPr>
        <w:t>技能大赛组织委员会制</w:t>
      </w:r>
    </w:p>
    <w:p w:rsidR="00B331FD" w:rsidRDefault="00B331FD">
      <w:pPr>
        <w:snapToGrid w:val="0"/>
        <w:spacing w:line="560" w:lineRule="exact"/>
        <w:textAlignment w:val="baseline"/>
        <w:rPr>
          <w:rFonts w:ascii="黑体" w:eastAsia="黑体" w:hAnsi="黑体"/>
          <w:color w:val="000000"/>
          <w:sz w:val="30"/>
          <w:szCs w:val="30"/>
        </w:rPr>
        <w:sectPr w:rsidR="00B331FD">
          <w:headerReference w:type="default" r:id="rId8"/>
          <w:pgSz w:w="11906" w:h="16838"/>
          <w:pgMar w:top="2098" w:right="1474" w:bottom="1985" w:left="1588" w:header="851" w:footer="992" w:gutter="0"/>
          <w:cols w:space="425"/>
          <w:docGrid w:type="lines" w:linePitch="312"/>
        </w:sectPr>
      </w:pPr>
    </w:p>
    <w:tbl>
      <w:tblPr>
        <w:tblStyle w:val="a9"/>
        <w:tblpPr w:leftFromText="180" w:rightFromText="180" w:vertAnchor="text" w:tblpX="10426" w:tblpY="8"/>
        <w:tblOverlap w:val="never"/>
        <w:tblW w:w="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03"/>
      </w:tblGrid>
      <w:tr w:rsidR="00B331FD">
        <w:trPr>
          <w:trHeight w:val="30"/>
        </w:trPr>
        <w:tc>
          <w:tcPr>
            <w:tcW w:w="603" w:type="dxa"/>
            <w:tcBorders>
              <w:top w:val="single" w:sz="8" w:space="0" w:color="000000"/>
              <w:left w:val="single" w:sz="8" w:space="0" w:color="000000"/>
              <w:bottom w:val="single" w:sz="8" w:space="0" w:color="000000"/>
              <w:right w:val="single" w:sz="8" w:space="0" w:color="000000"/>
            </w:tcBorders>
            <w:shd w:val="clear" w:color="auto" w:fill="FFFFFF"/>
          </w:tcPr>
          <w:p w:rsidR="00B331FD" w:rsidRDefault="00B331FD">
            <w:pPr>
              <w:snapToGrid w:val="0"/>
              <w:spacing w:line="560" w:lineRule="exact"/>
              <w:textAlignment w:val="baseline"/>
              <w:rPr>
                <w:rFonts w:ascii="黑体" w:eastAsia="黑体" w:hAnsi="黑体"/>
                <w:color w:val="000000"/>
                <w:sz w:val="30"/>
                <w:szCs w:val="30"/>
              </w:rPr>
            </w:pPr>
          </w:p>
        </w:tc>
      </w:tr>
    </w:tbl>
    <w:p w:rsidR="00B331FD" w:rsidRDefault="008907BC">
      <w:pPr>
        <w:snapToGrid w:val="0"/>
        <w:spacing w:line="560" w:lineRule="exact"/>
        <w:textAlignment w:val="baseline"/>
        <w:rPr>
          <w:rFonts w:ascii="黑体" w:eastAsia="黑体" w:hAnsi="黑体"/>
          <w:sz w:val="30"/>
          <w:szCs w:val="30"/>
        </w:rPr>
      </w:pPr>
      <w:r>
        <w:rPr>
          <w:rFonts w:ascii="黑体" w:eastAsia="黑体" w:hAnsi="黑体" w:hint="eastAsia"/>
          <w:sz w:val="30"/>
          <w:szCs w:val="30"/>
        </w:rPr>
        <w:t>一、基本情况</w:t>
      </w:r>
    </w:p>
    <w:p w:rsidR="00B331FD" w:rsidRDefault="00B331FD">
      <w:pPr>
        <w:spacing w:line="100" w:lineRule="exact"/>
        <w:ind w:left="448"/>
        <w:textAlignment w:val="baseline"/>
        <w:rPr>
          <w:rFonts w:eastAsia="黑体"/>
          <w:sz w:val="8"/>
        </w:rPr>
      </w:pPr>
    </w:p>
    <w:tbl>
      <w:tblPr>
        <w:tblStyle w:val="a9"/>
        <w:tblpPr w:leftFromText="180" w:rightFromText="180" w:vertAnchor="text" w:tblpX="10426" w:tblpY="-9625"/>
        <w:tblOverlap w:val="never"/>
        <w:tblW w:w="19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938"/>
      </w:tblGrid>
      <w:tr w:rsidR="00B331FD">
        <w:trPr>
          <w:trHeight w:val="30"/>
        </w:trPr>
        <w:tc>
          <w:tcPr>
            <w:tcW w:w="1938" w:type="dxa"/>
          </w:tcPr>
          <w:p w:rsidR="00B331FD" w:rsidRDefault="00B331FD">
            <w:pPr>
              <w:widowControl/>
              <w:jc w:val="left"/>
              <w:textAlignment w:val="baseline"/>
              <w:rPr>
                <w:rFonts w:eastAsia="黑体"/>
                <w:sz w:val="30"/>
                <w:szCs w:val="30"/>
              </w:rPr>
            </w:pPr>
            <w:bookmarkStart w:id="0" w:name="PO_provinceCode"/>
            <w:bookmarkStart w:id="1" w:name="PO_systemCode"/>
            <w:bookmarkStart w:id="2" w:name="PO_keyWords"/>
            <w:bookmarkStart w:id="3" w:name="PO_province"/>
            <w:bookmarkStart w:id="4" w:name="PO_system"/>
            <w:bookmarkEnd w:id="0"/>
            <w:bookmarkEnd w:id="1"/>
            <w:bookmarkEnd w:id="2"/>
            <w:bookmarkEnd w:id="3"/>
            <w:bookmarkEnd w:id="4"/>
          </w:p>
        </w:tc>
      </w:tr>
    </w:tbl>
    <w:tbl>
      <w:tblPr>
        <w:tblStyle w:val="a9"/>
        <w:tblpPr w:leftFromText="180" w:rightFromText="180" w:vertAnchor="text" w:tblpX="10426" w:tblpY="-9640"/>
        <w:tblOverlap w:val="never"/>
        <w:tblW w:w="19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938"/>
      </w:tblGrid>
      <w:tr w:rsidR="00B331FD">
        <w:trPr>
          <w:trHeight w:val="30"/>
        </w:trPr>
        <w:tc>
          <w:tcPr>
            <w:tcW w:w="1938" w:type="dxa"/>
          </w:tcPr>
          <w:p w:rsidR="00B331FD" w:rsidRDefault="00B331FD">
            <w:pPr>
              <w:widowControl/>
              <w:jc w:val="left"/>
              <w:textAlignment w:val="baseline"/>
              <w:rPr>
                <w:rFonts w:eastAsia="黑体"/>
                <w:sz w:val="30"/>
                <w:szCs w:val="30"/>
              </w:rPr>
            </w:pPr>
          </w:p>
        </w:tc>
      </w:tr>
    </w:tbl>
    <w:tbl>
      <w:tblPr>
        <w:tblStyle w:val="a9"/>
        <w:tblpPr w:leftFromText="180" w:rightFromText="180" w:vertAnchor="text" w:tblpX="10426" w:tblpY="-9730"/>
        <w:tblOverlap w:val="never"/>
        <w:tblW w:w="19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953"/>
      </w:tblGrid>
      <w:tr w:rsidR="00B331FD">
        <w:trPr>
          <w:trHeight w:val="30"/>
        </w:trPr>
        <w:tc>
          <w:tcPr>
            <w:tcW w:w="1953" w:type="dxa"/>
          </w:tcPr>
          <w:p w:rsidR="00B331FD" w:rsidRDefault="00B331FD">
            <w:pPr>
              <w:widowControl/>
              <w:jc w:val="left"/>
              <w:textAlignment w:val="baseline"/>
              <w:rPr>
                <w:rFonts w:eastAsia="黑体"/>
                <w:sz w:val="30"/>
                <w:szCs w:val="30"/>
              </w:rPr>
            </w:pPr>
          </w:p>
        </w:tc>
      </w:tr>
    </w:tbl>
    <w:tbl>
      <w:tblPr>
        <w:tblW w:w="90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5"/>
        <w:gridCol w:w="490"/>
        <w:gridCol w:w="759"/>
        <w:gridCol w:w="1376"/>
        <w:gridCol w:w="1142"/>
        <w:gridCol w:w="854"/>
        <w:gridCol w:w="559"/>
        <w:gridCol w:w="296"/>
        <w:gridCol w:w="698"/>
        <w:gridCol w:w="131"/>
        <w:gridCol w:w="880"/>
        <w:gridCol w:w="300"/>
        <w:gridCol w:w="820"/>
      </w:tblGrid>
      <w:tr w:rsidR="00B331FD">
        <w:trPr>
          <w:cantSplit/>
          <w:trHeight w:val="362"/>
          <w:jc w:val="center"/>
        </w:trPr>
        <w:tc>
          <w:tcPr>
            <w:tcW w:w="9020" w:type="dxa"/>
            <w:gridSpan w:val="13"/>
            <w:tcBorders>
              <w:top w:val="single" w:sz="4" w:space="0" w:color="auto"/>
              <w:left w:val="single" w:sz="8" w:space="0" w:color="000000"/>
              <w:bottom w:val="single" w:sz="4" w:space="0" w:color="auto"/>
              <w:right w:val="single" w:sz="8" w:space="0" w:color="000000"/>
            </w:tcBorders>
            <w:shd w:val="clear" w:color="auto" w:fill="FFFFFF"/>
            <w:vAlign w:val="center"/>
          </w:tcPr>
          <w:p w:rsidR="00B331FD" w:rsidRDefault="008907BC">
            <w:pPr>
              <w:jc w:val="left"/>
              <w:textAlignment w:val="baseline"/>
              <w:rPr>
                <w:rFonts w:ascii="宋体" w:hAnsi="宋体"/>
                <w:b/>
                <w:color w:val="000000"/>
                <w:sz w:val="28"/>
                <w:szCs w:val="28"/>
              </w:rPr>
            </w:pPr>
            <w:r>
              <w:rPr>
                <w:rFonts w:ascii="宋体" w:hAnsi="宋体" w:hint="eastAsia"/>
                <w:b/>
                <w:color w:val="000000"/>
                <w:sz w:val="28"/>
                <w:szCs w:val="28"/>
              </w:rPr>
              <w:t>赛项负责人信息</w:t>
            </w:r>
          </w:p>
        </w:tc>
      </w:tr>
      <w:tr w:rsidR="00B331FD">
        <w:trPr>
          <w:cantSplit/>
          <w:trHeight w:val="766"/>
          <w:jc w:val="center"/>
        </w:trPr>
        <w:tc>
          <w:tcPr>
            <w:tcW w:w="1205"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rsidR="00B331FD" w:rsidRDefault="008907BC">
            <w:pPr>
              <w:jc w:val="center"/>
              <w:textAlignment w:val="baseline"/>
              <w:rPr>
                <w:b/>
                <w:sz w:val="24"/>
              </w:rPr>
            </w:pPr>
            <w:r>
              <w:rPr>
                <w:rFonts w:hint="eastAsia"/>
                <w:b/>
                <w:sz w:val="24"/>
              </w:rPr>
              <w:t>姓名</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31FD" w:rsidRDefault="008907BC">
            <w:pPr>
              <w:jc w:val="left"/>
              <w:textAlignment w:val="baseline"/>
              <w:rPr>
                <w:b/>
                <w:bCs/>
                <w:color w:val="000000"/>
                <w:sz w:val="24"/>
              </w:rPr>
            </w:pPr>
            <w:r>
              <w:rPr>
                <w:rFonts w:hint="eastAsia"/>
                <w:b/>
                <w:bCs/>
                <w:color w:val="000000"/>
                <w:sz w:val="24"/>
              </w:rPr>
              <w:t>周玉宗</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B331FD" w:rsidRDefault="008907BC">
            <w:pPr>
              <w:jc w:val="left"/>
              <w:textAlignment w:val="baseline"/>
              <w:rPr>
                <w:b/>
                <w:bCs/>
                <w:color w:val="000000"/>
                <w:sz w:val="24"/>
              </w:rPr>
            </w:pPr>
            <w:r>
              <w:rPr>
                <w:rFonts w:hint="eastAsia"/>
                <w:b/>
                <w:bCs/>
                <w:color w:val="000000"/>
                <w:sz w:val="24"/>
              </w:rPr>
              <w:t>性别</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B331FD" w:rsidRDefault="008907BC">
            <w:pPr>
              <w:jc w:val="left"/>
              <w:textAlignment w:val="baseline"/>
              <w:rPr>
                <w:b/>
                <w:bCs/>
                <w:color w:val="000000"/>
                <w:sz w:val="24"/>
              </w:rPr>
            </w:pPr>
            <w:r>
              <w:rPr>
                <w:rFonts w:hint="eastAsia"/>
                <w:b/>
                <w:bCs/>
                <w:color w:val="000000"/>
                <w:sz w:val="24"/>
              </w:rPr>
              <w:t>男</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31FD" w:rsidRDefault="008907BC">
            <w:pPr>
              <w:jc w:val="left"/>
              <w:textAlignment w:val="baseline"/>
              <w:rPr>
                <w:b/>
                <w:bCs/>
                <w:color w:val="000000"/>
                <w:sz w:val="24"/>
              </w:rPr>
            </w:pPr>
            <w:r>
              <w:rPr>
                <w:rFonts w:hint="eastAsia"/>
                <w:b/>
                <w:bCs/>
                <w:color w:val="000000"/>
                <w:sz w:val="24"/>
              </w:rPr>
              <w:t>学历</w:t>
            </w:r>
          </w:p>
        </w:tc>
        <w:tc>
          <w:tcPr>
            <w:tcW w:w="8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31FD" w:rsidRDefault="008907BC">
            <w:pPr>
              <w:jc w:val="left"/>
              <w:textAlignment w:val="baseline"/>
              <w:rPr>
                <w:b/>
                <w:bCs/>
                <w:color w:val="000000"/>
                <w:sz w:val="24"/>
              </w:rPr>
            </w:pPr>
            <w:r>
              <w:rPr>
                <w:rFonts w:hint="eastAsia"/>
                <w:b/>
                <w:bCs/>
                <w:color w:val="000000"/>
                <w:sz w:val="24"/>
              </w:rPr>
              <w:t>本科</w:t>
            </w: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rsidR="00B331FD" w:rsidRDefault="008907BC">
            <w:pPr>
              <w:jc w:val="left"/>
              <w:textAlignment w:val="baseline"/>
              <w:rPr>
                <w:b/>
                <w:bCs/>
                <w:color w:val="000000"/>
                <w:sz w:val="24"/>
              </w:rPr>
            </w:pPr>
            <w:r>
              <w:rPr>
                <w:rFonts w:hint="eastAsia"/>
                <w:b/>
                <w:bCs/>
                <w:color w:val="000000"/>
                <w:sz w:val="24"/>
              </w:rPr>
              <w:t>学位</w:t>
            </w:r>
          </w:p>
        </w:tc>
        <w:tc>
          <w:tcPr>
            <w:tcW w:w="1120" w:type="dxa"/>
            <w:gridSpan w:val="2"/>
            <w:tcBorders>
              <w:top w:val="single" w:sz="4" w:space="0" w:color="auto"/>
              <w:left w:val="single" w:sz="4" w:space="0" w:color="auto"/>
              <w:bottom w:val="single" w:sz="4" w:space="0" w:color="auto"/>
              <w:right w:val="single" w:sz="8" w:space="0" w:color="000000"/>
            </w:tcBorders>
            <w:shd w:val="clear" w:color="auto" w:fill="FFFFFF"/>
            <w:vAlign w:val="center"/>
          </w:tcPr>
          <w:p w:rsidR="00B331FD" w:rsidRDefault="008907BC">
            <w:pPr>
              <w:jc w:val="left"/>
              <w:textAlignment w:val="baseline"/>
              <w:rPr>
                <w:b/>
                <w:bCs/>
                <w:color w:val="000000"/>
                <w:sz w:val="24"/>
              </w:rPr>
            </w:pPr>
            <w:r>
              <w:rPr>
                <w:rFonts w:hint="eastAsia"/>
                <w:b/>
                <w:bCs/>
                <w:color w:val="000000"/>
                <w:sz w:val="24"/>
              </w:rPr>
              <w:t>学士</w:t>
            </w:r>
          </w:p>
        </w:tc>
      </w:tr>
      <w:tr w:rsidR="00B331FD">
        <w:trPr>
          <w:cantSplit/>
          <w:trHeight w:val="505"/>
          <w:jc w:val="center"/>
        </w:trPr>
        <w:tc>
          <w:tcPr>
            <w:tcW w:w="1205"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rsidR="00B331FD" w:rsidRDefault="008907BC">
            <w:pPr>
              <w:jc w:val="center"/>
              <w:textAlignment w:val="baseline"/>
              <w:rPr>
                <w:b/>
                <w:sz w:val="24"/>
              </w:rPr>
            </w:pPr>
            <w:r>
              <w:rPr>
                <w:rFonts w:hint="eastAsia"/>
                <w:b/>
                <w:sz w:val="24"/>
              </w:rPr>
              <w:t>职称</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31FD" w:rsidRDefault="008907BC">
            <w:pPr>
              <w:jc w:val="left"/>
              <w:textAlignment w:val="baseline"/>
              <w:rPr>
                <w:b/>
                <w:bCs/>
                <w:color w:val="000000"/>
                <w:sz w:val="24"/>
              </w:rPr>
            </w:pPr>
            <w:r>
              <w:rPr>
                <w:rFonts w:hint="eastAsia"/>
                <w:b/>
                <w:bCs/>
                <w:color w:val="000000"/>
                <w:sz w:val="24"/>
              </w:rPr>
              <w:t>高级教师</w:t>
            </w:r>
          </w:p>
        </w:tc>
        <w:tc>
          <w:tcPr>
            <w:tcW w:w="19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31FD" w:rsidRDefault="008907BC">
            <w:pPr>
              <w:jc w:val="center"/>
              <w:textAlignment w:val="baseline"/>
              <w:rPr>
                <w:b/>
                <w:bCs/>
                <w:color w:val="000000"/>
                <w:sz w:val="24"/>
              </w:rPr>
            </w:pPr>
            <w:r>
              <w:rPr>
                <w:rFonts w:hint="eastAsia"/>
                <w:b/>
                <w:bCs/>
                <w:color w:val="000000"/>
                <w:sz w:val="24"/>
              </w:rPr>
              <w:t>职务</w:t>
            </w:r>
          </w:p>
        </w:tc>
        <w:tc>
          <w:tcPr>
            <w:tcW w:w="3684" w:type="dxa"/>
            <w:gridSpan w:val="7"/>
            <w:tcBorders>
              <w:top w:val="single" w:sz="4" w:space="0" w:color="auto"/>
              <w:left w:val="single" w:sz="4" w:space="0" w:color="auto"/>
              <w:bottom w:val="single" w:sz="4" w:space="0" w:color="auto"/>
              <w:right w:val="single" w:sz="8" w:space="0" w:color="000000"/>
            </w:tcBorders>
            <w:shd w:val="clear" w:color="auto" w:fill="FFFFFF"/>
            <w:vAlign w:val="center"/>
          </w:tcPr>
          <w:p w:rsidR="00B331FD" w:rsidRDefault="008907BC">
            <w:pPr>
              <w:jc w:val="left"/>
              <w:textAlignment w:val="baseline"/>
              <w:rPr>
                <w:b/>
                <w:bCs/>
                <w:color w:val="000000"/>
                <w:sz w:val="24"/>
              </w:rPr>
            </w:pPr>
            <w:r>
              <w:rPr>
                <w:rFonts w:hint="eastAsia"/>
                <w:b/>
                <w:bCs/>
                <w:color w:val="000000"/>
                <w:sz w:val="24"/>
              </w:rPr>
              <w:t>副校长</w:t>
            </w:r>
          </w:p>
        </w:tc>
      </w:tr>
      <w:tr w:rsidR="00B331FD">
        <w:trPr>
          <w:cantSplit/>
          <w:trHeight w:val="528"/>
          <w:jc w:val="center"/>
        </w:trPr>
        <w:tc>
          <w:tcPr>
            <w:tcW w:w="1205"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rsidR="00B331FD" w:rsidRDefault="008907BC">
            <w:pPr>
              <w:jc w:val="center"/>
              <w:textAlignment w:val="baseline"/>
              <w:rPr>
                <w:b/>
                <w:sz w:val="24"/>
              </w:rPr>
            </w:pPr>
            <w:r>
              <w:rPr>
                <w:rFonts w:hint="eastAsia"/>
                <w:b/>
                <w:sz w:val="24"/>
              </w:rPr>
              <w:t>工作单位</w:t>
            </w:r>
          </w:p>
        </w:tc>
        <w:tc>
          <w:tcPr>
            <w:tcW w:w="32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31FD" w:rsidRDefault="008907BC">
            <w:pPr>
              <w:jc w:val="left"/>
              <w:textAlignment w:val="baseline"/>
              <w:rPr>
                <w:b/>
                <w:bCs/>
                <w:color w:val="000000"/>
                <w:sz w:val="24"/>
              </w:rPr>
            </w:pPr>
            <w:r>
              <w:rPr>
                <w:rFonts w:hint="eastAsia"/>
                <w:b/>
                <w:bCs/>
                <w:color w:val="000000"/>
                <w:sz w:val="24"/>
              </w:rPr>
              <w:t>辛集市职业技术教育中心</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B331FD" w:rsidRDefault="008907BC">
            <w:pPr>
              <w:jc w:val="left"/>
              <w:textAlignment w:val="baseline"/>
              <w:rPr>
                <w:b/>
                <w:bCs/>
                <w:color w:val="FF0000"/>
                <w:sz w:val="24"/>
              </w:rPr>
            </w:pPr>
            <w:r>
              <w:rPr>
                <w:rFonts w:hint="eastAsia"/>
                <w:b/>
                <w:bCs/>
                <w:color w:val="000000"/>
                <w:sz w:val="24"/>
              </w:rPr>
              <w:t>邮箱</w:t>
            </w:r>
          </w:p>
        </w:tc>
        <w:tc>
          <w:tcPr>
            <w:tcW w:w="3684" w:type="dxa"/>
            <w:gridSpan w:val="7"/>
            <w:tcBorders>
              <w:top w:val="single" w:sz="4" w:space="0" w:color="auto"/>
              <w:left w:val="single" w:sz="4" w:space="0" w:color="auto"/>
              <w:bottom w:val="single" w:sz="4" w:space="0" w:color="auto"/>
              <w:right w:val="single" w:sz="8" w:space="0" w:color="000000"/>
            </w:tcBorders>
            <w:shd w:val="clear" w:color="auto" w:fill="FFFFFF"/>
            <w:vAlign w:val="center"/>
          </w:tcPr>
          <w:p w:rsidR="00B331FD" w:rsidRDefault="008907BC">
            <w:pPr>
              <w:jc w:val="left"/>
              <w:textAlignment w:val="baseline"/>
              <w:rPr>
                <w:b/>
                <w:bCs/>
                <w:color w:val="000000"/>
                <w:sz w:val="24"/>
              </w:rPr>
            </w:pPr>
            <w:r>
              <w:rPr>
                <w:rFonts w:hint="eastAsia"/>
                <w:b/>
                <w:bCs/>
                <w:color w:val="000000"/>
                <w:sz w:val="24"/>
              </w:rPr>
              <w:t>xinjizhigao@126.com</w:t>
            </w:r>
          </w:p>
        </w:tc>
      </w:tr>
      <w:tr w:rsidR="00B331FD">
        <w:trPr>
          <w:cantSplit/>
          <w:trHeight w:val="615"/>
          <w:jc w:val="center"/>
        </w:trPr>
        <w:tc>
          <w:tcPr>
            <w:tcW w:w="1205"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rsidR="00B331FD" w:rsidRDefault="008907BC">
            <w:pPr>
              <w:jc w:val="center"/>
              <w:textAlignment w:val="baseline"/>
              <w:rPr>
                <w:b/>
                <w:sz w:val="24"/>
              </w:rPr>
            </w:pPr>
            <w:r>
              <w:rPr>
                <w:rFonts w:hint="eastAsia"/>
                <w:b/>
                <w:sz w:val="24"/>
              </w:rPr>
              <w:t>联系电话</w:t>
            </w:r>
          </w:p>
        </w:tc>
        <w:tc>
          <w:tcPr>
            <w:tcW w:w="7815" w:type="dxa"/>
            <w:gridSpan w:val="11"/>
            <w:tcBorders>
              <w:top w:val="single" w:sz="4" w:space="0" w:color="auto"/>
              <w:left w:val="single" w:sz="4" w:space="0" w:color="auto"/>
              <w:bottom w:val="single" w:sz="4" w:space="0" w:color="auto"/>
              <w:right w:val="single" w:sz="8" w:space="0" w:color="000000"/>
            </w:tcBorders>
            <w:shd w:val="clear" w:color="auto" w:fill="FFFFFF"/>
            <w:vAlign w:val="center"/>
          </w:tcPr>
          <w:p w:rsidR="00B331FD" w:rsidRDefault="008907BC">
            <w:pPr>
              <w:spacing w:before="62" w:after="62" w:line="500" w:lineRule="exact"/>
              <w:jc w:val="left"/>
              <w:textAlignment w:val="baseline"/>
              <w:rPr>
                <w:rFonts w:eastAsia="仿宋_GB2312"/>
                <w:sz w:val="30"/>
                <w:szCs w:val="30"/>
                <w:u w:val="single"/>
              </w:rPr>
            </w:pPr>
            <w:r>
              <w:rPr>
                <w:rFonts w:eastAsia="仿宋_GB2312" w:hint="eastAsia"/>
                <w:sz w:val="30"/>
                <w:szCs w:val="30"/>
              </w:rPr>
              <w:t>13582049486</w:t>
            </w:r>
          </w:p>
        </w:tc>
      </w:tr>
      <w:tr w:rsidR="00B331FD">
        <w:trPr>
          <w:trHeight w:val="100"/>
          <w:jc w:val="center"/>
        </w:trPr>
        <w:tc>
          <w:tcPr>
            <w:tcW w:w="9020" w:type="dxa"/>
            <w:gridSpan w:val="13"/>
            <w:tcBorders>
              <w:top w:val="single" w:sz="4" w:space="0" w:color="auto"/>
              <w:left w:val="single" w:sz="8" w:space="0" w:color="000000"/>
              <w:bottom w:val="single" w:sz="8" w:space="0" w:color="000000"/>
              <w:right w:val="single" w:sz="8" w:space="0" w:color="000000"/>
            </w:tcBorders>
            <w:shd w:val="clear" w:color="auto" w:fill="FFFFFF"/>
            <w:vAlign w:val="center"/>
          </w:tcPr>
          <w:p w:rsidR="00B331FD" w:rsidRDefault="008907BC">
            <w:pPr>
              <w:jc w:val="left"/>
              <w:textAlignment w:val="baseline"/>
              <w:rPr>
                <w:rFonts w:ascii="宋体" w:hAnsi="宋体"/>
                <w:bCs/>
                <w:color w:val="000000"/>
                <w:sz w:val="28"/>
                <w:szCs w:val="28"/>
              </w:rPr>
            </w:pPr>
            <w:r>
              <w:rPr>
                <w:rFonts w:ascii="宋体" w:hAnsi="宋体" w:hint="eastAsia"/>
                <w:b/>
                <w:color w:val="000000"/>
                <w:sz w:val="28"/>
                <w:szCs w:val="28"/>
              </w:rPr>
              <w:t>办学特色与专业优势</w:t>
            </w:r>
          </w:p>
        </w:tc>
      </w:tr>
      <w:tr w:rsidR="00B331FD">
        <w:trPr>
          <w:trHeight w:val="2346"/>
          <w:jc w:val="center"/>
        </w:trPr>
        <w:tc>
          <w:tcPr>
            <w:tcW w:w="9020" w:type="dxa"/>
            <w:gridSpan w:val="13"/>
            <w:tcBorders>
              <w:top w:val="single" w:sz="8" w:space="0" w:color="000000"/>
              <w:left w:val="single" w:sz="8" w:space="0" w:color="000000"/>
              <w:bottom w:val="single" w:sz="8" w:space="0" w:color="000000"/>
              <w:right w:val="single" w:sz="8" w:space="0" w:color="000000"/>
            </w:tcBorders>
            <w:shd w:val="clear" w:color="auto" w:fill="FFFFFF"/>
          </w:tcPr>
          <w:p w:rsidR="00B331FD" w:rsidRDefault="008907BC">
            <w:pPr>
              <w:spacing w:line="360" w:lineRule="auto"/>
              <w:textAlignment w:val="baseline"/>
              <w:rPr>
                <w:rFonts w:ascii="仿宋" w:eastAsia="仿宋" w:hAnsi="仿宋"/>
                <w:color w:val="000000"/>
                <w:sz w:val="20"/>
                <w:szCs w:val="21"/>
              </w:rPr>
            </w:pPr>
            <w:r>
              <w:rPr>
                <w:rFonts w:ascii="仿宋" w:eastAsia="仿宋" w:hAnsi="仿宋" w:hint="eastAsia"/>
                <w:color w:val="000000"/>
                <w:szCs w:val="21"/>
              </w:rPr>
              <w:t>承办单位办学特色、专业优势等</w:t>
            </w:r>
          </w:p>
          <w:p w:rsidR="00B331FD" w:rsidRDefault="008907BC">
            <w:pPr>
              <w:spacing w:line="54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服装行业是我市的支柱产业，建设“皮衣之都”是我市整体发展战略的重要组成部分。我校作为辛集市职业教育的龙头学校，深入了解辛集市服装</w:t>
            </w:r>
            <w:r>
              <w:rPr>
                <w:rFonts w:ascii="宋体" w:hAnsi="宋体" w:cs="宋体"/>
                <w:color w:val="333333"/>
                <w:kern w:val="0"/>
                <w:sz w:val="24"/>
              </w:rPr>
              <w:t>行业</w:t>
            </w:r>
            <w:r>
              <w:rPr>
                <w:rFonts w:ascii="宋体" w:hAnsi="宋体" w:cs="宋体" w:hint="eastAsia"/>
                <w:color w:val="333333"/>
                <w:kern w:val="0"/>
                <w:sz w:val="24"/>
              </w:rPr>
              <w:t>的人才需求情况，掌握各企业单位所需要的人才结构、学历层次，为我校专业设置、人才培养、办学模式的调整提供了可靠依据。</w:t>
            </w:r>
            <w:r>
              <w:rPr>
                <w:rFonts w:ascii="宋体" w:hAnsi="宋体" w:cs="宋体" w:hint="eastAsia"/>
                <w:color w:val="333333"/>
                <w:kern w:val="0"/>
                <w:sz w:val="24"/>
              </w:rPr>
              <w:t>2004</w:t>
            </w:r>
            <w:r>
              <w:rPr>
                <w:rFonts w:ascii="宋体" w:hAnsi="宋体" w:cs="宋体" w:hint="eastAsia"/>
                <w:color w:val="333333"/>
                <w:kern w:val="0"/>
                <w:sz w:val="24"/>
              </w:rPr>
              <w:t>年我校服装专业被认定为石家庄市级骨干专业，</w:t>
            </w:r>
            <w:r>
              <w:rPr>
                <w:rFonts w:ascii="宋体" w:hAnsi="宋体" w:cs="宋体" w:hint="eastAsia"/>
                <w:color w:val="333333"/>
                <w:kern w:val="0"/>
                <w:sz w:val="24"/>
              </w:rPr>
              <w:t>2008</w:t>
            </w:r>
            <w:r>
              <w:rPr>
                <w:rFonts w:ascii="宋体" w:hAnsi="宋体" w:cs="宋体" w:hint="eastAsia"/>
                <w:color w:val="333333"/>
                <w:kern w:val="0"/>
                <w:sz w:val="24"/>
              </w:rPr>
              <w:t>年服装校内实训基地被认定为石家庄市示范性实训基地。</w:t>
            </w:r>
            <w:r>
              <w:rPr>
                <w:rFonts w:ascii="宋体" w:hAnsi="宋体" w:cs="宋体" w:hint="eastAsia"/>
                <w:color w:val="333333"/>
                <w:kern w:val="0"/>
                <w:sz w:val="24"/>
              </w:rPr>
              <w:t>2014</w:t>
            </w:r>
            <w:r>
              <w:rPr>
                <w:rFonts w:ascii="宋体" w:hAnsi="宋体" w:cs="宋体" w:hint="eastAsia"/>
                <w:color w:val="333333"/>
                <w:kern w:val="0"/>
                <w:sz w:val="24"/>
              </w:rPr>
              <w:t>年服装设计</w:t>
            </w:r>
            <w:r>
              <w:rPr>
                <w:rFonts w:ascii="宋体" w:hAnsi="宋体" w:cs="宋体"/>
                <w:color w:val="333333"/>
                <w:kern w:val="0"/>
                <w:sz w:val="24"/>
              </w:rPr>
              <w:t>与工艺</w:t>
            </w:r>
            <w:r>
              <w:rPr>
                <w:rFonts w:ascii="宋体" w:hAnsi="宋体" w:cs="宋体" w:hint="eastAsia"/>
                <w:color w:val="333333"/>
                <w:kern w:val="0"/>
                <w:sz w:val="24"/>
              </w:rPr>
              <w:t>专业被认</w:t>
            </w:r>
            <w:r>
              <w:rPr>
                <w:rFonts w:ascii="宋体" w:hAnsi="宋体" w:cs="宋体"/>
                <w:color w:val="333333"/>
                <w:kern w:val="0"/>
                <w:sz w:val="24"/>
              </w:rPr>
              <w:t>定</w:t>
            </w:r>
            <w:r>
              <w:rPr>
                <w:rFonts w:ascii="宋体" w:hAnsi="宋体" w:cs="宋体" w:hint="eastAsia"/>
                <w:color w:val="333333"/>
                <w:kern w:val="0"/>
                <w:sz w:val="24"/>
              </w:rPr>
              <w:t>为河北省</w:t>
            </w:r>
            <w:r>
              <w:rPr>
                <w:rFonts w:ascii="宋体" w:hAnsi="宋体" w:cs="宋体" w:hint="eastAsia"/>
                <w:color w:val="333333"/>
                <w:kern w:val="0"/>
                <w:sz w:val="24"/>
              </w:rPr>
              <w:t>特色专业。</w:t>
            </w:r>
          </w:p>
          <w:p w:rsidR="00B331FD" w:rsidRDefault="008907BC">
            <w:pPr>
              <w:spacing w:line="54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我校服装设计与工艺专业现开设的课程有：服装</w:t>
            </w:r>
            <w:r>
              <w:rPr>
                <w:rFonts w:ascii="宋体" w:hAnsi="宋体" w:cs="宋体" w:hint="eastAsia"/>
                <w:color w:val="333333"/>
                <w:kern w:val="0"/>
                <w:sz w:val="24"/>
              </w:rPr>
              <w:t>CorelDRAW</w:t>
            </w:r>
            <w:r>
              <w:rPr>
                <w:rFonts w:ascii="宋体" w:hAnsi="宋体" w:cs="宋体" w:hint="eastAsia"/>
                <w:color w:val="333333"/>
                <w:kern w:val="0"/>
                <w:sz w:val="24"/>
              </w:rPr>
              <w:t>设计、</w:t>
            </w:r>
            <w:r>
              <w:rPr>
                <w:rFonts w:ascii="宋体" w:hAnsi="宋体" w:cs="宋体" w:hint="eastAsia"/>
                <w:color w:val="333333"/>
                <w:kern w:val="0"/>
                <w:sz w:val="24"/>
              </w:rPr>
              <w:t>PS</w:t>
            </w:r>
            <w:r>
              <w:rPr>
                <w:rFonts w:ascii="宋体" w:hAnsi="宋体" w:cs="宋体" w:hint="eastAsia"/>
                <w:color w:val="333333"/>
                <w:kern w:val="0"/>
                <w:sz w:val="24"/>
              </w:rPr>
              <w:t>、服装</w:t>
            </w:r>
            <w:r>
              <w:rPr>
                <w:rFonts w:ascii="宋体" w:hAnsi="宋体" w:cs="宋体" w:hint="eastAsia"/>
                <w:color w:val="333333"/>
                <w:kern w:val="0"/>
                <w:sz w:val="24"/>
              </w:rPr>
              <w:t>CAD</w:t>
            </w:r>
            <w:r>
              <w:rPr>
                <w:rFonts w:ascii="宋体" w:hAnsi="宋体" w:cs="宋体" w:hint="eastAsia"/>
                <w:color w:val="333333"/>
                <w:kern w:val="0"/>
                <w:sz w:val="24"/>
              </w:rPr>
              <w:t>制版、服装缝制工艺、服装立体裁剪、服装美术设计基础、服装结构制图、服装材料、服装设备与维修以及皮衣制版、皮衣缝制等特色课程，学生们从“设计”到“结</w:t>
            </w:r>
            <w:r>
              <w:rPr>
                <w:rFonts w:ascii="宋体" w:hAnsi="宋体" w:cs="宋体" w:hint="eastAsia"/>
                <w:color w:val="333333"/>
                <w:kern w:val="0"/>
                <w:sz w:val="24"/>
              </w:rPr>
              <w:t>构”再到“工艺”，实现了职业能力的渐进提升。</w:t>
            </w:r>
          </w:p>
          <w:p w:rsidR="00B331FD" w:rsidRDefault="008907BC">
            <w:pPr>
              <w:spacing w:line="54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服装设计与工艺专业现有校内实训基地一个，实训室两个，总建筑面积</w:t>
            </w:r>
            <w:r>
              <w:rPr>
                <w:rFonts w:ascii="宋体" w:hAnsi="宋体" w:cs="宋体" w:hint="eastAsia"/>
                <w:color w:val="333333"/>
                <w:kern w:val="0"/>
                <w:sz w:val="24"/>
              </w:rPr>
              <w:t>200</w:t>
            </w:r>
            <w:r>
              <w:rPr>
                <w:rFonts w:ascii="宋体" w:hAnsi="宋体" w:cs="宋体" w:hint="eastAsia"/>
                <w:color w:val="333333"/>
                <w:kern w:val="0"/>
                <w:sz w:val="24"/>
              </w:rPr>
              <w:t>平方米，设备总值近</w:t>
            </w:r>
            <w:r>
              <w:rPr>
                <w:rFonts w:ascii="宋体" w:hAnsi="宋体" w:cs="宋体" w:hint="eastAsia"/>
                <w:color w:val="333333"/>
                <w:kern w:val="0"/>
                <w:sz w:val="24"/>
              </w:rPr>
              <w:t>200</w:t>
            </w:r>
            <w:r>
              <w:rPr>
                <w:rFonts w:ascii="宋体" w:hAnsi="宋体" w:cs="宋体" w:hint="eastAsia"/>
                <w:color w:val="333333"/>
                <w:kern w:val="0"/>
                <w:sz w:val="24"/>
              </w:rPr>
              <w:t>万。拥有高速平缝机</w:t>
            </w:r>
            <w:r>
              <w:rPr>
                <w:rFonts w:ascii="宋体" w:hAnsi="宋体" w:cs="宋体" w:hint="eastAsia"/>
                <w:color w:val="333333"/>
                <w:kern w:val="0"/>
                <w:sz w:val="24"/>
              </w:rPr>
              <w:t>146</w:t>
            </w:r>
            <w:r>
              <w:rPr>
                <w:rFonts w:ascii="宋体" w:hAnsi="宋体" w:cs="宋体" w:hint="eastAsia"/>
                <w:color w:val="333333"/>
                <w:kern w:val="0"/>
                <w:sz w:val="24"/>
              </w:rPr>
              <w:t>台，电脑平缝机</w:t>
            </w:r>
            <w:r>
              <w:rPr>
                <w:rFonts w:ascii="宋体" w:hAnsi="宋体" w:cs="宋体" w:hint="eastAsia"/>
                <w:color w:val="333333"/>
                <w:kern w:val="0"/>
                <w:sz w:val="24"/>
              </w:rPr>
              <w:t>10</w:t>
            </w:r>
            <w:r>
              <w:rPr>
                <w:rFonts w:ascii="宋体" w:hAnsi="宋体" w:cs="宋体" w:hint="eastAsia"/>
                <w:color w:val="333333"/>
                <w:kern w:val="0"/>
                <w:sz w:val="24"/>
              </w:rPr>
              <w:t>台，同步机</w:t>
            </w:r>
            <w:r>
              <w:rPr>
                <w:rFonts w:ascii="宋体" w:hAnsi="宋体" w:cs="宋体" w:hint="eastAsia"/>
                <w:color w:val="333333"/>
                <w:kern w:val="0"/>
                <w:sz w:val="24"/>
              </w:rPr>
              <w:t>10</w:t>
            </w:r>
            <w:r>
              <w:rPr>
                <w:rFonts w:ascii="宋体" w:hAnsi="宋体" w:cs="宋体" w:hint="eastAsia"/>
                <w:color w:val="333333"/>
                <w:kern w:val="0"/>
                <w:sz w:val="24"/>
              </w:rPr>
              <w:t>台，裘皮机</w:t>
            </w:r>
            <w:r>
              <w:rPr>
                <w:rFonts w:ascii="宋体" w:hAnsi="宋体" w:cs="宋体" w:hint="eastAsia"/>
                <w:color w:val="333333"/>
                <w:kern w:val="0"/>
                <w:sz w:val="24"/>
              </w:rPr>
              <w:t>1</w:t>
            </w:r>
            <w:r>
              <w:rPr>
                <w:rFonts w:ascii="宋体" w:hAnsi="宋体" w:cs="宋体" w:hint="eastAsia"/>
                <w:color w:val="333333"/>
                <w:kern w:val="0"/>
                <w:sz w:val="24"/>
              </w:rPr>
              <w:t>台，缝皮机</w:t>
            </w:r>
            <w:r>
              <w:rPr>
                <w:rFonts w:ascii="宋体" w:hAnsi="宋体" w:cs="宋体" w:hint="eastAsia"/>
                <w:color w:val="333333"/>
                <w:kern w:val="0"/>
                <w:sz w:val="24"/>
              </w:rPr>
              <w:t>40</w:t>
            </w:r>
            <w:r>
              <w:rPr>
                <w:rFonts w:ascii="宋体" w:hAnsi="宋体" w:cs="宋体" w:hint="eastAsia"/>
                <w:color w:val="333333"/>
                <w:kern w:val="0"/>
                <w:sz w:val="24"/>
              </w:rPr>
              <w:t>台，服装</w:t>
            </w:r>
            <w:r>
              <w:rPr>
                <w:rFonts w:ascii="宋体" w:hAnsi="宋体" w:cs="宋体" w:hint="eastAsia"/>
                <w:color w:val="333333"/>
                <w:kern w:val="0"/>
                <w:sz w:val="24"/>
              </w:rPr>
              <w:t>CAD</w:t>
            </w:r>
            <w:r>
              <w:rPr>
                <w:rFonts w:ascii="宋体" w:hAnsi="宋体" w:cs="宋体" w:hint="eastAsia"/>
                <w:color w:val="333333"/>
                <w:kern w:val="0"/>
                <w:sz w:val="24"/>
              </w:rPr>
              <w:t>配套电脑</w:t>
            </w:r>
            <w:r>
              <w:rPr>
                <w:rFonts w:ascii="宋体" w:hAnsi="宋体" w:cs="宋体" w:hint="eastAsia"/>
                <w:color w:val="333333"/>
                <w:kern w:val="0"/>
                <w:sz w:val="24"/>
              </w:rPr>
              <w:t>50</w:t>
            </w:r>
            <w:r>
              <w:rPr>
                <w:rFonts w:ascii="宋体" w:hAnsi="宋体" w:cs="宋体" w:hint="eastAsia"/>
                <w:color w:val="333333"/>
                <w:kern w:val="0"/>
                <w:sz w:val="24"/>
              </w:rPr>
              <w:t>台。本专业制定了学生自主学习的实训管理制度，课余向学生每周开放时间</w:t>
            </w:r>
            <w:r>
              <w:rPr>
                <w:rFonts w:ascii="宋体" w:hAnsi="宋体" w:cs="宋体" w:hint="eastAsia"/>
                <w:color w:val="333333"/>
                <w:kern w:val="0"/>
                <w:sz w:val="24"/>
              </w:rPr>
              <w:t>20</w:t>
            </w:r>
            <w:r>
              <w:rPr>
                <w:rFonts w:ascii="宋体" w:hAnsi="宋体" w:cs="宋体" w:hint="eastAsia"/>
                <w:color w:val="333333"/>
                <w:kern w:val="0"/>
                <w:sz w:val="24"/>
              </w:rPr>
              <w:t>小时，有专业实习指导教师负责管理指</w:t>
            </w:r>
            <w:r>
              <w:rPr>
                <w:rFonts w:ascii="宋体" w:hAnsi="宋体" w:cs="宋体" w:hint="eastAsia"/>
                <w:color w:val="333333"/>
                <w:kern w:val="0"/>
                <w:sz w:val="24"/>
              </w:rPr>
              <w:lastRenderedPageBreak/>
              <w:t>导学生自主开展实验实训。</w:t>
            </w:r>
          </w:p>
          <w:p w:rsidR="00B331FD" w:rsidRDefault="008907BC">
            <w:pPr>
              <w:spacing w:line="54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本专业拥有一支学历、年龄结构较为合理，专业实力较为雄厚的专业教师团队。专业教师</w:t>
            </w:r>
            <w:r>
              <w:rPr>
                <w:rFonts w:ascii="宋体" w:hAnsi="宋体" w:cs="宋体" w:hint="eastAsia"/>
                <w:color w:val="333333"/>
                <w:kern w:val="0"/>
                <w:sz w:val="24"/>
              </w:rPr>
              <w:t>13</w:t>
            </w:r>
            <w:r>
              <w:rPr>
                <w:rFonts w:ascii="宋体" w:hAnsi="宋体" w:cs="宋体" w:hint="eastAsia"/>
                <w:color w:val="333333"/>
                <w:kern w:val="0"/>
                <w:sz w:val="24"/>
              </w:rPr>
              <w:t>名，双师型教师</w:t>
            </w:r>
            <w:r>
              <w:rPr>
                <w:rFonts w:ascii="宋体" w:hAnsi="宋体" w:cs="宋体" w:hint="eastAsia"/>
                <w:color w:val="333333"/>
                <w:kern w:val="0"/>
                <w:sz w:val="24"/>
              </w:rPr>
              <w:t>13</w:t>
            </w:r>
            <w:r>
              <w:rPr>
                <w:rFonts w:ascii="宋体" w:hAnsi="宋体" w:cs="宋体" w:hint="eastAsia"/>
                <w:color w:val="333333"/>
                <w:kern w:val="0"/>
                <w:sz w:val="24"/>
              </w:rPr>
              <w:t>人，技师</w:t>
            </w:r>
            <w:r>
              <w:rPr>
                <w:rFonts w:ascii="宋体" w:hAnsi="宋体" w:cs="宋体" w:hint="eastAsia"/>
                <w:color w:val="333333"/>
                <w:kern w:val="0"/>
                <w:sz w:val="24"/>
              </w:rPr>
              <w:t>3</w:t>
            </w:r>
            <w:r>
              <w:rPr>
                <w:rFonts w:ascii="宋体" w:hAnsi="宋体" w:cs="宋体" w:hint="eastAsia"/>
                <w:color w:val="333333"/>
                <w:kern w:val="0"/>
                <w:sz w:val="24"/>
              </w:rPr>
              <w:t>人，高级工</w:t>
            </w:r>
            <w:r>
              <w:rPr>
                <w:rFonts w:ascii="宋体" w:hAnsi="宋体" w:cs="宋体" w:hint="eastAsia"/>
                <w:color w:val="333333"/>
                <w:kern w:val="0"/>
                <w:sz w:val="24"/>
              </w:rPr>
              <w:t>10</w:t>
            </w:r>
            <w:r>
              <w:rPr>
                <w:rFonts w:ascii="宋体" w:hAnsi="宋体" w:cs="宋体" w:hint="eastAsia"/>
                <w:color w:val="333333"/>
                <w:kern w:val="0"/>
                <w:sz w:val="24"/>
              </w:rPr>
              <w:t>人，中级职称</w:t>
            </w:r>
            <w:r>
              <w:rPr>
                <w:rFonts w:ascii="宋体" w:hAnsi="宋体" w:cs="宋体" w:hint="eastAsia"/>
                <w:color w:val="333333"/>
                <w:kern w:val="0"/>
                <w:sz w:val="24"/>
              </w:rPr>
              <w:t>13</w:t>
            </w:r>
            <w:r>
              <w:rPr>
                <w:rFonts w:ascii="宋体" w:hAnsi="宋体" w:cs="宋体" w:hint="eastAsia"/>
                <w:color w:val="333333"/>
                <w:kern w:val="0"/>
                <w:sz w:val="24"/>
              </w:rPr>
              <w:t>人。全部老师多次参加过省级、国家级骨干教师培训。</w:t>
            </w:r>
            <w:r>
              <w:rPr>
                <w:rFonts w:ascii="宋体" w:hAnsi="宋体" w:cs="宋体" w:hint="eastAsia"/>
                <w:color w:val="333333"/>
                <w:kern w:val="0"/>
                <w:sz w:val="24"/>
              </w:rPr>
              <w:t xml:space="preserve"> </w:t>
            </w:r>
            <w:r>
              <w:rPr>
                <w:rFonts w:ascii="宋体" w:hAnsi="宋体" w:cs="宋体" w:hint="eastAsia"/>
                <w:color w:val="333333"/>
                <w:kern w:val="0"/>
                <w:sz w:val="24"/>
              </w:rPr>
              <w:t>主干课程教师有丰富的实践经验和教学经验，教学能力强，有一定的学术水平，对本专业人才培养目标、培养规格、课程体系有较全面的把握能力，具有较强的新知识、新技术、新工艺、新材料、新设备、新标准吸收、消化和推广能力。</w:t>
            </w:r>
          </w:p>
          <w:p w:rsidR="00B331FD" w:rsidRDefault="008907BC">
            <w:pPr>
              <w:spacing w:line="540" w:lineRule="exact"/>
              <w:ind w:firstLineChars="200" w:firstLine="480"/>
              <w:textAlignment w:val="baseline"/>
              <w:rPr>
                <w:rFonts w:ascii="宋体" w:hAnsi="宋体" w:cs="宋体"/>
                <w:kern w:val="0"/>
                <w:sz w:val="20"/>
                <w:szCs w:val="21"/>
              </w:rPr>
            </w:pPr>
            <w:r>
              <w:rPr>
                <w:rFonts w:ascii="宋体" w:hAnsi="宋体" w:cs="宋体" w:hint="eastAsia"/>
                <w:color w:val="333333"/>
                <w:kern w:val="0"/>
                <w:sz w:val="24"/>
              </w:rPr>
              <w:t>为做大做强服装专业，</w:t>
            </w:r>
            <w:r>
              <w:rPr>
                <w:rFonts w:ascii="宋体" w:hAnsi="宋体" w:cs="宋体" w:hint="eastAsia"/>
                <w:color w:val="333333"/>
                <w:kern w:val="0"/>
                <w:sz w:val="24"/>
              </w:rPr>
              <w:t>2017</w:t>
            </w:r>
            <w:r>
              <w:rPr>
                <w:rFonts w:ascii="宋体" w:hAnsi="宋体" w:cs="宋体" w:hint="eastAsia"/>
                <w:color w:val="333333"/>
                <w:kern w:val="0"/>
                <w:sz w:val="24"/>
              </w:rPr>
              <w:t>年</w:t>
            </w:r>
            <w:r>
              <w:rPr>
                <w:rFonts w:ascii="宋体" w:hAnsi="宋体" w:cs="宋体" w:hint="eastAsia"/>
                <w:color w:val="333333"/>
                <w:kern w:val="0"/>
                <w:sz w:val="24"/>
              </w:rPr>
              <w:t>8</w:t>
            </w:r>
            <w:r>
              <w:rPr>
                <w:rFonts w:ascii="宋体" w:hAnsi="宋体" w:cs="宋体" w:hint="eastAsia"/>
                <w:color w:val="333333"/>
                <w:kern w:val="0"/>
                <w:sz w:val="24"/>
              </w:rPr>
              <w:t>月我校成立了“人与自然”工作室。通过设计、制版、样衣、生产、订购等完全按照企业流程模式进行教研课题的开展工作，有力的提升了师生的实训实战经验。并分年级、分主题、分系列每年举办两季的“校园杯设计大赛”。</w:t>
            </w:r>
          </w:p>
        </w:tc>
      </w:tr>
      <w:tr w:rsidR="00B331FD">
        <w:trPr>
          <w:trHeight w:val="746"/>
          <w:jc w:val="center"/>
        </w:trPr>
        <w:tc>
          <w:tcPr>
            <w:tcW w:w="9020" w:type="dxa"/>
            <w:gridSpan w:val="13"/>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jc w:val="left"/>
              <w:textAlignment w:val="baseline"/>
              <w:rPr>
                <w:rFonts w:ascii="宋体" w:hAnsi="宋体"/>
                <w:b/>
                <w:color w:val="000000"/>
                <w:sz w:val="28"/>
                <w:szCs w:val="28"/>
              </w:rPr>
            </w:pPr>
            <w:r>
              <w:rPr>
                <w:rFonts w:ascii="宋体" w:hAnsi="宋体" w:hint="eastAsia"/>
                <w:b/>
                <w:color w:val="000000"/>
                <w:sz w:val="28"/>
                <w:szCs w:val="28"/>
              </w:rPr>
              <w:lastRenderedPageBreak/>
              <w:t>外部支持条件</w:t>
            </w:r>
          </w:p>
        </w:tc>
      </w:tr>
      <w:tr w:rsidR="00B331FD">
        <w:trPr>
          <w:trHeight w:val="1240"/>
          <w:jc w:val="center"/>
        </w:trPr>
        <w:tc>
          <w:tcPr>
            <w:tcW w:w="9020" w:type="dxa"/>
            <w:gridSpan w:val="13"/>
            <w:tcBorders>
              <w:top w:val="single" w:sz="8" w:space="0" w:color="000000"/>
              <w:left w:val="single" w:sz="8" w:space="0" w:color="000000"/>
              <w:bottom w:val="single" w:sz="8" w:space="0" w:color="000000"/>
              <w:right w:val="single" w:sz="8" w:space="0" w:color="000000"/>
            </w:tcBorders>
            <w:shd w:val="clear" w:color="auto" w:fill="FFFFFF"/>
          </w:tcPr>
          <w:p w:rsidR="00B331FD" w:rsidRDefault="008907BC">
            <w:pPr>
              <w:textAlignment w:val="baseline"/>
              <w:rPr>
                <w:rFonts w:ascii="仿宋" w:eastAsia="仿宋" w:hAnsi="仿宋"/>
                <w:color w:val="000000"/>
                <w:sz w:val="20"/>
                <w:szCs w:val="21"/>
              </w:rPr>
            </w:pPr>
            <w:r>
              <w:rPr>
                <w:rFonts w:ascii="仿宋" w:eastAsia="仿宋" w:hAnsi="仿宋" w:hint="eastAsia"/>
                <w:color w:val="000000"/>
                <w:szCs w:val="21"/>
              </w:rPr>
              <w:t>与赛项相关的外部支持条件，特别是产教融合、校企合作开展情况</w:t>
            </w:r>
            <w:r>
              <w:rPr>
                <w:rFonts w:ascii="仿宋" w:eastAsia="仿宋" w:hAnsi="仿宋" w:hint="eastAsia"/>
                <w:color w:val="000000"/>
                <w:szCs w:val="21"/>
              </w:rPr>
              <w:t>;</w:t>
            </w:r>
            <w:r>
              <w:rPr>
                <w:rFonts w:ascii="仿宋" w:eastAsia="仿宋" w:hAnsi="仿宋" w:hint="eastAsia"/>
                <w:color w:val="000000"/>
                <w:szCs w:val="21"/>
              </w:rPr>
              <w:t>大赛既有优势和资源、条件等。</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2018</w:t>
            </w:r>
            <w:r>
              <w:rPr>
                <w:rFonts w:ascii="宋体" w:hAnsi="宋体" w:cs="宋体" w:hint="eastAsia"/>
                <w:color w:val="333333"/>
                <w:kern w:val="0"/>
                <w:sz w:val="24"/>
              </w:rPr>
              <w:t>年</w:t>
            </w:r>
            <w:r>
              <w:rPr>
                <w:rFonts w:ascii="宋体" w:hAnsi="宋体" w:cs="宋体" w:hint="eastAsia"/>
                <w:color w:val="333333"/>
                <w:kern w:val="0"/>
                <w:sz w:val="24"/>
              </w:rPr>
              <w:t>5</w:t>
            </w:r>
            <w:r>
              <w:rPr>
                <w:rFonts w:ascii="宋体" w:hAnsi="宋体" w:cs="宋体" w:hint="eastAsia"/>
                <w:color w:val="333333"/>
                <w:kern w:val="0"/>
                <w:sz w:val="24"/>
              </w:rPr>
              <w:t>月，与皮都工匠坊、河北大羽制衣、名花制衣、扬帆制衣等当地知名企业建立校企合作。企业派专家及技术骨干来校进行讲座于技术指导。学校依托联办企业，创设学生实践真实环境，让师生更好地掌握企业的生产流程和岗位能力要求，增加了教学的针对性和实效性。</w:t>
            </w:r>
            <w:r>
              <w:rPr>
                <w:rFonts w:ascii="宋体" w:hAnsi="宋体" w:cs="宋体" w:hint="eastAsia"/>
                <w:color w:val="333333"/>
                <w:kern w:val="0"/>
                <w:sz w:val="24"/>
              </w:rPr>
              <w:t> </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2019</w:t>
            </w:r>
            <w:r>
              <w:rPr>
                <w:rFonts w:ascii="宋体" w:hAnsi="宋体" w:cs="宋体" w:hint="eastAsia"/>
                <w:color w:val="333333"/>
                <w:kern w:val="0"/>
                <w:sz w:val="24"/>
              </w:rPr>
              <w:t>年</w:t>
            </w:r>
            <w:r>
              <w:rPr>
                <w:rFonts w:ascii="宋体" w:hAnsi="宋体" w:cs="宋体" w:hint="eastAsia"/>
                <w:color w:val="333333"/>
                <w:kern w:val="0"/>
                <w:sz w:val="24"/>
              </w:rPr>
              <w:t>10</w:t>
            </w:r>
            <w:r>
              <w:rPr>
                <w:rFonts w:ascii="宋体" w:hAnsi="宋体" w:cs="宋体" w:hint="eastAsia"/>
                <w:color w:val="333333"/>
                <w:kern w:val="0"/>
                <w:sz w:val="24"/>
              </w:rPr>
              <w:t>月入驻辛集市工业设计创新中心，学生借助这个平台，利用假期参加</w:t>
            </w:r>
            <w:r>
              <w:rPr>
                <w:rFonts w:ascii="宋体" w:hAnsi="宋体" w:cs="宋体" w:hint="eastAsia"/>
                <w:color w:val="333333"/>
                <w:kern w:val="0"/>
                <w:sz w:val="24"/>
              </w:rPr>
              <w:t>2019</w:t>
            </w:r>
            <w:r>
              <w:rPr>
                <w:rFonts w:ascii="宋体" w:hAnsi="宋体" w:cs="宋体" w:hint="eastAsia"/>
                <w:color w:val="333333"/>
                <w:kern w:val="0"/>
                <w:sz w:val="24"/>
              </w:rPr>
              <w:t>、</w:t>
            </w:r>
            <w:r>
              <w:rPr>
                <w:rFonts w:ascii="宋体" w:hAnsi="宋体" w:cs="宋体" w:hint="eastAsia"/>
                <w:color w:val="333333"/>
                <w:kern w:val="0"/>
                <w:sz w:val="24"/>
              </w:rPr>
              <w:t>2020</w:t>
            </w:r>
            <w:r>
              <w:rPr>
                <w:rFonts w:ascii="宋体" w:hAnsi="宋体" w:cs="宋体" w:hint="eastAsia"/>
                <w:color w:val="333333"/>
                <w:kern w:val="0"/>
                <w:sz w:val="24"/>
              </w:rPr>
              <w:t>年中国（辛集）国际皮草时装周。</w:t>
            </w:r>
          </w:p>
          <w:p w:rsidR="00B331FD" w:rsidRDefault="008907BC">
            <w:pPr>
              <w:spacing w:line="520" w:lineRule="exact"/>
              <w:ind w:firstLineChars="200" w:firstLine="480"/>
              <w:textAlignment w:val="baseline"/>
              <w:rPr>
                <w:rFonts w:ascii="宋体" w:hAnsi="宋体" w:cs="宋体"/>
                <w:kern w:val="0"/>
                <w:sz w:val="20"/>
                <w:szCs w:val="21"/>
              </w:rPr>
            </w:pPr>
            <w:r>
              <w:rPr>
                <w:rFonts w:ascii="宋体" w:hAnsi="宋体" w:cs="宋体" w:hint="eastAsia"/>
                <w:color w:val="333333"/>
                <w:kern w:val="0"/>
                <w:sz w:val="24"/>
              </w:rPr>
              <w:t>我校师生与企业共同举办时装展示，老师们与工匠坊的制工艺师、版师、设计师进行深度交流，共同探讨研究服装的新工艺新思路将成为我校服装专业的常态教学模式，在校企合作的道路上，服装专业将进一步拓宽思路，与品牌企业建立沟通学习机制，精准培养服装专业综合型技术人才。</w:t>
            </w:r>
          </w:p>
        </w:tc>
      </w:tr>
      <w:tr w:rsidR="00B331FD">
        <w:trPr>
          <w:trHeight w:val="718"/>
          <w:jc w:val="center"/>
        </w:trPr>
        <w:tc>
          <w:tcPr>
            <w:tcW w:w="9020" w:type="dxa"/>
            <w:gridSpan w:val="13"/>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jc w:val="left"/>
              <w:textAlignment w:val="baseline"/>
              <w:rPr>
                <w:rFonts w:ascii="宋体" w:hAnsi="宋体" w:cs="宋体"/>
                <w:b/>
                <w:color w:val="000000"/>
                <w:sz w:val="28"/>
                <w:szCs w:val="28"/>
                <w:lang w:val="zh-CN"/>
              </w:rPr>
            </w:pPr>
            <w:r>
              <w:rPr>
                <w:rFonts w:ascii="宋体" w:hAnsi="宋体" w:hint="eastAsia"/>
                <w:b/>
                <w:color w:val="000000"/>
                <w:sz w:val="28"/>
                <w:szCs w:val="28"/>
              </w:rPr>
              <w:lastRenderedPageBreak/>
              <w:t>相关赛项承办经验</w:t>
            </w:r>
          </w:p>
        </w:tc>
      </w:tr>
      <w:tr w:rsidR="00B331FD">
        <w:trPr>
          <w:trHeight w:val="766"/>
          <w:jc w:val="center"/>
        </w:trPr>
        <w:tc>
          <w:tcPr>
            <w:tcW w:w="7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textAlignment w:val="baseline"/>
              <w:rPr>
                <w:rFonts w:ascii="宋体" w:hAnsi="宋体" w:cs="宋体"/>
                <w:color w:val="000000"/>
                <w:sz w:val="24"/>
                <w:lang w:val="zh-CN"/>
              </w:rPr>
            </w:pPr>
            <w:r>
              <w:rPr>
                <w:rFonts w:ascii="宋体" w:hAnsi="宋体" w:cs="宋体" w:hint="eastAsia"/>
                <w:color w:val="000000"/>
                <w:sz w:val="24"/>
                <w:lang w:val="zh-CN"/>
              </w:rPr>
              <w:t>序号</w:t>
            </w:r>
          </w:p>
        </w:tc>
        <w:tc>
          <w:tcPr>
            <w:tcW w:w="124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jc w:val="center"/>
              <w:textAlignment w:val="baseline"/>
              <w:rPr>
                <w:rFonts w:ascii="宋体" w:hAnsi="宋体" w:cs="宋体"/>
                <w:color w:val="000000"/>
                <w:sz w:val="24"/>
                <w:lang w:val="zh-CN"/>
              </w:rPr>
            </w:pPr>
            <w:r>
              <w:rPr>
                <w:rFonts w:ascii="宋体" w:hAnsi="宋体" w:cs="宋体" w:hint="eastAsia"/>
                <w:color w:val="000000"/>
                <w:sz w:val="24"/>
              </w:rPr>
              <w:t>比赛</w:t>
            </w:r>
            <w:r>
              <w:rPr>
                <w:rFonts w:ascii="宋体" w:hAnsi="宋体" w:cs="宋体" w:hint="eastAsia"/>
                <w:color w:val="000000"/>
                <w:sz w:val="24"/>
                <w:lang w:val="zh-CN"/>
              </w:rPr>
              <w:t>年份</w:t>
            </w:r>
          </w:p>
        </w:tc>
        <w:tc>
          <w:tcPr>
            <w:tcW w:w="3931"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jc w:val="center"/>
              <w:textAlignment w:val="baseline"/>
              <w:rPr>
                <w:rFonts w:ascii="宋体" w:hAnsi="宋体" w:cs="宋体"/>
                <w:color w:val="000000"/>
                <w:sz w:val="24"/>
                <w:lang w:val="zh-CN"/>
              </w:rPr>
            </w:pPr>
            <w:r>
              <w:rPr>
                <w:rFonts w:ascii="宋体" w:hAnsi="宋体" w:cs="宋体" w:hint="eastAsia"/>
                <w:color w:val="000000"/>
                <w:sz w:val="24"/>
              </w:rPr>
              <w:t>赛项</w:t>
            </w:r>
            <w:r>
              <w:rPr>
                <w:rFonts w:ascii="宋体" w:hAnsi="宋体" w:cs="宋体" w:hint="eastAsia"/>
                <w:color w:val="000000"/>
                <w:sz w:val="24"/>
                <w:lang w:val="zh-CN"/>
              </w:rPr>
              <w:t>名称</w:t>
            </w:r>
          </w:p>
        </w:tc>
        <w:tc>
          <w:tcPr>
            <w:tcW w:w="99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jc w:val="center"/>
              <w:textAlignment w:val="baseline"/>
              <w:rPr>
                <w:rFonts w:ascii="宋体" w:hAnsi="宋体" w:cs="宋体"/>
                <w:color w:val="000000"/>
                <w:sz w:val="24"/>
                <w:lang w:val="zh-CN"/>
              </w:rPr>
            </w:pPr>
            <w:r>
              <w:rPr>
                <w:rFonts w:ascii="宋体" w:hAnsi="宋体" w:cs="宋体" w:hint="eastAsia"/>
                <w:color w:val="000000"/>
                <w:sz w:val="24"/>
                <w:lang w:val="zh-CN"/>
              </w:rPr>
              <w:t>级别</w:t>
            </w:r>
          </w:p>
        </w:tc>
        <w:tc>
          <w:tcPr>
            <w:tcW w:w="1311"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jc w:val="center"/>
              <w:textAlignment w:val="baseline"/>
              <w:rPr>
                <w:rFonts w:ascii="宋体" w:hAnsi="宋体" w:cs="宋体"/>
                <w:color w:val="000000"/>
                <w:sz w:val="24"/>
                <w:lang w:val="zh-CN"/>
              </w:rPr>
            </w:pPr>
            <w:r>
              <w:rPr>
                <w:rFonts w:ascii="宋体" w:hAnsi="宋体" w:cs="宋体" w:hint="eastAsia"/>
                <w:color w:val="000000"/>
                <w:sz w:val="24"/>
              </w:rPr>
              <w:t>参赛</w:t>
            </w:r>
            <w:r>
              <w:rPr>
                <w:rFonts w:ascii="宋体" w:hAnsi="宋体" w:cs="宋体" w:hint="eastAsia"/>
                <w:color w:val="000000"/>
                <w:sz w:val="24"/>
                <w:lang w:val="zh-CN"/>
              </w:rPr>
              <w:t>人数</w:t>
            </w:r>
          </w:p>
        </w:tc>
        <w:tc>
          <w:tcPr>
            <w:tcW w:w="8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jc w:val="center"/>
              <w:textAlignment w:val="baseline"/>
              <w:rPr>
                <w:rFonts w:ascii="宋体" w:hAnsi="宋体" w:cs="宋体"/>
                <w:color w:val="000000"/>
                <w:sz w:val="24"/>
              </w:rPr>
            </w:pPr>
            <w:r>
              <w:rPr>
                <w:rFonts w:ascii="宋体" w:hAnsi="宋体" w:cs="宋体" w:hint="eastAsia"/>
                <w:color w:val="000000"/>
                <w:sz w:val="24"/>
              </w:rPr>
              <w:t>备注</w:t>
            </w:r>
          </w:p>
        </w:tc>
      </w:tr>
      <w:tr w:rsidR="00B331FD">
        <w:trPr>
          <w:trHeight w:val="313"/>
          <w:jc w:val="center"/>
        </w:trPr>
        <w:tc>
          <w:tcPr>
            <w:tcW w:w="7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jc w:val="center"/>
              <w:textAlignment w:val="baseline"/>
              <w:rPr>
                <w:rFonts w:ascii="宋体" w:hAnsi="宋体" w:cs="宋体"/>
                <w:color w:val="000000"/>
                <w:sz w:val="20"/>
                <w:szCs w:val="21"/>
                <w:lang w:val="zh-CN"/>
              </w:rPr>
            </w:pPr>
            <w:r>
              <w:rPr>
                <w:rFonts w:ascii="宋体" w:hAnsi="宋体" w:cs="宋体" w:hint="eastAsia"/>
                <w:color w:val="000000"/>
                <w:szCs w:val="21"/>
                <w:lang w:val="zh-CN"/>
              </w:rPr>
              <w:t>1</w:t>
            </w:r>
          </w:p>
        </w:tc>
        <w:tc>
          <w:tcPr>
            <w:tcW w:w="124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jc w:val="center"/>
              <w:textAlignment w:val="baseline"/>
              <w:rPr>
                <w:rFonts w:ascii="宋体" w:hAnsi="宋体" w:cs="宋体"/>
                <w:color w:val="000000"/>
                <w:sz w:val="20"/>
                <w:szCs w:val="21"/>
              </w:rPr>
            </w:pPr>
            <w:r>
              <w:rPr>
                <w:rFonts w:ascii="宋体" w:hAnsi="宋体" w:cs="宋体" w:hint="eastAsia"/>
                <w:color w:val="000000"/>
                <w:szCs w:val="21"/>
              </w:rPr>
              <w:t>2018</w:t>
            </w:r>
          </w:p>
          <w:p w:rsidR="00B331FD" w:rsidRDefault="00B331FD">
            <w:pPr>
              <w:spacing w:line="360" w:lineRule="auto"/>
              <w:jc w:val="center"/>
              <w:textAlignment w:val="baseline"/>
              <w:rPr>
                <w:rFonts w:ascii="宋体" w:hAnsi="宋体" w:cs="宋体"/>
                <w:color w:val="000000"/>
                <w:sz w:val="20"/>
                <w:szCs w:val="21"/>
              </w:rPr>
            </w:pPr>
          </w:p>
        </w:tc>
        <w:tc>
          <w:tcPr>
            <w:tcW w:w="3931"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jc w:val="center"/>
              <w:textAlignment w:val="baseline"/>
              <w:rPr>
                <w:rFonts w:ascii="宋体" w:hAnsi="宋体" w:cs="宋体"/>
                <w:color w:val="000000"/>
                <w:sz w:val="20"/>
                <w:szCs w:val="21"/>
              </w:rPr>
            </w:pPr>
            <w:r>
              <w:rPr>
                <w:rFonts w:ascii="宋体" w:hAnsi="宋体" w:cs="宋体" w:hint="eastAsia"/>
                <w:color w:val="000000"/>
                <w:szCs w:val="21"/>
              </w:rPr>
              <w:t>辛集市中职学生技能大赛</w:t>
            </w:r>
          </w:p>
        </w:tc>
        <w:tc>
          <w:tcPr>
            <w:tcW w:w="99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jc w:val="center"/>
              <w:textAlignment w:val="baseline"/>
              <w:rPr>
                <w:rFonts w:ascii="宋体" w:hAnsi="宋体" w:cs="宋体"/>
                <w:color w:val="000000"/>
                <w:sz w:val="20"/>
                <w:szCs w:val="21"/>
              </w:rPr>
            </w:pPr>
            <w:r>
              <w:rPr>
                <w:rFonts w:ascii="宋体" w:hAnsi="宋体" w:cs="宋体" w:hint="eastAsia"/>
                <w:color w:val="000000"/>
                <w:szCs w:val="21"/>
              </w:rPr>
              <w:t>市级</w:t>
            </w:r>
          </w:p>
        </w:tc>
        <w:tc>
          <w:tcPr>
            <w:tcW w:w="1311"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jc w:val="center"/>
              <w:textAlignment w:val="baseline"/>
              <w:rPr>
                <w:rFonts w:ascii="宋体" w:hAnsi="宋体" w:cs="宋体"/>
                <w:color w:val="000000"/>
                <w:sz w:val="20"/>
                <w:szCs w:val="21"/>
              </w:rPr>
            </w:pPr>
            <w:r>
              <w:rPr>
                <w:rFonts w:ascii="宋体" w:hAnsi="宋体" w:cs="宋体" w:hint="eastAsia"/>
                <w:color w:val="000000"/>
                <w:szCs w:val="21"/>
              </w:rPr>
              <w:t>30</w:t>
            </w:r>
          </w:p>
        </w:tc>
        <w:tc>
          <w:tcPr>
            <w:tcW w:w="8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B331FD">
            <w:pPr>
              <w:spacing w:line="360" w:lineRule="auto"/>
              <w:textAlignment w:val="baseline"/>
              <w:rPr>
                <w:rFonts w:ascii="宋体" w:hAnsi="宋体" w:cs="宋体"/>
                <w:b/>
                <w:color w:val="000000"/>
                <w:sz w:val="24"/>
                <w:lang w:val="zh-CN"/>
              </w:rPr>
            </w:pPr>
          </w:p>
        </w:tc>
      </w:tr>
      <w:tr w:rsidR="00B331FD">
        <w:trPr>
          <w:trHeight w:val="645"/>
          <w:jc w:val="center"/>
        </w:trPr>
        <w:tc>
          <w:tcPr>
            <w:tcW w:w="7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jc w:val="center"/>
              <w:textAlignment w:val="baseline"/>
              <w:rPr>
                <w:rFonts w:ascii="宋体" w:hAnsi="宋体" w:cs="宋体"/>
                <w:color w:val="000000"/>
                <w:sz w:val="20"/>
                <w:szCs w:val="21"/>
                <w:lang w:val="zh-CN"/>
              </w:rPr>
            </w:pPr>
            <w:r>
              <w:rPr>
                <w:rFonts w:ascii="宋体" w:hAnsi="宋体" w:cs="宋体" w:hint="eastAsia"/>
                <w:color w:val="000000"/>
                <w:szCs w:val="21"/>
                <w:lang w:val="zh-CN"/>
              </w:rPr>
              <w:t>2</w:t>
            </w:r>
          </w:p>
        </w:tc>
        <w:tc>
          <w:tcPr>
            <w:tcW w:w="124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jc w:val="center"/>
              <w:textAlignment w:val="baseline"/>
              <w:rPr>
                <w:rFonts w:ascii="宋体" w:hAnsi="宋体" w:cs="宋体"/>
                <w:color w:val="000000"/>
                <w:sz w:val="20"/>
                <w:szCs w:val="21"/>
              </w:rPr>
            </w:pPr>
            <w:r>
              <w:rPr>
                <w:rFonts w:ascii="宋体" w:hAnsi="宋体" w:cs="宋体" w:hint="eastAsia"/>
                <w:color w:val="000000"/>
                <w:szCs w:val="21"/>
              </w:rPr>
              <w:t>2019</w:t>
            </w:r>
          </w:p>
          <w:p w:rsidR="00B331FD" w:rsidRDefault="00B331FD">
            <w:pPr>
              <w:spacing w:line="360" w:lineRule="auto"/>
              <w:jc w:val="center"/>
              <w:textAlignment w:val="baseline"/>
              <w:rPr>
                <w:rFonts w:ascii="宋体" w:hAnsi="宋体" w:cs="宋体"/>
                <w:color w:val="000000"/>
                <w:szCs w:val="21"/>
              </w:rPr>
            </w:pPr>
          </w:p>
        </w:tc>
        <w:tc>
          <w:tcPr>
            <w:tcW w:w="3931"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jc w:val="center"/>
              <w:textAlignment w:val="baseline"/>
              <w:rPr>
                <w:rFonts w:ascii="宋体" w:hAnsi="宋体" w:cs="宋体"/>
                <w:color w:val="000000"/>
                <w:szCs w:val="21"/>
                <w:lang w:val="zh-CN"/>
              </w:rPr>
            </w:pPr>
            <w:r>
              <w:rPr>
                <w:rFonts w:ascii="宋体" w:hAnsi="宋体" w:cs="宋体" w:hint="eastAsia"/>
                <w:color w:val="000000"/>
                <w:szCs w:val="21"/>
              </w:rPr>
              <w:t>辛集市中职学生技能大赛</w:t>
            </w:r>
          </w:p>
        </w:tc>
        <w:tc>
          <w:tcPr>
            <w:tcW w:w="99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jc w:val="center"/>
              <w:textAlignment w:val="baseline"/>
              <w:rPr>
                <w:rFonts w:ascii="宋体" w:hAnsi="宋体" w:cs="宋体"/>
                <w:color w:val="000000"/>
                <w:szCs w:val="21"/>
                <w:lang w:val="zh-CN"/>
              </w:rPr>
            </w:pPr>
            <w:r>
              <w:rPr>
                <w:rFonts w:ascii="宋体" w:hAnsi="宋体" w:cs="宋体" w:hint="eastAsia"/>
                <w:color w:val="000000"/>
                <w:szCs w:val="21"/>
              </w:rPr>
              <w:t>市级</w:t>
            </w:r>
          </w:p>
        </w:tc>
        <w:tc>
          <w:tcPr>
            <w:tcW w:w="1311"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jc w:val="center"/>
              <w:textAlignment w:val="baseline"/>
              <w:rPr>
                <w:rFonts w:ascii="宋体" w:hAnsi="宋体" w:cs="宋体"/>
                <w:color w:val="000000"/>
                <w:szCs w:val="21"/>
              </w:rPr>
            </w:pPr>
            <w:r>
              <w:rPr>
                <w:rFonts w:ascii="宋体" w:hAnsi="宋体" w:cs="宋体" w:hint="eastAsia"/>
                <w:color w:val="000000"/>
                <w:szCs w:val="21"/>
              </w:rPr>
              <w:t>35</w:t>
            </w:r>
          </w:p>
        </w:tc>
        <w:tc>
          <w:tcPr>
            <w:tcW w:w="8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B331FD">
            <w:pPr>
              <w:spacing w:line="360" w:lineRule="auto"/>
              <w:textAlignment w:val="baseline"/>
              <w:rPr>
                <w:rFonts w:ascii="宋体" w:hAnsi="宋体" w:cs="宋体"/>
                <w:b/>
                <w:color w:val="000000"/>
                <w:sz w:val="24"/>
                <w:lang w:val="zh-CN"/>
              </w:rPr>
            </w:pPr>
          </w:p>
        </w:tc>
      </w:tr>
      <w:tr w:rsidR="00B331FD">
        <w:trPr>
          <w:trHeight w:val="671"/>
          <w:jc w:val="center"/>
        </w:trPr>
        <w:tc>
          <w:tcPr>
            <w:tcW w:w="7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jc w:val="center"/>
              <w:textAlignment w:val="baseline"/>
              <w:rPr>
                <w:rFonts w:ascii="宋体" w:hAnsi="宋体" w:cs="宋体"/>
                <w:color w:val="000000"/>
                <w:sz w:val="20"/>
                <w:szCs w:val="21"/>
                <w:lang w:val="zh-CN"/>
              </w:rPr>
            </w:pPr>
            <w:r>
              <w:rPr>
                <w:rFonts w:ascii="宋体" w:hAnsi="宋体" w:cs="宋体" w:hint="eastAsia"/>
                <w:color w:val="000000"/>
                <w:szCs w:val="21"/>
                <w:lang w:val="zh-CN"/>
              </w:rPr>
              <w:t>3</w:t>
            </w:r>
          </w:p>
        </w:tc>
        <w:tc>
          <w:tcPr>
            <w:tcW w:w="124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jc w:val="center"/>
              <w:textAlignment w:val="baseline"/>
              <w:rPr>
                <w:rFonts w:ascii="宋体" w:hAnsi="宋体" w:cs="宋体"/>
                <w:color w:val="000000"/>
                <w:sz w:val="20"/>
                <w:szCs w:val="21"/>
              </w:rPr>
            </w:pPr>
            <w:r>
              <w:rPr>
                <w:rFonts w:ascii="宋体" w:hAnsi="宋体" w:cs="宋体" w:hint="eastAsia"/>
                <w:color w:val="000000"/>
                <w:szCs w:val="21"/>
              </w:rPr>
              <w:t>2020</w:t>
            </w:r>
          </w:p>
          <w:p w:rsidR="00B331FD" w:rsidRDefault="00B331FD">
            <w:pPr>
              <w:spacing w:line="360" w:lineRule="auto"/>
              <w:jc w:val="center"/>
              <w:textAlignment w:val="baseline"/>
              <w:rPr>
                <w:rFonts w:ascii="宋体" w:hAnsi="宋体" w:cs="宋体"/>
                <w:color w:val="000000"/>
                <w:szCs w:val="21"/>
              </w:rPr>
            </w:pPr>
          </w:p>
        </w:tc>
        <w:tc>
          <w:tcPr>
            <w:tcW w:w="3931"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jc w:val="center"/>
              <w:textAlignment w:val="baseline"/>
              <w:rPr>
                <w:rFonts w:ascii="宋体" w:hAnsi="宋体" w:cs="宋体"/>
                <w:color w:val="000000"/>
                <w:szCs w:val="21"/>
              </w:rPr>
            </w:pPr>
            <w:r>
              <w:rPr>
                <w:rFonts w:ascii="宋体" w:hAnsi="宋体" w:cs="宋体" w:hint="eastAsia"/>
                <w:color w:val="000000"/>
                <w:szCs w:val="21"/>
              </w:rPr>
              <w:t>辛集市中职学生技能大赛</w:t>
            </w:r>
          </w:p>
        </w:tc>
        <w:tc>
          <w:tcPr>
            <w:tcW w:w="99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jc w:val="center"/>
              <w:textAlignment w:val="baseline"/>
              <w:rPr>
                <w:rFonts w:ascii="宋体" w:hAnsi="宋体" w:cs="宋体"/>
                <w:color w:val="000000"/>
                <w:szCs w:val="21"/>
                <w:lang w:val="zh-CN"/>
              </w:rPr>
            </w:pPr>
            <w:r>
              <w:rPr>
                <w:rFonts w:ascii="宋体" w:hAnsi="宋体" w:cs="宋体" w:hint="eastAsia"/>
                <w:color w:val="000000"/>
                <w:szCs w:val="21"/>
              </w:rPr>
              <w:t>市级</w:t>
            </w:r>
          </w:p>
        </w:tc>
        <w:tc>
          <w:tcPr>
            <w:tcW w:w="1311"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jc w:val="center"/>
              <w:textAlignment w:val="baseline"/>
              <w:rPr>
                <w:rFonts w:ascii="宋体" w:hAnsi="宋体" w:cs="宋体"/>
                <w:color w:val="000000"/>
                <w:szCs w:val="21"/>
              </w:rPr>
            </w:pPr>
            <w:r>
              <w:rPr>
                <w:rFonts w:ascii="宋体" w:hAnsi="宋体" w:cs="宋体" w:hint="eastAsia"/>
                <w:color w:val="000000"/>
                <w:szCs w:val="21"/>
              </w:rPr>
              <w:t>38</w:t>
            </w:r>
          </w:p>
        </w:tc>
        <w:tc>
          <w:tcPr>
            <w:tcW w:w="8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B331FD">
            <w:pPr>
              <w:spacing w:line="360" w:lineRule="auto"/>
              <w:textAlignment w:val="baseline"/>
              <w:rPr>
                <w:rFonts w:ascii="宋体" w:hAnsi="宋体" w:cs="宋体"/>
                <w:b/>
                <w:color w:val="000000"/>
                <w:sz w:val="24"/>
                <w:lang w:val="zh-CN"/>
              </w:rPr>
            </w:pPr>
          </w:p>
        </w:tc>
      </w:tr>
      <w:tr w:rsidR="00B331FD">
        <w:trPr>
          <w:trHeight w:val="671"/>
          <w:jc w:val="center"/>
        </w:trPr>
        <w:tc>
          <w:tcPr>
            <w:tcW w:w="7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jc w:val="center"/>
              <w:textAlignment w:val="baseline"/>
              <w:rPr>
                <w:rFonts w:ascii="宋体" w:hAnsi="宋体" w:cs="宋体"/>
                <w:color w:val="000000"/>
                <w:sz w:val="20"/>
                <w:szCs w:val="21"/>
              </w:rPr>
            </w:pPr>
            <w:r>
              <w:rPr>
                <w:rFonts w:ascii="宋体" w:hAnsi="宋体" w:cs="宋体" w:hint="eastAsia"/>
                <w:color w:val="000000"/>
                <w:szCs w:val="21"/>
              </w:rPr>
              <w:t>4</w:t>
            </w:r>
          </w:p>
        </w:tc>
        <w:tc>
          <w:tcPr>
            <w:tcW w:w="124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B331FD">
            <w:pPr>
              <w:spacing w:line="360" w:lineRule="auto"/>
              <w:jc w:val="center"/>
              <w:textAlignment w:val="baseline"/>
              <w:rPr>
                <w:rFonts w:ascii="宋体" w:hAnsi="宋体" w:cs="宋体"/>
                <w:color w:val="000000"/>
                <w:sz w:val="20"/>
                <w:szCs w:val="21"/>
              </w:rPr>
            </w:pPr>
          </w:p>
        </w:tc>
        <w:tc>
          <w:tcPr>
            <w:tcW w:w="3931"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B331FD">
            <w:pPr>
              <w:spacing w:line="360" w:lineRule="auto"/>
              <w:jc w:val="center"/>
              <w:textAlignment w:val="baseline"/>
              <w:rPr>
                <w:rFonts w:ascii="宋体" w:hAnsi="宋体" w:cs="宋体"/>
                <w:color w:val="000000"/>
                <w:sz w:val="20"/>
                <w:szCs w:val="21"/>
              </w:rPr>
            </w:pPr>
          </w:p>
        </w:tc>
        <w:tc>
          <w:tcPr>
            <w:tcW w:w="99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B331FD">
            <w:pPr>
              <w:spacing w:line="360" w:lineRule="auto"/>
              <w:jc w:val="center"/>
              <w:textAlignment w:val="baseline"/>
              <w:rPr>
                <w:rFonts w:ascii="宋体" w:hAnsi="宋体" w:cs="宋体"/>
                <w:color w:val="000000"/>
                <w:sz w:val="20"/>
                <w:szCs w:val="21"/>
                <w:lang w:val="zh-CN"/>
              </w:rPr>
            </w:pPr>
          </w:p>
        </w:tc>
        <w:tc>
          <w:tcPr>
            <w:tcW w:w="1311"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B331FD">
            <w:pPr>
              <w:spacing w:line="360" w:lineRule="auto"/>
              <w:jc w:val="center"/>
              <w:textAlignment w:val="baseline"/>
              <w:rPr>
                <w:rFonts w:ascii="宋体" w:hAnsi="宋体" w:cs="宋体"/>
                <w:color w:val="000000"/>
                <w:sz w:val="20"/>
                <w:szCs w:val="21"/>
              </w:rPr>
            </w:pPr>
          </w:p>
        </w:tc>
        <w:tc>
          <w:tcPr>
            <w:tcW w:w="8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B331FD">
            <w:pPr>
              <w:spacing w:line="360" w:lineRule="auto"/>
              <w:textAlignment w:val="baseline"/>
              <w:rPr>
                <w:rFonts w:ascii="宋体" w:hAnsi="宋体" w:cs="宋体"/>
                <w:b/>
                <w:color w:val="000000"/>
                <w:sz w:val="24"/>
                <w:lang w:val="zh-CN"/>
              </w:rPr>
            </w:pPr>
          </w:p>
        </w:tc>
      </w:tr>
      <w:tr w:rsidR="00B331FD">
        <w:trPr>
          <w:trHeight w:val="671"/>
          <w:jc w:val="center"/>
        </w:trPr>
        <w:tc>
          <w:tcPr>
            <w:tcW w:w="7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jc w:val="center"/>
              <w:textAlignment w:val="baseline"/>
              <w:rPr>
                <w:rFonts w:ascii="宋体" w:hAnsi="宋体" w:cs="宋体"/>
                <w:color w:val="000000"/>
                <w:sz w:val="20"/>
                <w:szCs w:val="21"/>
              </w:rPr>
            </w:pPr>
            <w:r>
              <w:rPr>
                <w:rFonts w:ascii="宋体" w:hAnsi="宋体" w:cs="宋体" w:hint="eastAsia"/>
                <w:color w:val="000000"/>
                <w:szCs w:val="21"/>
              </w:rPr>
              <w:t>5</w:t>
            </w:r>
          </w:p>
        </w:tc>
        <w:tc>
          <w:tcPr>
            <w:tcW w:w="124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B331FD">
            <w:pPr>
              <w:spacing w:line="360" w:lineRule="auto"/>
              <w:jc w:val="center"/>
              <w:textAlignment w:val="baseline"/>
              <w:rPr>
                <w:rFonts w:ascii="宋体" w:hAnsi="宋体" w:cs="宋体"/>
                <w:color w:val="000000"/>
                <w:sz w:val="20"/>
                <w:szCs w:val="21"/>
              </w:rPr>
            </w:pPr>
          </w:p>
        </w:tc>
        <w:tc>
          <w:tcPr>
            <w:tcW w:w="3931"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B331FD">
            <w:pPr>
              <w:spacing w:line="360" w:lineRule="auto"/>
              <w:jc w:val="center"/>
              <w:textAlignment w:val="baseline"/>
              <w:rPr>
                <w:rFonts w:ascii="宋体" w:hAnsi="宋体" w:cs="宋体"/>
                <w:color w:val="000000"/>
                <w:sz w:val="20"/>
                <w:szCs w:val="21"/>
              </w:rPr>
            </w:pPr>
          </w:p>
        </w:tc>
        <w:tc>
          <w:tcPr>
            <w:tcW w:w="99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B331FD">
            <w:pPr>
              <w:spacing w:line="360" w:lineRule="auto"/>
              <w:jc w:val="center"/>
              <w:textAlignment w:val="baseline"/>
              <w:rPr>
                <w:rFonts w:ascii="宋体" w:hAnsi="宋体" w:cs="宋体"/>
                <w:color w:val="000000"/>
                <w:sz w:val="20"/>
                <w:szCs w:val="21"/>
                <w:lang w:val="zh-CN"/>
              </w:rPr>
            </w:pPr>
          </w:p>
        </w:tc>
        <w:tc>
          <w:tcPr>
            <w:tcW w:w="1311"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B331FD">
            <w:pPr>
              <w:spacing w:line="360" w:lineRule="auto"/>
              <w:jc w:val="center"/>
              <w:textAlignment w:val="baseline"/>
              <w:rPr>
                <w:rFonts w:ascii="宋体" w:hAnsi="宋体" w:cs="宋体"/>
                <w:color w:val="000000"/>
                <w:sz w:val="20"/>
                <w:szCs w:val="21"/>
              </w:rPr>
            </w:pPr>
          </w:p>
        </w:tc>
        <w:tc>
          <w:tcPr>
            <w:tcW w:w="8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B331FD">
            <w:pPr>
              <w:spacing w:line="360" w:lineRule="auto"/>
              <w:textAlignment w:val="baseline"/>
              <w:rPr>
                <w:rFonts w:ascii="宋体" w:hAnsi="宋体" w:cs="宋体"/>
                <w:b/>
                <w:color w:val="000000"/>
                <w:sz w:val="24"/>
                <w:lang w:val="zh-CN"/>
              </w:rPr>
            </w:pPr>
          </w:p>
        </w:tc>
      </w:tr>
      <w:tr w:rsidR="00B331FD">
        <w:trPr>
          <w:trHeight w:val="671"/>
          <w:jc w:val="center"/>
        </w:trPr>
        <w:tc>
          <w:tcPr>
            <w:tcW w:w="7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8907BC">
            <w:pPr>
              <w:spacing w:line="360" w:lineRule="auto"/>
              <w:jc w:val="center"/>
              <w:textAlignment w:val="baseline"/>
              <w:rPr>
                <w:rFonts w:ascii="宋体" w:hAnsi="宋体" w:cs="宋体"/>
                <w:color w:val="000000"/>
                <w:sz w:val="20"/>
                <w:szCs w:val="21"/>
              </w:rPr>
            </w:pPr>
            <w:r>
              <w:rPr>
                <w:rFonts w:ascii="宋体" w:hAnsi="宋体" w:cs="宋体" w:hint="eastAsia"/>
                <w:color w:val="000000"/>
                <w:szCs w:val="21"/>
              </w:rPr>
              <w:t>6</w:t>
            </w:r>
          </w:p>
        </w:tc>
        <w:tc>
          <w:tcPr>
            <w:tcW w:w="124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B331FD">
            <w:pPr>
              <w:spacing w:line="360" w:lineRule="auto"/>
              <w:jc w:val="center"/>
              <w:textAlignment w:val="baseline"/>
              <w:rPr>
                <w:rFonts w:ascii="宋体" w:hAnsi="宋体" w:cs="宋体"/>
                <w:color w:val="000000"/>
                <w:sz w:val="20"/>
                <w:szCs w:val="21"/>
              </w:rPr>
            </w:pPr>
          </w:p>
        </w:tc>
        <w:tc>
          <w:tcPr>
            <w:tcW w:w="3931"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B331FD">
            <w:pPr>
              <w:spacing w:line="360" w:lineRule="auto"/>
              <w:jc w:val="center"/>
              <w:textAlignment w:val="baseline"/>
              <w:rPr>
                <w:rFonts w:ascii="宋体" w:hAnsi="宋体" w:cs="宋体"/>
                <w:color w:val="000000"/>
                <w:sz w:val="20"/>
                <w:szCs w:val="21"/>
              </w:rPr>
            </w:pPr>
          </w:p>
        </w:tc>
        <w:tc>
          <w:tcPr>
            <w:tcW w:w="99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B331FD">
            <w:pPr>
              <w:spacing w:line="360" w:lineRule="auto"/>
              <w:jc w:val="center"/>
              <w:textAlignment w:val="baseline"/>
              <w:rPr>
                <w:rFonts w:ascii="宋体" w:hAnsi="宋体" w:cs="宋体"/>
                <w:color w:val="000000"/>
                <w:sz w:val="20"/>
                <w:szCs w:val="21"/>
                <w:lang w:val="zh-CN"/>
              </w:rPr>
            </w:pPr>
          </w:p>
        </w:tc>
        <w:tc>
          <w:tcPr>
            <w:tcW w:w="1311"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B331FD">
            <w:pPr>
              <w:spacing w:line="360" w:lineRule="auto"/>
              <w:jc w:val="center"/>
              <w:textAlignment w:val="baseline"/>
              <w:rPr>
                <w:rFonts w:ascii="宋体" w:hAnsi="宋体" w:cs="宋体"/>
                <w:color w:val="000000"/>
                <w:sz w:val="20"/>
                <w:szCs w:val="21"/>
              </w:rPr>
            </w:pPr>
          </w:p>
        </w:tc>
        <w:tc>
          <w:tcPr>
            <w:tcW w:w="8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31FD" w:rsidRDefault="00B331FD">
            <w:pPr>
              <w:spacing w:line="360" w:lineRule="auto"/>
              <w:textAlignment w:val="baseline"/>
              <w:rPr>
                <w:rFonts w:ascii="宋体" w:hAnsi="宋体" w:cs="宋体"/>
                <w:b/>
                <w:color w:val="000000"/>
                <w:sz w:val="24"/>
                <w:lang w:val="zh-CN"/>
              </w:rPr>
            </w:pPr>
          </w:p>
        </w:tc>
      </w:tr>
    </w:tbl>
    <w:p w:rsidR="00B331FD" w:rsidRDefault="008907BC">
      <w:pPr>
        <w:snapToGrid w:val="0"/>
        <w:spacing w:line="560" w:lineRule="exact"/>
        <w:textAlignment w:val="baseline"/>
        <w:rPr>
          <w:rFonts w:ascii="黑体" w:eastAsia="黑体" w:hAnsi="黑体"/>
          <w:sz w:val="30"/>
          <w:szCs w:val="30"/>
        </w:rPr>
      </w:pPr>
      <w:r>
        <w:rPr>
          <w:rFonts w:ascii="黑体" w:eastAsia="黑体" w:hAnsi="黑体" w:hint="eastAsia"/>
          <w:sz w:val="30"/>
          <w:szCs w:val="30"/>
        </w:rPr>
        <w:t>二、申报方案</w:t>
      </w:r>
    </w:p>
    <w:tbl>
      <w:tblPr>
        <w:tblStyle w:val="a9"/>
        <w:tblpPr w:leftFromText="180" w:rightFromText="180" w:vertAnchor="text" w:tblpXSpec="center" w:tblpY="265"/>
        <w:tblOverlap w:val="never"/>
        <w:tblW w:w="9464" w:type="dxa"/>
        <w:jc w:val="center"/>
        <w:tblLayout w:type="fixed"/>
        <w:tblLook w:val="04A0"/>
      </w:tblPr>
      <w:tblGrid>
        <w:gridCol w:w="828"/>
        <w:gridCol w:w="8636"/>
      </w:tblGrid>
      <w:tr w:rsidR="00B331FD">
        <w:trPr>
          <w:trHeight w:val="666"/>
          <w:jc w:val="center"/>
        </w:trPr>
        <w:tc>
          <w:tcPr>
            <w:tcW w:w="828" w:type="dxa"/>
            <w:vAlign w:val="center"/>
          </w:tcPr>
          <w:p w:rsidR="00B331FD" w:rsidRDefault="008907BC">
            <w:pPr>
              <w:jc w:val="center"/>
              <w:textAlignment w:val="baseline"/>
              <w:rPr>
                <w:rFonts w:ascii="宋体" w:hAnsi="宋体" w:cs="宋体"/>
                <w:color w:val="000000"/>
                <w:sz w:val="24"/>
                <w:lang w:val="zh-CN"/>
              </w:rPr>
            </w:pPr>
            <w:r>
              <w:rPr>
                <w:rFonts w:ascii="宋体" w:hAnsi="宋体" w:cs="宋体" w:hint="eastAsia"/>
                <w:color w:val="000000"/>
                <w:sz w:val="24"/>
                <w:lang w:val="zh-CN"/>
              </w:rPr>
              <w:t>赛项</w:t>
            </w:r>
          </w:p>
          <w:p w:rsidR="00B331FD" w:rsidRDefault="008907BC">
            <w:pPr>
              <w:jc w:val="center"/>
              <w:textAlignment w:val="baseline"/>
              <w:rPr>
                <w:rFonts w:ascii="宋体" w:hAnsi="宋体" w:cs="宋体"/>
                <w:color w:val="000000"/>
                <w:sz w:val="24"/>
                <w:lang w:val="zh-CN"/>
              </w:rPr>
            </w:pPr>
            <w:r>
              <w:rPr>
                <w:rFonts w:ascii="宋体" w:hAnsi="宋体" w:cs="宋体" w:hint="eastAsia"/>
                <w:color w:val="000000"/>
                <w:sz w:val="24"/>
                <w:lang w:val="zh-CN"/>
              </w:rPr>
              <w:t>设立</w:t>
            </w:r>
          </w:p>
          <w:p w:rsidR="00B331FD" w:rsidRDefault="008907BC">
            <w:pPr>
              <w:jc w:val="center"/>
              <w:textAlignment w:val="baseline"/>
              <w:rPr>
                <w:b/>
                <w:i/>
                <w:caps/>
              </w:rPr>
            </w:pPr>
            <w:r>
              <w:rPr>
                <w:rFonts w:ascii="宋体" w:hAnsi="宋体" w:cs="宋体" w:hint="eastAsia"/>
                <w:color w:val="000000"/>
                <w:sz w:val="24"/>
                <w:lang w:val="zh-CN"/>
              </w:rPr>
              <w:t>依据</w:t>
            </w:r>
          </w:p>
        </w:tc>
        <w:tc>
          <w:tcPr>
            <w:tcW w:w="8636" w:type="dxa"/>
          </w:tcPr>
          <w:p w:rsidR="00B331FD" w:rsidRDefault="008907BC" w:rsidP="00CB0C72">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赛项融技术与艺术为一体</w:t>
            </w:r>
            <w:r>
              <w:rPr>
                <w:rFonts w:ascii="宋体" w:hAnsi="宋体" w:cs="宋体" w:hint="eastAsia"/>
                <w:color w:val="333333"/>
                <w:kern w:val="0"/>
                <w:sz w:val="24"/>
              </w:rPr>
              <w:t xml:space="preserve">, </w:t>
            </w:r>
            <w:r>
              <w:rPr>
                <w:rFonts w:ascii="宋体" w:hAnsi="宋体" w:cs="宋体" w:hint="eastAsia"/>
                <w:color w:val="333333"/>
                <w:kern w:val="0"/>
                <w:sz w:val="24"/>
              </w:rPr>
              <w:t>以服装企业成衣设计、制板、裁剪、工艺制作等岗位的从业知识与核心技能需求为竞赛内容，实现人才培养方案与企业需求对接。</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竞赛内容对应职业岗位群核心技能</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结合中职服装设计与工艺专业群课程的性质和特点，以企业工作过程、工作任务的形式设计比赛内容，重点考查选手的实际动手能力、规范操作水平、创新创意水平，检验参赛选手的综合职业能力，设计出有代表性和可操作性的典型工作任务作为赛项方案。</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2</w:t>
            </w:r>
            <w:r>
              <w:rPr>
                <w:rFonts w:ascii="宋体" w:hAnsi="宋体" w:cs="宋体" w:hint="eastAsia"/>
                <w:color w:val="333333"/>
                <w:kern w:val="0"/>
                <w:sz w:val="24"/>
              </w:rPr>
              <w:t>、以赛促改、赛教结合</w:t>
            </w:r>
            <w:r>
              <w:rPr>
                <w:rFonts w:ascii="宋体" w:hAnsi="宋体" w:cs="宋体" w:hint="eastAsia"/>
                <w:color w:val="333333"/>
                <w:kern w:val="0"/>
                <w:sz w:val="24"/>
              </w:rPr>
              <w:t xml:space="preserve"> </w:t>
            </w:r>
          </w:p>
          <w:p w:rsidR="00B331FD" w:rsidRDefault="008907BC">
            <w:pPr>
              <w:spacing w:line="520" w:lineRule="exact"/>
              <w:ind w:firstLineChars="200" w:firstLine="480"/>
              <w:textAlignment w:val="baseline"/>
              <w:rPr>
                <w:rFonts w:ascii="宋体" w:hAnsi="宋体" w:cs="宋体"/>
                <w:kern w:val="0"/>
                <w:sz w:val="20"/>
                <w:szCs w:val="21"/>
              </w:rPr>
            </w:pPr>
            <w:r>
              <w:rPr>
                <w:rFonts w:ascii="宋体" w:hAnsi="宋体" w:cs="宋体" w:hint="eastAsia"/>
                <w:color w:val="333333"/>
                <w:kern w:val="0"/>
                <w:sz w:val="24"/>
              </w:rPr>
              <w:t>比赛项目和专业知识与实践技能有机融合，形成了以项目为导向、以任务为驱动的比赛方式，形成以培养工作能力为核心的教学、比赛、实训为一体的创新</w:t>
            </w:r>
            <w:r>
              <w:rPr>
                <w:rFonts w:ascii="宋体" w:hAnsi="宋体" w:cs="宋体" w:hint="eastAsia"/>
                <w:color w:val="333333"/>
                <w:kern w:val="0"/>
                <w:sz w:val="24"/>
              </w:rPr>
              <w:lastRenderedPageBreak/>
              <w:t>模式。竞赛内容定位清晰，具有针对性与适用性。</w:t>
            </w:r>
          </w:p>
        </w:tc>
      </w:tr>
      <w:tr w:rsidR="00B331FD">
        <w:trPr>
          <w:trHeight w:val="2005"/>
          <w:jc w:val="center"/>
        </w:trPr>
        <w:tc>
          <w:tcPr>
            <w:tcW w:w="828" w:type="dxa"/>
            <w:vAlign w:val="center"/>
          </w:tcPr>
          <w:p w:rsidR="00B331FD" w:rsidRDefault="008907BC">
            <w:pPr>
              <w:jc w:val="center"/>
              <w:textAlignment w:val="baseline"/>
              <w:rPr>
                <w:b/>
                <w:i/>
                <w:caps/>
              </w:rPr>
            </w:pPr>
            <w:r>
              <w:rPr>
                <w:rFonts w:hint="eastAsia"/>
              </w:rPr>
              <w:lastRenderedPageBreak/>
              <w:t>赛项</w:t>
            </w:r>
          </w:p>
          <w:p w:rsidR="00B331FD" w:rsidRDefault="008907BC">
            <w:pPr>
              <w:jc w:val="center"/>
              <w:textAlignment w:val="baseline"/>
              <w:rPr>
                <w:b/>
                <w:i/>
                <w:caps/>
              </w:rPr>
            </w:pPr>
            <w:r>
              <w:rPr>
                <w:rFonts w:hint="eastAsia"/>
              </w:rPr>
              <w:t>定位</w:t>
            </w:r>
          </w:p>
          <w:p w:rsidR="00B331FD" w:rsidRDefault="008907BC">
            <w:pPr>
              <w:jc w:val="center"/>
              <w:textAlignment w:val="baseline"/>
              <w:rPr>
                <w:b/>
                <w:i/>
                <w:caps/>
              </w:rPr>
            </w:pPr>
            <w:r>
              <w:rPr>
                <w:rFonts w:hint="eastAsia"/>
              </w:rPr>
              <w:t>和</w:t>
            </w:r>
          </w:p>
          <w:p w:rsidR="00B331FD" w:rsidRDefault="008907BC">
            <w:pPr>
              <w:jc w:val="center"/>
              <w:textAlignment w:val="baseline"/>
              <w:rPr>
                <w:b/>
                <w:i/>
                <w:caps/>
              </w:rPr>
            </w:pPr>
            <w:r>
              <w:rPr>
                <w:rFonts w:hint="eastAsia"/>
              </w:rPr>
              <w:t>预期</w:t>
            </w:r>
          </w:p>
          <w:p w:rsidR="00B331FD" w:rsidRDefault="008907BC">
            <w:pPr>
              <w:jc w:val="center"/>
              <w:textAlignment w:val="baseline"/>
              <w:rPr>
                <w:b/>
                <w:i/>
                <w:caps/>
              </w:rPr>
            </w:pPr>
            <w:r>
              <w:rPr>
                <w:rFonts w:hint="eastAsia"/>
              </w:rPr>
              <w:t>目标</w:t>
            </w:r>
          </w:p>
        </w:tc>
        <w:tc>
          <w:tcPr>
            <w:tcW w:w="8636" w:type="dxa"/>
          </w:tcPr>
          <w:p w:rsidR="00B331FD" w:rsidRDefault="008907BC">
            <w:pPr>
              <w:spacing w:line="520" w:lineRule="exact"/>
              <w:ind w:firstLineChars="200" w:firstLine="480"/>
              <w:textAlignment w:val="baseline"/>
              <w:rPr>
                <w:rFonts w:ascii="宋体" w:hAnsi="宋体" w:cs="宋体"/>
                <w:kern w:val="0"/>
                <w:sz w:val="20"/>
                <w:szCs w:val="21"/>
              </w:rPr>
            </w:pPr>
            <w:r>
              <w:rPr>
                <w:rFonts w:ascii="宋体" w:hAnsi="宋体" w:cs="宋体" w:hint="eastAsia"/>
                <w:color w:val="333333"/>
                <w:kern w:val="0"/>
                <w:sz w:val="24"/>
              </w:rPr>
              <w:t>河北省职业院校技能大赛定位方向是参考国赛多年的经验，结合《全国职业院校技能大赛赛项方案》和《河北省职业院校学生技能大赛方案》制定比赛方案及规程，为</w:t>
            </w:r>
            <w:r>
              <w:rPr>
                <w:rFonts w:ascii="宋体" w:hAnsi="宋体" w:cs="宋体" w:hint="eastAsia"/>
                <w:color w:val="333333"/>
                <w:kern w:val="0"/>
                <w:sz w:val="24"/>
              </w:rPr>
              <w:t>2021</w:t>
            </w:r>
            <w:r>
              <w:rPr>
                <w:rFonts w:ascii="宋体" w:hAnsi="宋体" w:cs="宋体" w:hint="eastAsia"/>
                <w:color w:val="333333"/>
                <w:kern w:val="0"/>
                <w:sz w:val="24"/>
              </w:rPr>
              <w:t>年全国职业院校大赛选拔出参赛选手。</w:t>
            </w:r>
          </w:p>
        </w:tc>
      </w:tr>
      <w:tr w:rsidR="00B331FD">
        <w:trPr>
          <w:trHeight w:val="1849"/>
          <w:jc w:val="center"/>
        </w:trPr>
        <w:tc>
          <w:tcPr>
            <w:tcW w:w="828" w:type="dxa"/>
            <w:vAlign w:val="center"/>
          </w:tcPr>
          <w:p w:rsidR="00B331FD" w:rsidRDefault="008907BC">
            <w:pPr>
              <w:jc w:val="center"/>
              <w:textAlignment w:val="baseline"/>
              <w:rPr>
                <w:b/>
                <w:i/>
                <w:caps/>
              </w:rPr>
            </w:pPr>
            <w:r>
              <w:rPr>
                <w:rFonts w:hint="eastAsia"/>
              </w:rPr>
              <w:t>主要实施步骤</w:t>
            </w:r>
          </w:p>
        </w:tc>
        <w:tc>
          <w:tcPr>
            <w:tcW w:w="8636" w:type="dxa"/>
          </w:tcPr>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1.</w:t>
            </w:r>
            <w:r>
              <w:rPr>
                <w:rFonts w:ascii="宋体" w:hAnsi="宋体" w:cs="宋体" w:hint="eastAsia"/>
                <w:color w:val="333333"/>
                <w:kern w:val="0"/>
                <w:sz w:val="24"/>
              </w:rPr>
              <w:t>成立大赛筹备组；</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2.</w:t>
            </w:r>
            <w:r>
              <w:rPr>
                <w:rFonts w:ascii="宋体" w:hAnsi="宋体" w:cs="宋体" w:hint="eastAsia"/>
                <w:color w:val="333333"/>
                <w:kern w:val="0"/>
                <w:sz w:val="24"/>
              </w:rPr>
              <w:t>建立大赛组委会；</w:t>
            </w:r>
            <w:r>
              <w:rPr>
                <w:rFonts w:ascii="宋体" w:hAnsi="宋体" w:cs="宋体" w:hint="eastAsia"/>
                <w:color w:val="333333"/>
                <w:kern w:val="0"/>
                <w:sz w:val="24"/>
              </w:rPr>
              <w:t xml:space="preserve"> </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3.</w:t>
            </w:r>
            <w:r>
              <w:rPr>
                <w:rFonts w:ascii="宋体" w:hAnsi="宋体" w:cs="宋体" w:hint="eastAsia"/>
                <w:color w:val="333333"/>
                <w:kern w:val="0"/>
                <w:sz w:val="24"/>
              </w:rPr>
              <w:t>制订竞赛方案和竞赛规程；</w:t>
            </w:r>
            <w:r>
              <w:rPr>
                <w:rFonts w:ascii="宋体" w:hAnsi="宋体" w:cs="宋体" w:hint="eastAsia"/>
                <w:color w:val="333333"/>
                <w:kern w:val="0"/>
                <w:sz w:val="24"/>
              </w:rPr>
              <w:t xml:space="preserve"> </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4.</w:t>
            </w:r>
            <w:r>
              <w:rPr>
                <w:rFonts w:ascii="宋体" w:hAnsi="宋体" w:cs="宋体" w:hint="eastAsia"/>
                <w:color w:val="333333"/>
                <w:kern w:val="0"/>
                <w:sz w:val="24"/>
              </w:rPr>
              <w:t>确定竞赛场地方案；</w:t>
            </w:r>
            <w:r>
              <w:rPr>
                <w:rFonts w:ascii="宋体" w:hAnsi="宋体" w:cs="宋体" w:hint="eastAsia"/>
                <w:color w:val="333333"/>
                <w:kern w:val="0"/>
                <w:sz w:val="24"/>
              </w:rPr>
              <w:t xml:space="preserve"> </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5.</w:t>
            </w:r>
            <w:r>
              <w:rPr>
                <w:rFonts w:ascii="宋体" w:hAnsi="宋体" w:cs="宋体" w:hint="eastAsia"/>
                <w:color w:val="333333"/>
                <w:kern w:val="0"/>
                <w:sz w:val="24"/>
              </w:rPr>
              <w:t>下发竞赛通知；</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6.</w:t>
            </w:r>
            <w:r>
              <w:rPr>
                <w:rFonts w:ascii="宋体" w:hAnsi="宋体" w:cs="宋体" w:hint="eastAsia"/>
                <w:color w:val="333333"/>
                <w:kern w:val="0"/>
                <w:sz w:val="24"/>
              </w:rPr>
              <w:t>开通网上报名通道；</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7.</w:t>
            </w:r>
            <w:r>
              <w:rPr>
                <w:rFonts w:ascii="宋体" w:hAnsi="宋体" w:cs="宋体" w:hint="eastAsia"/>
                <w:color w:val="333333"/>
                <w:kern w:val="0"/>
                <w:sz w:val="24"/>
              </w:rPr>
              <w:t>成立专家命题组；</w:t>
            </w:r>
            <w:r>
              <w:rPr>
                <w:rFonts w:ascii="宋体" w:hAnsi="宋体" w:cs="宋体" w:hint="eastAsia"/>
                <w:color w:val="333333"/>
                <w:kern w:val="0"/>
                <w:sz w:val="24"/>
              </w:rPr>
              <w:t xml:space="preserve">  </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8.</w:t>
            </w:r>
            <w:r>
              <w:rPr>
                <w:rFonts w:ascii="宋体" w:hAnsi="宋体" w:cs="宋体" w:hint="eastAsia"/>
                <w:color w:val="333333"/>
                <w:kern w:val="0"/>
                <w:sz w:val="24"/>
              </w:rPr>
              <w:t>规划场地及准备设备；</w:t>
            </w:r>
            <w:r>
              <w:rPr>
                <w:rFonts w:ascii="宋体" w:hAnsi="宋体" w:cs="宋体" w:hint="eastAsia"/>
                <w:color w:val="333333"/>
                <w:kern w:val="0"/>
                <w:sz w:val="24"/>
              </w:rPr>
              <w:t xml:space="preserve"> </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9.</w:t>
            </w:r>
            <w:r>
              <w:rPr>
                <w:rFonts w:ascii="宋体" w:hAnsi="宋体" w:cs="宋体" w:hint="eastAsia"/>
                <w:color w:val="333333"/>
                <w:kern w:val="0"/>
                <w:sz w:val="24"/>
              </w:rPr>
              <w:t>竞赛</w:t>
            </w:r>
          </w:p>
        </w:tc>
      </w:tr>
      <w:tr w:rsidR="00B331FD">
        <w:trPr>
          <w:trHeight w:val="3989"/>
          <w:jc w:val="center"/>
        </w:trPr>
        <w:tc>
          <w:tcPr>
            <w:tcW w:w="828" w:type="dxa"/>
            <w:vAlign w:val="center"/>
          </w:tcPr>
          <w:p w:rsidR="00B331FD" w:rsidRDefault="008907BC">
            <w:pPr>
              <w:jc w:val="center"/>
              <w:textAlignment w:val="baseline"/>
              <w:rPr>
                <w:b/>
                <w:i/>
                <w:caps/>
              </w:rPr>
            </w:pPr>
            <w:r>
              <w:rPr>
                <w:rFonts w:hint="eastAsia"/>
              </w:rPr>
              <w:t>比赛主要环节及评判标准</w:t>
            </w:r>
          </w:p>
        </w:tc>
        <w:tc>
          <w:tcPr>
            <w:tcW w:w="8636" w:type="dxa"/>
          </w:tcPr>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比赛相关文件按照《全国职业院校技能大赛赛项规程编制要求》实施，竞赛试题范围与难度设定参照教育部对中职服装设计与工艺专业教学的基本要求实施。</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中职组“服装设计与工艺”赛项内容包括：女式时装电脑款式拓展设计、纸样设计与立体造型；女式成衣</w:t>
            </w:r>
            <w:r>
              <w:rPr>
                <w:rFonts w:ascii="宋体" w:hAnsi="宋体" w:cs="宋体" w:hint="eastAsia"/>
                <w:color w:val="333333"/>
                <w:kern w:val="0"/>
                <w:sz w:val="24"/>
              </w:rPr>
              <w:t>CAD</w:t>
            </w:r>
            <w:r>
              <w:rPr>
                <w:rFonts w:ascii="宋体" w:hAnsi="宋体" w:cs="宋体" w:hint="eastAsia"/>
                <w:color w:val="333333"/>
                <w:kern w:val="0"/>
                <w:sz w:val="24"/>
              </w:rPr>
              <w:t>板型制作、推板、裁剪与样衣试制。</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1</w:t>
            </w:r>
            <w:r>
              <w:rPr>
                <w:rFonts w:ascii="宋体" w:hAnsi="宋体" w:cs="宋体" w:hint="eastAsia"/>
                <w:color w:val="333333"/>
                <w:kern w:val="0"/>
                <w:sz w:val="24"/>
              </w:rPr>
              <w:t>、本赛项采取公开试题的方式，在赛前</w:t>
            </w:r>
            <w:r>
              <w:rPr>
                <w:rFonts w:ascii="宋体" w:hAnsi="宋体" w:cs="宋体" w:hint="eastAsia"/>
                <w:color w:val="333333"/>
                <w:kern w:val="0"/>
                <w:sz w:val="24"/>
              </w:rPr>
              <w:t>1</w:t>
            </w:r>
            <w:r>
              <w:rPr>
                <w:rFonts w:ascii="宋体" w:hAnsi="宋体" w:cs="宋体" w:hint="eastAsia"/>
                <w:color w:val="333333"/>
                <w:kern w:val="0"/>
                <w:sz w:val="24"/>
              </w:rPr>
              <w:t>个月大赛指定网站上公布试题库，包括题型、结构、考点以及使用面料等内容。试题库由专家组按照服装行业相应工种职业标准，结合企业生产实际和中等职业技术学校人才培养要求，统一命制。</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2</w:t>
            </w:r>
            <w:r>
              <w:rPr>
                <w:rFonts w:ascii="宋体" w:hAnsi="宋体" w:cs="宋体" w:hint="eastAsia"/>
                <w:color w:val="333333"/>
                <w:kern w:val="0"/>
                <w:sz w:val="24"/>
              </w:rPr>
              <w:t>、根据实际情况，专家组在赛前两周可利用网络平台进行赛前答疑，对赛项规程、实操技能要求和注意事项进行说明和答疑。</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lastRenderedPageBreak/>
              <w:t>3</w:t>
            </w:r>
            <w:r>
              <w:rPr>
                <w:rFonts w:ascii="宋体" w:hAnsi="宋体" w:cs="宋体" w:hint="eastAsia"/>
                <w:color w:val="333333"/>
                <w:kern w:val="0"/>
                <w:sz w:val="24"/>
              </w:rPr>
              <w:t>、赛项裁判组负责赛项成绩评定工作，整个评定过程在监督组的监督下完成。裁判长在竞赛结束后提交评分结果，经复核无误，由裁判长、监督组长和仲裁组长签字确认，经解密后得到参赛选手的成绩。</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4</w:t>
            </w:r>
            <w:r>
              <w:rPr>
                <w:rFonts w:ascii="宋体" w:hAnsi="宋体" w:cs="宋体" w:hint="eastAsia"/>
                <w:color w:val="333333"/>
                <w:kern w:val="0"/>
                <w:sz w:val="24"/>
              </w:rPr>
              <w:t>、</w:t>
            </w:r>
            <w:r>
              <w:rPr>
                <w:rFonts w:ascii="宋体" w:hAnsi="宋体" w:cs="宋体" w:hint="eastAsia"/>
                <w:color w:val="333333"/>
                <w:kern w:val="0"/>
                <w:sz w:val="24"/>
              </w:rPr>
              <w:t>竞赛项目和竞赛总分均按百分制计分。裁判组严格遵照专家组制定的各项评分细则，采取分步得分、累计总分的计分方式，分别计算各子项得分；按规定比例计入总分。</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5</w:t>
            </w:r>
            <w:r>
              <w:rPr>
                <w:rFonts w:ascii="宋体" w:hAnsi="宋体" w:cs="宋体" w:hint="eastAsia"/>
                <w:color w:val="333333"/>
                <w:kern w:val="0"/>
                <w:sz w:val="24"/>
              </w:rPr>
              <w:t>、在竞赛时段，参赛选手如出现扰乱赛场秩序、干扰裁判和监考正常工作等不文明行为的，由专项裁判长扣减该专项相应分数，情节严重的取消比赛资格，该专项成绩为</w:t>
            </w:r>
            <w:r>
              <w:rPr>
                <w:rFonts w:ascii="宋体" w:hAnsi="宋体" w:cs="宋体" w:hint="eastAsia"/>
                <w:color w:val="333333"/>
                <w:kern w:val="0"/>
                <w:sz w:val="24"/>
              </w:rPr>
              <w:t>0</w:t>
            </w:r>
            <w:r>
              <w:rPr>
                <w:rFonts w:ascii="宋体" w:hAnsi="宋体" w:cs="宋体" w:hint="eastAsia"/>
                <w:color w:val="333333"/>
                <w:kern w:val="0"/>
                <w:sz w:val="24"/>
              </w:rPr>
              <w:t>分。参赛选手有作弊行为的，取消比赛资格，该专项成绩为</w:t>
            </w:r>
            <w:r>
              <w:rPr>
                <w:rFonts w:ascii="宋体" w:hAnsi="宋体" w:cs="宋体" w:hint="eastAsia"/>
                <w:color w:val="333333"/>
                <w:kern w:val="0"/>
                <w:sz w:val="24"/>
              </w:rPr>
              <w:t>0</w:t>
            </w:r>
            <w:r>
              <w:rPr>
                <w:rFonts w:ascii="宋体" w:hAnsi="宋体" w:cs="宋体" w:hint="eastAsia"/>
                <w:color w:val="333333"/>
                <w:kern w:val="0"/>
                <w:sz w:val="24"/>
              </w:rPr>
              <w:t>分。</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6</w:t>
            </w:r>
            <w:r>
              <w:rPr>
                <w:rFonts w:ascii="宋体" w:hAnsi="宋体" w:cs="宋体" w:hint="eastAsia"/>
                <w:color w:val="333333"/>
                <w:kern w:val="0"/>
                <w:sz w:val="24"/>
              </w:rPr>
              <w:t>、参赛选手不得在竞赛结果上标注含有本参赛队信息的记号，如有发现，取消奖项评比资格。为保证裁判公平、公正，在每个现场评分环节，均由加密裁判对所有参赛作</w:t>
            </w:r>
            <w:r>
              <w:rPr>
                <w:rFonts w:ascii="宋体" w:hAnsi="宋体" w:cs="宋体" w:hint="eastAsia"/>
                <w:color w:val="333333"/>
                <w:kern w:val="0"/>
                <w:sz w:val="24"/>
              </w:rPr>
              <w:t>品进行加密。</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举办中职组“服装设计与工艺”赛项，将赛项考核的核心技能与核心知识融入服装专业课程教学改革项目中，能够有力推动中职学校服装类专业建设和课程改革；有助于学校实施素质教育，进一步弘扬“工匠精神”，培养学生精益求精的职业素养，使学生熟练掌握服装专业技术与技能，提高学生分析和解决实际问题的能力；有利于促进学生就业、学历层次提升和可持续发展。</w:t>
            </w:r>
          </w:p>
          <w:p w:rsidR="00B331FD" w:rsidRDefault="008907BC">
            <w:pPr>
              <w:spacing w:line="560" w:lineRule="exact"/>
              <w:ind w:firstLineChars="200" w:firstLine="420"/>
              <w:textAlignment w:val="baseline"/>
              <w:rPr>
                <w:rFonts w:ascii="宋体" w:hAnsi="宋体" w:cs="宋体"/>
                <w:kern w:val="0"/>
                <w:sz w:val="20"/>
                <w:szCs w:val="21"/>
              </w:rPr>
            </w:pPr>
            <w:r>
              <w:rPr>
                <w:rFonts w:ascii="宋体" w:hAnsi="宋体" w:cs="宋体" w:hint="eastAsia"/>
                <w:kern w:val="0"/>
                <w:szCs w:val="21"/>
              </w:rPr>
              <w:t>表</w:t>
            </w:r>
            <w:r>
              <w:rPr>
                <w:rFonts w:ascii="宋体" w:hAnsi="宋体" w:cs="宋体" w:hint="eastAsia"/>
                <w:kern w:val="0"/>
                <w:szCs w:val="21"/>
              </w:rPr>
              <w:t xml:space="preserve">1  </w:t>
            </w:r>
            <w:r>
              <w:rPr>
                <w:rFonts w:ascii="宋体" w:hAnsi="宋体" w:cs="宋体" w:hint="eastAsia"/>
                <w:kern w:val="0"/>
                <w:szCs w:val="21"/>
              </w:rPr>
              <w:t>各竞赛模块的竞赛内容、时长与权重</w:t>
            </w:r>
          </w:p>
          <w:tbl>
            <w:tblPr>
              <w:tblpPr w:leftFromText="180" w:rightFromText="180" w:vertAnchor="text" w:horzAnchor="margin" w:tblpXSpec="center" w:tblpY="165"/>
              <w:tblOverlap w:val="neve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394"/>
              <w:gridCol w:w="2060"/>
              <w:gridCol w:w="1843"/>
              <w:gridCol w:w="1843"/>
            </w:tblGrid>
            <w:tr w:rsidR="00B331FD">
              <w:trPr>
                <w:cantSplit/>
                <w:trHeight w:val="340"/>
              </w:trPr>
              <w:tc>
                <w:tcPr>
                  <w:tcW w:w="3240" w:type="dxa"/>
                  <w:gridSpan w:val="2"/>
                  <w:vAlign w:val="center"/>
                </w:tcPr>
                <w:p w:rsidR="00B331FD" w:rsidRDefault="008907BC">
                  <w:pPr>
                    <w:textAlignment w:val="baseline"/>
                    <w:rPr>
                      <w:rFonts w:ascii="宋体" w:hAnsi="宋体" w:cs="宋体"/>
                      <w:color w:val="000000"/>
                      <w:kern w:val="0"/>
                      <w:sz w:val="20"/>
                      <w:szCs w:val="21"/>
                    </w:rPr>
                  </w:pPr>
                  <w:r>
                    <w:rPr>
                      <w:rFonts w:ascii="宋体" w:hAnsi="宋体" w:cs="宋体" w:hint="eastAsia"/>
                      <w:color w:val="000000"/>
                      <w:kern w:val="0"/>
                      <w:szCs w:val="21"/>
                    </w:rPr>
                    <w:t>模块竞赛内容</w:t>
                  </w:r>
                </w:p>
              </w:tc>
              <w:tc>
                <w:tcPr>
                  <w:tcW w:w="2060" w:type="dxa"/>
                  <w:vAlign w:val="center"/>
                </w:tcPr>
                <w:p w:rsidR="00B331FD" w:rsidRDefault="008907BC">
                  <w:pPr>
                    <w:textAlignment w:val="baseline"/>
                    <w:rPr>
                      <w:rFonts w:ascii="宋体" w:hAnsi="宋体" w:cs="宋体"/>
                      <w:color w:val="000000"/>
                      <w:kern w:val="0"/>
                      <w:sz w:val="20"/>
                      <w:szCs w:val="21"/>
                    </w:rPr>
                  </w:pPr>
                  <w:r>
                    <w:rPr>
                      <w:rFonts w:ascii="宋体" w:hAnsi="宋体" w:cs="宋体" w:hint="eastAsia"/>
                      <w:color w:val="000000"/>
                      <w:kern w:val="0"/>
                      <w:szCs w:val="21"/>
                    </w:rPr>
                    <w:t>竞赛时长（小时）</w:t>
                  </w:r>
                </w:p>
              </w:tc>
              <w:tc>
                <w:tcPr>
                  <w:tcW w:w="1843" w:type="dxa"/>
                </w:tcPr>
                <w:p w:rsidR="00B331FD" w:rsidRDefault="008907BC">
                  <w:pPr>
                    <w:textAlignment w:val="baseline"/>
                    <w:rPr>
                      <w:rFonts w:ascii="宋体" w:hAnsi="宋体" w:cs="宋体"/>
                      <w:color w:val="000000"/>
                      <w:kern w:val="0"/>
                      <w:sz w:val="20"/>
                      <w:szCs w:val="21"/>
                    </w:rPr>
                  </w:pPr>
                  <w:r>
                    <w:rPr>
                      <w:rFonts w:ascii="宋体" w:hAnsi="宋体" w:cs="宋体" w:hint="eastAsia"/>
                      <w:color w:val="000000"/>
                      <w:kern w:val="0"/>
                      <w:szCs w:val="21"/>
                    </w:rPr>
                    <w:t>权重（</w:t>
                  </w:r>
                  <w:r>
                    <w:rPr>
                      <w:rFonts w:ascii="宋体" w:hAnsi="宋体" w:cs="宋体" w:hint="eastAsia"/>
                      <w:color w:val="000000"/>
                      <w:kern w:val="0"/>
                      <w:szCs w:val="21"/>
                    </w:rPr>
                    <w:t>%</w:t>
                  </w:r>
                  <w:r>
                    <w:rPr>
                      <w:rFonts w:ascii="宋体" w:hAnsi="宋体" w:cs="宋体" w:hint="eastAsia"/>
                      <w:color w:val="000000"/>
                      <w:kern w:val="0"/>
                      <w:szCs w:val="21"/>
                    </w:rPr>
                    <w:t>）</w:t>
                  </w:r>
                </w:p>
              </w:tc>
              <w:tc>
                <w:tcPr>
                  <w:tcW w:w="1843" w:type="dxa"/>
                </w:tcPr>
                <w:p w:rsidR="00B331FD" w:rsidRDefault="008907BC">
                  <w:pPr>
                    <w:textAlignment w:val="baseline"/>
                    <w:rPr>
                      <w:rFonts w:ascii="宋体" w:hAnsi="宋体" w:cs="宋体"/>
                      <w:color w:val="000000"/>
                      <w:kern w:val="0"/>
                      <w:sz w:val="20"/>
                      <w:szCs w:val="21"/>
                    </w:rPr>
                  </w:pPr>
                  <w:r>
                    <w:rPr>
                      <w:rFonts w:ascii="宋体" w:hAnsi="宋体" w:cs="宋体" w:hint="eastAsia"/>
                      <w:color w:val="000000"/>
                      <w:kern w:val="0"/>
                      <w:szCs w:val="21"/>
                    </w:rPr>
                    <w:t>分值</w:t>
                  </w:r>
                </w:p>
              </w:tc>
            </w:tr>
            <w:tr w:rsidR="00B331FD">
              <w:trPr>
                <w:trHeight w:val="340"/>
              </w:trPr>
              <w:tc>
                <w:tcPr>
                  <w:tcW w:w="846" w:type="dxa"/>
                  <w:vAlign w:val="center"/>
                </w:tcPr>
                <w:p w:rsidR="00B331FD" w:rsidRDefault="008907BC">
                  <w:pPr>
                    <w:textAlignment w:val="baseline"/>
                    <w:rPr>
                      <w:rFonts w:ascii="宋体" w:hAnsi="宋体" w:cs="宋体"/>
                      <w:color w:val="000000"/>
                      <w:kern w:val="0"/>
                      <w:sz w:val="20"/>
                      <w:szCs w:val="21"/>
                    </w:rPr>
                  </w:pPr>
                  <w:r>
                    <w:rPr>
                      <w:rFonts w:ascii="宋体" w:hAnsi="宋体" w:cs="宋体" w:hint="eastAsia"/>
                      <w:color w:val="000000"/>
                      <w:kern w:val="0"/>
                      <w:szCs w:val="21"/>
                    </w:rPr>
                    <w:t>模块一</w:t>
                  </w:r>
                </w:p>
              </w:tc>
              <w:tc>
                <w:tcPr>
                  <w:tcW w:w="2394" w:type="dxa"/>
                  <w:vAlign w:val="center"/>
                </w:tcPr>
                <w:p w:rsidR="00B331FD" w:rsidRDefault="008907BC">
                  <w:pPr>
                    <w:textAlignment w:val="baseline"/>
                    <w:rPr>
                      <w:rFonts w:ascii="宋体" w:hAnsi="宋体" w:cs="宋体"/>
                      <w:color w:val="000000"/>
                      <w:kern w:val="0"/>
                      <w:sz w:val="20"/>
                      <w:szCs w:val="21"/>
                    </w:rPr>
                  </w:pPr>
                  <w:r>
                    <w:rPr>
                      <w:rFonts w:ascii="宋体" w:hAnsi="宋体" w:cs="宋体" w:hint="eastAsia"/>
                      <w:color w:val="000000"/>
                      <w:kern w:val="0"/>
                      <w:szCs w:val="21"/>
                    </w:rPr>
                    <w:t>电脑款式拓展设计</w:t>
                  </w:r>
                </w:p>
              </w:tc>
              <w:tc>
                <w:tcPr>
                  <w:tcW w:w="2060" w:type="dxa"/>
                  <w:vAlign w:val="center"/>
                </w:tcPr>
                <w:p w:rsidR="00B331FD" w:rsidRDefault="008907BC">
                  <w:pPr>
                    <w:textAlignment w:val="baseline"/>
                    <w:rPr>
                      <w:rFonts w:ascii="宋体" w:hAnsi="宋体" w:cs="宋体"/>
                      <w:color w:val="000000"/>
                      <w:kern w:val="0"/>
                      <w:sz w:val="20"/>
                      <w:szCs w:val="21"/>
                    </w:rPr>
                  </w:pPr>
                  <w:r>
                    <w:rPr>
                      <w:rFonts w:ascii="宋体" w:hAnsi="宋体" w:cs="宋体" w:hint="eastAsia"/>
                      <w:color w:val="000000"/>
                      <w:kern w:val="0"/>
                      <w:szCs w:val="21"/>
                    </w:rPr>
                    <w:t>4.0</w:t>
                  </w:r>
                </w:p>
              </w:tc>
              <w:tc>
                <w:tcPr>
                  <w:tcW w:w="1843" w:type="dxa"/>
                  <w:vAlign w:val="center"/>
                </w:tcPr>
                <w:p w:rsidR="00B331FD" w:rsidRDefault="008907BC">
                  <w:pPr>
                    <w:textAlignment w:val="baseline"/>
                    <w:rPr>
                      <w:rFonts w:ascii="宋体" w:hAnsi="宋体" w:cs="宋体"/>
                      <w:color w:val="000000"/>
                      <w:kern w:val="0"/>
                      <w:sz w:val="20"/>
                      <w:szCs w:val="21"/>
                    </w:rPr>
                  </w:pPr>
                  <w:r>
                    <w:rPr>
                      <w:rFonts w:ascii="宋体" w:hAnsi="宋体" w:cs="宋体" w:hint="eastAsia"/>
                      <w:color w:val="000000"/>
                      <w:kern w:val="0"/>
                      <w:szCs w:val="21"/>
                    </w:rPr>
                    <w:t>40</w:t>
                  </w:r>
                </w:p>
              </w:tc>
              <w:tc>
                <w:tcPr>
                  <w:tcW w:w="1843" w:type="dxa"/>
                  <w:vMerge w:val="restart"/>
                  <w:vAlign w:val="center"/>
                </w:tcPr>
                <w:p w:rsidR="00B331FD" w:rsidRDefault="008907BC">
                  <w:pPr>
                    <w:textAlignment w:val="baseline"/>
                    <w:rPr>
                      <w:rFonts w:ascii="宋体" w:hAnsi="宋体" w:cs="宋体"/>
                      <w:color w:val="000000"/>
                      <w:kern w:val="0"/>
                      <w:sz w:val="20"/>
                      <w:szCs w:val="21"/>
                    </w:rPr>
                  </w:pPr>
                  <w:r>
                    <w:rPr>
                      <w:rFonts w:ascii="宋体" w:hAnsi="宋体" w:cs="宋体" w:hint="eastAsia"/>
                      <w:color w:val="000000"/>
                      <w:kern w:val="0"/>
                      <w:szCs w:val="21"/>
                    </w:rPr>
                    <w:t>100</w:t>
                  </w:r>
                  <w:r>
                    <w:rPr>
                      <w:rFonts w:ascii="宋体" w:hAnsi="宋体" w:cs="宋体" w:hint="eastAsia"/>
                      <w:color w:val="000000"/>
                      <w:kern w:val="0"/>
                      <w:szCs w:val="21"/>
                    </w:rPr>
                    <w:t>分</w:t>
                  </w:r>
                </w:p>
              </w:tc>
            </w:tr>
            <w:tr w:rsidR="00B331FD">
              <w:trPr>
                <w:trHeight w:val="340"/>
              </w:trPr>
              <w:tc>
                <w:tcPr>
                  <w:tcW w:w="846" w:type="dxa"/>
                  <w:vAlign w:val="center"/>
                </w:tcPr>
                <w:p w:rsidR="00B331FD" w:rsidRDefault="008907BC">
                  <w:pPr>
                    <w:textAlignment w:val="baseline"/>
                    <w:rPr>
                      <w:rFonts w:ascii="宋体" w:hAnsi="宋体" w:cs="宋体"/>
                      <w:color w:val="000000"/>
                      <w:kern w:val="0"/>
                      <w:sz w:val="20"/>
                      <w:szCs w:val="21"/>
                    </w:rPr>
                  </w:pPr>
                  <w:r>
                    <w:rPr>
                      <w:rFonts w:ascii="宋体" w:hAnsi="宋体" w:cs="宋体" w:hint="eastAsia"/>
                      <w:color w:val="000000"/>
                      <w:kern w:val="0"/>
                      <w:szCs w:val="21"/>
                    </w:rPr>
                    <w:t>模块二</w:t>
                  </w:r>
                </w:p>
              </w:tc>
              <w:tc>
                <w:tcPr>
                  <w:tcW w:w="2394" w:type="dxa"/>
                  <w:vAlign w:val="center"/>
                </w:tcPr>
                <w:p w:rsidR="00B331FD" w:rsidRDefault="008907BC">
                  <w:pPr>
                    <w:textAlignment w:val="baseline"/>
                    <w:rPr>
                      <w:rFonts w:ascii="宋体" w:hAnsi="宋体" w:cs="宋体"/>
                      <w:color w:val="000000"/>
                      <w:kern w:val="0"/>
                      <w:sz w:val="20"/>
                      <w:szCs w:val="21"/>
                    </w:rPr>
                  </w:pPr>
                  <w:r>
                    <w:rPr>
                      <w:rFonts w:ascii="宋体" w:hAnsi="宋体" w:cs="宋体" w:hint="eastAsia"/>
                      <w:color w:val="000000"/>
                      <w:kern w:val="0"/>
                      <w:szCs w:val="21"/>
                    </w:rPr>
                    <w:t>纸样设计与立体造型</w:t>
                  </w:r>
                </w:p>
              </w:tc>
              <w:tc>
                <w:tcPr>
                  <w:tcW w:w="2060" w:type="dxa"/>
                  <w:vAlign w:val="center"/>
                </w:tcPr>
                <w:p w:rsidR="00B331FD" w:rsidRDefault="008907BC">
                  <w:pPr>
                    <w:textAlignment w:val="baseline"/>
                    <w:rPr>
                      <w:rFonts w:ascii="宋体" w:hAnsi="宋体" w:cs="宋体"/>
                      <w:color w:val="000000"/>
                      <w:kern w:val="0"/>
                      <w:sz w:val="20"/>
                      <w:szCs w:val="21"/>
                    </w:rPr>
                  </w:pPr>
                  <w:r>
                    <w:rPr>
                      <w:rFonts w:ascii="宋体" w:hAnsi="宋体" w:cs="宋体" w:hint="eastAsia"/>
                      <w:color w:val="000000"/>
                      <w:kern w:val="0"/>
                      <w:szCs w:val="21"/>
                    </w:rPr>
                    <w:t>6.0</w:t>
                  </w:r>
                </w:p>
              </w:tc>
              <w:tc>
                <w:tcPr>
                  <w:tcW w:w="1843" w:type="dxa"/>
                  <w:vAlign w:val="center"/>
                </w:tcPr>
                <w:p w:rsidR="00B331FD" w:rsidRDefault="008907BC">
                  <w:pPr>
                    <w:textAlignment w:val="baseline"/>
                    <w:rPr>
                      <w:rFonts w:ascii="宋体" w:hAnsi="宋体" w:cs="宋体"/>
                      <w:color w:val="000000"/>
                      <w:kern w:val="0"/>
                      <w:sz w:val="20"/>
                      <w:szCs w:val="21"/>
                    </w:rPr>
                  </w:pPr>
                  <w:r>
                    <w:rPr>
                      <w:rFonts w:ascii="宋体" w:hAnsi="宋体" w:cs="宋体" w:hint="eastAsia"/>
                      <w:color w:val="000000"/>
                      <w:kern w:val="0"/>
                      <w:szCs w:val="21"/>
                    </w:rPr>
                    <w:t>60</w:t>
                  </w:r>
                </w:p>
              </w:tc>
              <w:tc>
                <w:tcPr>
                  <w:tcW w:w="1843" w:type="dxa"/>
                  <w:vMerge/>
                </w:tcPr>
                <w:p w:rsidR="00B331FD" w:rsidRDefault="00B331FD">
                  <w:pPr>
                    <w:textAlignment w:val="baseline"/>
                    <w:rPr>
                      <w:rFonts w:ascii="宋体" w:hAnsi="宋体" w:cs="宋体"/>
                      <w:color w:val="000000"/>
                      <w:kern w:val="0"/>
                      <w:sz w:val="20"/>
                      <w:szCs w:val="21"/>
                    </w:rPr>
                  </w:pPr>
                </w:p>
              </w:tc>
            </w:tr>
            <w:tr w:rsidR="00B331FD">
              <w:trPr>
                <w:trHeight w:val="340"/>
              </w:trPr>
              <w:tc>
                <w:tcPr>
                  <w:tcW w:w="846" w:type="dxa"/>
                  <w:vAlign w:val="center"/>
                </w:tcPr>
                <w:p w:rsidR="00B331FD" w:rsidRDefault="008907BC">
                  <w:pPr>
                    <w:textAlignment w:val="baseline"/>
                    <w:rPr>
                      <w:rFonts w:ascii="宋体" w:hAnsi="宋体" w:cs="宋体"/>
                      <w:color w:val="000000"/>
                      <w:kern w:val="0"/>
                      <w:sz w:val="20"/>
                      <w:szCs w:val="21"/>
                    </w:rPr>
                  </w:pPr>
                  <w:r>
                    <w:rPr>
                      <w:rFonts w:ascii="宋体" w:hAnsi="宋体" w:cs="宋体" w:hint="eastAsia"/>
                      <w:color w:val="000000"/>
                      <w:kern w:val="0"/>
                      <w:szCs w:val="21"/>
                    </w:rPr>
                    <w:t>模块三</w:t>
                  </w:r>
                </w:p>
              </w:tc>
              <w:tc>
                <w:tcPr>
                  <w:tcW w:w="2394" w:type="dxa"/>
                  <w:vAlign w:val="center"/>
                </w:tcPr>
                <w:p w:rsidR="00B331FD" w:rsidRDefault="008907BC">
                  <w:pPr>
                    <w:textAlignment w:val="baseline"/>
                    <w:rPr>
                      <w:rFonts w:ascii="宋体" w:hAnsi="宋体" w:cs="宋体"/>
                      <w:color w:val="000000"/>
                      <w:kern w:val="0"/>
                      <w:sz w:val="20"/>
                      <w:szCs w:val="21"/>
                    </w:rPr>
                  </w:pPr>
                  <w:r>
                    <w:rPr>
                      <w:rFonts w:ascii="宋体" w:hAnsi="宋体" w:cs="宋体" w:hint="eastAsia"/>
                      <w:color w:val="000000"/>
                      <w:kern w:val="0"/>
                      <w:szCs w:val="21"/>
                    </w:rPr>
                    <w:t>CAD</w:t>
                  </w:r>
                  <w:r>
                    <w:rPr>
                      <w:rFonts w:ascii="宋体" w:hAnsi="宋体" w:cs="宋体" w:hint="eastAsia"/>
                      <w:color w:val="000000"/>
                      <w:kern w:val="0"/>
                      <w:szCs w:val="21"/>
                    </w:rPr>
                    <w:t>结构设计与样板、推板制作</w:t>
                  </w:r>
                </w:p>
              </w:tc>
              <w:tc>
                <w:tcPr>
                  <w:tcW w:w="2060" w:type="dxa"/>
                  <w:vAlign w:val="center"/>
                </w:tcPr>
                <w:p w:rsidR="00B331FD" w:rsidRDefault="008907BC">
                  <w:pPr>
                    <w:textAlignment w:val="baseline"/>
                    <w:rPr>
                      <w:rFonts w:ascii="宋体" w:hAnsi="宋体" w:cs="宋体"/>
                      <w:color w:val="000000"/>
                      <w:kern w:val="0"/>
                      <w:sz w:val="20"/>
                      <w:szCs w:val="21"/>
                    </w:rPr>
                  </w:pPr>
                  <w:r>
                    <w:rPr>
                      <w:rFonts w:ascii="宋体" w:hAnsi="宋体" w:cs="宋体" w:hint="eastAsia"/>
                      <w:color w:val="000000"/>
                      <w:kern w:val="0"/>
                      <w:szCs w:val="21"/>
                    </w:rPr>
                    <w:t>4.0</w:t>
                  </w:r>
                </w:p>
              </w:tc>
              <w:tc>
                <w:tcPr>
                  <w:tcW w:w="1843" w:type="dxa"/>
                  <w:vAlign w:val="center"/>
                </w:tcPr>
                <w:p w:rsidR="00B331FD" w:rsidRDefault="008907BC">
                  <w:pPr>
                    <w:textAlignment w:val="baseline"/>
                    <w:rPr>
                      <w:rFonts w:ascii="宋体" w:hAnsi="宋体" w:cs="宋体"/>
                      <w:color w:val="000000"/>
                      <w:kern w:val="0"/>
                      <w:sz w:val="20"/>
                      <w:szCs w:val="21"/>
                    </w:rPr>
                  </w:pPr>
                  <w:r>
                    <w:rPr>
                      <w:rFonts w:ascii="宋体" w:hAnsi="宋体" w:cs="宋体" w:hint="eastAsia"/>
                      <w:color w:val="000000"/>
                      <w:kern w:val="0"/>
                      <w:szCs w:val="21"/>
                    </w:rPr>
                    <w:t>40</w:t>
                  </w:r>
                </w:p>
              </w:tc>
              <w:tc>
                <w:tcPr>
                  <w:tcW w:w="1843" w:type="dxa"/>
                  <w:vMerge w:val="restart"/>
                  <w:vAlign w:val="center"/>
                </w:tcPr>
                <w:p w:rsidR="00B331FD" w:rsidRDefault="008907BC">
                  <w:pPr>
                    <w:textAlignment w:val="baseline"/>
                    <w:rPr>
                      <w:rFonts w:ascii="宋体" w:hAnsi="宋体" w:cs="宋体"/>
                      <w:color w:val="000000"/>
                      <w:kern w:val="0"/>
                      <w:sz w:val="20"/>
                      <w:szCs w:val="21"/>
                    </w:rPr>
                  </w:pPr>
                  <w:r>
                    <w:rPr>
                      <w:rFonts w:ascii="宋体" w:hAnsi="宋体" w:cs="宋体" w:hint="eastAsia"/>
                      <w:color w:val="000000"/>
                      <w:kern w:val="0"/>
                      <w:szCs w:val="21"/>
                    </w:rPr>
                    <w:t>100</w:t>
                  </w:r>
                  <w:r>
                    <w:rPr>
                      <w:rFonts w:ascii="宋体" w:hAnsi="宋体" w:cs="宋体" w:hint="eastAsia"/>
                      <w:color w:val="000000"/>
                      <w:kern w:val="0"/>
                      <w:szCs w:val="21"/>
                    </w:rPr>
                    <w:t>分</w:t>
                  </w:r>
                </w:p>
              </w:tc>
            </w:tr>
            <w:tr w:rsidR="00B331FD">
              <w:trPr>
                <w:trHeight w:val="326"/>
              </w:trPr>
              <w:tc>
                <w:tcPr>
                  <w:tcW w:w="846" w:type="dxa"/>
                  <w:vAlign w:val="center"/>
                </w:tcPr>
                <w:p w:rsidR="00B331FD" w:rsidRDefault="008907BC">
                  <w:pPr>
                    <w:textAlignment w:val="baseline"/>
                    <w:rPr>
                      <w:rFonts w:ascii="宋体" w:hAnsi="宋体" w:cs="宋体"/>
                      <w:color w:val="000000"/>
                      <w:kern w:val="0"/>
                      <w:sz w:val="20"/>
                      <w:szCs w:val="21"/>
                    </w:rPr>
                  </w:pPr>
                  <w:r>
                    <w:rPr>
                      <w:rFonts w:ascii="宋体" w:hAnsi="宋体" w:cs="宋体" w:hint="eastAsia"/>
                      <w:color w:val="000000"/>
                      <w:kern w:val="0"/>
                      <w:szCs w:val="21"/>
                    </w:rPr>
                    <w:t>模块四</w:t>
                  </w:r>
                </w:p>
              </w:tc>
              <w:tc>
                <w:tcPr>
                  <w:tcW w:w="2394" w:type="dxa"/>
                  <w:vAlign w:val="center"/>
                </w:tcPr>
                <w:p w:rsidR="00B331FD" w:rsidRDefault="008907BC">
                  <w:pPr>
                    <w:textAlignment w:val="baseline"/>
                    <w:rPr>
                      <w:rFonts w:ascii="宋体" w:hAnsi="宋体" w:cs="宋体"/>
                      <w:color w:val="000000"/>
                      <w:kern w:val="0"/>
                      <w:sz w:val="20"/>
                      <w:szCs w:val="21"/>
                    </w:rPr>
                  </w:pPr>
                  <w:r>
                    <w:rPr>
                      <w:rFonts w:ascii="宋体" w:hAnsi="宋体" w:cs="宋体" w:hint="eastAsia"/>
                      <w:color w:val="000000"/>
                      <w:kern w:val="0"/>
                      <w:szCs w:val="21"/>
                    </w:rPr>
                    <w:t>裁剪与样衣制作</w:t>
                  </w:r>
                </w:p>
              </w:tc>
              <w:tc>
                <w:tcPr>
                  <w:tcW w:w="2060" w:type="dxa"/>
                  <w:vAlign w:val="center"/>
                </w:tcPr>
                <w:p w:rsidR="00B331FD" w:rsidRDefault="008907BC">
                  <w:pPr>
                    <w:textAlignment w:val="baseline"/>
                    <w:rPr>
                      <w:rFonts w:ascii="宋体" w:hAnsi="宋体" w:cs="宋体"/>
                      <w:color w:val="000000"/>
                      <w:kern w:val="0"/>
                      <w:sz w:val="20"/>
                      <w:szCs w:val="21"/>
                    </w:rPr>
                  </w:pPr>
                  <w:r>
                    <w:rPr>
                      <w:rFonts w:ascii="宋体" w:hAnsi="宋体" w:cs="宋体" w:hint="eastAsia"/>
                      <w:color w:val="000000"/>
                      <w:kern w:val="0"/>
                      <w:szCs w:val="21"/>
                    </w:rPr>
                    <w:t>6.0</w:t>
                  </w:r>
                </w:p>
              </w:tc>
              <w:tc>
                <w:tcPr>
                  <w:tcW w:w="1843" w:type="dxa"/>
                  <w:vAlign w:val="center"/>
                </w:tcPr>
                <w:p w:rsidR="00B331FD" w:rsidRDefault="008907BC">
                  <w:pPr>
                    <w:textAlignment w:val="baseline"/>
                    <w:rPr>
                      <w:rFonts w:ascii="宋体" w:hAnsi="宋体" w:cs="宋体"/>
                      <w:color w:val="000000"/>
                      <w:kern w:val="0"/>
                      <w:sz w:val="20"/>
                      <w:szCs w:val="21"/>
                    </w:rPr>
                  </w:pPr>
                  <w:r>
                    <w:rPr>
                      <w:rFonts w:ascii="宋体" w:hAnsi="宋体" w:cs="宋体" w:hint="eastAsia"/>
                      <w:color w:val="000000"/>
                      <w:kern w:val="0"/>
                      <w:szCs w:val="21"/>
                    </w:rPr>
                    <w:t>60</w:t>
                  </w:r>
                </w:p>
              </w:tc>
              <w:tc>
                <w:tcPr>
                  <w:tcW w:w="1843" w:type="dxa"/>
                  <w:vMerge/>
                  <w:vAlign w:val="center"/>
                </w:tcPr>
                <w:p w:rsidR="00B331FD" w:rsidRDefault="00B331FD">
                  <w:pPr>
                    <w:textAlignment w:val="baseline"/>
                    <w:rPr>
                      <w:rFonts w:ascii="宋体" w:hAnsi="宋体" w:cs="宋体"/>
                      <w:color w:val="000000"/>
                      <w:kern w:val="0"/>
                      <w:sz w:val="20"/>
                      <w:szCs w:val="21"/>
                    </w:rPr>
                  </w:pPr>
                </w:p>
              </w:tc>
            </w:tr>
          </w:tbl>
          <w:p w:rsidR="00B331FD" w:rsidRDefault="008907BC">
            <w:pPr>
              <w:textAlignment w:val="baseline"/>
              <w:rPr>
                <w:rFonts w:ascii="宋体" w:hAnsi="宋体" w:cs="宋体"/>
                <w:kern w:val="0"/>
                <w:sz w:val="20"/>
                <w:szCs w:val="21"/>
              </w:rPr>
            </w:pPr>
            <w:r>
              <w:rPr>
                <w:rFonts w:ascii="宋体" w:hAnsi="宋体" w:cs="宋体" w:hint="eastAsia"/>
                <w:color w:val="000000"/>
                <w:kern w:val="0"/>
                <w:szCs w:val="21"/>
              </w:rPr>
              <w:t>参赛选手总成绩为两个竞赛模块成绩总和。</w:t>
            </w:r>
          </w:p>
        </w:tc>
      </w:tr>
      <w:tr w:rsidR="00B331FD">
        <w:trPr>
          <w:trHeight w:val="1974"/>
          <w:jc w:val="center"/>
        </w:trPr>
        <w:tc>
          <w:tcPr>
            <w:tcW w:w="828" w:type="dxa"/>
            <w:vAlign w:val="center"/>
          </w:tcPr>
          <w:p w:rsidR="00B331FD" w:rsidRDefault="008907BC">
            <w:pPr>
              <w:jc w:val="center"/>
              <w:textAlignment w:val="baseline"/>
              <w:rPr>
                <w:b/>
                <w:i/>
                <w:caps/>
              </w:rPr>
            </w:pPr>
            <w:r>
              <w:rPr>
                <w:rFonts w:hint="eastAsia"/>
              </w:rPr>
              <w:lastRenderedPageBreak/>
              <w:t>组织管理</w:t>
            </w:r>
          </w:p>
        </w:tc>
        <w:tc>
          <w:tcPr>
            <w:tcW w:w="8636" w:type="dxa"/>
          </w:tcPr>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1.</w:t>
            </w:r>
            <w:r>
              <w:rPr>
                <w:rFonts w:ascii="宋体" w:hAnsi="宋体" w:cs="宋体" w:hint="eastAsia"/>
                <w:color w:val="333333"/>
                <w:kern w:val="0"/>
                <w:sz w:val="24"/>
              </w:rPr>
              <w:t>在河北省职业院校技能大赛执委会的领导下，由河北省纺织服装职教集团牵头成立河北省职业院校技能大赛服装设计与工艺赛项执委会，赛项执委会由行业、企业专家和院校代表共同组成，全面负责赛项的筹备与实施工作。</w:t>
            </w:r>
            <w:r>
              <w:rPr>
                <w:rFonts w:ascii="宋体" w:hAnsi="宋体" w:cs="宋体" w:hint="eastAsia"/>
                <w:color w:val="333333"/>
                <w:kern w:val="0"/>
                <w:sz w:val="24"/>
              </w:rPr>
              <w:t xml:space="preserve"> </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2.</w:t>
            </w:r>
            <w:r>
              <w:rPr>
                <w:rFonts w:ascii="宋体" w:hAnsi="宋体" w:cs="宋体" w:hint="eastAsia"/>
                <w:color w:val="333333"/>
                <w:kern w:val="0"/>
                <w:sz w:val="24"/>
              </w:rPr>
              <w:t>赛项执委会主要职责：成立由检录组、裁判组、监督组和仲裁组组成的成绩管理组织机构。推荐赛项专家组成员、裁判和仲裁人员，参照《全国职业院校技能大赛专家和裁判工作管理办法》的有关要求，所有裁判人员及专家的类别来自服装企业、非参赛院校、非赛项合作企业。</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3.</w:t>
            </w:r>
            <w:r>
              <w:rPr>
                <w:rFonts w:ascii="宋体" w:hAnsi="宋体" w:cs="宋体" w:hint="eastAsia"/>
                <w:color w:val="333333"/>
                <w:kern w:val="0"/>
                <w:sz w:val="24"/>
              </w:rPr>
              <w:t>赛项专家工作组在赛项执委会领导下开展工作，负责本赛项技术文件编撰、赛题设计、赛场设计、赛事咨询、竞赛成绩分析和技术点评、资源转化、裁判人员培训等竞赛技术工作，负责赛项展示体验。</w:t>
            </w:r>
            <w:r>
              <w:rPr>
                <w:rFonts w:ascii="宋体" w:hAnsi="宋体" w:cs="宋体" w:hint="eastAsia"/>
                <w:color w:val="333333"/>
                <w:kern w:val="0"/>
                <w:sz w:val="24"/>
              </w:rPr>
              <w:t xml:space="preserve"> </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4.</w:t>
            </w:r>
            <w:r>
              <w:rPr>
                <w:rFonts w:ascii="宋体" w:hAnsi="宋体" w:cs="宋体" w:hint="eastAsia"/>
                <w:color w:val="333333"/>
                <w:kern w:val="0"/>
                <w:sz w:val="24"/>
              </w:rPr>
              <w:t>合作企业提供赛项所用设备设施，并提供相关产品的调试、维修、维护等技术服务。</w:t>
            </w:r>
            <w:r>
              <w:rPr>
                <w:rFonts w:ascii="宋体" w:hAnsi="宋体" w:cs="宋体" w:hint="eastAsia"/>
                <w:color w:val="333333"/>
                <w:kern w:val="0"/>
                <w:sz w:val="24"/>
              </w:rPr>
              <w:t xml:space="preserve"> </w:t>
            </w:r>
          </w:p>
          <w:p w:rsidR="00B331FD" w:rsidRDefault="008907BC">
            <w:pPr>
              <w:spacing w:line="520" w:lineRule="exact"/>
              <w:ind w:firstLineChars="200" w:firstLine="480"/>
              <w:textAlignment w:val="baseline"/>
              <w:rPr>
                <w:rFonts w:ascii="宋体" w:hAnsi="宋体" w:cs="宋体"/>
                <w:kern w:val="0"/>
                <w:sz w:val="20"/>
                <w:szCs w:val="21"/>
              </w:rPr>
            </w:pPr>
            <w:r>
              <w:rPr>
                <w:rFonts w:ascii="宋体" w:hAnsi="宋体" w:cs="宋体" w:hint="eastAsia"/>
                <w:color w:val="333333"/>
                <w:kern w:val="0"/>
                <w:sz w:val="24"/>
              </w:rPr>
              <w:t>5.</w:t>
            </w:r>
            <w:r>
              <w:rPr>
                <w:rFonts w:ascii="宋体" w:hAnsi="宋体" w:cs="宋体" w:hint="eastAsia"/>
                <w:color w:val="333333"/>
                <w:kern w:val="0"/>
                <w:sz w:val="24"/>
              </w:rPr>
              <w:t>承办院校主要职责：按照赛项技术方案落实比赛场地及基础设施；配合赛项执委会</w:t>
            </w:r>
            <w:r>
              <w:rPr>
                <w:rFonts w:ascii="宋体" w:hAnsi="宋体" w:cs="宋体" w:hint="eastAsia"/>
                <w:color w:val="333333"/>
                <w:kern w:val="0"/>
                <w:sz w:val="24"/>
              </w:rPr>
              <w:t xml:space="preserve"> </w:t>
            </w:r>
            <w:r>
              <w:rPr>
                <w:rFonts w:ascii="宋体" w:hAnsi="宋体" w:cs="宋体" w:hint="eastAsia"/>
                <w:color w:val="333333"/>
                <w:kern w:val="0"/>
                <w:sz w:val="24"/>
              </w:rPr>
              <w:t>做好比赛组织和接待工作；配合赛区执委会做好大赛宣传工作；维持赛场秩序，保障安全；参与赛项经费预算，管理赛项经费账户，执行赛项预算支出，负责比赛过程文件存档和赛后资料上报等。</w:t>
            </w:r>
            <w:r>
              <w:rPr>
                <w:rFonts w:ascii="宋体" w:hAnsi="宋体" w:cs="宋体" w:hint="eastAsia"/>
                <w:color w:val="333333"/>
                <w:kern w:val="0"/>
                <w:sz w:val="24"/>
              </w:rPr>
              <w:t xml:space="preserve">  </w:t>
            </w:r>
          </w:p>
        </w:tc>
      </w:tr>
      <w:tr w:rsidR="00B331FD">
        <w:trPr>
          <w:trHeight w:val="411"/>
          <w:jc w:val="center"/>
        </w:trPr>
        <w:tc>
          <w:tcPr>
            <w:tcW w:w="828" w:type="dxa"/>
            <w:vAlign w:val="center"/>
          </w:tcPr>
          <w:p w:rsidR="00B331FD" w:rsidRDefault="008907BC">
            <w:pPr>
              <w:jc w:val="center"/>
              <w:textAlignment w:val="baseline"/>
              <w:rPr>
                <w:b/>
                <w:i/>
                <w:caps/>
              </w:rPr>
            </w:pPr>
            <w:r>
              <w:rPr>
                <w:rFonts w:hint="eastAsia"/>
              </w:rPr>
              <w:t>软硬件设施及组织保障</w:t>
            </w:r>
          </w:p>
        </w:tc>
        <w:tc>
          <w:tcPr>
            <w:tcW w:w="8636" w:type="dxa"/>
          </w:tcPr>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辛集市职业技术教育中心，通过以往承办辛集市技能大赛积累了丰富的办赛经验，同时，在软硬件上也得到了质的飞跃。完全能满足承办省赛要求。</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（一）比赛器材及技术平台</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1.</w:t>
            </w:r>
            <w:r>
              <w:rPr>
                <w:rFonts w:ascii="宋体" w:hAnsi="宋体" w:cs="宋体" w:hint="eastAsia"/>
                <w:color w:val="333333"/>
                <w:kern w:val="0"/>
                <w:sz w:val="24"/>
              </w:rPr>
              <w:t>理实一体化实训台</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2.</w:t>
            </w:r>
            <w:r>
              <w:rPr>
                <w:rFonts w:ascii="宋体" w:hAnsi="宋体" w:cs="宋体" w:hint="eastAsia"/>
                <w:color w:val="333333"/>
                <w:kern w:val="0"/>
                <w:sz w:val="24"/>
              </w:rPr>
              <w:t>全自动电脑高速缝纫机</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3.</w:t>
            </w:r>
            <w:r>
              <w:rPr>
                <w:rFonts w:ascii="宋体" w:hAnsi="宋体" w:cs="宋体" w:hint="eastAsia"/>
                <w:color w:val="333333"/>
                <w:kern w:val="0"/>
                <w:sz w:val="24"/>
              </w:rPr>
              <w:t>吊瓶蒸汽熨斗</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4.</w:t>
            </w:r>
            <w:r>
              <w:rPr>
                <w:rFonts w:ascii="宋体" w:hAnsi="宋体" w:cs="宋体" w:hint="eastAsia"/>
                <w:color w:val="333333"/>
                <w:kern w:val="0"/>
                <w:sz w:val="24"/>
              </w:rPr>
              <w:t>人台：</w:t>
            </w:r>
            <w:r>
              <w:rPr>
                <w:rFonts w:ascii="宋体" w:hAnsi="宋体" w:cs="宋体" w:hint="eastAsia"/>
                <w:color w:val="333333"/>
                <w:kern w:val="0"/>
                <w:sz w:val="24"/>
              </w:rPr>
              <w:t>165/84A</w:t>
            </w:r>
            <w:r>
              <w:rPr>
                <w:rFonts w:ascii="宋体" w:hAnsi="宋体" w:cs="宋体" w:hint="eastAsia"/>
                <w:color w:val="333333"/>
                <w:kern w:val="0"/>
                <w:sz w:val="24"/>
              </w:rPr>
              <w:t>型标准人台</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5.</w:t>
            </w:r>
            <w:r>
              <w:rPr>
                <w:rFonts w:ascii="宋体" w:hAnsi="宋体" w:cs="宋体" w:hint="eastAsia"/>
                <w:color w:val="333333"/>
                <w:kern w:val="0"/>
                <w:sz w:val="24"/>
              </w:rPr>
              <w:t>用具清单</w:t>
            </w:r>
          </w:p>
          <w:p w:rsidR="00B331FD" w:rsidRDefault="008907BC">
            <w:pPr>
              <w:jc w:val="center"/>
              <w:textAlignment w:val="baseline"/>
              <w:rPr>
                <w:rFonts w:ascii="宋体" w:hAnsi="宋体" w:cs="宋体"/>
                <w:color w:val="333333"/>
                <w:kern w:val="0"/>
                <w:sz w:val="24"/>
              </w:rPr>
            </w:pPr>
            <w:r>
              <w:rPr>
                <w:rFonts w:ascii="宋体" w:hAnsi="宋体" w:cs="宋体"/>
                <w:color w:val="333333"/>
                <w:kern w:val="0"/>
                <w:sz w:val="24"/>
              </w:rPr>
              <w:lastRenderedPageBreak/>
              <w:t>公共平台及设备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1693"/>
              <w:gridCol w:w="5125"/>
            </w:tblGrid>
            <w:tr w:rsidR="00B331FD">
              <w:trPr>
                <w:trHeight w:val="270"/>
                <w:jc w:val="center"/>
              </w:trPr>
              <w:tc>
                <w:tcPr>
                  <w:tcW w:w="717" w:type="dxa"/>
                  <w:shd w:val="clear" w:color="auto" w:fill="D9D9D9"/>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序号</w:t>
                  </w:r>
                </w:p>
              </w:tc>
              <w:tc>
                <w:tcPr>
                  <w:tcW w:w="1693" w:type="dxa"/>
                  <w:shd w:val="clear" w:color="auto" w:fill="D9D9D9"/>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设备及软件</w:t>
                  </w:r>
                </w:p>
              </w:tc>
              <w:tc>
                <w:tcPr>
                  <w:tcW w:w="5125" w:type="dxa"/>
                  <w:shd w:val="clear" w:color="auto" w:fill="D9D9D9"/>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型号及说明</w:t>
                  </w:r>
                </w:p>
              </w:tc>
            </w:tr>
            <w:tr w:rsidR="00B331FD">
              <w:trPr>
                <w:trHeight w:val="270"/>
                <w:jc w:val="center"/>
              </w:trPr>
              <w:tc>
                <w:tcPr>
                  <w:tcW w:w="717"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1</w:t>
                  </w:r>
                </w:p>
              </w:tc>
              <w:tc>
                <w:tcPr>
                  <w:tcW w:w="1693"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场地</w:t>
                  </w:r>
                </w:p>
              </w:tc>
              <w:tc>
                <w:tcPr>
                  <w:tcW w:w="5125"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通风、透光，照明好，适合开放式观摩体验</w:t>
                  </w:r>
                </w:p>
              </w:tc>
            </w:tr>
            <w:tr w:rsidR="00B331FD">
              <w:trPr>
                <w:trHeight w:val="270"/>
                <w:jc w:val="center"/>
              </w:trPr>
              <w:tc>
                <w:tcPr>
                  <w:tcW w:w="717"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2</w:t>
                  </w:r>
                </w:p>
              </w:tc>
              <w:tc>
                <w:tcPr>
                  <w:tcW w:w="1693"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电源</w:t>
                  </w:r>
                </w:p>
              </w:tc>
              <w:tc>
                <w:tcPr>
                  <w:tcW w:w="5125"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配备双线路供电系统和漏电保护装置</w:t>
                  </w:r>
                </w:p>
              </w:tc>
            </w:tr>
            <w:tr w:rsidR="00B331FD">
              <w:trPr>
                <w:trHeight w:val="270"/>
                <w:jc w:val="center"/>
              </w:trPr>
              <w:tc>
                <w:tcPr>
                  <w:tcW w:w="717"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3</w:t>
                  </w:r>
                </w:p>
              </w:tc>
              <w:tc>
                <w:tcPr>
                  <w:tcW w:w="1693"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标准立裁人台</w:t>
                  </w:r>
                </w:p>
              </w:tc>
              <w:tc>
                <w:tcPr>
                  <w:tcW w:w="5125"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匠裁</w:t>
                  </w:r>
                  <w:r>
                    <w:rPr>
                      <w:rFonts w:ascii="宋体" w:hAnsi="宋体" w:cs="宋体" w:hint="eastAsia"/>
                      <w:color w:val="333333"/>
                      <w:kern w:val="0"/>
                      <w:sz w:val="24"/>
                    </w:rPr>
                    <w:t>立裁</w:t>
                  </w:r>
                  <w:r>
                    <w:rPr>
                      <w:rFonts w:ascii="宋体" w:hAnsi="宋体" w:cs="宋体" w:hint="eastAsia"/>
                      <w:color w:val="333333"/>
                      <w:kern w:val="0"/>
                      <w:sz w:val="24"/>
                    </w:rPr>
                    <w:t>用人台</w:t>
                  </w:r>
                  <w:r>
                    <w:rPr>
                      <w:rFonts w:ascii="宋体" w:hAnsi="宋体" w:cs="宋体" w:hint="eastAsia"/>
                      <w:color w:val="333333"/>
                      <w:kern w:val="0"/>
                      <w:sz w:val="24"/>
                    </w:rPr>
                    <w:t>165/84A</w:t>
                  </w:r>
                  <w:r>
                    <w:rPr>
                      <w:rFonts w:ascii="宋体" w:hAnsi="宋体" w:cs="宋体" w:hint="eastAsia"/>
                      <w:color w:val="333333"/>
                      <w:kern w:val="0"/>
                      <w:sz w:val="24"/>
                    </w:rPr>
                    <w:t>，每</w:t>
                  </w:r>
                  <w:r>
                    <w:rPr>
                      <w:rFonts w:ascii="宋体" w:hAnsi="宋体" w:cs="宋体" w:hint="eastAsia"/>
                      <w:color w:val="333333"/>
                      <w:kern w:val="0"/>
                      <w:sz w:val="24"/>
                    </w:rPr>
                    <w:t>1</w:t>
                  </w:r>
                  <w:r>
                    <w:rPr>
                      <w:rFonts w:hint="eastAsia"/>
                      <w:color w:val="000000"/>
                      <w:sz w:val="24"/>
                    </w:rPr>
                    <w:t>名</w:t>
                  </w:r>
                  <w:r>
                    <w:rPr>
                      <w:rFonts w:ascii="宋体" w:hAnsi="宋体" w:cs="宋体" w:hint="eastAsia"/>
                      <w:color w:val="333333"/>
                      <w:kern w:val="0"/>
                      <w:sz w:val="24"/>
                    </w:rPr>
                    <w:t>选手一个</w:t>
                  </w:r>
                </w:p>
              </w:tc>
            </w:tr>
            <w:tr w:rsidR="00B331FD">
              <w:trPr>
                <w:trHeight w:val="270"/>
                <w:jc w:val="center"/>
              </w:trPr>
              <w:tc>
                <w:tcPr>
                  <w:tcW w:w="717"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4</w:t>
                  </w:r>
                </w:p>
              </w:tc>
              <w:tc>
                <w:tcPr>
                  <w:tcW w:w="1693"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蒸汽熨斗与烫台</w:t>
                  </w:r>
                </w:p>
              </w:tc>
              <w:tc>
                <w:tcPr>
                  <w:tcW w:w="5125"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工业蒸汽</w:t>
                  </w:r>
                  <w:r>
                    <w:rPr>
                      <w:rFonts w:ascii="宋体" w:hAnsi="宋体" w:cs="宋体"/>
                      <w:color w:val="333333"/>
                      <w:kern w:val="0"/>
                      <w:sz w:val="24"/>
                    </w:rPr>
                    <w:t>熨斗</w:t>
                  </w:r>
                  <w:r>
                    <w:rPr>
                      <w:rFonts w:ascii="宋体" w:hAnsi="宋体" w:cs="宋体" w:hint="eastAsia"/>
                      <w:color w:val="333333"/>
                      <w:kern w:val="0"/>
                      <w:sz w:val="24"/>
                    </w:rPr>
                    <w:t>与</w:t>
                  </w:r>
                  <w:r>
                    <w:rPr>
                      <w:rFonts w:ascii="宋体" w:hAnsi="宋体" w:cs="宋体"/>
                      <w:color w:val="333333"/>
                      <w:kern w:val="0"/>
                      <w:sz w:val="24"/>
                    </w:rPr>
                    <w:t>辅助工具，</w:t>
                  </w:r>
                  <w:r>
                    <w:rPr>
                      <w:rFonts w:ascii="宋体" w:hAnsi="宋体" w:cs="宋体" w:hint="eastAsia"/>
                      <w:color w:val="333333"/>
                      <w:kern w:val="0"/>
                      <w:sz w:val="24"/>
                    </w:rPr>
                    <w:t>每</w:t>
                  </w:r>
                  <w:r>
                    <w:rPr>
                      <w:rFonts w:ascii="宋体" w:hAnsi="宋体" w:cs="宋体" w:hint="eastAsia"/>
                      <w:color w:val="333333"/>
                      <w:kern w:val="0"/>
                      <w:sz w:val="24"/>
                    </w:rPr>
                    <w:t>1</w:t>
                  </w:r>
                  <w:r>
                    <w:rPr>
                      <w:rFonts w:ascii="宋体" w:hAnsi="宋体" w:cs="宋体" w:hint="eastAsia"/>
                      <w:color w:val="333333"/>
                      <w:kern w:val="0"/>
                      <w:sz w:val="24"/>
                    </w:rPr>
                    <w:t>名</w:t>
                  </w:r>
                  <w:r>
                    <w:rPr>
                      <w:rFonts w:ascii="宋体" w:hAnsi="宋体" w:cs="宋体" w:hint="eastAsia"/>
                      <w:color w:val="333333"/>
                      <w:kern w:val="0"/>
                      <w:sz w:val="24"/>
                    </w:rPr>
                    <w:t>选手一套</w:t>
                  </w:r>
                </w:p>
              </w:tc>
            </w:tr>
            <w:tr w:rsidR="00B331FD">
              <w:trPr>
                <w:trHeight w:val="270"/>
                <w:jc w:val="center"/>
              </w:trPr>
              <w:tc>
                <w:tcPr>
                  <w:tcW w:w="717"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5</w:t>
                  </w:r>
                </w:p>
              </w:tc>
              <w:tc>
                <w:tcPr>
                  <w:tcW w:w="1693"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电脑平缝机</w:t>
                  </w:r>
                </w:p>
              </w:tc>
              <w:tc>
                <w:tcPr>
                  <w:tcW w:w="5125"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每</w:t>
                  </w:r>
                  <w:r>
                    <w:rPr>
                      <w:rFonts w:ascii="宋体" w:hAnsi="宋体" w:cs="宋体" w:hint="eastAsia"/>
                      <w:color w:val="333333"/>
                      <w:kern w:val="0"/>
                      <w:sz w:val="24"/>
                    </w:rPr>
                    <w:t>1</w:t>
                  </w:r>
                  <w:r>
                    <w:rPr>
                      <w:rFonts w:hint="eastAsia"/>
                      <w:color w:val="000000"/>
                      <w:sz w:val="24"/>
                    </w:rPr>
                    <w:t>名</w:t>
                  </w:r>
                  <w:r>
                    <w:rPr>
                      <w:rFonts w:ascii="宋体" w:hAnsi="宋体" w:cs="宋体" w:hint="eastAsia"/>
                      <w:color w:val="333333"/>
                      <w:kern w:val="0"/>
                      <w:sz w:val="24"/>
                    </w:rPr>
                    <w:t>选手一台</w:t>
                  </w:r>
                </w:p>
              </w:tc>
            </w:tr>
            <w:tr w:rsidR="00B331FD">
              <w:trPr>
                <w:trHeight w:val="270"/>
                <w:jc w:val="center"/>
              </w:trPr>
              <w:tc>
                <w:tcPr>
                  <w:tcW w:w="717"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6</w:t>
                  </w:r>
                </w:p>
              </w:tc>
              <w:tc>
                <w:tcPr>
                  <w:tcW w:w="1693"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制版桌（裁剪桌、</w:t>
                  </w:r>
                  <w:r>
                    <w:rPr>
                      <w:rFonts w:ascii="宋体" w:hAnsi="宋体" w:cs="宋体"/>
                      <w:color w:val="333333"/>
                      <w:kern w:val="0"/>
                      <w:sz w:val="24"/>
                    </w:rPr>
                    <w:t>熨烫</w:t>
                  </w:r>
                  <w:r>
                    <w:rPr>
                      <w:rFonts w:ascii="宋体" w:hAnsi="宋体" w:cs="宋体" w:hint="eastAsia"/>
                      <w:color w:val="333333"/>
                      <w:kern w:val="0"/>
                      <w:sz w:val="24"/>
                    </w:rPr>
                    <w:t>台）</w:t>
                  </w:r>
                </w:p>
              </w:tc>
              <w:tc>
                <w:tcPr>
                  <w:tcW w:w="5125"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制版桌兼裁剪桌和</w:t>
                  </w:r>
                  <w:r>
                    <w:rPr>
                      <w:rFonts w:ascii="宋体" w:hAnsi="宋体" w:cs="宋体"/>
                      <w:color w:val="333333"/>
                      <w:kern w:val="0"/>
                      <w:sz w:val="24"/>
                    </w:rPr>
                    <w:t>熨烫</w:t>
                  </w:r>
                  <w:r>
                    <w:rPr>
                      <w:rFonts w:ascii="宋体" w:hAnsi="宋体" w:cs="宋体" w:hint="eastAsia"/>
                      <w:color w:val="333333"/>
                      <w:kern w:val="0"/>
                      <w:sz w:val="24"/>
                    </w:rPr>
                    <w:t>台（</w:t>
                  </w:r>
                  <w:r>
                    <w:rPr>
                      <w:rFonts w:ascii="宋体" w:hAnsi="宋体" w:cs="宋体" w:hint="eastAsia"/>
                      <w:color w:val="333333"/>
                      <w:kern w:val="0"/>
                      <w:sz w:val="24"/>
                    </w:rPr>
                    <w:t>110cm</w:t>
                  </w:r>
                  <w:r>
                    <w:rPr>
                      <w:rFonts w:ascii="宋体" w:hAnsi="宋体" w:cs="宋体" w:hint="eastAsia"/>
                      <w:color w:val="333333"/>
                      <w:kern w:val="0"/>
                      <w:sz w:val="24"/>
                    </w:rPr>
                    <w:t>×</w:t>
                  </w:r>
                  <w:r>
                    <w:rPr>
                      <w:rFonts w:ascii="宋体" w:hAnsi="宋体" w:cs="宋体" w:hint="eastAsia"/>
                      <w:color w:val="333333"/>
                      <w:kern w:val="0"/>
                      <w:sz w:val="24"/>
                    </w:rPr>
                    <w:t>80cm</w:t>
                  </w:r>
                  <w:r>
                    <w:rPr>
                      <w:rFonts w:ascii="宋体" w:hAnsi="宋体" w:cs="宋体" w:hint="eastAsia"/>
                      <w:color w:val="333333"/>
                      <w:kern w:val="0"/>
                      <w:sz w:val="24"/>
                    </w:rPr>
                    <w:t>），烫凳一个，</w:t>
                  </w:r>
                  <w:r>
                    <w:rPr>
                      <w:rFonts w:ascii="宋体" w:hAnsi="宋体" w:cs="宋体" w:hint="eastAsia"/>
                      <w:color w:val="333333"/>
                      <w:kern w:val="0"/>
                      <w:sz w:val="24"/>
                    </w:rPr>
                    <w:t>12</w:t>
                  </w:r>
                  <w:r>
                    <w:rPr>
                      <w:rFonts w:ascii="宋体" w:hAnsi="宋体" w:cs="宋体" w:hint="eastAsia"/>
                      <w:color w:val="333333"/>
                      <w:kern w:val="0"/>
                      <w:sz w:val="24"/>
                    </w:rPr>
                    <w:t>寸剪刀一把</w:t>
                  </w:r>
                </w:p>
              </w:tc>
            </w:tr>
            <w:tr w:rsidR="00B331FD">
              <w:trPr>
                <w:trHeight w:val="270"/>
                <w:jc w:val="center"/>
              </w:trPr>
              <w:tc>
                <w:tcPr>
                  <w:tcW w:w="717"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7</w:t>
                  </w:r>
                </w:p>
              </w:tc>
              <w:tc>
                <w:tcPr>
                  <w:tcW w:w="1693"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电脑</w:t>
                  </w:r>
                </w:p>
              </w:tc>
              <w:tc>
                <w:tcPr>
                  <w:tcW w:w="5125"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联想</w:t>
                  </w:r>
                </w:p>
              </w:tc>
            </w:tr>
            <w:tr w:rsidR="00B331FD">
              <w:trPr>
                <w:trHeight w:val="270"/>
                <w:jc w:val="center"/>
              </w:trPr>
              <w:tc>
                <w:tcPr>
                  <w:tcW w:w="717"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8</w:t>
                  </w:r>
                </w:p>
              </w:tc>
              <w:tc>
                <w:tcPr>
                  <w:tcW w:w="1693"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彩色打印机</w:t>
                  </w:r>
                </w:p>
              </w:tc>
              <w:tc>
                <w:tcPr>
                  <w:tcW w:w="5125"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M401-A3</w:t>
                  </w:r>
                  <w:r>
                    <w:rPr>
                      <w:rFonts w:ascii="宋体" w:hAnsi="宋体" w:cs="宋体" w:hint="eastAsia"/>
                      <w:color w:val="333333"/>
                      <w:kern w:val="0"/>
                      <w:sz w:val="24"/>
                    </w:rPr>
                    <w:t>打印</w:t>
                  </w:r>
                </w:p>
              </w:tc>
            </w:tr>
            <w:tr w:rsidR="00B331FD">
              <w:trPr>
                <w:trHeight w:val="270"/>
                <w:jc w:val="center"/>
              </w:trPr>
              <w:tc>
                <w:tcPr>
                  <w:tcW w:w="717"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9</w:t>
                  </w:r>
                </w:p>
              </w:tc>
              <w:tc>
                <w:tcPr>
                  <w:tcW w:w="1693"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绘图仪</w:t>
                  </w:r>
                </w:p>
              </w:tc>
              <w:tc>
                <w:tcPr>
                  <w:tcW w:w="5125" w:type="dxa"/>
                  <w:vAlign w:val="center"/>
                </w:tcPr>
                <w:p w:rsidR="00B331FD" w:rsidRDefault="008907BC">
                  <w:pPr>
                    <w:framePr w:hSpace="180" w:wrap="around" w:vAnchor="text" w:hAnchor="text" w:xAlign="center" w:y="265"/>
                    <w:suppressOverlap/>
                    <w:textAlignment w:val="baseline"/>
                    <w:rPr>
                      <w:rFonts w:ascii="宋体" w:hAnsi="宋体" w:cs="宋体"/>
                      <w:color w:val="333333"/>
                      <w:kern w:val="0"/>
                      <w:sz w:val="24"/>
                    </w:rPr>
                  </w:pPr>
                  <w:r>
                    <w:rPr>
                      <w:rFonts w:ascii="宋体" w:hAnsi="宋体" w:cs="宋体" w:hint="eastAsia"/>
                      <w:color w:val="333333"/>
                      <w:kern w:val="0"/>
                      <w:sz w:val="24"/>
                    </w:rPr>
                    <w:t>汉邦</w:t>
                  </w:r>
                  <w:r>
                    <w:rPr>
                      <w:rFonts w:ascii="宋体" w:hAnsi="宋体" w:cs="宋体" w:hint="eastAsia"/>
                      <w:color w:val="333333"/>
                      <w:kern w:val="0"/>
                      <w:sz w:val="24"/>
                    </w:rPr>
                    <w:t>H6PLUS</w:t>
                  </w:r>
                </w:p>
              </w:tc>
            </w:tr>
          </w:tbl>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（二）赛场环境</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1.</w:t>
            </w:r>
            <w:r>
              <w:rPr>
                <w:rFonts w:ascii="宋体" w:hAnsi="宋体" w:cs="宋体" w:hint="eastAsia"/>
                <w:color w:val="333333"/>
                <w:kern w:val="0"/>
                <w:sz w:val="24"/>
              </w:rPr>
              <w:t>赛场要求。贯彻赛场集中、赛位独立的原则，既保证赛场氛围，又确保选手不受外界影响。</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w:t>
            </w:r>
            <w:r>
              <w:rPr>
                <w:rFonts w:ascii="宋体" w:hAnsi="宋体" w:cs="宋体" w:hint="eastAsia"/>
                <w:color w:val="333333"/>
                <w:kern w:val="0"/>
                <w:sz w:val="24"/>
              </w:rPr>
              <w:t>1</w:t>
            </w:r>
            <w:r>
              <w:rPr>
                <w:rFonts w:ascii="宋体" w:hAnsi="宋体" w:cs="宋体" w:hint="eastAsia"/>
                <w:color w:val="333333"/>
                <w:kern w:val="0"/>
                <w:sz w:val="24"/>
              </w:rPr>
              <w:t>）比赛场地。</w:t>
            </w:r>
            <w:r>
              <w:rPr>
                <w:rFonts w:ascii="宋体" w:hAnsi="宋体" w:cs="宋体" w:hint="eastAsia"/>
                <w:color w:val="333333"/>
                <w:kern w:val="0"/>
                <w:sz w:val="24"/>
              </w:rPr>
              <w:t>服装</w:t>
            </w:r>
            <w:r>
              <w:rPr>
                <w:rFonts w:ascii="宋体" w:hAnsi="宋体" w:cs="宋体" w:hint="eastAsia"/>
                <w:color w:val="333333"/>
                <w:kern w:val="0"/>
                <w:sz w:val="24"/>
              </w:rPr>
              <w:t>实训</w:t>
            </w:r>
            <w:r>
              <w:rPr>
                <w:rFonts w:ascii="宋体" w:hAnsi="宋体" w:cs="宋体" w:hint="eastAsia"/>
                <w:color w:val="333333"/>
                <w:kern w:val="0"/>
                <w:sz w:val="24"/>
              </w:rPr>
              <w:t>车间</w:t>
            </w:r>
            <w:r>
              <w:rPr>
                <w:rFonts w:ascii="宋体" w:hAnsi="宋体" w:cs="宋体" w:hint="eastAsia"/>
                <w:color w:val="333333"/>
                <w:kern w:val="0"/>
                <w:sz w:val="24"/>
              </w:rPr>
              <w:t>，面积</w:t>
            </w:r>
            <w:r>
              <w:rPr>
                <w:rFonts w:ascii="宋体" w:hAnsi="宋体" w:cs="宋体" w:hint="eastAsia"/>
                <w:color w:val="333333"/>
                <w:kern w:val="0"/>
                <w:sz w:val="24"/>
              </w:rPr>
              <w:t>1</w:t>
            </w:r>
            <w:r w:rsidR="00CB0C72">
              <w:rPr>
                <w:rFonts w:ascii="宋体" w:hAnsi="宋体" w:cs="宋体" w:hint="eastAsia"/>
                <w:color w:val="333333"/>
                <w:kern w:val="0"/>
                <w:sz w:val="24"/>
              </w:rPr>
              <w:t>5</w:t>
            </w:r>
            <w:r>
              <w:rPr>
                <w:rFonts w:ascii="宋体" w:hAnsi="宋体" w:cs="宋体" w:hint="eastAsia"/>
                <w:color w:val="333333"/>
                <w:kern w:val="0"/>
                <w:sz w:val="24"/>
              </w:rPr>
              <w:t>0</w:t>
            </w:r>
            <w:r>
              <w:rPr>
                <w:rFonts w:ascii="宋体" w:hAnsi="宋体" w:cs="宋体" w:hint="eastAsia"/>
                <w:color w:val="333333"/>
                <w:kern w:val="0"/>
                <w:sz w:val="24"/>
              </w:rPr>
              <w:t>平方米，一体机</w:t>
            </w:r>
            <w:r>
              <w:rPr>
                <w:rFonts w:ascii="宋体" w:hAnsi="宋体" w:cs="宋体" w:hint="eastAsia"/>
                <w:color w:val="333333"/>
                <w:kern w:val="0"/>
                <w:sz w:val="24"/>
              </w:rPr>
              <w:t>10</w:t>
            </w:r>
            <w:r>
              <w:rPr>
                <w:rFonts w:ascii="宋体" w:hAnsi="宋体" w:cs="宋体" w:hint="eastAsia"/>
                <w:color w:val="333333"/>
                <w:kern w:val="0"/>
                <w:sz w:val="24"/>
              </w:rPr>
              <w:t>台，每个工位配有工作台</w:t>
            </w:r>
            <w:r>
              <w:rPr>
                <w:rFonts w:ascii="宋体" w:hAnsi="宋体" w:cs="宋体" w:hint="eastAsia"/>
                <w:color w:val="333333"/>
                <w:kern w:val="0"/>
                <w:sz w:val="24"/>
              </w:rPr>
              <w:t>170cm</w:t>
            </w:r>
            <w:r>
              <w:rPr>
                <w:rFonts w:ascii="宋体" w:hAnsi="宋体" w:cs="宋体" w:hint="eastAsia"/>
                <w:color w:val="333333"/>
                <w:kern w:val="0"/>
                <w:sz w:val="24"/>
              </w:rPr>
              <w:t>×</w:t>
            </w:r>
            <w:r>
              <w:rPr>
                <w:rFonts w:ascii="宋体" w:hAnsi="宋体" w:cs="宋体" w:hint="eastAsia"/>
                <w:color w:val="333333"/>
                <w:kern w:val="0"/>
                <w:sz w:val="24"/>
              </w:rPr>
              <w:t>210cm/1</w:t>
            </w:r>
            <w:r>
              <w:rPr>
                <w:rFonts w:ascii="宋体" w:hAnsi="宋体" w:cs="宋体" w:hint="eastAsia"/>
                <w:color w:val="333333"/>
                <w:kern w:val="0"/>
                <w:sz w:val="24"/>
              </w:rPr>
              <w:t>人用，烫板</w:t>
            </w:r>
            <w:r>
              <w:rPr>
                <w:rFonts w:ascii="宋体" w:hAnsi="宋体" w:cs="宋体" w:hint="eastAsia"/>
                <w:color w:val="333333"/>
                <w:kern w:val="0"/>
                <w:sz w:val="24"/>
              </w:rPr>
              <w:t>110cm</w:t>
            </w:r>
            <w:r>
              <w:rPr>
                <w:rFonts w:ascii="宋体" w:hAnsi="宋体" w:cs="宋体" w:hint="eastAsia"/>
                <w:color w:val="333333"/>
                <w:kern w:val="0"/>
                <w:sz w:val="24"/>
              </w:rPr>
              <w:t>×</w:t>
            </w:r>
            <w:r>
              <w:rPr>
                <w:rFonts w:ascii="宋体" w:hAnsi="宋体" w:cs="宋体" w:hint="eastAsia"/>
                <w:color w:val="333333"/>
                <w:kern w:val="0"/>
                <w:sz w:val="24"/>
              </w:rPr>
              <w:t>40cm/1</w:t>
            </w:r>
            <w:r>
              <w:rPr>
                <w:rFonts w:ascii="宋体" w:hAnsi="宋体" w:cs="宋体" w:hint="eastAsia"/>
                <w:color w:val="333333"/>
                <w:kern w:val="0"/>
                <w:sz w:val="24"/>
              </w:rPr>
              <w:t>人用，人台、熨斗、烫布、烫凳等。打版纸、立裁用布、人台、面料、里料等。工位数在满足参赛选手一人一位的基础上，追加选手总数</w:t>
            </w:r>
            <w:r>
              <w:rPr>
                <w:rFonts w:ascii="宋体" w:hAnsi="宋体" w:cs="宋体" w:hint="eastAsia"/>
                <w:color w:val="333333"/>
                <w:kern w:val="0"/>
                <w:sz w:val="24"/>
              </w:rPr>
              <w:t>10%</w:t>
            </w:r>
            <w:r>
              <w:rPr>
                <w:rFonts w:ascii="宋体" w:hAnsi="宋体" w:cs="宋体" w:hint="eastAsia"/>
                <w:color w:val="333333"/>
                <w:kern w:val="0"/>
                <w:sz w:val="24"/>
              </w:rPr>
              <w:t>的备用工位。（</w:t>
            </w:r>
            <w:r>
              <w:rPr>
                <w:rFonts w:ascii="宋体" w:hAnsi="宋体" w:cs="宋体" w:hint="eastAsia"/>
                <w:color w:val="333333"/>
                <w:kern w:val="0"/>
                <w:sz w:val="24"/>
              </w:rPr>
              <w:t>2</w:t>
            </w:r>
            <w:r>
              <w:rPr>
                <w:rFonts w:ascii="宋体" w:hAnsi="宋体" w:cs="宋体" w:hint="eastAsia"/>
                <w:color w:val="333333"/>
                <w:kern w:val="0"/>
                <w:sz w:val="24"/>
              </w:rPr>
              <w:t>）赛场均配有多媒体录播系统和影像摄录人员。设有专人负责操作结束后的作品拍照、整理等事宜。</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2.</w:t>
            </w:r>
            <w:r>
              <w:rPr>
                <w:rFonts w:ascii="宋体" w:hAnsi="宋体" w:cs="宋体" w:hint="eastAsia"/>
                <w:color w:val="333333"/>
                <w:kern w:val="0"/>
                <w:sz w:val="24"/>
              </w:rPr>
              <w:t>裁判工作室（兼休息室）面积</w:t>
            </w:r>
            <w:r>
              <w:rPr>
                <w:rFonts w:ascii="宋体" w:hAnsi="宋体" w:cs="宋体" w:hint="eastAsia"/>
                <w:color w:val="333333"/>
                <w:kern w:val="0"/>
                <w:sz w:val="24"/>
              </w:rPr>
              <w:t>60</w:t>
            </w:r>
            <w:r>
              <w:rPr>
                <w:rFonts w:ascii="宋体" w:hAnsi="宋体" w:cs="宋体" w:hint="eastAsia"/>
                <w:color w:val="333333"/>
                <w:kern w:val="0"/>
                <w:sz w:val="24"/>
              </w:rPr>
              <w:t>平方米，提供评分桌、挂衣架和用以统计得分的计算机等供裁判使用。</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3.</w:t>
            </w:r>
            <w:r>
              <w:rPr>
                <w:rFonts w:ascii="宋体" w:hAnsi="宋体" w:cs="宋体" w:hint="eastAsia"/>
                <w:color w:val="333333"/>
                <w:kern w:val="0"/>
                <w:sz w:val="24"/>
              </w:rPr>
              <w:t>领队、指导教师休息室</w:t>
            </w:r>
            <w:r>
              <w:rPr>
                <w:rFonts w:ascii="宋体" w:hAnsi="宋体" w:cs="宋体" w:hint="eastAsia"/>
                <w:color w:val="333333"/>
                <w:kern w:val="0"/>
                <w:sz w:val="24"/>
              </w:rPr>
              <w:t>60</w:t>
            </w:r>
            <w:r>
              <w:rPr>
                <w:rFonts w:ascii="宋体" w:hAnsi="宋体" w:cs="宋体" w:hint="eastAsia"/>
                <w:color w:val="333333"/>
                <w:kern w:val="0"/>
                <w:sz w:val="24"/>
              </w:rPr>
              <w:t>平方米。</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4.</w:t>
            </w:r>
            <w:r>
              <w:rPr>
                <w:rFonts w:ascii="宋体" w:hAnsi="宋体" w:cs="宋体" w:hint="eastAsia"/>
                <w:color w:val="333333"/>
                <w:kern w:val="0"/>
                <w:sz w:val="24"/>
              </w:rPr>
              <w:t>比赛后作品展示区</w:t>
            </w:r>
            <w:r>
              <w:rPr>
                <w:rFonts w:ascii="宋体" w:hAnsi="宋体" w:cs="宋体" w:hint="eastAsia"/>
                <w:color w:val="333333"/>
                <w:kern w:val="0"/>
                <w:sz w:val="24"/>
              </w:rPr>
              <w:t>面积</w:t>
            </w:r>
            <w:r>
              <w:rPr>
                <w:rFonts w:ascii="宋体" w:hAnsi="宋体" w:cs="宋体" w:hint="eastAsia"/>
                <w:color w:val="333333"/>
                <w:kern w:val="0"/>
                <w:sz w:val="24"/>
              </w:rPr>
              <w:t>1</w:t>
            </w:r>
            <w:bookmarkStart w:id="5" w:name="_GoBack"/>
            <w:bookmarkEnd w:id="5"/>
            <w:r>
              <w:rPr>
                <w:rFonts w:ascii="宋体" w:hAnsi="宋体" w:cs="宋体" w:hint="eastAsia"/>
                <w:color w:val="333333"/>
                <w:kern w:val="0"/>
                <w:sz w:val="24"/>
              </w:rPr>
              <w:t>00</w:t>
            </w:r>
            <w:r>
              <w:rPr>
                <w:rFonts w:ascii="宋体" w:hAnsi="宋体" w:cs="宋体" w:hint="eastAsia"/>
                <w:color w:val="333333"/>
                <w:kern w:val="0"/>
                <w:sz w:val="24"/>
              </w:rPr>
              <w:t>平方米。</w:t>
            </w:r>
          </w:p>
          <w:p w:rsidR="00B331FD" w:rsidRDefault="008907BC">
            <w:pPr>
              <w:spacing w:line="52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5.</w:t>
            </w:r>
            <w:r>
              <w:rPr>
                <w:rFonts w:ascii="宋体" w:hAnsi="宋体" w:cs="宋体" w:hint="eastAsia"/>
                <w:color w:val="333333"/>
                <w:kern w:val="0"/>
                <w:sz w:val="24"/>
              </w:rPr>
              <w:t>赛场设有保安、公安、消防、设备维修和电力抢险等人员，并设置安全应急通道，以防突发事件。</w:t>
            </w:r>
          </w:p>
          <w:p w:rsidR="00B331FD" w:rsidRDefault="008907BC">
            <w:pPr>
              <w:spacing w:line="56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6.</w:t>
            </w:r>
            <w:r>
              <w:rPr>
                <w:rFonts w:ascii="宋体" w:hAnsi="宋体" w:cs="宋体" w:hint="eastAsia"/>
                <w:color w:val="333333"/>
                <w:kern w:val="0"/>
                <w:sz w:val="24"/>
              </w:rPr>
              <w:t>卫生间、维修服务、医疗、生活补给和垃圾回收都设置在警戒范围之内，确保大赛在相对安全的环境内进行。同时避免发生选手与外界交换信息、串通作</w:t>
            </w:r>
            <w:r>
              <w:rPr>
                <w:rFonts w:ascii="宋体" w:hAnsi="宋体" w:cs="宋体" w:hint="eastAsia"/>
                <w:color w:val="333333"/>
                <w:kern w:val="0"/>
                <w:sz w:val="24"/>
              </w:rPr>
              <w:lastRenderedPageBreak/>
              <w:t>弊的事情。</w:t>
            </w:r>
          </w:p>
          <w:p w:rsidR="00B331FD" w:rsidRDefault="008907BC">
            <w:pPr>
              <w:spacing w:line="56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7.</w:t>
            </w:r>
            <w:r>
              <w:rPr>
                <w:rFonts w:ascii="宋体" w:hAnsi="宋体" w:cs="宋体" w:hint="eastAsia"/>
                <w:color w:val="333333"/>
                <w:kern w:val="0"/>
                <w:sz w:val="24"/>
              </w:rPr>
              <w:t>周密设计赛场，绘出赛事管理、引导、指示要求的平面图，并标明安全出口、消防</w:t>
            </w:r>
            <w:r>
              <w:rPr>
                <w:rFonts w:ascii="宋体" w:hAnsi="宋体" w:cs="宋体" w:hint="eastAsia"/>
                <w:color w:val="333333"/>
                <w:kern w:val="0"/>
                <w:sz w:val="24"/>
              </w:rPr>
              <w:t>通道、警戒区、紧急事件发生的疏散通道。且在竞赛期间张贴在竞赛场所、人员密集的地方。</w:t>
            </w:r>
          </w:p>
          <w:p w:rsidR="00B331FD" w:rsidRDefault="008907BC">
            <w:pPr>
              <w:spacing w:line="56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8.</w:t>
            </w:r>
            <w:r>
              <w:rPr>
                <w:rFonts w:ascii="宋体" w:hAnsi="宋体" w:cs="宋体" w:hint="eastAsia"/>
                <w:color w:val="333333"/>
                <w:kern w:val="0"/>
                <w:sz w:val="24"/>
              </w:rPr>
              <w:t>竞赛场地设置隔离带，非裁判员、参赛选手、工作人员不得进入比赛场地；竞赛场地划分为检录区、竞赛操作区、裁判区、作品展示区、现场服务与技术支持区、休息区、观摩通道等区域，区域之间有明显标志或警示带，标明消防器材、安全通道、洗手间等位置。</w:t>
            </w:r>
          </w:p>
          <w:p w:rsidR="00B331FD" w:rsidRDefault="008907BC">
            <w:pPr>
              <w:spacing w:line="56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9.</w:t>
            </w:r>
            <w:r>
              <w:rPr>
                <w:rFonts w:ascii="宋体" w:hAnsi="宋体" w:cs="宋体" w:hint="eastAsia"/>
                <w:color w:val="333333"/>
                <w:kern w:val="0"/>
                <w:sz w:val="24"/>
              </w:rPr>
              <w:t>赛场的标注、标示统一设计，并按规定使用大赛标注、标识图案。赛场各赛位、功能区有清晰的标注标识。</w:t>
            </w:r>
          </w:p>
          <w:p w:rsidR="00B331FD" w:rsidRDefault="008907BC">
            <w:pPr>
              <w:spacing w:line="56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10.</w:t>
            </w:r>
            <w:r>
              <w:rPr>
                <w:rFonts w:ascii="宋体" w:hAnsi="宋体" w:cs="宋体" w:hint="eastAsia"/>
                <w:color w:val="333333"/>
                <w:kern w:val="0"/>
                <w:sz w:val="24"/>
              </w:rPr>
              <w:t>安排交通车接送各代表队从驻地至赛场往返的参赛和参加会议等活动。</w:t>
            </w:r>
          </w:p>
          <w:p w:rsidR="00B331FD" w:rsidRDefault="00B331FD">
            <w:pPr>
              <w:widowControl/>
              <w:jc w:val="left"/>
              <w:textAlignment w:val="baseline"/>
              <w:rPr>
                <w:rFonts w:ascii="宋体" w:hAnsi="宋体" w:cs="宋体"/>
                <w:color w:val="333333"/>
                <w:kern w:val="0"/>
                <w:sz w:val="24"/>
              </w:rPr>
            </w:pPr>
          </w:p>
        </w:tc>
      </w:tr>
      <w:tr w:rsidR="00B331FD">
        <w:trPr>
          <w:trHeight w:val="1925"/>
          <w:jc w:val="center"/>
        </w:trPr>
        <w:tc>
          <w:tcPr>
            <w:tcW w:w="828" w:type="dxa"/>
            <w:vAlign w:val="center"/>
          </w:tcPr>
          <w:p w:rsidR="00B331FD" w:rsidRDefault="008907BC">
            <w:pPr>
              <w:jc w:val="center"/>
              <w:textAlignment w:val="baseline"/>
              <w:rPr>
                <w:b/>
                <w:i/>
                <w:caps/>
              </w:rPr>
            </w:pPr>
            <w:r>
              <w:rPr>
                <w:rFonts w:hint="eastAsia"/>
              </w:rPr>
              <w:lastRenderedPageBreak/>
              <w:t>推荐国赛选手程序条件</w:t>
            </w:r>
          </w:p>
        </w:tc>
        <w:tc>
          <w:tcPr>
            <w:tcW w:w="8636" w:type="dxa"/>
          </w:tcPr>
          <w:p w:rsidR="00B331FD" w:rsidRDefault="008907BC" w:rsidP="00CB0C72">
            <w:pPr>
              <w:spacing w:line="56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1.</w:t>
            </w:r>
            <w:r>
              <w:rPr>
                <w:rFonts w:ascii="宋体" w:hAnsi="宋体" w:cs="宋体" w:hint="eastAsia"/>
                <w:color w:val="333333"/>
                <w:kern w:val="0"/>
                <w:sz w:val="24"/>
              </w:rPr>
              <w:t>团队参赛形式</w:t>
            </w:r>
          </w:p>
          <w:p w:rsidR="00B331FD" w:rsidRDefault="008907BC">
            <w:pPr>
              <w:spacing w:line="56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本赛项为团体赛项，以河北省内各地市为单位组队，每个团队不超过</w:t>
            </w:r>
            <w:r>
              <w:rPr>
                <w:rFonts w:ascii="宋体" w:hAnsi="宋体" w:cs="宋体" w:hint="eastAsia"/>
                <w:color w:val="333333"/>
                <w:kern w:val="0"/>
                <w:sz w:val="24"/>
              </w:rPr>
              <w:t>4</w:t>
            </w:r>
            <w:r>
              <w:rPr>
                <w:rFonts w:ascii="宋体" w:hAnsi="宋体" w:cs="宋体" w:hint="eastAsia"/>
                <w:color w:val="333333"/>
                <w:kern w:val="0"/>
                <w:sz w:val="24"/>
              </w:rPr>
              <w:t>名选手，每组</w:t>
            </w:r>
            <w:r>
              <w:rPr>
                <w:rFonts w:ascii="宋体" w:hAnsi="宋体" w:cs="宋体" w:hint="eastAsia"/>
                <w:color w:val="333333"/>
                <w:kern w:val="0"/>
                <w:sz w:val="24"/>
              </w:rPr>
              <w:t>2</w:t>
            </w:r>
            <w:r>
              <w:rPr>
                <w:rFonts w:ascii="宋体" w:hAnsi="宋体" w:cs="宋体" w:hint="eastAsia"/>
                <w:color w:val="333333"/>
                <w:kern w:val="0"/>
                <w:sz w:val="24"/>
              </w:rPr>
              <w:t>名，且</w:t>
            </w:r>
            <w:r>
              <w:rPr>
                <w:rFonts w:ascii="宋体" w:hAnsi="宋体" w:cs="宋体" w:hint="eastAsia"/>
                <w:color w:val="333333"/>
                <w:kern w:val="0"/>
                <w:sz w:val="24"/>
              </w:rPr>
              <w:t>4</w:t>
            </w:r>
            <w:r>
              <w:rPr>
                <w:rFonts w:ascii="宋体" w:hAnsi="宋体" w:cs="宋体" w:hint="eastAsia"/>
                <w:color w:val="333333"/>
                <w:kern w:val="0"/>
                <w:sz w:val="24"/>
              </w:rPr>
              <w:t>名选手出自同一所学校。</w:t>
            </w:r>
          </w:p>
          <w:p w:rsidR="00B331FD" w:rsidRDefault="008907BC">
            <w:pPr>
              <w:spacing w:line="56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2.</w:t>
            </w:r>
            <w:r>
              <w:rPr>
                <w:rFonts w:ascii="宋体" w:hAnsi="宋体" w:cs="宋体" w:hint="eastAsia"/>
                <w:color w:val="333333"/>
                <w:kern w:val="0"/>
                <w:sz w:val="24"/>
              </w:rPr>
              <w:t>团队比赛内容</w:t>
            </w:r>
          </w:p>
          <w:p w:rsidR="00B331FD" w:rsidRDefault="008907BC">
            <w:pPr>
              <w:spacing w:line="56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每组两名选手，其中选手一：完成模块一电脑款式拓展设计和模块二服装纸样设计与立体造型的比赛内容。选手二：完成模块三成衣</w:t>
            </w:r>
            <w:r>
              <w:rPr>
                <w:rFonts w:ascii="宋体" w:hAnsi="宋体" w:cs="宋体" w:hint="eastAsia"/>
                <w:color w:val="333333"/>
                <w:kern w:val="0"/>
                <w:sz w:val="24"/>
              </w:rPr>
              <w:t>CAD</w:t>
            </w:r>
            <w:r>
              <w:rPr>
                <w:rFonts w:ascii="宋体" w:hAnsi="宋体" w:cs="宋体" w:hint="eastAsia"/>
                <w:color w:val="333333"/>
                <w:kern w:val="0"/>
                <w:sz w:val="24"/>
              </w:rPr>
              <w:t>结构设计、样板制作、推板和模块四裁剪与样衣制作的比赛内容。</w:t>
            </w:r>
          </w:p>
          <w:p w:rsidR="00B331FD" w:rsidRDefault="008907BC">
            <w:pPr>
              <w:spacing w:line="56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竞赛内容总分按照百分制计分，计算分数时保留小数点后两位。总分占比分别是：模块一和模块二成绩总和占</w:t>
            </w:r>
            <w:r>
              <w:rPr>
                <w:rFonts w:ascii="宋体" w:hAnsi="宋体" w:cs="宋体" w:hint="eastAsia"/>
                <w:color w:val="333333"/>
                <w:kern w:val="0"/>
                <w:sz w:val="24"/>
              </w:rPr>
              <w:t>50%</w:t>
            </w:r>
            <w:r>
              <w:rPr>
                <w:rFonts w:ascii="宋体" w:hAnsi="宋体" w:cs="宋体" w:hint="eastAsia"/>
                <w:color w:val="333333"/>
                <w:kern w:val="0"/>
                <w:sz w:val="24"/>
              </w:rPr>
              <w:t>；模块三和模块四成绩总和占</w:t>
            </w:r>
            <w:r>
              <w:rPr>
                <w:rFonts w:ascii="宋体" w:hAnsi="宋体" w:cs="宋体" w:hint="eastAsia"/>
                <w:color w:val="333333"/>
                <w:kern w:val="0"/>
                <w:sz w:val="24"/>
              </w:rPr>
              <w:t>50%</w:t>
            </w:r>
            <w:r>
              <w:rPr>
                <w:rFonts w:ascii="宋体" w:hAnsi="宋体" w:cs="宋体" w:hint="eastAsia"/>
                <w:color w:val="333333"/>
                <w:kern w:val="0"/>
                <w:sz w:val="24"/>
              </w:rPr>
              <w:t>。合计总分。</w:t>
            </w:r>
          </w:p>
          <w:p w:rsidR="00B331FD" w:rsidRDefault="008907BC">
            <w:pPr>
              <w:spacing w:line="56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六、报名资格</w:t>
            </w:r>
          </w:p>
          <w:p w:rsidR="00B331FD" w:rsidRDefault="008907BC">
            <w:pPr>
              <w:spacing w:line="56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lastRenderedPageBreak/>
              <w:t>1</w:t>
            </w:r>
            <w:r>
              <w:rPr>
                <w:rFonts w:ascii="宋体" w:hAnsi="宋体" w:cs="宋体" w:hint="eastAsia"/>
                <w:color w:val="333333"/>
                <w:kern w:val="0"/>
                <w:sz w:val="24"/>
              </w:rPr>
              <w:t>.</w:t>
            </w:r>
            <w:r>
              <w:rPr>
                <w:rFonts w:ascii="宋体" w:hAnsi="宋体" w:cs="宋体" w:hint="eastAsia"/>
                <w:color w:val="333333"/>
                <w:kern w:val="0"/>
                <w:sz w:val="24"/>
              </w:rPr>
              <w:t>参赛选手须为全日制在籍中等职业学校（职业高中、普通中专、技工学校、成人中专）学生；五年制高职学生报名参赛的，一至三年级（含三年级）学生可参加中职组比赛。</w:t>
            </w:r>
          </w:p>
          <w:p w:rsidR="00B331FD" w:rsidRDefault="008907BC">
            <w:pPr>
              <w:spacing w:line="56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2.</w:t>
            </w:r>
            <w:r>
              <w:rPr>
                <w:rFonts w:ascii="宋体" w:hAnsi="宋体" w:cs="宋体" w:hint="eastAsia"/>
                <w:color w:val="333333"/>
                <w:kern w:val="0"/>
                <w:sz w:val="24"/>
              </w:rPr>
              <w:t>参赛选手年龄须不超过</w:t>
            </w:r>
            <w:r>
              <w:rPr>
                <w:rFonts w:ascii="宋体" w:hAnsi="宋体" w:cs="宋体" w:hint="eastAsia"/>
                <w:color w:val="333333"/>
                <w:kern w:val="0"/>
                <w:sz w:val="24"/>
              </w:rPr>
              <w:t>21</w:t>
            </w:r>
            <w:r>
              <w:rPr>
                <w:rFonts w:ascii="宋体" w:hAnsi="宋体" w:cs="宋体" w:hint="eastAsia"/>
                <w:color w:val="333333"/>
                <w:kern w:val="0"/>
                <w:sz w:val="24"/>
              </w:rPr>
              <w:t>周岁（当年）。</w:t>
            </w:r>
          </w:p>
          <w:p w:rsidR="00B331FD" w:rsidRDefault="008907BC">
            <w:pPr>
              <w:spacing w:line="56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3.</w:t>
            </w:r>
            <w:r>
              <w:rPr>
                <w:rFonts w:ascii="宋体" w:hAnsi="宋体" w:cs="宋体" w:hint="eastAsia"/>
                <w:color w:val="333333"/>
                <w:kern w:val="0"/>
                <w:sz w:val="24"/>
              </w:rPr>
              <w:t>凡参加往届全国技能比赛并获得一等奖的选手不能参加此赛项的比赛。</w:t>
            </w:r>
          </w:p>
          <w:p w:rsidR="00B331FD" w:rsidRDefault="008907BC">
            <w:pPr>
              <w:spacing w:line="56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4.</w:t>
            </w:r>
            <w:r>
              <w:rPr>
                <w:rFonts w:ascii="宋体" w:hAnsi="宋体" w:cs="宋体" w:hint="eastAsia"/>
                <w:color w:val="333333"/>
                <w:kern w:val="0"/>
                <w:sz w:val="24"/>
              </w:rPr>
              <w:t>指导教师须为本校教师。每个参赛队需选派</w:t>
            </w:r>
            <w:r>
              <w:rPr>
                <w:rFonts w:ascii="宋体" w:hAnsi="宋体" w:cs="宋体" w:hint="eastAsia"/>
                <w:color w:val="333333"/>
                <w:kern w:val="0"/>
                <w:sz w:val="24"/>
              </w:rPr>
              <w:t>2</w:t>
            </w:r>
            <w:r>
              <w:rPr>
                <w:rFonts w:ascii="宋体" w:hAnsi="宋体" w:cs="宋体" w:hint="eastAsia"/>
                <w:color w:val="333333"/>
                <w:kern w:val="0"/>
                <w:sz w:val="24"/>
              </w:rPr>
              <w:t>名指导教师，指导教师要求设计专业</w:t>
            </w:r>
            <w:r>
              <w:rPr>
                <w:rFonts w:ascii="宋体" w:hAnsi="宋体" w:cs="宋体" w:hint="eastAsia"/>
                <w:color w:val="333333"/>
                <w:kern w:val="0"/>
                <w:sz w:val="24"/>
              </w:rPr>
              <w:t>1</w:t>
            </w:r>
            <w:r>
              <w:rPr>
                <w:rFonts w:ascii="宋体" w:hAnsi="宋体" w:cs="宋体" w:hint="eastAsia"/>
                <w:color w:val="333333"/>
                <w:kern w:val="0"/>
                <w:sz w:val="24"/>
              </w:rPr>
              <w:t>名，工艺专业</w:t>
            </w:r>
            <w:r>
              <w:rPr>
                <w:rFonts w:ascii="宋体" w:hAnsi="宋体" w:cs="宋体" w:hint="eastAsia"/>
                <w:color w:val="333333"/>
                <w:kern w:val="0"/>
                <w:sz w:val="24"/>
              </w:rPr>
              <w:t>1</w:t>
            </w:r>
            <w:r>
              <w:rPr>
                <w:rFonts w:ascii="宋体" w:hAnsi="宋体" w:cs="宋体" w:hint="eastAsia"/>
                <w:color w:val="333333"/>
                <w:kern w:val="0"/>
                <w:sz w:val="24"/>
              </w:rPr>
              <w:t>名，领队由其中</w:t>
            </w:r>
            <w:r>
              <w:rPr>
                <w:rFonts w:ascii="宋体" w:hAnsi="宋体" w:cs="宋体" w:hint="eastAsia"/>
                <w:color w:val="333333"/>
                <w:kern w:val="0"/>
                <w:sz w:val="24"/>
              </w:rPr>
              <w:t>1</w:t>
            </w:r>
            <w:r>
              <w:rPr>
                <w:rFonts w:ascii="宋体" w:hAnsi="宋体" w:cs="宋体" w:hint="eastAsia"/>
                <w:color w:val="333333"/>
                <w:kern w:val="0"/>
                <w:sz w:val="24"/>
              </w:rPr>
              <w:t>名指导教师担任，学生和指导教师的对应关系一旦确定不能随意改变。</w:t>
            </w:r>
          </w:p>
          <w:p w:rsidR="00B331FD" w:rsidRDefault="008907BC">
            <w:pPr>
              <w:spacing w:line="56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5.</w:t>
            </w:r>
            <w:r>
              <w:rPr>
                <w:rFonts w:ascii="宋体" w:hAnsi="宋体" w:cs="宋体" w:hint="eastAsia"/>
                <w:color w:val="333333"/>
                <w:kern w:val="0"/>
                <w:sz w:val="24"/>
              </w:rPr>
              <w:t>不符合报名资格的学生不得参赛，一经发现即取消参赛资格，退回已经获得的</w:t>
            </w:r>
            <w:r>
              <w:rPr>
                <w:rFonts w:ascii="宋体" w:hAnsi="宋体" w:cs="宋体" w:hint="eastAsia"/>
                <w:color w:val="333333"/>
                <w:kern w:val="0"/>
                <w:sz w:val="24"/>
              </w:rPr>
              <w:t>有关荣誉和奖品，并予以通报。</w:t>
            </w:r>
          </w:p>
          <w:p w:rsidR="00B331FD" w:rsidRDefault="008907BC">
            <w:pPr>
              <w:spacing w:line="560" w:lineRule="exact"/>
              <w:ind w:firstLineChars="200" w:firstLine="480"/>
              <w:textAlignment w:val="baseline"/>
              <w:rPr>
                <w:rFonts w:ascii="宋体" w:hAnsi="宋体" w:cs="宋体"/>
                <w:kern w:val="0"/>
                <w:sz w:val="20"/>
                <w:szCs w:val="21"/>
              </w:rPr>
            </w:pPr>
            <w:r>
              <w:rPr>
                <w:rFonts w:ascii="宋体" w:hAnsi="宋体" w:cs="宋体" w:hint="eastAsia"/>
                <w:color w:val="333333"/>
                <w:kern w:val="0"/>
                <w:sz w:val="24"/>
              </w:rPr>
              <w:t>4.</w:t>
            </w:r>
            <w:r>
              <w:rPr>
                <w:rFonts w:ascii="宋体" w:hAnsi="宋体" w:cs="宋体" w:hint="eastAsia"/>
                <w:color w:val="333333"/>
                <w:kern w:val="0"/>
                <w:sz w:val="24"/>
              </w:rPr>
              <w:t>按总成绩由高到低排序。赛项成绩总和第一名将代表河北省参加全国职业院校技能大赛。</w:t>
            </w:r>
          </w:p>
        </w:tc>
      </w:tr>
      <w:tr w:rsidR="00B331FD">
        <w:trPr>
          <w:trHeight w:val="1508"/>
          <w:jc w:val="center"/>
        </w:trPr>
        <w:tc>
          <w:tcPr>
            <w:tcW w:w="828" w:type="dxa"/>
            <w:vAlign w:val="center"/>
          </w:tcPr>
          <w:p w:rsidR="00B331FD" w:rsidRDefault="008907BC">
            <w:pPr>
              <w:jc w:val="center"/>
              <w:textAlignment w:val="baseline"/>
              <w:rPr>
                <w:b/>
                <w:i/>
                <w:caps/>
              </w:rPr>
            </w:pPr>
            <w:r>
              <w:rPr>
                <w:rFonts w:hint="eastAsia"/>
              </w:rPr>
              <w:lastRenderedPageBreak/>
              <w:t>国赛集训安排</w:t>
            </w:r>
          </w:p>
        </w:tc>
        <w:tc>
          <w:tcPr>
            <w:tcW w:w="8636" w:type="dxa"/>
          </w:tcPr>
          <w:p w:rsidR="00B331FD" w:rsidRDefault="008907BC">
            <w:pPr>
              <w:spacing w:line="56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2021</w:t>
            </w:r>
            <w:r>
              <w:rPr>
                <w:rFonts w:ascii="宋体" w:hAnsi="宋体" w:cs="宋体" w:hint="eastAsia"/>
                <w:color w:val="333333"/>
                <w:kern w:val="0"/>
                <w:sz w:val="24"/>
              </w:rPr>
              <w:t>年</w:t>
            </w:r>
            <w:r>
              <w:rPr>
                <w:rFonts w:ascii="宋体" w:hAnsi="宋体" w:cs="宋体" w:hint="eastAsia"/>
                <w:color w:val="333333"/>
                <w:kern w:val="0"/>
                <w:sz w:val="24"/>
              </w:rPr>
              <w:t>1</w:t>
            </w:r>
            <w:r>
              <w:rPr>
                <w:rFonts w:ascii="宋体" w:hAnsi="宋体" w:cs="宋体" w:hint="eastAsia"/>
                <w:color w:val="333333"/>
                <w:kern w:val="0"/>
                <w:sz w:val="24"/>
              </w:rPr>
              <w:t>月</w:t>
            </w:r>
            <w:r>
              <w:rPr>
                <w:rFonts w:ascii="宋体" w:hAnsi="宋体" w:cs="宋体" w:hint="eastAsia"/>
                <w:color w:val="333333"/>
                <w:kern w:val="0"/>
                <w:sz w:val="24"/>
              </w:rPr>
              <w:t>1</w:t>
            </w:r>
            <w:r>
              <w:rPr>
                <w:rFonts w:ascii="宋体" w:hAnsi="宋体" w:cs="宋体" w:hint="eastAsia"/>
                <w:color w:val="333333"/>
                <w:kern w:val="0"/>
                <w:sz w:val="24"/>
              </w:rPr>
              <w:t>日—</w:t>
            </w:r>
            <w:r>
              <w:rPr>
                <w:rFonts w:ascii="宋体" w:hAnsi="宋体" w:cs="宋体" w:hint="eastAsia"/>
                <w:color w:val="333333"/>
                <w:kern w:val="0"/>
                <w:sz w:val="24"/>
              </w:rPr>
              <w:t>1</w:t>
            </w:r>
            <w:r>
              <w:rPr>
                <w:rFonts w:ascii="宋体" w:hAnsi="宋体" w:cs="宋体" w:hint="eastAsia"/>
                <w:color w:val="333333"/>
                <w:kern w:val="0"/>
                <w:sz w:val="24"/>
              </w:rPr>
              <w:t>月</w:t>
            </w:r>
            <w:r>
              <w:rPr>
                <w:rFonts w:ascii="宋体" w:hAnsi="宋体" w:cs="宋体" w:hint="eastAsia"/>
                <w:color w:val="333333"/>
                <w:kern w:val="0"/>
                <w:sz w:val="24"/>
              </w:rPr>
              <w:t>15</w:t>
            </w:r>
            <w:r>
              <w:rPr>
                <w:rFonts w:ascii="宋体" w:hAnsi="宋体" w:cs="宋体" w:hint="eastAsia"/>
                <w:color w:val="333333"/>
                <w:kern w:val="0"/>
                <w:sz w:val="24"/>
              </w:rPr>
              <w:t>日</w:t>
            </w:r>
            <w:r>
              <w:rPr>
                <w:rFonts w:ascii="宋体" w:hAnsi="宋体" w:cs="宋体" w:hint="eastAsia"/>
                <w:color w:val="333333"/>
                <w:kern w:val="0"/>
                <w:sz w:val="24"/>
              </w:rPr>
              <w:t xml:space="preserve">    </w:t>
            </w:r>
            <w:r>
              <w:rPr>
                <w:rFonts w:ascii="宋体" w:hAnsi="宋体" w:cs="宋体" w:hint="eastAsia"/>
                <w:color w:val="333333"/>
                <w:kern w:val="0"/>
                <w:sz w:val="24"/>
              </w:rPr>
              <w:t>电脑款式拓展设计模块集训</w:t>
            </w:r>
          </w:p>
          <w:p w:rsidR="00B331FD" w:rsidRDefault="008907BC">
            <w:pPr>
              <w:spacing w:line="56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2021</w:t>
            </w:r>
            <w:r>
              <w:rPr>
                <w:rFonts w:ascii="宋体" w:hAnsi="宋体" w:cs="宋体" w:hint="eastAsia"/>
                <w:color w:val="333333"/>
                <w:kern w:val="0"/>
                <w:sz w:val="24"/>
              </w:rPr>
              <w:t>年</w:t>
            </w:r>
            <w:r>
              <w:rPr>
                <w:rFonts w:ascii="宋体" w:hAnsi="宋体" w:cs="宋体" w:hint="eastAsia"/>
                <w:color w:val="333333"/>
                <w:kern w:val="0"/>
                <w:sz w:val="24"/>
              </w:rPr>
              <w:t>1</w:t>
            </w:r>
            <w:r>
              <w:rPr>
                <w:rFonts w:ascii="宋体" w:hAnsi="宋体" w:cs="宋体" w:hint="eastAsia"/>
                <w:color w:val="333333"/>
                <w:kern w:val="0"/>
                <w:sz w:val="24"/>
              </w:rPr>
              <w:t>月</w:t>
            </w:r>
            <w:r>
              <w:rPr>
                <w:rFonts w:ascii="宋体" w:hAnsi="宋体" w:cs="宋体" w:hint="eastAsia"/>
                <w:color w:val="333333"/>
                <w:kern w:val="0"/>
                <w:sz w:val="24"/>
              </w:rPr>
              <w:t>16</w:t>
            </w:r>
            <w:r>
              <w:rPr>
                <w:rFonts w:ascii="宋体" w:hAnsi="宋体" w:cs="宋体" w:hint="eastAsia"/>
                <w:color w:val="333333"/>
                <w:kern w:val="0"/>
                <w:sz w:val="24"/>
              </w:rPr>
              <w:t>日—</w:t>
            </w:r>
            <w:r>
              <w:rPr>
                <w:rFonts w:ascii="宋体" w:hAnsi="宋体" w:cs="宋体" w:hint="eastAsia"/>
                <w:color w:val="333333"/>
                <w:kern w:val="0"/>
                <w:sz w:val="24"/>
              </w:rPr>
              <w:t>2</w:t>
            </w:r>
            <w:r>
              <w:rPr>
                <w:rFonts w:ascii="宋体" w:hAnsi="宋体" w:cs="宋体" w:hint="eastAsia"/>
                <w:color w:val="333333"/>
                <w:kern w:val="0"/>
                <w:sz w:val="24"/>
              </w:rPr>
              <w:t>月</w:t>
            </w:r>
            <w:r>
              <w:rPr>
                <w:rFonts w:ascii="宋体" w:hAnsi="宋体" w:cs="宋体" w:hint="eastAsia"/>
                <w:color w:val="333333"/>
                <w:kern w:val="0"/>
                <w:sz w:val="24"/>
              </w:rPr>
              <w:t>16</w:t>
            </w:r>
            <w:r>
              <w:rPr>
                <w:rFonts w:ascii="宋体" w:hAnsi="宋体" w:cs="宋体" w:hint="eastAsia"/>
                <w:color w:val="333333"/>
                <w:kern w:val="0"/>
                <w:sz w:val="24"/>
              </w:rPr>
              <w:t>日</w:t>
            </w:r>
            <w:r>
              <w:rPr>
                <w:rFonts w:ascii="宋体" w:hAnsi="宋体" w:cs="宋体" w:hint="eastAsia"/>
                <w:color w:val="333333"/>
                <w:kern w:val="0"/>
                <w:sz w:val="24"/>
              </w:rPr>
              <w:t xml:space="preserve">   </w:t>
            </w:r>
            <w:r>
              <w:rPr>
                <w:rFonts w:ascii="宋体" w:hAnsi="宋体" w:cs="宋体" w:hint="eastAsia"/>
                <w:color w:val="333333"/>
                <w:kern w:val="0"/>
                <w:sz w:val="24"/>
              </w:rPr>
              <w:t>纸样设计与立体造型模块集训</w:t>
            </w:r>
          </w:p>
          <w:p w:rsidR="00B331FD" w:rsidRDefault="008907BC">
            <w:pPr>
              <w:spacing w:line="56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2021</w:t>
            </w:r>
            <w:r>
              <w:rPr>
                <w:rFonts w:ascii="宋体" w:hAnsi="宋体" w:cs="宋体" w:hint="eastAsia"/>
                <w:color w:val="333333"/>
                <w:kern w:val="0"/>
                <w:sz w:val="24"/>
              </w:rPr>
              <w:t>年</w:t>
            </w:r>
            <w:r>
              <w:rPr>
                <w:rFonts w:ascii="宋体" w:hAnsi="宋体" w:cs="宋体" w:hint="eastAsia"/>
                <w:color w:val="333333"/>
                <w:kern w:val="0"/>
                <w:sz w:val="24"/>
              </w:rPr>
              <w:t>2</w:t>
            </w:r>
            <w:r>
              <w:rPr>
                <w:rFonts w:ascii="宋体" w:hAnsi="宋体" w:cs="宋体" w:hint="eastAsia"/>
                <w:color w:val="333333"/>
                <w:kern w:val="0"/>
                <w:sz w:val="24"/>
              </w:rPr>
              <w:t>月</w:t>
            </w:r>
            <w:r>
              <w:rPr>
                <w:rFonts w:ascii="宋体" w:hAnsi="宋体" w:cs="宋体" w:hint="eastAsia"/>
                <w:color w:val="333333"/>
                <w:kern w:val="0"/>
                <w:sz w:val="24"/>
              </w:rPr>
              <w:t>17</w:t>
            </w:r>
            <w:r>
              <w:rPr>
                <w:rFonts w:ascii="宋体" w:hAnsi="宋体" w:cs="宋体" w:hint="eastAsia"/>
                <w:color w:val="333333"/>
                <w:kern w:val="0"/>
                <w:sz w:val="24"/>
              </w:rPr>
              <w:t>日—</w:t>
            </w:r>
            <w:r>
              <w:rPr>
                <w:rFonts w:ascii="宋体" w:hAnsi="宋体" w:cs="宋体" w:hint="eastAsia"/>
                <w:color w:val="333333"/>
                <w:kern w:val="0"/>
                <w:sz w:val="24"/>
              </w:rPr>
              <w:t>2</w:t>
            </w:r>
            <w:r>
              <w:rPr>
                <w:rFonts w:ascii="宋体" w:hAnsi="宋体" w:cs="宋体" w:hint="eastAsia"/>
                <w:color w:val="333333"/>
                <w:kern w:val="0"/>
                <w:sz w:val="24"/>
              </w:rPr>
              <w:t>月</w:t>
            </w:r>
            <w:r>
              <w:rPr>
                <w:rFonts w:ascii="宋体" w:hAnsi="宋体" w:cs="宋体" w:hint="eastAsia"/>
                <w:color w:val="333333"/>
                <w:kern w:val="0"/>
                <w:sz w:val="24"/>
              </w:rPr>
              <w:t>28</w:t>
            </w:r>
            <w:r>
              <w:rPr>
                <w:rFonts w:ascii="宋体" w:hAnsi="宋体" w:cs="宋体" w:hint="eastAsia"/>
                <w:color w:val="333333"/>
                <w:kern w:val="0"/>
                <w:sz w:val="24"/>
              </w:rPr>
              <w:t>日</w:t>
            </w:r>
            <w:r>
              <w:rPr>
                <w:rFonts w:ascii="宋体" w:hAnsi="宋体" w:cs="宋体" w:hint="eastAsia"/>
                <w:color w:val="333333"/>
                <w:kern w:val="0"/>
                <w:sz w:val="24"/>
              </w:rPr>
              <w:t xml:space="preserve">   CAD</w:t>
            </w:r>
            <w:r>
              <w:rPr>
                <w:rFonts w:ascii="宋体" w:hAnsi="宋体" w:cs="宋体" w:hint="eastAsia"/>
                <w:color w:val="333333"/>
                <w:kern w:val="0"/>
                <w:sz w:val="24"/>
              </w:rPr>
              <w:t>结构设计与样板、推板制作模块集训</w:t>
            </w:r>
          </w:p>
          <w:p w:rsidR="00B331FD" w:rsidRDefault="008907BC">
            <w:pPr>
              <w:spacing w:line="56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2021</w:t>
            </w:r>
            <w:r>
              <w:rPr>
                <w:rFonts w:ascii="宋体" w:hAnsi="宋体" w:cs="宋体" w:hint="eastAsia"/>
                <w:color w:val="333333"/>
                <w:kern w:val="0"/>
                <w:sz w:val="24"/>
              </w:rPr>
              <w:t>年</w:t>
            </w:r>
            <w:r>
              <w:rPr>
                <w:rFonts w:ascii="宋体" w:hAnsi="宋体" w:cs="宋体" w:hint="eastAsia"/>
                <w:color w:val="333333"/>
                <w:kern w:val="0"/>
                <w:sz w:val="24"/>
              </w:rPr>
              <w:t>3</w:t>
            </w:r>
            <w:r>
              <w:rPr>
                <w:rFonts w:ascii="宋体" w:hAnsi="宋体" w:cs="宋体" w:hint="eastAsia"/>
                <w:color w:val="333333"/>
                <w:kern w:val="0"/>
                <w:sz w:val="24"/>
              </w:rPr>
              <w:t>月</w:t>
            </w:r>
            <w:r>
              <w:rPr>
                <w:rFonts w:ascii="宋体" w:hAnsi="宋体" w:cs="宋体" w:hint="eastAsia"/>
                <w:color w:val="333333"/>
                <w:kern w:val="0"/>
                <w:sz w:val="24"/>
              </w:rPr>
              <w:t>1</w:t>
            </w:r>
            <w:r>
              <w:rPr>
                <w:rFonts w:ascii="宋体" w:hAnsi="宋体" w:cs="宋体" w:hint="eastAsia"/>
                <w:color w:val="333333"/>
                <w:kern w:val="0"/>
                <w:sz w:val="24"/>
              </w:rPr>
              <w:t>日—</w:t>
            </w:r>
            <w:r>
              <w:rPr>
                <w:rFonts w:ascii="宋体" w:hAnsi="宋体" w:cs="宋体" w:hint="eastAsia"/>
                <w:color w:val="333333"/>
                <w:kern w:val="0"/>
                <w:sz w:val="24"/>
              </w:rPr>
              <w:t>3</w:t>
            </w:r>
            <w:r>
              <w:rPr>
                <w:rFonts w:ascii="宋体" w:hAnsi="宋体" w:cs="宋体" w:hint="eastAsia"/>
                <w:color w:val="333333"/>
                <w:kern w:val="0"/>
                <w:sz w:val="24"/>
              </w:rPr>
              <w:t>月</w:t>
            </w:r>
            <w:r>
              <w:rPr>
                <w:rFonts w:ascii="宋体" w:hAnsi="宋体" w:cs="宋体" w:hint="eastAsia"/>
                <w:color w:val="333333"/>
                <w:kern w:val="0"/>
                <w:sz w:val="24"/>
              </w:rPr>
              <w:t>31</w:t>
            </w:r>
            <w:r>
              <w:rPr>
                <w:rFonts w:ascii="宋体" w:hAnsi="宋体" w:cs="宋体" w:hint="eastAsia"/>
                <w:color w:val="333333"/>
                <w:kern w:val="0"/>
                <w:sz w:val="24"/>
              </w:rPr>
              <w:t>日</w:t>
            </w:r>
            <w:r>
              <w:rPr>
                <w:rFonts w:ascii="宋体" w:hAnsi="宋体" w:cs="宋体" w:hint="eastAsia"/>
                <w:color w:val="333333"/>
                <w:kern w:val="0"/>
                <w:sz w:val="24"/>
              </w:rPr>
              <w:t xml:space="preserve">    </w:t>
            </w:r>
            <w:r>
              <w:rPr>
                <w:rFonts w:ascii="宋体" w:hAnsi="宋体" w:cs="宋体" w:hint="eastAsia"/>
                <w:color w:val="333333"/>
                <w:kern w:val="0"/>
                <w:sz w:val="24"/>
              </w:rPr>
              <w:t>裁剪与样衣制作模块集训</w:t>
            </w:r>
            <w:r>
              <w:rPr>
                <w:rFonts w:ascii="宋体" w:hAnsi="宋体" w:cs="宋体" w:hint="eastAsia"/>
                <w:color w:val="333333"/>
                <w:kern w:val="0"/>
                <w:sz w:val="24"/>
              </w:rPr>
              <w:t xml:space="preserve">   </w:t>
            </w:r>
          </w:p>
          <w:p w:rsidR="00B331FD" w:rsidRDefault="008907BC">
            <w:pPr>
              <w:spacing w:line="56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2021</w:t>
            </w:r>
            <w:r>
              <w:rPr>
                <w:rFonts w:ascii="宋体" w:hAnsi="宋体" w:cs="宋体" w:hint="eastAsia"/>
                <w:color w:val="333333"/>
                <w:kern w:val="0"/>
                <w:sz w:val="24"/>
              </w:rPr>
              <w:t>年</w:t>
            </w:r>
            <w:r>
              <w:rPr>
                <w:rFonts w:ascii="宋体" w:hAnsi="宋体" w:cs="宋体" w:hint="eastAsia"/>
                <w:color w:val="333333"/>
                <w:kern w:val="0"/>
                <w:sz w:val="24"/>
              </w:rPr>
              <w:t>4</w:t>
            </w:r>
            <w:r>
              <w:rPr>
                <w:rFonts w:ascii="宋体" w:hAnsi="宋体" w:cs="宋体" w:hint="eastAsia"/>
                <w:color w:val="333333"/>
                <w:kern w:val="0"/>
                <w:sz w:val="24"/>
              </w:rPr>
              <w:t>月</w:t>
            </w:r>
            <w:r>
              <w:rPr>
                <w:rFonts w:ascii="宋体" w:hAnsi="宋体" w:cs="宋体" w:hint="eastAsia"/>
                <w:color w:val="333333"/>
                <w:kern w:val="0"/>
                <w:sz w:val="24"/>
              </w:rPr>
              <w:t>1</w:t>
            </w:r>
            <w:r>
              <w:rPr>
                <w:rFonts w:ascii="宋体" w:hAnsi="宋体" w:cs="宋体" w:hint="eastAsia"/>
                <w:color w:val="333333"/>
                <w:kern w:val="0"/>
                <w:sz w:val="24"/>
              </w:rPr>
              <w:t>日—比赛前</w:t>
            </w:r>
            <w:r>
              <w:rPr>
                <w:rFonts w:ascii="宋体" w:hAnsi="宋体" w:cs="宋体" w:hint="eastAsia"/>
                <w:color w:val="333333"/>
                <w:kern w:val="0"/>
                <w:sz w:val="24"/>
              </w:rPr>
              <w:t xml:space="preserve">      </w:t>
            </w:r>
            <w:r>
              <w:rPr>
                <w:rFonts w:ascii="宋体" w:hAnsi="宋体" w:cs="宋体" w:hint="eastAsia"/>
                <w:color w:val="333333"/>
                <w:kern w:val="0"/>
                <w:sz w:val="24"/>
              </w:rPr>
              <w:t>交流及赛前模拟</w:t>
            </w:r>
          </w:p>
          <w:p w:rsidR="00B331FD" w:rsidRDefault="00B331FD">
            <w:pPr>
              <w:spacing w:line="560" w:lineRule="exact"/>
              <w:ind w:firstLineChars="200" w:firstLine="480"/>
              <w:textAlignment w:val="baseline"/>
              <w:rPr>
                <w:rFonts w:ascii="宋体" w:hAnsi="宋体" w:cs="宋体"/>
                <w:color w:val="333333"/>
                <w:kern w:val="0"/>
                <w:sz w:val="24"/>
              </w:rPr>
            </w:pPr>
          </w:p>
        </w:tc>
      </w:tr>
      <w:tr w:rsidR="00B331FD">
        <w:trPr>
          <w:trHeight w:val="1540"/>
          <w:jc w:val="center"/>
        </w:trPr>
        <w:tc>
          <w:tcPr>
            <w:tcW w:w="828" w:type="dxa"/>
            <w:vAlign w:val="center"/>
          </w:tcPr>
          <w:p w:rsidR="00B331FD" w:rsidRDefault="008907BC">
            <w:pPr>
              <w:jc w:val="center"/>
              <w:textAlignment w:val="baseline"/>
              <w:rPr>
                <w:b/>
                <w:i/>
                <w:caps/>
              </w:rPr>
            </w:pPr>
            <w:r>
              <w:rPr>
                <w:rFonts w:hint="eastAsia"/>
              </w:rPr>
              <w:t>其他需要说明的</w:t>
            </w:r>
          </w:p>
          <w:p w:rsidR="00B331FD" w:rsidRDefault="008907BC">
            <w:pPr>
              <w:jc w:val="center"/>
              <w:textAlignment w:val="baseline"/>
              <w:rPr>
                <w:b/>
                <w:i/>
                <w:caps/>
              </w:rPr>
            </w:pPr>
            <w:r>
              <w:rPr>
                <w:rFonts w:hint="eastAsia"/>
              </w:rPr>
              <w:t>情况</w:t>
            </w:r>
          </w:p>
        </w:tc>
        <w:tc>
          <w:tcPr>
            <w:tcW w:w="8636" w:type="dxa"/>
          </w:tcPr>
          <w:p w:rsidR="00B331FD" w:rsidRDefault="008907BC">
            <w:pPr>
              <w:spacing w:line="56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参赛选手必须自费购买意外伤害保险。</w:t>
            </w:r>
          </w:p>
          <w:p w:rsidR="00B331FD" w:rsidRDefault="008907BC">
            <w:pPr>
              <w:spacing w:line="560" w:lineRule="exact"/>
              <w:ind w:firstLineChars="200" w:firstLine="480"/>
              <w:textAlignment w:val="baseline"/>
              <w:rPr>
                <w:rFonts w:ascii="宋体" w:hAnsi="宋体" w:cs="宋体"/>
                <w:color w:val="333333"/>
                <w:kern w:val="0"/>
                <w:sz w:val="24"/>
              </w:rPr>
            </w:pPr>
            <w:r>
              <w:rPr>
                <w:rFonts w:ascii="宋体" w:hAnsi="宋体" w:cs="宋体" w:hint="eastAsia"/>
                <w:color w:val="333333"/>
                <w:kern w:val="0"/>
                <w:sz w:val="24"/>
              </w:rPr>
              <w:t>参赛单位领队、指导教师及选手必须严格遵守赛项规则。</w:t>
            </w:r>
          </w:p>
          <w:p w:rsidR="00B331FD" w:rsidRDefault="00B331FD">
            <w:pPr>
              <w:spacing w:line="560" w:lineRule="exact"/>
              <w:ind w:firstLineChars="200" w:firstLine="400"/>
              <w:textAlignment w:val="baseline"/>
              <w:rPr>
                <w:rFonts w:ascii="宋体" w:hAnsi="宋体" w:cs="宋体"/>
                <w:kern w:val="0"/>
                <w:sz w:val="20"/>
                <w:szCs w:val="21"/>
              </w:rPr>
            </w:pPr>
          </w:p>
        </w:tc>
      </w:tr>
    </w:tbl>
    <w:p w:rsidR="00B331FD" w:rsidRDefault="008907BC">
      <w:pPr>
        <w:spacing w:line="520" w:lineRule="exact"/>
        <w:textAlignment w:val="baseline"/>
        <w:rPr>
          <w:rFonts w:eastAsia="黑体"/>
          <w:sz w:val="30"/>
          <w:szCs w:val="30"/>
        </w:rPr>
      </w:pPr>
      <w:r>
        <w:rPr>
          <w:rFonts w:eastAsia="黑体" w:hint="eastAsia"/>
          <w:sz w:val="30"/>
          <w:szCs w:val="30"/>
        </w:rPr>
        <w:t>三</w:t>
      </w:r>
      <w:r>
        <w:rPr>
          <w:rFonts w:eastAsia="黑体"/>
          <w:sz w:val="30"/>
          <w:szCs w:val="30"/>
        </w:rPr>
        <w:t>、申请单位意见</w:t>
      </w:r>
    </w:p>
    <w:tbl>
      <w:tblPr>
        <w:tblStyle w:val="a9"/>
        <w:tblW w:w="9498" w:type="dxa"/>
        <w:tblInd w:w="-176" w:type="dxa"/>
        <w:tblLayout w:type="fixed"/>
        <w:tblLook w:val="04A0"/>
      </w:tblPr>
      <w:tblGrid>
        <w:gridCol w:w="1154"/>
        <w:gridCol w:w="8344"/>
      </w:tblGrid>
      <w:tr w:rsidR="00B331FD">
        <w:trPr>
          <w:trHeight w:val="3817"/>
        </w:trPr>
        <w:tc>
          <w:tcPr>
            <w:tcW w:w="1154" w:type="dxa"/>
            <w:vAlign w:val="center"/>
          </w:tcPr>
          <w:p w:rsidR="00B331FD" w:rsidRDefault="008907BC">
            <w:pPr>
              <w:spacing w:before="48" w:after="48"/>
              <w:jc w:val="center"/>
              <w:textAlignment w:val="baseline"/>
              <w:rPr>
                <w:sz w:val="24"/>
              </w:rPr>
            </w:pPr>
            <w:r>
              <w:rPr>
                <w:sz w:val="24"/>
              </w:rPr>
              <w:lastRenderedPageBreak/>
              <w:t>申请</w:t>
            </w:r>
          </w:p>
          <w:p w:rsidR="00B331FD" w:rsidRDefault="008907BC">
            <w:pPr>
              <w:spacing w:before="48" w:after="48"/>
              <w:jc w:val="center"/>
              <w:textAlignment w:val="baseline"/>
              <w:rPr>
                <w:sz w:val="24"/>
              </w:rPr>
            </w:pPr>
            <w:r>
              <w:rPr>
                <w:sz w:val="24"/>
              </w:rPr>
              <w:t>单位</w:t>
            </w:r>
          </w:p>
          <w:p w:rsidR="00B331FD" w:rsidRDefault="008907BC">
            <w:pPr>
              <w:spacing w:before="48" w:after="48"/>
              <w:jc w:val="center"/>
              <w:textAlignment w:val="baseline"/>
              <w:rPr>
                <w:rFonts w:eastAsia="黑体"/>
                <w:sz w:val="30"/>
                <w:szCs w:val="30"/>
              </w:rPr>
            </w:pPr>
            <w:r>
              <w:rPr>
                <w:sz w:val="24"/>
              </w:rPr>
              <w:t>意见</w:t>
            </w:r>
          </w:p>
        </w:tc>
        <w:tc>
          <w:tcPr>
            <w:tcW w:w="8344" w:type="dxa"/>
          </w:tcPr>
          <w:p w:rsidR="00B331FD" w:rsidRDefault="00B331FD">
            <w:pPr>
              <w:spacing w:line="520" w:lineRule="exact"/>
              <w:ind w:firstLineChars="200" w:firstLine="560"/>
              <w:textAlignment w:val="baseline"/>
              <w:rPr>
                <w:rFonts w:ascii="仿宋" w:eastAsia="仿宋" w:hAnsi="仿宋"/>
                <w:kern w:val="0"/>
                <w:sz w:val="28"/>
                <w:szCs w:val="28"/>
              </w:rPr>
            </w:pPr>
          </w:p>
          <w:p w:rsidR="00B331FD" w:rsidRDefault="008907BC">
            <w:pPr>
              <w:spacing w:line="520" w:lineRule="exact"/>
              <w:ind w:firstLineChars="200" w:firstLine="560"/>
              <w:textAlignment w:val="baseline"/>
              <w:rPr>
                <w:rFonts w:ascii="仿宋" w:eastAsia="仿宋" w:hAnsi="仿宋"/>
                <w:kern w:val="0"/>
                <w:sz w:val="28"/>
                <w:szCs w:val="28"/>
              </w:rPr>
            </w:pPr>
            <w:r>
              <w:rPr>
                <w:rFonts w:ascii="仿宋" w:eastAsia="仿宋" w:hAnsi="仿宋" w:hint="eastAsia"/>
                <w:kern w:val="0"/>
                <w:sz w:val="28"/>
                <w:szCs w:val="28"/>
              </w:rPr>
              <w:t>申请书所填写的内容属实；赛项承办负责人及参加者的政治和业务素质适合承担本赛项的申报、实施工作；本单位能提供完成本赛项所需的设备、技术和时间；本单位同意承担本赛项顺利开展的全部细则任务。</w:t>
            </w:r>
          </w:p>
          <w:p w:rsidR="00B331FD" w:rsidRDefault="00B331FD">
            <w:pPr>
              <w:spacing w:line="520" w:lineRule="exact"/>
              <w:ind w:firstLineChars="200" w:firstLine="560"/>
              <w:textAlignment w:val="baseline"/>
              <w:rPr>
                <w:rFonts w:ascii="仿宋" w:eastAsia="仿宋" w:hAnsi="仿宋"/>
                <w:kern w:val="0"/>
                <w:sz w:val="28"/>
                <w:szCs w:val="28"/>
              </w:rPr>
            </w:pPr>
          </w:p>
          <w:p w:rsidR="00B331FD" w:rsidRDefault="00B331FD">
            <w:pPr>
              <w:spacing w:line="520" w:lineRule="exact"/>
              <w:ind w:firstLineChars="200" w:firstLine="560"/>
              <w:textAlignment w:val="baseline"/>
              <w:rPr>
                <w:rFonts w:ascii="仿宋" w:eastAsia="仿宋" w:hAnsi="仿宋"/>
                <w:kern w:val="0"/>
                <w:sz w:val="28"/>
                <w:szCs w:val="28"/>
              </w:rPr>
            </w:pPr>
          </w:p>
          <w:p w:rsidR="00B331FD" w:rsidRDefault="008907BC">
            <w:pPr>
              <w:spacing w:line="520" w:lineRule="exact"/>
              <w:ind w:right="560" w:firstLineChars="500" w:firstLine="1400"/>
              <w:textAlignment w:val="baseline"/>
              <w:rPr>
                <w:rFonts w:ascii="仿宋" w:eastAsia="仿宋" w:hAnsi="仿宋"/>
                <w:kern w:val="0"/>
                <w:sz w:val="28"/>
                <w:szCs w:val="28"/>
              </w:rPr>
            </w:pPr>
            <w:r>
              <w:rPr>
                <w:rFonts w:ascii="仿宋" w:eastAsia="仿宋" w:hAnsi="仿宋" w:hint="eastAsia"/>
                <w:kern w:val="0"/>
                <w:sz w:val="28"/>
                <w:szCs w:val="28"/>
              </w:rPr>
              <w:t>单位（学校）负责人签名：</w:t>
            </w:r>
          </w:p>
          <w:p w:rsidR="00B331FD" w:rsidRDefault="008907BC">
            <w:pPr>
              <w:spacing w:line="520" w:lineRule="exact"/>
              <w:ind w:firstLineChars="1200" w:firstLine="3360"/>
              <w:textAlignment w:val="baseline"/>
              <w:rPr>
                <w:rFonts w:ascii="仿宋" w:eastAsia="仿宋" w:hAnsi="仿宋"/>
                <w:kern w:val="0"/>
                <w:sz w:val="28"/>
                <w:szCs w:val="28"/>
              </w:rPr>
            </w:pPr>
            <w:r>
              <w:rPr>
                <w:rFonts w:ascii="仿宋" w:eastAsia="仿宋" w:hAnsi="仿宋" w:hint="eastAsia"/>
                <w:kern w:val="0"/>
                <w:sz w:val="28"/>
                <w:szCs w:val="28"/>
              </w:rPr>
              <w:t>（单位公章）</w:t>
            </w:r>
          </w:p>
          <w:p w:rsidR="00B331FD" w:rsidRDefault="008907BC">
            <w:pPr>
              <w:spacing w:line="520" w:lineRule="exact"/>
              <w:ind w:firstLineChars="1500" w:firstLine="4200"/>
              <w:textAlignment w:val="baseline"/>
              <w:rPr>
                <w:rFonts w:ascii="仿宋" w:eastAsia="仿宋" w:hAnsi="仿宋"/>
                <w:kern w:val="0"/>
                <w:sz w:val="28"/>
                <w:szCs w:val="28"/>
              </w:rPr>
            </w:pPr>
            <w:r>
              <w:rPr>
                <w:rFonts w:ascii="仿宋" w:eastAsia="仿宋" w:hAnsi="仿宋" w:hint="eastAsia"/>
                <w:kern w:val="0"/>
                <w:sz w:val="28"/>
                <w:szCs w:val="28"/>
              </w:rPr>
              <w:t>年</w:t>
            </w:r>
            <w:r>
              <w:rPr>
                <w:rFonts w:ascii="仿宋" w:eastAsia="仿宋" w:hAnsi="仿宋" w:hint="eastAsia"/>
                <w:kern w:val="0"/>
                <w:sz w:val="28"/>
                <w:szCs w:val="28"/>
              </w:rPr>
              <w:t xml:space="preserve">   </w:t>
            </w:r>
            <w:r>
              <w:rPr>
                <w:rFonts w:ascii="仿宋" w:eastAsia="仿宋" w:hAnsi="仿宋" w:hint="eastAsia"/>
                <w:kern w:val="0"/>
                <w:sz w:val="28"/>
                <w:szCs w:val="28"/>
              </w:rPr>
              <w:t>月</w:t>
            </w:r>
            <w:r>
              <w:rPr>
                <w:rFonts w:ascii="仿宋" w:eastAsia="仿宋" w:hAnsi="仿宋" w:hint="eastAsia"/>
                <w:kern w:val="0"/>
                <w:sz w:val="28"/>
                <w:szCs w:val="28"/>
              </w:rPr>
              <w:t xml:space="preserve">  </w:t>
            </w:r>
            <w:r>
              <w:rPr>
                <w:rFonts w:ascii="仿宋" w:eastAsia="仿宋" w:hAnsi="仿宋" w:hint="eastAsia"/>
                <w:kern w:val="0"/>
                <w:sz w:val="28"/>
                <w:szCs w:val="28"/>
              </w:rPr>
              <w:t>日</w:t>
            </w:r>
          </w:p>
        </w:tc>
      </w:tr>
    </w:tbl>
    <w:p w:rsidR="00B331FD" w:rsidRDefault="008907BC">
      <w:pPr>
        <w:textAlignment w:val="baseline"/>
        <w:rPr>
          <w:b/>
          <w:sz w:val="20"/>
        </w:rPr>
      </w:pPr>
      <w:r>
        <w:rPr>
          <w:rFonts w:hint="eastAsia"/>
          <w:b/>
        </w:rPr>
        <w:t>备注：</w:t>
      </w:r>
    </w:p>
    <w:p w:rsidR="00B331FD" w:rsidRDefault="008907BC">
      <w:pPr>
        <w:textAlignment w:val="baseline"/>
        <w:rPr>
          <w:color w:val="000000"/>
          <w:sz w:val="20"/>
        </w:rPr>
      </w:pPr>
      <w:r>
        <w:rPr>
          <w:rFonts w:hint="eastAsia"/>
          <w:b/>
          <w:color w:val="000000"/>
        </w:rPr>
        <w:t xml:space="preserve"> 1</w:t>
      </w:r>
      <w:r>
        <w:rPr>
          <w:b/>
          <w:color w:val="000000"/>
        </w:rPr>
        <w:t>.</w:t>
      </w:r>
      <w:r>
        <w:rPr>
          <w:rFonts w:hint="eastAsia"/>
          <w:color w:val="000000"/>
        </w:rPr>
        <w:t>申报学校填写此表，然后登录“河北省学生技能大赛管理平台</w:t>
      </w:r>
      <w:r>
        <w:rPr>
          <w:rFonts w:hint="eastAsia"/>
          <w:color w:val="000000"/>
        </w:rPr>
        <w:t>(http://hbszjs.hebtu.edu.cn/jnds)</w:t>
      </w:r>
      <w:r>
        <w:rPr>
          <w:rFonts w:hint="eastAsia"/>
          <w:color w:val="000000"/>
        </w:rPr>
        <w:t>上传</w:t>
      </w:r>
      <w:r>
        <w:rPr>
          <w:rFonts w:hint="eastAsia"/>
          <w:color w:val="000000"/>
        </w:rPr>
        <w:t>word</w:t>
      </w:r>
      <w:r>
        <w:rPr>
          <w:rFonts w:hint="eastAsia"/>
          <w:color w:val="000000"/>
        </w:rPr>
        <w:t>版，同时上传带学校公章的</w:t>
      </w:r>
      <w:r>
        <w:rPr>
          <w:rFonts w:hint="eastAsia"/>
          <w:color w:val="000000"/>
        </w:rPr>
        <w:t>PDF</w:t>
      </w:r>
      <w:r>
        <w:rPr>
          <w:rFonts w:hint="eastAsia"/>
          <w:color w:val="000000"/>
        </w:rPr>
        <w:t>，以备集团遴选。</w:t>
      </w:r>
    </w:p>
    <w:p w:rsidR="00B331FD" w:rsidRDefault="008907BC">
      <w:pPr>
        <w:textAlignment w:val="baseline"/>
        <w:rPr>
          <w:color w:val="000000"/>
          <w:sz w:val="20"/>
        </w:rPr>
      </w:pPr>
      <w:r>
        <w:rPr>
          <w:rFonts w:hint="eastAsia"/>
          <w:color w:val="000000"/>
        </w:rPr>
        <w:t>2</w:t>
      </w:r>
      <w:r>
        <w:rPr>
          <w:color w:val="000000"/>
        </w:rPr>
        <w:t>.</w:t>
      </w:r>
      <w:r>
        <w:rPr>
          <w:rFonts w:hint="eastAsia"/>
          <w:color w:val="000000"/>
        </w:rPr>
        <w:t>赛项归属集团不明问题，咨询各省级职教集团，其负责人联系方式在管理平台上可找见。</w:t>
      </w:r>
    </w:p>
    <w:p w:rsidR="00B331FD" w:rsidRDefault="00B331FD">
      <w:pPr>
        <w:textAlignment w:val="baseline"/>
        <w:rPr>
          <w:color w:val="FF0000"/>
          <w:sz w:val="20"/>
        </w:rPr>
      </w:pPr>
    </w:p>
    <w:sectPr w:rsidR="00B331FD" w:rsidSect="00B331FD">
      <w:footerReference w:type="default" r:id="rId9"/>
      <w:pgSz w:w="11906" w:h="16838"/>
      <w:pgMar w:top="2098" w:right="1474" w:bottom="1985"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7BC" w:rsidRDefault="008907BC" w:rsidP="00B331FD">
      <w:r>
        <w:separator/>
      </w:r>
    </w:p>
  </w:endnote>
  <w:endnote w:type="continuationSeparator" w:id="1">
    <w:p w:rsidR="008907BC" w:rsidRDefault="008907BC" w:rsidP="00B331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1FD" w:rsidRDefault="00B331FD">
    <w:pPr>
      <w:pStyle w:val="a6"/>
    </w:pPr>
    <w:r>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eo2AxAgAAYw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zqGCC6WRhgIqW+9GiFdtcO&#10;fHamOIGmM/2ceMvXNUrZMB8emMNgoHw8nXCPpZQGKc1gUVIZ9/Vf5zEe/YKXkgaDllONd0WJ/KDR&#10;RwCG0XCjsRsNfVB3BpOL3qCWzsQFF+Rols6oL3hPy5gDLqY5MuU0jOZd6Icd75GL5bILwuRZFjZ6&#10;a3mEjvJ4uzwEyNmpHEXplUB34gaz1/VpeCdxuP/cd1FP/4bF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4XqNgMQIAAGMEAAAOAAAAAAAAAAEAIAAAAB8BAABkcnMvZTJvRG9jLnhtbFBLBQYA&#10;AAAABgAGAFkBAADCBQAAAAA=&#10;" filled="f" stroked="f" strokeweight=".5pt">
          <v:textbox style="mso-fit-shape-to-text:t" inset="0,0,0,0">
            <w:txbxContent>
              <w:p w:rsidR="00B331FD" w:rsidRDefault="00B331FD">
                <w:pPr>
                  <w:pStyle w:val="a6"/>
                </w:pPr>
                <w:r>
                  <w:rPr>
                    <w:rFonts w:hint="eastAsia"/>
                  </w:rPr>
                  <w:fldChar w:fldCharType="begin"/>
                </w:r>
                <w:r w:rsidR="008907BC">
                  <w:rPr>
                    <w:rFonts w:hint="eastAsia"/>
                  </w:rPr>
                  <w:instrText xml:space="preserve"> PAGE  \* MERGEFORMAT </w:instrText>
                </w:r>
                <w:r>
                  <w:rPr>
                    <w:rFonts w:hint="eastAsia"/>
                  </w:rPr>
                  <w:fldChar w:fldCharType="separate"/>
                </w:r>
                <w:r w:rsidR="00CB0C72">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7BC" w:rsidRDefault="008907BC" w:rsidP="00B331FD">
      <w:r>
        <w:separator/>
      </w:r>
    </w:p>
  </w:footnote>
  <w:footnote w:type="continuationSeparator" w:id="1">
    <w:p w:rsidR="008907BC" w:rsidRDefault="008907BC" w:rsidP="00B33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1FD" w:rsidRDefault="00B331FD">
    <w:pPr>
      <w:pStyle w:val="a7"/>
      <w:pBdr>
        <w:top w:val="none" w:sz="0" w:space="1" w:color="auto"/>
        <w:left w:val="none" w:sz="0" w:space="4" w:color="auto"/>
        <w:bottom w:val="none" w:sz="0" w:space="1" w:color="auto"/>
        <w:right w:val="none" w:sz="0" w:space="4" w:color="auto"/>
      </w:pBdr>
      <w:rPr>
        <w:bdr w:val="single" w:sz="6" w:space="0" w:color="aut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4895"/>
    <w:rsid w:val="00001F87"/>
    <w:rsid w:val="0001202D"/>
    <w:rsid w:val="00023A95"/>
    <w:rsid w:val="00026FBF"/>
    <w:rsid w:val="0005614A"/>
    <w:rsid w:val="000D4FC1"/>
    <w:rsid w:val="000F10C0"/>
    <w:rsid w:val="0011703D"/>
    <w:rsid w:val="0013083B"/>
    <w:rsid w:val="00136A93"/>
    <w:rsid w:val="00146597"/>
    <w:rsid w:val="00164962"/>
    <w:rsid w:val="001661BD"/>
    <w:rsid w:val="00172C33"/>
    <w:rsid w:val="0017682D"/>
    <w:rsid w:val="00186CBB"/>
    <w:rsid w:val="001B727F"/>
    <w:rsid w:val="001C1C28"/>
    <w:rsid w:val="001D1CB8"/>
    <w:rsid w:val="001D4FDD"/>
    <w:rsid w:val="001E1410"/>
    <w:rsid w:val="00204304"/>
    <w:rsid w:val="00207E0B"/>
    <w:rsid w:val="0023225C"/>
    <w:rsid w:val="00235123"/>
    <w:rsid w:val="0024603C"/>
    <w:rsid w:val="002661A0"/>
    <w:rsid w:val="002703DA"/>
    <w:rsid w:val="00280E81"/>
    <w:rsid w:val="00294895"/>
    <w:rsid w:val="002C2AF4"/>
    <w:rsid w:val="002E7ACE"/>
    <w:rsid w:val="002F0436"/>
    <w:rsid w:val="00332C08"/>
    <w:rsid w:val="003421CD"/>
    <w:rsid w:val="00347BAC"/>
    <w:rsid w:val="00387E04"/>
    <w:rsid w:val="003A42DB"/>
    <w:rsid w:val="003D3E68"/>
    <w:rsid w:val="003E4327"/>
    <w:rsid w:val="00404B6B"/>
    <w:rsid w:val="004109E3"/>
    <w:rsid w:val="004254CF"/>
    <w:rsid w:val="00463A85"/>
    <w:rsid w:val="004E43F8"/>
    <w:rsid w:val="004E7F54"/>
    <w:rsid w:val="004F5284"/>
    <w:rsid w:val="005056A2"/>
    <w:rsid w:val="00506257"/>
    <w:rsid w:val="0052721A"/>
    <w:rsid w:val="00531360"/>
    <w:rsid w:val="0053726D"/>
    <w:rsid w:val="00537CA4"/>
    <w:rsid w:val="005414B0"/>
    <w:rsid w:val="005421DE"/>
    <w:rsid w:val="00561841"/>
    <w:rsid w:val="005727D7"/>
    <w:rsid w:val="005A1092"/>
    <w:rsid w:val="005A552F"/>
    <w:rsid w:val="005C3F13"/>
    <w:rsid w:val="005C3FF0"/>
    <w:rsid w:val="005C49AC"/>
    <w:rsid w:val="005C7E5A"/>
    <w:rsid w:val="005D7755"/>
    <w:rsid w:val="005E7241"/>
    <w:rsid w:val="00630C80"/>
    <w:rsid w:val="00645A41"/>
    <w:rsid w:val="0065505F"/>
    <w:rsid w:val="006951EA"/>
    <w:rsid w:val="006A28CB"/>
    <w:rsid w:val="006C0595"/>
    <w:rsid w:val="006C18ED"/>
    <w:rsid w:val="006C6069"/>
    <w:rsid w:val="006C7A07"/>
    <w:rsid w:val="007205C3"/>
    <w:rsid w:val="0072316F"/>
    <w:rsid w:val="00725225"/>
    <w:rsid w:val="0077776D"/>
    <w:rsid w:val="00793F22"/>
    <w:rsid w:val="007A5F47"/>
    <w:rsid w:val="007B4626"/>
    <w:rsid w:val="007B51A1"/>
    <w:rsid w:val="007C4083"/>
    <w:rsid w:val="007D30CB"/>
    <w:rsid w:val="007D3B8E"/>
    <w:rsid w:val="007D4A08"/>
    <w:rsid w:val="007F4396"/>
    <w:rsid w:val="008133DF"/>
    <w:rsid w:val="00814C28"/>
    <w:rsid w:val="008155E3"/>
    <w:rsid w:val="008357D7"/>
    <w:rsid w:val="00844FA0"/>
    <w:rsid w:val="0085261E"/>
    <w:rsid w:val="0085552E"/>
    <w:rsid w:val="00861C72"/>
    <w:rsid w:val="008824B0"/>
    <w:rsid w:val="00886E39"/>
    <w:rsid w:val="008907BC"/>
    <w:rsid w:val="00896A2D"/>
    <w:rsid w:val="008A1F41"/>
    <w:rsid w:val="008E4612"/>
    <w:rsid w:val="00915667"/>
    <w:rsid w:val="0092228E"/>
    <w:rsid w:val="009536B0"/>
    <w:rsid w:val="009A4D29"/>
    <w:rsid w:val="009C29F4"/>
    <w:rsid w:val="009C5961"/>
    <w:rsid w:val="009D4906"/>
    <w:rsid w:val="009D6AF3"/>
    <w:rsid w:val="009E3000"/>
    <w:rsid w:val="00A03CC6"/>
    <w:rsid w:val="00A131EA"/>
    <w:rsid w:val="00A207A5"/>
    <w:rsid w:val="00A24C05"/>
    <w:rsid w:val="00A41166"/>
    <w:rsid w:val="00A41D90"/>
    <w:rsid w:val="00A5679C"/>
    <w:rsid w:val="00A871EB"/>
    <w:rsid w:val="00A87A32"/>
    <w:rsid w:val="00AB2667"/>
    <w:rsid w:val="00AC3C04"/>
    <w:rsid w:val="00AF3DA1"/>
    <w:rsid w:val="00B1076E"/>
    <w:rsid w:val="00B24812"/>
    <w:rsid w:val="00B331FD"/>
    <w:rsid w:val="00B42823"/>
    <w:rsid w:val="00B631DA"/>
    <w:rsid w:val="00B66EB1"/>
    <w:rsid w:val="00B91583"/>
    <w:rsid w:val="00B969F8"/>
    <w:rsid w:val="00BB0A5C"/>
    <w:rsid w:val="00BC21B3"/>
    <w:rsid w:val="00BC5310"/>
    <w:rsid w:val="00BD17F4"/>
    <w:rsid w:val="00BE1315"/>
    <w:rsid w:val="00C13658"/>
    <w:rsid w:val="00C22CFF"/>
    <w:rsid w:val="00C55053"/>
    <w:rsid w:val="00C573BB"/>
    <w:rsid w:val="00C665C9"/>
    <w:rsid w:val="00C8283B"/>
    <w:rsid w:val="00CA6499"/>
    <w:rsid w:val="00CB0C72"/>
    <w:rsid w:val="00CB5BE3"/>
    <w:rsid w:val="00CE60D8"/>
    <w:rsid w:val="00D12C62"/>
    <w:rsid w:val="00D35F32"/>
    <w:rsid w:val="00D622A9"/>
    <w:rsid w:val="00D70782"/>
    <w:rsid w:val="00DB04EB"/>
    <w:rsid w:val="00DB4E8A"/>
    <w:rsid w:val="00DB7830"/>
    <w:rsid w:val="00DC69BF"/>
    <w:rsid w:val="00DF05E3"/>
    <w:rsid w:val="00DF5441"/>
    <w:rsid w:val="00E10119"/>
    <w:rsid w:val="00E13D7A"/>
    <w:rsid w:val="00E16BA2"/>
    <w:rsid w:val="00E32BFC"/>
    <w:rsid w:val="00E34368"/>
    <w:rsid w:val="00E36816"/>
    <w:rsid w:val="00E50C3E"/>
    <w:rsid w:val="00E542C9"/>
    <w:rsid w:val="00E64F35"/>
    <w:rsid w:val="00E65FF8"/>
    <w:rsid w:val="00E707D2"/>
    <w:rsid w:val="00E7500D"/>
    <w:rsid w:val="00ED4266"/>
    <w:rsid w:val="00EF10D7"/>
    <w:rsid w:val="00EF32DB"/>
    <w:rsid w:val="00EF5275"/>
    <w:rsid w:val="00EF62FA"/>
    <w:rsid w:val="00F17FD8"/>
    <w:rsid w:val="00F5719D"/>
    <w:rsid w:val="00F767FA"/>
    <w:rsid w:val="00F83033"/>
    <w:rsid w:val="00FA36B9"/>
    <w:rsid w:val="00FE1B15"/>
    <w:rsid w:val="042624C1"/>
    <w:rsid w:val="069506BB"/>
    <w:rsid w:val="099D2A89"/>
    <w:rsid w:val="0B1B1ACE"/>
    <w:rsid w:val="1431170C"/>
    <w:rsid w:val="18591580"/>
    <w:rsid w:val="1E444686"/>
    <w:rsid w:val="1EB0690C"/>
    <w:rsid w:val="215135C8"/>
    <w:rsid w:val="22DF386D"/>
    <w:rsid w:val="26CD0DB7"/>
    <w:rsid w:val="27635424"/>
    <w:rsid w:val="28212D6D"/>
    <w:rsid w:val="286231A1"/>
    <w:rsid w:val="28C91AEB"/>
    <w:rsid w:val="295C6A41"/>
    <w:rsid w:val="2C9B0604"/>
    <w:rsid w:val="358B122C"/>
    <w:rsid w:val="3A450F25"/>
    <w:rsid w:val="3DA466D4"/>
    <w:rsid w:val="41925912"/>
    <w:rsid w:val="45F740CF"/>
    <w:rsid w:val="4CF00931"/>
    <w:rsid w:val="4DBC76B4"/>
    <w:rsid w:val="521853DB"/>
    <w:rsid w:val="55A97608"/>
    <w:rsid w:val="56092B8F"/>
    <w:rsid w:val="58FF0194"/>
    <w:rsid w:val="59F727D2"/>
    <w:rsid w:val="5B911A09"/>
    <w:rsid w:val="5D2B5AC2"/>
    <w:rsid w:val="5D6400AD"/>
    <w:rsid w:val="60EC1256"/>
    <w:rsid w:val="6E263162"/>
    <w:rsid w:val="72CC41DC"/>
    <w:rsid w:val="750E66CF"/>
    <w:rsid w:val="78E618B1"/>
    <w:rsid w:val="78EF0540"/>
    <w:rsid w:val="794F01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1F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1"/>
    <w:unhideWhenUsed/>
    <w:qFormat/>
    <w:rsid w:val="00B331FD"/>
    <w:pPr>
      <w:autoSpaceDE w:val="0"/>
      <w:autoSpaceDN w:val="0"/>
      <w:jc w:val="left"/>
    </w:pPr>
    <w:rPr>
      <w:rFonts w:ascii="等线" w:eastAsia="等线" w:hAnsi="等线" w:cs="等线"/>
      <w:kern w:val="0"/>
      <w:sz w:val="32"/>
      <w:szCs w:val="32"/>
      <w:lang w:val="zh-CN" w:bidi="zh-CN"/>
    </w:rPr>
  </w:style>
  <w:style w:type="paragraph" w:styleId="a4">
    <w:name w:val="Date"/>
    <w:basedOn w:val="a"/>
    <w:next w:val="a"/>
    <w:link w:val="Char"/>
    <w:uiPriority w:val="99"/>
    <w:unhideWhenUsed/>
    <w:qFormat/>
    <w:rsid w:val="00B331FD"/>
    <w:pPr>
      <w:ind w:leftChars="2500" w:left="100"/>
    </w:pPr>
  </w:style>
  <w:style w:type="paragraph" w:styleId="a5">
    <w:name w:val="Balloon Text"/>
    <w:basedOn w:val="a"/>
    <w:link w:val="Char0"/>
    <w:uiPriority w:val="99"/>
    <w:unhideWhenUsed/>
    <w:qFormat/>
    <w:rsid w:val="00B331FD"/>
    <w:rPr>
      <w:sz w:val="18"/>
      <w:szCs w:val="18"/>
    </w:rPr>
  </w:style>
  <w:style w:type="paragraph" w:styleId="a6">
    <w:name w:val="footer"/>
    <w:basedOn w:val="a"/>
    <w:link w:val="Char2"/>
    <w:uiPriority w:val="99"/>
    <w:unhideWhenUsed/>
    <w:qFormat/>
    <w:rsid w:val="00B331FD"/>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B331F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B331FD"/>
    <w:pPr>
      <w:spacing w:beforeAutospacing="1" w:afterAutospacing="1"/>
      <w:jc w:val="left"/>
    </w:pPr>
    <w:rPr>
      <w:kern w:val="0"/>
      <w:sz w:val="24"/>
    </w:rPr>
  </w:style>
  <w:style w:type="table" w:styleId="a9">
    <w:name w:val="Table Grid"/>
    <w:basedOn w:val="a1"/>
    <w:uiPriority w:val="59"/>
    <w:qFormat/>
    <w:rsid w:val="00B331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B331FD"/>
    <w:rPr>
      <w:b/>
    </w:rPr>
  </w:style>
  <w:style w:type="paragraph" w:customStyle="1" w:styleId="1">
    <w:name w:val="列出段落1"/>
    <w:basedOn w:val="a"/>
    <w:uiPriority w:val="34"/>
    <w:qFormat/>
    <w:rsid w:val="00B331FD"/>
    <w:pPr>
      <w:ind w:firstLineChars="200" w:firstLine="420"/>
    </w:pPr>
  </w:style>
  <w:style w:type="character" w:customStyle="1" w:styleId="Char3">
    <w:name w:val="页眉 Char"/>
    <w:basedOn w:val="a0"/>
    <w:link w:val="a7"/>
    <w:uiPriority w:val="99"/>
    <w:qFormat/>
    <w:rsid w:val="00B331FD"/>
    <w:rPr>
      <w:rFonts w:ascii="Times New Roman" w:eastAsia="宋体" w:hAnsi="Times New Roman" w:cs="Times New Roman"/>
      <w:sz w:val="18"/>
      <w:szCs w:val="18"/>
    </w:rPr>
  </w:style>
  <w:style w:type="character" w:customStyle="1" w:styleId="Char2">
    <w:name w:val="页脚 Char"/>
    <w:basedOn w:val="a0"/>
    <w:link w:val="a6"/>
    <w:uiPriority w:val="99"/>
    <w:qFormat/>
    <w:rsid w:val="00B331FD"/>
    <w:rPr>
      <w:rFonts w:ascii="Times New Roman" w:eastAsia="宋体" w:hAnsi="Times New Roman" w:cs="Times New Roman"/>
      <w:sz w:val="18"/>
      <w:szCs w:val="18"/>
    </w:rPr>
  </w:style>
  <w:style w:type="character" w:customStyle="1" w:styleId="Char">
    <w:name w:val="日期 Char"/>
    <w:basedOn w:val="a0"/>
    <w:link w:val="a4"/>
    <w:uiPriority w:val="99"/>
    <w:semiHidden/>
    <w:qFormat/>
    <w:rsid w:val="00B331FD"/>
    <w:rPr>
      <w:kern w:val="2"/>
      <w:sz w:val="21"/>
      <w:szCs w:val="24"/>
    </w:rPr>
  </w:style>
  <w:style w:type="character" w:customStyle="1" w:styleId="Char4">
    <w:name w:val="正文文本 Char"/>
    <w:basedOn w:val="a0"/>
    <w:uiPriority w:val="99"/>
    <w:semiHidden/>
    <w:rsid w:val="00B331FD"/>
    <w:rPr>
      <w:kern w:val="2"/>
      <w:sz w:val="21"/>
      <w:szCs w:val="24"/>
    </w:rPr>
  </w:style>
  <w:style w:type="character" w:customStyle="1" w:styleId="Char1">
    <w:name w:val="正文文本 Char1"/>
    <w:basedOn w:val="a0"/>
    <w:link w:val="a3"/>
    <w:uiPriority w:val="1"/>
    <w:semiHidden/>
    <w:qFormat/>
    <w:locked/>
    <w:rsid w:val="00B331FD"/>
    <w:rPr>
      <w:rFonts w:ascii="等线" w:eastAsia="等线" w:hAnsi="等线" w:cs="等线"/>
      <w:sz w:val="32"/>
      <w:szCs w:val="32"/>
      <w:lang w:val="zh-CN" w:bidi="zh-CN"/>
    </w:rPr>
  </w:style>
  <w:style w:type="character" w:customStyle="1" w:styleId="Char0">
    <w:name w:val="批注框文本 Char"/>
    <w:basedOn w:val="a0"/>
    <w:link w:val="a5"/>
    <w:uiPriority w:val="99"/>
    <w:semiHidden/>
    <w:qFormat/>
    <w:rsid w:val="00B331FD"/>
    <w:rPr>
      <w:kern w:val="2"/>
      <w:sz w:val="18"/>
      <w:szCs w:val="18"/>
    </w:rPr>
  </w:style>
  <w:style w:type="paragraph" w:customStyle="1" w:styleId="TableParagraph">
    <w:name w:val="Table Paragraph"/>
    <w:basedOn w:val="a"/>
    <w:uiPriority w:val="1"/>
    <w:qFormat/>
    <w:rsid w:val="00B331FD"/>
    <w:rPr>
      <w:rFonts w:ascii="宋体" w:hAnsi="宋体" w:cs="宋体"/>
    </w:rPr>
  </w:style>
  <w:style w:type="paragraph" w:styleId="ab">
    <w:name w:val="List Paragraph"/>
    <w:basedOn w:val="a"/>
    <w:uiPriority w:val="99"/>
    <w:qFormat/>
    <w:rsid w:val="00B331FD"/>
    <w:pPr>
      <w:ind w:firstLineChars="200" w:firstLine="420"/>
    </w:pPr>
  </w:style>
  <w:style w:type="paragraph" w:customStyle="1" w:styleId="Style1">
    <w:name w:val="_Style 1"/>
    <w:basedOn w:val="a"/>
    <w:uiPriority w:val="34"/>
    <w:qFormat/>
    <w:rsid w:val="00B331FD"/>
    <w:pPr>
      <w:ind w:firstLine="420"/>
    </w:pPr>
    <w:rPr>
      <w:rFonts w:ascii="Calibri" w:hAnsi="Calibri" w:cs="Calibri"/>
      <w:color w:val="00000A"/>
      <w:kern w:val="0"/>
      <w:szCs w:val="22"/>
    </w:rPr>
  </w:style>
  <w:style w:type="paragraph" w:customStyle="1" w:styleId="5-">
    <w:name w:val="5-内文"/>
    <w:basedOn w:val="a"/>
    <w:qFormat/>
    <w:rsid w:val="00B331FD"/>
    <w:pPr>
      <w:spacing w:line="300" w:lineRule="auto"/>
      <w:ind w:firstLine="200"/>
    </w:pPr>
    <w:rPr>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530160D-5182-46A6-B653-3C2F429759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884</Words>
  <Characters>5039</Characters>
  <Application>Microsoft Office Word</Application>
  <DocSecurity>0</DocSecurity>
  <Lines>41</Lines>
  <Paragraphs>11</Paragraphs>
  <ScaleCrop>false</ScaleCrop>
  <Company>微软中国</Company>
  <LinksUpToDate>false</LinksUpToDate>
  <CharactersWithSpaces>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微软用户</cp:lastModifiedBy>
  <cp:revision>31</cp:revision>
  <dcterms:created xsi:type="dcterms:W3CDTF">2021-03-04T13:23:00Z</dcterms:created>
  <dcterms:modified xsi:type="dcterms:W3CDTF">2021-03-09T10:02:00Z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