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Arial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kern w:val="0"/>
          <w:sz w:val="40"/>
          <w:szCs w:val="40"/>
        </w:rPr>
        <w:t>职业院校技能大赛</w:t>
      </w:r>
    </w:p>
    <w:p>
      <w:pPr>
        <w:jc w:val="center"/>
        <w:rPr>
          <w:rFonts w:ascii="方正小标宋简体" w:hAnsi="宋体" w:eastAsia="方正小标宋简体" w:cs="Arial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kern w:val="0"/>
          <w:sz w:val="40"/>
          <w:szCs w:val="40"/>
        </w:rPr>
        <w:t xml:space="preserve"> “虚拟现实（VR）制作与应用”赛项</w:t>
      </w:r>
    </w:p>
    <w:p>
      <w:pPr>
        <w:jc w:val="center"/>
        <w:rPr>
          <w:rFonts w:ascii="方正小标宋简体" w:hAnsi="宋体" w:eastAsia="方正小标宋简体" w:cs="Arial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kern w:val="0"/>
          <w:sz w:val="40"/>
          <w:szCs w:val="40"/>
        </w:rPr>
        <w:t>样题</w:t>
      </w:r>
    </w:p>
    <w:p>
      <w:pPr>
        <w:pStyle w:val="2"/>
        <w:ind w:firstLine="210"/>
      </w:pPr>
    </w:p>
    <w:p>
      <w:pPr>
        <w:pStyle w:val="4"/>
        <w:spacing w:line="360" w:lineRule="auto"/>
        <w:rPr>
          <w:rFonts w:ascii="等线" w:hAnsi="等线" w:eastAsia="等线"/>
          <w:color w:val="000000"/>
        </w:rPr>
      </w:pPr>
      <w:r>
        <w:rPr>
          <w:rFonts w:hint="eastAsia" w:ascii="等线" w:hAnsi="等线" w:eastAsia="等线"/>
          <w:color w:val="000000"/>
        </w:rPr>
        <w:t>模块1模型制作：“武器道具”</w:t>
      </w:r>
    </w:p>
    <w:p>
      <w:pPr>
        <w:pStyle w:val="3"/>
        <w:ind w:left="118"/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drawing>
          <wp:inline distT="0" distB="0" distL="0" distR="0">
            <wp:extent cx="3523615" cy="35236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一．任务描述：</w:t>
      </w:r>
    </w:p>
    <w:p>
      <w:pPr>
        <w:pStyle w:val="3"/>
        <w:spacing w:line="360" w:lineRule="auto"/>
        <w:ind w:left="118" w:right="547" w:firstLine="599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根据所提供的原图，分析其造型特征，使用3dsMax或Maya软件进行建模、分UV、贴图</w:t>
      </w:r>
      <w:r>
        <w:rPr>
          <w:rFonts w:hint="eastAsia" w:ascii="微软雅黑" w:hAnsi="微软雅黑" w:eastAsia="微软雅黑"/>
          <w:spacing w:val="-6"/>
          <w:sz w:val="24"/>
          <w:szCs w:val="24"/>
          <w:lang w:val="en-US" w:eastAsia="zh-CN"/>
        </w:rPr>
        <w:t>摆放</w:t>
      </w:r>
      <w:r>
        <w:rPr>
          <w:rFonts w:hint="eastAsia" w:ascii="微软雅黑" w:hAnsi="微软雅黑" w:eastAsia="微软雅黑"/>
          <w:spacing w:val="-6"/>
          <w:sz w:val="24"/>
          <w:szCs w:val="24"/>
        </w:rPr>
        <w:t>。</w:t>
      </w:r>
    </w:p>
    <w:p>
      <w:pPr>
        <w:pStyle w:val="3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二．具体要求：</w:t>
      </w:r>
    </w:p>
    <w:p>
      <w:pPr>
        <w:pStyle w:val="3"/>
        <w:numPr>
          <w:ilvl w:val="0"/>
          <w:numId w:val="1"/>
        </w:numPr>
        <w:spacing w:line="384" w:lineRule="auto"/>
        <w:ind w:right="547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造型特征（含比例）符合原图特征。</w:t>
      </w:r>
    </w:p>
    <w:p>
      <w:pPr>
        <w:pStyle w:val="3"/>
        <w:numPr>
          <w:ilvl w:val="0"/>
          <w:numId w:val="1"/>
        </w:numPr>
        <w:spacing w:line="384" w:lineRule="auto"/>
        <w:ind w:right="547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布线均匀合理。</w:t>
      </w:r>
    </w:p>
    <w:p>
      <w:pPr>
        <w:pStyle w:val="3"/>
        <w:numPr>
          <w:ilvl w:val="0"/>
          <w:numId w:val="1"/>
        </w:numPr>
        <w:spacing w:line="384" w:lineRule="auto"/>
        <w:ind w:right="547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拆分UV，规范利用UV空间。</w:t>
      </w:r>
    </w:p>
    <w:p>
      <w:pPr>
        <w:pStyle w:val="3"/>
        <w:numPr>
          <w:ilvl w:val="0"/>
          <w:numId w:val="1"/>
        </w:numPr>
        <w:spacing w:line="384" w:lineRule="auto"/>
        <w:ind w:right="547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精简面数，控制在</w:t>
      </w:r>
      <w:r>
        <w:rPr>
          <w:rFonts w:ascii="微软雅黑" w:hAnsi="微软雅黑" w:eastAsia="微软雅黑"/>
          <w:spacing w:val="-6"/>
          <w:sz w:val="24"/>
          <w:szCs w:val="24"/>
        </w:rPr>
        <w:t>2400</w:t>
      </w:r>
      <w:r>
        <w:rPr>
          <w:rFonts w:hint="eastAsia" w:ascii="微软雅黑" w:hAnsi="微软雅黑" w:eastAsia="微软雅黑"/>
          <w:spacing w:val="-6"/>
          <w:sz w:val="24"/>
          <w:szCs w:val="24"/>
        </w:rPr>
        <w:t>个三角面以内。</w:t>
      </w:r>
    </w:p>
    <w:p>
      <w:pPr>
        <w:pStyle w:val="3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三．提交文件类型：</w:t>
      </w:r>
    </w:p>
    <w:p>
      <w:pPr>
        <w:pStyle w:val="3"/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fbx文件；</w:t>
      </w:r>
    </w:p>
    <w:p>
      <w:pPr>
        <w:pStyle w:val="3"/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不同角度3张透视图截图（展现结构造型为目的）；</w:t>
      </w:r>
    </w:p>
    <w:p>
      <w:pPr>
        <w:pStyle w:val="3"/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UV图；</w:t>
      </w:r>
    </w:p>
    <w:p>
      <w:pPr>
        <w:pStyle w:val="4"/>
        <w:spacing w:line="360" w:lineRule="auto"/>
        <w:rPr>
          <w:rFonts w:ascii="等线" w:hAnsi="等线" w:eastAsia="等线"/>
          <w:color w:val="000000"/>
        </w:rPr>
      </w:pPr>
      <w:r>
        <w:rPr>
          <w:rFonts w:hint="eastAsia" w:ascii="等线" w:hAnsi="等线" w:eastAsia="等线"/>
          <w:color w:val="000000"/>
        </w:rPr>
        <w:t>模块2引擎应用：“墙上电视”</w:t>
      </w:r>
    </w:p>
    <w:p>
      <w:pPr>
        <w:pStyle w:val="3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一.任务描述：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新建虚幻引擎第三人称项目，以“墙上电视”为名，存储在本机D盘根目录下。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新建默认关卡，并在默认关卡中导入提供的（模型，视频）等素材。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将导入的房屋模型放置到场景中，房屋内创建一盏冷色调光源照亮。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将导入的电视机模型挂于房屋一面墙壁上，创建一个plane（平面）模型，调整大小和位置作为电视机的屏幕。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玩家进入该房屋时，墙边的一把椅子自动移动到壁挂电视前方且正对电视机屏幕。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当玩家走近椅子时，触发壁挂电视机屏幕播放素材文件中提供的视频。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视频播放完毕后，室内光源自动关闭。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将导入的垃圾箱模型缩小后放置在椅子上，电影播放完毕之后，该模型自发光呈闪烁效果。</w:t>
      </w:r>
    </w:p>
    <w:p>
      <w:pPr>
        <w:pStyle w:val="3"/>
        <w:numPr>
          <w:ilvl w:val="0"/>
          <w:numId w:val="3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6"/>
          <w:sz w:val="24"/>
          <w:szCs w:val="24"/>
        </w:rPr>
      </w:pPr>
      <w:r>
        <w:rPr>
          <w:rFonts w:hint="eastAsia" w:ascii="微软雅黑" w:hAnsi="微软雅黑" w:eastAsia="微软雅黑"/>
          <w:spacing w:val="-6"/>
          <w:sz w:val="24"/>
          <w:szCs w:val="24"/>
        </w:rPr>
        <w:t>项目完成后导出Windows64位可执行文件，以“墙上电视”命名。</w:t>
      </w:r>
    </w:p>
    <w:p>
      <w:pPr>
        <w:pStyle w:val="3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二.提交文件类型：</w:t>
      </w:r>
    </w:p>
    <w:p>
      <w:pPr>
        <w:pStyle w:val="3"/>
        <w:tabs>
          <w:tab w:val="left" w:pos="837"/>
        </w:tabs>
        <w:autoSpaceDE w:val="0"/>
        <w:autoSpaceDN w:val="0"/>
        <w:spacing w:line="360" w:lineRule="auto"/>
        <w:ind w:left="601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1.Windows64位可执行文件（含相关项目文件）</w:t>
      </w:r>
    </w:p>
    <w:p>
      <w:pPr>
        <w:pStyle w:val="3"/>
        <w:tabs>
          <w:tab w:val="left" w:pos="837"/>
        </w:tabs>
        <w:autoSpaceDE w:val="0"/>
        <w:autoSpaceDN w:val="0"/>
        <w:spacing w:line="360" w:lineRule="auto"/>
        <w:ind w:left="601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2.提供所有材质和蓝图的截图</w:t>
      </w:r>
    </w:p>
    <w:p>
      <w:pPr>
        <w:pStyle w:val="3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三.提示事项：</w:t>
      </w:r>
    </w:p>
    <w:p>
      <w:pPr>
        <w:pStyle w:val="3"/>
        <w:tabs>
          <w:tab w:val="left" w:pos="837"/>
        </w:tabs>
        <w:autoSpaceDE w:val="0"/>
        <w:autoSpaceDN w:val="0"/>
        <w:spacing w:line="360" w:lineRule="auto"/>
        <w:ind w:left="601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1.导入虚幻场景内的模型，模型比例自行调整到合适的比例</w:t>
      </w:r>
    </w:p>
    <w:p>
      <w:pPr>
        <w:pStyle w:val="3"/>
        <w:tabs>
          <w:tab w:val="left" w:pos="837"/>
        </w:tabs>
        <w:autoSpaceDE w:val="0"/>
        <w:autoSpaceDN w:val="0"/>
        <w:spacing w:line="360" w:lineRule="auto"/>
        <w:ind w:left="601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2.选手可按照组内任务进度，自行安排作品制作流程</w:t>
      </w:r>
    </w:p>
    <w:p>
      <w:pPr>
        <w:pStyle w:val="4"/>
        <w:spacing w:line="360" w:lineRule="auto"/>
        <w:rPr>
          <w:rFonts w:ascii="等线" w:hAnsi="等线" w:eastAsia="等线"/>
          <w:color w:val="000000"/>
        </w:rPr>
      </w:pPr>
      <w:r>
        <w:rPr>
          <w:rFonts w:hint="eastAsia" w:ascii="等线" w:hAnsi="等线" w:eastAsia="等线"/>
          <w:color w:val="000000"/>
        </w:rPr>
        <w:t>模块3：VR编辑器操作和测试</w:t>
      </w:r>
    </w:p>
    <w:p>
      <w:pPr>
        <w:pStyle w:val="3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一.</w:t>
      </w: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ab/>
      </w: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任务描述：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打开IdeaVR编辑器，导入素材中的基础场景为即将要制作的项目，并重命名为“绘画展馆”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创建第一人称相机，并调整到房间内合适的位置。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为地面和墙壁添加碰撞效果。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添加聚光灯并调节效果，调整合适的位置和方向，并使用空节点管理灯光。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添加素材文件（模型、贴图、音频）到项目中。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添加画架到场景中，调整位置和旋转，并替换贴图，在画架周围添加触发器，并添加3D面板展示画介绍内容。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按照以上要求，创建6个画架，并替换画板贴图，添加6幅画，并且将对应的画的文字描述对应到相应的画架上的3D面板介绍栏里。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添加脚本：当第一人称相机靠近画架时，显示相应介绍的内容，离开时隐藏。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添加音频到场景中，作为场景的背景音乐，运行场景时自动播放音频。</w:t>
      </w:r>
    </w:p>
    <w:p>
      <w:pPr>
        <w:pStyle w:val="3"/>
        <w:numPr>
          <w:ilvl w:val="0"/>
          <w:numId w:val="4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项目完成后导出Windows</w:t>
      </w:r>
      <w:r>
        <w:rPr>
          <w:rFonts w:ascii="微软雅黑" w:hAnsi="微软雅黑" w:eastAsia="微软雅黑"/>
          <w:spacing w:val="-5"/>
          <w:sz w:val="24"/>
          <w:szCs w:val="24"/>
        </w:rPr>
        <w:t>64</w:t>
      </w:r>
      <w:r>
        <w:rPr>
          <w:rFonts w:hint="eastAsia" w:ascii="微软雅黑" w:hAnsi="微软雅黑" w:eastAsia="微软雅黑"/>
          <w:spacing w:val="-5"/>
          <w:sz w:val="24"/>
          <w:szCs w:val="24"/>
        </w:rPr>
        <w:t>位可执行文件，以“绘画展馆”命名。</w:t>
      </w:r>
    </w:p>
    <w:p>
      <w:pPr>
        <w:pStyle w:val="3"/>
        <w:tabs>
          <w:tab w:val="left" w:pos="837"/>
        </w:tabs>
        <w:autoSpaceDE w:val="0"/>
        <w:autoSpaceDN w:val="0"/>
        <w:spacing w:line="360" w:lineRule="auto"/>
        <w:ind w:left="601"/>
        <w:jc w:val="left"/>
        <w:rPr>
          <w:rFonts w:ascii="微软雅黑" w:hAnsi="微软雅黑" w:eastAsia="微软雅黑"/>
          <w:b/>
          <w:bCs/>
          <w:spacing w:val="-1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pacing w:val="-1"/>
          <w:sz w:val="24"/>
          <w:szCs w:val="24"/>
        </w:rPr>
        <w:t>二．提交文件类型：</w:t>
      </w:r>
    </w:p>
    <w:p>
      <w:pPr>
        <w:pStyle w:val="3"/>
        <w:numPr>
          <w:ilvl w:val="0"/>
          <w:numId w:val="5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发布文件夹，应包含导出的exe可执行文件和同名的pck文件</w:t>
      </w:r>
    </w:p>
    <w:p>
      <w:pPr>
        <w:pStyle w:val="3"/>
        <w:numPr>
          <w:ilvl w:val="0"/>
          <w:numId w:val="5"/>
        </w:numPr>
        <w:tabs>
          <w:tab w:val="left" w:pos="837"/>
        </w:tabs>
        <w:autoSpaceDE w:val="0"/>
        <w:autoSpaceDN w:val="0"/>
        <w:spacing w:line="360" w:lineRule="auto"/>
        <w:jc w:val="left"/>
        <w:rPr>
          <w:rFonts w:ascii="微软雅黑" w:hAnsi="微软雅黑" w:eastAsia="微软雅黑"/>
          <w:spacing w:val="-5"/>
          <w:sz w:val="24"/>
          <w:szCs w:val="24"/>
        </w:rPr>
      </w:pPr>
      <w:r>
        <w:rPr>
          <w:rFonts w:hint="eastAsia" w:ascii="微软雅黑" w:hAnsi="微软雅黑" w:eastAsia="微软雅黑"/>
          <w:spacing w:val="-5"/>
          <w:sz w:val="24"/>
          <w:szCs w:val="24"/>
        </w:rPr>
        <w:t>工程文件夹，应包含完整项目。</w:t>
      </w:r>
    </w:p>
    <w:p>
      <w:pPr>
        <w:pStyle w:val="4"/>
        <w:spacing w:line="360" w:lineRule="auto"/>
        <w:rPr>
          <w:rFonts w:ascii="等线" w:hAnsi="等线" w:eastAsia="等线"/>
          <w:color w:val="000000"/>
        </w:rPr>
      </w:pPr>
      <w:r>
        <w:rPr>
          <w:rFonts w:hint="eastAsia" w:ascii="等线" w:hAnsi="等线" w:eastAsia="等线"/>
          <w:color w:val="000000"/>
          <w:lang w:val="en-US" w:eastAsia="zh-CN"/>
        </w:rPr>
        <w:t>模块4</w:t>
      </w:r>
      <w:r>
        <w:rPr>
          <w:rFonts w:ascii="等线" w:hAnsi="等线" w:eastAsia="等线"/>
          <w:color w:val="000000"/>
        </w:rPr>
        <w:t xml:space="preserve">： </w:t>
      </w:r>
      <w:r>
        <w:rPr>
          <w:rFonts w:hint="eastAsia" w:ascii="等线" w:hAnsi="等线" w:eastAsia="等线"/>
          <w:color w:val="000000"/>
        </w:rPr>
        <w:t>职业素养</w:t>
      </w:r>
    </w:p>
    <w:p>
      <w:pPr>
        <w:spacing w:line="360" w:lineRule="auto"/>
        <w:ind w:firstLine="460" w:firstLineChars="200"/>
        <w:rPr>
          <w:rFonts w:hint="eastAsia" w:ascii="微软雅黑" w:hAnsi="微软雅黑" w:eastAsia="微软雅黑" w:cs="Times New Roman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spacing w:val="-5"/>
          <w:kern w:val="2"/>
          <w:sz w:val="24"/>
          <w:szCs w:val="24"/>
          <w:lang w:val="en-US" w:eastAsia="zh-CN" w:bidi="ar-SA"/>
        </w:rPr>
        <w:t>1.工位整洁；</w:t>
      </w:r>
    </w:p>
    <w:p>
      <w:pPr>
        <w:spacing w:line="360" w:lineRule="auto"/>
        <w:ind w:firstLine="460" w:firstLineChars="200"/>
        <w:rPr>
          <w:rFonts w:hint="eastAsia" w:ascii="微软雅黑" w:hAnsi="微软雅黑" w:eastAsia="微软雅黑" w:cs="Times New Roman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spacing w:val="-5"/>
          <w:kern w:val="2"/>
          <w:sz w:val="24"/>
          <w:szCs w:val="24"/>
          <w:lang w:val="en-US" w:eastAsia="zh-CN" w:bidi="ar-SA"/>
        </w:rPr>
        <w:t>2.遵纪守时；</w:t>
      </w:r>
    </w:p>
    <w:p>
      <w:pPr>
        <w:spacing w:line="360" w:lineRule="auto"/>
        <w:ind w:firstLine="460" w:firstLineChars="200"/>
        <w:rPr>
          <w:rFonts w:hint="eastAsia" w:ascii="微软雅黑" w:hAnsi="微软雅黑" w:eastAsia="微软雅黑" w:cs="Times New Roman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spacing w:val="-5"/>
          <w:kern w:val="2"/>
          <w:sz w:val="24"/>
          <w:szCs w:val="24"/>
          <w:lang w:val="en-US" w:eastAsia="zh-CN" w:bidi="ar-SA"/>
        </w:rPr>
        <w:t>3.不许考场喧哗；</w:t>
      </w:r>
      <w:bookmarkStart w:id="0" w:name="_GoBack"/>
      <w:bookmarkEnd w:id="0"/>
    </w:p>
    <w:p>
      <w:pPr>
        <w:pStyle w:val="3"/>
        <w:tabs>
          <w:tab w:val="left" w:pos="837"/>
        </w:tabs>
        <w:autoSpaceDE w:val="0"/>
        <w:autoSpaceDN w:val="0"/>
        <w:spacing w:line="360" w:lineRule="auto"/>
        <w:jc w:val="left"/>
        <w:rPr>
          <w:rFonts w:hint="eastAsia" w:ascii="微软雅黑" w:hAnsi="微软雅黑" w:eastAsia="微软雅黑"/>
          <w:spacing w:val="-5"/>
          <w:sz w:val="24"/>
          <w:szCs w:val="24"/>
        </w:rPr>
      </w:pPr>
    </w:p>
    <w:sectPr>
      <w:pgSz w:w="11906" w:h="16838"/>
      <w:pgMar w:top="1440" w:right="1757" w:bottom="1440" w:left="16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1509B"/>
    <w:multiLevelType w:val="multilevel"/>
    <w:tmpl w:val="03B1509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83" w:hanging="420"/>
      </w:pPr>
    </w:lvl>
    <w:lvl w:ilvl="2" w:tentative="0">
      <w:start w:val="1"/>
      <w:numFmt w:val="lowerRoman"/>
      <w:lvlText w:val="%3."/>
      <w:lvlJc w:val="right"/>
      <w:pPr>
        <w:ind w:left="2003" w:hanging="420"/>
      </w:pPr>
    </w:lvl>
    <w:lvl w:ilvl="3" w:tentative="0">
      <w:start w:val="1"/>
      <w:numFmt w:val="decimal"/>
      <w:lvlText w:val="%4."/>
      <w:lvlJc w:val="left"/>
      <w:pPr>
        <w:ind w:left="2423" w:hanging="420"/>
      </w:pPr>
    </w:lvl>
    <w:lvl w:ilvl="4" w:tentative="0">
      <w:start w:val="1"/>
      <w:numFmt w:val="lowerLetter"/>
      <w:lvlText w:val="%5)"/>
      <w:lvlJc w:val="left"/>
      <w:pPr>
        <w:ind w:left="2843" w:hanging="420"/>
      </w:pPr>
    </w:lvl>
    <w:lvl w:ilvl="5" w:tentative="0">
      <w:start w:val="1"/>
      <w:numFmt w:val="lowerRoman"/>
      <w:lvlText w:val="%6."/>
      <w:lvlJc w:val="right"/>
      <w:pPr>
        <w:ind w:left="3263" w:hanging="420"/>
      </w:pPr>
    </w:lvl>
    <w:lvl w:ilvl="6" w:tentative="0">
      <w:start w:val="1"/>
      <w:numFmt w:val="decimal"/>
      <w:lvlText w:val="%7."/>
      <w:lvlJc w:val="left"/>
      <w:pPr>
        <w:ind w:left="3683" w:hanging="420"/>
      </w:pPr>
    </w:lvl>
    <w:lvl w:ilvl="7" w:tentative="0">
      <w:start w:val="1"/>
      <w:numFmt w:val="lowerLetter"/>
      <w:lvlText w:val="%8)"/>
      <w:lvlJc w:val="left"/>
      <w:pPr>
        <w:ind w:left="4103" w:hanging="420"/>
      </w:pPr>
    </w:lvl>
    <w:lvl w:ilvl="8" w:tentative="0">
      <w:start w:val="1"/>
      <w:numFmt w:val="lowerRoman"/>
      <w:lvlText w:val="%9."/>
      <w:lvlJc w:val="right"/>
      <w:pPr>
        <w:ind w:left="4523" w:hanging="420"/>
      </w:pPr>
    </w:lvl>
  </w:abstractNum>
  <w:abstractNum w:abstractNumId="1">
    <w:nsid w:val="186D35EE"/>
    <w:multiLevelType w:val="multilevel"/>
    <w:tmpl w:val="186D35E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32FF1928"/>
    <w:multiLevelType w:val="multilevel"/>
    <w:tmpl w:val="32FF1928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0360E5"/>
    <w:multiLevelType w:val="multilevel"/>
    <w:tmpl w:val="390360E5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42740F9"/>
    <w:multiLevelType w:val="multilevel"/>
    <w:tmpl w:val="742740F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BC"/>
    <w:rsid w:val="000162EC"/>
    <w:rsid w:val="00017E73"/>
    <w:rsid w:val="00026DC0"/>
    <w:rsid w:val="000336EC"/>
    <w:rsid w:val="00033B50"/>
    <w:rsid w:val="000926BB"/>
    <w:rsid w:val="000E208A"/>
    <w:rsid w:val="000E6E91"/>
    <w:rsid w:val="000F5175"/>
    <w:rsid w:val="00101E1A"/>
    <w:rsid w:val="00124D7A"/>
    <w:rsid w:val="00160D92"/>
    <w:rsid w:val="00166A4D"/>
    <w:rsid w:val="00197355"/>
    <w:rsid w:val="001B7A79"/>
    <w:rsid w:val="001B7BCD"/>
    <w:rsid w:val="001D5F15"/>
    <w:rsid w:val="001E7F5A"/>
    <w:rsid w:val="001F7FFB"/>
    <w:rsid w:val="00210792"/>
    <w:rsid w:val="00252067"/>
    <w:rsid w:val="002D2AAA"/>
    <w:rsid w:val="002D6421"/>
    <w:rsid w:val="002F582C"/>
    <w:rsid w:val="003253AB"/>
    <w:rsid w:val="00336505"/>
    <w:rsid w:val="00365E00"/>
    <w:rsid w:val="0037174E"/>
    <w:rsid w:val="0038520D"/>
    <w:rsid w:val="00396E9D"/>
    <w:rsid w:val="003B5488"/>
    <w:rsid w:val="003D0909"/>
    <w:rsid w:val="003E6AA8"/>
    <w:rsid w:val="00442FCF"/>
    <w:rsid w:val="00460210"/>
    <w:rsid w:val="004718BA"/>
    <w:rsid w:val="004C0AE6"/>
    <w:rsid w:val="004E1E5A"/>
    <w:rsid w:val="00575681"/>
    <w:rsid w:val="0059099E"/>
    <w:rsid w:val="005911AA"/>
    <w:rsid w:val="00594D1E"/>
    <w:rsid w:val="005A5EDF"/>
    <w:rsid w:val="005B4194"/>
    <w:rsid w:val="005C66F8"/>
    <w:rsid w:val="005E5D81"/>
    <w:rsid w:val="005F5A71"/>
    <w:rsid w:val="00600B78"/>
    <w:rsid w:val="00654C4B"/>
    <w:rsid w:val="0065524F"/>
    <w:rsid w:val="006809CE"/>
    <w:rsid w:val="00682A92"/>
    <w:rsid w:val="006A201A"/>
    <w:rsid w:val="006D637A"/>
    <w:rsid w:val="007661AB"/>
    <w:rsid w:val="007E4928"/>
    <w:rsid w:val="007F28CB"/>
    <w:rsid w:val="00807290"/>
    <w:rsid w:val="00811836"/>
    <w:rsid w:val="00821E0C"/>
    <w:rsid w:val="00866C62"/>
    <w:rsid w:val="00880094"/>
    <w:rsid w:val="008938E9"/>
    <w:rsid w:val="008B56C2"/>
    <w:rsid w:val="008E5FCE"/>
    <w:rsid w:val="0090489C"/>
    <w:rsid w:val="00907E35"/>
    <w:rsid w:val="00926BDC"/>
    <w:rsid w:val="00A52159"/>
    <w:rsid w:val="00A556BB"/>
    <w:rsid w:val="00A93706"/>
    <w:rsid w:val="00A95BCD"/>
    <w:rsid w:val="00AB0E8E"/>
    <w:rsid w:val="00AB4093"/>
    <w:rsid w:val="00AD3BC0"/>
    <w:rsid w:val="00B56509"/>
    <w:rsid w:val="00BD0B2A"/>
    <w:rsid w:val="00BF578E"/>
    <w:rsid w:val="00C03960"/>
    <w:rsid w:val="00C12200"/>
    <w:rsid w:val="00C92051"/>
    <w:rsid w:val="00CC795A"/>
    <w:rsid w:val="00CE6FC9"/>
    <w:rsid w:val="00D210AB"/>
    <w:rsid w:val="00D528C9"/>
    <w:rsid w:val="00D80952"/>
    <w:rsid w:val="00D95E4B"/>
    <w:rsid w:val="00DC319D"/>
    <w:rsid w:val="00DC77A3"/>
    <w:rsid w:val="00E01CA2"/>
    <w:rsid w:val="00E3250F"/>
    <w:rsid w:val="00E42DC2"/>
    <w:rsid w:val="00E758FE"/>
    <w:rsid w:val="00EA5B63"/>
    <w:rsid w:val="00F648BC"/>
    <w:rsid w:val="00F82532"/>
    <w:rsid w:val="00FA45D8"/>
    <w:rsid w:val="4DD97C34"/>
    <w:rsid w:val="7B8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9"/>
    <w:unhideWhenUsed/>
    <w:uiPriority w:val="99"/>
    <w:pPr>
      <w:spacing w:after="120"/>
    </w:p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8"/>
    <w:link w:val="3"/>
    <w:qFormat/>
    <w:uiPriority w:val="99"/>
    <w:rPr>
      <w:rFonts w:ascii="Calibri" w:hAnsi="Calibri" w:eastAsia="宋体" w:cs="Times New Roman"/>
    </w:rPr>
  </w:style>
  <w:style w:type="character" w:customStyle="1" w:styleId="10">
    <w:name w:val="正文文本首行缩进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1"/>
    <w:pPr>
      <w:ind w:firstLine="420" w:firstLineChars="200"/>
    </w:pPr>
  </w:style>
  <w:style w:type="character" w:customStyle="1" w:styleId="12">
    <w:name w:val="页眉 字符"/>
    <w:basedOn w:val="8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标题 2 字符"/>
    <w:basedOn w:val="8"/>
    <w:link w:val="4"/>
    <w:uiPriority w:val="99"/>
    <w:rPr>
      <w:rFonts w:ascii="Calibri Light" w:hAnsi="Calibri Light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7BB2-56EF-4031-A86B-A53F24C0A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962</Characters>
  <Lines>8</Lines>
  <Paragraphs>2</Paragraphs>
  <TotalTime>2</TotalTime>
  <ScaleCrop>false</ScaleCrop>
  <LinksUpToDate>false</LinksUpToDate>
  <CharactersWithSpaces>1128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2021-10-27T06:13:00Z</dcterms:created>
  <dc:creator>wu yuefeng</dc:creator>
  <cp:lastModifiedBy>笑而不语@</cp:lastModifiedBy>
  <dcterms:modified xsi:type="dcterms:W3CDTF">2021-12-10T05:25:57Z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8C4A09F7990545798755543C56322B3A</vt:lpwstr>
  </property>
</Properties>
</file>