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31"/>
          <w:szCs w:val="31"/>
          <w:lang w:val="en-US" w:eastAsia="zh-CN" w:bidi="ar"/>
        </w:rPr>
        <w:t>2</w:t>
      </w:r>
    </w:p>
    <w:p>
      <w:pPr>
        <w:rPr>
          <w:rFonts w:ascii="宋体" w:hAnsi="宋体" w:cs="宋体"/>
          <w:sz w:val="24"/>
        </w:rPr>
      </w:pPr>
    </w:p>
    <w:p>
      <w:pPr>
        <w:spacing w:line="240" w:lineRule="auto"/>
        <w:rPr>
          <w:rFonts w:ascii="宋体" w:hAnsi="宋体" w:eastAsia="宋体" w:cs="宋体"/>
          <w:sz w:val="24"/>
        </w:rPr>
      </w:pPr>
    </w:p>
    <w:p>
      <w:pPr>
        <w:pStyle w:val="2"/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202</w:t>
      </w:r>
      <w:r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8"/>
          <w:szCs w:val="48"/>
        </w:rPr>
        <w:t>年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河北省职业院校学生技能大赛</w:t>
      </w:r>
    </w:p>
    <w:p>
      <w:pPr>
        <w:spacing w:before="62" w:after="62"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赛项申报表</w:t>
      </w:r>
    </w:p>
    <w:p>
      <w:pPr>
        <w:spacing w:before="62" w:after="62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pStyle w:val="2"/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ind w:firstLine="1822" w:firstLineChars="605"/>
        <w:rPr>
          <w:rFonts w:hint="default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赛项名称：</w:t>
      </w:r>
      <w:r>
        <w:rPr>
          <w:rFonts w:hint="eastAsia" w:eastAsia="仿宋_GB2312"/>
          <w:b/>
          <w:sz w:val="30"/>
          <w:szCs w:val="30"/>
          <w:lang w:val="en-US" w:eastAsia="zh-CN"/>
        </w:rPr>
        <w:t>职业礼仪</w:t>
      </w:r>
    </w:p>
    <w:p>
      <w:pPr>
        <w:spacing w:before="62" w:after="62" w:line="500" w:lineRule="exact"/>
        <w:ind w:firstLine="1822" w:firstLineChars="605"/>
        <w:rPr>
          <w:rFonts w:hint="default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拟举办时间：</w:t>
      </w:r>
      <w:r>
        <w:rPr>
          <w:rFonts w:hint="eastAsia" w:eastAsia="仿宋_GB2312"/>
          <w:b/>
          <w:sz w:val="30"/>
          <w:szCs w:val="30"/>
          <w:lang w:val="en-US" w:eastAsia="zh-CN"/>
        </w:rPr>
        <w:t>2022年12月</w:t>
      </w:r>
    </w:p>
    <w:p>
      <w:pPr>
        <w:spacing w:before="62" w:after="62" w:line="500" w:lineRule="exact"/>
        <w:ind w:firstLine="1822" w:firstLineChars="605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所属职教集团：河北省旅游职业教育集团</w:t>
      </w:r>
    </w:p>
    <w:p>
      <w:pPr>
        <w:spacing w:before="62" w:after="62" w:line="500" w:lineRule="exact"/>
        <w:ind w:firstLine="1822" w:firstLineChars="605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申报单位(公章)：</w:t>
      </w:r>
      <w:r>
        <w:rPr>
          <w:rFonts w:hint="eastAsia" w:eastAsia="仿宋_GB2312"/>
          <w:b/>
          <w:sz w:val="30"/>
          <w:szCs w:val="30"/>
          <w:lang w:eastAsia="zh-CN"/>
        </w:rPr>
        <w:t>石家庄工程技术学校</w:t>
      </w:r>
    </w:p>
    <w:p>
      <w:pPr>
        <w:spacing w:before="62" w:after="62" w:line="500" w:lineRule="exact"/>
        <w:ind w:firstLine="1822" w:firstLineChars="605"/>
        <w:rPr>
          <w:rFonts w:hint="default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填报日期：</w:t>
      </w:r>
      <w:r>
        <w:rPr>
          <w:rFonts w:hint="eastAsia" w:eastAsia="仿宋_GB2312"/>
          <w:b/>
          <w:sz w:val="30"/>
          <w:szCs w:val="30"/>
          <w:lang w:val="en-US" w:eastAsia="zh-CN"/>
        </w:rPr>
        <w:t>2022年11月8日</w:t>
      </w:r>
    </w:p>
    <w:p>
      <w:pPr>
        <w:spacing w:before="62" w:after="62" w:line="500" w:lineRule="exact"/>
        <w:ind w:firstLine="1815" w:firstLineChars="605"/>
        <w:jc w:val="center"/>
        <w:rPr>
          <w:rFonts w:eastAsia="仿宋_GB2312"/>
          <w:sz w:val="30"/>
          <w:szCs w:val="30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</w:t>
      </w:r>
      <w:r>
        <w:rPr>
          <w:rFonts w:ascii="仿宋" w:hAnsi="仿宋" w:eastAsia="仿宋" w:cs="仿宋"/>
          <w:sz w:val="32"/>
          <w:szCs w:val="32"/>
        </w:rPr>
        <w:t>职业院校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ascii="仿宋" w:hAnsi="仿宋" w:eastAsia="仿宋" w:cs="仿宋"/>
          <w:sz w:val="32"/>
          <w:szCs w:val="32"/>
        </w:rPr>
        <w:t>技能大赛组织委员会制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701" w:right="1474" w:bottom="1701" w:left="1588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text" w:tblpX="10426" w:tblpY="8"/>
        <w:tblOverlap w:val="never"/>
        <w:tblW w:w="6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0" w:hRule="atLeast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pStyle w:val="10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基本情况</w:t>
      </w:r>
    </w:p>
    <w:tbl>
      <w:tblPr>
        <w:tblStyle w:val="7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591"/>
        <w:gridCol w:w="654"/>
        <w:gridCol w:w="1365"/>
        <w:gridCol w:w="803"/>
        <w:gridCol w:w="67"/>
        <w:gridCol w:w="960"/>
        <w:gridCol w:w="619"/>
        <w:gridCol w:w="251"/>
        <w:gridCol w:w="810"/>
        <w:gridCol w:w="1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003" w:type="dxa"/>
            <w:gridSpan w:val="11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赛项负责人信息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贾军艳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  <w:t>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高级讲师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教务处处长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  <w:t>石家庄工程技术学校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15589027@qq.com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15369399881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通过集团申报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☑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学校自主申报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职业礼仪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bookmarkStart w:id="6" w:name="_GoBack"/>
            <w:bookmarkEnd w:id="6"/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中职组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高职组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个人赛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团体赛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所属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旅游服务类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应用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旅游服务产业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3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专业优势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  <w:jc w:val="center"/>
        </w:trPr>
        <w:tc>
          <w:tcPr>
            <w:tcW w:w="900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家庄工程技术学校，建校于1952年，隶属河北省政府国资委，是国家级重点中等职业学校、全国首批“国家中职教育改革发展示范学校”、全国现代学徒制第二批试点单位、首届中国“职业教育百强”、全国职业学校就业指导先进单位、教育部职业院校教学诊断与改进试点单位、教育部“1+X”证书考评试点单位、2020年全国职业院校文化建设百强，省中职学校与普通本科院校“3+4”衔接试点学校、河北省教育厅20所精品校建设单位之一、河北省高技能人才培训基地、河北省教学诊改培训基地、河北省引才引智示范基地、河北省文明单位、河北省教育系统先进单位、河北省国际教育交流先进集体。2020年当选河北省职业教育学会副会长单位、河北省教育文化国际交流与合作协会副会长单位，牵头我省中职国际合作交流和德育与体美劳教育工作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现代服务系先后加入河北礼仪文化教育学会副会长单位、河北省现代服务业职教集团理事单位、河北省旅游教育职教集团。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现有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专业教师19名，其中正高级职称1人，硕士研究生教师9人。1人被评为“河北省师德标兵”、“全国煤炭教育先进个人”；1人在河北省职业院校信息化大赛中荣获一等奖；2名教师在全国职业院校师生礼仪大赛中获“优秀指导教师”；多名教师在河北省职业院校教师礼仪大赛中荣获团体一等奖、个人一等奖和优秀指导教师，1人主持课题获中国煤炭学会教学成果二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zh-CN"/>
              </w:rPr>
              <w:t>校内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拥有航空服务实训基地、旅游服务实训基地和中餐烹饪实训基地，咖啡实训室、茶艺实训室、导游模拟实训室、中式铺床实训室、中餐摆台实训室、前厅接待实训室、面点实训室、中餐热菜实训室、翻砂实训室、舞蹈实训室、形体实训室等能够充分满足各专业学生的专业实训需求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校外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与国家发展改革委员、中国对外友好协会、首都国际机场、石家庄云臻世纪大饭店、太行国宾馆、石家庄云臻世贸广场酒店、北京云臻莲花酒店、翠屏山国宾馆、颐园宾馆、石家庄亚太大酒店、国源朗怡酒店等单位进行深度产教融合，建有稳定的校外实训基地，满足老师和学生实践学习需求。</w:t>
            </w:r>
          </w:p>
        </w:tc>
      </w:tr>
      <w:bookmarkEnd w:id="0"/>
    </w:tbl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8"/>
        <w:tblpPr w:leftFromText="180" w:rightFromText="180" w:vertAnchor="text" w:tblpX="10426" w:tblpY="-9625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rPr>
                <w:rFonts w:eastAsia="黑体"/>
                <w:sz w:val="30"/>
                <w:szCs w:val="30"/>
              </w:rPr>
            </w:pPr>
            <w:bookmarkStart w:id="1" w:name="PO_systemCode"/>
            <w:bookmarkEnd w:id="1"/>
            <w:bookmarkStart w:id="2" w:name="PO_province"/>
            <w:bookmarkEnd w:id="2"/>
            <w:bookmarkStart w:id="3" w:name="PO_provinceCode"/>
            <w:bookmarkEnd w:id="3"/>
            <w:bookmarkStart w:id="4" w:name="PO_keyWords"/>
            <w:bookmarkEnd w:id="4"/>
            <w:bookmarkStart w:id="5" w:name="PO_system"/>
            <w:bookmarkEnd w:id="5"/>
          </w:p>
        </w:tc>
      </w:tr>
    </w:tbl>
    <w:tbl>
      <w:tblPr>
        <w:tblStyle w:val="8"/>
        <w:tblpPr w:leftFromText="180" w:rightFromText="180" w:vertAnchor="text" w:tblpX="10426" w:tblpY="-9640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8"/>
        <w:tblpPr w:leftFromText="180" w:rightFromText="180" w:vertAnchor="text" w:tblpX="10426" w:tblpY="-9730"/>
        <w:tblOverlap w:val="never"/>
        <w:tblW w:w="195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3" w:type="dxa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8"/>
        <w:gridCol w:w="4089"/>
        <w:gridCol w:w="1026"/>
        <w:gridCol w:w="1061"/>
        <w:gridCol w:w="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办赛条件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我校拥有丰富的承办河北省中职生技能大赛的经验，自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2009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年起，每年均承办河北省中职生技能大赛十余项，每届上千人次的比赛规模，多次获得优秀承办单位称号，深受大赛主办方和参赛学校的好评。</w:t>
            </w:r>
            <w:r>
              <w:rPr>
                <w:rFonts w:ascii="Arial" w:hAnsi="Arial" w:eastAsia="Helvetica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学校实训室设备完善，师资力量积累雄厚。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3.学校网络和信息化设备良好，能够满足线上比赛的要求。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宋体"/>
                <w:snapToGrid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比赛内容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（只非国赛赛项填写，国赛赛项依据国赛样题内容）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比赛内容由理论知识和技能展示两部分组成。理论知识占总成绩的30%，技能展示占总成绩的70%。理论知识测试时间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25分钟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，内容涉及礼仪文化、时事政治等内容；技能展示包括礼仪操、情景模拟，时间不超过3分钟。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相关赛项承办经验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序号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比赛</w:t>
            </w:r>
            <w:r>
              <w:rPr>
                <w:rFonts w:hint="eastAsia" w:ascii="宋体" w:hAnsi="宋体" w:cs="宋体"/>
                <w:sz w:val="24"/>
                <w:lang w:val="zh-CN"/>
              </w:rPr>
              <w:t>年份</w:t>
            </w: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赛项</w:t>
            </w:r>
            <w:r>
              <w:rPr>
                <w:rFonts w:hint="eastAsia" w:ascii="宋体" w:hAnsi="宋体" w:cs="宋体"/>
                <w:sz w:val="24"/>
                <w:lang w:val="zh-CN"/>
              </w:rPr>
              <w:t>名称</w:t>
            </w: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级别</w:t>
            </w: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参赛</w:t>
            </w:r>
            <w:r>
              <w:rPr>
                <w:rFonts w:hint="eastAsia" w:ascii="宋体" w:hAnsi="宋体" w:cs="宋体"/>
                <w:sz w:val="24"/>
                <w:lang w:val="zh-CN"/>
              </w:rPr>
              <w:t>人数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7" w:line="219" w:lineRule="auto"/>
              <w:ind w:left="250" w:leftChars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7" w:line="219" w:lineRule="auto"/>
              <w:ind w:left="151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7" w:line="219" w:lineRule="auto"/>
              <w:ind w:left="257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66" w:line="183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8" w:line="219" w:lineRule="auto"/>
              <w:ind w:left="250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8" w:line="219" w:lineRule="auto"/>
              <w:ind w:left="151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8" w:line="219" w:lineRule="auto"/>
              <w:ind w:left="257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67" w:line="183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ind w:firstLine="211" w:firstLineChars="100"/>
              <w:jc w:val="both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0" w:line="219" w:lineRule="auto"/>
              <w:ind w:left="250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0" w:line="219" w:lineRule="auto"/>
              <w:ind w:left="151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0" w:line="219" w:lineRule="auto"/>
              <w:ind w:left="257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58" w:line="183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二、申请单位意见</w:t>
      </w:r>
    </w:p>
    <w:tbl>
      <w:tblPr>
        <w:tblStyle w:val="8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72" w:type="dxa"/>
            <w:vAlign w:val="center"/>
          </w:tcPr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1120" w:firstLineChars="4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单位（学校）负责人签名：</w:t>
            </w:r>
          </w:p>
          <w:p>
            <w:pPr>
              <w:spacing w:line="520" w:lineRule="exact"/>
              <w:ind w:firstLine="3080" w:firstLineChars="11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20" w:lineRule="exact"/>
              <w:ind w:firstLine="3360" w:firstLineChars="1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申报学校在大赛管理平台填写此表，然后一键导出完整表格，再将学校盖章确认后的PDF版本上传至大赛管理平台，以备集团遴选。</w:t>
      </w:r>
    </w:p>
    <w:p>
      <w:pPr>
        <w:pStyle w:val="3"/>
        <w:tabs>
          <w:tab w:val="left" w:pos="1304"/>
        </w:tabs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rPr>
          <w:rFonts w:ascii="Times New Roman" w:hAnsi="Times New Roman" w:eastAsia="仿宋_x0001_ā" w:cs="Times New Roman"/>
          <w:color w:val="000000"/>
          <w:sz w:val="32"/>
          <w:szCs w:val="24"/>
        </w:rPr>
      </w:pPr>
    </w:p>
    <w:p/>
    <w:sectPr>
      <w:footerReference r:id="rId5" w:type="default"/>
      <w:pgSz w:w="11906" w:h="16838"/>
      <w:pgMar w:top="1474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x0001_ā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5516354"/>
    </w:sdtPr>
    <w:sdtEndPr>
      <w:rPr>
        <w:lang w:val="zh-CN"/>
      </w:rPr>
    </w:sdtEnd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84867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0740D"/>
    <w:multiLevelType w:val="multilevel"/>
    <w:tmpl w:val="7FF074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TA0ZDA4MzhhMDc3N2M3ZmIzZTA3M2IyZTA3ZDgifQ=="/>
  </w:docVars>
  <w:rsids>
    <w:rsidRoot w:val="7BEE494D"/>
    <w:rsid w:val="05AE749A"/>
    <w:rsid w:val="07E7410A"/>
    <w:rsid w:val="187A3B4C"/>
    <w:rsid w:val="22486A69"/>
    <w:rsid w:val="23D42CAA"/>
    <w:rsid w:val="2D6D3827"/>
    <w:rsid w:val="2E450F04"/>
    <w:rsid w:val="36CC7A24"/>
    <w:rsid w:val="46962E75"/>
    <w:rsid w:val="484D62D8"/>
    <w:rsid w:val="4B8678A9"/>
    <w:rsid w:val="4E5B79A0"/>
    <w:rsid w:val="4E5D4983"/>
    <w:rsid w:val="53607807"/>
    <w:rsid w:val="53D17DBD"/>
    <w:rsid w:val="562468CA"/>
    <w:rsid w:val="62BB2364"/>
    <w:rsid w:val="62C84A81"/>
    <w:rsid w:val="63556314"/>
    <w:rsid w:val="641B05C4"/>
    <w:rsid w:val="6AEB638C"/>
    <w:rsid w:val="6CDB1F80"/>
    <w:rsid w:val="6E8A17A2"/>
    <w:rsid w:val="6FAD361E"/>
    <w:rsid w:val="6FBC2B22"/>
    <w:rsid w:val="7A392094"/>
    <w:rsid w:val="7A804167"/>
    <w:rsid w:val="7A9D33EC"/>
    <w:rsid w:val="7ACC22ED"/>
    <w:rsid w:val="7BEE494D"/>
    <w:rsid w:val="7D8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360" w:lineRule="auto"/>
      <w:ind w:firstLine="420" w:firstLineChars="100"/>
    </w:pPr>
    <w:rPr>
      <w:rFonts w:ascii="微软雅黑" w:hAnsi="微软雅黑" w:eastAsia="微软雅黑" w:cs="微软雅黑"/>
      <w:sz w:val="21"/>
      <w:szCs w:val="21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1542</Words>
  <Characters>1605</Characters>
  <Lines>0</Lines>
  <Paragraphs>0</Paragraphs>
  <TotalTime>46</TotalTime>
  <ScaleCrop>false</ScaleCrop>
  <LinksUpToDate>false</LinksUpToDate>
  <CharactersWithSpaces>1616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2022-10-13T02:17:00Z</dcterms:created>
  <dc:creator>万涛</dc:creator>
  <cp:lastModifiedBy>西贝</cp:lastModifiedBy>
  <cp:lastPrinted>2022-11-08T09:13:49Z</cp:lastPrinted>
  <dcterms:modified xsi:type="dcterms:W3CDTF">2022-11-08T11:52:08Z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AD55553A797D46F4BA2BB5EB5223304D</vt:lpwstr>
  </property>
</Properties>
</file>