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24"/>
        </w:rPr>
      </w:pPr>
    </w:p>
    <w:p>
      <w:pPr>
        <w:spacing w:line="240" w:lineRule="auto"/>
        <w:rPr>
          <w:rFonts w:ascii="宋体" w:hAnsi="宋体" w:eastAsia="宋体" w:cs="宋体"/>
          <w:sz w:val="24"/>
        </w:rPr>
      </w:pPr>
    </w:p>
    <w:p>
      <w:pPr>
        <w:spacing w:before="62" w:after="62" w:line="360" w:lineRule="auto"/>
        <w:jc w:val="center"/>
        <w:rPr>
          <w:rFonts w:hint="default" w:ascii="黑体" w:hAnsi="黑体" w:eastAsia="黑体" w:cs="黑体"/>
          <w:bCs/>
          <w:sz w:val="48"/>
          <w:szCs w:val="48"/>
          <w:lang w:val="en-US" w:eastAsia="zh-CN"/>
        </w:rPr>
      </w:pPr>
      <w:r>
        <w:rPr>
          <w:rFonts w:hint="default" w:ascii="黑体" w:hAnsi="黑体" w:eastAsia="黑体" w:cs="黑体"/>
          <w:bCs/>
          <w:sz w:val="48"/>
          <w:szCs w:val="48"/>
          <w:lang w:val="en-US" w:eastAsia="zh-CN"/>
        </w:rPr>
        <w:t>2023年河北省职业院校学生技能大赛</w:t>
      </w:r>
    </w:p>
    <w:p>
      <w:pPr>
        <w:spacing w:before="62" w:after="62" w:line="360" w:lineRule="auto"/>
        <w:jc w:val="center"/>
        <w:rPr>
          <w:rFonts w:ascii="黑体" w:hAnsi="黑体" w:eastAsia="黑体" w:cs="黑体"/>
          <w:bCs/>
          <w:sz w:val="48"/>
          <w:szCs w:val="48"/>
        </w:rPr>
      </w:pPr>
      <w:r>
        <w:rPr>
          <w:rFonts w:hint="default" w:ascii="黑体" w:hAnsi="黑体" w:eastAsia="黑体" w:cs="黑体"/>
          <w:bCs/>
          <w:sz w:val="48"/>
          <w:szCs w:val="48"/>
          <w:lang w:val="en-US" w:eastAsia="zh-CN"/>
        </w:rPr>
        <w:t>工程测量（中职组教师赛）</w:t>
      </w:r>
    </w:p>
    <w:p>
      <w:pPr>
        <w:spacing w:before="62" w:after="62" w:line="360" w:lineRule="auto"/>
        <w:jc w:val="center"/>
        <w:rPr>
          <w:rFonts w:ascii="黑体" w:hAnsi="黑体" w:eastAsia="黑体" w:cs="黑体"/>
          <w:bCs/>
          <w:sz w:val="48"/>
          <w:szCs w:val="48"/>
        </w:rPr>
      </w:pPr>
      <w:r>
        <w:rPr>
          <w:rFonts w:hint="eastAsia" w:ascii="黑体" w:hAnsi="黑体" w:eastAsia="黑体" w:cs="黑体"/>
          <w:bCs/>
          <w:sz w:val="48"/>
          <w:szCs w:val="48"/>
        </w:rPr>
        <w:t>赛项申报表</w:t>
      </w: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ind w:firstLine="1822" w:firstLineChars="605"/>
        <w:rPr>
          <w:rFonts w:eastAsia="仿宋_GB2312"/>
          <w:sz w:val="30"/>
          <w:szCs w:val="30"/>
          <w:u w:val="single"/>
        </w:rPr>
      </w:pPr>
      <w:r>
        <w:rPr>
          <w:rFonts w:hint="eastAsia" w:eastAsia="仿宋_GB2312"/>
          <w:b/>
          <w:sz w:val="30"/>
          <w:szCs w:val="30"/>
        </w:rPr>
        <w:t>赛项名称：工程测量</w:t>
      </w:r>
    </w:p>
    <w:p>
      <w:pPr>
        <w:spacing w:before="62" w:after="62" w:line="500" w:lineRule="exact"/>
        <w:ind w:firstLine="1822" w:firstLineChars="605"/>
        <w:rPr>
          <w:rFonts w:eastAsia="仿宋_GB2312"/>
          <w:sz w:val="30"/>
          <w:szCs w:val="30"/>
          <w:u w:val="single"/>
        </w:rPr>
      </w:pPr>
      <w:r>
        <w:rPr>
          <w:rFonts w:hint="eastAsia" w:eastAsia="仿宋_GB2312"/>
          <w:b/>
          <w:sz w:val="30"/>
          <w:szCs w:val="30"/>
        </w:rPr>
        <w:t>拟举办时间：202</w:t>
      </w:r>
      <w:r>
        <w:rPr>
          <w:rFonts w:eastAsia="仿宋_GB2312"/>
          <w:b/>
          <w:sz w:val="30"/>
          <w:szCs w:val="30"/>
        </w:rPr>
        <w:t>3</w:t>
      </w:r>
      <w:r>
        <w:rPr>
          <w:rFonts w:hint="eastAsia" w:eastAsia="仿宋_GB2312"/>
          <w:b/>
          <w:sz w:val="30"/>
          <w:szCs w:val="30"/>
        </w:rPr>
        <w:t>年</w:t>
      </w:r>
      <w:r>
        <w:rPr>
          <w:rFonts w:hint="eastAsia" w:eastAsia="仿宋_GB2312"/>
          <w:b/>
          <w:sz w:val="30"/>
          <w:szCs w:val="30"/>
          <w:lang w:val="en-US" w:eastAsia="zh-CN"/>
        </w:rPr>
        <w:t>5</w:t>
      </w:r>
      <w:r>
        <w:rPr>
          <w:rFonts w:hint="eastAsia" w:eastAsia="仿宋_GB2312"/>
          <w:b/>
          <w:sz w:val="30"/>
          <w:szCs w:val="30"/>
        </w:rPr>
        <w:t>月</w:t>
      </w:r>
    </w:p>
    <w:p>
      <w:pPr>
        <w:spacing w:before="62" w:after="62" w:line="500" w:lineRule="exact"/>
        <w:ind w:firstLine="1822" w:firstLineChars="605"/>
        <w:rPr>
          <w:rFonts w:eastAsia="仿宋_GB2312"/>
          <w:b/>
          <w:sz w:val="30"/>
          <w:szCs w:val="30"/>
        </w:rPr>
      </w:pPr>
      <w:r>
        <w:rPr>
          <w:rFonts w:hint="eastAsia" w:eastAsia="仿宋_GB2312"/>
          <w:b/>
          <w:sz w:val="30"/>
          <w:szCs w:val="30"/>
        </w:rPr>
        <w:t>所属职教集团：</w:t>
      </w:r>
      <w:r>
        <w:rPr>
          <w:rFonts w:eastAsia="仿宋_GB2312"/>
          <w:b/>
          <w:sz w:val="30"/>
          <w:szCs w:val="30"/>
        </w:rPr>
        <w:t>河北省土木建筑职业教育集团</w:t>
      </w:r>
    </w:p>
    <w:p>
      <w:pPr>
        <w:spacing w:before="62" w:after="62" w:line="500" w:lineRule="exact"/>
        <w:ind w:firstLine="1822" w:firstLineChars="605"/>
        <w:rPr>
          <w:rFonts w:eastAsia="仿宋_GB2312"/>
          <w:b/>
          <w:sz w:val="30"/>
          <w:szCs w:val="30"/>
        </w:rPr>
      </w:pPr>
      <w:r>
        <w:rPr>
          <w:rFonts w:hint="eastAsia" w:eastAsia="仿宋_GB2312"/>
          <w:b/>
          <w:sz w:val="30"/>
          <w:szCs w:val="30"/>
        </w:rPr>
        <w:t>申报单位(公章)：河北城乡建设学校</w:t>
      </w:r>
    </w:p>
    <w:p>
      <w:pPr>
        <w:spacing w:before="62" w:after="62" w:line="500" w:lineRule="exact"/>
        <w:ind w:firstLine="1822" w:firstLineChars="605"/>
        <w:rPr>
          <w:rFonts w:eastAsia="仿宋_GB2312"/>
          <w:sz w:val="30"/>
          <w:szCs w:val="30"/>
          <w:u w:val="single"/>
        </w:rPr>
      </w:pPr>
      <w:r>
        <w:rPr>
          <w:rFonts w:hint="eastAsia" w:eastAsia="仿宋_GB2312"/>
          <w:b/>
          <w:sz w:val="30"/>
          <w:szCs w:val="30"/>
        </w:rPr>
        <w:t>赛项组织负责人：郭光耀</w:t>
      </w:r>
    </w:p>
    <w:p>
      <w:pPr>
        <w:spacing w:before="62" w:after="62" w:line="500" w:lineRule="exact"/>
        <w:ind w:firstLine="1822" w:firstLineChars="605"/>
        <w:rPr>
          <w:rFonts w:eastAsia="仿宋_GB2312"/>
          <w:sz w:val="30"/>
          <w:szCs w:val="30"/>
          <w:u w:val="single"/>
        </w:rPr>
      </w:pPr>
      <w:r>
        <w:rPr>
          <w:rFonts w:hint="eastAsia" w:eastAsia="仿宋_GB2312"/>
          <w:b/>
          <w:sz w:val="30"/>
          <w:szCs w:val="30"/>
        </w:rPr>
        <w:t>联系电话:13073112277</w:t>
      </w:r>
    </w:p>
    <w:p>
      <w:pPr>
        <w:spacing w:before="62" w:after="62" w:line="500" w:lineRule="exact"/>
        <w:ind w:firstLine="1822" w:firstLineChars="605"/>
        <w:rPr>
          <w:rFonts w:eastAsia="仿宋_GB2312"/>
          <w:sz w:val="30"/>
          <w:szCs w:val="30"/>
          <w:u w:val="single"/>
        </w:rPr>
      </w:pPr>
      <w:r>
        <w:rPr>
          <w:rFonts w:hint="eastAsia" w:eastAsia="仿宋_GB2312"/>
          <w:b/>
          <w:sz w:val="30"/>
          <w:szCs w:val="30"/>
        </w:rPr>
        <w:t>填报日期：202</w:t>
      </w:r>
      <w:r>
        <w:rPr>
          <w:rFonts w:hint="eastAsia" w:eastAsia="仿宋_GB2312"/>
          <w:b/>
          <w:sz w:val="30"/>
          <w:szCs w:val="30"/>
          <w:lang w:val="en-US" w:eastAsia="zh-CN"/>
        </w:rPr>
        <w:t>3</w:t>
      </w:r>
      <w:r>
        <w:rPr>
          <w:rFonts w:hint="eastAsia" w:eastAsia="仿宋_GB2312"/>
          <w:b/>
          <w:sz w:val="30"/>
          <w:szCs w:val="30"/>
        </w:rPr>
        <w:t>年</w:t>
      </w:r>
      <w:r>
        <w:rPr>
          <w:rFonts w:hint="eastAsia" w:eastAsia="仿宋_GB2312"/>
          <w:b/>
          <w:sz w:val="30"/>
          <w:szCs w:val="30"/>
          <w:lang w:val="en-US" w:eastAsia="zh-CN"/>
        </w:rPr>
        <w:t>5</w:t>
      </w:r>
      <w:r>
        <w:rPr>
          <w:rFonts w:hint="eastAsia" w:eastAsia="仿宋_GB2312"/>
          <w:b/>
          <w:sz w:val="30"/>
          <w:szCs w:val="30"/>
        </w:rPr>
        <w:t>月1</w:t>
      </w:r>
      <w:r>
        <w:rPr>
          <w:rFonts w:hint="eastAsia" w:eastAsia="仿宋_GB2312"/>
          <w:b/>
          <w:sz w:val="30"/>
          <w:szCs w:val="30"/>
          <w:lang w:val="en-US" w:eastAsia="zh-CN"/>
        </w:rPr>
        <w:t>3</w:t>
      </w:r>
      <w:r>
        <w:rPr>
          <w:rFonts w:hint="eastAsia" w:eastAsia="仿宋_GB2312"/>
          <w:b/>
          <w:sz w:val="30"/>
          <w:szCs w:val="30"/>
        </w:rPr>
        <w:t>日</w:t>
      </w:r>
    </w:p>
    <w:p>
      <w:pPr>
        <w:spacing w:before="62" w:after="62" w:line="500" w:lineRule="exact"/>
        <w:ind w:firstLine="1815" w:firstLineChars="605"/>
        <w:jc w:val="center"/>
        <w:rPr>
          <w:rFonts w:eastAsia="仿宋_GB2312"/>
          <w:sz w:val="30"/>
          <w:szCs w:val="30"/>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pPr>
        <w:adjustRightInd w:val="0"/>
        <w:snapToGrid w:val="0"/>
        <w:spacing w:line="560" w:lineRule="exact"/>
        <w:rPr>
          <w:rFonts w:ascii="黑体" w:hAnsi="黑体" w:eastAsia="黑体"/>
          <w:sz w:val="30"/>
          <w:szCs w:val="30"/>
        </w:rPr>
        <w:sectPr>
          <w:headerReference r:id="rId5" w:type="default"/>
          <w:footerReference r:id="rId6" w:type="default"/>
          <w:pgSz w:w="11906" w:h="16838"/>
          <w:pgMar w:top="1701" w:right="1474" w:bottom="1701" w:left="1588" w:header="851" w:footer="992" w:gutter="0"/>
          <w:cols w:space="425" w:num="1"/>
          <w:docGrid w:type="lines" w:linePitch="312" w:charSpace="0"/>
        </w:sectPr>
      </w:pPr>
    </w:p>
    <w:tbl>
      <w:tblPr>
        <w:tblStyle w:val="15"/>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560" w:lineRule="exact"/>
              <w:rPr>
                <w:rFonts w:ascii="黑体" w:hAnsi="黑体" w:eastAsia="黑体"/>
                <w:sz w:val="30"/>
                <w:szCs w:val="30"/>
              </w:rPr>
            </w:pPr>
          </w:p>
        </w:tc>
      </w:tr>
    </w:tbl>
    <w:p>
      <w:pPr>
        <w:pStyle w:val="32"/>
        <w:widowControl w:val="0"/>
        <w:numPr>
          <w:ilvl w:val="0"/>
          <w:numId w:val="1"/>
        </w:numPr>
        <w:adjustRightInd w:val="0"/>
        <w:snapToGrid w:val="0"/>
        <w:spacing w:after="0" w:line="560" w:lineRule="exact"/>
        <w:ind w:firstLineChars="0"/>
        <w:jc w:val="both"/>
        <w:rPr>
          <w:rFonts w:ascii="黑体" w:hAnsi="黑体" w:eastAsia="黑体"/>
          <w:sz w:val="30"/>
          <w:szCs w:val="30"/>
        </w:rPr>
      </w:pPr>
      <w:r>
        <w:rPr>
          <w:rFonts w:hint="eastAsia" w:ascii="黑体" w:hAnsi="黑体" w:eastAsia="黑体"/>
          <w:sz w:val="30"/>
          <w:szCs w:val="30"/>
        </w:rPr>
        <w:t>基本情况</w:t>
      </w:r>
    </w:p>
    <w:tbl>
      <w:tblPr>
        <w:tblStyle w:val="14"/>
        <w:tblW w:w="90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2"/>
        <w:gridCol w:w="720"/>
        <w:gridCol w:w="1412"/>
        <w:gridCol w:w="1140"/>
        <w:gridCol w:w="270"/>
        <w:gridCol w:w="582"/>
        <w:gridCol w:w="853"/>
        <w:gridCol w:w="211"/>
        <w:gridCol w:w="616"/>
        <w:gridCol w:w="879"/>
        <w:gridCol w:w="11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3" w:type="dxa"/>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rPr>
                <w:rFonts w:ascii="宋体" w:hAnsi="宋体"/>
                <w:b/>
                <w:sz w:val="28"/>
                <w:szCs w:val="28"/>
              </w:rPr>
            </w:pPr>
            <w:r>
              <w:rPr>
                <w:rFonts w:hint="eastAsia" w:ascii="宋体" w:hAnsi="宋体"/>
                <w:b/>
                <w:sz w:val="28"/>
                <w:szCs w:val="28"/>
              </w:rPr>
              <w:t>赛项负责人信息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202"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2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sz w:val="24"/>
              </w:rPr>
              <w:t>郭光耀</w:t>
            </w: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性别</w:t>
            </w:r>
          </w:p>
        </w:tc>
        <w:tc>
          <w:tcPr>
            <w:tcW w:w="8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sz w:val="24"/>
              </w:rPr>
              <w:t>男</w:t>
            </w:r>
          </w:p>
        </w:tc>
        <w:tc>
          <w:tcPr>
            <w:tcW w:w="85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b/>
                <w:bCs/>
                <w:sz w:val="24"/>
              </w:rPr>
              <w:t>学历</w:t>
            </w:r>
          </w:p>
        </w:tc>
        <w:tc>
          <w:tcPr>
            <w:tcW w:w="82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sz w:val="24"/>
              </w:rPr>
              <w:t>本科</w:t>
            </w:r>
          </w:p>
        </w:tc>
        <w:tc>
          <w:tcPr>
            <w:tcW w:w="87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b/>
                <w:bCs/>
                <w:sz w:val="24"/>
              </w:rPr>
              <w:t>学位</w:t>
            </w:r>
          </w:p>
        </w:tc>
        <w:tc>
          <w:tcPr>
            <w:tcW w:w="1118" w:type="dxa"/>
            <w:tcBorders>
              <w:top w:val="single" w:color="auto" w:sz="4" w:space="0"/>
              <w:left w:val="single" w:color="auto" w:sz="4" w:space="0"/>
              <w:bottom w:val="single" w:color="auto" w:sz="4" w:space="0"/>
              <w:right w:val="single" w:color="000000" w:sz="8"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sz w:val="24"/>
              </w:rPr>
              <w:t>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202"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sz w:val="24"/>
              </w:rPr>
              <w:t>高级讲师</w:t>
            </w:r>
          </w:p>
        </w:tc>
        <w:tc>
          <w:tcPr>
            <w:tcW w:w="19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职务</w:t>
            </w:r>
          </w:p>
        </w:tc>
        <w:tc>
          <w:tcPr>
            <w:tcW w:w="3677" w:type="dxa"/>
            <w:gridSpan w:val="5"/>
            <w:tcBorders>
              <w:top w:val="single" w:color="auto" w:sz="4" w:space="0"/>
              <w:left w:val="single" w:color="auto" w:sz="4" w:space="0"/>
              <w:bottom w:val="single" w:color="auto" w:sz="4" w:space="0"/>
              <w:right w:val="single" w:color="000000" w:sz="8"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sz w:val="24"/>
              </w:rPr>
              <w:t>建工系副主任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202"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工作单位</w:t>
            </w:r>
          </w:p>
        </w:tc>
        <w:tc>
          <w:tcPr>
            <w:tcW w:w="32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sz w:val="24"/>
              </w:rPr>
              <w:t>河北城乡建设学校</w:t>
            </w:r>
          </w:p>
        </w:tc>
        <w:tc>
          <w:tcPr>
            <w:tcW w:w="8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b/>
                <w:bCs/>
                <w:sz w:val="24"/>
              </w:rPr>
              <w:t>邮箱</w:t>
            </w:r>
          </w:p>
        </w:tc>
        <w:tc>
          <w:tcPr>
            <w:tcW w:w="3677" w:type="dxa"/>
            <w:gridSpan w:val="5"/>
            <w:tcBorders>
              <w:top w:val="single" w:color="auto" w:sz="4" w:space="0"/>
              <w:left w:val="single" w:color="auto" w:sz="4" w:space="0"/>
              <w:bottom w:val="single" w:color="auto" w:sz="4" w:space="0"/>
              <w:right w:val="single" w:color="000000" w:sz="8" w:space="0"/>
            </w:tcBorders>
            <w:shd w:val="clear" w:color="auto" w:fill="FFFFFF"/>
            <w:vAlign w:val="center"/>
          </w:tcPr>
          <w:p>
            <w:pPr>
              <w:rPr>
                <w:rFonts w:asciiTheme="minorEastAsia" w:hAnsiTheme="minorEastAsia" w:eastAsiaTheme="minorEastAsia"/>
                <w:b/>
                <w:bCs/>
                <w:sz w:val="24"/>
              </w:rPr>
            </w:pPr>
            <w:r>
              <w:fldChar w:fldCharType="begin"/>
            </w:r>
            <w:r>
              <w:instrText xml:space="preserve"> HYPERLINK "mailto:154148475@qq.com" </w:instrText>
            </w:r>
            <w:r>
              <w:fldChar w:fldCharType="separate"/>
            </w:r>
            <w:r>
              <w:rPr>
                <w:rFonts w:hint="eastAsia" w:asciiTheme="minorEastAsia" w:hAnsiTheme="minorEastAsia" w:eastAsiaTheme="minorEastAsia"/>
                <w:sz w:val="24"/>
              </w:rPr>
              <w:t>103783020@qq.com</w:t>
            </w:r>
            <w:r>
              <w:rPr>
                <w:rFonts w:hint="eastAsia" w:asciiTheme="minorEastAsia" w:hAnsiTheme="minorEastAsia" w:eastAsiaTheme="minorEastAsia"/>
                <w:sz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202" w:type="dxa"/>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联系电话</w:t>
            </w:r>
          </w:p>
        </w:tc>
        <w:tc>
          <w:tcPr>
            <w:tcW w:w="7801" w:type="dxa"/>
            <w:gridSpan w:val="10"/>
            <w:tcBorders>
              <w:top w:val="single" w:color="auto" w:sz="4" w:space="0"/>
              <w:left w:val="single" w:color="auto" w:sz="4" w:space="0"/>
              <w:bottom w:val="single" w:color="auto" w:sz="4" w:space="0"/>
              <w:right w:val="single" w:color="000000" w:sz="8" w:space="0"/>
            </w:tcBorders>
            <w:shd w:val="clear" w:color="auto" w:fill="FFFFFF"/>
            <w:vAlign w:val="center"/>
          </w:tcPr>
          <w:p>
            <w:pPr>
              <w:rPr>
                <w:rFonts w:asciiTheme="minorEastAsia" w:hAnsiTheme="minorEastAsia" w:eastAsiaTheme="minorEastAsia"/>
                <w:b/>
                <w:bCs/>
                <w:sz w:val="24"/>
              </w:rPr>
            </w:pPr>
            <w:r>
              <w:rPr>
                <w:rFonts w:hint="eastAsia" w:asciiTheme="minorEastAsia" w:hAnsiTheme="minorEastAsia" w:eastAsiaTheme="minorEastAsia"/>
                <w:sz w:val="24"/>
              </w:rPr>
              <w:t>13073112277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3" w:type="dxa"/>
            <w:gridSpan w:val="11"/>
            <w:tcBorders>
              <w:top w:val="single" w:color="auto" w:sz="4" w:space="0"/>
              <w:left w:val="single" w:color="000000" w:sz="8" w:space="0"/>
              <w:bottom w:val="single" w:color="auto" w:sz="4" w:space="0"/>
              <w:right w:val="single" w:color="000000" w:sz="8" w:space="0"/>
            </w:tcBorders>
            <w:shd w:val="clear" w:color="auto" w:fill="FFFFFF"/>
            <w:vAlign w:val="center"/>
          </w:tcPr>
          <w:p>
            <w:pPr>
              <w:rPr>
                <w:rFonts w:asciiTheme="minorEastAsia" w:hAnsiTheme="minorEastAsia" w:eastAsiaTheme="minorEastAsia"/>
                <w:b/>
                <w:bCs/>
                <w:color w:val="auto"/>
                <w:sz w:val="24"/>
              </w:rPr>
            </w:pPr>
            <w:r>
              <w:rPr>
                <w:rFonts w:hint="eastAsia" w:ascii="宋体" w:hAnsi="宋体"/>
                <w:b/>
                <w:color w:val="auto"/>
                <w:sz w:val="28"/>
                <w:szCs w:val="28"/>
              </w:rPr>
              <w:t>赛项基本情况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22" w:type="dxa"/>
            <w:gridSpan w:val="2"/>
            <w:vAlign w:val="center"/>
          </w:tcPr>
          <w:p>
            <w:pPr>
              <w:jc w:val="center"/>
              <w:rPr>
                <w:rFonts w:asciiTheme="minorEastAsia" w:hAnsiTheme="minorEastAsia" w:eastAsiaTheme="minorEastAsia"/>
                <w:b/>
                <w:color w:val="auto"/>
                <w:sz w:val="24"/>
              </w:rPr>
            </w:pPr>
            <w:bookmarkStart w:id="0" w:name="_Hlk82090986"/>
            <w:r>
              <w:rPr>
                <w:rFonts w:hint="eastAsia" w:asciiTheme="minorEastAsia" w:hAnsiTheme="minorEastAsia" w:eastAsiaTheme="minorEastAsia"/>
                <w:b/>
                <w:color w:val="auto"/>
                <w:sz w:val="24"/>
              </w:rPr>
              <w:t>承办单位</w:t>
            </w:r>
          </w:p>
        </w:tc>
        <w:tc>
          <w:tcPr>
            <w:tcW w:w="7081" w:type="dxa"/>
            <w:gridSpan w:val="9"/>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sz w:val="24"/>
              </w:rPr>
              <w:t>河北城乡建设学校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22" w:type="dxa"/>
            <w:gridSpan w:val="2"/>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赛项名称</w:t>
            </w:r>
          </w:p>
        </w:tc>
        <w:tc>
          <w:tcPr>
            <w:tcW w:w="2822" w:type="dxa"/>
            <w:gridSpan w:val="3"/>
            <w:vAlign w:val="center"/>
          </w:tcPr>
          <w:p>
            <w:pPr>
              <w:spacing w:before="156" w:beforeLines="50" w:after="156" w:afterLines="50"/>
              <w:jc w:val="center"/>
              <w:rPr>
                <w:rFonts w:asciiTheme="minorEastAsia" w:hAnsiTheme="minorEastAsia" w:eastAsiaTheme="minorEastAsia"/>
                <w:b/>
                <w:color w:val="auto"/>
                <w:sz w:val="24"/>
              </w:rPr>
            </w:pPr>
            <w:r>
              <w:rPr>
                <w:rFonts w:hint="eastAsia" w:asciiTheme="minorEastAsia" w:hAnsiTheme="minorEastAsia" w:eastAsiaTheme="minorEastAsia"/>
                <w:sz w:val="24"/>
              </w:rPr>
              <w:t>工程测量</w:t>
            </w:r>
          </w:p>
        </w:tc>
        <w:tc>
          <w:tcPr>
            <w:tcW w:w="1646"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所属集团</w:t>
            </w:r>
          </w:p>
        </w:tc>
        <w:tc>
          <w:tcPr>
            <w:tcW w:w="2613"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sz w:val="24"/>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22" w:type="dxa"/>
            <w:gridSpan w:val="2"/>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赛事组别</w:t>
            </w:r>
          </w:p>
        </w:tc>
        <w:tc>
          <w:tcPr>
            <w:tcW w:w="2822"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☑中职组  □高职组</w:t>
            </w:r>
          </w:p>
        </w:tc>
        <w:tc>
          <w:tcPr>
            <w:tcW w:w="1646"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赛项类别</w:t>
            </w:r>
          </w:p>
        </w:tc>
        <w:tc>
          <w:tcPr>
            <w:tcW w:w="2613"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b/>
                <w:color w:val="auto"/>
                <w:sz w:val="24"/>
              </w:rPr>
              <w:t xml:space="preserve">个人赛 </w:t>
            </w: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b/>
                <w:color w:val="auto"/>
                <w:sz w:val="24"/>
              </w:rPr>
              <w:t>团体赛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922" w:type="dxa"/>
            <w:gridSpan w:val="2"/>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所属</w:t>
            </w:r>
          </w:p>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专业类</w:t>
            </w:r>
          </w:p>
        </w:tc>
        <w:tc>
          <w:tcPr>
            <w:tcW w:w="2822" w:type="dxa"/>
            <w:gridSpan w:val="3"/>
            <w:vAlign w:val="center"/>
          </w:tcPr>
          <w:p>
            <w:pPr>
              <w:spacing w:before="156" w:beforeLines="50" w:after="156" w:afterLines="50"/>
              <w:jc w:val="center"/>
              <w:rPr>
                <w:rFonts w:asciiTheme="minorEastAsia" w:hAnsiTheme="minorEastAsia" w:eastAsiaTheme="minorEastAsia"/>
                <w:b/>
                <w:color w:val="auto"/>
                <w:sz w:val="24"/>
              </w:rPr>
            </w:pPr>
            <w:r>
              <w:rPr>
                <w:rFonts w:hint="eastAsia" w:asciiTheme="minorEastAsia" w:hAnsiTheme="minorEastAsia" w:eastAsiaTheme="minorEastAsia"/>
                <w:sz w:val="24"/>
              </w:rPr>
              <w:t>资源环境与安全</w:t>
            </w:r>
          </w:p>
        </w:tc>
        <w:tc>
          <w:tcPr>
            <w:tcW w:w="1646"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应用</w:t>
            </w:r>
          </w:p>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产业领域</w:t>
            </w:r>
          </w:p>
        </w:tc>
        <w:tc>
          <w:tcPr>
            <w:tcW w:w="2613" w:type="dxa"/>
            <w:gridSpan w:val="3"/>
            <w:vAlign w:val="center"/>
          </w:tcPr>
          <w:p>
            <w:pPr>
              <w:spacing w:before="156" w:beforeLines="50" w:after="156" w:afterLines="50"/>
              <w:jc w:val="center"/>
              <w:rPr>
                <w:rFonts w:asciiTheme="minorEastAsia" w:hAnsiTheme="minorEastAsia" w:eastAsiaTheme="minorEastAsia"/>
                <w:b/>
                <w:color w:val="auto"/>
                <w:sz w:val="24"/>
              </w:rPr>
            </w:pPr>
            <w:r>
              <w:rPr>
                <w:rFonts w:hint="eastAsia" w:asciiTheme="minorEastAsia" w:hAnsiTheme="minorEastAsia" w:eastAsiaTheme="minorEastAsia"/>
                <w:sz w:val="24"/>
              </w:rPr>
              <w:t>测绘工程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922" w:type="dxa"/>
            <w:gridSpan w:val="2"/>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规模上限</w:t>
            </w:r>
          </w:p>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队数/</w:t>
            </w:r>
            <w:r>
              <w:rPr>
                <w:rFonts w:hint="eastAsia" w:asciiTheme="minorEastAsia" w:hAnsiTheme="minorEastAsia" w:eastAsiaTheme="minorEastAsia"/>
                <w:b/>
                <w:sz w:val="24"/>
              </w:rPr>
              <w:t>教师数</w:t>
            </w:r>
            <w:r>
              <w:rPr>
                <w:rFonts w:hint="eastAsia" w:asciiTheme="minorEastAsia" w:hAnsiTheme="minorEastAsia" w:eastAsiaTheme="minorEastAsia"/>
                <w:b/>
                <w:color w:val="auto"/>
                <w:sz w:val="24"/>
              </w:rPr>
              <w:t>/</w:t>
            </w:r>
            <w:r>
              <w:rPr>
                <w:rFonts w:hint="eastAsia" w:asciiTheme="minorEastAsia" w:hAnsiTheme="minorEastAsia" w:eastAsiaTheme="minorEastAsia"/>
                <w:b/>
                <w:sz w:val="24"/>
              </w:rPr>
              <w:t>学生</w:t>
            </w:r>
            <w:r>
              <w:rPr>
                <w:rFonts w:hint="eastAsia" w:asciiTheme="minorEastAsia" w:hAnsiTheme="minorEastAsia" w:eastAsiaTheme="minorEastAsia"/>
                <w:b/>
                <w:color w:val="auto"/>
                <w:sz w:val="24"/>
              </w:rPr>
              <w:t>数</w:t>
            </w:r>
          </w:p>
        </w:tc>
        <w:tc>
          <w:tcPr>
            <w:tcW w:w="2822" w:type="dxa"/>
            <w:gridSpan w:val="3"/>
            <w:vAlign w:val="center"/>
          </w:tcPr>
          <w:p>
            <w:pPr>
              <w:spacing w:before="156" w:beforeLines="50" w:after="156" w:afterLines="50"/>
              <w:jc w:val="center"/>
              <w:rPr>
                <w:rFonts w:hint="eastAsia" w:asciiTheme="minorEastAsia" w:hAnsiTheme="minorEastAsia" w:eastAsiaTheme="minorEastAsia"/>
                <w:b/>
                <w:color w:val="auto"/>
                <w:sz w:val="24"/>
                <w:lang w:eastAsia="zh-CN"/>
              </w:rPr>
            </w:pPr>
            <w:r>
              <w:rPr>
                <w:rFonts w:hint="eastAsia" w:asciiTheme="minorEastAsia" w:hAnsiTheme="minorEastAsia" w:eastAsiaTheme="minorEastAsia"/>
                <w:sz w:val="24"/>
              </w:rPr>
              <w:t>2/2/</w:t>
            </w:r>
            <w:r>
              <w:rPr>
                <w:rFonts w:hint="eastAsia" w:asciiTheme="minorEastAsia" w:hAnsiTheme="minorEastAsia" w:eastAsiaTheme="minorEastAsia"/>
                <w:sz w:val="24"/>
                <w:lang w:val="en-US" w:eastAsia="zh-CN"/>
              </w:rPr>
              <w:t>0</w:t>
            </w:r>
          </w:p>
        </w:tc>
        <w:tc>
          <w:tcPr>
            <w:tcW w:w="1646" w:type="dxa"/>
            <w:gridSpan w:val="3"/>
            <w:vAlign w:val="center"/>
          </w:tcPr>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拟定</w:t>
            </w:r>
          </w:p>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比赛时间</w:t>
            </w:r>
          </w:p>
        </w:tc>
        <w:tc>
          <w:tcPr>
            <w:tcW w:w="2613" w:type="dxa"/>
            <w:gridSpan w:val="3"/>
            <w:vAlign w:val="center"/>
          </w:tcPr>
          <w:p>
            <w:pPr>
              <w:spacing w:before="156" w:beforeLines="50" w:after="156" w:afterLines="50"/>
              <w:jc w:val="center"/>
              <w:rPr>
                <w:rFonts w:asciiTheme="minorEastAsia" w:hAnsiTheme="minorEastAsia" w:eastAsiaTheme="minorEastAsia"/>
                <w:b/>
                <w:color w:val="auto"/>
                <w:sz w:val="24"/>
              </w:rPr>
            </w:pPr>
            <w:r>
              <w:rPr>
                <w:rFonts w:hint="eastAsia" w:asciiTheme="minorEastAsia" w:hAnsiTheme="minorEastAsia" w:eastAsiaTheme="minorEastAsia"/>
                <w:sz w:val="24"/>
              </w:rPr>
              <w:t>202</w:t>
            </w:r>
            <w:r>
              <w:rPr>
                <w:rFonts w:asciiTheme="minorEastAsia" w:hAnsiTheme="minorEastAsia" w:eastAsiaTheme="minorEastAsia"/>
                <w:sz w:val="24"/>
              </w:rPr>
              <w:t>3</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3" w:type="dxa"/>
            <w:gridSpan w:val="11"/>
            <w:tcBorders>
              <w:top w:val="single" w:color="auto" w:sz="4" w:space="0"/>
              <w:left w:val="single" w:color="000000" w:sz="8" w:space="0"/>
              <w:bottom w:val="single" w:color="000000" w:sz="8" w:space="0"/>
              <w:right w:val="single" w:color="000000" w:sz="8" w:space="0"/>
            </w:tcBorders>
            <w:shd w:val="clear" w:color="auto" w:fill="FFFFFF"/>
            <w:vAlign w:val="center"/>
          </w:tcPr>
          <w:p>
            <w:pPr>
              <w:rPr>
                <w:rFonts w:ascii="宋体" w:hAnsi="宋体"/>
                <w:bCs/>
                <w:sz w:val="28"/>
                <w:szCs w:val="28"/>
              </w:rPr>
            </w:pPr>
            <w:r>
              <w:rPr>
                <w:rFonts w:hint="eastAsia" w:ascii="宋体" w:hAnsi="宋体"/>
                <w:b/>
                <w:sz w:val="28"/>
                <w:szCs w:val="28"/>
              </w:rPr>
              <w:t>办学特色与专业优势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9003" w:type="dxa"/>
            <w:gridSpan w:val="11"/>
            <w:tcBorders>
              <w:top w:val="single" w:color="000000" w:sz="8" w:space="0"/>
              <w:left w:val="single" w:color="000000" w:sz="8" w:space="0"/>
              <w:bottom w:val="single" w:color="000000" w:sz="8" w:space="0"/>
              <w:right w:val="single" w:color="000000" w:sz="8" w:space="0"/>
            </w:tcBorders>
            <w:shd w:val="clear" w:color="auto" w:fill="FFFFFF"/>
          </w:tcPr>
          <w:p>
            <w:pPr>
              <w:numPr>
                <w:ilvl w:val="0"/>
                <w:numId w:val="2"/>
              </w:numPr>
              <w:spacing w:line="360" w:lineRule="auto"/>
              <w:ind w:firstLine="480" w:firstLineChars="200"/>
              <w:rPr>
                <w:rFonts w:ascii="宋体" w:hAnsi="宋体"/>
                <w:sz w:val="24"/>
              </w:rPr>
            </w:pPr>
            <w:r>
              <w:rPr>
                <w:rFonts w:hint="eastAsia" w:ascii="宋体" w:hAnsi="宋体"/>
                <w:sz w:val="24"/>
              </w:rPr>
              <w:t>学校的基本情况</w:t>
            </w:r>
          </w:p>
          <w:p>
            <w:pPr>
              <w:spacing w:line="360" w:lineRule="auto"/>
              <w:ind w:firstLine="480" w:firstLineChars="200"/>
              <w:rPr>
                <w:rFonts w:ascii="宋体" w:hAnsi="宋体"/>
                <w:sz w:val="24"/>
              </w:rPr>
            </w:pPr>
            <w:r>
              <w:rPr>
                <w:rFonts w:hint="eastAsia" w:ascii="宋体" w:hAnsi="宋体"/>
                <w:sz w:val="24"/>
              </w:rPr>
              <w:t>河北城乡建设学校创建于1988年，是河北省教育厅直属的唯一一所中等专业学校，首批国家中等职业教育改革发展示范学校，学校系国家级重点中专、河北省首批精品学校（旗舰学校），列入本省重点建设的优质学校；是河北省土木建筑业职业教育集团副理事长单位、国家职业技能鉴定所、河北省建设职业技能鉴定站、河北省建设行业岗位和技能培训基地、河北省建筑行业高级人才培训基地。学校办学特色鲜明，经过30年的发展，已成为一所在国内具有很高知名度的建设类名校。</w:t>
            </w:r>
          </w:p>
          <w:p>
            <w:pPr>
              <w:spacing w:line="360" w:lineRule="auto"/>
              <w:ind w:firstLine="480" w:firstLineChars="200"/>
              <w:rPr>
                <w:rFonts w:ascii="宋体" w:hAnsi="宋体"/>
                <w:sz w:val="24"/>
              </w:rPr>
            </w:pPr>
            <w:r>
              <w:rPr>
                <w:rFonts w:ascii="宋体" w:hAnsi="宋体"/>
                <w:sz w:val="24"/>
              </w:rPr>
              <w:drawing>
                <wp:anchor distT="0" distB="0" distL="114300" distR="114300" simplePos="0" relativeHeight="251659264" behindDoc="0" locked="0" layoutInCell="1" allowOverlap="1">
                  <wp:simplePos x="0" y="0"/>
                  <wp:positionH relativeFrom="column">
                    <wp:posOffset>3112135</wp:posOffset>
                  </wp:positionH>
                  <wp:positionV relativeFrom="paragraph">
                    <wp:posOffset>115570</wp:posOffset>
                  </wp:positionV>
                  <wp:extent cx="2380615" cy="1725295"/>
                  <wp:effectExtent l="0" t="0" r="635" b="825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80615" cy="1725295"/>
                          </a:xfrm>
                          <a:prstGeom prst="rect">
                            <a:avLst/>
                          </a:prstGeom>
                          <a:noFill/>
                          <a:ln>
                            <a:noFill/>
                          </a:ln>
                        </pic:spPr>
                      </pic:pic>
                    </a:graphicData>
                  </a:graphic>
                </wp:anchor>
              </w:drawing>
            </w:r>
            <w:r>
              <w:rPr>
                <w:rFonts w:hint="eastAsia" w:ascii="宋体" w:hAnsi="宋体"/>
                <w:sz w:val="24"/>
              </w:rPr>
              <w:t>河北城乡建设学校</w:t>
            </w:r>
            <w:r>
              <w:rPr>
                <w:rFonts w:ascii="宋体" w:hAnsi="宋体"/>
                <w:sz w:val="24"/>
              </w:rPr>
              <w:t>占地122亩，建筑面积</w:t>
            </w:r>
            <w:r>
              <w:rPr>
                <w:rFonts w:hint="eastAsia" w:ascii="宋体" w:hAnsi="宋体"/>
                <w:sz w:val="24"/>
              </w:rPr>
              <w:t>10万余平方米</w:t>
            </w:r>
            <w:r>
              <w:rPr>
                <w:rFonts w:ascii="宋体" w:hAnsi="宋体"/>
                <w:sz w:val="24"/>
              </w:rPr>
              <w:t>，生均23.6</w:t>
            </w:r>
            <w:r>
              <w:rPr>
                <w:rFonts w:hint="eastAsia" w:ascii="宋体" w:hAnsi="宋体"/>
                <w:sz w:val="24"/>
              </w:rPr>
              <w:t>平方米</w:t>
            </w:r>
            <w:r>
              <w:rPr>
                <w:rFonts w:ascii="宋体" w:hAnsi="宋体"/>
                <w:sz w:val="24"/>
              </w:rPr>
              <w:t>，主要有办公楼、理论教学楼、工学一体化教学楼、学生公寓、学生餐厅、教工餐厅、图书馆、阅览室、多功能运动馆、专用篮球场、排球场、乒乓球场、标准400米塑胶跑道运动场等。校园规划布局合理，建设功能齐全，各类用房搭配比例合理，达到国家规定安全标准，土地的利用率100%。能够满足教师和学生办公、理论教学、实践教学、住宿、就餐、图书借阅和文体活动等教学使用要求。</w:t>
            </w:r>
          </w:p>
          <w:p>
            <w:pPr>
              <w:spacing w:line="360" w:lineRule="auto"/>
              <w:ind w:firstLine="480" w:firstLineChars="200"/>
              <w:rPr>
                <w:rFonts w:ascii="宋体" w:hAnsi="宋体"/>
                <w:sz w:val="24"/>
              </w:rPr>
            </w:pPr>
            <w:r>
              <w:rPr>
                <w:rFonts w:hint="eastAsia" w:ascii="宋体" w:hAnsi="宋体"/>
                <w:sz w:val="24"/>
              </w:rPr>
              <w:t>我校现有教师229人，教师队伍结构合理、素质优良，其中具有高级职称78人；双师型教师139人，专任教师中本科以上学历的占94.5%，硕士学位或学历62人。</w:t>
            </w:r>
          </w:p>
          <w:p>
            <w:pPr>
              <w:spacing w:line="360" w:lineRule="auto"/>
              <w:ind w:firstLine="480" w:firstLineChars="200"/>
              <w:rPr>
                <w:rFonts w:ascii="宋体" w:hAnsi="宋体"/>
                <w:sz w:val="24"/>
              </w:rPr>
            </w:pPr>
            <w:r>
              <w:rPr>
                <w:rFonts w:hint="eastAsia" w:ascii="宋体" w:hAnsi="宋体"/>
                <w:sz w:val="24"/>
              </w:rPr>
              <w:t>目前，学校有全日制中职在校生4043人，联合办学大专生1643 人。学校共开设建筑工程施工、工程造价、建筑装饰、建筑设备安装、市政工程、动漫等省级骨干示范专业12个。学校与石家庄铁路职业技术学院、河北交通职业技术学院联合开展“3+2”高等职业教育，与邢台职业技术学院、河北地质职工大学等院校签订了“3+3”中高职衔接班合作协议。学校设有河北工业大学、石家庄铁道大学、河北建筑工程学院函授站和重庆大学网络教育学院石家庄校外学习中心。</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9003" w:type="dxa"/>
            <w:gridSpan w:val="11"/>
          </w:tcPr>
          <w:p>
            <w:pPr>
              <w:spacing w:line="360" w:lineRule="auto"/>
              <w:ind w:firstLine="480" w:firstLineChars="200"/>
              <w:rPr>
                <w:rFonts w:ascii="宋体" w:hAnsi="宋体"/>
                <w:sz w:val="24"/>
              </w:rPr>
            </w:pPr>
            <w:r>
              <w:rPr>
                <w:rFonts w:hint="eastAsia" w:ascii="宋体" w:hAnsi="宋体"/>
                <w:sz w:val="24"/>
              </w:rPr>
              <w:t>二、专业优势</w:t>
            </w:r>
          </w:p>
          <w:p>
            <w:pPr>
              <w:spacing w:after="0" w:line="360" w:lineRule="auto"/>
              <w:ind w:firstLine="480" w:firstLineChars="200"/>
              <w:rPr>
                <w:rFonts w:ascii="宋体" w:hAnsi="宋体"/>
                <w:sz w:val="24"/>
              </w:rPr>
            </w:pPr>
            <w:r>
              <w:rPr>
                <w:rFonts w:hint="eastAsia" w:ascii="宋体" w:hAnsi="宋体"/>
                <w:sz w:val="24"/>
              </w:rPr>
              <w:t>河北城乡建设学校以建筑类专业为办学特色，现</w:t>
            </w:r>
            <w:r>
              <w:rPr>
                <w:rFonts w:ascii="宋体" w:hAnsi="宋体"/>
                <w:sz w:val="24"/>
              </w:rPr>
              <w:t>开设建筑工程施工、工程造价、建筑装饰、建筑设备安装、市政工程、道路桥梁</w:t>
            </w:r>
            <w:r>
              <w:rPr>
                <w:rFonts w:hint="eastAsia" w:ascii="宋体" w:hAnsi="宋体"/>
                <w:sz w:val="24"/>
              </w:rPr>
              <w:t>、</w:t>
            </w:r>
            <w:r>
              <w:rPr>
                <w:rFonts w:ascii="宋体" w:hAnsi="宋体"/>
                <w:sz w:val="24"/>
              </w:rPr>
              <w:t>计算机网络技术等19个专业</w:t>
            </w:r>
            <w:r>
              <w:rPr>
                <w:rFonts w:hint="eastAsia" w:ascii="宋体" w:hAnsi="宋体"/>
                <w:sz w:val="24"/>
              </w:rPr>
              <w:t>，其中</w:t>
            </w:r>
            <w:r>
              <w:rPr>
                <w:rFonts w:ascii="宋体" w:hAnsi="宋体"/>
                <w:sz w:val="24"/>
              </w:rPr>
              <w:t>建筑工程施工、工程造价、建筑装饰、市政工程、、建筑设备安装等专业为省级骨干示范专业</w:t>
            </w:r>
            <w:r>
              <w:rPr>
                <w:rFonts w:hint="eastAsia" w:ascii="宋体" w:hAnsi="宋体"/>
                <w:sz w:val="24"/>
              </w:rPr>
              <w:t>。</w:t>
            </w:r>
            <w:r>
              <w:rPr>
                <w:rFonts w:ascii="宋体" w:hAnsi="宋体"/>
                <w:sz w:val="24"/>
              </w:rPr>
              <w:t>各专业均具有教学必须的校内实训场所和设备设施。学校实训</w:t>
            </w:r>
            <w:r>
              <w:rPr>
                <w:rFonts w:hint="eastAsia" w:ascii="宋体" w:hAnsi="宋体"/>
                <w:sz w:val="24"/>
              </w:rPr>
              <w:t>中心</w:t>
            </w:r>
            <w:r>
              <w:rPr>
                <w:rFonts w:ascii="宋体" w:hAnsi="宋体"/>
                <w:sz w:val="24"/>
              </w:rPr>
              <w:t>建筑面积</w:t>
            </w:r>
            <w:r>
              <w:rPr>
                <w:rFonts w:hint="eastAsia" w:ascii="宋体" w:hAnsi="宋体"/>
                <w:sz w:val="24"/>
              </w:rPr>
              <w:t>2.5万</w:t>
            </w:r>
            <w:r>
              <w:rPr>
                <w:rFonts w:ascii="宋体" w:hAnsi="宋体"/>
                <w:sz w:val="24"/>
              </w:rPr>
              <w:t>余平方米，其中中央财政资金支持的实训基地有三个，省级财政资金支持的实训基地一个</w:t>
            </w:r>
            <w:r>
              <w:rPr>
                <w:rFonts w:hint="eastAsia" w:ascii="宋体" w:hAnsi="宋体"/>
                <w:sz w:val="24"/>
              </w:rPr>
              <w:t>。</w:t>
            </w:r>
            <w:r>
              <w:rPr>
                <w:rFonts w:ascii="宋体" w:hAnsi="宋体"/>
                <w:sz w:val="24"/>
              </w:rPr>
              <w:t>近三年学校利用教育资源开展面向企业和社会的职业培训2万余人次，并</w:t>
            </w:r>
            <w:r>
              <w:rPr>
                <w:rFonts w:hint="eastAsia" w:ascii="宋体" w:hAnsi="宋体"/>
                <w:sz w:val="24"/>
              </w:rPr>
              <w:t>多次</w:t>
            </w:r>
            <w:r>
              <w:rPr>
                <w:rFonts w:ascii="宋体" w:hAnsi="宋体"/>
                <w:sz w:val="24"/>
              </w:rPr>
              <w:t>承办了“河北省建筑业职业技能大赛”和“省级职业技能鉴定”</w:t>
            </w:r>
            <w:r>
              <w:rPr>
                <w:rFonts w:hint="eastAsia" w:ascii="宋体" w:hAnsi="宋体"/>
                <w:sz w:val="24"/>
              </w:rPr>
              <w:t>，</w:t>
            </w:r>
            <w:r>
              <w:rPr>
                <w:rFonts w:ascii="宋体" w:hAnsi="宋体"/>
                <w:sz w:val="24"/>
              </w:rPr>
              <w:t>具有丰富的技能大赛承办经验。</w:t>
            </w:r>
            <w:r>
              <w:rPr>
                <w:rFonts w:hint="eastAsia" w:ascii="宋体" w:hAnsi="宋体"/>
                <w:sz w:val="24"/>
              </w:rPr>
              <w:t xml:space="preserve"> 能够满足“土木水利类”专业大类下的工程测量、建筑CAD、装配式建筑、建筑装饰技能、建筑智能化系统安装与调试、建筑设备安装与调控（给排水）等赛项的比赛要求。</w:t>
            </w:r>
          </w:p>
          <w:p>
            <w:pPr>
              <w:spacing w:after="0" w:line="360" w:lineRule="auto"/>
              <w:ind w:firstLine="480" w:firstLineChars="200"/>
              <w:rPr>
                <w:rFonts w:ascii="宋体" w:hAnsi="宋体"/>
                <w:sz w:val="24"/>
              </w:rPr>
            </w:pPr>
            <w:r>
              <w:rPr>
                <w:rFonts w:hint="eastAsia" w:ascii="宋体" w:hAnsi="宋体"/>
                <w:sz w:val="24"/>
              </w:rPr>
              <w:t>各专业均具有教学必须的校内实训场所和设备设施。实训基地建筑面积2万5千余平米，其中中央财政资金支持的实训基地有三个，省级财政资金支持的实训基地一个，近三年学校利用教育资源开展面向企业和社会的职业培训万余人，并出色承办了“河北省建筑业职业技能选拔大赛”和“省级职业技能鉴定”。形成了以学历教育为主，与高校联合办学为辅，学历教育与职业培训相结合的办学格局。学校认真贯彻“以服务为宗旨，以就业为导向”的职业教育方针，办学思路清晰，定位准确，以“高素质技能型人才”为培养目标，全面促进学生职业能力和综合素质的提高，教育教学改革成果丰富、成效显著。学校教师参编多部国家规划教材，开发校本教材29部。</w:t>
            </w:r>
          </w:p>
          <w:p>
            <w:pPr>
              <w:spacing w:after="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近5年，获河北省优秀教学成果一等奖2项，二等奖2项，三等奖3个。全国技能大赛一等奖4个、二等奖6个，三等奖11个；省级技能大赛，我校选派的工程测量和工程算量选手连年包揽赛事前六名，建筑CAD大赛也取得一、二等奖的优异成绩。</w:t>
            </w:r>
          </w:p>
          <w:p>
            <w:pPr>
              <w:spacing w:after="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作为“河北省土木建筑职业教育集团”副理事长单位，学校与行业企业联合，形成集团优势，共建有校外实训基地110多个，长期稳定合作的60余个。稳定的校内外实训基地保证了学校各专业实训课开出率达到了100%。学校创办的“河北居安建筑工程质量检测有限公司”等校办企业，在人才培养过程中，实现了的教、学、工、产一体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9003" w:type="dxa"/>
            <w:gridSpan w:val="11"/>
            <w:vAlign w:val="center"/>
          </w:tcPr>
          <w:p>
            <w:pPr>
              <w:spacing w:line="360" w:lineRule="auto"/>
              <w:ind w:firstLine="480" w:firstLineChars="200"/>
              <w:rPr>
                <w:rFonts w:ascii="新宋体" w:hAnsi="新宋体" w:eastAsia="新宋体" w:cs="新宋体"/>
                <w:kern w:val="0"/>
                <w:sz w:val="24"/>
                <w:lang w:bidi="ar"/>
              </w:rPr>
            </w:pPr>
            <w:r>
              <w:rPr>
                <w:rFonts w:hint="eastAsia" w:ascii="新宋体" w:hAnsi="新宋体" w:eastAsia="新宋体" w:cs="新宋体"/>
                <w:kern w:val="0"/>
                <w:sz w:val="24"/>
                <w:lang w:bidi="ar"/>
              </w:rPr>
              <w:t>在师资队伍的建设上，持续强化专业教师的技能培养。近三年共组织了98 名骨干专业课教师到校企合作企业顶岗实践，选派81名专业课教师参加各级教师实践技能培训，选派2名专业课教师到国外学习培训。通过以上措施，我校一体化教师队伍建设成效显著，双师型教师占教师总人数的比例为72%，高级实习指导教师和具有高级技师职业资格的教师占实训教师总数的比率为48.4%。</w:t>
            </w:r>
          </w:p>
          <w:p>
            <w:pPr>
              <w:spacing w:line="360" w:lineRule="auto"/>
              <w:ind w:firstLine="480" w:firstLineChars="200"/>
              <w:rPr>
                <w:rFonts w:ascii="新宋体" w:hAnsi="新宋体" w:eastAsia="新宋体" w:cs="新宋体"/>
                <w:kern w:val="0"/>
                <w:sz w:val="24"/>
                <w:lang w:bidi="ar"/>
              </w:rPr>
            </w:pPr>
            <w:r>
              <w:rPr>
                <w:rFonts w:hint="eastAsia" w:ascii="新宋体" w:hAnsi="新宋体" w:eastAsia="新宋体" w:cs="新宋体"/>
                <w:kern w:val="0"/>
                <w:sz w:val="24"/>
                <w:lang w:bidi="ar"/>
              </w:rPr>
              <w:t>学校已经建起了一个满足年培训5000人次需要的稳定的专、兼职教师队伍，年均在校全日制学生人数为 3868人。学校现有专兼职教师243人，师生比为1:16，专任教师中本科以上学历者183人，有硕士学位的教师达 62 人，有高级技术职称的达78人。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kern w:val="0"/>
                <w:sz w:val="24"/>
                <w:lang w:bidi="ar"/>
              </w:rPr>
              <w:t>学校有享受省政府特殊津贴专家 2 人，全国职业院校教学名师 1 人，河北省职业院校教学名师 4 人，河北省中职学校骨干教师 8 人，国家优秀中职班主任 1 人，省级优秀班主任 8 人， 省级师德标兵 1 人，省级优秀教师 2 人，省级省“三三三人才工程”三层次 2 人，省级教育工作先进个人 1 人，全国全省职业技能大赛优秀指导教师 10 人，认定校级骨干教师 38 名，形成了支撑教学工作开展的中坚。在河北省技能大赛工程测量教师组的团体比赛中，16名教师参赛，荣获两个一等奖、一个二等奖、一个三等奖。测量教学师资力量雄厚。</w:t>
            </w:r>
          </w:p>
          <w:p>
            <w:pPr>
              <w:rPr>
                <w:rFonts w:ascii="宋体" w:hAnsi="宋体"/>
                <w:b/>
                <w:sz w:val="28"/>
                <w:szCs w:val="28"/>
              </w:rPr>
            </w:pPr>
            <w:r>
              <w:rPr>
                <w:rFonts w:hint="eastAsia" w:ascii="宋体" w:hAnsi="宋体"/>
                <w:b/>
                <w:sz w:val="28"/>
                <w:szCs w:val="28"/>
              </w:rPr>
              <w:t xml:space="preserve">   </w:t>
            </w: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tc>
      </w:tr>
    </w:tbl>
    <w:p>
      <w:pPr>
        <w:spacing w:line="100" w:lineRule="exact"/>
        <w:ind w:left="448"/>
        <w:rPr>
          <w:rFonts w:eastAsia="黑体"/>
          <w:sz w:val="8"/>
        </w:rPr>
      </w:pPr>
    </w:p>
    <w:tbl>
      <w:tblPr>
        <w:tblStyle w:val="15"/>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tcPr>
          <w:p>
            <w:pPr>
              <w:rPr>
                <w:rFonts w:eastAsia="黑体"/>
                <w:sz w:val="30"/>
                <w:szCs w:val="30"/>
              </w:rPr>
            </w:pPr>
            <w:bookmarkStart w:id="1" w:name="PO_province"/>
            <w:bookmarkEnd w:id="1"/>
            <w:bookmarkStart w:id="2" w:name="PO_keyWords"/>
            <w:bookmarkEnd w:id="2"/>
            <w:bookmarkStart w:id="3" w:name="PO_systemCode"/>
            <w:bookmarkEnd w:id="3"/>
            <w:bookmarkStart w:id="4" w:name="PO_provinceCode"/>
            <w:bookmarkEnd w:id="4"/>
            <w:bookmarkStart w:id="5" w:name="PO_system"/>
            <w:bookmarkEnd w:id="5"/>
          </w:p>
        </w:tc>
      </w:tr>
    </w:tbl>
    <w:tbl>
      <w:tblPr>
        <w:tblStyle w:val="14"/>
        <w:tblW w:w="90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248"/>
        <w:gridCol w:w="3924"/>
        <w:gridCol w:w="992"/>
        <w:gridCol w:w="1309"/>
        <w:gridCol w:w="8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b/>
                <w:sz w:val="28"/>
                <w:szCs w:val="28"/>
              </w:rPr>
            </w:pPr>
            <w:r>
              <w:rPr>
                <w:rFonts w:hint="eastAsia" w:ascii="宋体" w:hAnsi="宋体"/>
                <w:b/>
                <w:sz w:val="28"/>
                <w:szCs w:val="28"/>
              </w:rPr>
              <w:t>外部支持条件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7"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pPr>
              <w:spacing w:line="360" w:lineRule="exact"/>
              <w:ind w:firstLine="480" w:firstLineChars="200"/>
              <w:rPr>
                <w:rFonts w:ascii="仿宋" w:hAnsi="仿宋" w:eastAsia="仿宋"/>
                <w:sz w:val="24"/>
              </w:rPr>
            </w:pPr>
            <w:r>
              <w:rPr>
                <w:rFonts w:hint="eastAsia" w:ascii="仿宋" w:hAnsi="仿宋" w:eastAsia="仿宋"/>
                <w:sz w:val="24"/>
              </w:rPr>
              <w:t>我校积极与其他院校开展学习交流，在展现我校办学特色和办学理念的同时，不断学习其他院校的办学成功经验，相互交流学习。并同时积极联合企业和校友，校园招聘会上超过200家联合企业提供上千实习就业岗位，中专第三学期的跟岗实习和顶岗实习多数在联合企业进行实践生产学习。</w:t>
            </w:r>
          </w:p>
          <w:p>
            <w:pPr>
              <w:spacing w:line="360" w:lineRule="exact"/>
              <w:ind w:firstLine="480" w:firstLineChars="200"/>
              <w:rPr>
                <w:rFonts w:ascii="仿宋" w:hAnsi="仿宋" w:eastAsia="仿宋"/>
                <w:sz w:val="24"/>
              </w:rPr>
            </w:pPr>
            <w:r>
              <w:rPr>
                <w:rFonts w:ascii="仿宋" w:hAnsi="仿宋" w:eastAsia="仿宋"/>
                <w:sz w:val="24"/>
              </w:rPr>
              <w:t>丰富的实践教学平台:建工职业群各专业为实现理论实践一体化教学，建设有26个理实一体化实训室，面积达11000M2,均具有仿真性和模拟性。依托“河北省建筑技术职业教育集团”，建立了20个长期稳定的校外实训基地，保证了学生顶岗实习的有效实施同，实现了“教学做”合一，突出技能培养</w:t>
            </w:r>
            <w:r>
              <w:rPr>
                <w:rFonts w:hint="eastAsia" w:ascii="仿宋" w:hAnsi="仿宋" w:eastAsia="仿宋"/>
                <w:sz w:val="24"/>
              </w:rPr>
              <w:t>。</w:t>
            </w:r>
          </w:p>
          <w:p>
            <w:pPr>
              <w:rPr>
                <w:rFonts w:ascii="仿宋" w:hAnsi="仿宋" w:eastAsia="仿宋"/>
                <w:snapToGrid w:val="0"/>
                <w:szCs w:val="21"/>
              </w:rPr>
            </w:pPr>
            <w:r>
              <w:rPr>
                <w:rFonts w:hint="eastAsia" w:ascii="仿宋" w:hAnsi="仿宋" w:eastAsia="仿宋"/>
                <w:sz w:val="24"/>
              </w:rPr>
              <w:t>申办院校的场地规格、设施设备型号基本能与国赛对接，设施设备的台套数能满足省赛的要求，测量省赛工作人员也能有足够数量的相关专业教师承担，学校地理位置优越，方便参赛院校的出差往返，附近酒店可以满足各参赛院校的住宿需求，校园后勤能提供充足而完备的后勤保障，可以为技能大赛做出充足准备，以保障省级工程测量技能大赛积极开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pPr>
              <w:rPr>
                <w:rFonts w:ascii="仿宋" w:hAnsi="仿宋" w:eastAsia="仿宋"/>
                <w:snapToGrid w:val="0"/>
                <w:color w:val="auto"/>
                <w:szCs w:val="21"/>
              </w:rPr>
            </w:pPr>
            <w:r>
              <w:rPr>
                <w:rFonts w:hint="eastAsia" w:ascii="宋体" w:hAnsi="宋体"/>
                <w:b/>
                <w:color w:val="auto"/>
                <w:sz w:val="28"/>
                <w:szCs w:val="28"/>
              </w:rPr>
              <w:t>比赛内容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9"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pPr>
              <w:numPr>
                <w:ilvl w:val="0"/>
                <w:numId w:val="3"/>
              </w:numPr>
              <w:rPr>
                <w:rFonts w:ascii="仿宋" w:hAnsi="仿宋" w:eastAsia="仿宋"/>
                <w:snapToGrid w:val="0"/>
                <w:color w:val="auto"/>
                <w:sz w:val="24"/>
                <w:szCs w:val="24"/>
              </w:rPr>
            </w:pPr>
            <w:r>
              <w:rPr>
                <w:rFonts w:hint="eastAsia" w:ascii="仿宋" w:hAnsi="仿宋" w:eastAsia="仿宋"/>
                <w:snapToGrid w:val="0"/>
                <w:color w:val="auto"/>
                <w:sz w:val="24"/>
                <w:szCs w:val="24"/>
              </w:rPr>
              <w:t>理论考核部分</w:t>
            </w:r>
            <w:r>
              <w:rPr>
                <w:rFonts w:hint="eastAsia" w:ascii="仿宋" w:hAnsi="仿宋" w:eastAsia="仿宋"/>
                <w:snapToGrid w:val="0"/>
                <w:color w:val="auto"/>
                <w:sz w:val="24"/>
                <w:szCs w:val="24"/>
                <w:lang w:val="en-US" w:eastAsia="zh-CN"/>
              </w:rPr>
              <w:t>2</w:t>
            </w:r>
            <w:r>
              <w:rPr>
                <w:rFonts w:hint="eastAsia" w:ascii="仿宋" w:hAnsi="仿宋" w:eastAsia="仿宋"/>
                <w:snapToGrid w:val="0"/>
                <w:color w:val="auto"/>
                <w:sz w:val="24"/>
                <w:szCs w:val="24"/>
              </w:rPr>
              <w:t>0%</w:t>
            </w:r>
          </w:p>
          <w:p>
            <w:pPr>
              <w:spacing w:line="360" w:lineRule="auto"/>
              <w:ind w:firstLine="480" w:firstLineChars="200"/>
              <w:rPr>
                <w:rFonts w:ascii="仿宋" w:hAnsi="仿宋" w:eastAsia="仿宋"/>
                <w:snapToGrid w:val="0"/>
                <w:color w:val="auto"/>
                <w:sz w:val="24"/>
                <w:szCs w:val="24"/>
              </w:rPr>
            </w:pPr>
            <w:r>
              <w:rPr>
                <w:rFonts w:hint="eastAsia" w:ascii="仿宋" w:hAnsi="仿宋" w:eastAsia="仿宋"/>
                <w:snapToGrid w:val="0"/>
                <w:color w:val="auto"/>
                <w:sz w:val="24"/>
                <w:szCs w:val="24"/>
              </w:rPr>
              <w:t>根据事先提供题库知识点，预先从题库中选出考核试卷，各难度分布合理，部分题目改变说法、改变数据，共单选120题，每题0.5分，多选题40题，每题1分。考核时间105分钟，由计算机完成阅卷，交卷后签字离场，提前完成不加分，取</w:t>
            </w:r>
            <w:r>
              <w:rPr>
                <w:rFonts w:hint="eastAsia" w:ascii="仿宋" w:hAnsi="仿宋" w:eastAsia="仿宋"/>
                <w:snapToGrid w:val="0"/>
                <w:color w:val="auto"/>
                <w:sz w:val="24"/>
                <w:szCs w:val="24"/>
                <w:lang w:val="en-US" w:eastAsia="zh-CN"/>
              </w:rPr>
              <w:t>参赛教师个人成绩为</w:t>
            </w:r>
            <w:r>
              <w:rPr>
                <w:rFonts w:hint="eastAsia" w:ascii="仿宋" w:hAnsi="仿宋" w:eastAsia="仿宋"/>
                <w:snapToGrid w:val="0"/>
                <w:color w:val="auto"/>
                <w:sz w:val="24"/>
                <w:szCs w:val="24"/>
              </w:rPr>
              <w:t>该项成绩。</w:t>
            </w:r>
          </w:p>
          <w:p>
            <w:pPr>
              <w:numPr>
                <w:ilvl w:val="0"/>
                <w:numId w:val="3"/>
              </w:numPr>
              <w:rPr>
                <w:rFonts w:ascii="仿宋" w:hAnsi="仿宋" w:eastAsia="仿宋"/>
                <w:snapToGrid w:val="0"/>
                <w:color w:val="auto"/>
                <w:sz w:val="24"/>
                <w:szCs w:val="24"/>
              </w:rPr>
            </w:pPr>
            <w:r>
              <w:rPr>
                <w:rFonts w:hint="eastAsia" w:ascii="仿宋" w:hAnsi="仿宋" w:eastAsia="仿宋"/>
                <w:snapToGrid w:val="0"/>
                <w:color w:val="auto"/>
                <w:sz w:val="24"/>
                <w:szCs w:val="24"/>
              </w:rPr>
              <w:t>实操-四等水准测量</w:t>
            </w:r>
            <w:r>
              <w:rPr>
                <w:rFonts w:hint="eastAsia" w:ascii="仿宋" w:hAnsi="仿宋" w:eastAsia="仿宋"/>
                <w:snapToGrid w:val="0"/>
                <w:color w:val="auto"/>
                <w:sz w:val="24"/>
                <w:szCs w:val="24"/>
                <w:lang w:val="en-US" w:eastAsia="zh-CN"/>
              </w:rPr>
              <w:t>35</w:t>
            </w:r>
            <w:r>
              <w:rPr>
                <w:rFonts w:hint="eastAsia" w:ascii="仿宋" w:hAnsi="仿宋" w:eastAsia="仿宋"/>
                <w:snapToGrid w:val="0"/>
                <w:color w:val="auto"/>
                <w:sz w:val="24"/>
                <w:szCs w:val="24"/>
              </w:rPr>
              <w:t>%</w:t>
            </w:r>
          </w:p>
          <w:p>
            <w:pPr>
              <w:spacing w:line="360" w:lineRule="auto"/>
              <w:ind w:firstLine="480" w:firstLineChars="200"/>
              <w:rPr>
                <w:rFonts w:ascii="仿宋" w:hAnsi="仿宋" w:eastAsia="仿宋"/>
                <w:snapToGrid w:val="0"/>
                <w:color w:val="auto"/>
                <w:sz w:val="24"/>
                <w:szCs w:val="24"/>
              </w:rPr>
            </w:pPr>
            <w:r>
              <w:rPr>
                <w:rFonts w:hint="eastAsia" w:ascii="仿宋" w:hAnsi="仿宋" w:eastAsia="仿宋"/>
                <w:snapToGrid w:val="0"/>
                <w:color w:val="auto"/>
                <w:sz w:val="24"/>
                <w:szCs w:val="24"/>
              </w:rPr>
              <w:t>按照规定路线完成四等水准测量，测量方法和要求按照规范文件执行，比赛时间60分钟，</w:t>
            </w:r>
            <w:r>
              <w:rPr>
                <w:rFonts w:hint="eastAsia" w:ascii="仿宋" w:hAnsi="仿宋" w:eastAsia="仿宋"/>
                <w:snapToGrid w:val="0"/>
                <w:color w:val="auto"/>
                <w:sz w:val="24"/>
                <w:szCs w:val="24"/>
                <w:lang w:val="en-US" w:eastAsia="zh-CN"/>
              </w:rPr>
              <w:t>45</w:t>
            </w:r>
            <w:r>
              <w:rPr>
                <w:rFonts w:hint="eastAsia" w:ascii="仿宋" w:hAnsi="仿宋" w:eastAsia="仿宋"/>
                <w:snapToGrid w:val="0"/>
                <w:color w:val="auto"/>
                <w:sz w:val="24"/>
                <w:szCs w:val="24"/>
              </w:rPr>
              <w:t>分钟内完成不扣时间分，每晚1分钟时间分扣1分。评分要求按赛前规范文件执行。</w:t>
            </w:r>
          </w:p>
          <w:p>
            <w:pPr>
              <w:numPr>
                <w:ilvl w:val="0"/>
                <w:numId w:val="3"/>
              </w:numPr>
              <w:rPr>
                <w:rFonts w:ascii="仿宋" w:hAnsi="仿宋" w:eastAsia="仿宋"/>
                <w:snapToGrid w:val="0"/>
                <w:color w:val="auto"/>
                <w:szCs w:val="21"/>
              </w:rPr>
            </w:pPr>
            <w:r>
              <w:rPr>
                <w:rFonts w:hint="eastAsia" w:ascii="仿宋" w:hAnsi="仿宋" w:eastAsia="仿宋"/>
                <w:snapToGrid w:val="0"/>
                <w:color w:val="auto"/>
                <w:sz w:val="24"/>
                <w:szCs w:val="24"/>
              </w:rPr>
              <w:t>实操-</w:t>
            </w:r>
            <w:r>
              <w:rPr>
                <w:rFonts w:hint="eastAsia" w:ascii="仿宋" w:hAnsi="仿宋" w:eastAsia="仿宋"/>
                <w:snapToGrid w:val="0"/>
                <w:color w:val="auto"/>
                <w:sz w:val="24"/>
                <w:szCs w:val="24"/>
                <w:lang w:val="en-US" w:eastAsia="zh-CN"/>
              </w:rPr>
              <w:t>坐标测量及三级支导线测量45</w:t>
            </w:r>
            <w:r>
              <w:rPr>
                <w:rFonts w:hint="eastAsia" w:ascii="仿宋" w:hAnsi="仿宋" w:eastAsia="仿宋"/>
                <w:snapToGrid w:val="0"/>
                <w:color w:val="auto"/>
                <w:sz w:val="24"/>
                <w:szCs w:val="24"/>
              </w:rPr>
              <w:t>%</w:t>
            </w:r>
          </w:p>
          <w:p>
            <w:pPr>
              <w:spacing w:line="360" w:lineRule="auto"/>
              <w:ind w:firstLine="480" w:firstLineChars="200"/>
              <w:rPr>
                <w:rFonts w:ascii="宋体" w:hAnsi="宋体"/>
                <w:b/>
                <w:color w:val="auto"/>
                <w:sz w:val="28"/>
                <w:szCs w:val="28"/>
              </w:rPr>
            </w:pPr>
            <w:r>
              <w:rPr>
                <w:rFonts w:hint="eastAsia" w:ascii="仿宋" w:hAnsi="仿宋" w:eastAsia="仿宋"/>
                <w:snapToGrid w:val="0"/>
                <w:color w:val="auto"/>
                <w:sz w:val="24"/>
                <w:szCs w:val="24"/>
              </w:rPr>
              <w:t>按照规定路线完成</w:t>
            </w:r>
            <w:r>
              <w:rPr>
                <w:rFonts w:hint="eastAsia" w:ascii="仿宋" w:hAnsi="仿宋" w:eastAsia="仿宋"/>
                <w:snapToGrid w:val="0"/>
                <w:color w:val="auto"/>
                <w:sz w:val="24"/>
                <w:szCs w:val="24"/>
                <w:lang w:val="en-US" w:eastAsia="zh-CN"/>
              </w:rPr>
              <w:t>坐标测量及三级支导线测量</w:t>
            </w:r>
            <w:r>
              <w:rPr>
                <w:rFonts w:hint="eastAsia" w:ascii="仿宋" w:hAnsi="仿宋" w:eastAsia="仿宋"/>
                <w:snapToGrid w:val="0"/>
                <w:color w:val="auto"/>
                <w:sz w:val="24"/>
                <w:szCs w:val="24"/>
              </w:rPr>
              <w:t>，测量方法和要求按照规范文件执行，比赛时间70分钟，</w:t>
            </w:r>
            <w:r>
              <w:rPr>
                <w:rFonts w:hint="eastAsia" w:ascii="仿宋" w:hAnsi="仿宋" w:eastAsia="仿宋"/>
                <w:snapToGrid w:val="0"/>
                <w:color w:val="auto"/>
                <w:sz w:val="24"/>
                <w:szCs w:val="24"/>
                <w:lang w:val="en-US" w:eastAsia="zh-CN"/>
              </w:rPr>
              <w:t>55</w:t>
            </w:r>
            <w:r>
              <w:rPr>
                <w:rFonts w:hint="eastAsia" w:ascii="仿宋" w:hAnsi="仿宋" w:eastAsia="仿宋"/>
                <w:snapToGrid w:val="0"/>
                <w:color w:val="auto"/>
                <w:sz w:val="24"/>
                <w:szCs w:val="24"/>
              </w:rPr>
              <w:t>分钟内完成不扣时间分，每晚1分钟时间分扣1分。评分要求按赛前规范文件执行.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b/>
                <w:sz w:val="28"/>
                <w:szCs w:val="28"/>
                <w:lang w:val="zh-CN"/>
              </w:rPr>
            </w:pPr>
            <w:r>
              <w:rPr>
                <w:rFonts w:hint="eastAsia" w:ascii="宋体" w:hAnsi="宋体"/>
                <w:b/>
                <w:sz w:val="28"/>
                <w:szCs w:val="28"/>
              </w:rPr>
              <w:t>相关赛项承办经验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sz w:val="24"/>
                <w:lang w:val="zh-CN"/>
              </w:rPr>
            </w:pPr>
            <w:r>
              <w:rPr>
                <w:rFonts w:hint="eastAsia" w:ascii="宋体" w:hAnsi="宋体" w:cs="宋体"/>
                <w:sz w:val="24"/>
                <w:lang w:val="zh-CN"/>
              </w:rPr>
              <w:t>序号</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lang w:val="zh-CN"/>
              </w:rPr>
            </w:pPr>
            <w:r>
              <w:rPr>
                <w:rFonts w:hint="eastAsia" w:ascii="宋体" w:hAnsi="宋体" w:cs="宋体"/>
                <w:sz w:val="24"/>
              </w:rPr>
              <w:t>比赛</w:t>
            </w:r>
            <w:r>
              <w:rPr>
                <w:rFonts w:hint="eastAsia" w:ascii="宋体" w:hAnsi="宋体" w:cs="宋体"/>
                <w:sz w:val="24"/>
                <w:lang w:val="zh-CN"/>
              </w:rPr>
              <w:t>年份</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lang w:val="zh-CN"/>
              </w:rPr>
            </w:pPr>
            <w:r>
              <w:rPr>
                <w:rFonts w:hint="eastAsia" w:ascii="宋体" w:hAnsi="宋体" w:cs="宋体"/>
                <w:sz w:val="24"/>
              </w:rPr>
              <w:t>赛项</w:t>
            </w:r>
            <w:r>
              <w:rPr>
                <w:rFonts w:hint="eastAsia" w:ascii="宋体" w:hAnsi="宋体" w:cs="宋体"/>
                <w:sz w:val="24"/>
                <w:lang w:val="zh-CN"/>
              </w:rPr>
              <w:t>名称</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lang w:val="zh-CN"/>
              </w:rPr>
            </w:pPr>
            <w:r>
              <w:rPr>
                <w:rFonts w:hint="eastAsia" w:ascii="宋体" w:hAnsi="宋体" w:cs="宋体"/>
                <w:sz w:val="24"/>
                <w:lang w:val="zh-CN"/>
              </w:rPr>
              <w:t>级别</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lang w:val="zh-CN"/>
              </w:rPr>
            </w:pPr>
            <w:r>
              <w:rPr>
                <w:rFonts w:hint="eastAsia" w:ascii="宋体" w:hAnsi="宋体" w:cs="宋体"/>
                <w:sz w:val="24"/>
              </w:rPr>
              <w:t>参赛</w:t>
            </w:r>
            <w:r>
              <w:rPr>
                <w:rFonts w:hint="eastAsia" w:ascii="宋体" w:hAnsi="宋体" w:cs="宋体"/>
                <w:sz w:val="24"/>
                <w:lang w:val="zh-CN"/>
              </w:rPr>
              <w:t>人数</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b/>
                <w:sz w:val="24"/>
                <w:lang w:val="zh-CN"/>
              </w:rPr>
            </w:pPr>
            <w:r>
              <w:rPr>
                <w:rFonts w:hint="eastAsia" w:ascii="宋体" w:hAnsi="宋体" w:cs="宋体"/>
                <w:b/>
                <w:sz w:val="24"/>
                <w:lang w:val="zh-CN"/>
              </w:rPr>
              <w:t>1</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eastAsia="宋体" w:cs="宋体"/>
                <w:b/>
                <w:sz w:val="24"/>
                <w:lang w:eastAsia="zh-CN"/>
              </w:rPr>
            </w:pPr>
            <w:r>
              <w:rPr>
                <w:rFonts w:hint="eastAsia" w:ascii="宋体" w:hAnsi="宋体" w:eastAsia="宋体" w:cs="宋体"/>
                <w:bCs/>
                <w:sz w:val="24"/>
              </w:rPr>
              <w:t>202</w:t>
            </w:r>
            <w:r>
              <w:rPr>
                <w:rFonts w:hint="eastAsia" w:ascii="宋体" w:hAnsi="宋体" w:eastAsia="宋体" w:cs="宋体"/>
                <w:bCs/>
                <w:sz w:val="24"/>
                <w:lang w:val="en-US" w:eastAsia="zh-CN"/>
              </w:rPr>
              <w:t>3</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eastAsia="宋体" w:cs="宋体"/>
                <w:b/>
                <w:sz w:val="24"/>
              </w:rPr>
            </w:pPr>
            <w:r>
              <w:rPr>
                <w:rFonts w:hint="eastAsia" w:ascii="仿宋" w:hAnsi="仿宋" w:eastAsia="仿宋"/>
                <w:sz w:val="24"/>
              </w:rPr>
              <w:t>河北省中职组工程测量技能大赛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lang w:val="zh-CN"/>
              </w:rPr>
            </w:pPr>
            <w:r>
              <w:rPr>
                <w:rFonts w:hint="eastAsia" w:cs="宋体" w:asciiTheme="minorEastAsia" w:hAnsiTheme="minorEastAsia" w:eastAsiaTheme="minorEastAsia"/>
                <w:sz w:val="24"/>
                <w:lang w:val="zh-CN"/>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default" w:ascii="宋体" w:hAnsi="宋体" w:cs="宋体" w:eastAsiaTheme="minorEastAsia"/>
                <w:sz w:val="24"/>
                <w:lang w:val="en-US" w:eastAsia="zh-CN"/>
              </w:rPr>
            </w:pPr>
            <w:r>
              <w:rPr>
                <w:rFonts w:hint="eastAsia" w:ascii="宋体" w:hAnsi="宋体" w:cs="宋体" w:eastAsiaTheme="minorEastAsia"/>
                <w:sz w:val="24"/>
                <w:lang w:val="en-US" w:eastAsia="zh-CN"/>
              </w:rPr>
              <w:t>148</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eastAsiaTheme="minorEastAsia"/>
                <w:b/>
                <w:sz w:val="24"/>
                <w:lang w:val="zh-CN"/>
              </w:rPr>
            </w:pPr>
            <w:r>
              <w:rPr>
                <w:rFonts w:ascii="宋体" w:hAnsi="宋体" w:cs="宋体" w:eastAsiaTheme="minorEastAsia"/>
                <w:b/>
                <w:sz w:val="24"/>
                <w:lang w:val="zh-CN"/>
              </w:rPr>
              <w:t>2</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eastAsia="宋体" w:cs="宋体"/>
                <w:b/>
                <w:sz w:val="24"/>
              </w:rPr>
            </w:pPr>
            <w:r>
              <w:rPr>
                <w:rFonts w:hint="eastAsia" w:ascii="宋体" w:hAnsi="宋体" w:eastAsia="宋体" w:cs="宋体"/>
                <w:bCs/>
                <w:sz w:val="24"/>
              </w:rPr>
              <w:t>2021</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eastAsia="宋体" w:cs="宋体"/>
                <w:b/>
                <w:sz w:val="24"/>
              </w:rPr>
            </w:pPr>
            <w:r>
              <w:rPr>
                <w:rFonts w:hint="eastAsia" w:ascii="仿宋" w:hAnsi="仿宋" w:eastAsia="仿宋"/>
                <w:sz w:val="24"/>
              </w:rPr>
              <w:t>河北省中职组工程测量技能大赛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eastAsia="宋体" w:cs="宋体"/>
                <w:b/>
                <w:sz w:val="24"/>
              </w:rPr>
            </w:pPr>
            <w:r>
              <w:rPr>
                <w:rFonts w:hint="eastAsia" w:ascii="仿宋" w:hAnsi="仿宋" w:eastAsia="仿宋"/>
                <w:sz w:val="24"/>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default" w:ascii="宋体" w:hAnsi="宋体" w:eastAsia="宋体" w:cs="宋体"/>
                <w:b/>
                <w:sz w:val="24"/>
                <w:lang w:val="en-US" w:eastAsia="zh-CN"/>
              </w:rPr>
            </w:pPr>
            <w:r>
              <w:rPr>
                <w:rFonts w:hint="eastAsia" w:ascii="仿宋" w:hAnsi="仿宋" w:eastAsia="仿宋"/>
                <w:sz w:val="24"/>
                <w:lang w:val="en-US" w:eastAsia="zh-CN"/>
              </w:rPr>
              <w:t>164</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eastAsiaTheme="minorEastAsia"/>
                <w:b/>
                <w:sz w:val="24"/>
                <w:lang w:val="zh-CN"/>
              </w:rPr>
            </w:pPr>
            <w:r>
              <w:rPr>
                <w:rFonts w:ascii="宋体" w:hAnsi="宋体" w:cs="宋体" w:eastAsiaTheme="minorEastAsia"/>
                <w:b/>
                <w:sz w:val="24"/>
                <w:lang w:val="zh-CN"/>
              </w:rPr>
              <w:t>3</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仿宋" w:hAnsi="仿宋" w:eastAsia="仿宋"/>
                <w:sz w:val="24"/>
                <w:lang w:val="zh-CN"/>
              </w:rPr>
            </w:pPr>
            <w:r>
              <w:rPr>
                <w:rFonts w:hint="eastAsia" w:ascii="仿宋" w:hAnsi="仿宋" w:eastAsia="仿宋"/>
                <w:sz w:val="24"/>
              </w:rPr>
              <w:t>2020</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仿宋" w:hAnsi="仿宋" w:eastAsia="仿宋"/>
                <w:sz w:val="24"/>
                <w:lang w:val="zh-CN"/>
              </w:rPr>
            </w:pPr>
            <w:r>
              <w:rPr>
                <w:rFonts w:hint="eastAsia" w:ascii="仿宋" w:hAnsi="仿宋" w:eastAsia="仿宋"/>
                <w:sz w:val="24"/>
              </w:rPr>
              <w:t>全国中职组技能大赛试点赛河北省工程测量选拔赛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仿宋" w:hAnsi="仿宋" w:eastAsia="仿宋"/>
                <w:sz w:val="24"/>
                <w:lang w:val="zh-CN"/>
              </w:rPr>
            </w:pPr>
            <w:r>
              <w:rPr>
                <w:rFonts w:hint="eastAsia" w:ascii="仿宋" w:hAnsi="仿宋" w:eastAsia="仿宋"/>
                <w:sz w:val="24"/>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eastAsiaTheme="minorEastAsia"/>
                <w:b/>
                <w:sz w:val="24"/>
                <w:lang w:val="zh-CN"/>
              </w:rPr>
            </w:pPr>
            <w:r>
              <w:rPr>
                <w:rFonts w:ascii="宋体" w:hAnsi="宋体" w:cs="宋体" w:eastAsiaTheme="minorEastAsia"/>
                <w:b/>
                <w:sz w:val="24"/>
                <w:lang w:val="zh-CN"/>
              </w:rPr>
              <w:t>4</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仿宋" w:hAnsi="仿宋" w:eastAsia="仿宋"/>
                <w:sz w:val="24"/>
                <w:lang w:val="zh-CN"/>
              </w:rPr>
            </w:pPr>
            <w:r>
              <w:rPr>
                <w:rFonts w:hint="eastAsia" w:ascii="仿宋" w:hAnsi="仿宋" w:eastAsia="仿宋"/>
                <w:sz w:val="24"/>
              </w:rPr>
              <w:t>2020</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仿宋" w:hAnsi="仿宋" w:eastAsia="仿宋"/>
                <w:sz w:val="24"/>
                <w:lang w:val="zh-CN"/>
              </w:rPr>
            </w:pPr>
            <w:r>
              <w:rPr>
                <w:rFonts w:hint="eastAsia" w:ascii="仿宋" w:hAnsi="仿宋" w:eastAsia="仿宋"/>
                <w:sz w:val="24"/>
              </w:rPr>
              <w:t>河北省中职组工程测量技能大赛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仿宋" w:hAnsi="仿宋" w:eastAsia="仿宋"/>
                <w:sz w:val="24"/>
                <w:lang w:val="zh-CN"/>
              </w:rPr>
            </w:pPr>
            <w:r>
              <w:rPr>
                <w:rFonts w:hint="eastAsia" w:ascii="仿宋" w:hAnsi="仿宋" w:eastAsia="仿宋"/>
                <w:sz w:val="24"/>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128</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eastAsia="宋体" w:cs="宋体"/>
                <w:b/>
                <w:sz w:val="24"/>
              </w:rPr>
            </w:pPr>
            <w:r>
              <w:rPr>
                <w:rFonts w:ascii="宋体" w:hAnsi="宋体" w:eastAsia="宋体" w:cs="宋体"/>
                <w:b/>
                <w:sz w:val="24"/>
              </w:rPr>
              <w:t>5</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仿宋" w:hAnsi="仿宋" w:eastAsia="仿宋"/>
                <w:sz w:val="24"/>
                <w:lang w:val="zh-CN"/>
              </w:rPr>
            </w:pPr>
            <w:r>
              <w:rPr>
                <w:rFonts w:hint="eastAsia" w:ascii="仿宋" w:hAnsi="仿宋" w:eastAsia="仿宋"/>
                <w:sz w:val="24"/>
              </w:rPr>
              <w:t>2019</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仿宋" w:hAnsi="仿宋" w:eastAsia="仿宋"/>
                <w:sz w:val="24"/>
                <w:lang w:val="zh-CN"/>
              </w:rPr>
            </w:pPr>
            <w:r>
              <w:rPr>
                <w:rFonts w:hint="eastAsia" w:ascii="仿宋" w:hAnsi="仿宋" w:eastAsia="仿宋"/>
                <w:sz w:val="24"/>
              </w:rPr>
              <w:t>河北省中职组工程测量技能大赛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仿宋" w:hAnsi="仿宋" w:eastAsia="仿宋"/>
                <w:sz w:val="24"/>
                <w:lang w:val="zh-CN"/>
              </w:rPr>
            </w:pPr>
            <w:r>
              <w:rPr>
                <w:rFonts w:hint="eastAsia" w:ascii="仿宋" w:hAnsi="仿宋" w:eastAsia="仿宋"/>
                <w:sz w:val="24"/>
              </w:rPr>
              <w:t>省级</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120</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auto" w:sz="4" w:space="0"/>
              <w:right w:val="single" w:color="000000" w:sz="8" w:space="0"/>
            </w:tcBorders>
            <w:shd w:val="clear" w:color="auto" w:fill="FFFFFF"/>
            <w:vAlign w:val="center"/>
          </w:tcPr>
          <w:p>
            <w:pPr>
              <w:autoSpaceDE w:val="0"/>
              <w:autoSpaceDN w:val="0"/>
              <w:spacing w:line="360" w:lineRule="auto"/>
              <w:jc w:val="center"/>
              <w:rPr>
                <w:rFonts w:hint="eastAsia" w:ascii="宋体" w:hAnsi="宋体" w:eastAsia="宋体" w:cs="宋体"/>
                <w:b/>
                <w:sz w:val="24"/>
                <w:lang w:eastAsia="zh-CN"/>
              </w:rPr>
            </w:pPr>
            <w:r>
              <w:rPr>
                <w:rFonts w:hint="eastAsia" w:ascii="宋体" w:hAnsi="宋体" w:eastAsia="宋体" w:cs="宋体"/>
                <w:b/>
                <w:sz w:val="24"/>
                <w:lang w:val="en-US" w:eastAsia="zh-CN"/>
              </w:rPr>
              <w:t>6</w:t>
            </w:r>
          </w:p>
        </w:tc>
        <w:tc>
          <w:tcPr>
            <w:tcW w:w="1248" w:type="dxa"/>
            <w:tcBorders>
              <w:top w:val="single" w:color="000000" w:sz="8" w:space="0"/>
              <w:left w:val="single" w:color="000000" w:sz="8" w:space="0"/>
              <w:bottom w:val="single" w:color="auto" w:sz="4" w:space="0"/>
              <w:right w:val="single" w:color="000000" w:sz="8" w:space="0"/>
            </w:tcBorders>
            <w:shd w:val="clear" w:color="auto" w:fill="FFFFFF"/>
            <w:vAlign w:val="center"/>
          </w:tcPr>
          <w:p>
            <w:pPr>
              <w:spacing w:line="360" w:lineRule="exact"/>
              <w:jc w:val="center"/>
              <w:rPr>
                <w:rFonts w:ascii="仿宋" w:hAnsi="仿宋" w:eastAsia="仿宋"/>
                <w:sz w:val="24"/>
                <w:lang w:val="zh-CN"/>
              </w:rPr>
            </w:pPr>
            <w:r>
              <w:rPr>
                <w:rFonts w:hint="eastAsia" w:ascii="仿宋" w:hAnsi="仿宋" w:eastAsia="仿宋"/>
                <w:sz w:val="24"/>
              </w:rPr>
              <w:t>2017</w:t>
            </w:r>
          </w:p>
        </w:tc>
        <w:tc>
          <w:tcPr>
            <w:tcW w:w="3924" w:type="dxa"/>
            <w:tcBorders>
              <w:top w:val="single" w:color="000000" w:sz="8" w:space="0"/>
              <w:left w:val="single" w:color="000000" w:sz="8" w:space="0"/>
              <w:bottom w:val="single" w:color="auto" w:sz="4" w:space="0"/>
              <w:right w:val="single" w:color="000000" w:sz="8" w:space="0"/>
            </w:tcBorders>
            <w:shd w:val="clear" w:color="auto" w:fill="FFFFFF"/>
            <w:vAlign w:val="center"/>
          </w:tcPr>
          <w:p>
            <w:pPr>
              <w:spacing w:line="360" w:lineRule="exact"/>
              <w:rPr>
                <w:rFonts w:ascii="仿宋" w:hAnsi="仿宋" w:eastAsia="仿宋"/>
                <w:sz w:val="24"/>
                <w:lang w:val="zh-CN"/>
              </w:rPr>
            </w:pPr>
            <w:r>
              <w:rPr>
                <w:rFonts w:hint="eastAsia" w:ascii="仿宋" w:hAnsi="仿宋" w:eastAsia="仿宋"/>
                <w:sz w:val="24"/>
              </w:rPr>
              <w:t>河北省中职组工程测量技能大赛</w:t>
            </w:r>
          </w:p>
        </w:tc>
        <w:tc>
          <w:tcPr>
            <w:tcW w:w="992" w:type="dxa"/>
            <w:tcBorders>
              <w:top w:val="single" w:color="000000" w:sz="8" w:space="0"/>
              <w:left w:val="single" w:color="000000" w:sz="8" w:space="0"/>
              <w:bottom w:val="single" w:color="auto" w:sz="4" w:space="0"/>
              <w:right w:val="single" w:color="000000" w:sz="8" w:space="0"/>
            </w:tcBorders>
            <w:shd w:val="clear" w:color="auto" w:fill="FFFFFF"/>
            <w:vAlign w:val="center"/>
          </w:tcPr>
          <w:p>
            <w:pPr>
              <w:spacing w:line="360" w:lineRule="exact"/>
              <w:jc w:val="center"/>
              <w:rPr>
                <w:rFonts w:ascii="仿宋" w:hAnsi="仿宋" w:eastAsia="仿宋"/>
                <w:sz w:val="24"/>
                <w:lang w:val="zh-CN"/>
              </w:rPr>
            </w:pPr>
            <w:r>
              <w:rPr>
                <w:rFonts w:hint="eastAsia" w:ascii="仿宋" w:hAnsi="仿宋" w:eastAsia="仿宋"/>
                <w:sz w:val="24"/>
              </w:rPr>
              <w:t>省级</w:t>
            </w:r>
          </w:p>
        </w:tc>
        <w:tc>
          <w:tcPr>
            <w:tcW w:w="1309" w:type="dxa"/>
            <w:tcBorders>
              <w:top w:val="single" w:color="000000" w:sz="8" w:space="0"/>
              <w:left w:val="single" w:color="000000" w:sz="8" w:space="0"/>
              <w:bottom w:val="single" w:color="auto" w:sz="4" w:space="0"/>
              <w:right w:val="single" w:color="000000" w:sz="8" w:space="0"/>
            </w:tcBorders>
            <w:shd w:val="clear" w:color="auto" w:fill="FFFFFF"/>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108</w:t>
            </w:r>
          </w:p>
        </w:tc>
        <w:tc>
          <w:tcPr>
            <w:tcW w:w="817" w:type="dxa"/>
            <w:tcBorders>
              <w:top w:val="single" w:color="000000" w:sz="8" w:space="0"/>
              <w:left w:val="single" w:color="000000" w:sz="8" w:space="0"/>
              <w:bottom w:val="single" w:color="auto" w:sz="4" w:space="0"/>
              <w:right w:val="single" w:color="000000" w:sz="8" w:space="0"/>
            </w:tcBorders>
            <w:shd w:val="clear" w:color="auto" w:fill="FFFFFF"/>
            <w:vAlign w:val="center"/>
          </w:tcPr>
          <w:p>
            <w:pPr>
              <w:autoSpaceDE w:val="0"/>
              <w:autoSpaceDN w:val="0"/>
              <w:spacing w:line="360" w:lineRule="auto"/>
              <w:rPr>
                <w:rFonts w:ascii="宋体" w:hAnsi="宋体" w:cs="宋体"/>
                <w:b/>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eastAsia" w:ascii="宋体" w:hAnsi="宋体" w:eastAsia="宋体" w:cs="宋体"/>
                <w:b/>
                <w:sz w:val="24"/>
                <w:lang w:eastAsia="zh-CN"/>
              </w:rPr>
            </w:pPr>
            <w:r>
              <w:rPr>
                <w:rFonts w:hint="eastAsia" w:ascii="宋体" w:hAnsi="宋体" w:eastAsia="宋体" w:cs="宋体"/>
                <w:b/>
                <w:sz w:val="24"/>
                <w:lang w:val="en-US" w:eastAsia="zh-CN"/>
              </w:rPr>
              <w:t>7</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lang w:val="zh-CN"/>
              </w:rPr>
            </w:pPr>
            <w:r>
              <w:rPr>
                <w:rFonts w:hint="eastAsia" w:ascii="仿宋" w:hAnsi="仿宋" w:eastAsia="仿宋"/>
                <w:sz w:val="24"/>
              </w:rPr>
              <w:t>2016</w:t>
            </w:r>
          </w:p>
        </w:tc>
        <w:tc>
          <w:tcPr>
            <w:tcW w:w="39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 w:val="24"/>
                <w:lang w:val="zh-CN"/>
              </w:rPr>
            </w:pPr>
            <w:r>
              <w:rPr>
                <w:rFonts w:hint="eastAsia" w:ascii="仿宋" w:hAnsi="仿宋" w:eastAsia="仿宋"/>
                <w:sz w:val="24"/>
              </w:rPr>
              <w:t>河北省中职组工程测量技能大赛</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lang w:val="zh-CN"/>
              </w:rPr>
            </w:pPr>
            <w:r>
              <w:rPr>
                <w:rFonts w:hint="eastAsia" w:ascii="仿宋" w:hAnsi="仿宋" w:eastAsia="仿宋"/>
                <w:sz w:val="24"/>
              </w:rPr>
              <w:t>省级</w:t>
            </w: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96</w:t>
            </w:r>
          </w:p>
        </w:tc>
        <w:tc>
          <w:tcPr>
            <w:tcW w:w="817"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b/>
                <w:sz w:val="24"/>
                <w:lang w:val="zh-CN"/>
              </w:rPr>
            </w:pPr>
          </w:p>
        </w:tc>
      </w:tr>
    </w:tbl>
    <w:p>
      <w:pPr>
        <w:adjustRightInd w:val="0"/>
        <w:snapToGrid w:val="0"/>
        <w:spacing w:line="560" w:lineRule="exact"/>
        <w:rPr>
          <w:rFonts w:ascii="黑体" w:hAnsi="黑体" w:eastAsia="黑体"/>
          <w:sz w:val="30"/>
          <w:szCs w:val="30"/>
        </w:rPr>
      </w:pPr>
      <w:r>
        <w:rPr>
          <w:rFonts w:hint="eastAsia" w:ascii="黑体" w:hAnsi="黑体" w:eastAsia="黑体"/>
          <w:sz w:val="30"/>
          <w:szCs w:val="30"/>
        </w:rPr>
        <w:t>二、申报方案</w:t>
      </w:r>
    </w:p>
    <w:tbl>
      <w:tblPr>
        <w:tblStyle w:val="15"/>
        <w:tblpPr w:leftFromText="180" w:rightFromText="180" w:vertAnchor="text" w:tblpXSpec="center" w:tblpY="265"/>
        <w:tblOverlap w:val="never"/>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8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02" w:type="dxa"/>
            <w:vAlign w:val="center"/>
          </w:tcPr>
          <w:p>
            <w:pPr>
              <w:jc w:val="center"/>
            </w:pPr>
            <w:r>
              <w:rPr>
                <w:rFonts w:hint="eastAsia"/>
              </w:rPr>
              <w:t>赛项</w:t>
            </w:r>
          </w:p>
          <w:p>
            <w:pPr>
              <w:jc w:val="center"/>
            </w:pPr>
            <w:r>
              <w:rPr>
                <w:rFonts w:hint="eastAsia"/>
              </w:rPr>
              <w:t>设立</w:t>
            </w:r>
          </w:p>
          <w:p>
            <w:pPr>
              <w:jc w:val="center"/>
            </w:pPr>
            <w:r>
              <w:rPr>
                <w:rFonts w:hint="eastAsia"/>
              </w:rPr>
              <w:t>依据</w:t>
            </w:r>
          </w:p>
        </w:tc>
        <w:tc>
          <w:tcPr>
            <w:tcW w:w="8101" w:type="dxa"/>
          </w:tcPr>
          <w:p>
            <w:pPr>
              <w:spacing w:line="260" w:lineRule="auto"/>
              <w:ind w:firstLine="480" w:firstLineChars="200"/>
            </w:pPr>
            <w:r>
              <w:rPr>
                <w:rFonts w:hint="eastAsia" w:ascii="仿宋" w:hAnsi="仿宋" w:eastAsia="仿宋"/>
                <w:sz w:val="24"/>
              </w:rPr>
              <w:t>落实中共中央、国务院《关于进一步加强城市规划建设管理工作的若干意见》中大力发展“装配式建筑”和2016全国“两会”上李克强总理政府工作报告中提出“积极推广绿色建筑和建材，大力发展钢结构和装配式建筑，提高建筑工程标准和质量”的要求，为我国房屋建设的标准化、系列化、生产快捷化等提供工程测量服务保障，检阅参赛选手的工程测量基本理论知识、技术应用水平和测量仪器操作能力。同时接轨国赛，项目具体比赛内容根据国赛内容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902" w:type="dxa"/>
            <w:vAlign w:val="center"/>
          </w:tcPr>
          <w:p>
            <w:pPr>
              <w:jc w:val="center"/>
            </w:pPr>
            <w:r>
              <w:rPr>
                <w:rFonts w:hint="eastAsia"/>
              </w:rPr>
              <w:t>赛项</w:t>
            </w:r>
          </w:p>
          <w:p>
            <w:pPr>
              <w:jc w:val="center"/>
            </w:pPr>
            <w:r>
              <w:rPr>
                <w:rFonts w:hint="eastAsia"/>
              </w:rPr>
              <w:t>定位</w:t>
            </w:r>
          </w:p>
          <w:p>
            <w:pPr>
              <w:jc w:val="center"/>
            </w:pPr>
            <w:r>
              <w:rPr>
                <w:rFonts w:hint="eastAsia"/>
              </w:rPr>
              <w:t>和</w:t>
            </w:r>
          </w:p>
          <w:p>
            <w:pPr>
              <w:jc w:val="center"/>
            </w:pPr>
            <w:r>
              <w:rPr>
                <w:rFonts w:hint="eastAsia"/>
              </w:rPr>
              <w:t>预期</w:t>
            </w:r>
          </w:p>
          <w:p>
            <w:pPr>
              <w:jc w:val="center"/>
            </w:pPr>
            <w:r>
              <w:rPr>
                <w:rFonts w:hint="eastAsia"/>
              </w:rPr>
              <w:t>目标</w:t>
            </w:r>
          </w:p>
        </w:tc>
        <w:tc>
          <w:tcPr>
            <w:tcW w:w="8101" w:type="dxa"/>
          </w:tcPr>
          <w:p>
            <w:pPr>
              <w:spacing w:line="260" w:lineRule="auto"/>
              <w:ind w:firstLine="480" w:firstLineChars="200"/>
              <w:rPr>
                <w:rFonts w:eastAsia="仿宋"/>
              </w:rPr>
            </w:pPr>
            <w:r>
              <w:rPr>
                <w:rFonts w:hint="eastAsia" w:ascii="仿宋" w:hAnsi="仿宋" w:eastAsia="仿宋"/>
                <w:sz w:val="24"/>
              </w:rPr>
              <w:t>展示近年来我国中等职业学校建筑工程技术专业的教学改革成就、参赛学生的组织管理、团队协作能力及效率、安全意识等方面的职业素养；引导中等职业学校关注行业发展趋势及新技术的应用，促进建筑工程技术专业教学案例及相关教学资源的积累，推动课程改革与建设，加快工学结合人才培养模式改革和创新的步伐,培养可持续发展满足企业需要的建设类高素质技术技能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902" w:type="dxa"/>
            <w:vAlign w:val="center"/>
          </w:tcPr>
          <w:p>
            <w:pPr>
              <w:jc w:val="center"/>
            </w:pPr>
            <w:r>
              <w:rPr>
                <w:rFonts w:hint="eastAsia"/>
              </w:rPr>
              <w:t>主要</w:t>
            </w:r>
          </w:p>
          <w:p>
            <w:pPr>
              <w:jc w:val="center"/>
            </w:pPr>
            <w:r>
              <w:rPr>
                <w:rFonts w:hint="eastAsia"/>
              </w:rPr>
              <w:t>实施</w:t>
            </w:r>
          </w:p>
          <w:p>
            <w:pPr>
              <w:jc w:val="center"/>
            </w:pPr>
            <w:r>
              <w:rPr>
                <w:rFonts w:hint="eastAsia"/>
              </w:rPr>
              <w:t>步骤</w:t>
            </w:r>
          </w:p>
        </w:tc>
        <w:tc>
          <w:tcPr>
            <w:tcW w:w="8101" w:type="dxa"/>
          </w:tcPr>
          <w:p>
            <w:pPr>
              <w:spacing w:line="360" w:lineRule="exact"/>
              <w:ind w:firstLine="480" w:firstLineChars="200"/>
              <w:rPr>
                <w:rFonts w:ascii="仿宋" w:hAnsi="仿宋" w:eastAsia="仿宋"/>
                <w:sz w:val="24"/>
              </w:rPr>
            </w:pPr>
            <w:r>
              <w:rPr>
                <w:rFonts w:hint="eastAsia" w:ascii="仿宋" w:hAnsi="仿宋" w:eastAsia="仿宋"/>
                <w:sz w:val="24"/>
              </w:rPr>
              <w:t>1.第一天：13:30-14:30各参赛队报到</w:t>
            </w:r>
          </w:p>
          <w:p>
            <w:pPr>
              <w:spacing w:line="360" w:lineRule="exact"/>
              <w:ind w:firstLine="960" w:firstLineChars="400"/>
              <w:rPr>
                <w:rFonts w:ascii="仿宋" w:hAnsi="仿宋" w:eastAsia="仿宋"/>
                <w:sz w:val="24"/>
              </w:rPr>
            </w:pPr>
            <w:r>
              <w:rPr>
                <w:rFonts w:hint="eastAsia" w:ascii="仿宋" w:hAnsi="仿宋" w:eastAsia="仿宋"/>
                <w:sz w:val="24"/>
              </w:rPr>
              <w:t>15:00-15:30赛前预备会、抽签</w:t>
            </w:r>
          </w:p>
          <w:p>
            <w:pPr>
              <w:spacing w:line="360" w:lineRule="exact"/>
              <w:ind w:firstLine="960" w:firstLineChars="400"/>
              <w:rPr>
                <w:rFonts w:ascii="仿宋" w:hAnsi="仿宋" w:eastAsia="仿宋"/>
                <w:sz w:val="24"/>
              </w:rPr>
            </w:pPr>
            <w:r>
              <w:rPr>
                <w:rFonts w:hint="eastAsia" w:ascii="仿宋" w:hAnsi="仿宋" w:eastAsia="仿宋"/>
                <w:sz w:val="24"/>
              </w:rPr>
              <w:t>15:40-16:40参观比赛场地</w:t>
            </w:r>
          </w:p>
          <w:p>
            <w:pPr>
              <w:spacing w:line="360" w:lineRule="exact"/>
              <w:ind w:firstLine="960" w:firstLineChars="400"/>
              <w:rPr>
                <w:rFonts w:ascii="仿宋" w:hAnsi="仿宋" w:eastAsia="仿宋"/>
                <w:sz w:val="24"/>
              </w:rPr>
            </w:pPr>
            <w:r>
              <w:rPr>
                <w:rFonts w:hint="eastAsia" w:ascii="仿宋" w:hAnsi="仿宋" w:eastAsia="仿宋"/>
                <w:sz w:val="24"/>
              </w:rPr>
              <w:t>17:00-18:</w:t>
            </w:r>
            <w:r>
              <w:rPr>
                <w:rFonts w:hint="eastAsia" w:ascii="仿宋" w:hAnsi="仿宋" w:eastAsia="仿宋"/>
                <w:sz w:val="24"/>
                <w:lang w:val="en-US" w:eastAsia="zh-CN"/>
              </w:rPr>
              <w:t>4</w:t>
            </w:r>
            <w:r>
              <w:rPr>
                <w:rFonts w:hint="eastAsia" w:ascii="仿宋" w:hAnsi="仿宋" w:eastAsia="仿宋"/>
                <w:sz w:val="24"/>
              </w:rPr>
              <w:t>0理论考试</w:t>
            </w:r>
          </w:p>
          <w:p>
            <w:pPr>
              <w:spacing w:line="360" w:lineRule="exact"/>
              <w:ind w:firstLine="480" w:firstLineChars="200"/>
              <w:rPr>
                <w:rFonts w:ascii="仿宋" w:hAnsi="仿宋" w:eastAsia="仿宋"/>
                <w:sz w:val="24"/>
              </w:rPr>
            </w:pPr>
            <w:r>
              <w:rPr>
                <w:rFonts w:hint="eastAsia" w:ascii="仿宋" w:hAnsi="仿宋" w:eastAsia="仿宋"/>
                <w:sz w:val="24"/>
              </w:rPr>
              <w:t>2.第二天：7:45检录</w:t>
            </w:r>
          </w:p>
          <w:p>
            <w:pPr>
              <w:spacing w:line="360" w:lineRule="exact"/>
              <w:ind w:firstLine="960" w:firstLineChars="400"/>
              <w:rPr>
                <w:rFonts w:ascii="仿宋" w:hAnsi="仿宋" w:eastAsia="仿宋"/>
                <w:sz w:val="24"/>
              </w:rPr>
            </w:pPr>
            <w:r>
              <w:rPr>
                <w:rFonts w:hint="eastAsia" w:ascii="仿宋" w:hAnsi="仿宋" w:eastAsia="仿宋"/>
                <w:sz w:val="24"/>
              </w:rPr>
              <w:t>8:00-12:00水准赛项比赛</w:t>
            </w:r>
          </w:p>
          <w:p>
            <w:pPr>
              <w:spacing w:line="360" w:lineRule="exact"/>
              <w:ind w:firstLine="960" w:firstLineChars="400"/>
              <w:rPr>
                <w:rFonts w:ascii="仿宋" w:hAnsi="仿宋" w:eastAsia="仿宋"/>
                <w:sz w:val="24"/>
              </w:rPr>
            </w:pPr>
            <w:r>
              <w:rPr>
                <w:rFonts w:hint="eastAsia" w:ascii="仿宋" w:hAnsi="仿宋" w:eastAsia="仿宋"/>
                <w:sz w:val="24"/>
              </w:rPr>
              <w:t>13:15检录</w:t>
            </w:r>
          </w:p>
          <w:p>
            <w:pPr>
              <w:spacing w:line="360" w:lineRule="exact"/>
              <w:ind w:firstLine="960" w:firstLineChars="400"/>
              <w:rPr>
                <w:rFonts w:ascii="仿宋" w:hAnsi="仿宋" w:eastAsia="仿宋"/>
                <w:sz w:val="24"/>
              </w:rPr>
            </w:pPr>
            <w:r>
              <w:rPr>
                <w:rFonts w:hint="eastAsia" w:ascii="仿宋" w:hAnsi="仿宋" w:eastAsia="仿宋"/>
                <w:sz w:val="24"/>
              </w:rPr>
              <w:t>13:30-16:40水准赛项比赛</w:t>
            </w:r>
          </w:p>
          <w:p>
            <w:pPr>
              <w:spacing w:line="360" w:lineRule="exact"/>
              <w:ind w:firstLine="480" w:firstLineChars="200"/>
              <w:rPr>
                <w:rFonts w:ascii="仿宋" w:hAnsi="仿宋" w:eastAsia="仿宋"/>
                <w:sz w:val="24"/>
              </w:rPr>
            </w:pPr>
            <w:r>
              <w:rPr>
                <w:rFonts w:hint="eastAsia" w:ascii="仿宋" w:hAnsi="仿宋" w:eastAsia="仿宋"/>
                <w:sz w:val="24"/>
              </w:rPr>
              <w:t>3.第三天7:45检录</w:t>
            </w:r>
          </w:p>
          <w:p>
            <w:pPr>
              <w:spacing w:line="360" w:lineRule="exact"/>
              <w:ind w:firstLine="960" w:firstLineChars="400"/>
              <w:rPr>
                <w:rFonts w:ascii="仿宋" w:hAnsi="仿宋" w:eastAsia="仿宋"/>
                <w:sz w:val="24"/>
              </w:rPr>
            </w:pPr>
            <w:r>
              <w:rPr>
                <w:rFonts w:hint="eastAsia" w:ascii="仿宋" w:hAnsi="仿宋" w:eastAsia="仿宋"/>
                <w:sz w:val="24"/>
              </w:rPr>
              <w:t>8:00-12:00</w:t>
            </w:r>
            <w:r>
              <w:rPr>
                <w:rFonts w:hint="eastAsia" w:ascii="仿宋" w:hAnsi="仿宋" w:eastAsia="仿宋"/>
                <w:sz w:val="24"/>
                <w:lang w:val="en-US" w:eastAsia="zh-CN"/>
              </w:rPr>
              <w:t>支</w:t>
            </w:r>
            <w:r>
              <w:rPr>
                <w:rFonts w:hint="eastAsia" w:ascii="仿宋" w:hAnsi="仿宋" w:eastAsia="仿宋"/>
                <w:sz w:val="24"/>
              </w:rPr>
              <w:t>导线赛项比赛</w:t>
            </w:r>
          </w:p>
          <w:p>
            <w:pPr>
              <w:spacing w:line="360" w:lineRule="exact"/>
              <w:ind w:firstLine="960" w:firstLineChars="400"/>
              <w:rPr>
                <w:rFonts w:ascii="仿宋" w:hAnsi="仿宋" w:eastAsia="仿宋"/>
                <w:sz w:val="24"/>
              </w:rPr>
            </w:pPr>
            <w:r>
              <w:rPr>
                <w:rFonts w:hint="eastAsia" w:ascii="仿宋" w:hAnsi="仿宋" w:eastAsia="仿宋"/>
                <w:sz w:val="24"/>
              </w:rPr>
              <w:t>13:15检录</w:t>
            </w:r>
          </w:p>
          <w:p>
            <w:pPr>
              <w:spacing w:line="360" w:lineRule="exact"/>
              <w:ind w:firstLine="960" w:firstLineChars="400"/>
              <w:rPr>
                <w:rFonts w:ascii="仿宋" w:hAnsi="仿宋" w:eastAsia="仿宋"/>
                <w:sz w:val="24"/>
              </w:rPr>
            </w:pPr>
            <w:r>
              <w:rPr>
                <w:rFonts w:hint="eastAsia" w:ascii="仿宋" w:hAnsi="仿宋" w:eastAsia="仿宋"/>
                <w:sz w:val="24"/>
              </w:rPr>
              <w:t>13:30-16:40</w:t>
            </w:r>
            <w:r>
              <w:rPr>
                <w:rFonts w:hint="eastAsia" w:ascii="仿宋" w:hAnsi="仿宋" w:eastAsia="仿宋"/>
                <w:sz w:val="24"/>
                <w:lang w:val="en-US" w:eastAsia="zh-CN"/>
              </w:rPr>
              <w:t>支</w:t>
            </w:r>
            <w:r>
              <w:rPr>
                <w:rFonts w:hint="eastAsia" w:ascii="仿宋" w:hAnsi="仿宋" w:eastAsia="仿宋"/>
                <w:sz w:val="24"/>
              </w:rPr>
              <w:t>导线赛项比赛</w:t>
            </w:r>
          </w:p>
          <w:p>
            <w:pPr>
              <w:ind w:firstLine="960" w:firstLineChars="400"/>
            </w:pPr>
            <w:r>
              <w:rPr>
                <w:rFonts w:hint="eastAsia" w:ascii="仿宋" w:hAnsi="仿宋" w:eastAsia="仿宋"/>
                <w:sz w:val="24"/>
              </w:rPr>
              <w:t>18:00 公布成绩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902" w:type="dxa"/>
            <w:vAlign w:val="center"/>
          </w:tcPr>
          <w:p>
            <w:pPr>
              <w:jc w:val="center"/>
            </w:pPr>
            <w:r>
              <w:rPr>
                <w:rFonts w:hint="eastAsia"/>
              </w:rPr>
              <w:t>比赛</w:t>
            </w:r>
          </w:p>
          <w:p>
            <w:pPr>
              <w:jc w:val="center"/>
            </w:pPr>
            <w:r>
              <w:rPr>
                <w:rFonts w:hint="eastAsia"/>
              </w:rPr>
              <w:t>主要</w:t>
            </w:r>
          </w:p>
          <w:p>
            <w:pPr>
              <w:jc w:val="center"/>
            </w:pPr>
            <w:r>
              <w:rPr>
                <w:rFonts w:hint="eastAsia"/>
              </w:rPr>
              <w:t>环节</w:t>
            </w:r>
          </w:p>
          <w:p>
            <w:pPr>
              <w:jc w:val="center"/>
            </w:pPr>
            <w:r>
              <w:rPr>
                <w:rFonts w:hint="eastAsia"/>
              </w:rPr>
              <w:t>及</w:t>
            </w:r>
          </w:p>
          <w:p>
            <w:pPr>
              <w:jc w:val="center"/>
            </w:pPr>
            <w:r>
              <w:rPr>
                <w:rFonts w:hint="eastAsia"/>
              </w:rPr>
              <w:t>评判</w:t>
            </w:r>
          </w:p>
          <w:p>
            <w:pPr>
              <w:jc w:val="center"/>
            </w:pPr>
            <w:r>
              <w:rPr>
                <w:rFonts w:hint="eastAsia"/>
              </w:rPr>
              <w:t>标准</w:t>
            </w:r>
          </w:p>
        </w:tc>
        <w:tc>
          <w:tcPr>
            <w:tcW w:w="8101" w:type="dxa"/>
          </w:tcPr>
          <w:p>
            <w:pPr>
              <w:spacing w:line="360" w:lineRule="exact"/>
              <w:ind w:firstLine="480" w:firstLineChars="200"/>
              <w:rPr>
                <w:rFonts w:ascii="仿宋" w:hAnsi="仿宋" w:eastAsia="仿宋"/>
                <w:sz w:val="24"/>
              </w:rPr>
            </w:pPr>
            <w:r>
              <w:rPr>
                <w:rFonts w:ascii="仿宋" w:hAnsi="仿宋" w:eastAsia="仿宋"/>
                <w:sz w:val="24"/>
              </w:rPr>
              <w:drawing>
                <wp:anchor distT="0" distB="0" distL="114300" distR="114300" simplePos="0" relativeHeight="251660288" behindDoc="0" locked="0" layoutInCell="1" allowOverlap="1">
                  <wp:simplePos x="0" y="0"/>
                  <wp:positionH relativeFrom="column">
                    <wp:posOffset>2828925</wp:posOffset>
                  </wp:positionH>
                  <wp:positionV relativeFrom="paragraph">
                    <wp:posOffset>31750</wp:posOffset>
                  </wp:positionV>
                  <wp:extent cx="2085975" cy="1466850"/>
                  <wp:effectExtent l="0" t="0" r="9525"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2085975" cy="1466850"/>
                          </a:xfrm>
                          <a:prstGeom prst="rect">
                            <a:avLst/>
                          </a:prstGeom>
                          <a:noFill/>
                          <a:ln>
                            <a:noFill/>
                          </a:ln>
                        </pic:spPr>
                      </pic:pic>
                    </a:graphicData>
                  </a:graphic>
                </wp:anchor>
              </w:drawing>
            </w:r>
            <w:r>
              <w:rPr>
                <w:rFonts w:hint="eastAsia" w:ascii="仿宋" w:hAnsi="仿宋" w:eastAsia="仿宋"/>
                <w:sz w:val="24"/>
              </w:rPr>
              <w:t>理论考试：公开试题库，接轨</w:t>
            </w:r>
            <w:r>
              <w:rPr>
                <w:rFonts w:hint="eastAsia" w:ascii="仿宋" w:hAnsi="仿宋" w:eastAsia="仿宋"/>
                <w:sz w:val="24"/>
                <w:lang w:val="en-US" w:eastAsia="zh-CN"/>
              </w:rPr>
              <w:t>2023年新公布</w:t>
            </w:r>
            <w:r>
              <w:rPr>
                <w:rFonts w:hint="eastAsia" w:ascii="仿宋" w:hAnsi="仿宋" w:eastAsia="仿宋"/>
                <w:sz w:val="24"/>
              </w:rPr>
              <w:t>工程测量技能大赛国赛理论考试，试题由系统随机选取，阅卷同样由计算机完成。</w:t>
            </w:r>
          </w:p>
          <w:p>
            <w:pPr>
              <w:spacing w:line="360" w:lineRule="exact"/>
              <w:ind w:firstLine="480" w:firstLineChars="200"/>
              <w:rPr>
                <w:rFonts w:ascii="仿宋" w:hAnsi="仿宋" w:eastAsia="仿宋"/>
                <w:sz w:val="24"/>
              </w:rPr>
            </w:pPr>
            <w:r>
              <w:rPr>
                <w:rFonts w:hint="eastAsia" w:ascii="仿宋" w:hAnsi="仿宋" w:eastAsia="仿宋"/>
                <w:sz w:val="24"/>
              </w:rPr>
              <w:t>实操比赛：评分标准严格按照赛前公开的测量比赛规范、评分标准进行，严格按照规范中样表进行评分。</w:t>
            </w:r>
          </w:p>
          <w:p>
            <w:pPr>
              <w:spacing w:line="260" w:lineRule="auto"/>
              <w:ind w:firstLine="480" w:firstLineChars="200"/>
            </w:pPr>
            <w:r>
              <w:rPr>
                <w:rFonts w:hint="eastAsia" w:ascii="仿宋" w:hAnsi="仿宋" w:eastAsia="仿宋"/>
                <w:sz w:val="24"/>
              </w:rPr>
              <w:t>理论考试、四等水准赛项、</w:t>
            </w:r>
            <w:r>
              <w:rPr>
                <w:rFonts w:hint="eastAsia" w:ascii="仿宋" w:hAnsi="仿宋" w:eastAsia="仿宋"/>
                <w:sz w:val="24"/>
                <w:lang w:val="en-US" w:eastAsia="zh-CN"/>
              </w:rPr>
              <w:t>支</w:t>
            </w:r>
            <w:r>
              <w:rPr>
                <w:rFonts w:hint="eastAsia" w:ascii="仿宋" w:hAnsi="仿宋" w:eastAsia="仿宋"/>
                <w:sz w:val="24"/>
              </w:rPr>
              <w:t>导线赛项满分各100分，其中理论考试取参赛</w:t>
            </w:r>
            <w:r>
              <w:rPr>
                <w:rFonts w:hint="eastAsia" w:ascii="仿宋" w:hAnsi="仿宋" w:eastAsia="仿宋"/>
                <w:sz w:val="24"/>
                <w:lang w:val="en-US" w:eastAsia="zh-CN"/>
              </w:rPr>
              <w:t>教师的个人成绩为该项成绩</w:t>
            </w:r>
            <w:r>
              <w:rPr>
                <w:rFonts w:hint="eastAsia" w:ascii="仿宋" w:hAnsi="仿宋" w:eastAsia="仿宋"/>
                <w:sz w:val="24"/>
              </w:rPr>
              <w:t>平均分，四等水准赛项、</w:t>
            </w:r>
            <w:r>
              <w:rPr>
                <w:rFonts w:hint="eastAsia" w:ascii="仿宋" w:hAnsi="仿宋" w:eastAsia="仿宋"/>
                <w:sz w:val="24"/>
                <w:lang w:val="en-US" w:eastAsia="zh-CN"/>
              </w:rPr>
              <w:t>支</w:t>
            </w:r>
            <w:r>
              <w:rPr>
                <w:rFonts w:hint="eastAsia" w:ascii="仿宋" w:hAnsi="仿宋" w:eastAsia="仿宋"/>
                <w:sz w:val="24"/>
              </w:rPr>
              <w:t>导线赛项</w:t>
            </w:r>
            <w:r>
              <w:rPr>
                <w:rFonts w:hint="eastAsia" w:ascii="仿宋" w:hAnsi="仿宋" w:eastAsia="仿宋"/>
                <w:sz w:val="24"/>
                <w:lang w:val="en-US" w:eastAsia="zh-CN"/>
              </w:rPr>
              <w:t>均为个人得分</w:t>
            </w:r>
            <w:r>
              <w:rPr>
                <w:rFonts w:hint="eastAsia" w:ascii="仿宋" w:hAnsi="仿宋" w:eastAsia="仿宋"/>
                <w:sz w:val="24"/>
              </w:rPr>
              <w:t>，所占比重依次为20%、35%、45%，最终成绩取小数点后3位，如成绩并列则</w:t>
            </w:r>
            <w:r>
              <w:rPr>
                <w:rFonts w:hint="eastAsia" w:ascii="仿宋" w:hAnsi="仿宋" w:eastAsia="仿宋"/>
                <w:sz w:val="24"/>
                <w:lang w:val="en-US" w:eastAsia="zh-CN"/>
              </w:rPr>
              <w:t>支</w:t>
            </w:r>
            <w:r>
              <w:rPr>
                <w:rFonts w:hint="eastAsia" w:ascii="仿宋" w:hAnsi="仿宋" w:eastAsia="仿宋"/>
                <w:sz w:val="24"/>
              </w:rPr>
              <w:t>导线赛项用时较短的排在前面。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902" w:type="dxa"/>
            <w:vAlign w:val="center"/>
          </w:tcPr>
          <w:p>
            <w:pPr>
              <w:jc w:val="center"/>
            </w:pPr>
            <w:r>
              <w:rPr>
                <w:rFonts w:hint="eastAsia"/>
              </w:rPr>
              <w:t>组织</w:t>
            </w:r>
          </w:p>
          <w:p>
            <w:pPr>
              <w:jc w:val="center"/>
            </w:pPr>
            <w:r>
              <w:rPr>
                <w:rFonts w:hint="eastAsia"/>
              </w:rPr>
              <w:t>管理</w:t>
            </w:r>
          </w:p>
        </w:tc>
        <w:tc>
          <w:tcPr>
            <w:tcW w:w="8101" w:type="dxa"/>
          </w:tcPr>
          <w:p>
            <w:pPr>
              <w:spacing w:line="360" w:lineRule="exact"/>
              <w:ind w:firstLine="480" w:firstLineChars="200"/>
              <w:rPr>
                <w:rFonts w:ascii="仿宋" w:hAnsi="仿宋" w:eastAsia="仿宋"/>
                <w:sz w:val="24"/>
              </w:rPr>
            </w:pPr>
            <w:r>
              <w:rPr>
                <w:rFonts w:hint="eastAsia" w:ascii="仿宋" w:hAnsi="仿宋" w:eastAsia="仿宋"/>
                <w:sz w:val="24"/>
              </w:rPr>
              <w:t>在职教集团的领导下，按照职教集团的要求做好大赛组织管理：</w:t>
            </w:r>
          </w:p>
          <w:p>
            <w:pPr>
              <w:spacing w:line="360" w:lineRule="exact"/>
              <w:ind w:firstLine="480" w:firstLineChars="200"/>
              <w:rPr>
                <w:rFonts w:ascii="仿宋" w:hAnsi="仿宋" w:eastAsia="仿宋"/>
                <w:sz w:val="24"/>
              </w:rPr>
            </w:pPr>
            <w:r>
              <w:rPr>
                <w:rFonts w:hint="eastAsia" w:ascii="仿宋" w:hAnsi="仿宋" w:eastAsia="仿宋"/>
                <w:sz w:val="24"/>
              </w:rPr>
              <w:t>1. 成立大赛执行委员会，统筹协调大赛各项筹备与竞赛工作；</w:t>
            </w:r>
          </w:p>
          <w:p>
            <w:pPr>
              <w:spacing w:line="360" w:lineRule="exact"/>
              <w:ind w:firstLine="480" w:firstLineChars="200"/>
              <w:rPr>
                <w:rFonts w:ascii="仿宋" w:hAnsi="仿宋" w:eastAsia="仿宋"/>
                <w:sz w:val="24"/>
              </w:rPr>
            </w:pPr>
            <w:r>
              <w:rPr>
                <w:rFonts w:hint="eastAsia" w:ascii="仿宋" w:hAnsi="仿宋" w:eastAsia="仿宋"/>
                <w:sz w:val="24"/>
              </w:rPr>
              <w:t>2. 制定《测量大赛竞赛规程》和《测量大赛竞赛实施方案》；</w:t>
            </w:r>
          </w:p>
          <w:p>
            <w:pPr>
              <w:spacing w:line="360" w:lineRule="exact"/>
              <w:ind w:firstLine="480" w:firstLineChars="200"/>
              <w:rPr>
                <w:rFonts w:ascii="仿宋" w:hAnsi="仿宋" w:eastAsia="仿宋"/>
                <w:sz w:val="24"/>
              </w:rPr>
            </w:pPr>
            <w:r>
              <w:rPr>
                <w:rFonts w:hint="eastAsia" w:ascii="仿宋" w:hAnsi="仿宋" w:eastAsia="仿宋"/>
                <w:sz w:val="24"/>
              </w:rPr>
              <w:t>3. 做好大赛场地、设施、设备安排与保障；</w:t>
            </w:r>
          </w:p>
          <w:p>
            <w:pPr>
              <w:spacing w:line="360" w:lineRule="exact"/>
              <w:ind w:firstLine="480" w:firstLineChars="200"/>
              <w:rPr>
                <w:rFonts w:ascii="仿宋" w:hAnsi="仿宋" w:eastAsia="仿宋"/>
                <w:sz w:val="24"/>
              </w:rPr>
            </w:pPr>
            <w:r>
              <w:rPr>
                <w:rFonts w:hint="eastAsia" w:ascii="仿宋" w:hAnsi="仿宋" w:eastAsia="仿宋"/>
                <w:sz w:val="24"/>
              </w:rPr>
              <w:t>4. 做好大赛工作人员与工作职责安排；</w:t>
            </w:r>
          </w:p>
          <w:p>
            <w:pPr>
              <w:ind w:firstLine="480" w:firstLineChars="200"/>
            </w:pPr>
            <w:r>
              <w:rPr>
                <w:rFonts w:hint="eastAsia" w:ascii="仿宋" w:hAnsi="仿宋" w:eastAsia="仿宋"/>
                <w:sz w:val="24"/>
              </w:rPr>
              <w:t>5. 做好大赛后勤保障服务等事项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902" w:type="dxa"/>
            <w:vAlign w:val="center"/>
          </w:tcPr>
          <w:p>
            <w:pPr>
              <w:jc w:val="center"/>
            </w:pPr>
            <w:r>
              <w:rPr>
                <w:rFonts w:hint="eastAsia"/>
              </w:rPr>
              <w:t>软硬</w:t>
            </w:r>
          </w:p>
          <w:p>
            <w:pPr>
              <w:jc w:val="center"/>
            </w:pPr>
            <w:r>
              <w:rPr>
                <w:rFonts w:hint="eastAsia"/>
              </w:rPr>
              <w:t>件</w:t>
            </w:r>
          </w:p>
          <w:p>
            <w:pPr>
              <w:jc w:val="center"/>
            </w:pPr>
            <w:r>
              <w:rPr>
                <w:rFonts w:hint="eastAsia"/>
              </w:rPr>
              <w:t>设施</w:t>
            </w:r>
          </w:p>
          <w:p>
            <w:pPr>
              <w:jc w:val="center"/>
            </w:pPr>
            <w:r>
              <w:rPr>
                <w:rFonts w:hint="eastAsia"/>
              </w:rPr>
              <w:t>及</w:t>
            </w:r>
          </w:p>
          <w:p>
            <w:pPr>
              <w:jc w:val="center"/>
            </w:pPr>
            <w:r>
              <w:rPr>
                <w:rFonts w:hint="eastAsia"/>
              </w:rPr>
              <w:t>组织</w:t>
            </w:r>
          </w:p>
          <w:p>
            <w:pPr>
              <w:jc w:val="center"/>
            </w:pPr>
            <w:r>
              <w:rPr>
                <w:rFonts w:hint="eastAsia"/>
              </w:rPr>
              <w:t>保障</w:t>
            </w:r>
          </w:p>
        </w:tc>
        <w:tc>
          <w:tcPr>
            <w:tcW w:w="8101" w:type="dxa"/>
          </w:tcPr>
          <w:p>
            <w:pPr>
              <w:spacing w:line="360" w:lineRule="exact"/>
              <w:ind w:firstLine="480" w:firstLineChars="200"/>
              <w:rPr>
                <w:rFonts w:ascii="仿宋" w:hAnsi="仿宋" w:eastAsia="仿宋"/>
                <w:sz w:val="24"/>
              </w:rPr>
            </w:pPr>
            <w:r>
              <w:rPr>
                <w:rFonts w:ascii="仿宋" w:hAnsi="仿宋" w:eastAsia="仿宋"/>
                <w:sz w:val="24"/>
              </w:rPr>
              <w:drawing>
                <wp:anchor distT="0" distB="0" distL="114300" distR="114300" simplePos="0" relativeHeight="251661312" behindDoc="0" locked="0" layoutInCell="1" allowOverlap="1">
                  <wp:simplePos x="0" y="0"/>
                  <wp:positionH relativeFrom="column">
                    <wp:posOffset>3782695</wp:posOffset>
                  </wp:positionH>
                  <wp:positionV relativeFrom="paragraph">
                    <wp:posOffset>88900</wp:posOffset>
                  </wp:positionV>
                  <wp:extent cx="1181735" cy="1221105"/>
                  <wp:effectExtent l="0" t="0" r="18415" b="1714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preferRelativeResize="0">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735" cy="1221105"/>
                          </a:xfrm>
                          <a:prstGeom prst="rect">
                            <a:avLst/>
                          </a:prstGeom>
                          <a:noFill/>
                          <a:ln>
                            <a:noFill/>
                          </a:ln>
                        </pic:spPr>
                      </pic:pic>
                    </a:graphicData>
                  </a:graphic>
                </wp:anchor>
              </w:drawing>
            </w:r>
            <w:r>
              <w:rPr>
                <w:rFonts w:hint="eastAsia" w:ascii="仿宋" w:hAnsi="仿宋" w:eastAsia="仿宋"/>
                <w:sz w:val="24"/>
              </w:rPr>
              <w:t>理论考试：机房不少于</w:t>
            </w:r>
            <w:r>
              <w:rPr>
                <w:rFonts w:hint="eastAsia" w:ascii="仿宋" w:hAnsi="仿宋" w:eastAsia="仿宋"/>
                <w:sz w:val="24"/>
                <w:lang w:val="en-US" w:eastAsia="zh-CN"/>
              </w:rPr>
              <w:t>2</w:t>
            </w:r>
            <w:r>
              <w:rPr>
                <w:rFonts w:hint="eastAsia" w:ascii="仿宋" w:hAnsi="仿宋" w:eastAsia="仿宋"/>
                <w:sz w:val="24"/>
              </w:rPr>
              <w:t>间，联网，每间机房不少于45座位，可以进行测量理论考试。</w:t>
            </w:r>
          </w:p>
          <w:p>
            <w:pPr>
              <w:spacing w:line="360" w:lineRule="exact"/>
              <w:ind w:firstLine="480" w:firstLineChars="200"/>
              <w:rPr>
                <w:rFonts w:ascii="仿宋" w:hAnsi="仿宋" w:eastAsia="仿宋"/>
                <w:sz w:val="24"/>
              </w:rPr>
            </w:pPr>
            <w:r>
              <w:rPr>
                <w:rFonts w:hint="eastAsia" w:ascii="仿宋" w:hAnsi="仿宋" w:eastAsia="仿宋"/>
                <w:sz w:val="24"/>
              </w:rPr>
              <w:t>实操比赛：</w:t>
            </w:r>
          </w:p>
          <w:p>
            <w:pPr>
              <w:spacing w:line="360" w:lineRule="exact"/>
              <w:ind w:firstLine="480" w:firstLineChars="200"/>
              <w:rPr>
                <w:rFonts w:ascii="仿宋" w:hAnsi="仿宋" w:eastAsia="仿宋"/>
                <w:sz w:val="24"/>
              </w:rPr>
            </w:pPr>
            <w:r>
              <w:rPr>
                <w:rFonts w:hint="eastAsia" w:ascii="仿宋" w:hAnsi="仿宋" w:eastAsia="仿宋"/>
                <w:sz w:val="24"/>
              </w:rPr>
              <w:t>（1）长方形场地，边界4点相互通视。</w:t>
            </w:r>
          </w:p>
          <w:p>
            <w:pPr>
              <w:ind w:firstLine="480" w:firstLineChars="200"/>
            </w:pPr>
            <w:r>
              <w:rPr>
                <w:rFonts w:hint="eastAsia" w:ascii="仿宋" w:hAnsi="仿宋" w:eastAsia="仿宋"/>
                <w:sz w:val="24"/>
              </w:rPr>
              <w:t>（2）四个点组成闭合水准路线，路线长度不少于600米。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902" w:type="dxa"/>
            <w:vAlign w:val="center"/>
          </w:tcPr>
          <w:p>
            <w:pPr>
              <w:jc w:val="center"/>
            </w:pPr>
            <w:r>
              <w:rPr>
                <w:rFonts w:hint="eastAsia"/>
              </w:rPr>
              <w:t>推荐</w:t>
            </w:r>
          </w:p>
          <w:p>
            <w:pPr>
              <w:jc w:val="center"/>
            </w:pPr>
            <w:r>
              <w:rPr>
                <w:rFonts w:hint="eastAsia"/>
              </w:rPr>
              <w:t>国赛</w:t>
            </w:r>
          </w:p>
          <w:p>
            <w:pPr>
              <w:jc w:val="center"/>
            </w:pPr>
            <w:r>
              <w:rPr>
                <w:rFonts w:hint="eastAsia"/>
              </w:rPr>
              <w:t>选手</w:t>
            </w:r>
          </w:p>
          <w:p>
            <w:pPr>
              <w:jc w:val="center"/>
            </w:pPr>
            <w:r>
              <w:rPr>
                <w:rFonts w:hint="eastAsia"/>
              </w:rPr>
              <w:t>程序</w:t>
            </w:r>
          </w:p>
          <w:p>
            <w:pPr>
              <w:jc w:val="center"/>
            </w:pPr>
            <w:r>
              <w:rPr>
                <w:rFonts w:hint="eastAsia"/>
              </w:rPr>
              <w:t>条件</w:t>
            </w:r>
          </w:p>
        </w:tc>
        <w:tc>
          <w:tcPr>
            <w:tcW w:w="8101" w:type="dxa"/>
          </w:tcPr>
          <w:p>
            <w:pPr>
              <w:spacing w:line="260" w:lineRule="auto"/>
              <w:ind w:firstLine="480" w:firstLineChars="200"/>
              <w:rPr>
                <w:rFonts w:eastAsia="仿宋"/>
              </w:rPr>
            </w:pPr>
            <w:r>
              <w:rPr>
                <w:rFonts w:hint="eastAsia" w:ascii="仿宋" w:hAnsi="仿宋" w:eastAsia="仿宋"/>
                <w:sz w:val="24"/>
              </w:rPr>
              <w:t>根据当年省赛成绩确定参加国赛院校，各院校根据自己院校参赛情况，自行确定参加国赛人选，按照国赛要求在规定时间内完成国赛选手选拔及报名工作。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02" w:type="dxa"/>
            <w:vAlign w:val="center"/>
          </w:tcPr>
          <w:p>
            <w:pPr>
              <w:jc w:val="center"/>
            </w:pPr>
            <w:r>
              <w:rPr>
                <w:rFonts w:hint="eastAsia"/>
              </w:rPr>
              <w:t>国赛</w:t>
            </w:r>
          </w:p>
          <w:p>
            <w:pPr>
              <w:jc w:val="center"/>
            </w:pPr>
            <w:r>
              <w:rPr>
                <w:rFonts w:hint="eastAsia"/>
              </w:rPr>
              <w:t>集训</w:t>
            </w:r>
          </w:p>
          <w:p>
            <w:pPr>
              <w:jc w:val="center"/>
            </w:pPr>
            <w:r>
              <w:rPr>
                <w:rFonts w:hint="eastAsia"/>
              </w:rPr>
              <w:t>安排</w:t>
            </w:r>
          </w:p>
        </w:tc>
        <w:tc>
          <w:tcPr>
            <w:tcW w:w="8101" w:type="dxa"/>
          </w:tcPr>
          <w:p>
            <w:pPr>
              <w:spacing w:line="260" w:lineRule="auto"/>
              <w:ind w:firstLine="480" w:firstLineChars="200"/>
            </w:pPr>
            <w:r>
              <w:rPr>
                <w:rFonts w:hint="eastAsia" w:ascii="仿宋" w:hAnsi="仿宋" w:eastAsia="仿宋"/>
                <w:sz w:val="24"/>
              </w:rPr>
              <w:t>根据当年省赛成绩，确定参加国赛院校。参加国赛的院校服从职教集团集训安排，一般赛前不少于一个月进行集训。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02" w:type="dxa"/>
            <w:vAlign w:val="center"/>
          </w:tcPr>
          <w:p>
            <w:pPr>
              <w:jc w:val="center"/>
            </w:pPr>
            <w:r>
              <w:rPr>
                <w:rFonts w:hint="eastAsia"/>
              </w:rPr>
              <w:t>其他</w:t>
            </w:r>
          </w:p>
          <w:p>
            <w:pPr>
              <w:jc w:val="center"/>
            </w:pPr>
            <w:r>
              <w:rPr>
                <w:rFonts w:hint="eastAsia"/>
              </w:rPr>
              <w:t>需要</w:t>
            </w:r>
          </w:p>
          <w:p>
            <w:pPr>
              <w:jc w:val="center"/>
            </w:pPr>
            <w:r>
              <w:rPr>
                <w:rFonts w:hint="eastAsia"/>
              </w:rPr>
              <w:t>说明</w:t>
            </w:r>
          </w:p>
          <w:p>
            <w:pPr>
              <w:jc w:val="center"/>
            </w:pPr>
            <w:r>
              <w:rPr>
                <w:rFonts w:hint="eastAsia"/>
              </w:rPr>
              <w:t>的</w:t>
            </w:r>
          </w:p>
          <w:p>
            <w:pPr>
              <w:jc w:val="center"/>
            </w:pPr>
            <w:r>
              <w:rPr>
                <w:rFonts w:hint="eastAsia" w:ascii="宋体" w:hAnsi="宋体" w:eastAsia="宋体" w:cs="宋体"/>
              </w:rPr>
              <w:t>情况</w:t>
            </w:r>
          </w:p>
        </w:tc>
        <w:tc>
          <w:tcPr>
            <w:tcW w:w="8101" w:type="dxa"/>
          </w:tcPr>
          <w:p>
            <w:pPr>
              <w:pStyle w:val="32"/>
              <w:numPr>
                <w:ilvl w:val="0"/>
                <w:numId w:val="4"/>
              </w:numPr>
              <w:spacing w:line="360" w:lineRule="auto"/>
              <w:ind w:firstLineChars="0"/>
              <w:rPr>
                <w:rFonts w:ascii="仿宋" w:hAnsi="仿宋" w:eastAsia="仿宋"/>
                <w:sz w:val="24"/>
              </w:rPr>
            </w:pPr>
            <w:r>
              <w:rPr>
                <w:rFonts w:hint="eastAsia" w:ascii="仿宋" w:hAnsi="仿宋" w:eastAsia="仿宋"/>
                <w:sz w:val="24"/>
              </w:rPr>
              <w:t>我校一直处于省内工程测量专业教学和技能比赛的顶尖水平，历年都稳获省赛一等奖，曾荣获国赛二等奖，对国赛赛项与规则研究较为深入、专业技术力量雄厚；</w:t>
            </w:r>
            <w:r>
              <w:rPr>
                <w:rFonts w:hint="eastAsia" w:ascii="仿宋" w:hAnsi="仿宋" w:eastAsia="仿宋"/>
                <w:sz w:val="24"/>
                <w:lang w:val="en-US" w:eastAsia="zh-CN"/>
              </w:rPr>
              <w:t>2022年</w:t>
            </w:r>
            <w:r>
              <w:rPr>
                <w:rFonts w:hint="eastAsia" w:ascii="仿宋" w:hAnsi="仿宋" w:eastAsia="仿宋"/>
                <w:sz w:val="24"/>
              </w:rPr>
              <w:t>工程测量、CAD、装饰技能三项</w:t>
            </w:r>
            <w:r>
              <w:rPr>
                <w:rFonts w:hint="eastAsia" w:ascii="仿宋" w:hAnsi="仿宋" w:eastAsia="仿宋"/>
                <w:sz w:val="24"/>
                <w:lang w:val="en-US" w:eastAsia="zh-CN"/>
              </w:rPr>
              <w:t>分别</w:t>
            </w:r>
            <w:r>
              <w:rPr>
                <w:rFonts w:hint="eastAsia" w:ascii="仿宋" w:hAnsi="仿宋" w:eastAsia="仿宋"/>
                <w:sz w:val="24"/>
              </w:rPr>
              <w:t>荣获</w:t>
            </w:r>
            <w:r>
              <w:rPr>
                <w:rFonts w:hint="eastAsia" w:ascii="仿宋" w:hAnsi="仿宋" w:eastAsia="仿宋"/>
                <w:sz w:val="24"/>
                <w:lang w:val="en-US" w:eastAsia="zh-CN"/>
              </w:rPr>
              <w:t>全国三、二、三等奖；</w:t>
            </w:r>
            <w:bookmarkStart w:id="6" w:name="_GoBack"/>
            <w:bookmarkEnd w:id="6"/>
            <w:r>
              <w:rPr>
                <w:rFonts w:hint="eastAsia" w:ascii="仿宋" w:hAnsi="仿宋" w:eastAsia="仿宋"/>
                <w:sz w:val="24"/>
              </w:rPr>
              <w:t>2021年工程测量、CAD、装饰技能三项均荣获全国二等奖。在2021年河北省职业中等职业学校技能大赛CAD、测量、装饰技能、装配式建筑技能、算量、BIM建模、轨道运维等比赛中，我校各派两支队伍参赛，荣获一等奖十项，二等奖三项（均为第二名）。</w:t>
            </w:r>
          </w:p>
          <w:p>
            <w:pPr>
              <w:pStyle w:val="32"/>
              <w:numPr>
                <w:ilvl w:val="0"/>
                <w:numId w:val="4"/>
              </w:numPr>
              <w:spacing w:line="360" w:lineRule="auto"/>
              <w:ind w:firstLineChars="0"/>
            </w:pPr>
            <w:r>
              <w:rPr>
                <w:rFonts w:hint="eastAsia" w:ascii="仿宋" w:hAnsi="仿宋" w:eastAsia="仿宋"/>
                <w:sz w:val="24"/>
              </w:rPr>
              <w:t>每年受集团委托承办工程测量比赛，工作专业、服务周到，组织有序、公平公正、圆满出色，获得了教育厅职成教处、技能大赛组委会和土建集团领导的一致好评；</w:t>
            </w:r>
          </w:p>
          <w:p>
            <w:pPr>
              <w:pStyle w:val="32"/>
              <w:numPr>
                <w:ilvl w:val="0"/>
                <w:numId w:val="4"/>
              </w:numPr>
              <w:spacing w:line="360" w:lineRule="auto"/>
              <w:ind w:firstLineChars="0"/>
            </w:pPr>
            <w:r>
              <w:rPr>
                <w:rFonts w:hint="eastAsia" w:ascii="仿宋" w:hAnsi="仿宋" w:eastAsia="仿宋"/>
                <w:sz w:val="24"/>
              </w:rPr>
              <w:t>每年比赛裁判公平公正，在比赛期间无私地对各院校工程测量教师进行指导，推动全省工程测量技能水平的提高，获得了领导和各院校的一致推崇和好评；</w:t>
            </w:r>
          </w:p>
          <w:p>
            <w:pPr>
              <w:pStyle w:val="32"/>
              <w:numPr>
                <w:ilvl w:val="0"/>
                <w:numId w:val="4"/>
              </w:numPr>
              <w:spacing w:line="360" w:lineRule="auto"/>
              <w:ind w:firstLineChars="0"/>
            </w:pPr>
            <w:r>
              <w:rPr>
                <w:rFonts w:hint="eastAsia" w:ascii="仿宋" w:hAnsi="仿宋" w:eastAsia="仿宋"/>
                <w:sz w:val="24"/>
              </w:rPr>
              <w:t>我校承办积极性高、单位领导层层高度重视和支持、有信心代表河北省的最高水平，并争取国赛更高奖项。</w:t>
            </w:r>
          </w:p>
          <w:p>
            <w:pPr>
              <w:pStyle w:val="32"/>
              <w:numPr>
                <w:ilvl w:val="0"/>
                <w:numId w:val="4"/>
              </w:numPr>
              <w:spacing w:line="360" w:lineRule="auto"/>
              <w:ind w:firstLineChars="0"/>
            </w:pPr>
            <w:r>
              <w:rPr>
                <w:rFonts w:hint="eastAsia" w:ascii="仿宋" w:hAnsi="仿宋" w:eastAsia="仿宋" w:cs="宋体"/>
                <w:kern w:val="0"/>
                <w:sz w:val="24"/>
              </w:rPr>
              <w:t>比赛时间随时配合上级要求</w:t>
            </w:r>
          </w:p>
        </w:tc>
      </w:tr>
    </w:tbl>
    <w:p>
      <w:pPr>
        <w:adjustRightInd w:val="0"/>
        <w:snapToGrid w:val="0"/>
        <w:spacing w:line="560" w:lineRule="exact"/>
        <w:rPr>
          <w:rFonts w:ascii="黑体" w:hAnsi="黑体" w:eastAsia="黑体"/>
          <w:sz w:val="30"/>
          <w:szCs w:val="30"/>
        </w:rPr>
      </w:pPr>
    </w:p>
    <w:p>
      <w:pPr>
        <w:adjustRightInd w:val="0"/>
        <w:snapToGrid w:val="0"/>
        <w:spacing w:line="560" w:lineRule="exact"/>
        <w:rPr>
          <w:rFonts w:ascii="黑体" w:hAnsi="黑体" w:eastAsia="黑体"/>
          <w:sz w:val="30"/>
          <w:szCs w:val="30"/>
        </w:rPr>
      </w:pPr>
      <w:r>
        <w:rPr>
          <w:rFonts w:hint="eastAsia" w:ascii="黑体" w:hAnsi="黑体" w:eastAsia="黑体"/>
          <w:sz w:val="30"/>
          <w:szCs w:val="30"/>
        </w:rPr>
        <w:t>三、申请单位意见</w:t>
      </w:r>
    </w:p>
    <w:tbl>
      <w:tblPr>
        <w:tblStyle w:val="1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trPr>
        <w:tc>
          <w:tcPr>
            <w:tcW w:w="972" w:type="dxa"/>
            <w:vAlign w:val="center"/>
          </w:tcPr>
          <w:p>
            <w:pPr>
              <w:spacing w:before="48" w:after="48"/>
              <w:jc w:val="center"/>
              <w:rPr>
                <w:sz w:val="24"/>
              </w:rPr>
            </w:pPr>
            <w:r>
              <w:rPr>
                <w:sz w:val="24"/>
              </w:rPr>
              <w:t>申请</w:t>
            </w:r>
          </w:p>
          <w:p>
            <w:pPr>
              <w:spacing w:before="48" w:after="48"/>
              <w:jc w:val="center"/>
              <w:rPr>
                <w:sz w:val="24"/>
              </w:rPr>
            </w:pPr>
            <w:r>
              <w:rPr>
                <w:sz w:val="24"/>
              </w:rPr>
              <w:t>单位</w:t>
            </w:r>
          </w:p>
          <w:p>
            <w:pPr>
              <w:spacing w:before="48" w:after="48"/>
              <w:jc w:val="center"/>
              <w:rPr>
                <w:rFonts w:eastAsia="黑体"/>
                <w:sz w:val="30"/>
                <w:szCs w:val="30"/>
              </w:rPr>
            </w:pPr>
            <w:r>
              <w:rPr>
                <w:sz w:val="24"/>
              </w:rPr>
              <w:t>意见</w:t>
            </w:r>
          </w:p>
        </w:tc>
        <w:tc>
          <w:tcPr>
            <w:tcW w:w="8031" w:type="dxa"/>
          </w:tcPr>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申请书所填写的内容属实；赛项承办负责人及参加者的政治和业务素质适合承担本赛项的申报、实施工作；本单位能提供完成本赛项所需的设备、技术和时间；本单位同意承担本赛项顺利开展的全部细则任务。</w:t>
            </w:r>
          </w:p>
          <w:p>
            <w:pPr>
              <w:spacing w:line="520" w:lineRule="exact"/>
              <w:ind w:firstLine="2520" w:firstLineChars="900"/>
              <w:rPr>
                <w:rFonts w:ascii="仿宋" w:hAnsi="仿宋" w:eastAsia="仿宋"/>
                <w:kern w:val="0"/>
                <w:sz w:val="28"/>
                <w:szCs w:val="28"/>
              </w:rPr>
            </w:pPr>
            <w:r>
              <w:rPr>
                <w:rFonts w:hint="eastAsia" w:ascii="仿宋" w:hAnsi="仿宋" w:eastAsia="仿宋"/>
                <w:kern w:val="0"/>
                <w:sz w:val="28"/>
                <w:szCs w:val="28"/>
              </w:rPr>
              <w:t>单位（学校）负责人签名：</w:t>
            </w:r>
          </w:p>
          <w:p>
            <w:pPr>
              <w:spacing w:line="520" w:lineRule="exact"/>
              <w:ind w:firstLine="4200" w:firstLineChars="1500"/>
              <w:rPr>
                <w:rFonts w:ascii="仿宋" w:hAnsi="仿宋" w:eastAsia="仿宋"/>
                <w:kern w:val="0"/>
                <w:sz w:val="28"/>
                <w:szCs w:val="28"/>
              </w:rPr>
            </w:pPr>
            <w:r>
              <w:rPr>
                <w:rFonts w:hint="eastAsia" w:ascii="仿宋" w:hAnsi="仿宋" w:eastAsia="仿宋"/>
                <w:kern w:val="0"/>
                <w:sz w:val="28"/>
                <w:szCs w:val="28"/>
              </w:rPr>
              <w:t>（单位公章）</w:t>
            </w:r>
          </w:p>
          <w:p>
            <w:pPr>
              <w:spacing w:line="520" w:lineRule="exact"/>
              <w:ind w:firstLine="4480" w:firstLineChars="1600"/>
              <w:rPr>
                <w:rFonts w:ascii="仿宋" w:hAnsi="仿宋" w:eastAsia="仿宋"/>
                <w:kern w:val="0"/>
                <w:sz w:val="28"/>
                <w:szCs w:val="28"/>
              </w:rPr>
            </w:pPr>
            <w:r>
              <w:rPr>
                <w:rFonts w:hint="eastAsia" w:ascii="仿宋" w:hAnsi="仿宋" w:eastAsia="仿宋"/>
                <w:kern w:val="0"/>
                <w:sz w:val="28"/>
                <w:szCs w:val="28"/>
              </w:rPr>
              <w:t>年   月  日</w:t>
            </w:r>
          </w:p>
        </w:tc>
      </w:tr>
    </w:tbl>
    <w:p>
      <w:r>
        <w:rPr>
          <w:rFonts w:hint="eastAsia"/>
          <w:b/>
        </w:rPr>
        <w:t>备注：</w:t>
      </w:r>
      <w:r>
        <w:rPr>
          <w:rFonts w:hint="eastAsia"/>
        </w:rPr>
        <w:t>申报学校在大赛管理平台填写此表，然后一键导出完整表格，再将学校盖章确认后的PDF版本上传至大赛管理平台，以备集团遴选。</w:t>
      </w:r>
    </w:p>
    <w:p>
      <w:pPr>
        <w:pStyle w:val="6"/>
        <w:tabs>
          <w:tab w:val="left" w:pos="1304"/>
        </w:tabs>
        <w:spacing w:line="500" w:lineRule="exact"/>
        <w:ind w:firstLine="640" w:firstLineChars="200"/>
        <w:jc w:val="center"/>
        <w:rPr>
          <w:rFonts w:ascii="仿宋" w:hAnsi="仿宋" w:eastAsia="仿宋" w:cs="仿宋"/>
          <w:sz w:val="32"/>
          <w:szCs w:val="32"/>
          <w:lang w:val="en-US"/>
        </w:rPr>
      </w:pPr>
    </w:p>
    <w:sectPr>
      <w:footerReference r:id="rId7" w:type="default"/>
      <w:pgSz w:w="11906" w:h="16838"/>
      <w:pgMar w:top="1474" w:right="1531" w:bottom="147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516354"/>
    </w:sdtPr>
    <w:sdtEndPr>
      <w:rPr>
        <w:lang w:val="zh-CN"/>
      </w:rPr>
    </w:sdtEnd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8848674"/>
    </w:sdtPr>
    <w:sdtContent>
      <w:p>
        <w:pPr>
          <w:pStyle w:val="9"/>
          <w:jc w:val="center"/>
        </w:pPr>
        <w:r>
          <w:fldChar w:fldCharType="begin"/>
        </w:r>
        <w:r>
          <w:instrText xml:space="preserve">PAGE   \* MERGEFORMAT</w:instrText>
        </w:r>
        <w:r>
          <w:fldChar w:fldCharType="separate"/>
        </w:r>
        <w:r>
          <w:rPr>
            <w:lang w:val="zh-CN"/>
          </w:rPr>
          <w:t>11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left w:val="none" w:color="auto" w:sz="0" w:space="4"/>
        <w:bottom w:val="none" w:color="auto" w:sz="0" w:space="1"/>
        <w:right w:val="none" w:color="auto" w:sz="0" w:space="4"/>
      </w:pBdr>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94637"/>
    <w:multiLevelType w:val="singleLevel"/>
    <w:tmpl w:val="BDD94637"/>
    <w:lvl w:ilvl="0" w:tentative="0">
      <w:start w:val="1"/>
      <w:numFmt w:val="decimal"/>
      <w:suff w:val="nothing"/>
      <w:lvlText w:val="（%1）"/>
      <w:lvlJc w:val="left"/>
    </w:lvl>
  </w:abstractNum>
  <w:abstractNum w:abstractNumId="1">
    <w:nsid w:val="C681262F"/>
    <w:multiLevelType w:val="singleLevel"/>
    <w:tmpl w:val="C681262F"/>
    <w:lvl w:ilvl="0" w:tentative="0">
      <w:start w:val="1"/>
      <w:numFmt w:val="chineseCounting"/>
      <w:suff w:val="nothing"/>
      <w:lvlText w:val="%1、"/>
      <w:lvlJc w:val="left"/>
      <w:rPr>
        <w:rFonts w:hint="eastAsia"/>
      </w:rPr>
    </w:lvl>
  </w:abstractNum>
  <w:abstractNum w:abstractNumId="2">
    <w:nsid w:val="025E7D73"/>
    <w:multiLevelType w:val="multilevel"/>
    <w:tmpl w:val="025E7D7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7FF0740D"/>
    <w:multiLevelType w:val="multilevel"/>
    <w:tmpl w:val="7FF0740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jODgxZDViOTY5NjNmNWMyNzNkNWE1MTZiMGE3ZTAifQ=="/>
  </w:docVars>
  <w:rsids>
    <w:rsidRoot w:val="00745331"/>
    <w:rsid w:val="0000067F"/>
    <w:rsid w:val="00000C08"/>
    <w:rsid w:val="00004F35"/>
    <w:rsid w:val="00005467"/>
    <w:rsid w:val="00006357"/>
    <w:rsid w:val="000108B6"/>
    <w:rsid w:val="000143AC"/>
    <w:rsid w:val="00015E6D"/>
    <w:rsid w:val="000174A1"/>
    <w:rsid w:val="000205EE"/>
    <w:rsid w:val="00022C85"/>
    <w:rsid w:val="00023F97"/>
    <w:rsid w:val="00033CCC"/>
    <w:rsid w:val="000352F7"/>
    <w:rsid w:val="00037431"/>
    <w:rsid w:val="00043128"/>
    <w:rsid w:val="00047232"/>
    <w:rsid w:val="00047B3C"/>
    <w:rsid w:val="00052DFB"/>
    <w:rsid w:val="00054016"/>
    <w:rsid w:val="000549B2"/>
    <w:rsid w:val="0005629C"/>
    <w:rsid w:val="00056D47"/>
    <w:rsid w:val="00061189"/>
    <w:rsid w:val="0006527F"/>
    <w:rsid w:val="000657A2"/>
    <w:rsid w:val="00066A9C"/>
    <w:rsid w:val="0006736C"/>
    <w:rsid w:val="0007198B"/>
    <w:rsid w:val="00071AC3"/>
    <w:rsid w:val="000721AD"/>
    <w:rsid w:val="0007309C"/>
    <w:rsid w:val="00073CE0"/>
    <w:rsid w:val="0007594C"/>
    <w:rsid w:val="00075B3D"/>
    <w:rsid w:val="000769C7"/>
    <w:rsid w:val="000804EC"/>
    <w:rsid w:val="00083B1C"/>
    <w:rsid w:val="000903B1"/>
    <w:rsid w:val="00092298"/>
    <w:rsid w:val="000938AC"/>
    <w:rsid w:val="00093AC3"/>
    <w:rsid w:val="000A24F0"/>
    <w:rsid w:val="000A423C"/>
    <w:rsid w:val="000A65B3"/>
    <w:rsid w:val="000B0C05"/>
    <w:rsid w:val="000B21A9"/>
    <w:rsid w:val="000B376E"/>
    <w:rsid w:val="000B520A"/>
    <w:rsid w:val="000B6894"/>
    <w:rsid w:val="000B7ACD"/>
    <w:rsid w:val="000C4639"/>
    <w:rsid w:val="000C5F20"/>
    <w:rsid w:val="000C6850"/>
    <w:rsid w:val="000C75B3"/>
    <w:rsid w:val="000D0F64"/>
    <w:rsid w:val="000D2BFF"/>
    <w:rsid w:val="000D74D1"/>
    <w:rsid w:val="000E097F"/>
    <w:rsid w:val="000E11A5"/>
    <w:rsid w:val="000E183F"/>
    <w:rsid w:val="000E25F0"/>
    <w:rsid w:val="000E2C8E"/>
    <w:rsid w:val="000E3789"/>
    <w:rsid w:val="000E3B5E"/>
    <w:rsid w:val="000E4C67"/>
    <w:rsid w:val="000E6340"/>
    <w:rsid w:val="000E719D"/>
    <w:rsid w:val="000F1944"/>
    <w:rsid w:val="000F33B6"/>
    <w:rsid w:val="000F62D2"/>
    <w:rsid w:val="000F74C3"/>
    <w:rsid w:val="001007B8"/>
    <w:rsid w:val="00102919"/>
    <w:rsid w:val="00104BD6"/>
    <w:rsid w:val="001060DB"/>
    <w:rsid w:val="001072F1"/>
    <w:rsid w:val="00107A9A"/>
    <w:rsid w:val="00107E73"/>
    <w:rsid w:val="00112297"/>
    <w:rsid w:val="00114DC8"/>
    <w:rsid w:val="0011502F"/>
    <w:rsid w:val="001161DE"/>
    <w:rsid w:val="00121996"/>
    <w:rsid w:val="00121F7E"/>
    <w:rsid w:val="00125252"/>
    <w:rsid w:val="00126DE8"/>
    <w:rsid w:val="00127B68"/>
    <w:rsid w:val="00131B1F"/>
    <w:rsid w:val="00137787"/>
    <w:rsid w:val="00141129"/>
    <w:rsid w:val="00144896"/>
    <w:rsid w:val="00144B31"/>
    <w:rsid w:val="0014747F"/>
    <w:rsid w:val="00147748"/>
    <w:rsid w:val="00151256"/>
    <w:rsid w:val="00151376"/>
    <w:rsid w:val="001515BD"/>
    <w:rsid w:val="00151C0E"/>
    <w:rsid w:val="00156458"/>
    <w:rsid w:val="00156A5E"/>
    <w:rsid w:val="001636FE"/>
    <w:rsid w:val="00164354"/>
    <w:rsid w:val="00165307"/>
    <w:rsid w:val="00165FB4"/>
    <w:rsid w:val="00166248"/>
    <w:rsid w:val="00167E9A"/>
    <w:rsid w:val="00171C79"/>
    <w:rsid w:val="0017362F"/>
    <w:rsid w:val="0017497D"/>
    <w:rsid w:val="00175B03"/>
    <w:rsid w:val="0017669F"/>
    <w:rsid w:val="00176CFE"/>
    <w:rsid w:val="001820E6"/>
    <w:rsid w:val="00182D90"/>
    <w:rsid w:val="001837AF"/>
    <w:rsid w:val="0018385A"/>
    <w:rsid w:val="00194A6E"/>
    <w:rsid w:val="00195375"/>
    <w:rsid w:val="001A1AB9"/>
    <w:rsid w:val="001A348C"/>
    <w:rsid w:val="001A4E41"/>
    <w:rsid w:val="001A5C69"/>
    <w:rsid w:val="001A693B"/>
    <w:rsid w:val="001B046B"/>
    <w:rsid w:val="001B0865"/>
    <w:rsid w:val="001C0668"/>
    <w:rsid w:val="001C1CBC"/>
    <w:rsid w:val="001C3B35"/>
    <w:rsid w:val="001C46A9"/>
    <w:rsid w:val="001C5130"/>
    <w:rsid w:val="001C5C0D"/>
    <w:rsid w:val="001C6A55"/>
    <w:rsid w:val="001D40D5"/>
    <w:rsid w:val="001D5544"/>
    <w:rsid w:val="001D672E"/>
    <w:rsid w:val="001E1C32"/>
    <w:rsid w:val="001E2642"/>
    <w:rsid w:val="001E3625"/>
    <w:rsid w:val="001E51BD"/>
    <w:rsid w:val="001E52DB"/>
    <w:rsid w:val="001E60BC"/>
    <w:rsid w:val="001E7B13"/>
    <w:rsid w:val="001F40A9"/>
    <w:rsid w:val="0020669D"/>
    <w:rsid w:val="00206A63"/>
    <w:rsid w:val="00206A83"/>
    <w:rsid w:val="00210F31"/>
    <w:rsid w:val="00211269"/>
    <w:rsid w:val="00220A88"/>
    <w:rsid w:val="002221EB"/>
    <w:rsid w:val="002226DC"/>
    <w:rsid w:val="00223B51"/>
    <w:rsid w:val="0022561A"/>
    <w:rsid w:val="0023120C"/>
    <w:rsid w:val="00233DC5"/>
    <w:rsid w:val="00234AAF"/>
    <w:rsid w:val="00235CF1"/>
    <w:rsid w:val="00236412"/>
    <w:rsid w:val="00236C15"/>
    <w:rsid w:val="00246F8D"/>
    <w:rsid w:val="002528DE"/>
    <w:rsid w:val="0025352B"/>
    <w:rsid w:val="002548B1"/>
    <w:rsid w:val="00254A97"/>
    <w:rsid w:val="002575A5"/>
    <w:rsid w:val="002614AA"/>
    <w:rsid w:val="00263D0A"/>
    <w:rsid w:val="0026489C"/>
    <w:rsid w:val="00266A21"/>
    <w:rsid w:val="002679B3"/>
    <w:rsid w:val="00270D78"/>
    <w:rsid w:val="00273C0A"/>
    <w:rsid w:val="00274397"/>
    <w:rsid w:val="00274ECC"/>
    <w:rsid w:val="0027651C"/>
    <w:rsid w:val="00276B16"/>
    <w:rsid w:val="0027733D"/>
    <w:rsid w:val="0028213A"/>
    <w:rsid w:val="0028495A"/>
    <w:rsid w:val="002862DD"/>
    <w:rsid w:val="002904CB"/>
    <w:rsid w:val="0029178B"/>
    <w:rsid w:val="00291C93"/>
    <w:rsid w:val="00292FEC"/>
    <w:rsid w:val="00293EF1"/>
    <w:rsid w:val="0029412E"/>
    <w:rsid w:val="002963F5"/>
    <w:rsid w:val="002974F3"/>
    <w:rsid w:val="002A26AC"/>
    <w:rsid w:val="002A29BB"/>
    <w:rsid w:val="002A4397"/>
    <w:rsid w:val="002B088C"/>
    <w:rsid w:val="002B78B1"/>
    <w:rsid w:val="002C066A"/>
    <w:rsid w:val="002C1780"/>
    <w:rsid w:val="002C3F33"/>
    <w:rsid w:val="002C5FF1"/>
    <w:rsid w:val="002C6541"/>
    <w:rsid w:val="002C6DC5"/>
    <w:rsid w:val="002D086B"/>
    <w:rsid w:val="002D119F"/>
    <w:rsid w:val="002D1CA8"/>
    <w:rsid w:val="002D2F68"/>
    <w:rsid w:val="002D3744"/>
    <w:rsid w:val="002D3AC2"/>
    <w:rsid w:val="002D57AE"/>
    <w:rsid w:val="002D70FB"/>
    <w:rsid w:val="002E0EA5"/>
    <w:rsid w:val="002E1024"/>
    <w:rsid w:val="002E47BD"/>
    <w:rsid w:val="002E6818"/>
    <w:rsid w:val="002E7318"/>
    <w:rsid w:val="002F0276"/>
    <w:rsid w:val="002F1125"/>
    <w:rsid w:val="002F231F"/>
    <w:rsid w:val="002F3CAF"/>
    <w:rsid w:val="002F574B"/>
    <w:rsid w:val="00301069"/>
    <w:rsid w:val="00302A02"/>
    <w:rsid w:val="0030632C"/>
    <w:rsid w:val="00311D13"/>
    <w:rsid w:val="003125DE"/>
    <w:rsid w:val="00314A97"/>
    <w:rsid w:val="00314C14"/>
    <w:rsid w:val="00315940"/>
    <w:rsid w:val="00317390"/>
    <w:rsid w:val="00322167"/>
    <w:rsid w:val="0032245E"/>
    <w:rsid w:val="00323E28"/>
    <w:rsid w:val="00324816"/>
    <w:rsid w:val="003260D2"/>
    <w:rsid w:val="00327D99"/>
    <w:rsid w:val="003303CB"/>
    <w:rsid w:val="00330734"/>
    <w:rsid w:val="00331F47"/>
    <w:rsid w:val="00332E52"/>
    <w:rsid w:val="00334289"/>
    <w:rsid w:val="00335DCC"/>
    <w:rsid w:val="003374F2"/>
    <w:rsid w:val="00341AA1"/>
    <w:rsid w:val="003441EB"/>
    <w:rsid w:val="00345D63"/>
    <w:rsid w:val="00345F8E"/>
    <w:rsid w:val="0034732B"/>
    <w:rsid w:val="00347923"/>
    <w:rsid w:val="00347CA9"/>
    <w:rsid w:val="00351321"/>
    <w:rsid w:val="0035463A"/>
    <w:rsid w:val="00357169"/>
    <w:rsid w:val="0036031A"/>
    <w:rsid w:val="00363105"/>
    <w:rsid w:val="00363494"/>
    <w:rsid w:val="00367394"/>
    <w:rsid w:val="00371B1F"/>
    <w:rsid w:val="003757F8"/>
    <w:rsid w:val="003772DC"/>
    <w:rsid w:val="00380C72"/>
    <w:rsid w:val="00380ECF"/>
    <w:rsid w:val="003824A7"/>
    <w:rsid w:val="00382A96"/>
    <w:rsid w:val="00382AE6"/>
    <w:rsid w:val="00383713"/>
    <w:rsid w:val="003839F0"/>
    <w:rsid w:val="00386D85"/>
    <w:rsid w:val="00387514"/>
    <w:rsid w:val="00391CB2"/>
    <w:rsid w:val="00392BBE"/>
    <w:rsid w:val="00392C35"/>
    <w:rsid w:val="003961A6"/>
    <w:rsid w:val="00397E48"/>
    <w:rsid w:val="003A230B"/>
    <w:rsid w:val="003A4984"/>
    <w:rsid w:val="003A548B"/>
    <w:rsid w:val="003A79FF"/>
    <w:rsid w:val="003B0AEB"/>
    <w:rsid w:val="003B0D66"/>
    <w:rsid w:val="003B56BD"/>
    <w:rsid w:val="003B6F8B"/>
    <w:rsid w:val="003B74F0"/>
    <w:rsid w:val="003C3052"/>
    <w:rsid w:val="003C4DBA"/>
    <w:rsid w:val="003C6F6D"/>
    <w:rsid w:val="003D386C"/>
    <w:rsid w:val="003D6D30"/>
    <w:rsid w:val="003D76DA"/>
    <w:rsid w:val="003E0EEB"/>
    <w:rsid w:val="003E193E"/>
    <w:rsid w:val="003E5385"/>
    <w:rsid w:val="003E7DF3"/>
    <w:rsid w:val="003F55EB"/>
    <w:rsid w:val="003F5B17"/>
    <w:rsid w:val="003F77DA"/>
    <w:rsid w:val="003F7E19"/>
    <w:rsid w:val="00400964"/>
    <w:rsid w:val="00401F64"/>
    <w:rsid w:val="0040205A"/>
    <w:rsid w:val="0040486B"/>
    <w:rsid w:val="00404A94"/>
    <w:rsid w:val="004115DE"/>
    <w:rsid w:val="00413B1B"/>
    <w:rsid w:val="00413E4D"/>
    <w:rsid w:val="00417F44"/>
    <w:rsid w:val="00421615"/>
    <w:rsid w:val="004218F5"/>
    <w:rsid w:val="00424814"/>
    <w:rsid w:val="00425494"/>
    <w:rsid w:val="00426F35"/>
    <w:rsid w:val="004311A9"/>
    <w:rsid w:val="00435C03"/>
    <w:rsid w:val="00443E26"/>
    <w:rsid w:val="00445B29"/>
    <w:rsid w:val="00445D0D"/>
    <w:rsid w:val="00446E13"/>
    <w:rsid w:val="00447510"/>
    <w:rsid w:val="00447FB5"/>
    <w:rsid w:val="0045012B"/>
    <w:rsid w:val="00455829"/>
    <w:rsid w:val="00455F74"/>
    <w:rsid w:val="00456FF6"/>
    <w:rsid w:val="00460C8F"/>
    <w:rsid w:val="00462293"/>
    <w:rsid w:val="0046384C"/>
    <w:rsid w:val="00471490"/>
    <w:rsid w:val="00472FD9"/>
    <w:rsid w:val="00477453"/>
    <w:rsid w:val="00477DA0"/>
    <w:rsid w:val="00482D82"/>
    <w:rsid w:val="00483EDC"/>
    <w:rsid w:val="00484BD2"/>
    <w:rsid w:val="00484F2B"/>
    <w:rsid w:val="004904B9"/>
    <w:rsid w:val="00490991"/>
    <w:rsid w:val="00491BC5"/>
    <w:rsid w:val="00495D0E"/>
    <w:rsid w:val="004A0291"/>
    <w:rsid w:val="004A0F91"/>
    <w:rsid w:val="004A7B12"/>
    <w:rsid w:val="004B2F01"/>
    <w:rsid w:val="004B586F"/>
    <w:rsid w:val="004B5BE7"/>
    <w:rsid w:val="004B72FC"/>
    <w:rsid w:val="004C1C35"/>
    <w:rsid w:val="004C5849"/>
    <w:rsid w:val="004C621A"/>
    <w:rsid w:val="004D30DE"/>
    <w:rsid w:val="004D66B3"/>
    <w:rsid w:val="004E05A6"/>
    <w:rsid w:val="004E2D58"/>
    <w:rsid w:val="004E3A3A"/>
    <w:rsid w:val="004E3BE0"/>
    <w:rsid w:val="004E4469"/>
    <w:rsid w:val="004F0BF4"/>
    <w:rsid w:val="004F349D"/>
    <w:rsid w:val="004F4017"/>
    <w:rsid w:val="004F43F0"/>
    <w:rsid w:val="004F5BDA"/>
    <w:rsid w:val="004F66F3"/>
    <w:rsid w:val="004F7983"/>
    <w:rsid w:val="005018C9"/>
    <w:rsid w:val="00503BB1"/>
    <w:rsid w:val="00507C95"/>
    <w:rsid w:val="0051147C"/>
    <w:rsid w:val="00512258"/>
    <w:rsid w:val="00513971"/>
    <w:rsid w:val="005147A3"/>
    <w:rsid w:val="00514C6A"/>
    <w:rsid w:val="00515DA8"/>
    <w:rsid w:val="005167E2"/>
    <w:rsid w:val="00517E9E"/>
    <w:rsid w:val="00525AC2"/>
    <w:rsid w:val="00525E52"/>
    <w:rsid w:val="00531758"/>
    <w:rsid w:val="00534CA8"/>
    <w:rsid w:val="00537D81"/>
    <w:rsid w:val="00542D13"/>
    <w:rsid w:val="00545589"/>
    <w:rsid w:val="0054598E"/>
    <w:rsid w:val="005466D6"/>
    <w:rsid w:val="00546C40"/>
    <w:rsid w:val="00550B93"/>
    <w:rsid w:val="00552042"/>
    <w:rsid w:val="00552E56"/>
    <w:rsid w:val="0055758A"/>
    <w:rsid w:val="00557E6D"/>
    <w:rsid w:val="005601C8"/>
    <w:rsid w:val="00563538"/>
    <w:rsid w:val="00563F46"/>
    <w:rsid w:val="005655F9"/>
    <w:rsid w:val="00565E76"/>
    <w:rsid w:val="00570BF6"/>
    <w:rsid w:val="00570CFB"/>
    <w:rsid w:val="0057365C"/>
    <w:rsid w:val="005750C4"/>
    <w:rsid w:val="00575FCD"/>
    <w:rsid w:val="0057680D"/>
    <w:rsid w:val="005769F5"/>
    <w:rsid w:val="00580D1C"/>
    <w:rsid w:val="00581C2F"/>
    <w:rsid w:val="00581CAD"/>
    <w:rsid w:val="00581FB1"/>
    <w:rsid w:val="00582182"/>
    <w:rsid w:val="0058327F"/>
    <w:rsid w:val="00584667"/>
    <w:rsid w:val="00584BAF"/>
    <w:rsid w:val="00585F0D"/>
    <w:rsid w:val="00590463"/>
    <w:rsid w:val="00590D17"/>
    <w:rsid w:val="00593193"/>
    <w:rsid w:val="00593831"/>
    <w:rsid w:val="005A0C25"/>
    <w:rsid w:val="005A1C41"/>
    <w:rsid w:val="005A262D"/>
    <w:rsid w:val="005A2D0B"/>
    <w:rsid w:val="005A4BB2"/>
    <w:rsid w:val="005A4CA1"/>
    <w:rsid w:val="005A55F6"/>
    <w:rsid w:val="005A6C35"/>
    <w:rsid w:val="005B0E10"/>
    <w:rsid w:val="005B20E0"/>
    <w:rsid w:val="005B2E7C"/>
    <w:rsid w:val="005B371C"/>
    <w:rsid w:val="005B45B4"/>
    <w:rsid w:val="005C013A"/>
    <w:rsid w:val="005C449D"/>
    <w:rsid w:val="005C6D4B"/>
    <w:rsid w:val="005D0EBC"/>
    <w:rsid w:val="005E07B5"/>
    <w:rsid w:val="005E11B8"/>
    <w:rsid w:val="005E723C"/>
    <w:rsid w:val="005E7344"/>
    <w:rsid w:val="005E7377"/>
    <w:rsid w:val="005F119B"/>
    <w:rsid w:val="005F1FEF"/>
    <w:rsid w:val="005F255B"/>
    <w:rsid w:val="005F6B98"/>
    <w:rsid w:val="005F7345"/>
    <w:rsid w:val="00601F68"/>
    <w:rsid w:val="00602C40"/>
    <w:rsid w:val="00603AFB"/>
    <w:rsid w:val="006064F2"/>
    <w:rsid w:val="006068AE"/>
    <w:rsid w:val="00607CCE"/>
    <w:rsid w:val="0061141F"/>
    <w:rsid w:val="00612BD4"/>
    <w:rsid w:val="006150A0"/>
    <w:rsid w:val="00616925"/>
    <w:rsid w:val="00617120"/>
    <w:rsid w:val="006200D3"/>
    <w:rsid w:val="00621563"/>
    <w:rsid w:val="00621E85"/>
    <w:rsid w:val="00622155"/>
    <w:rsid w:val="00622C1A"/>
    <w:rsid w:val="006238EB"/>
    <w:rsid w:val="0062419E"/>
    <w:rsid w:val="00624EB8"/>
    <w:rsid w:val="0062631E"/>
    <w:rsid w:val="0063006C"/>
    <w:rsid w:val="00630787"/>
    <w:rsid w:val="0063092C"/>
    <w:rsid w:val="0063166D"/>
    <w:rsid w:val="00643EDB"/>
    <w:rsid w:val="006443C4"/>
    <w:rsid w:val="00645F9C"/>
    <w:rsid w:val="00652611"/>
    <w:rsid w:val="00652C3A"/>
    <w:rsid w:val="00653968"/>
    <w:rsid w:val="00653E3D"/>
    <w:rsid w:val="0066092D"/>
    <w:rsid w:val="006620FA"/>
    <w:rsid w:val="00666691"/>
    <w:rsid w:val="006672A6"/>
    <w:rsid w:val="00674DD3"/>
    <w:rsid w:val="00676B0A"/>
    <w:rsid w:val="00677290"/>
    <w:rsid w:val="006776BA"/>
    <w:rsid w:val="006828B4"/>
    <w:rsid w:val="0069210A"/>
    <w:rsid w:val="00692EF5"/>
    <w:rsid w:val="00694890"/>
    <w:rsid w:val="00694AE4"/>
    <w:rsid w:val="00695682"/>
    <w:rsid w:val="00696984"/>
    <w:rsid w:val="00696C1F"/>
    <w:rsid w:val="0069785F"/>
    <w:rsid w:val="006A0681"/>
    <w:rsid w:val="006A33A6"/>
    <w:rsid w:val="006A46F8"/>
    <w:rsid w:val="006A4856"/>
    <w:rsid w:val="006A56A7"/>
    <w:rsid w:val="006B1BC0"/>
    <w:rsid w:val="006C27E3"/>
    <w:rsid w:val="006C4C51"/>
    <w:rsid w:val="006C7258"/>
    <w:rsid w:val="006D02D8"/>
    <w:rsid w:val="006D055C"/>
    <w:rsid w:val="006D1A33"/>
    <w:rsid w:val="006D303C"/>
    <w:rsid w:val="006D3ED5"/>
    <w:rsid w:val="006E001C"/>
    <w:rsid w:val="006E4BC3"/>
    <w:rsid w:val="006F1586"/>
    <w:rsid w:val="006F56EA"/>
    <w:rsid w:val="00700DE8"/>
    <w:rsid w:val="00701EB2"/>
    <w:rsid w:val="00707463"/>
    <w:rsid w:val="00707E2E"/>
    <w:rsid w:val="007130E2"/>
    <w:rsid w:val="007164F1"/>
    <w:rsid w:val="00717BB3"/>
    <w:rsid w:val="00717C17"/>
    <w:rsid w:val="0072196F"/>
    <w:rsid w:val="0072235A"/>
    <w:rsid w:val="007245BF"/>
    <w:rsid w:val="00724E9D"/>
    <w:rsid w:val="00725D25"/>
    <w:rsid w:val="00730D6D"/>
    <w:rsid w:val="007353D4"/>
    <w:rsid w:val="007410AB"/>
    <w:rsid w:val="0074148A"/>
    <w:rsid w:val="00744A72"/>
    <w:rsid w:val="00745331"/>
    <w:rsid w:val="007519C3"/>
    <w:rsid w:val="007538A5"/>
    <w:rsid w:val="007603F1"/>
    <w:rsid w:val="00761EC4"/>
    <w:rsid w:val="00763861"/>
    <w:rsid w:val="007638F5"/>
    <w:rsid w:val="00763D9A"/>
    <w:rsid w:val="00766087"/>
    <w:rsid w:val="0077001E"/>
    <w:rsid w:val="007713D2"/>
    <w:rsid w:val="007755E6"/>
    <w:rsid w:val="00777BE5"/>
    <w:rsid w:val="00780232"/>
    <w:rsid w:val="00784389"/>
    <w:rsid w:val="007849E3"/>
    <w:rsid w:val="00786874"/>
    <w:rsid w:val="00787884"/>
    <w:rsid w:val="00791DD3"/>
    <w:rsid w:val="00792CA1"/>
    <w:rsid w:val="0079627C"/>
    <w:rsid w:val="00796F9E"/>
    <w:rsid w:val="0079782C"/>
    <w:rsid w:val="00797E91"/>
    <w:rsid w:val="007A182C"/>
    <w:rsid w:val="007A1AED"/>
    <w:rsid w:val="007A4A80"/>
    <w:rsid w:val="007B020C"/>
    <w:rsid w:val="007B1014"/>
    <w:rsid w:val="007B1D51"/>
    <w:rsid w:val="007B1E7D"/>
    <w:rsid w:val="007B3BA8"/>
    <w:rsid w:val="007C7AFF"/>
    <w:rsid w:val="007C7B0A"/>
    <w:rsid w:val="007D01E9"/>
    <w:rsid w:val="007D0D2A"/>
    <w:rsid w:val="007D34C9"/>
    <w:rsid w:val="007D5341"/>
    <w:rsid w:val="007D7835"/>
    <w:rsid w:val="007E4759"/>
    <w:rsid w:val="007E6372"/>
    <w:rsid w:val="007F2635"/>
    <w:rsid w:val="007F4DF9"/>
    <w:rsid w:val="007F596C"/>
    <w:rsid w:val="007F5AC1"/>
    <w:rsid w:val="00802180"/>
    <w:rsid w:val="0080455A"/>
    <w:rsid w:val="00805574"/>
    <w:rsid w:val="00805972"/>
    <w:rsid w:val="00811EA8"/>
    <w:rsid w:val="00812BB2"/>
    <w:rsid w:val="008144C1"/>
    <w:rsid w:val="0082161E"/>
    <w:rsid w:val="0082493D"/>
    <w:rsid w:val="00825770"/>
    <w:rsid w:val="00825F2E"/>
    <w:rsid w:val="0082784A"/>
    <w:rsid w:val="008307FE"/>
    <w:rsid w:val="008333F8"/>
    <w:rsid w:val="00833EE9"/>
    <w:rsid w:val="00837199"/>
    <w:rsid w:val="008403EA"/>
    <w:rsid w:val="00843D75"/>
    <w:rsid w:val="00844702"/>
    <w:rsid w:val="00845B99"/>
    <w:rsid w:val="0085007A"/>
    <w:rsid w:val="00850D03"/>
    <w:rsid w:val="00853FC9"/>
    <w:rsid w:val="00855850"/>
    <w:rsid w:val="008564D5"/>
    <w:rsid w:val="00861B97"/>
    <w:rsid w:val="00864585"/>
    <w:rsid w:val="00871D2F"/>
    <w:rsid w:val="00872008"/>
    <w:rsid w:val="008727A8"/>
    <w:rsid w:val="00873798"/>
    <w:rsid w:val="00874792"/>
    <w:rsid w:val="00874D4C"/>
    <w:rsid w:val="008751C7"/>
    <w:rsid w:val="00876C7F"/>
    <w:rsid w:val="0088036A"/>
    <w:rsid w:val="008823A0"/>
    <w:rsid w:val="00883705"/>
    <w:rsid w:val="008854F6"/>
    <w:rsid w:val="00887E88"/>
    <w:rsid w:val="00890729"/>
    <w:rsid w:val="0089098C"/>
    <w:rsid w:val="00890C7E"/>
    <w:rsid w:val="00892222"/>
    <w:rsid w:val="0089227C"/>
    <w:rsid w:val="00893207"/>
    <w:rsid w:val="00895537"/>
    <w:rsid w:val="008957E7"/>
    <w:rsid w:val="00896E23"/>
    <w:rsid w:val="008A0CA2"/>
    <w:rsid w:val="008A2759"/>
    <w:rsid w:val="008A6136"/>
    <w:rsid w:val="008A6A1C"/>
    <w:rsid w:val="008B19A2"/>
    <w:rsid w:val="008B3064"/>
    <w:rsid w:val="008B39ED"/>
    <w:rsid w:val="008B50D1"/>
    <w:rsid w:val="008B755A"/>
    <w:rsid w:val="008C17B7"/>
    <w:rsid w:val="008C2807"/>
    <w:rsid w:val="008C2FC8"/>
    <w:rsid w:val="008C5FC0"/>
    <w:rsid w:val="008C7058"/>
    <w:rsid w:val="008D2B36"/>
    <w:rsid w:val="008D3A87"/>
    <w:rsid w:val="008D4C9C"/>
    <w:rsid w:val="008D5FB0"/>
    <w:rsid w:val="008E0D7B"/>
    <w:rsid w:val="008E1425"/>
    <w:rsid w:val="008E46D5"/>
    <w:rsid w:val="008F0B08"/>
    <w:rsid w:val="008F2EC8"/>
    <w:rsid w:val="008F49A1"/>
    <w:rsid w:val="008F5AD8"/>
    <w:rsid w:val="008F62E7"/>
    <w:rsid w:val="008F6FBF"/>
    <w:rsid w:val="00903303"/>
    <w:rsid w:val="00903355"/>
    <w:rsid w:val="00904A65"/>
    <w:rsid w:val="00904F01"/>
    <w:rsid w:val="009130E5"/>
    <w:rsid w:val="009140E5"/>
    <w:rsid w:val="009142F0"/>
    <w:rsid w:val="00923473"/>
    <w:rsid w:val="00925264"/>
    <w:rsid w:val="00931389"/>
    <w:rsid w:val="00931B58"/>
    <w:rsid w:val="00932004"/>
    <w:rsid w:val="009320E5"/>
    <w:rsid w:val="009322E5"/>
    <w:rsid w:val="00940F8B"/>
    <w:rsid w:val="0094103E"/>
    <w:rsid w:val="00944BA4"/>
    <w:rsid w:val="00944E25"/>
    <w:rsid w:val="009452D5"/>
    <w:rsid w:val="00945397"/>
    <w:rsid w:val="009470F1"/>
    <w:rsid w:val="00951C36"/>
    <w:rsid w:val="0095304C"/>
    <w:rsid w:val="009538FE"/>
    <w:rsid w:val="00954B12"/>
    <w:rsid w:val="00957451"/>
    <w:rsid w:val="0095796C"/>
    <w:rsid w:val="00961767"/>
    <w:rsid w:val="00965DAE"/>
    <w:rsid w:val="00967617"/>
    <w:rsid w:val="00980591"/>
    <w:rsid w:val="00982E71"/>
    <w:rsid w:val="00985D37"/>
    <w:rsid w:val="00987CB0"/>
    <w:rsid w:val="0099008E"/>
    <w:rsid w:val="00990603"/>
    <w:rsid w:val="00990B1B"/>
    <w:rsid w:val="00991D05"/>
    <w:rsid w:val="009922D1"/>
    <w:rsid w:val="0099365C"/>
    <w:rsid w:val="009A1182"/>
    <w:rsid w:val="009A2894"/>
    <w:rsid w:val="009A4024"/>
    <w:rsid w:val="009A419C"/>
    <w:rsid w:val="009A43CB"/>
    <w:rsid w:val="009A67DC"/>
    <w:rsid w:val="009B181D"/>
    <w:rsid w:val="009B27EF"/>
    <w:rsid w:val="009B324B"/>
    <w:rsid w:val="009B34CE"/>
    <w:rsid w:val="009B711D"/>
    <w:rsid w:val="009C26C5"/>
    <w:rsid w:val="009C2873"/>
    <w:rsid w:val="009C3510"/>
    <w:rsid w:val="009C6691"/>
    <w:rsid w:val="009D116A"/>
    <w:rsid w:val="009D160B"/>
    <w:rsid w:val="009D647A"/>
    <w:rsid w:val="009E26C1"/>
    <w:rsid w:val="009E2FC3"/>
    <w:rsid w:val="009E7F2A"/>
    <w:rsid w:val="009F07DD"/>
    <w:rsid w:val="009F1D30"/>
    <w:rsid w:val="009F4095"/>
    <w:rsid w:val="009F4461"/>
    <w:rsid w:val="009F4A32"/>
    <w:rsid w:val="009F5EA8"/>
    <w:rsid w:val="009F5EFD"/>
    <w:rsid w:val="009F7DE6"/>
    <w:rsid w:val="00A03769"/>
    <w:rsid w:val="00A042AC"/>
    <w:rsid w:val="00A06E02"/>
    <w:rsid w:val="00A07BF4"/>
    <w:rsid w:val="00A07D79"/>
    <w:rsid w:val="00A10D86"/>
    <w:rsid w:val="00A12A1F"/>
    <w:rsid w:val="00A15A2F"/>
    <w:rsid w:val="00A16111"/>
    <w:rsid w:val="00A16D80"/>
    <w:rsid w:val="00A244A3"/>
    <w:rsid w:val="00A24CF4"/>
    <w:rsid w:val="00A279E5"/>
    <w:rsid w:val="00A308A8"/>
    <w:rsid w:val="00A310F1"/>
    <w:rsid w:val="00A33797"/>
    <w:rsid w:val="00A34FE5"/>
    <w:rsid w:val="00A3660D"/>
    <w:rsid w:val="00A40091"/>
    <w:rsid w:val="00A40EC8"/>
    <w:rsid w:val="00A41167"/>
    <w:rsid w:val="00A41FC0"/>
    <w:rsid w:val="00A455A5"/>
    <w:rsid w:val="00A46CB5"/>
    <w:rsid w:val="00A46E31"/>
    <w:rsid w:val="00A51647"/>
    <w:rsid w:val="00A52646"/>
    <w:rsid w:val="00A62FFE"/>
    <w:rsid w:val="00A636AB"/>
    <w:rsid w:val="00A63EEE"/>
    <w:rsid w:val="00A70195"/>
    <w:rsid w:val="00A718FF"/>
    <w:rsid w:val="00A7261D"/>
    <w:rsid w:val="00A73491"/>
    <w:rsid w:val="00A736C5"/>
    <w:rsid w:val="00A744A2"/>
    <w:rsid w:val="00A85099"/>
    <w:rsid w:val="00A8547A"/>
    <w:rsid w:val="00A857E1"/>
    <w:rsid w:val="00A91E92"/>
    <w:rsid w:val="00A92F2A"/>
    <w:rsid w:val="00A94CFF"/>
    <w:rsid w:val="00A954AE"/>
    <w:rsid w:val="00A96518"/>
    <w:rsid w:val="00AA6131"/>
    <w:rsid w:val="00AA6C5D"/>
    <w:rsid w:val="00AB0008"/>
    <w:rsid w:val="00AB1D86"/>
    <w:rsid w:val="00AB3F54"/>
    <w:rsid w:val="00AB6603"/>
    <w:rsid w:val="00AB7769"/>
    <w:rsid w:val="00AC04B6"/>
    <w:rsid w:val="00AC575C"/>
    <w:rsid w:val="00AC5BCA"/>
    <w:rsid w:val="00AC5D63"/>
    <w:rsid w:val="00AC6551"/>
    <w:rsid w:val="00AC6562"/>
    <w:rsid w:val="00AC7983"/>
    <w:rsid w:val="00AD1EAB"/>
    <w:rsid w:val="00AD282D"/>
    <w:rsid w:val="00AD44B1"/>
    <w:rsid w:val="00AD57F9"/>
    <w:rsid w:val="00AD6416"/>
    <w:rsid w:val="00AD7FC6"/>
    <w:rsid w:val="00AE3B26"/>
    <w:rsid w:val="00AE6879"/>
    <w:rsid w:val="00AE755D"/>
    <w:rsid w:val="00AF2717"/>
    <w:rsid w:val="00AF3D34"/>
    <w:rsid w:val="00AF432F"/>
    <w:rsid w:val="00AF5131"/>
    <w:rsid w:val="00AF5C2A"/>
    <w:rsid w:val="00AF6B44"/>
    <w:rsid w:val="00B05325"/>
    <w:rsid w:val="00B10E2F"/>
    <w:rsid w:val="00B12E82"/>
    <w:rsid w:val="00B14040"/>
    <w:rsid w:val="00B14DF8"/>
    <w:rsid w:val="00B14F82"/>
    <w:rsid w:val="00B15383"/>
    <w:rsid w:val="00B17DB0"/>
    <w:rsid w:val="00B22DB7"/>
    <w:rsid w:val="00B26D20"/>
    <w:rsid w:val="00B31775"/>
    <w:rsid w:val="00B349AC"/>
    <w:rsid w:val="00B40411"/>
    <w:rsid w:val="00B40CED"/>
    <w:rsid w:val="00B43801"/>
    <w:rsid w:val="00B4619D"/>
    <w:rsid w:val="00B465B3"/>
    <w:rsid w:val="00B46AC1"/>
    <w:rsid w:val="00B47128"/>
    <w:rsid w:val="00B5003C"/>
    <w:rsid w:val="00B51652"/>
    <w:rsid w:val="00B6328C"/>
    <w:rsid w:val="00B63A68"/>
    <w:rsid w:val="00B64417"/>
    <w:rsid w:val="00B64D78"/>
    <w:rsid w:val="00B66993"/>
    <w:rsid w:val="00B66C9A"/>
    <w:rsid w:val="00B709AE"/>
    <w:rsid w:val="00B71878"/>
    <w:rsid w:val="00B721F1"/>
    <w:rsid w:val="00B72F65"/>
    <w:rsid w:val="00B75D0D"/>
    <w:rsid w:val="00B77D96"/>
    <w:rsid w:val="00B827CC"/>
    <w:rsid w:val="00B8319A"/>
    <w:rsid w:val="00B832B9"/>
    <w:rsid w:val="00B86696"/>
    <w:rsid w:val="00B868A1"/>
    <w:rsid w:val="00B877F7"/>
    <w:rsid w:val="00B91839"/>
    <w:rsid w:val="00B9403C"/>
    <w:rsid w:val="00B94D94"/>
    <w:rsid w:val="00B97FAD"/>
    <w:rsid w:val="00BA1186"/>
    <w:rsid w:val="00BA2CF7"/>
    <w:rsid w:val="00BA61A5"/>
    <w:rsid w:val="00BA62B5"/>
    <w:rsid w:val="00BA7386"/>
    <w:rsid w:val="00BB25B4"/>
    <w:rsid w:val="00BB3B06"/>
    <w:rsid w:val="00BB6F06"/>
    <w:rsid w:val="00BC0154"/>
    <w:rsid w:val="00BC0762"/>
    <w:rsid w:val="00BC10E3"/>
    <w:rsid w:val="00BC111D"/>
    <w:rsid w:val="00BC253A"/>
    <w:rsid w:val="00BC3C8E"/>
    <w:rsid w:val="00BD0F1F"/>
    <w:rsid w:val="00BD3EDC"/>
    <w:rsid w:val="00BD73C5"/>
    <w:rsid w:val="00BE06CA"/>
    <w:rsid w:val="00BE194A"/>
    <w:rsid w:val="00BE25FF"/>
    <w:rsid w:val="00BE3167"/>
    <w:rsid w:val="00BE3635"/>
    <w:rsid w:val="00BE7ABC"/>
    <w:rsid w:val="00BE7FEA"/>
    <w:rsid w:val="00BF09BA"/>
    <w:rsid w:val="00BF1029"/>
    <w:rsid w:val="00BF12AC"/>
    <w:rsid w:val="00BF1511"/>
    <w:rsid w:val="00BF2EC8"/>
    <w:rsid w:val="00BF4EF0"/>
    <w:rsid w:val="00BF657D"/>
    <w:rsid w:val="00C00449"/>
    <w:rsid w:val="00C015CA"/>
    <w:rsid w:val="00C04A16"/>
    <w:rsid w:val="00C05DC2"/>
    <w:rsid w:val="00C05E7F"/>
    <w:rsid w:val="00C10618"/>
    <w:rsid w:val="00C11E84"/>
    <w:rsid w:val="00C12835"/>
    <w:rsid w:val="00C15B71"/>
    <w:rsid w:val="00C16A72"/>
    <w:rsid w:val="00C27023"/>
    <w:rsid w:val="00C310BC"/>
    <w:rsid w:val="00C34E76"/>
    <w:rsid w:val="00C40E18"/>
    <w:rsid w:val="00C419C5"/>
    <w:rsid w:val="00C43130"/>
    <w:rsid w:val="00C44603"/>
    <w:rsid w:val="00C45406"/>
    <w:rsid w:val="00C454F6"/>
    <w:rsid w:val="00C45A3D"/>
    <w:rsid w:val="00C46677"/>
    <w:rsid w:val="00C51171"/>
    <w:rsid w:val="00C61030"/>
    <w:rsid w:val="00C63B3B"/>
    <w:rsid w:val="00C64664"/>
    <w:rsid w:val="00C67141"/>
    <w:rsid w:val="00C71BAA"/>
    <w:rsid w:val="00C72085"/>
    <w:rsid w:val="00C762F9"/>
    <w:rsid w:val="00C77EB6"/>
    <w:rsid w:val="00C80231"/>
    <w:rsid w:val="00C81072"/>
    <w:rsid w:val="00C82C24"/>
    <w:rsid w:val="00C83A4F"/>
    <w:rsid w:val="00C86A34"/>
    <w:rsid w:val="00C879F3"/>
    <w:rsid w:val="00C972AB"/>
    <w:rsid w:val="00C97D0C"/>
    <w:rsid w:val="00CA4223"/>
    <w:rsid w:val="00CA5362"/>
    <w:rsid w:val="00CA5BD7"/>
    <w:rsid w:val="00CA6A53"/>
    <w:rsid w:val="00CB56F6"/>
    <w:rsid w:val="00CB7F57"/>
    <w:rsid w:val="00CC00E3"/>
    <w:rsid w:val="00CC062D"/>
    <w:rsid w:val="00CC3B89"/>
    <w:rsid w:val="00CC6C9D"/>
    <w:rsid w:val="00CC6F49"/>
    <w:rsid w:val="00CD0EF8"/>
    <w:rsid w:val="00CD1F7C"/>
    <w:rsid w:val="00CD2BC7"/>
    <w:rsid w:val="00CD350F"/>
    <w:rsid w:val="00CE08A8"/>
    <w:rsid w:val="00CE1C8D"/>
    <w:rsid w:val="00CE459A"/>
    <w:rsid w:val="00CE5FA6"/>
    <w:rsid w:val="00CF4BDD"/>
    <w:rsid w:val="00CF5D52"/>
    <w:rsid w:val="00D00479"/>
    <w:rsid w:val="00D005D1"/>
    <w:rsid w:val="00D0158E"/>
    <w:rsid w:val="00D03306"/>
    <w:rsid w:val="00D037D0"/>
    <w:rsid w:val="00D03FCF"/>
    <w:rsid w:val="00D05914"/>
    <w:rsid w:val="00D06718"/>
    <w:rsid w:val="00D07660"/>
    <w:rsid w:val="00D139F5"/>
    <w:rsid w:val="00D14145"/>
    <w:rsid w:val="00D1623F"/>
    <w:rsid w:val="00D179DC"/>
    <w:rsid w:val="00D2266D"/>
    <w:rsid w:val="00D23441"/>
    <w:rsid w:val="00D244C8"/>
    <w:rsid w:val="00D3399E"/>
    <w:rsid w:val="00D34202"/>
    <w:rsid w:val="00D360DF"/>
    <w:rsid w:val="00D36E48"/>
    <w:rsid w:val="00D37A36"/>
    <w:rsid w:val="00D41566"/>
    <w:rsid w:val="00D43E9D"/>
    <w:rsid w:val="00D4667F"/>
    <w:rsid w:val="00D473BC"/>
    <w:rsid w:val="00D52C9B"/>
    <w:rsid w:val="00D54264"/>
    <w:rsid w:val="00D550D1"/>
    <w:rsid w:val="00D558F1"/>
    <w:rsid w:val="00D5786E"/>
    <w:rsid w:val="00D630AA"/>
    <w:rsid w:val="00D634CC"/>
    <w:rsid w:val="00D73C9A"/>
    <w:rsid w:val="00D74364"/>
    <w:rsid w:val="00D75288"/>
    <w:rsid w:val="00D75E8C"/>
    <w:rsid w:val="00D77EEF"/>
    <w:rsid w:val="00D8201D"/>
    <w:rsid w:val="00D825AA"/>
    <w:rsid w:val="00D8553B"/>
    <w:rsid w:val="00D867BA"/>
    <w:rsid w:val="00D9022C"/>
    <w:rsid w:val="00D9069D"/>
    <w:rsid w:val="00D9074A"/>
    <w:rsid w:val="00D9129D"/>
    <w:rsid w:val="00D93773"/>
    <w:rsid w:val="00D95152"/>
    <w:rsid w:val="00D968B7"/>
    <w:rsid w:val="00D96FD1"/>
    <w:rsid w:val="00DA41DE"/>
    <w:rsid w:val="00DA4F1D"/>
    <w:rsid w:val="00DA5DF2"/>
    <w:rsid w:val="00DA681B"/>
    <w:rsid w:val="00DA6C23"/>
    <w:rsid w:val="00DB066E"/>
    <w:rsid w:val="00DB0C70"/>
    <w:rsid w:val="00DB3AEA"/>
    <w:rsid w:val="00DB45B1"/>
    <w:rsid w:val="00DB5ACD"/>
    <w:rsid w:val="00DB62B7"/>
    <w:rsid w:val="00DB69F0"/>
    <w:rsid w:val="00DB6D22"/>
    <w:rsid w:val="00DC000C"/>
    <w:rsid w:val="00DC2547"/>
    <w:rsid w:val="00DC262A"/>
    <w:rsid w:val="00DC3B8D"/>
    <w:rsid w:val="00DD2907"/>
    <w:rsid w:val="00DD2FAD"/>
    <w:rsid w:val="00DD476A"/>
    <w:rsid w:val="00DE0D70"/>
    <w:rsid w:val="00DE484C"/>
    <w:rsid w:val="00DE570E"/>
    <w:rsid w:val="00DE5F0A"/>
    <w:rsid w:val="00DF0C2D"/>
    <w:rsid w:val="00DF27AE"/>
    <w:rsid w:val="00DF2B92"/>
    <w:rsid w:val="00E01048"/>
    <w:rsid w:val="00E0307E"/>
    <w:rsid w:val="00E04B4A"/>
    <w:rsid w:val="00E072B3"/>
    <w:rsid w:val="00E07376"/>
    <w:rsid w:val="00E10021"/>
    <w:rsid w:val="00E113E8"/>
    <w:rsid w:val="00E14B4F"/>
    <w:rsid w:val="00E15AE8"/>
    <w:rsid w:val="00E15B0F"/>
    <w:rsid w:val="00E2186C"/>
    <w:rsid w:val="00E21A48"/>
    <w:rsid w:val="00E21C86"/>
    <w:rsid w:val="00E258C7"/>
    <w:rsid w:val="00E25DD1"/>
    <w:rsid w:val="00E2743E"/>
    <w:rsid w:val="00E27587"/>
    <w:rsid w:val="00E32E15"/>
    <w:rsid w:val="00E3310E"/>
    <w:rsid w:val="00E365A3"/>
    <w:rsid w:val="00E37282"/>
    <w:rsid w:val="00E37A0F"/>
    <w:rsid w:val="00E413F1"/>
    <w:rsid w:val="00E43257"/>
    <w:rsid w:val="00E448E0"/>
    <w:rsid w:val="00E45B58"/>
    <w:rsid w:val="00E54133"/>
    <w:rsid w:val="00E5457A"/>
    <w:rsid w:val="00E55394"/>
    <w:rsid w:val="00E57339"/>
    <w:rsid w:val="00E64C46"/>
    <w:rsid w:val="00E704AC"/>
    <w:rsid w:val="00E73161"/>
    <w:rsid w:val="00E74BB2"/>
    <w:rsid w:val="00E76AA3"/>
    <w:rsid w:val="00E81080"/>
    <w:rsid w:val="00E825CE"/>
    <w:rsid w:val="00E83083"/>
    <w:rsid w:val="00E861DE"/>
    <w:rsid w:val="00E87719"/>
    <w:rsid w:val="00E90B64"/>
    <w:rsid w:val="00E9225E"/>
    <w:rsid w:val="00E94321"/>
    <w:rsid w:val="00E94614"/>
    <w:rsid w:val="00E952AC"/>
    <w:rsid w:val="00E96D84"/>
    <w:rsid w:val="00EA0ED2"/>
    <w:rsid w:val="00EA54A5"/>
    <w:rsid w:val="00EA63D6"/>
    <w:rsid w:val="00EB67FB"/>
    <w:rsid w:val="00EC03CE"/>
    <w:rsid w:val="00EC0CBE"/>
    <w:rsid w:val="00EC1095"/>
    <w:rsid w:val="00EC1AAC"/>
    <w:rsid w:val="00EC3B76"/>
    <w:rsid w:val="00EC7489"/>
    <w:rsid w:val="00EC77B7"/>
    <w:rsid w:val="00ED137F"/>
    <w:rsid w:val="00ED395D"/>
    <w:rsid w:val="00EE36F8"/>
    <w:rsid w:val="00EE6086"/>
    <w:rsid w:val="00EE6A2F"/>
    <w:rsid w:val="00EF3420"/>
    <w:rsid w:val="00EF4BB1"/>
    <w:rsid w:val="00EF5F2A"/>
    <w:rsid w:val="00EF7745"/>
    <w:rsid w:val="00F0040A"/>
    <w:rsid w:val="00F03777"/>
    <w:rsid w:val="00F11102"/>
    <w:rsid w:val="00F13A64"/>
    <w:rsid w:val="00F15EC7"/>
    <w:rsid w:val="00F15F33"/>
    <w:rsid w:val="00F15F36"/>
    <w:rsid w:val="00F20D23"/>
    <w:rsid w:val="00F21B0F"/>
    <w:rsid w:val="00F251CF"/>
    <w:rsid w:val="00F269FD"/>
    <w:rsid w:val="00F35A95"/>
    <w:rsid w:val="00F427A2"/>
    <w:rsid w:val="00F47BA3"/>
    <w:rsid w:val="00F51F0B"/>
    <w:rsid w:val="00F544F5"/>
    <w:rsid w:val="00F55102"/>
    <w:rsid w:val="00F55E4E"/>
    <w:rsid w:val="00F5610C"/>
    <w:rsid w:val="00F61F44"/>
    <w:rsid w:val="00F706E2"/>
    <w:rsid w:val="00F72A97"/>
    <w:rsid w:val="00F72C2A"/>
    <w:rsid w:val="00F747AE"/>
    <w:rsid w:val="00F75F8D"/>
    <w:rsid w:val="00F80FF1"/>
    <w:rsid w:val="00F82171"/>
    <w:rsid w:val="00F834C5"/>
    <w:rsid w:val="00F85196"/>
    <w:rsid w:val="00F85F07"/>
    <w:rsid w:val="00F87667"/>
    <w:rsid w:val="00F9271D"/>
    <w:rsid w:val="00F92829"/>
    <w:rsid w:val="00F92A53"/>
    <w:rsid w:val="00F9353D"/>
    <w:rsid w:val="00F9458E"/>
    <w:rsid w:val="00FA01F5"/>
    <w:rsid w:val="00FA6D47"/>
    <w:rsid w:val="00FB38F5"/>
    <w:rsid w:val="00FB7D58"/>
    <w:rsid w:val="00FC3007"/>
    <w:rsid w:val="00FC7F7C"/>
    <w:rsid w:val="00FD00AE"/>
    <w:rsid w:val="00FD1C15"/>
    <w:rsid w:val="00FD2196"/>
    <w:rsid w:val="00FD351F"/>
    <w:rsid w:val="00FE5FD1"/>
    <w:rsid w:val="00FE6E47"/>
    <w:rsid w:val="00FE7A03"/>
    <w:rsid w:val="00FF2752"/>
    <w:rsid w:val="00FF3FC3"/>
    <w:rsid w:val="010537A8"/>
    <w:rsid w:val="01207685"/>
    <w:rsid w:val="017D4F74"/>
    <w:rsid w:val="024A6ABC"/>
    <w:rsid w:val="029A29F9"/>
    <w:rsid w:val="02C1112C"/>
    <w:rsid w:val="02C57C1E"/>
    <w:rsid w:val="031A1E3B"/>
    <w:rsid w:val="031D3C00"/>
    <w:rsid w:val="039A24C7"/>
    <w:rsid w:val="03FB3F45"/>
    <w:rsid w:val="045C20B0"/>
    <w:rsid w:val="056C576C"/>
    <w:rsid w:val="08126609"/>
    <w:rsid w:val="086F075B"/>
    <w:rsid w:val="089E645E"/>
    <w:rsid w:val="08F443D8"/>
    <w:rsid w:val="09647A65"/>
    <w:rsid w:val="09E65137"/>
    <w:rsid w:val="0A9779DA"/>
    <w:rsid w:val="0AB9203B"/>
    <w:rsid w:val="0AEC0B7A"/>
    <w:rsid w:val="0B54412C"/>
    <w:rsid w:val="0C0A3B6F"/>
    <w:rsid w:val="0E153C10"/>
    <w:rsid w:val="0E6C4E82"/>
    <w:rsid w:val="0E94356F"/>
    <w:rsid w:val="0FA627D2"/>
    <w:rsid w:val="10606150"/>
    <w:rsid w:val="112B4F3D"/>
    <w:rsid w:val="11425AB4"/>
    <w:rsid w:val="11E33F9F"/>
    <w:rsid w:val="126907DB"/>
    <w:rsid w:val="132F7D2D"/>
    <w:rsid w:val="136F7641"/>
    <w:rsid w:val="13B52277"/>
    <w:rsid w:val="141F3CCE"/>
    <w:rsid w:val="142430C7"/>
    <w:rsid w:val="146003F8"/>
    <w:rsid w:val="14A73600"/>
    <w:rsid w:val="151061FC"/>
    <w:rsid w:val="151A6BCA"/>
    <w:rsid w:val="15440222"/>
    <w:rsid w:val="155A629E"/>
    <w:rsid w:val="161602A8"/>
    <w:rsid w:val="16615D3D"/>
    <w:rsid w:val="17256A81"/>
    <w:rsid w:val="17C60678"/>
    <w:rsid w:val="188B57F1"/>
    <w:rsid w:val="18DF1696"/>
    <w:rsid w:val="193D7D54"/>
    <w:rsid w:val="19585F78"/>
    <w:rsid w:val="196A5FAC"/>
    <w:rsid w:val="197D6008"/>
    <w:rsid w:val="1A2E596B"/>
    <w:rsid w:val="1AB449D4"/>
    <w:rsid w:val="1B141B0D"/>
    <w:rsid w:val="1B590FC0"/>
    <w:rsid w:val="1B6E6061"/>
    <w:rsid w:val="1BBB040D"/>
    <w:rsid w:val="1C117BEE"/>
    <w:rsid w:val="1C2B77F7"/>
    <w:rsid w:val="1C670369"/>
    <w:rsid w:val="1CA12A08"/>
    <w:rsid w:val="1CDA5ED3"/>
    <w:rsid w:val="1D446D49"/>
    <w:rsid w:val="1DA21D38"/>
    <w:rsid w:val="1DF02A0A"/>
    <w:rsid w:val="1E015412"/>
    <w:rsid w:val="1E121541"/>
    <w:rsid w:val="1E890537"/>
    <w:rsid w:val="1F793550"/>
    <w:rsid w:val="20914658"/>
    <w:rsid w:val="21026976"/>
    <w:rsid w:val="21FB5A8B"/>
    <w:rsid w:val="236A08CC"/>
    <w:rsid w:val="236E37DF"/>
    <w:rsid w:val="23B76F3E"/>
    <w:rsid w:val="23D47CE8"/>
    <w:rsid w:val="245D1937"/>
    <w:rsid w:val="24BD58A2"/>
    <w:rsid w:val="24CD07DF"/>
    <w:rsid w:val="24DE79E1"/>
    <w:rsid w:val="26326645"/>
    <w:rsid w:val="26472218"/>
    <w:rsid w:val="26635F7B"/>
    <w:rsid w:val="26746F0B"/>
    <w:rsid w:val="26B65B66"/>
    <w:rsid w:val="2704732B"/>
    <w:rsid w:val="27210ABA"/>
    <w:rsid w:val="277115E9"/>
    <w:rsid w:val="27C74A90"/>
    <w:rsid w:val="2A5E7BED"/>
    <w:rsid w:val="2A6E064C"/>
    <w:rsid w:val="2ACD4EFD"/>
    <w:rsid w:val="2AEA15CB"/>
    <w:rsid w:val="2C572072"/>
    <w:rsid w:val="2C8F53B3"/>
    <w:rsid w:val="2C935A51"/>
    <w:rsid w:val="2D9118E9"/>
    <w:rsid w:val="2DEC3B7F"/>
    <w:rsid w:val="2E8773E9"/>
    <w:rsid w:val="2EDA5072"/>
    <w:rsid w:val="2F003451"/>
    <w:rsid w:val="2F92227D"/>
    <w:rsid w:val="2FCD0445"/>
    <w:rsid w:val="30C7506D"/>
    <w:rsid w:val="312A67E6"/>
    <w:rsid w:val="31442E3C"/>
    <w:rsid w:val="31496082"/>
    <w:rsid w:val="316E2B60"/>
    <w:rsid w:val="31D02D16"/>
    <w:rsid w:val="31D97D9A"/>
    <w:rsid w:val="31FF46C6"/>
    <w:rsid w:val="320B4A1E"/>
    <w:rsid w:val="321F54A6"/>
    <w:rsid w:val="324E256A"/>
    <w:rsid w:val="3257626D"/>
    <w:rsid w:val="327E4EED"/>
    <w:rsid w:val="3299624F"/>
    <w:rsid w:val="33060604"/>
    <w:rsid w:val="34120151"/>
    <w:rsid w:val="346B4854"/>
    <w:rsid w:val="347D34D5"/>
    <w:rsid w:val="34E937AB"/>
    <w:rsid w:val="353565A5"/>
    <w:rsid w:val="3537595C"/>
    <w:rsid w:val="36C876D2"/>
    <w:rsid w:val="37FC4BB1"/>
    <w:rsid w:val="380A44E3"/>
    <w:rsid w:val="382E43FD"/>
    <w:rsid w:val="38C96337"/>
    <w:rsid w:val="38F13305"/>
    <w:rsid w:val="391508AC"/>
    <w:rsid w:val="39E1050B"/>
    <w:rsid w:val="3A216A5C"/>
    <w:rsid w:val="3A2413F4"/>
    <w:rsid w:val="3A802DE1"/>
    <w:rsid w:val="3AA64551"/>
    <w:rsid w:val="3ACA2116"/>
    <w:rsid w:val="3AF03CBD"/>
    <w:rsid w:val="3BDA78F2"/>
    <w:rsid w:val="3C5F591F"/>
    <w:rsid w:val="3C8625A6"/>
    <w:rsid w:val="3CA158EB"/>
    <w:rsid w:val="3D04590E"/>
    <w:rsid w:val="3D3937C5"/>
    <w:rsid w:val="3DDA462C"/>
    <w:rsid w:val="3DE53072"/>
    <w:rsid w:val="3E074534"/>
    <w:rsid w:val="3E2E231F"/>
    <w:rsid w:val="3E690392"/>
    <w:rsid w:val="3EA043CD"/>
    <w:rsid w:val="3F350857"/>
    <w:rsid w:val="3F95779A"/>
    <w:rsid w:val="403C49C7"/>
    <w:rsid w:val="405561AE"/>
    <w:rsid w:val="411075AC"/>
    <w:rsid w:val="41A55967"/>
    <w:rsid w:val="41FA746C"/>
    <w:rsid w:val="420021E4"/>
    <w:rsid w:val="42340890"/>
    <w:rsid w:val="42406E58"/>
    <w:rsid w:val="4431302F"/>
    <w:rsid w:val="449C212E"/>
    <w:rsid w:val="44A77098"/>
    <w:rsid w:val="450564A1"/>
    <w:rsid w:val="452F7E4E"/>
    <w:rsid w:val="459E6A53"/>
    <w:rsid w:val="45D3371D"/>
    <w:rsid w:val="464B4527"/>
    <w:rsid w:val="4662157F"/>
    <w:rsid w:val="46890685"/>
    <w:rsid w:val="46C22B04"/>
    <w:rsid w:val="46FF6431"/>
    <w:rsid w:val="47337B84"/>
    <w:rsid w:val="47426C17"/>
    <w:rsid w:val="47E84850"/>
    <w:rsid w:val="47F636FC"/>
    <w:rsid w:val="48E2299D"/>
    <w:rsid w:val="493B3084"/>
    <w:rsid w:val="497409DB"/>
    <w:rsid w:val="498355CB"/>
    <w:rsid w:val="499208B1"/>
    <w:rsid w:val="49A87AF1"/>
    <w:rsid w:val="49F17C74"/>
    <w:rsid w:val="4A6824B9"/>
    <w:rsid w:val="4AA84E13"/>
    <w:rsid w:val="4AF51239"/>
    <w:rsid w:val="4BBE0F60"/>
    <w:rsid w:val="4BC7711C"/>
    <w:rsid w:val="4BCD3B45"/>
    <w:rsid w:val="4BCF2119"/>
    <w:rsid w:val="4C5B0BDF"/>
    <w:rsid w:val="4CD0536C"/>
    <w:rsid w:val="4DC24344"/>
    <w:rsid w:val="4DC6280D"/>
    <w:rsid w:val="4E914281"/>
    <w:rsid w:val="4F586248"/>
    <w:rsid w:val="4F841E74"/>
    <w:rsid w:val="4F8F2FD6"/>
    <w:rsid w:val="4FA378DA"/>
    <w:rsid w:val="4FCC4E5D"/>
    <w:rsid w:val="4FF13DFA"/>
    <w:rsid w:val="504F5FAB"/>
    <w:rsid w:val="50530CDD"/>
    <w:rsid w:val="509468BB"/>
    <w:rsid w:val="50C8274F"/>
    <w:rsid w:val="520E2904"/>
    <w:rsid w:val="52A0663A"/>
    <w:rsid w:val="52CB1BBD"/>
    <w:rsid w:val="52DA59A0"/>
    <w:rsid w:val="52DF535B"/>
    <w:rsid w:val="53CA6E38"/>
    <w:rsid w:val="541658A6"/>
    <w:rsid w:val="54996A79"/>
    <w:rsid w:val="559563DE"/>
    <w:rsid w:val="55B813C2"/>
    <w:rsid w:val="569E15A5"/>
    <w:rsid w:val="56EF64EF"/>
    <w:rsid w:val="570E3AD3"/>
    <w:rsid w:val="58CE07F1"/>
    <w:rsid w:val="58D202AC"/>
    <w:rsid w:val="58F1580F"/>
    <w:rsid w:val="59075257"/>
    <w:rsid w:val="59F74A30"/>
    <w:rsid w:val="5AD72D7F"/>
    <w:rsid w:val="5B837D43"/>
    <w:rsid w:val="5C796DD8"/>
    <w:rsid w:val="5CBA2313"/>
    <w:rsid w:val="5CE00988"/>
    <w:rsid w:val="5CF85850"/>
    <w:rsid w:val="5D177DF6"/>
    <w:rsid w:val="5D2A01E1"/>
    <w:rsid w:val="5D3777AC"/>
    <w:rsid w:val="5DD72EAA"/>
    <w:rsid w:val="5DE771C6"/>
    <w:rsid w:val="5E763BFD"/>
    <w:rsid w:val="5F4272AA"/>
    <w:rsid w:val="5F4D5551"/>
    <w:rsid w:val="5F7B079F"/>
    <w:rsid w:val="5F7E20D5"/>
    <w:rsid w:val="5FA0414B"/>
    <w:rsid w:val="603A5380"/>
    <w:rsid w:val="60974208"/>
    <w:rsid w:val="60FC2CEA"/>
    <w:rsid w:val="60FF7A6C"/>
    <w:rsid w:val="621906FD"/>
    <w:rsid w:val="62255668"/>
    <w:rsid w:val="62FD2A8B"/>
    <w:rsid w:val="63082C00"/>
    <w:rsid w:val="63580A81"/>
    <w:rsid w:val="639F4411"/>
    <w:rsid w:val="63BE3064"/>
    <w:rsid w:val="63D32368"/>
    <w:rsid w:val="63F33F91"/>
    <w:rsid w:val="63F902F5"/>
    <w:rsid w:val="64DB54E1"/>
    <w:rsid w:val="64FB40DC"/>
    <w:rsid w:val="656E4DDC"/>
    <w:rsid w:val="6601591F"/>
    <w:rsid w:val="66082624"/>
    <w:rsid w:val="66385F91"/>
    <w:rsid w:val="66F3092D"/>
    <w:rsid w:val="670543DB"/>
    <w:rsid w:val="673D6597"/>
    <w:rsid w:val="67763FA0"/>
    <w:rsid w:val="67D83740"/>
    <w:rsid w:val="67E53729"/>
    <w:rsid w:val="68054222"/>
    <w:rsid w:val="6853475A"/>
    <w:rsid w:val="688054DC"/>
    <w:rsid w:val="68A95736"/>
    <w:rsid w:val="68B93565"/>
    <w:rsid w:val="6941051C"/>
    <w:rsid w:val="697D78C7"/>
    <w:rsid w:val="69A73D8B"/>
    <w:rsid w:val="69DA48AF"/>
    <w:rsid w:val="6A6D1E02"/>
    <w:rsid w:val="6AA36FAF"/>
    <w:rsid w:val="6AB96F4A"/>
    <w:rsid w:val="6ACB032E"/>
    <w:rsid w:val="6AD055C9"/>
    <w:rsid w:val="6B0C300B"/>
    <w:rsid w:val="6B0D3A18"/>
    <w:rsid w:val="6B122D4A"/>
    <w:rsid w:val="6BA9418E"/>
    <w:rsid w:val="6BC40020"/>
    <w:rsid w:val="6C283B1E"/>
    <w:rsid w:val="6C331D11"/>
    <w:rsid w:val="6C8226F8"/>
    <w:rsid w:val="6CE77A3A"/>
    <w:rsid w:val="6D061590"/>
    <w:rsid w:val="6E280D6B"/>
    <w:rsid w:val="6EBB2931"/>
    <w:rsid w:val="6EFA528A"/>
    <w:rsid w:val="6FE530A7"/>
    <w:rsid w:val="705840B6"/>
    <w:rsid w:val="707E7E93"/>
    <w:rsid w:val="70A93F5E"/>
    <w:rsid w:val="70BF1292"/>
    <w:rsid w:val="70EB4647"/>
    <w:rsid w:val="71B913F5"/>
    <w:rsid w:val="71CC2FA1"/>
    <w:rsid w:val="722B22F5"/>
    <w:rsid w:val="73B47CFE"/>
    <w:rsid w:val="74617389"/>
    <w:rsid w:val="74CC5E6F"/>
    <w:rsid w:val="7514277B"/>
    <w:rsid w:val="75357601"/>
    <w:rsid w:val="75795263"/>
    <w:rsid w:val="75EB6E40"/>
    <w:rsid w:val="75F068DC"/>
    <w:rsid w:val="76D515B9"/>
    <w:rsid w:val="77146240"/>
    <w:rsid w:val="77677A7E"/>
    <w:rsid w:val="79FA65D6"/>
    <w:rsid w:val="7A1C34BC"/>
    <w:rsid w:val="7A7C3746"/>
    <w:rsid w:val="7AFD0B85"/>
    <w:rsid w:val="7AFE6A10"/>
    <w:rsid w:val="7B0D3298"/>
    <w:rsid w:val="7BB05B21"/>
    <w:rsid w:val="7BD74410"/>
    <w:rsid w:val="7CBB0510"/>
    <w:rsid w:val="7CC6462E"/>
    <w:rsid w:val="7CD16041"/>
    <w:rsid w:val="7D2F37DE"/>
    <w:rsid w:val="7D496403"/>
    <w:rsid w:val="7D870ED2"/>
    <w:rsid w:val="7F2E5BAF"/>
    <w:rsid w:val="7F570E71"/>
    <w:rsid w:val="7F63162F"/>
    <w:rsid w:val="7F9B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3">
    <w:name w:val="heading 4"/>
    <w:basedOn w:val="1"/>
    <w:next w:val="1"/>
    <w:link w:val="27"/>
    <w:qFormat/>
    <w:uiPriority w:val="1"/>
    <w:pPr>
      <w:widowControl w:val="0"/>
      <w:autoSpaceDE w:val="0"/>
      <w:autoSpaceDN w:val="0"/>
      <w:spacing w:after="0" w:line="461" w:lineRule="exact"/>
      <w:ind w:left="1140"/>
      <w:outlineLvl w:val="3"/>
    </w:pPr>
    <w:rPr>
      <w:rFonts w:ascii="微软雅黑" w:hAnsi="微软雅黑" w:eastAsia="微软雅黑" w:cs="微软雅黑"/>
      <w:b/>
      <w:bCs/>
      <w:color w:val="auto"/>
      <w:kern w:val="0"/>
      <w:sz w:val="30"/>
      <w:szCs w:val="30"/>
      <w:lang w:val="zh-CN" w:bidi="zh-CN"/>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Document Map"/>
    <w:basedOn w:val="1"/>
    <w:link w:val="26"/>
    <w:unhideWhenUsed/>
    <w:qFormat/>
    <w:uiPriority w:val="99"/>
    <w:rPr>
      <w:rFonts w:ascii="宋体" w:eastAsia="宋体"/>
      <w:sz w:val="18"/>
      <w:szCs w:val="18"/>
    </w:rPr>
  </w:style>
  <w:style w:type="paragraph" w:styleId="5">
    <w:name w:val="annotation text"/>
    <w:basedOn w:val="1"/>
    <w:link w:val="23"/>
    <w:unhideWhenUsed/>
    <w:qFormat/>
    <w:uiPriority w:val="99"/>
  </w:style>
  <w:style w:type="paragraph" w:styleId="6">
    <w:name w:val="Body Text"/>
    <w:basedOn w:val="1"/>
    <w:link w:val="28"/>
    <w:qFormat/>
    <w:uiPriority w:val="1"/>
    <w:pPr>
      <w:widowControl w:val="0"/>
      <w:autoSpaceDE w:val="0"/>
      <w:autoSpaceDN w:val="0"/>
      <w:spacing w:after="0" w:line="240" w:lineRule="auto"/>
    </w:pPr>
    <w:rPr>
      <w:rFonts w:ascii="宋体" w:hAnsi="宋体" w:eastAsia="宋体" w:cs="宋体"/>
      <w:color w:val="auto"/>
      <w:kern w:val="0"/>
      <w:sz w:val="30"/>
      <w:szCs w:val="30"/>
      <w:lang w:val="zh-CN" w:bidi="zh-CN"/>
    </w:rPr>
  </w:style>
  <w:style w:type="paragraph" w:styleId="7">
    <w:name w:val="Date"/>
    <w:basedOn w:val="1"/>
    <w:next w:val="1"/>
    <w:link w:val="30"/>
    <w:unhideWhenUsed/>
    <w:qFormat/>
    <w:uiPriority w:val="99"/>
    <w:pPr>
      <w:ind w:left="100" w:leftChars="2500"/>
    </w:pPr>
  </w:style>
  <w:style w:type="paragraph" w:styleId="8">
    <w:name w:val="Balloon Text"/>
    <w:basedOn w:val="1"/>
    <w:link w:val="22"/>
    <w:unhideWhenUsed/>
    <w:qFormat/>
    <w:uiPriority w:val="99"/>
    <w:pPr>
      <w:spacing w:after="0" w:line="240" w:lineRule="auto"/>
    </w:pPr>
    <w:rPr>
      <w:sz w:val="18"/>
      <w:szCs w:val="18"/>
    </w:rPr>
  </w:style>
  <w:style w:type="paragraph" w:styleId="9">
    <w:name w:val="footer"/>
    <w:basedOn w:val="1"/>
    <w:link w:val="21"/>
    <w:unhideWhenUsed/>
    <w:qFormat/>
    <w:uiPriority w:val="99"/>
    <w:pPr>
      <w:tabs>
        <w:tab w:val="center" w:pos="4153"/>
        <w:tab w:val="right" w:pos="8306"/>
      </w:tabs>
      <w:snapToGrid w:val="0"/>
      <w:spacing w:line="240" w:lineRule="auto"/>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kern w:val="0"/>
      <w:sz w:val="24"/>
      <w:szCs w:val="24"/>
    </w:rPr>
  </w:style>
  <w:style w:type="paragraph" w:styleId="12">
    <w:name w:val="Normal (Web)"/>
    <w:basedOn w:val="1"/>
    <w:unhideWhenUsed/>
    <w:qFormat/>
    <w:uiPriority w:val="0"/>
    <w:pPr>
      <w:spacing w:before="100" w:beforeAutospacing="1" w:after="100" w:afterAutospacing="1" w:line="240" w:lineRule="auto"/>
    </w:pPr>
    <w:rPr>
      <w:rFonts w:ascii="宋体" w:hAnsi="宋体" w:eastAsia="宋体" w:cs="宋体"/>
      <w:color w:val="auto"/>
      <w:kern w:val="0"/>
      <w:sz w:val="24"/>
      <w:szCs w:val="24"/>
    </w:rPr>
  </w:style>
  <w:style w:type="paragraph" w:styleId="13">
    <w:name w:val="annotation subject"/>
    <w:basedOn w:val="5"/>
    <w:next w:val="5"/>
    <w:link w:val="24"/>
    <w:unhideWhenUsed/>
    <w:qFormat/>
    <w:uiPriority w:val="99"/>
    <w:rPr>
      <w:b/>
      <w:bCs/>
    </w:rPr>
  </w:style>
  <w:style w:type="table" w:styleId="15">
    <w:name w:val="Table Grid"/>
    <w:basedOn w:val="1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unhideWhenUsed/>
    <w:qFormat/>
    <w:uiPriority w:val="99"/>
    <w:rPr>
      <w:sz w:val="21"/>
      <w:szCs w:val="21"/>
    </w:rPr>
  </w:style>
  <w:style w:type="paragraph" w:customStyle="1" w:styleId="19">
    <w:name w:val="列出段落1"/>
    <w:basedOn w:val="1"/>
    <w:qFormat/>
    <w:uiPriority w:val="1"/>
    <w:pPr>
      <w:ind w:firstLine="420" w:firstLineChars="200"/>
    </w:pPr>
  </w:style>
  <w:style w:type="character" w:customStyle="1" w:styleId="20">
    <w:name w:val="页眉 字符"/>
    <w:basedOn w:val="16"/>
    <w:link w:val="10"/>
    <w:qFormat/>
    <w:uiPriority w:val="99"/>
    <w:rPr>
      <w:rFonts w:ascii="Calibri" w:hAnsi="Calibri" w:eastAsia="Calibri" w:cs="Calibri"/>
      <w:color w:val="000000"/>
      <w:sz w:val="18"/>
      <w:szCs w:val="18"/>
    </w:rPr>
  </w:style>
  <w:style w:type="character" w:customStyle="1" w:styleId="21">
    <w:name w:val="页脚 字符"/>
    <w:basedOn w:val="16"/>
    <w:link w:val="9"/>
    <w:qFormat/>
    <w:uiPriority w:val="99"/>
    <w:rPr>
      <w:rFonts w:ascii="Calibri" w:hAnsi="Calibri" w:eastAsia="Calibri" w:cs="Calibri"/>
      <w:color w:val="000000"/>
      <w:sz w:val="18"/>
      <w:szCs w:val="18"/>
    </w:rPr>
  </w:style>
  <w:style w:type="character" w:customStyle="1" w:styleId="22">
    <w:name w:val="批注框文本 字符"/>
    <w:basedOn w:val="16"/>
    <w:link w:val="8"/>
    <w:semiHidden/>
    <w:qFormat/>
    <w:uiPriority w:val="99"/>
    <w:rPr>
      <w:rFonts w:ascii="Calibri" w:hAnsi="Calibri" w:eastAsia="Calibri" w:cs="Calibri"/>
      <w:color w:val="000000"/>
      <w:sz w:val="18"/>
      <w:szCs w:val="18"/>
    </w:rPr>
  </w:style>
  <w:style w:type="character" w:customStyle="1" w:styleId="23">
    <w:name w:val="批注文字 字符"/>
    <w:basedOn w:val="16"/>
    <w:link w:val="5"/>
    <w:semiHidden/>
    <w:qFormat/>
    <w:uiPriority w:val="99"/>
    <w:rPr>
      <w:rFonts w:ascii="Calibri" w:hAnsi="Calibri" w:eastAsia="Calibri" w:cs="Calibri"/>
      <w:color w:val="000000"/>
      <w:sz w:val="22"/>
    </w:rPr>
  </w:style>
  <w:style w:type="character" w:customStyle="1" w:styleId="24">
    <w:name w:val="批注主题 字符"/>
    <w:basedOn w:val="23"/>
    <w:link w:val="13"/>
    <w:semiHidden/>
    <w:qFormat/>
    <w:uiPriority w:val="99"/>
    <w:rPr>
      <w:rFonts w:ascii="Calibri" w:hAnsi="Calibri" w:eastAsia="Calibri" w:cs="Calibri"/>
      <w:b/>
      <w:bCs/>
      <w:color w:val="000000"/>
      <w:sz w:val="22"/>
    </w:rPr>
  </w:style>
  <w:style w:type="paragraph" w:customStyle="1" w:styleId="25">
    <w:name w:val="修订1"/>
    <w:hidden/>
    <w:semiHidden/>
    <w:qFormat/>
    <w:uiPriority w:val="99"/>
    <w:rPr>
      <w:rFonts w:ascii="Calibri" w:hAnsi="Calibri" w:eastAsia="Calibri" w:cs="Calibri"/>
      <w:color w:val="000000"/>
      <w:kern w:val="2"/>
      <w:sz w:val="22"/>
      <w:szCs w:val="22"/>
      <w:lang w:val="en-US" w:eastAsia="zh-CN" w:bidi="ar-SA"/>
    </w:rPr>
  </w:style>
  <w:style w:type="character" w:customStyle="1" w:styleId="26">
    <w:name w:val="文档结构图 字符"/>
    <w:basedOn w:val="16"/>
    <w:link w:val="4"/>
    <w:semiHidden/>
    <w:qFormat/>
    <w:uiPriority w:val="99"/>
    <w:rPr>
      <w:rFonts w:ascii="宋体" w:hAnsi="Calibri" w:eastAsia="宋体" w:cs="Calibri"/>
      <w:color w:val="000000"/>
      <w:sz w:val="18"/>
      <w:szCs w:val="18"/>
    </w:rPr>
  </w:style>
  <w:style w:type="character" w:customStyle="1" w:styleId="27">
    <w:name w:val="标题 4 字符"/>
    <w:basedOn w:val="16"/>
    <w:link w:val="3"/>
    <w:qFormat/>
    <w:uiPriority w:val="1"/>
    <w:rPr>
      <w:rFonts w:ascii="微软雅黑" w:hAnsi="微软雅黑" w:eastAsia="微软雅黑" w:cs="微软雅黑"/>
      <w:b/>
      <w:bCs/>
      <w:kern w:val="0"/>
      <w:sz w:val="30"/>
      <w:szCs w:val="30"/>
      <w:lang w:val="zh-CN" w:bidi="zh-CN"/>
    </w:rPr>
  </w:style>
  <w:style w:type="character" w:customStyle="1" w:styleId="28">
    <w:name w:val="正文文本 字符"/>
    <w:basedOn w:val="16"/>
    <w:link w:val="6"/>
    <w:qFormat/>
    <w:uiPriority w:val="1"/>
    <w:rPr>
      <w:rFonts w:ascii="宋体" w:hAnsi="宋体" w:eastAsia="宋体" w:cs="宋体"/>
      <w:kern w:val="0"/>
      <w:sz w:val="30"/>
      <w:szCs w:val="30"/>
      <w:lang w:val="zh-CN" w:bidi="zh-CN"/>
    </w:rPr>
  </w:style>
  <w:style w:type="character" w:customStyle="1" w:styleId="29">
    <w:name w:val="标题 3 字符"/>
    <w:basedOn w:val="16"/>
    <w:link w:val="2"/>
    <w:qFormat/>
    <w:uiPriority w:val="9"/>
    <w:rPr>
      <w:rFonts w:ascii="Calibri" w:hAnsi="Calibri" w:eastAsia="Calibri" w:cs="Calibri"/>
      <w:b/>
      <w:bCs/>
      <w:color w:val="000000"/>
      <w:sz w:val="32"/>
      <w:szCs w:val="32"/>
    </w:rPr>
  </w:style>
  <w:style w:type="character" w:customStyle="1" w:styleId="30">
    <w:name w:val="日期 字符"/>
    <w:basedOn w:val="16"/>
    <w:link w:val="7"/>
    <w:semiHidden/>
    <w:qFormat/>
    <w:uiPriority w:val="99"/>
    <w:rPr>
      <w:rFonts w:ascii="Calibri" w:hAnsi="Calibri" w:eastAsia="Calibri" w:cs="Calibri"/>
      <w:color w:val="000000"/>
      <w:kern w:val="2"/>
      <w:sz w:val="22"/>
      <w:szCs w:val="22"/>
    </w:rPr>
  </w:style>
  <w:style w:type="character" w:customStyle="1" w:styleId="31">
    <w:name w:val="未处理的提及1"/>
    <w:basedOn w:val="16"/>
    <w:unhideWhenUsed/>
    <w:qFormat/>
    <w:uiPriority w:val="99"/>
    <w:rPr>
      <w:color w:val="605E5C"/>
      <w:shd w:val="clear" w:color="auto" w:fill="E1DFDD"/>
    </w:rPr>
  </w:style>
  <w:style w:type="paragraph" w:customStyle="1" w:styleId="32">
    <w:name w:val="列出段落2"/>
    <w:basedOn w:val="1"/>
    <w:qFormat/>
    <w:uiPriority w:val="99"/>
    <w:pPr>
      <w:ind w:firstLine="420" w:firstLineChars="200"/>
    </w:pPr>
  </w:style>
  <w:style w:type="character" w:customStyle="1" w:styleId="33">
    <w:name w:val="未处理的提及2"/>
    <w:basedOn w:val="16"/>
    <w:unhideWhenUsed/>
    <w:qFormat/>
    <w:uiPriority w:val="99"/>
    <w:rPr>
      <w:color w:val="605E5C"/>
      <w:shd w:val="clear" w:color="auto" w:fill="E1DFDD"/>
    </w:rPr>
  </w:style>
  <w:style w:type="character" w:customStyle="1" w:styleId="34">
    <w:name w:val="Unresolved Mention"/>
    <w:basedOn w:val="1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8428-288D-42F4-A1EA-0E3FCA1B456F}">
  <ds:schemaRefs/>
</ds:datastoreItem>
</file>

<file path=docProps/app.xml><?xml version="1.0" encoding="utf-8"?>
<Properties xmlns="http://schemas.openxmlformats.org/officeDocument/2006/extended-properties" xmlns:vt="http://schemas.openxmlformats.org/officeDocument/2006/docPropsVTypes">
  <Template>Normal.dotm</Template>
  <Company>jinhu.me</Company>
  <Pages>11</Pages>
  <Words>850</Words>
  <Characters>4848</Characters>
  <Lines>40</Lines>
  <Paragraphs>11</Paragraphs>
  <TotalTime>3</TotalTime>
  <ScaleCrop>false</ScaleCrop>
  <LinksUpToDate>false</LinksUpToDate>
  <CharactersWithSpaces>5687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2022-10-18T07:31:00Z</dcterms:created>
  <dc:creator>Administrator</dc:creator>
  <cp:lastModifiedBy>msrry</cp:lastModifiedBy>
  <cp:lastPrinted>2020-10-10T07:54:00Z</cp:lastPrinted>
  <dcterms:modified xsi:type="dcterms:W3CDTF">2023-05-13T00:38:22Z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48E39906D94E442095585B4A259C474F</vt:lpwstr>
  </property>
</Properties>
</file>