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CD4" w:rsidRDefault="00BA630D">
      <w:pPr>
        <w:spacing w:line="360" w:lineRule="auto"/>
        <w:jc w:val="center"/>
        <w:rPr>
          <w:rFonts w:ascii="黑体" w:eastAsia="黑体" w:hAnsi="黑体" w:cs="黑体"/>
          <w:sz w:val="48"/>
          <w:szCs w:val="48"/>
        </w:rPr>
      </w:pPr>
      <w:r>
        <w:rPr>
          <w:rFonts w:ascii="黑体" w:eastAsia="黑体" w:hAnsi="黑体" w:cs="黑体" w:hint="eastAsia"/>
          <w:sz w:val="48"/>
          <w:szCs w:val="48"/>
        </w:rPr>
        <w:t>2023</w:t>
      </w:r>
      <w:r>
        <w:rPr>
          <w:rFonts w:ascii="黑体" w:eastAsia="黑体" w:hAnsi="黑体" w:cs="黑体"/>
          <w:sz w:val="48"/>
        </w:rPr>
        <w:t>年</w:t>
      </w:r>
    </w:p>
    <w:p w:rsidR="00680CD4" w:rsidRDefault="00BA630D">
      <w:pPr>
        <w:spacing w:line="360" w:lineRule="auto"/>
        <w:jc w:val="center"/>
        <w:rPr>
          <w:rFonts w:ascii="黑体" w:eastAsia="黑体" w:hAnsi="黑体" w:cs="黑体"/>
          <w:sz w:val="48"/>
          <w:szCs w:val="48"/>
        </w:rPr>
      </w:pPr>
      <w:r>
        <w:rPr>
          <w:rFonts w:ascii="黑体" w:eastAsia="黑体" w:hAnsi="黑体" w:cs="黑体" w:hint="eastAsia"/>
          <w:sz w:val="48"/>
          <w:szCs w:val="48"/>
        </w:rPr>
        <w:t>河北省职业院校学生技能大赛</w:t>
      </w:r>
    </w:p>
    <w:p w:rsidR="00680CD4" w:rsidRDefault="008A4389">
      <w:pPr>
        <w:spacing w:before="62" w:after="62" w:line="360" w:lineRule="auto"/>
        <w:jc w:val="center"/>
        <w:rPr>
          <w:rFonts w:ascii="黑体" w:eastAsia="黑体" w:hAnsi="黑体" w:cs="黑体"/>
          <w:sz w:val="48"/>
          <w:szCs w:val="48"/>
        </w:rPr>
      </w:pPr>
      <w:r>
        <w:rPr>
          <w:rFonts w:ascii="黑体" w:eastAsia="黑体" w:hAnsi="黑体" w:cs="黑体" w:hint="eastAsia"/>
          <w:sz w:val="48"/>
          <w:szCs w:val="48"/>
        </w:rPr>
        <w:t>（教师赛）</w:t>
      </w:r>
      <w:r w:rsidR="00BA630D">
        <w:rPr>
          <w:rFonts w:ascii="黑体" w:eastAsia="黑体" w:hAnsi="黑体" w:cs="黑体" w:hint="eastAsia"/>
          <w:sz w:val="48"/>
          <w:szCs w:val="48"/>
        </w:rPr>
        <w:t>赛项申报表</w:t>
      </w:r>
    </w:p>
    <w:p w:rsidR="00680CD4" w:rsidRDefault="00680CD4">
      <w:pPr>
        <w:spacing w:before="62" w:after="62" w:line="360" w:lineRule="auto"/>
        <w:jc w:val="center"/>
        <w:rPr>
          <w:rFonts w:ascii="方正小标宋简体" w:eastAsia="方正小标宋简体" w:hAnsi="方正小标宋简体" w:cs="方正小标宋简体"/>
          <w:b/>
          <w:sz w:val="44"/>
          <w:szCs w:val="44"/>
        </w:rPr>
      </w:pPr>
    </w:p>
    <w:p w:rsidR="00680CD4" w:rsidRDefault="00680CD4">
      <w:pPr>
        <w:spacing w:before="62" w:after="62" w:line="360" w:lineRule="auto"/>
        <w:jc w:val="center"/>
        <w:rPr>
          <w:rFonts w:ascii="方正小标宋简体" w:eastAsia="方正小标宋简体" w:hAnsi="方正小标宋简体" w:cs="方正小标宋简体"/>
          <w:b/>
          <w:sz w:val="44"/>
          <w:szCs w:val="44"/>
        </w:rPr>
      </w:pPr>
    </w:p>
    <w:p w:rsidR="00680CD4" w:rsidRDefault="00680CD4">
      <w:pPr>
        <w:spacing w:before="62" w:after="62" w:line="500" w:lineRule="exact"/>
        <w:jc w:val="center"/>
        <w:rPr>
          <w:rFonts w:eastAsia="仿宋_GB2312"/>
          <w:sz w:val="28"/>
          <w:szCs w:val="28"/>
        </w:rPr>
      </w:pPr>
    </w:p>
    <w:p w:rsidR="00680CD4" w:rsidRDefault="00680CD4">
      <w:pPr>
        <w:spacing w:before="62" w:after="62" w:line="500" w:lineRule="exact"/>
        <w:jc w:val="center"/>
        <w:rPr>
          <w:rFonts w:eastAsia="仿宋_GB2312"/>
          <w:sz w:val="28"/>
          <w:szCs w:val="28"/>
        </w:rPr>
      </w:pPr>
    </w:p>
    <w:p w:rsidR="00680CD4" w:rsidRDefault="00BA630D">
      <w:pPr>
        <w:spacing w:before="62" w:after="62" w:line="500" w:lineRule="exact"/>
        <w:ind w:firstLineChars="605" w:firstLine="1822"/>
        <w:rPr>
          <w:rFonts w:eastAsia="仿宋_GB2312"/>
          <w:sz w:val="30"/>
          <w:szCs w:val="30"/>
          <w:u w:val="single"/>
        </w:rPr>
      </w:pPr>
      <w:r>
        <w:rPr>
          <w:rFonts w:eastAsia="仿宋_GB2312" w:hint="eastAsia"/>
          <w:b/>
          <w:sz w:val="30"/>
          <w:szCs w:val="30"/>
        </w:rPr>
        <w:t>赛项名称：小学教育活动设计与实施</w:t>
      </w:r>
    </w:p>
    <w:p w:rsidR="00680CD4" w:rsidRDefault="00BA630D">
      <w:pPr>
        <w:spacing w:before="62" w:after="62" w:line="500" w:lineRule="exact"/>
        <w:ind w:firstLineChars="605" w:firstLine="1822"/>
        <w:rPr>
          <w:rFonts w:eastAsia="仿宋_GB2312"/>
          <w:b/>
          <w:sz w:val="30"/>
          <w:szCs w:val="30"/>
        </w:rPr>
      </w:pPr>
      <w:r>
        <w:rPr>
          <w:rFonts w:eastAsia="仿宋_GB2312" w:hint="eastAsia"/>
          <w:b/>
          <w:sz w:val="30"/>
          <w:szCs w:val="30"/>
        </w:rPr>
        <w:t>拟举办时间：</w:t>
      </w:r>
      <w:r>
        <w:rPr>
          <w:rFonts w:eastAsia="仿宋_GB2312" w:hint="eastAsia"/>
          <w:b/>
          <w:sz w:val="30"/>
          <w:szCs w:val="30"/>
        </w:rPr>
        <w:t>2023-04-29</w:t>
      </w:r>
    </w:p>
    <w:p w:rsidR="00680CD4" w:rsidRDefault="00BA630D">
      <w:pPr>
        <w:spacing w:before="62" w:after="62" w:line="500" w:lineRule="exact"/>
        <w:ind w:firstLineChars="605" w:firstLine="1822"/>
        <w:rPr>
          <w:rFonts w:eastAsia="仿宋_GB2312"/>
          <w:b/>
          <w:sz w:val="30"/>
          <w:szCs w:val="30"/>
        </w:rPr>
      </w:pPr>
      <w:r>
        <w:rPr>
          <w:rFonts w:eastAsia="仿宋_GB2312" w:hint="eastAsia"/>
          <w:b/>
          <w:sz w:val="30"/>
          <w:szCs w:val="30"/>
        </w:rPr>
        <w:t>所属职教集团：河北省早期教育职业教育集团</w:t>
      </w:r>
    </w:p>
    <w:p w:rsidR="00680CD4" w:rsidRDefault="00BA630D">
      <w:pPr>
        <w:spacing w:before="62" w:after="62" w:line="500" w:lineRule="exact"/>
        <w:ind w:firstLineChars="605" w:firstLine="1822"/>
        <w:rPr>
          <w:rFonts w:eastAsia="仿宋_GB2312"/>
          <w:b/>
          <w:sz w:val="30"/>
          <w:szCs w:val="30"/>
        </w:rPr>
      </w:pPr>
      <w:r>
        <w:rPr>
          <w:rFonts w:eastAsia="仿宋_GB2312" w:hint="eastAsia"/>
          <w:b/>
          <w:sz w:val="30"/>
          <w:szCs w:val="30"/>
        </w:rPr>
        <w:t>申报单位</w:t>
      </w:r>
      <w:r>
        <w:rPr>
          <w:rFonts w:eastAsia="仿宋_GB2312" w:hint="eastAsia"/>
          <w:b/>
          <w:sz w:val="30"/>
          <w:szCs w:val="30"/>
        </w:rPr>
        <w:t>(</w:t>
      </w:r>
      <w:r>
        <w:rPr>
          <w:rFonts w:eastAsia="仿宋_GB2312" w:hint="eastAsia"/>
          <w:b/>
          <w:sz w:val="30"/>
          <w:szCs w:val="30"/>
        </w:rPr>
        <w:t>公章</w:t>
      </w:r>
      <w:r>
        <w:rPr>
          <w:rFonts w:eastAsia="仿宋_GB2312" w:hint="eastAsia"/>
          <w:b/>
          <w:sz w:val="30"/>
          <w:szCs w:val="30"/>
        </w:rPr>
        <w:t>)</w:t>
      </w:r>
      <w:r>
        <w:rPr>
          <w:rFonts w:eastAsia="仿宋_GB2312" w:hint="eastAsia"/>
          <w:b/>
          <w:sz w:val="30"/>
          <w:szCs w:val="30"/>
        </w:rPr>
        <w:t>：</w:t>
      </w:r>
    </w:p>
    <w:p w:rsidR="00680CD4" w:rsidRDefault="00BA630D">
      <w:pPr>
        <w:spacing w:before="62" w:after="62" w:line="500" w:lineRule="exact"/>
        <w:ind w:firstLineChars="605" w:firstLine="1822"/>
        <w:rPr>
          <w:rFonts w:eastAsia="仿宋_GB2312"/>
          <w:sz w:val="30"/>
          <w:szCs w:val="30"/>
          <w:u w:val="single"/>
        </w:rPr>
      </w:pPr>
      <w:r>
        <w:rPr>
          <w:rFonts w:eastAsia="仿宋_GB2312" w:hint="eastAsia"/>
          <w:b/>
          <w:sz w:val="30"/>
          <w:szCs w:val="30"/>
        </w:rPr>
        <w:t>赛项组织负责人：孔健</w:t>
      </w:r>
    </w:p>
    <w:p w:rsidR="00680CD4" w:rsidRDefault="00BA630D">
      <w:pPr>
        <w:spacing w:before="62" w:after="62" w:line="500" w:lineRule="exact"/>
        <w:ind w:firstLineChars="605" w:firstLine="1822"/>
        <w:rPr>
          <w:rFonts w:eastAsia="仿宋_GB2312"/>
          <w:sz w:val="30"/>
          <w:szCs w:val="30"/>
          <w:u w:val="single"/>
        </w:rPr>
      </w:pPr>
      <w:r>
        <w:rPr>
          <w:rFonts w:eastAsia="仿宋_GB2312" w:hint="eastAsia"/>
          <w:b/>
          <w:sz w:val="30"/>
          <w:szCs w:val="30"/>
        </w:rPr>
        <w:t>联系电话</w:t>
      </w:r>
      <w:r>
        <w:rPr>
          <w:rFonts w:eastAsia="仿宋_GB2312" w:hint="eastAsia"/>
          <w:b/>
          <w:sz w:val="30"/>
          <w:szCs w:val="30"/>
        </w:rPr>
        <w:t>:</w:t>
      </w:r>
      <w:r>
        <w:rPr>
          <w:b/>
          <w:sz w:val="30"/>
        </w:rPr>
        <w:t>13630829832</w:t>
      </w:r>
    </w:p>
    <w:p w:rsidR="00680CD4" w:rsidRDefault="00BA630D">
      <w:pPr>
        <w:spacing w:before="62" w:after="62" w:line="500" w:lineRule="exact"/>
        <w:ind w:firstLineChars="605" w:firstLine="1822"/>
        <w:rPr>
          <w:b/>
          <w:color w:val="000000"/>
        </w:rPr>
      </w:pPr>
      <w:r>
        <w:rPr>
          <w:rFonts w:eastAsia="仿宋_GB2312" w:hint="eastAsia"/>
          <w:b/>
          <w:sz w:val="30"/>
          <w:szCs w:val="30"/>
        </w:rPr>
        <w:t>填报日期：</w:t>
      </w:r>
      <w:r>
        <w:rPr>
          <w:rFonts w:eastAsia="仿宋_GB2312" w:hint="eastAsia"/>
          <w:b/>
          <w:sz w:val="30"/>
          <w:szCs w:val="30"/>
        </w:rPr>
        <w:t>2023-04-12 09:10:41.0</w:t>
      </w:r>
    </w:p>
    <w:p w:rsidR="00680CD4" w:rsidRDefault="00680CD4">
      <w:pPr>
        <w:spacing w:before="62" w:after="62" w:line="500" w:lineRule="exact"/>
        <w:ind w:firstLineChars="605" w:firstLine="1815"/>
        <w:jc w:val="center"/>
        <w:rPr>
          <w:rFonts w:eastAsia="仿宋_GB2312"/>
          <w:sz w:val="30"/>
          <w:szCs w:val="30"/>
        </w:rPr>
      </w:pPr>
    </w:p>
    <w:p w:rsidR="00680CD4" w:rsidRDefault="00680CD4">
      <w:pPr>
        <w:spacing w:before="62" w:after="62" w:line="500" w:lineRule="exact"/>
        <w:jc w:val="center"/>
        <w:rPr>
          <w:rFonts w:eastAsia="仿宋_GB2312"/>
          <w:sz w:val="28"/>
          <w:szCs w:val="28"/>
        </w:rPr>
      </w:pPr>
    </w:p>
    <w:p w:rsidR="00680CD4" w:rsidRDefault="00680CD4">
      <w:pPr>
        <w:spacing w:before="62" w:after="62" w:line="500" w:lineRule="exact"/>
        <w:jc w:val="center"/>
        <w:rPr>
          <w:rFonts w:eastAsia="仿宋_GB2312"/>
          <w:sz w:val="28"/>
          <w:szCs w:val="28"/>
        </w:rPr>
      </w:pPr>
    </w:p>
    <w:p w:rsidR="00680CD4" w:rsidRDefault="00BA630D">
      <w:pPr>
        <w:spacing w:before="62" w:after="62" w:line="500" w:lineRule="exact"/>
        <w:jc w:val="center"/>
        <w:rPr>
          <w:rFonts w:ascii="仿宋" w:eastAsia="仿宋" w:hAnsi="仿宋" w:cs="仿宋"/>
          <w:sz w:val="32"/>
          <w:szCs w:val="32"/>
        </w:rPr>
      </w:pPr>
      <w:r>
        <w:rPr>
          <w:rFonts w:ascii="仿宋" w:eastAsia="仿宋" w:hAnsi="仿宋" w:cs="仿宋" w:hint="eastAsia"/>
          <w:sz w:val="32"/>
          <w:szCs w:val="32"/>
        </w:rPr>
        <w:t>河北省</w:t>
      </w:r>
      <w:r>
        <w:rPr>
          <w:rFonts w:ascii="仿宋" w:eastAsia="仿宋" w:hAnsi="仿宋" w:cs="仿宋"/>
          <w:sz w:val="32"/>
          <w:szCs w:val="32"/>
        </w:rPr>
        <w:t>职业院校</w:t>
      </w:r>
      <w:r>
        <w:rPr>
          <w:rFonts w:ascii="仿宋" w:eastAsia="仿宋" w:hAnsi="仿宋" w:cs="仿宋" w:hint="eastAsia"/>
          <w:sz w:val="32"/>
          <w:szCs w:val="32"/>
        </w:rPr>
        <w:t>学生</w:t>
      </w:r>
      <w:r>
        <w:rPr>
          <w:rFonts w:ascii="仿宋" w:eastAsia="仿宋" w:hAnsi="仿宋" w:cs="仿宋"/>
          <w:sz w:val="32"/>
          <w:szCs w:val="32"/>
        </w:rPr>
        <w:t>技能大赛组织委员会制</w:t>
      </w:r>
    </w:p>
    <w:p w:rsidR="00680CD4" w:rsidRDefault="00680CD4">
      <w:pPr>
        <w:adjustRightInd w:val="0"/>
        <w:snapToGrid w:val="0"/>
        <w:spacing w:line="560" w:lineRule="exact"/>
        <w:rPr>
          <w:rFonts w:ascii="黑体" w:eastAsia="黑体" w:hAnsi="黑体"/>
          <w:color w:val="000000"/>
          <w:sz w:val="30"/>
          <w:szCs w:val="30"/>
        </w:rPr>
        <w:sectPr w:rsidR="00680CD4">
          <w:headerReference w:type="default" r:id="rId8"/>
          <w:pgSz w:w="11906" w:h="16838"/>
          <w:pgMar w:top="2098" w:right="1474" w:bottom="1985" w:left="1588" w:header="851" w:footer="992" w:gutter="0"/>
          <w:cols w:space="425"/>
          <w:docGrid w:type="lines" w:linePitch="312"/>
        </w:sectPr>
      </w:pPr>
    </w:p>
    <w:tbl>
      <w:tblPr>
        <w:tblStyle w:val="ad"/>
        <w:tblpPr w:leftFromText="180" w:rightFromText="180" w:vertAnchor="text" w:tblpX="10426" w:tblpY="8"/>
        <w:tblOverlap w:val="never"/>
        <w:tblW w:w="6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03"/>
      </w:tblGrid>
      <w:tr w:rsidR="00680CD4">
        <w:trPr>
          <w:trHeight w:val="30"/>
        </w:trPr>
        <w:tc>
          <w:tcPr>
            <w:tcW w:w="603" w:type="dxa"/>
            <w:tcBorders>
              <w:top w:val="single" w:sz="8" w:space="0" w:color="000000"/>
              <w:left w:val="single" w:sz="8" w:space="0" w:color="000000"/>
              <w:bottom w:val="single" w:sz="8" w:space="0" w:color="000000"/>
              <w:right w:val="single" w:sz="8" w:space="0" w:color="000000"/>
            </w:tcBorders>
            <w:shd w:val="clear" w:color="auto" w:fill="FFFFFF"/>
          </w:tcPr>
          <w:p w:rsidR="00680CD4" w:rsidRDefault="00680CD4">
            <w:pPr>
              <w:adjustRightInd w:val="0"/>
              <w:snapToGrid w:val="0"/>
              <w:spacing w:line="560" w:lineRule="exact"/>
              <w:rPr>
                <w:rFonts w:ascii="黑体" w:eastAsia="黑体" w:hAnsi="黑体"/>
                <w:color w:val="000000"/>
                <w:sz w:val="30"/>
                <w:szCs w:val="30"/>
              </w:rPr>
            </w:pPr>
          </w:p>
        </w:tc>
      </w:tr>
    </w:tbl>
    <w:p w:rsidR="00680CD4" w:rsidRDefault="00BA630D">
      <w:pPr>
        <w:pStyle w:val="10"/>
        <w:numPr>
          <w:ilvl w:val="0"/>
          <w:numId w:val="1"/>
        </w:numPr>
        <w:adjustRightInd w:val="0"/>
        <w:snapToGrid w:val="0"/>
        <w:spacing w:line="560" w:lineRule="exact"/>
        <w:ind w:firstLineChars="0"/>
        <w:rPr>
          <w:rFonts w:ascii="黑体" w:eastAsia="黑体" w:hAnsi="黑体"/>
          <w:sz w:val="30"/>
          <w:szCs w:val="30"/>
        </w:rPr>
      </w:pPr>
      <w:r>
        <w:rPr>
          <w:rFonts w:ascii="黑体" w:eastAsia="黑体" w:hAnsi="黑体" w:hint="eastAsia"/>
          <w:sz w:val="30"/>
          <w:szCs w:val="30"/>
        </w:rPr>
        <w:t>基本情况</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10"/>
        <w:gridCol w:w="725"/>
        <w:gridCol w:w="1421"/>
        <w:gridCol w:w="1147"/>
        <w:gridCol w:w="272"/>
        <w:gridCol w:w="585"/>
        <w:gridCol w:w="859"/>
        <w:gridCol w:w="212"/>
        <w:gridCol w:w="620"/>
        <w:gridCol w:w="884"/>
        <w:gridCol w:w="1125"/>
      </w:tblGrid>
      <w:tr w:rsidR="00680CD4">
        <w:trPr>
          <w:cantSplit/>
          <w:trHeight w:val="680"/>
          <w:jc w:val="center"/>
        </w:trPr>
        <w:tc>
          <w:tcPr>
            <w:tcW w:w="5000" w:type="pct"/>
            <w:gridSpan w:val="11"/>
            <w:tcBorders>
              <w:top w:val="single" w:sz="4" w:space="0" w:color="auto"/>
              <w:left w:val="single" w:sz="8" w:space="0" w:color="000000"/>
              <w:bottom w:val="single" w:sz="4" w:space="0" w:color="auto"/>
              <w:right w:val="single" w:sz="8" w:space="0" w:color="000000"/>
            </w:tcBorders>
            <w:shd w:val="clear" w:color="auto" w:fill="FFFFFF"/>
            <w:vAlign w:val="center"/>
          </w:tcPr>
          <w:p w:rsidR="00680CD4" w:rsidRDefault="00BA630D">
            <w:pPr>
              <w:rPr>
                <w:b/>
                <w:color w:val="000000"/>
                <w:sz w:val="28"/>
                <w:szCs w:val="28"/>
              </w:rPr>
            </w:pPr>
            <w:r>
              <w:rPr>
                <w:rFonts w:hint="eastAsia"/>
                <w:b/>
                <w:color w:val="000000"/>
                <w:sz w:val="28"/>
                <w:szCs w:val="28"/>
              </w:rPr>
              <w:t>赛项负责人信息</w:t>
            </w:r>
          </w:p>
        </w:tc>
      </w:tr>
      <w:tr w:rsidR="00680CD4">
        <w:trPr>
          <w:cantSplit/>
          <w:trHeight w:val="680"/>
          <w:jc w:val="center"/>
        </w:trPr>
        <w:tc>
          <w:tcPr>
            <w:tcW w:w="668" w:type="pct"/>
            <w:tcBorders>
              <w:top w:val="single" w:sz="4" w:space="0" w:color="auto"/>
              <w:left w:val="single" w:sz="8" w:space="0" w:color="000000"/>
              <w:bottom w:val="single" w:sz="4" w:space="0" w:color="auto"/>
              <w:right w:val="single" w:sz="4" w:space="0" w:color="auto"/>
            </w:tcBorders>
            <w:shd w:val="clear" w:color="auto" w:fill="FFFFFF"/>
            <w:vAlign w:val="center"/>
          </w:tcPr>
          <w:p w:rsidR="00680CD4" w:rsidRDefault="00BA630D">
            <w:pPr>
              <w:jc w:val="center"/>
              <w:rPr>
                <w:b/>
              </w:rPr>
            </w:pPr>
            <w:r>
              <w:rPr>
                <w:rFonts w:hint="eastAsia"/>
                <w:b/>
              </w:rPr>
              <w:t>姓名</w:t>
            </w:r>
          </w:p>
        </w:tc>
        <w:tc>
          <w:tcPr>
            <w:tcW w:w="118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80CD4" w:rsidRDefault="00BA630D">
            <w:pPr>
              <w:rPr>
                <w:b/>
                <w:color w:val="000000"/>
              </w:rPr>
            </w:pPr>
            <w:r>
              <w:rPr>
                <w:rFonts w:hint="eastAsia"/>
                <w:b/>
              </w:rPr>
              <w:t>孔健</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rsidR="00680CD4" w:rsidRDefault="00BA630D">
            <w:pPr>
              <w:jc w:val="center"/>
              <w:rPr>
                <w:b/>
                <w:color w:val="000000"/>
              </w:rPr>
            </w:pPr>
            <w:r>
              <w:rPr>
                <w:rFonts w:hint="eastAsia"/>
                <w:b/>
                <w:color w:val="000000"/>
              </w:rPr>
              <w:t>性别</w:t>
            </w:r>
          </w:p>
        </w:tc>
        <w:tc>
          <w:tcPr>
            <w:tcW w:w="47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80CD4" w:rsidRDefault="00BA630D">
            <w:pPr>
              <w:rPr>
                <w:b/>
                <w:color w:val="000000"/>
              </w:rPr>
            </w:pPr>
            <w:r>
              <w:rPr>
                <w:rFonts w:hint="eastAsia"/>
                <w:b/>
                <w:color w:val="000000"/>
              </w:rPr>
              <w:t>女</w:t>
            </w:r>
          </w:p>
        </w:tc>
        <w:tc>
          <w:tcPr>
            <w:tcW w:w="474" w:type="pct"/>
            <w:tcBorders>
              <w:top w:val="single" w:sz="4" w:space="0" w:color="auto"/>
              <w:left w:val="single" w:sz="4" w:space="0" w:color="auto"/>
              <w:bottom w:val="single" w:sz="4" w:space="0" w:color="auto"/>
              <w:right w:val="single" w:sz="4" w:space="0" w:color="auto"/>
            </w:tcBorders>
            <w:shd w:val="clear" w:color="auto" w:fill="FFFFFF"/>
            <w:vAlign w:val="center"/>
          </w:tcPr>
          <w:p w:rsidR="00680CD4" w:rsidRDefault="00BA630D">
            <w:pPr>
              <w:rPr>
                <w:b/>
                <w:color w:val="000000"/>
              </w:rPr>
            </w:pPr>
            <w:r>
              <w:rPr>
                <w:rFonts w:hint="eastAsia"/>
                <w:b/>
                <w:color w:val="000000"/>
              </w:rPr>
              <w:t>学历</w:t>
            </w:r>
          </w:p>
        </w:tc>
        <w:tc>
          <w:tcPr>
            <w:tcW w:w="4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80CD4" w:rsidRDefault="00BA630D">
            <w:pPr>
              <w:rPr>
                <w:b/>
                <w:color w:val="000000"/>
              </w:rPr>
            </w:pPr>
            <w:r>
              <w:rPr>
                <w:rFonts w:hint="eastAsia"/>
                <w:b/>
                <w:color w:val="000000"/>
              </w:rPr>
              <w:t>本科</w:t>
            </w: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rsidR="00680CD4" w:rsidRDefault="00BA630D">
            <w:pPr>
              <w:rPr>
                <w:b/>
                <w:color w:val="000000"/>
              </w:rPr>
            </w:pPr>
            <w:r>
              <w:rPr>
                <w:rFonts w:hint="eastAsia"/>
                <w:b/>
                <w:color w:val="000000"/>
              </w:rPr>
              <w:t>学位</w:t>
            </w:r>
          </w:p>
        </w:tc>
        <w:tc>
          <w:tcPr>
            <w:tcW w:w="621" w:type="pct"/>
            <w:tcBorders>
              <w:top w:val="single" w:sz="4" w:space="0" w:color="auto"/>
              <w:left w:val="single" w:sz="4" w:space="0" w:color="auto"/>
              <w:bottom w:val="single" w:sz="4" w:space="0" w:color="auto"/>
              <w:right w:val="single" w:sz="8" w:space="0" w:color="000000"/>
            </w:tcBorders>
            <w:shd w:val="clear" w:color="auto" w:fill="FFFFFF"/>
            <w:vAlign w:val="center"/>
          </w:tcPr>
          <w:p w:rsidR="00680CD4" w:rsidRDefault="00BA630D">
            <w:pPr>
              <w:rPr>
                <w:b/>
                <w:color w:val="000000"/>
              </w:rPr>
            </w:pPr>
            <w:r>
              <w:rPr>
                <w:rFonts w:hint="eastAsia"/>
                <w:b/>
                <w:color w:val="000000"/>
              </w:rPr>
              <w:t>硕士</w:t>
            </w:r>
          </w:p>
        </w:tc>
      </w:tr>
      <w:tr w:rsidR="00680CD4">
        <w:trPr>
          <w:cantSplit/>
          <w:trHeight w:val="680"/>
          <w:jc w:val="center"/>
        </w:trPr>
        <w:tc>
          <w:tcPr>
            <w:tcW w:w="668" w:type="pct"/>
            <w:tcBorders>
              <w:top w:val="single" w:sz="4" w:space="0" w:color="auto"/>
              <w:left w:val="single" w:sz="8" w:space="0" w:color="000000"/>
              <w:bottom w:val="single" w:sz="4" w:space="0" w:color="auto"/>
              <w:right w:val="single" w:sz="4" w:space="0" w:color="auto"/>
            </w:tcBorders>
            <w:shd w:val="clear" w:color="auto" w:fill="FFFFFF"/>
            <w:vAlign w:val="center"/>
          </w:tcPr>
          <w:p w:rsidR="00680CD4" w:rsidRDefault="00BA630D">
            <w:pPr>
              <w:jc w:val="center"/>
              <w:rPr>
                <w:b/>
              </w:rPr>
            </w:pPr>
            <w:r>
              <w:rPr>
                <w:rFonts w:hint="eastAsia"/>
                <w:b/>
              </w:rPr>
              <w:t>职称</w:t>
            </w:r>
          </w:p>
        </w:tc>
        <w:tc>
          <w:tcPr>
            <w:tcW w:w="118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80CD4" w:rsidRDefault="00BA630D">
            <w:pPr>
              <w:rPr>
                <w:b/>
                <w:color w:val="000000"/>
              </w:rPr>
            </w:pPr>
            <w:r>
              <w:rPr>
                <w:rFonts w:hint="eastAsia"/>
                <w:b/>
                <w:color w:val="000000"/>
              </w:rPr>
              <w:t>教授</w:t>
            </w:r>
          </w:p>
        </w:tc>
        <w:tc>
          <w:tcPr>
            <w:tcW w:w="110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80CD4" w:rsidRDefault="00BA630D">
            <w:pPr>
              <w:jc w:val="center"/>
              <w:rPr>
                <w:b/>
                <w:color w:val="000000"/>
              </w:rPr>
            </w:pPr>
            <w:r>
              <w:rPr>
                <w:rFonts w:hint="eastAsia"/>
                <w:b/>
                <w:color w:val="000000"/>
              </w:rPr>
              <w:t>职务</w:t>
            </w:r>
          </w:p>
        </w:tc>
        <w:tc>
          <w:tcPr>
            <w:tcW w:w="2042" w:type="pct"/>
            <w:gridSpan w:val="5"/>
            <w:tcBorders>
              <w:top w:val="single" w:sz="4" w:space="0" w:color="auto"/>
              <w:left w:val="single" w:sz="4" w:space="0" w:color="auto"/>
              <w:bottom w:val="single" w:sz="4" w:space="0" w:color="auto"/>
              <w:right w:val="single" w:sz="8" w:space="0" w:color="000000"/>
            </w:tcBorders>
            <w:shd w:val="clear" w:color="auto" w:fill="FFFFFF"/>
            <w:vAlign w:val="center"/>
          </w:tcPr>
          <w:p w:rsidR="00680CD4" w:rsidRDefault="00BA630D">
            <w:pPr>
              <w:rPr>
                <w:b/>
                <w:color w:val="000000"/>
              </w:rPr>
            </w:pPr>
            <w:r>
              <w:rPr>
                <w:rFonts w:hint="eastAsia"/>
                <w:b/>
                <w:color w:val="000000"/>
              </w:rPr>
              <w:t>教学副校长</w:t>
            </w:r>
          </w:p>
        </w:tc>
      </w:tr>
      <w:tr w:rsidR="00680CD4">
        <w:trPr>
          <w:cantSplit/>
          <w:trHeight w:val="680"/>
          <w:jc w:val="center"/>
        </w:trPr>
        <w:tc>
          <w:tcPr>
            <w:tcW w:w="668" w:type="pct"/>
            <w:tcBorders>
              <w:top w:val="single" w:sz="4" w:space="0" w:color="auto"/>
              <w:left w:val="single" w:sz="8" w:space="0" w:color="000000"/>
              <w:bottom w:val="single" w:sz="4" w:space="0" w:color="auto"/>
              <w:right w:val="single" w:sz="4" w:space="0" w:color="auto"/>
            </w:tcBorders>
            <w:shd w:val="clear" w:color="auto" w:fill="FFFFFF"/>
            <w:vAlign w:val="center"/>
          </w:tcPr>
          <w:p w:rsidR="00680CD4" w:rsidRDefault="00BA630D">
            <w:pPr>
              <w:jc w:val="center"/>
              <w:rPr>
                <w:b/>
              </w:rPr>
            </w:pPr>
            <w:r>
              <w:rPr>
                <w:rFonts w:hint="eastAsia"/>
                <w:b/>
              </w:rPr>
              <w:t>工作单位</w:t>
            </w:r>
          </w:p>
        </w:tc>
        <w:tc>
          <w:tcPr>
            <w:tcW w:w="181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80CD4" w:rsidRDefault="00BA630D">
            <w:pPr>
              <w:rPr>
                <w:b/>
                <w:color w:val="000000"/>
              </w:rPr>
            </w:pPr>
            <w:r>
              <w:rPr>
                <w:rFonts w:hint="eastAsia"/>
                <w:b/>
                <w:color w:val="000000"/>
              </w:rPr>
              <w:t>河北正定师范高等专科学校</w:t>
            </w:r>
          </w:p>
        </w:tc>
        <w:tc>
          <w:tcPr>
            <w:tcW w:w="47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80CD4" w:rsidRDefault="00BA630D">
            <w:pPr>
              <w:rPr>
                <w:b/>
                <w:color w:val="000000"/>
              </w:rPr>
            </w:pPr>
            <w:r>
              <w:rPr>
                <w:rFonts w:hint="eastAsia"/>
                <w:b/>
                <w:color w:val="000000"/>
              </w:rPr>
              <w:t>邮箱</w:t>
            </w:r>
          </w:p>
        </w:tc>
        <w:tc>
          <w:tcPr>
            <w:tcW w:w="2042" w:type="pct"/>
            <w:gridSpan w:val="5"/>
            <w:tcBorders>
              <w:top w:val="single" w:sz="4" w:space="0" w:color="auto"/>
              <w:left w:val="single" w:sz="4" w:space="0" w:color="auto"/>
              <w:bottom w:val="single" w:sz="4" w:space="0" w:color="auto"/>
              <w:right w:val="single" w:sz="8" w:space="0" w:color="000000"/>
            </w:tcBorders>
            <w:shd w:val="clear" w:color="auto" w:fill="FFFFFF"/>
            <w:vAlign w:val="center"/>
          </w:tcPr>
          <w:p w:rsidR="00680CD4" w:rsidRDefault="00BA630D">
            <w:pPr>
              <w:rPr>
                <w:b/>
                <w:color w:val="000000"/>
              </w:rPr>
            </w:pPr>
            <w:r>
              <w:rPr>
                <w:rFonts w:hint="eastAsia"/>
                <w:b/>
                <w:color w:val="000000"/>
              </w:rPr>
              <w:t>2636094004@qq.com</w:t>
            </w:r>
          </w:p>
        </w:tc>
      </w:tr>
      <w:tr w:rsidR="00680CD4">
        <w:trPr>
          <w:cantSplit/>
          <w:trHeight w:val="680"/>
          <w:jc w:val="center"/>
        </w:trPr>
        <w:tc>
          <w:tcPr>
            <w:tcW w:w="668" w:type="pct"/>
            <w:tcBorders>
              <w:top w:val="single" w:sz="4" w:space="0" w:color="auto"/>
              <w:left w:val="single" w:sz="8" w:space="0" w:color="000000"/>
              <w:bottom w:val="single" w:sz="4" w:space="0" w:color="auto"/>
              <w:right w:val="single" w:sz="4" w:space="0" w:color="auto"/>
            </w:tcBorders>
            <w:shd w:val="clear" w:color="auto" w:fill="FFFFFF"/>
            <w:vAlign w:val="center"/>
          </w:tcPr>
          <w:p w:rsidR="00680CD4" w:rsidRDefault="00BA630D">
            <w:pPr>
              <w:jc w:val="center"/>
              <w:rPr>
                <w:b/>
              </w:rPr>
            </w:pPr>
            <w:r>
              <w:rPr>
                <w:rFonts w:hint="eastAsia"/>
                <w:b/>
              </w:rPr>
              <w:t>联系电话</w:t>
            </w:r>
          </w:p>
        </w:tc>
        <w:tc>
          <w:tcPr>
            <w:tcW w:w="4332" w:type="pct"/>
            <w:gridSpan w:val="10"/>
            <w:tcBorders>
              <w:top w:val="single" w:sz="4" w:space="0" w:color="auto"/>
              <w:left w:val="single" w:sz="4" w:space="0" w:color="auto"/>
              <w:bottom w:val="single" w:sz="4" w:space="0" w:color="auto"/>
              <w:right w:val="single" w:sz="8" w:space="0" w:color="000000"/>
            </w:tcBorders>
            <w:shd w:val="clear" w:color="auto" w:fill="FFFFFF"/>
            <w:vAlign w:val="center"/>
          </w:tcPr>
          <w:p w:rsidR="00680CD4" w:rsidRDefault="00BA630D">
            <w:pPr>
              <w:rPr>
                <w:b/>
                <w:color w:val="000000"/>
              </w:rPr>
            </w:pPr>
            <w:r>
              <w:rPr>
                <w:rFonts w:hint="eastAsia"/>
                <w:b/>
              </w:rPr>
              <w:t>13630829832</w:t>
            </w:r>
          </w:p>
        </w:tc>
      </w:tr>
      <w:tr w:rsidR="00680CD4">
        <w:trPr>
          <w:cantSplit/>
          <w:trHeight w:val="680"/>
          <w:jc w:val="center"/>
        </w:trPr>
        <w:tc>
          <w:tcPr>
            <w:tcW w:w="5000" w:type="pct"/>
            <w:gridSpan w:val="11"/>
            <w:tcBorders>
              <w:top w:val="single" w:sz="4" w:space="0" w:color="auto"/>
              <w:left w:val="single" w:sz="8" w:space="0" w:color="000000"/>
              <w:bottom w:val="single" w:sz="4" w:space="0" w:color="auto"/>
              <w:right w:val="single" w:sz="8" w:space="0" w:color="000000"/>
            </w:tcBorders>
            <w:shd w:val="clear" w:color="auto" w:fill="FFFFFF"/>
            <w:vAlign w:val="center"/>
          </w:tcPr>
          <w:p w:rsidR="00680CD4" w:rsidRDefault="00BA630D">
            <w:pPr>
              <w:rPr>
                <w:b/>
                <w:color w:val="000000"/>
              </w:rPr>
            </w:pPr>
            <w:r>
              <w:rPr>
                <w:rFonts w:hint="eastAsia"/>
                <w:b/>
                <w:color w:val="000000"/>
                <w:sz w:val="28"/>
                <w:szCs w:val="28"/>
              </w:rPr>
              <w:t>赛项基本情况</w:t>
            </w:r>
          </w:p>
        </w:tc>
      </w:tr>
      <w:tr w:rsidR="00680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680"/>
          <w:jc w:val="center"/>
        </w:trPr>
        <w:tc>
          <w:tcPr>
            <w:tcW w:w="1068" w:type="pct"/>
            <w:gridSpan w:val="2"/>
            <w:shd w:val="clear" w:color="auto" w:fill="auto"/>
            <w:vAlign w:val="center"/>
          </w:tcPr>
          <w:p w:rsidR="00680CD4" w:rsidRDefault="00BA630D">
            <w:pPr>
              <w:jc w:val="center"/>
              <w:rPr>
                <w:b/>
                <w:color w:val="000000"/>
              </w:rPr>
            </w:pPr>
            <w:bookmarkStart w:id="0" w:name="_Hlk82090986"/>
            <w:r>
              <w:rPr>
                <w:rFonts w:hint="eastAsia"/>
                <w:b/>
                <w:color w:val="000000"/>
              </w:rPr>
              <w:t>承办单位</w:t>
            </w:r>
          </w:p>
        </w:tc>
        <w:tc>
          <w:tcPr>
            <w:tcW w:w="3932" w:type="pct"/>
            <w:gridSpan w:val="9"/>
            <w:shd w:val="clear" w:color="auto" w:fill="auto"/>
            <w:vAlign w:val="center"/>
          </w:tcPr>
          <w:p w:rsidR="00680CD4" w:rsidRDefault="00BA630D">
            <w:pPr>
              <w:jc w:val="center"/>
              <w:rPr>
                <w:b/>
                <w:color w:val="000000"/>
              </w:rPr>
            </w:pPr>
            <w:r>
              <w:rPr>
                <w:rFonts w:hint="eastAsia"/>
                <w:b/>
                <w:color w:val="000000"/>
              </w:rPr>
              <w:t>河北正定师范高等专科学校</w:t>
            </w:r>
          </w:p>
        </w:tc>
      </w:tr>
      <w:tr w:rsidR="00680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680"/>
          <w:jc w:val="center"/>
        </w:trPr>
        <w:tc>
          <w:tcPr>
            <w:tcW w:w="1068" w:type="pct"/>
            <w:gridSpan w:val="2"/>
            <w:shd w:val="clear" w:color="auto" w:fill="auto"/>
            <w:vAlign w:val="center"/>
          </w:tcPr>
          <w:p w:rsidR="00680CD4" w:rsidRDefault="00BA630D">
            <w:pPr>
              <w:jc w:val="center"/>
              <w:rPr>
                <w:b/>
                <w:color w:val="000000"/>
              </w:rPr>
            </w:pPr>
            <w:r>
              <w:rPr>
                <w:rFonts w:hint="eastAsia"/>
                <w:b/>
                <w:color w:val="000000"/>
              </w:rPr>
              <w:t>申报途径</w:t>
            </w:r>
          </w:p>
        </w:tc>
        <w:tc>
          <w:tcPr>
            <w:tcW w:w="3932" w:type="pct"/>
            <w:gridSpan w:val="9"/>
            <w:shd w:val="clear" w:color="auto" w:fill="auto"/>
            <w:vAlign w:val="center"/>
          </w:tcPr>
          <w:p w:rsidR="00680CD4" w:rsidRDefault="00BA630D">
            <w:pPr>
              <w:jc w:val="center"/>
              <w:rPr>
                <w:b/>
                <w:color w:val="000000"/>
              </w:rPr>
            </w:pPr>
            <w:r>
              <w:rPr>
                <w:rFonts w:hint="eastAsia"/>
                <w:b/>
                <w:color w:val="000000"/>
              </w:rPr>
              <w:t>通过集团申报</w:t>
            </w:r>
          </w:p>
        </w:tc>
      </w:tr>
      <w:tr w:rsidR="00680CD4" w:rsidTr="00A72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186"/>
          <w:jc w:val="center"/>
        </w:trPr>
        <w:tc>
          <w:tcPr>
            <w:tcW w:w="1068" w:type="pct"/>
            <w:gridSpan w:val="2"/>
            <w:shd w:val="clear" w:color="auto" w:fill="auto"/>
            <w:vAlign w:val="center"/>
          </w:tcPr>
          <w:p w:rsidR="00680CD4" w:rsidRDefault="00BA630D">
            <w:pPr>
              <w:jc w:val="center"/>
              <w:rPr>
                <w:b/>
                <w:color w:val="000000"/>
              </w:rPr>
            </w:pPr>
            <w:r>
              <w:rPr>
                <w:rFonts w:hint="eastAsia"/>
                <w:b/>
                <w:color w:val="000000"/>
              </w:rPr>
              <w:t>赛项名称</w:t>
            </w:r>
          </w:p>
        </w:tc>
        <w:tc>
          <w:tcPr>
            <w:tcW w:w="1567" w:type="pct"/>
            <w:gridSpan w:val="3"/>
            <w:shd w:val="clear" w:color="auto" w:fill="auto"/>
            <w:vAlign w:val="center"/>
          </w:tcPr>
          <w:p w:rsidR="00680CD4" w:rsidRDefault="00BA630D">
            <w:pPr>
              <w:spacing w:beforeLines="50" w:before="156" w:afterLines="50" w:after="156"/>
              <w:jc w:val="center"/>
              <w:rPr>
                <w:b/>
                <w:color w:val="000000"/>
              </w:rPr>
            </w:pPr>
            <w:r>
              <w:rPr>
                <w:rFonts w:hint="eastAsia"/>
                <w:b/>
                <w:color w:val="000000"/>
              </w:rPr>
              <w:t>小学教育活动设计与实施</w:t>
            </w:r>
            <w:r w:rsidR="000E787C">
              <w:rPr>
                <w:rFonts w:hint="eastAsia"/>
                <w:b/>
                <w:color w:val="000000"/>
              </w:rPr>
              <w:t>（教师赛）</w:t>
            </w:r>
          </w:p>
        </w:tc>
        <w:tc>
          <w:tcPr>
            <w:tcW w:w="914" w:type="pct"/>
            <w:gridSpan w:val="3"/>
            <w:shd w:val="clear" w:color="auto" w:fill="auto"/>
            <w:vAlign w:val="center"/>
          </w:tcPr>
          <w:p w:rsidR="00680CD4" w:rsidRDefault="00BA630D">
            <w:pPr>
              <w:jc w:val="center"/>
              <w:rPr>
                <w:b/>
                <w:color w:val="000000"/>
              </w:rPr>
            </w:pPr>
            <w:r>
              <w:rPr>
                <w:rFonts w:hint="eastAsia"/>
                <w:b/>
                <w:color w:val="000000"/>
              </w:rPr>
              <w:t>所属集团</w:t>
            </w:r>
          </w:p>
        </w:tc>
        <w:tc>
          <w:tcPr>
            <w:tcW w:w="1451" w:type="pct"/>
            <w:gridSpan w:val="3"/>
            <w:shd w:val="clear" w:color="auto" w:fill="auto"/>
            <w:vAlign w:val="center"/>
          </w:tcPr>
          <w:p w:rsidR="00680CD4" w:rsidRDefault="00BA630D">
            <w:pPr>
              <w:jc w:val="center"/>
              <w:rPr>
                <w:b/>
                <w:color w:val="000000"/>
              </w:rPr>
            </w:pPr>
            <w:r>
              <w:rPr>
                <w:rFonts w:hint="eastAsia"/>
                <w:b/>
                <w:color w:val="000000"/>
              </w:rPr>
              <w:t>河北省早期教育职业教育集团</w:t>
            </w:r>
          </w:p>
        </w:tc>
      </w:tr>
      <w:tr w:rsidR="00680CD4" w:rsidTr="00A72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849"/>
          <w:jc w:val="center"/>
        </w:trPr>
        <w:tc>
          <w:tcPr>
            <w:tcW w:w="1068" w:type="pct"/>
            <w:gridSpan w:val="2"/>
            <w:shd w:val="clear" w:color="auto" w:fill="auto"/>
            <w:vAlign w:val="center"/>
          </w:tcPr>
          <w:p w:rsidR="00680CD4" w:rsidRDefault="00BA630D">
            <w:pPr>
              <w:jc w:val="center"/>
              <w:rPr>
                <w:b/>
                <w:color w:val="000000"/>
              </w:rPr>
            </w:pPr>
            <w:r>
              <w:rPr>
                <w:rFonts w:hint="eastAsia"/>
                <w:b/>
                <w:color w:val="000000"/>
              </w:rPr>
              <w:t>赛事组别</w:t>
            </w:r>
          </w:p>
        </w:tc>
        <w:tc>
          <w:tcPr>
            <w:tcW w:w="1567" w:type="pct"/>
            <w:gridSpan w:val="3"/>
            <w:shd w:val="clear" w:color="auto" w:fill="auto"/>
            <w:vAlign w:val="center"/>
          </w:tcPr>
          <w:p w:rsidR="00680CD4" w:rsidRDefault="00BA630D">
            <w:pPr>
              <w:jc w:val="center"/>
              <w:rPr>
                <w:b/>
                <w:color w:val="000000"/>
              </w:rPr>
            </w:pPr>
            <w:r>
              <w:rPr>
                <w:rFonts w:hint="eastAsia"/>
                <w:b/>
                <w:color w:val="000000"/>
              </w:rPr>
              <w:t>高职组</w:t>
            </w:r>
          </w:p>
        </w:tc>
        <w:tc>
          <w:tcPr>
            <w:tcW w:w="914" w:type="pct"/>
            <w:gridSpan w:val="3"/>
            <w:shd w:val="clear" w:color="auto" w:fill="auto"/>
            <w:vAlign w:val="center"/>
          </w:tcPr>
          <w:p w:rsidR="00680CD4" w:rsidRDefault="00BA630D">
            <w:pPr>
              <w:jc w:val="center"/>
              <w:rPr>
                <w:b/>
                <w:color w:val="000000"/>
              </w:rPr>
            </w:pPr>
            <w:r>
              <w:rPr>
                <w:rFonts w:hint="eastAsia"/>
                <w:b/>
                <w:color w:val="000000"/>
              </w:rPr>
              <w:t>赛项类别</w:t>
            </w:r>
          </w:p>
        </w:tc>
        <w:tc>
          <w:tcPr>
            <w:tcW w:w="1451" w:type="pct"/>
            <w:gridSpan w:val="3"/>
            <w:shd w:val="clear" w:color="auto" w:fill="auto"/>
            <w:vAlign w:val="center"/>
          </w:tcPr>
          <w:p w:rsidR="00680CD4" w:rsidRDefault="00BA630D">
            <w:pPr>
              <w:jc w:val="center"/>
              <w:rPr>
                <w:b/>
                <w:color w:val="000000"/>
              </w:rPr>
            </w:pPr>
            <w:r>
              <w:rPr>
                <w:rFonts w:hint="eastAsia"/>
                <w:b/>
                <w:color w:val="000000"/>
              </w:rPr>
              <w:t>团体赛</w:t>
            </w:r>
          </w:p>
        </w:tc>
      </w:tr>
      <w:tr w:rsidR="00680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1"/>
          <w:jc w:val="center"/>
        </w:trPr>
        <w:tc>
          <w:tcPr>
            <w:tcW w:w="1068" w:type="pct"/>
            <w:gridSpan w:val="2"/>
            <w:shd w:val="clear" w:color="auto" w:fill="auto"/>
            <w:vAlign w:val="center"/>
          </w:tcPr>
          <w:p w:rsidR="00680CD4" w:rsidRDefault="00BA630D">
            <w:pPr>
              <w:jc w:val="center"/>
              <w:rPr>
                <w:b/>
                <w:color w:val="000000"/>
              </w:rPr>
            </w:pPr>
            <w:r>
              <w:rPr>
                <w:rFonts w:hint="eastAsia"/>
                <w:b/>
                <w:color w:val="000000"/>
              </w:rPr>
              <w:t>所属</w:t>
            </w:r>
          </w:p>
          <w:p w:rsidR="00680CD4" w:rsidRDefault="00BA630D">
            <w:pPr>
              <w:jc w:val="center"/>
              <w:rPr>
                <w:b/>
                <w:color w:val="000000"/>
              </w:rPr>
            </w:pPr>
            <w:r>
              <w:rPr>
                <w:rFonts w:hint="eastAsia"/>
                <w:b/>
                <w:color w:val="000000"/>
              </w:rPr>
              <w:t>专业类</w:t>
            </w:r>
          </w:p>
        </w:tc>
        <w:tc>
          <w:tcPr>
            <w:tcW w:w="1567" w:type="pct"/>
            <w:gridSpan w:val="3"/>
            <w:shd w:val="clear" w:color="auto" w:fill="auto"/>
            <w:vAlign w:val="center"/>
          </w:tcPr>
          <w:p w:rsidR="00680CD4" w:rsidRDefault="00BA630D">
            <w:pPr>
              <w:spacing w:beforeLines="50" w:before="156" w:afterLines="50" w:after="156"/>
              <w:jc w:val="center"/>
              <w:rPr>
                <w:b/>
                <w:color w:val="000000"/>
              </w:rPr>
            </w:pPr>
            <w:r>
              <w:rPr>
                <w:rFonts w:hint="eastAsia"/>
                <w:b/>
                <w:color w:val="000000"/>
              </w:rPr>
              <w:t>教育与体育类</w:t>
            </w:r>
          </w:p>
        </w:tc>
        <w:tc>
          <w:tcPr>
            <w:tcW w:w="914" w:type="pct"/>
            <w:gridSpan w:val="3"/>
            <w:shd w:val="clear" w:color="auto" w:fill="auto"/>
            <w:vAlign w:val="center"/>
          </w:tcPr>
          <w:p w:rsidR="00680CD4" w:rsidRDefault="00BA630D">
            <w:pPr>
              <w:jc w:val="center"/>
              <w:rPr>
                <w:b/>
                <w:color w:val="000000"/>
              </w:rPr>
            </w:pPr>
            <w:r>
              <w:rPr>
                <w:rFonts w:hint="eastAsia"/>
                <w:b/>
                <w:color w:val="000000"/>
              </w:rPr>
              <w:t>应用</w:t>
            </w:r>
          </w:p>
          <w:p w:rsidR="00680CD4" w:rsidRDefault="00BA630D">
            <w:pPr>
              <w:jc w:val="center"/>
              <w:rPr>
                <w:b/>
                <w:color w:val="000000"/>
              </w:rPr>
            </w:pPr>
            <w:r>
              <w:rPr>
                <w:rFonts w:hint="eastAsia"/>
                <w:b/>
                <w:color w:val="000000"/>
              </w:rPr>
              <w:t>产业领域</w:t>
            </w:r>
          </w:p>
        </w:tc>
        <w:tc>
          <w:tcPr>
            <w:tcW w:w="1451" w:type="pct"/>
            <w:gridSpan w:val="3"/>
            <w:shd w:val="clear" w:color="auto" w:fill="auto"/>
            <w:vAlign w:val="center"/>
          </w:tcPr>
          <w:p w:rsidR="00680CD4" w:rsidRDefault="00BA630D">
            <w:pPr>
              <w:spacing w:beforeLines="50" w:before="156" w:afterLines="50" w:after="156"/>
              <w:jc w:val="center"/>
              <w:rPr>
                <w:b/>
                <w:color w:val="000000"/>
              </w:rPr>
            </w:pPr>
            <w:r>
              <w:rPr>
                <w:rFonts w:hint="eastAsia"/>
                <w:b/>
                <w:color w:val="000000"/>
              </w:rPr>
              <w:t>小学教育</w:t>
            </w:r>
          </w:p>
        </w:tc>
      </w:tr>
      <w:tr w:rsidR="00680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1"/>
          <w:jc w:val="center"/>
        </w:trPr>
        <w:tc>
          <w:tcPr>
            <w:tcW w:w="1068" w:type="pct"/>
            <w:gridSpan w:val="2"/>
            <w:shd w:val="clear" w:color="auto" w:fill="auto"/>
            <w:vAlign w:val="center"/>
          </w:tcPr>
          <w:p w:rsidR="00680CD4" w:rsidRDefault="00BA630D">
            <w:pPr>
              <w:jc w:val="center"/>
              <w:rPr>
                <w:b/>
                <w:color w:val="000000"/>
              </w:rPr>
            </w:pPr>
            <w:r>
              <w:rPr>
                <w:rFonts w:hint="eastAsia"/>
                <w:b/>
                <w:color w:val="000000"/>
              </w:rPr>
              <w:t>参赛队伍</w:t>
            </w:r>
          </w:p>
          <w:p w:rsidR="00680CD4" w:rsidRDefault="00BA630D">
            <w:pPr>
              <w:jc w:val="center"/>
              <w:rPr>
                <w:b/>
                <w:color w:val="000000"/>
              </w:rPr>
            </w:pPr>
            <w:r>
              <w:rPr>
                <w:rFonts w:hint="eastAsia"/>
                <w:b/>
                <w:color w:val="000000"/>
              </w:rPr>
              <w:t>规模上限/每队教师数</w:t>
            </w:r>
          </w:p>
        </w:tc>
        <w:tc>
          <w:tcPr>
            <w:tcW w:w="1567" w:type="pct"/>
            <w:gridSpan w:val="3"/>
            <w:shd w:val="clear" w:color="auto" w:fill="auto"/>
            <w:vAlign w:val="center"/>
          </w:tcPr>
          <w:p w:rsidR="00680CD4" w:rsidRDefault="000E787C">
            <w:pPr>
              <w:spacing w:beforeLines="50" w:before="156" w:afterLines="50" w:after="156"/>
              <w:jc w:val="center"/>
              <w:rPr>
                <w:b/>
                <w:color w:val="000000"/>
              </w:rPr>
            </w:pPr>
            <w:r>
              <w:rPr>
                <w:b/>
                <w:color w:val="000000"/>
              </w:rPr>
              <w:t>1</w:t>
            </w:r>
            <w:r w:rsidR="00BA630D">
              <w:rPr>
                <w:b/>
                <w:color w:val="000000"/>
              </w:rPr>
              <w:t>/2</w:t>
            </w:r>
          </w:p>
        </w:tc>
        <w:tc>
          <w:tcPr>
            <w:tcW w:w="914" w:type="pct"/>
            <w:gridSpan w:val="3"/>
            <w:shd w:val="clear" w:color="auto" w:fill="auto"/>
            <w:vAlign w:val="center"/>
          </w:tcPr>
          <w:p w:rsidR="00680CD4" w:rsidRDefault="00BA630D">
            <w:pPr>
              <w:jc w:val="center"/>
              <w:rPr>
                <w:b/>
                <w:color w:val="000000"/>
              </w:rPr>
            </w:pPr>
            <w:r>
              <w:rPr>
                <w:rFonts w:hint="eastAsia"/>
                <w:b/>
                <w:color w:val="000000"/>
              </w:rPr>
              <w:t>拟定</w:t>
            </w:r>
          </w:p>
          <w:p w:rsidR="00680CD4" w:rsidRDefault="00BA630D">
            <w:pPr>
              <w:jc w:val="center"/>
              <w:rPr>
                <w:b/>
                <w:color w:val="000000"/>
              </w:rPr>
            </w:pPr>
            <w:r>
              <w:rPr>
                <w:rFonts w:hint="eastAsia"/>
                <w:b/>
                <w:color w:val="000000"/>
              </w:rPr>
              <w:t>比赛时间</w:t>
            </w:r>
          </w:p>
        </w:tc>
        <w:tc>
          <w:tcPr>
            <w:tcW w:w="1451" w:type="pct"/>
            <w:gridSpan w:val="3"/>
            <w:shd w:val="clear" w:color="auto" w:fill="auto"/>
            <w:vAlign w:val="center"/>
          </w:tcPr>
          <w:p w:rsidR="00680CD4" w:rsidRDefault="00BA630D">
            <w:pPr>
              <w:spacing w:beforeLines="50" w:before="156" w:afterLines="50" w:after="156"/>
              <w:jc w:val="center"/>
              <w:rPr>
                <w:b/>
                <w:color w:val="000000"/>
              </w:rPr>
            </w:pPr>
            <w:r>
              <w:rPr>
                <w:rFonts w:hint="eastAsia"/>
                <w:b/>
                <w:color w:val="000000"/>
              </w:rPr>
              <w:t>2023-0</w:t>
            </w:r>
            <w:r w:rsidR="00A72985">
              <w:rPr>
                <w:b/>
                <w:color w:val="000000"/>
              </w:rPr>
              <w:t>6</w:t>
            </w:r>
            <w:r>
              <w:rPr>
                <w:rFonts w:hint="eastAsia"/>
                <w:b/>
                <w:color w:val="000000"/>
              </w:rPr>
              <w:t>-</w:t>
            </w:r>
            <w:r w:rsidR="00A72985">
              <w:rPr>
                <w:b/>
                <w:color w:val="000000"/>
              </w:rPr>
              <w:t>3</w:t>
            </w:r>
          </w:p>
        </w:tc>
      </w:tr>
      <w:tr w:rsidR="00680CD4">
        <w:trPr>
          <w:cantSplit/>
          <w:trHeight w:val="680"/>
          <w:jc w:val="center"/>
        </w:trPr>
        <w:tc>
          <w:tcPr>
            <w:tcW w:w="5000" w:type="pct"/>
            <w:gridSpan w:val="11"/>
            <w:tcBorders>
              <w:top w:val="single" w:sz="4" w:space="0" w:color="auto"/>
              <w:left w:val="single" w:sz="8" w:space="0" w:color="000000"/>
              <w:bottom w:val="single" w:sz="8" w:space="0" w:color="000000"/>
              <w:right w:val="single" w:sz="8" w:space="0" w:color="000000"/>
            </w:tcBorders>
            <w:shd w:val="clear" w:color="auto" w:fill="FFFFFF"/>
            <w:vAlign w:val="center"/>
          </w:tcPr>
          <w:p w:rsidR="00680CD4" w:rsidRDefault="00BA630D">
            <w:pPr>
              <w:rPr>
                <w:color w:val="000000"/>
                <w:sz w:val="28"/>
                <w:szCs w:val="28"/>
              </w:rPr>
            </w:pPr>
            <w:r>
              <w:rPr>
                <w:rFonts w:hint="eastAsia"/>
                <w:b/>
                <w:color w:val="000000"/>
                <w:sz w:val="28"/>
                <w:szCs w:val="28"/>
              </w:rPr>
              <w:t>专业优势</w:t>
            </w:r>
          </w:p>
        </w:tc>
      </w:tr>
      <w:tr w:rsidR="00680CD4">
        <w:trPr>
          <w:cantSplit/>
          <w:trHeight w:val="3119"/>
          <w:jc w:val="center"/>
        </w:trPr>
        <w:tc>
          <w:tcPr>
            <w:tcW w:w="5000" w:type="pct"/>
            <w:gridSpan w:val="11"/>
            <w:tcBorders>
              <w:top w:val="single" w:sz="8" w:space="0" w:color="000000"/>
              <w:left w:val="single" w:sz="8" w:space="0" w:color="000000"/>
              <w:bottom w:val="single" w:sz="8" w:space="0" w:color="000000"/>
              <w:right w:val="single" w:sz="8" w:space="0" w:color="000000"/>
            </w:tcBorders>
            <w:shd w:val="clear" w:color="auto" w:fill="FFFFFF"/>
          </w:tcPr>
          <w:p w:rsidR="00957F18" w:rsidRDefault="007E480B">
            <w:r>
              <w:rPr>
                <w:b/>
              </w:rPr>
              <w:lastRenderedPageBreak/>
              <w:t>1.师范教育底蕴深厚，定高标准行严要求</w:t>
            </w:r>
            <w:r>
              <w:rPr>
                <w:b/>
              </w:rPr>
              <w:br/>
            </w:r>
            <w:r>
              <w:t>河北正定师范高等专科学校是一所市属全日制国办普通高等职业院校，创建于1924年，始称“直隶第八师范学校”。现有教职工300余人，副高以上职称77人，研究生及以上教师180人；河北省“三三三人才工程”三层次人才3人，省级优秀教师3人。市级有突出贡献中青年专家2名，市政府津贴专家2名。</w:t>
            </w:r>
            <w:r>
              <w:br/>
              <w:t>学校是教育部现代学徒制第二批试点建设单位、中国轮滑示范学校、河北省现代学徒制高职“面向企业在职员工”招生试点院校、石家庄市教师三支队伍（教师、学校管理者、教育管理行政人员）培训基地。曾荣获“全国国防教育特色学校”“省会平安高校建设先进单位”“河北省教育系统优秀志愿服务先进单位”“河北省巾帼建功先进集体”“石家庄市社会科学创新基地”等荣誉称号。</w:t>
            </w:r>
            <w:r>
              <w:br/>
              <w:t>学校秉承直隶第八师范学校近百年师范教育传统，始终以“沉毅果决、敦厚温和、勤苦砥砺、切磋琢磨”为校训，形成了“求真至善、求精创新”的优良校风，多年师范教育积累了丰富的教育经验并储备了师资力量，有高度的社会美誉度和知名度。学院现有的师范教育专业群，包含小学教育专业、学前教育专业、小学教育专业、语文教育专业、英语教育专业和美术教育专业，相互支持，实现资源共享。</w:t>
            </w:r>
            <w:r>
              <w:br/>
            </w:r>
            <w:r>
              <w:rPr>
                <w:b/>
              </w:rPr>
              <w:t>2.教师团队力量雄厚，教学教科研成果突出</w:t>
            </w:r>
            <w:r>
              <w:rPr>
                <w:b/>
              </w:rPr>
              <w:br/>
            </w:r>
            <w:r>
              <w:t>小学教育专业是河北省高等职业教育骨干建设专业。该专业有专任教师34名，其中45%的教师具有副高级以上职称，88%的教师取得了硕士学位，具备双师素质教师50%以上。引进书法技艺大师两名，中小学一线教师3名。国家督学1人，教育部职业院校教学(教育)指导委员会委员1人，教育部职业院校信息化教学指导委员会委员1人，教育部中小学教师培养教学指导委员会委员1人，聘请知名小学名师、同行院校等建立了专业建设指导委员会。</w:t>
            </w:r>
            <w:r>
              <w:br/>
              <w:t>近三年，专业专任教师主持省级课题12项，市级课题10项，院级课题15项。编写教材7部，《问道书法-欧阳询》在线精品课现已在职教云MOOC新平台上线第二轮运行，已参加2022年河北省数字资源验收。《教师写作》院级在线精品课，已上线运行第一轮，第二期开课，2023年5月14日结课，资源总数381个，目前累计选课人数2160人，学员所属单位31个，累计日志总数166421次。《小学英语教学设计与实施》、《小学数学教学设计与实施》、《信息技术》三门校级精品课正在建设中。《初等教育教学理论基础》、《小学数学解题思维拓展》、《小学英语教学设计与应用》三本云教材已完成了文字稿、图片、题库、教学PPT和脚本的编写及视频录制。河北省教师教学能力大赛三等奖1次。</w:t>
            </w:r>
            <w:r>
              <w:br/>
              <w:t xml:space="preserve">3. </w:t>
            </w:r>
            <w:r>
              <w:rPr>
                <w:b/>
              </w:rPr>
              <w:t>革新学生培养体系，保证育人质量实效</w:t>
            </w:r>
            <w:r>
              <w:rPr>
                <w:b/>
              </w:rPr>
              <w:br/>
            </w:r>
            <w:r>
              <w:t>根据《小学教育专业认证标准》中对毕业生提出的“践行师德、学会教学、学会育人和学会发展”四个维度的明确要求，把培养理念和毕业要求相结合，细化融入到专业建设的三大体系之中，突出德技同修，全程育人。</w:t>
            </w:r>
            <w:r>
              <w:br/>
              <w:t>①构建课程体系</w:t>
            </w:r>
            <w:r>
              <w:br/>
              <w:t>专业团队集体学习研讨《小学教师专业标准》、《小学教育专业认证标准》和小学学科课程标准，深入小学听课调研，论证小学教师必备的基本知识和技能要求，基于小学教师工作过程进行课程体系开发，对照专业认证标准，构建起“通识教育课程、教师教育课程、学科专业课程和实践教学课程”四位一体的课程体系。小学教育见习和实习，让学生在真实情境中观察、感受、体验乡村小学教育工作，理解小学最美教师，熟悉将来工作的环境，培养吃苦耐劳的优良作风,增强为乡村教育奋斗终生的社会责任感和职业使命感。</w:t>
            </w:r>
          </w:p>
          <w:p w:rsidR="00680CD4" w:rsidRPr="00957F18" w:rsidRDefault="00957F18">
            <w:r>
              <w:t>②构建德育培育体系</w:t>
            </w:r>
            <w:r>
              <w:br/>
              <w:t>以锻铸师魂，培养“四有好教师”为目标，构建起“文化熏陶、价值引领、榜样示范、实践锻炼”为核心的师德培养体系。通过教师教育课程培树教师文化，形成职业认同，</w:t>
            </w:r>
          </w:p>
        </w:tc>
      </w:tr>
      <w:bookmarkEnd w:id="0"/>
    </w:tbl>
    <w:p w:rsidR="00680CD4" w:rsidRDefault="00680CD4" w:rsidP="00957F18">
      <w:pPr>
        <w:spacing w:line="100" w:lineRule="exact"/>
        <w:rPr>
          <w:rFonts w:eastAsia="黑体"/>
          <w:sz w:val="8"/>
        </w:rPr>
      </w:pPr>
    </w:p>
    <w:tbl>
      <w:tblPr>
        <w:tblStyle w:val="ad"/>
        <w:tblpPr w:leftFromText="180" w:rightFromText="180" w:vertAnchor="text" w:tblpX="10426" w:tblpY="-9625"/>
        <w:tblOverlap w:val="never"/>
        <w:tblW w:w="19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38"/>
      </w:tblGrid>
      <w:tr w:rsidR="00680CD4">
        <w:trPr>
          <w:trHeight w:val="30"/>
        </w:trPr>
        <w:tc>
          <w:tcPr>
            <w:tcW w:w="1938" w:type="dxa"/>
            <w:shd w:val="clear" w:color="auto" w:fill="auto"/>
          </w:tcPr>
          <w:p w:rsidR="00680CD4" w:rsidRDefault="00680CD4">
            <w:pPr>
              <w:widowControl/>
              <w:jc w:val="left"/>
              <w:outlineLvl w:val="0"/>
              <w:rPr>
                <w:rFonts w:eastAsia="黑体"/>
                <w:sz w:val="30"/>
                <w:szCs w:val="30"/>
              </w:rPr>
            </w:pPr>
            <w:bookmarkStart w:id="1" w:name="PO_systemCode"/>
            <w:bookmarkStart w:id="2" w:name="PO_keyWords"/>
            <w:bookmarkStart w:id="3" w:name="PO_provinceCode"/>
            <w:bookmarkStart w:id="4" w:name="PO_province"/>
            <w:bookmarkStart w:id="5" w:name="PO_system"/>
            <w:bookmarkEnd w:id="1"/>
            <w:bookmarkEnd w:id="2"/>
            <w:bookmarkEnd w:id="3"/>
            <w:bookmarkEnd w:id="4"/>
            <w:bookmarkEnd w:id="5"/>
          </w:p>
        </w:tc>
      </w:tr>
    </w:tbl>
    <w:tbl>
      <w:tblPr>
        <w:tblStyle w:val="ad"/>
        <w:tblpPr w:leftFromText="180" w:rightFromText="180" w:vertAnchor="text" w:tblpX="10426" w:tblpY="-9640"/>
        <w:tblOverlap w:val="never"/>
        <w:tblW w:w="19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38"/>
      </w:tblGrid>
      <w:tr w:rsidR="00680CD4">
        <w:trPr>
          <w:trHeight w:val="30"/>
        </w:trPr>
        <w:tc>
          <w:tcPr>
            <w:tcW w:w="1938" w:type="dxa"/>
            <w:shd w:val="clear" w:color="auto" w:fill="auto"/>
          </w:tcPr>
          <w:p w:rsidR="00680CD4" w:rsidRDefault="00680CD4">
            <w:pPr>
              <w:widowControl/>
              <w:jc w:val="left"/>
              <w:outlineLvl w:val="0"/>
              <w:rPr>
                <w:rFonts w:eastAsia="黑体"/>
                <w:sz w:val="30"/>
                <w:szCs w:val="30"/>
              </w:rPr>
            </w:pPr>
          </w:p>
        </w:tc>
      </w:tr>
    </w:tbl>
    <w:tbl>
      <w:tblPr>
        <w:tblStyle w:val="ad"/>
        <w:tblpPr w:leftFromText="180" w:rightFromText="180" w:vertAnchor="text" w:tblpX="10426" w:tblpY="-9730"/>
        <w:tblOverlap w:val="never"/>
        <w:tblW w:w="19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53"/>
      </w:tblGrid>
      <w:tr w:rsidR="00680CD4">
        <w:trPr>
          <w:trHeight w:val="30"/>
        </w:trPr>
        <w:tc>
          <w:tcPr>
            <w:tcW w:w="1953" w:type="dxa"/>
            <w:shd w:val="clear" w:color="auto" w:fill="auto"/>
          </w:tcPr>
          <w:p w:rsidR="00680CD4" w:rsidRDefault="00680CD4">
            <w:pPr>
              <w:widowControl/>
              <w:jc w:val="left"/>
              <w:outlineLvl w:val="0"/>
              <w:rPr>
                <w:rFonts w:eastAsia="黑体"/>
                <w:sz w:val="30"/>
                <w:szCs w:val="30"/>
              </w:rPr>
            </w:pPr>
          </w:p>
        </w:tc>
      </w:tr>
    </w:tbl>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060"/>
      </w:tblGrid>
      <w:tr w:rsidR="00E2129A">
        <w:trPr>
          <w:cantSplit/>
          <w:trHeight w:val="670"/>
          <w:jc w:val="center"/>
        </w:trPr>
        <w:tc>
          <w:tcPr>
            <w:tcW w:w="500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2129A" w:rsidRDefault="00E2129A">
            <w:r>
              <w:t>生成教育情感；通过开展仪式教育，引导学生向党、向国、向师、向教、向真、向善，树立正确人生观、世界观、价值观，培育良好教师职业道德规范，实现忠于祖国、忠于人民，热爱教育事业，爱岗敬业、无私奉献、甘为人梯的价值观引领；通过学"最美教师"系列活动,为学生树立标杆,激发学生对教育事业的热爱和向往；通过到乡村</w:t>
            </w:r>
          </w:p>
          <w:p w:rsidR="00E2129A" w:rsidRDefault="00E2129A">
            <w:r>
              <w:t>将小学教师基本技能与相关课程有机融合，推动项目教学，以典型工作任务为中心来整合理论知识学习、专业技能训练与职业素养养成，以“实践—指导—反思—再实践”的教学模式，使学生在做中学，学中做</w:t>
            </w:r>
            <w:r w:rsidR="00957F18">
              <w:rPr>
                <w:rFonts w:hint="eastAsia"/>
              </w:rPr>
              <w:t>。</w:t>
            </w:r>
          </w:p>
          <w:p w:rsidR="00E2129A" w:rsidRDefault="00E2129A"/>
          <w:p w:rsidR="00E2129A" w:rsidRDefault="00E2129A">
            <w:r>
              <w:t>③构建技能培养体系能。</w:t>
            </w:r>
          </w:p>
          <w:p w:rsidR="00E2129A" w:rsidRDefault="00E2129A">
            <w:pPr>
              <w:rPr>
                <w:b/>
                <w:color w:val="000000"/>
                <w:sz w:val="28"/>
                <w:szCs w:val="28"/>
              </w:rPr>
            </w:pPr>
            <w:r>
              <w:t>将专业技能过级纳入实践课程，在第二、三、四学期安排学生利用两周时间集中实训，并对实训课程进行了整体设计，有目标、内容、考核标准和具体的组织实施。个意识”——爱心意识、标准意识、实操意识、灵活意识，对标“两个标准”——亮点标准、基本标准，形成了“思想过硬、知识过关、技能过级”</w:t>
            </w:r>
          </w:p>
          <w:p w:rsidR="00E2129A" w:rsidRDefault="00E2129A">
            <w:pPr>
              <w:rPr>
                <w:b/>
                <w:color w:val="000000"/>
                <w:sz w:val="28"/>
                <w:szCs w:val="28"/>
              </w:rPr>
            </w:pPr>
            <w:r>
              <w:t>的三过育人机制，构建起“师德、师技、师能三大教师培养支撑体系”，重点打造师德培育、师技提升、师能培养、协同育人、订单委培五个平台，实现弘师德、涵师情、强师技、培师能的专业人才培养目标，育人质量保持较高水平。</w:t>
            </w:r>
            <w:r>
              <w:br/>
              <w:t>学校先后与正定县、井陉县、赵县、藁城区、栾城区等10多个教育局建立协同育人</w:t>
            </w:r>
          </w:p>
          <w:p w:rsidR="00E2129A" w:rsidRDefault="00E2129A">
            <w:pPr>
              <w:rPr>
                <w:b/>
                <w:color w:val="000000"/>
                <w:sz w:val="28"/>
                <w:szCs w:val="28"/>
              </w:rPr>
            </w:pPr>
            <w:r>
              <w:t>机制，签订教育合作协议，建立了良好的校企合作关系。推行学生到乡村小学教育实践不少于6个月的“师徒式岗位培养模式”，并把教育见习、研习、实习和义务支教相结合，与各县100多所小学共建教育教学实践基地。小学教育专业学生先后有200多名学生获得实习学校“教学质量优秀奖”、“优秀班主任”、“优秀教师”等荣誉</w:t>
            </w:r>
          </w:p>
          <w:p w:rsidR="00957F18" w:rsidRDefault="00E2129A" w:rsidP="00957F18">
            <w:pPr>
              <w:ind w:left="360" w:hangingChars="150" w:hanging="360"/>
            </w:pPr>
            <w:r>
              <w:t>称号，受到了实习学校的广泛认可和一致好评。</w:t>
            </w:r>
          </w:p>
          <w:p w:rsidR="00E2129A" w:rsidRDefault="00E2129A" w:rsidP="00957F18">
            <w:pPr>
              <w:rPr>
                <w:b/>
                <w:color w:val="000000"/>
                <w:sz w:val="28"/>
                <w:szCs w:val="28"/>
              </w:rPr>
            </w:pPr>
            <w:r>
              <w:t>本专业已有四届毕业生，平均就业率达95%以上，教师资格证获取率均达到75%以上。在教育实习中200多名学生获实习学校教学质量优秀奖、优秀班主任、优秀教师等荣誉称号，受到实习单位广泛的好评。在河北省高等院校两届小学教育专业学生技能大</w:t>
            </w:r>
          </w:p>
          <w:p w:rsidR="00E2129A" w:rsidRDefault="00957F18">
            <w:r>
              <w:t>赛中，24名参赛学生全部获奖，共取得9个一等奖、5个二等奖、10个三等奖的好成绩，小学语文组两届均获团体一等奖；4名同学参加河北省高等学校2021年“世纪之星”外语大赛获得三等奖；100多名学生获得全国第四届“文房印象”杯青少年书画比赛一、二等奖。2019届和2020届多名毕业生获得省市校各级教育活动和教学比赛</w:t>
            </w:r>
          </w:p>
          <w:p w:rsidR="00957F18" w:rsidRDefault="00957F18">
            <w:r>
              <w:t>中获得多项奖励，学生培养质量不断提升。</w:t>
            </w:r>
            <w:r>
              <w:br/>
            </w:r>
            <w:r>
              <w:rPr>
                <w:b/>
              </w:rPr>
              <w:t>4.具备一定承办经验，发挥职教集团优势</w:t>
            </w:r>
            <w:r>
              <w:rPr>
                <w:b/>
              </w:rPr>
              <w:br/>
            </w:r>
            <w:r>
              <w:t>在2018、2019年两年，我校成功承办了河北省小学教育专业学生技能大赛决赛阶段的比赛。全省11所高校的23个代表队近300名选手参加了两届大赛，赛事组织有序，志愿服务到位，参赛院校反应良好，我校也积累了丰富的办赛经验。</w:t>
            </w:r>
          </w:p>
          <w:p w:rsidR="000E787C" w:rsidRDefault="000E787C" w:rsidP="000E787C">
            <w:r>
              <w:t>在服务社会、承办培训方面，积累了丰富经验和教学资源，制定了较为完善的管理制度和考核标准，正定红色教育培训学院、石家庄市中小学生研学（劳动）实践教育基地。持续举办“三支队伍”培训、中小学体育教师冰雪培训、党员干部培训、中小学教师职业道德培训、农村贫困户技术培训等，参训人员总数超过6000人次。</w:t>
            </w:r>
          </w:p>
          <w:p w:rsidR="00957F18" w:rsidRPr="000E787C" w:rsidRDefault="000E787C" w:rsidP="000E787C">
            <w:pPr>
              <w:rPr>
                <w:rFonts w:hint="eastAsia"/>
                <w:b/>
                <w:color w:val="000000"/>
                <w:sz w:val="28"/>
                <w:szCs w:val="28"/>
              </w:rPr>
            </w:pPr>
            <w:r>
              <w:t>为后期比赛实施打下了坚实的基础。2022年8月18日我校成功中标河北省2022年度中小学（幼儿园）教师国家级培训项目，后续工作讲有序展开。</w:t>
            </w:r>
          </w:p>
        </w:tc>
      </w:tr>
      <w:tr w:rsidR="00680CD4">
        <w:trPr>
          <w:cantSplit/>
          <w:trHeight w:val="670"/>
          <w:jc w:val="center"/>
        </w:trPr>
        <w:tc>
          <w:tcPr>
            <w:tcW w:w="500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680CD4" w:rsidRDefault="00BA630D">
            <w:pPr>
              <w:rPr>
                <w:b/>
                <w:color w:val="000000"/>
                <w:sz w:val="28"/>
                <w:szCs w:val="28"/>
              </w:rPr>
            </w:pPr>
            <w:r>
              <w:rPr>
                <w:rFonts w:hint="eastAsia"/>
                <w:b/>
                <w:color w:val="000000"/>
                <w:sz w:val="28"/>
                <w:szCs w:val="28"/>
              </w:rPr>
              <w:lastRenderedPageBreak/>
              <w:t>办赛条件</w:t>
            </w:r>
          </w:p>
        </w:tc>
      </w:tr>
      <w:tr w:rsidR="002C72E0">
        <w:trPr>
          <w:cantSplit/>
          <w:trHeight w:val="670"/>
          <w:jc w:val="center"/>
        </w:trPr>
        <w:tc>
          <w:tcPr>
            <w:tcW w:w="500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E787C" w:rsidRDefault="002C72E0">
            <w:r>
              <w:rPr>
                <w:b/>
              </w:rPr>
              <w:t>1.学校已成功承办两届省级赛事</w:t>
            </w:r>
            <w:r>
              <w:rPr>
                <w:b/>
              </w:rPr>
              <w:br/>
            </w:r>
            <w:r>
              <w:t>学校领导高度重视学生技能竞赛活动，为保证竞赛有效实施，成立由校长任组长的大赛组委会，下设办公室，具体负责赛事活动策划、大赛设备提供、参赛人员接待等相关事宜，同时成立后勤保障组、宣传组和安保组，具体负责食品卫生、交通、志愿服务、宣传和安全保卫等各项工作，确保大赛正常、有序的进行。学校会依据省厅竞赛方案，积极与省厅沟通交流，制定详细的“大赛实施方案”，严格执行“通知”求，准备好竞赛赛场与各项设施，严密组织、规范操作、周到服务，配合省厅开展技能大赛相关的各项筹备工作，保证方案有效落实。</w:t>
            </w:r>
          </w:p>
          <w:p w:rsidR="000E787C" w:rsidRDefault="002C72E0">
            <w:r>
              <w:br/>
              <w:t>在2018、2019年，我校成功承办了河北省小学教育专业学生技能大赛决赛阶段的比赛。全省11所高校的23个代表队近200名选手参加了两届大赛，赛事组织有序，志愿服务到位，参赛院校反应良好，我校也积累了丰富的办赛经验。同时学校也是河北省中小学教师资格证笔试、面试等社会化考试考点，已成功承接多次考试，考务组织严密，操作规范严格，服务周到细致，也反映出我校作为百年师范学府管理服务严谨规范。</w:t>
            </w:r>
          </w:p>
          <w:p w:rsidR="000E787C" w:rsidRDefault="000E787C">
            <w:pPr>
              <w:rPr>
                <w:rFonts w:hint="eastAsia"/>
              </w:rPr>
            </w:pPr>
          </w:p>
          <w:p w:rsidR="000E787C" w:rsidRDefault="002C72E0">
            <w:r>
              <w:br/>
            </w:r>
            <w:r>
              <w:rPr>
                <w:b/>
              </w:rPr>
              <w:t>2.学校能提供高质量的竞赛场地、技术和设备</w:t>
            </w:r>
            <w:r>
              <w:rPr>
                <w:b/>
              </w:rPr>
              <w:br/>
            </w:r>
            <w:r>
              <w:t>我校小学教育专业是省级骨干专业，实训设备齐全，建有河北省一流的智慧教室、微格录播教室和专业计算机机房，拥有基于云平台的录播系统，完全可以满足主办方要求的各种竞赛条件。</w:t>
            </w:r>
          </w:p>
          <w:p w:rsidR="000E787C" w:rsidRDefault="002C72E0" w:rsidP="002919FD">
            <w:pPr>
              <w:ind w:firstLineChars="200" w:firstLine="480"/>
            </w:pPr>
            <w:r>
              <w:t>学校第一报告厅可容纳400多人，配备有多媒体设备及巨幅液晶显示屏，用以承担全体会务人员的会务布置工作和理论测试工作。学院拥有多个不同功能、不同容纳量的会议室可为专家评委提供舒适的交流研讨场地。</w:t>
            </w:r>
          </w:p>
          <w:p w:rsidR="002C72E0" w:rsidRDefault="002C72E0" w:rsidP="002919FD">
            <w:pPr>
              <w:ind w:firstLineChars="200" w:firstLine="480"/>
              <w:rPr>
                <w:b/>
                <w:color w:val="000000"/>
                <w:sz w:val="28"/>
                <w:szCs w:val="28"/>
              </w:rPr>
            </w:pPr>
            <w:r>
              <w:t>学校建有教师教育综合技能实训基地，包括普通话及多功能语音实训室、智慧书法实训室、粉笔字书写实训室、美术绘画与手工制作实训室、音乐实训室、信息技术实训室、微格教室，支持学生开展说课、授课、面对面评课、远程听评课、观摩研讨等教学实践活动，提高师范生教育教学实践能力。智慧教室，实时资源共享，图片、视频等资源即时共享给学生；学生个人资源共享给老师和其他学生；快捷地组织随堂测验，实现即时测评。满足适性化教学，利用大数据技术，分析出学生对各个学科知识的掌握情况、学生的学习风格和行为特点，从而进行针对性的教学，有效地提高学生的学习效果。多间微格教室均配有多媒体一体机、授课用所有设备，完全可以满足50人的课堂信息化教学要求。</w:t>
            </w:r>
          </w:p>
        </w:tc>
      </w:tr>
      <w:tr w:rsidR="00680CD4">
        <w:trPr>
          <w:cantSplit/>
          <w:trHeight w:val="3547"/>
          <w:jc w:val="center"/>
        </w:trPr>
        <w:tc>
          <w:tcPr>
            <w:tcW w:w="5000" w:type="pct"/>
            <w:tcBorders>
              <w:top w:val="single" w:sz="8" w:space="0" w:color="000000"/>
              <w:left w:val="single" w:sz="8" w:space="0" w:color="000000"/>
              <w:bottom w:val="single" w:sz="8" w:space="0" w:color="000000"/>
              <w:right w:val="single" w:sz="8" w:space="0" w:color="000000"/>
            </w:tcBorders>
            <w:shd w:val="clear" w:color="auto" w:fill="FFFFFF"/>
          </w:tcPr>
          <w:p w:rsidR="00680CD4" w:rsidRDefault="002C72E0" w:rsidP="002919FD">
            <w:r>
              <w:lastRenderedPageBreak/>
              <w:t>智慧教室，实时资源共享，图片、视频等资源即时共享给学生；学生个人资源共享给老师和其他学生；快捷地组织随堂测验，</w:t>
            </w:r>
            <w:r w:rsidR="00957F18">
              <w:t>实现即时测评。满足适性化教学，利用大数据技术，分析出学生对各个学科知识的掌握情况、学生的学习风格和行为特点，从而进行针对性的教学，有效地提高学生的学习效果。多间微格教室均配有多媒体一体机、授课用所有设备，完全可以满足50人的课堂信息化教学要求。</w:t>
            </w:r>
            <w:r w:rsidR="007E480B">
              <w:t>机房软件环境配有Windows XP、Office 2010（含 Word、Excel、PowerPoint)、Flash CS、</w:t>
            </w:r>
            <w:proofErr w:type="spellStart"/>
            <w:r w:rsidR="007E480B">
              <w:t>ACDSee</w:t>
            </w:r>
            <w:proofErr w:type="spellEnd"/>
            <w:r w:rsidR="007E480B">
              <w:t xml:space="preserve"> Pro、Photoshop CS、PDF。输入法包括搜狗拼音输入法、微软拼音2010、万能五笔输入法、智能ABC，可以满足多媒体课件和教学设计制作等基本要求。</w:t>
            </w:r>
            <w:r w:rsidR="007E480B">
              <w:br/>
            </w:r>
            <w:r w:rsidR="007E480B">
              <w:rPr>
                <w:b/>
              </w:rPr>
              <w:t>3.学校有高质量的接待服务能力</w:t>
            </w:r>
            <w:r w:rsidR="007E480B">
              <w:rPr>
                <w:b/>
              </w:rPr>
              <w:br/>
            </w:r>
            <w:r w:rsidR="002919FD">
              <w:rPr>
                <w:rFonts w:hint="eastAsia"/>
              </w:rPr>
              <w:t xml:space="preserve"> </w:t>
            </w:r>
            <w:r w:rsidR="002919FD">
              <w:t xml:space="preserve">   </w:t>
            </w:r>
            <w:r w:rsidR="007E480B">
              <w:t>学校设有继续教育中心，专门承担各种校外培训工作，校内拥有（标间）床位近200个，学校周边宾馆酒店众多，学校学生宿舍楼也可提供住宿，三个食堂可以满足来校参赛人员的就餐需求。</w:t>
            </w:r>
            <w:r w:rsidR="007E480B">
              <w:br/>
              <w:t>学校现有培训基地四个：石家庄市教育局“三支队伍”培训基地、河北省退役军人培训机构、正定红色教育培训学院、石家庄市中小学生研学（劳动）实践教育基地。持续举办“三支队伍”培训、中小学体育教师冰雪培训、党员干部培训、中小学教师职业道德培训、农村贫困户技术培训等，参训人员总数超过6000人次。在服务社会、承办培训方面，积累了丰富经验和教学资源，制定了较为完善的管理制度和考核标准，近十年零差评，有极高的社会美誉度。</w:t>
            </w:r>
            <w:r w:rsidR="003F3E16">
              <w:rPr>
                <w:rFonts w:hint="eastAsia"/>
              </w:rPr>
              <w:t>2</w:t>
            </w:r>
            <w:r w:rsidR="003F3E16">
              <w:t>022</w:t>
            </w:r>
            <w:r w:rsidR="007E480B">
              <w:t>年8月18日我校又成功中标河北省2022年度中小学（幼儿园）教师国家级培训项目。</w:t>
            </w:r>
          </w:p>
          <w:p w:rsidR="002919FD" w:rsidRPr="00957F18" w:rsidRDefault="002919FD" w:rsidP="002919FD">
            <w:pPr>
              <w:rPr>
                <w:rFonts w:hint="eastAsia"/>
              </w:rPr>
            </w:pPr>
          </w:p>
        </w:tc>
      </w:tr>
      <w:tr w:rsidR="00680CD4">
        <w:trPr>
          <w:cantSplit/>
          <w:trHeight w:val="680"/>
          <w:jc w:val="center"/>
        </w:trPr>
        <w:tc>
          <w:tcPr>
            <w:tcW w:w="5000" w:type="pct"/>
            <w:tcBorders>
              <w:top w:val="single" w:sz="8" w:space="0" w:color="000000"/>
              <w:left w:val="single" w:sz="8" w:space="0" w:color="000000"/>
              <w:bottom w:val="single" w:sz="8" w:space="0" w:color="000000"/>
              <w:right w:val="single" w:sz="8" w:space="0" w:color="000000"/>
            </w:tcBorders>
            <w:shd w:val="clear" w:color="auto" w:fill="FFFFFF"/>
          </w:tcPr>
          <w:p w:rsidR="00680CD4" w:rsidRDefault="00BA630D">
            <w:pPr>
              <w:rPr>
                <w:rFonts w:ascii="仿宋" w:hAnsi="仿宋"/>
                <w:snapToGrid w:val="0"/>
                <w:color w:val="000000"/>
                <w:szCs w:val="21"/>
              </w:rPr>
            </w:pPr>
            <w:r>
              <w:rPr>
                <w:rFonts w:hint="eastAsia"/>
                <w:b/>
                <w:color w:val="000000"/>
                <w:sz w:val="28"/>
                <w:szCs w:val="28"/>
              </w:rPr>
              <w:t>比赛内容（只非国赛赛项填写，国赛赛项依据国赛样题内容）</w:t>
            </w:r>
          </w:p>
        </w:tc>
      </w:tr>
      <w:tr w:rsidR="002919FD">
        <w:trPr>
          <w:cantSplit/>
          <w:trHeight w:val="680"/>
          <w:jc w:val="center"/>
        </w:trPr>
        <w:tc>
          <w:tcPr>
            <w:tcW w:w="5000" w:type="pct"/>
            <w:tcBorders>
              <w:top w:val="single" w:sz="8" w:space="0" w:color="000000"/>
              <w:left w:val="single" w:sz="8" w:space="0" w:color="000000"/>
              <w:bottom w:val="single" w:sz="8" w:space="0" w:color="000000"/>
              <w:right w:val="single" w:sz="8" w:space="0" w:color="000000"/>
            </w:tcBorders>
            <w:shd w:val="clear" w:color="auto" w:fill="FFFFFF"/>
          </w:tcPr>
          <w:p w:rsidR="002919FD" w:rsidRPr="002919FD" w:rsidRDefault="002919FD" w:rsidP="002919FD">
            <w:pPr>
              <w:pStyle w:val="Default"/>
              <w:spacing w:line="240" w:lineRule="auto"/>
              <w:ind w:firstLineChars="200" w:firstLine="480"/>
              <w:rPr>
                <w:rFonts w:ascii="宋体" w:eastAsia="宋体" w:hAnsi="宋体" w:cs="宋体"/>
                <w:color w:val="auto"/>
              </w:rPr>
            </w:pPr>
            <w:r w:rsidRPr="002919FD">
              <w:rPr>
                <w:rFonts w:ascii="宋体" w:eastAsia="宋体" w:hAnsi="宋体" w:cs="宋体" w:hint="eastAsia"/>
                <w:color w:val="auto"/>
              </w:rPr>
              <w:t>为更好检验专业教师教育教学能力，根据工作基本规范，结合小学教育类专业教学工作现状与发展需要，河北省高等职业院校技能大赛“小学教育活动设计与实施”赛项教师赛内容定为两个模块，具体设置如下：</w:t>
            </w:r>
          </w:p>
          <w:p w:rsidR="002919FD" w:rsidRPr="002919FD" w:rsidRDefault="002919FD" w:rsidP="002919FD">
            <w:pPr>
              <w:pStyle w:val="Default"/>
              <w:spacing w:line="240" w:lineRule="auto"/>
              <w:ind w:firstLineChars="200" w:firstLine="480"/>
              <w:rPr>
                <w:rFonts w:ascii="宋体" w:eastAsia="宋体" w:hAnsi="宋体" w:cs="宋体"/>
                <w:color w:val="auto"/>
              </w:rPr>
            </w:pPr>
            <w:r w:rsidRPr="002919FD">
              <w:rPr>
                <w:rFonts w:ascii="宋体" w:eastAsia="宋体" w:hAnsi="宋体" w:cs="宋体" w:hint="eastAsia"/>
                <w:color w:val="auto"/>
              </w:rPr>
              <w:t>1.模块一：教育案例分析</w:t>
            </w:r>
          </w:p>
          <w:p w:rsidR="002919FD" w:rsidRPr="002919FD" w:rsidRDefault="002919FD" w:rsidP="002919FD">
            <w:pPr>
              <w:pStyle w:val="Default"/>
              <w:spacing w:line="240" w:lineRule="auto"/>
              <w:ind w:firstLineChars="200" w:firstLine="480"/>
              <w:rPr>
                <w:rFonts w:ascii="宋体" w:eastAsia="宋体" w:hAnsi="宋体" w:cs="宋体"/>
                <w:color w:val="auto"/>
              </w:rPr>
            </w:pPr>
            <w:r w:rsidRPr="002919FD">
              <w:rPr>
                <w:rFonts w:ascii="宋体" w:eastAsia="宋体" w:hAnsi="宋体" w:cs="宋体" w:hint="eastAsia"/>
                <w:color w:val="auto"/>
              </w:rPr>
              <w:t>聚焦理想信念教育、社会主义核心价值观教育、心理健康教育、职业生涯规划、创新创业教育等问题，对职业院校师范生教育过程中的实际场景进行分析，写出分析报告。</w:t>
            </w:r>
          </w:p>
          <w:p w:rsidR="002919FD" w:rsidRPr="002919FD" w:rsidRDefault="002919FD" w:rsidP="002919FD">
            <w:pPr>
              <w:pStyle w:val="Default"/>
              <w:spacing w:line="240" w:lineRule="auto"/>
              <w:ind w:firstLineChars="200" w:firstLine="480"/>
              <w:rPr>
                <w:rFonts w:ascii="宋体" w:eastAsia="宋体" w:hAnsi="宋体" w:cs="宋体"/>
                <w:color w:val="auto"/>
              </w:rPr>
            </w:pPr>
            <w:r w:rsidRPr="002919FD">
              <w:rPr>
                <w:rFonts w:ascii="宋体" w:eastAsia="宋体" w:hAnsi="宋体" w:cs="宋体" w:hint="eastAsia"/>
                <w:color w:val="auto"/>
              </w:rPr>
              <w:t>（1）考查的技术技能</w:t>
            </w:r>
          </w:p>
          <w:p w:rsidR="002919FD" w:rsidRPr="002919FD" w:rsidRDefault="002919FD" w:rsidP="002919FD">
            <w:pPr>
              <w:pStyle w:val="Default"/>
              <w:spacing w:line="240" w:lineRule="auto"/>
              <w:ind w:firstLineChars="200" w:firstLine="480"/>
              <w:rPr>
                <w:rFonts w:ascii="宋体" w:eastAsia="宋体" w:hAnsi="宋体" w:cs="宋体"/>
                <w:color w:val="auto"/>
              </w:rPr>
            </w:pPr>
            <w:r w:rsidRPr="002919FD">
              <w:rPr>
                <w:rFonts w:ascii="宋体" w:eastAsia="宋体" w:hAnsi="宋体" w:cs="宋体" w:hint="eastAsia"/>
                <w:color w:val="auto"/>
              </w:rPr>
              <w:t>教育情境理解分析能力；教师职业道德、教育学、心理学知识的应用能力；班级管理能力；开展心理健康、师德师风及职业发展教育的能力；案例分析的写作能力。</w:t>
            </w:r>
          </w:p>
          <w:p w:rsidR="002919FD" w:rsidRPr="002919FD" w:rsidRDefault="002919FD" w:rsidP="002919FD">
            <w:pPr>
              <w:pStyle w:val="Default"/>
              <w:spacing w:line="240" w:lineRule="auto"/>
              <w:ind w:firstLineChars="200" w:firstLine="480"/>
              <w:rPr>
                <w:rFonts w:ascii="宋体" w:eastAsia="宋体" w:hAnsi="宋体" w:cs="宋体"/>
                <w:color w:val="auto"/>
              </w:rPr>
            </w:pPr>
            <w:r w:rsidRPr="002919FD">
              <w:rPr>
                <w:rFonts w:ascii="宋体" w:eastAsia="宋体" w:hAnsi="宋体" w:cs="宋体" w:hint="eastAsia"/>
                <w:color w:val="auto"/>
              </w:rPr>
              <w:t>（2）涵盖的职业典型工作任务</w:t>
            </w:r>
          </w:p>
          <w:p w:rsidR="002919FD" w:rsidRPr="002919FD" w:rsidRDefault="002919FD" w:rsidP="002919FD">
            <w:pPr>
              <w:pStyle w:val="Default"/>
              <w:spacing w:line="240" w:lineRule="auto"/>
              <w:ind w:firstLineChars="200" w:firstLine="480"/>
              <w:rPr>
                <w:rFonts w:ascii="宋体" w:eastAsia="宋体" w:hAnsi="宋体" w:cs="宋体"/>
                <w:color w:val="auto"/>
              </w:rPr>
            </w:pPr>
            <w:r w:rsidRPr="002919FD">
              <w:rPr>
                <w:rFonts w:ascii="宋体" w:eastAsia="宋体" w:hAnsi="宋体" w:cs="宋体" w:hint="eastAsia"/>
                <w:color w:val="auto"/>
              </w:rPr>
              <w:t>班级建设与管理任务；心理健康教育任务；师德师风教育任务；职业发展教育任务。</w:t>
            </w:r>
          </w:p>
          <w:p w:rsidR="002919FD" w:rsidRPr="002919FD" w:rsidRDefault="002919FD" w:rsidP="002919FD">
            <w:pPr>
              <w:pStyle w:val="Default"/>
              <w:spacing w:line="240" w:lineRule="auto"/>
              <w:ind w:firstLineChars="200" w:firstLine="480"/>
              <w:rPr>
                <w:rFonts w:ascii="宋体" w:eastAsia="宋体" w:hAnsi="宋体" w:cs="宋体"/>
                <w:color w:val="auto"/>
              </w:rPr>
            </w:pPr>
            <w:r w:rsidRPr="002919FD">
              <w:rPr>
                <w:rFonts w:ascii="宋体" w:eastAsia="宋体" w:hAnsi="宋体" w:cs="宋体" w:hint="eastAsia"/>
                <w:color w:val="auto"/>
              </w:rPr>
              <w:t>2.模块二：模拟课堂教学及说课</w:t>
            </w:r>
          </w:p>
          <w:p w:rsidR="002919FD" w:rsidRPr="002919FD" w:rsidRDefault="002919FD" w:rsidP="002919FD">
            <w:pPr>
              <w:pStyle w:val="Default"/>
              <w:spacing w:line="240" w:lineRule="auto"/>
              <w:ind w:firstLineChars="200" w:firstLine="480"/>
              <w:rPr>
                <w:rFonts w:ascii="宋体" w:eastAsia="宋体" w:hAnsi="宋体" w:cs="宋体"/>
                <w:color w:val="auto"/>
              </w:rPr>
            </w:pPr>
            <w:r w:rsidRPr="002919FD">
              <w:rPr>
                <w:rFonts w:ascii="宋体" w:eastAsia="宋体" w:hAnsi="宋体" w:cs="宋体" w:hint="eastAsia"/>
                <w:color w:val="auto"/>
              </w:rPr>
              <w:t>根据随机抽取的授课主题撰写1课时的教案、制作教学课件、制作说课课件，以无学生上课的形式模拟课堂教学，最后针对授课内容进行说课。</w:t>
            </w:r>
          </w:p>
          <w:p w:rsidR="002919FD" w:rsidRPr="002919FD" w:rsidRDefault="002919FD" w:rsidP="002919FD">
            <w:pPr>
              <w:pStyle w:val="Default"/>
              <w:spacing w:line="240" w:lineRule="auto"/>
              <w:ind w:firstLineChars="200" w:firstLine="480"/>
              <w:rPr>
                <w:rFonts w:ascii="宋体" w:eastAsia="宋体" w:hAnsi="宋体" w:cs="宋体" w:hint="eastAsia"/>
                <w:color w:val="auto"/>
              </w:rPr>
            </w:pPr>
          </w:p>
        </w:tc>
      </w:tr>
      <w:tr w:rsidR="002C72E0">
        <w:trPr>
          <w:cantSplit/>
          <w:trHeight w:val="680"/>
          <w:jc w:val="center"/>
        </w:trPr>
        <w:tc>
          <w:tcPr>
            <w:tcW w:w="5000" w:type="pct"/>
            <w:tcBorders>
              <w:top w:val="single" w:sz="8" w:space="0" w:color="000000"/>
              <w:left w:val="single" w:sz="8" w:space="0" w:color="000000"/>
              <w:bottom w:val="single" w:sz="8" w:space="0" w:color="000000"/>
              <w:right w:val="single" w:sz="8" w:space="0" w:color="000000"/>
            </w:tcBorders>
            <w:shd w:val="clear" w:color="auto" w:fill="FFFFFF"/>
          </w:tcPr>
          <w:p w:rsidR="002919FD" w:rsidRPr="002919FD" w:rsidRDefault="002919FD" w:rsidP="002919FD">
            <w:pPr>
              <w:pStyle w:val="Default"/>
              <w:spacing w:line="240" w:lineRule="auto"/>
              <w:ind w:firstLineChars="200" w:firstLine="480"/>
              <w:rPr>
                <w:rFonts w:ascii="宋体" w:eastAsia="宋体" w:hAnsi="宋体" w:cs="宋体"/>
                <w:color w:val="auto"/>
              </w:rPr>
            </w:pPr>
            <w:r w:rsidRPr="002919FD">
              <w:rPr>
                <w:rFonts w:ascii="宋体" w:eastAsia="宋体" w:hAnsi="宋体" w:cs="宋体" w:hint="eastAsia"/>
                <w:color w:val="auto"/>
              </w:rPr>
              <w:lastRenderedPageBreak/>
              <w:t>（1）考查的技术技能</w:t>
            </w:r>
          </w:p>
          <w:p w:rsidR="002919FD" w:rsidRDefault="002919FD" w:rsidP="002919FD">
            <w:pPr>
              <w:pStyle w:val="Default"/>
              <w:spacing w:line="240" w:lineRule="auto"/>
              <w:ind w:firstLineChars="200" w:firstLine="480"/>
              <w:rPr>
                <w:rFonts w:ascii="宋体" w:eastAsia="宋体" w:hAnsi="宋体" w:cs="宋体"/>
                <w:color w:val="auto"/>
              </w:rPr>
            </w:pPr>
            <w:r w:rsidRPr="002919FD">
              <w:rPr>
                <w:rFonts w:ascii="宋体" w:eastAsia="宋体" w:hAnsi="宋体" w:cs="宋体" w:hint="eastAsia"/>
                <w:color w:val="auto"/>
              </w:rPr>
              <w:t>教育学、心理学知识的应用能力；教学基本技能及运用现代信息技术开展教学活动的能力；教材的分析解读能力；课堂教学设计、组织、实施、评价的能力；语言表达能力。</w:t>
            </w:r>
          </w:p>
          <w:p w:rsidR="002919FD" w:rsidRPr="002919FD" w:rsidRDefault="002919FD" w:rsidP="002919FD">
            <w:pPr>
              <w:pStyle w:val="Default"/>
              <w:spacing w:line="240" w:lineRule="auto"/>
              <w:ind w:firstLineChars="200" w:firstLine="480"/>
              <w:rPr>
                <w:rFonts w:ascii="宋体" w:eastAsia="宋体" w:hAnsi="宋体" w:cs="宋体"/>
                <w:color w:val="auto"/>
              </w:rPr>
            </w:pPr>
            <w:r w:rsidRPr="002919FD">
              <w:rPr>
                <w:rFonts w:ascii="宋体" w:eastAsia="宋体" w:hAnsi="宋体" w:cs="宋体" w:hint="eastAsia"/>
                <w:color w:val="auto"/>
              </w:rPr>
              <w:t>（2）涵盖的职业典型工作任务</w:t>
            </w:r>
          </w:p>
          <w:p w:rsidR="002919FD" w:rsidRPr="002919FD" w:rsidRDefault="002919FD" w:rsidP="002919FD">
            <w:pPr>
              <w:pStyle w:val="Default"/>
              <w:spacing w:line="240" w:lineRule="auto"/>
              <w:ind w:firstLineChars="200" w:firstLine="480"/>
              <w:rPr>
                <w:rFonts w:ascii="宋体" w:eastAsia="宋体" w:hAnsi="宋体" w:cs="宋体"/>
                <w:color w:val="auto"/>
              </w:rPr>
            </w:pPr>
            <w:r w:rsidRPr="002919FD">
              <w:rPr>
                <w:rFonts w:ascii="宋体" w:eastAsia="宋体" w:hAnsi="宋体" w:cs="宋体" w:hint="eastAsia"/>
                <w:color w:val="auto"/>
              </w:rPr>
              <w:t>教材解读分析任务；学情分析任务；教学设计任务；教学实施任务；</w:t>
            </w:r>
          </w:p>
          <w:p w:rsidR="002C72E0" w:rsidRPr="002919FD" w:rsidRDefault="002919FD" w:rsidP="002919FD">
            <w:pPr>
              <w:pStyle w:val="Default"/>
              <w:spacing w:line="240" w:lineRule="auto"/>
              <w:ind w:firstLineChars="200" w:firstLine="480"/>
              <w:rPr>
                <w:rFonts w:ascii="宋体" w:eastAsia="宋体" w:hAnsi="宋体" w:cs="宋体" w:hint="eastAsia"/>
                <w:color w:val="auto"/>
              </w:rPr>
            </w:pPr>
            <w:r w:rsidRPr="002919FD">
              <w:rPr>
                <w:rFonts w:ascii="宋体" w:eastAsia="宋体" w:hAnsi="宋体" w:cs="宋体" w:hint="eastAsia"/>
                <w:color w:val="auto"/>
              </w:rPr>
              <w:t>利用及开发教学资源任务；教学辅导及检测任务；教学反思任务。</w:t>
            </w:r>
          </w:p>
        </w:tc>
      </w:tr>
    </w:tbl>
    <w:p w:rsidR="00680CD4" w:rsidRDefault="00BA630D">
      <w:pPr>
        <w:adjustRightInd w:val="0"/>
        <w:snapToGrid w:val="0"/>
        <w:spacing w:line="560" w:lineRule="exact"/>
        <w:rPr>
          <w:rFonts w:ascii="黑体" w:eastAsia="黑体" w:hAnsi="黑体"/>
          <w:sz w:val="30"/>
          <w:szCs w:val="30"/>
        </w:rPr>
      </w:pPr>
      <w:r>
        <w:rPr>
          <w:rFonts w:ascii="黑体" w:eastAsia="黑体" w:hAnsi="黑体" w:hint="eastAsia"/>
          <w:sz w:val="30"/>
          <w:szCs w:val="30"/>
        </w:rPr>
        <w:t>相关赛项承办经验:</w:t>
      </w:r>
    </w:p>
    <w:p w:rsidR="008E4D8D" w:rsidRDefault="008E4D8D"/>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074"/>
        <w:gridCol w:w="3630"/>
        <w:gridCol w:w="683"/>
        <w:gridCol w:w="985"/>
        <w:gridCol w:w="850"/>
      </w:tblGrid>
      <w:tr w:rsidR="008E4D8D" w:rsidTr="00A72985">
        <w:trPr>
          <w:trHeight w:val="312"/>
        </w:trPr>
        <w:tc>
          <w:tcPr>
            <w:tcW w:w="0" w:type="auto"/>
          </w:tcPr>
          <w:p w:rsidR="008E4D8D" w:rsidRDefault="007E480B">
            <w:r>
              <w:t xml:space="preserve"> 序号</w:t>
            </w:r>
          </w:p>
        </w:tc>
        <w:tc>
          <w:tcPr>
            <w:tcW w:w="0" w:type="auto"/>
          </w:tcPr>
          <w:p w:rsidR="008E4D8D" w:rsidRDefault="007E480B">
            <w:r>
              <w:t xml:space="preserve"> 比赛年份</w:t>
            </w:r>
          </w:p>
        </w:tc>
        <w:tc>
          <w:tcPr>
            <w:tcW w:w="0" w:type="auto"/>
          </w:tcPr>
          <w:p w:rsidR="008E4D8D" w:rsidRDefault="007E480B">
            <w:r>
              <w:t xml:space="preserve"> 赛项名称</w:t>
            </w:r>
          </w:p>
        </w:tc>
        <w:tc>
          <w:tcPr>
            <w:tcW w:w="0" w:type="auto"/>
          </w:tcPr>
          <w:p w:rsidR="008E4D8D" w:rsidRDefault="007E480B">
            <w:r>
              <w:t xml:space="preserve"> 级别</w:t>
            </w:r>
          </w:p>
        </w:tc>
        <w:tc>
          <w:tcPr>
            <w:tcW w:w="0" w:type="auto"/>
          </w:tcPr>
          <w:p w:rsidR="008E4D8D" w:rsidRDefault="007E480B">
            <w:r>
              <w:t xml:space="preserve"> 参赛人数</w:t>
            </w:r>
          </w:p>
        </w:tc>
        <w:tc>
          <w:tcPr>
            <w:tcW w:w="850" w:type="dxa"/>
          </w:tcPr>
          <w:p w:rsidR="008E4D8D" w:rsidRDefault="007E480B">
            <w:r>
              <w:t xml:space="preserve"> 备注</w:t>
            </w:r>
          </w:p>
        </w:tc>
      </w:tr>
      <w:tr w:rsidR="008E4D8D" w:rsidTr="00A72985">
        <w:trPr>
          <w:trHeight w:val="312"/>
        </w:trPr>
        <w:tc>
          <w:tcPr>
            <w:tcW w:w="0" w:type="auto"/>
          </w:tcPr>
          <w:p w:rsidR="008E4D8D" w:rsidRDefault="007E480B">
            <w:r>
              <w:t>1</w:t>
            </w:r>
          </w:p>
        </w:tc>
        <w:tc>
          <w:tcPr>
            <w:tcW w:w="0" w:type="auto"/>
          </w:tcPr>
          <w:p w:rsidR="008E4D8D" w:rsidRDefault="007E480B">
            <w:r>
              <w:t>2018</w:t>
            </w:r>
          </w:p>
        </w:tc>
        <w:tc>
          <w:tcPr>
            <w:tcW w:w="0" w:type="auto"/>
          </w:tcPr>
          <w:p w:rsidR="008E4D8D" w:rsidRDefault="007E480B">
            <w:r>
              <w:t>第一届河北省高等院校小学教育专业学生技能竞赛</w:t>
            </w:r>
          </w:p>
        </w:tc>
        <w:tc>
          <w:tcPr>
            <w:tcW w:w="0" w:type="auto"/>
          </w:tcPr>
          <w:p w:rsidR="008E4D8D" w:rsidRDefault="007E480B">
            <w:r>
              <w:t>3</w:t>
            </w:r>
          </w:p>
        </w:tc>
        <w:tc>
          <w:tcPr>
            <w:tcW w:w="0" w:type="auto"/>
          </w:tcPr>
          <w:p w:rsidR="008E4D8D" w:rsidRDefault="007E480B">
            <w:r>
              <w:t>4</w:t>
            </w:r>
          </w:p>
        </w:tc>
        <w:tc>
          <w:tcPr>
            <w:tcW w:w="850" w:type="dxa"/>
          </w:tcPr>
          <w:p w:rsidR="008E4D8D" w:rsidRDefault="008E4D8D"/>
        </w:tc>
      </w:tr>
      <w:tr w:rsidR="00E2129A" w:rsidTr="00A72985">
        <w:trPr>
          <w:trHeight w:val="312"/>
        </w:trPr>
        <w:tc>
          <w:tcPr>
            <w:tcW w:w="0" w:type="auto"/>
          </w:tcPr>
          <w:p w:rsidR="00E2129A" w:rsidRDefault="00E2129A">
            <w:r>
              <w:rPr>
                <w:rFonts w:hint="eastAsia"/>
              </w:rPr>
              <w:t>2</w:t>
            </w:r>
          </w:p>
        </w:tc>
        <w:tc>
          <w:tcPr>
            <w:tcW w:w="0" w:type="auto"/>
          </w:tcPr>
          <w:p w:rsidR="00E2129A" w:rsidRDefault="00E2129A">
            <w:r>
              <w:rPr>
                <w:rFonts w:hint="eastAsia"/>
              </w:rPr>
              <w:t>2</w:t>
            </w:r>
            <w:r>
              <w:t>019</w:t>
            </w:r>
          </w:p>
        </w:tc>
        <w:tc>
          <w:tcPr>
            <w:tcW w:w="0" w:type="auto"/>
          </w:tcPr>
          <w:p w:rsidR="00E2129A" w:rsidRDefault="00E2129A">
            <w:r>
              <w:t>第</w:t>
            </w:r>
            <w:r>
              <w:rPr>
                <w:rFonts w:hint="eastAsia"/>
              </w:rPr>
              <w:t>二</w:t>
            </w:r>
            <w:r>
              <w:t>届河北省高等院校小学教育专业学生技能竞赛</w:t>
            </w:r>
          </w:p>
        </w:tc>
        <w:tc>
          <w:tcPr>
            <w:tcW w:w="0" w:type="auto"/>
          </w:tcPr>
          <w:p w:rsidR="00E2129A" w:rsidRPr="00E2129A" w:rsidRDefault="00E2129A">
            <w:r>
              <w:t>3</w:t>
            </w:r>
          </w:p>
        </w:tc>
        <w:tc>
          <w:tcPr>
            <w:tcW w:w="0" w:type="auto"/>
          </w:tcPr>
          <w:p w:rsidR="00E2129A" w:rsidRDefault="00E2129A">
            <w:r>
              <w:rPr>
                <w:rFonts w:hint="eastAsia"/>
              </w:rPr>
              <w:t>4</w:t>
            </w:r>
          </w:p>
        </w:tc>
        <w:tc>
          <w:tcPr>
            <w:tcW w:w="850" w:type="dxa"/>
          </w:tcPr>
          <w:p w:rsidR="00E2129A" w:rsidRDefault="00E2129A"/>
        </w:tc>
      </w:tr>
    </w:tbl>
    <w:p w:rsidR="00680CD4" w:rsidRDefault="00680CD4">
      <w:pPr>
        <w:adjustRightInd w:val="0"/>
        <w:snapToGrid w:val="0"/>
        <w:spacing w:line="560" w:lineRule="exact"/>
        <w:rPr>
          <w:rFonts w:ascii="黑体" w:eastAsia="黑体" w:hAnsi="黑体" w:hint="eastAsia"/>
          <w:sz w:val="30"/>
          <w:szCs w:val="30"/>
        </w:rPr>
      </w:pPr>
    </w:p>
    <w:p w:rsidR="00680CD4" w:rsidRDefault="00BA630D">
      <w:pPr>
        <w:adjustRightInd w:val="0"/>
        <w:snapToGrid w:val="0"/>
        <w:spacing w:line="560" w:lineRule="exact"/>
        <w:rPr>
          <w:rFonts w:ascii="黑体" w:eastAsia="黑体" w:hAnsi="黑体"/>
          <w:sz w:val="30"/>
          <w:szCs w:val="30"/>
        </w:rPr>
      </w:pPr>
      <w:r>
        <w:rPr>
          <w:rFonts w:ascii="黑体" w:eastAsia="黑体" w:hAnsi="黑体" w:hint="eastAsia"/>
          <w:sz w:val="30"/>
          <w:szCs w:val="30"/>
        </w:rPr>
        <w:t>二、申报方案</w:t>
      </w:r>
    </w:p>
    <w:tbl>
      <w:tblPr>
        <w:tblStyle w:val="ad"/>
        <w:tblpPr w:leftFromText="180" w:rightFromText="180" w:vertAnchor="text" w:tblpXSpec="center" w:tblpY="265"/>
        <w:tblOverlap w:val="never"/>
        <w:tblW w:w="5253" w:type="pct"/>
        <w:jc w:val="center"/>
        <w:tblLook w:val="04A0" w:firstRow="1" w:lastRow="0" w:firstColumn="1" w:lastColumn="0" w:noHBand="0" w:noVBand="1"/>
      </w:tblPr>
      <w:tblGrid>
        <w:gridCol w:w="938"/>
        <w:gridCol w:w="8580"/>
      </w:tblGrid>
      <w:tr w:rsidR="00680CD4" w:rsidTr="002C72E0">
        <w:trPr>
          <w:trHeight w:val="1840"/>
          <w:jc w:val="center"/>
        </w:trPr>
        <w:tc>
          <w:tcPr>
            <w:tcW w:w="493" w:type="pct"/>
            <w:shd w:val="clear" w:color="auto" w:fill="auto"/>
            <w:vAlign w:val="center"/>
          </w:tcPr>
          <w:p w:rsidR="00680CD4" w:rsidRDefault="00BA630D">
            <w:pPr>
              <w:jc w:val="center"/>
            </w:pPr>
            <w:r>
              <w:rPr>
                <w:rFonts w:hint="eastAsia"/>
              </w:rPr>
              <w:t>赛项</w:t>
            </w:r>
          </w:p>
          <w:p w:rsidR="00680CD4" w:rsidRDefault="00BA630D">
            <w:pPr>
              <w:jc w:val="center"/>
            </w:pPr>
            <w:r>
              <w:rPr>
                <w:rFonts w:hint="eastAsia"/>
              </w:rPr>
              <w:t>设立</w:t>
            </w:r>
          </w:p>
          <w:p w:rsidR="00680CD4" w:rsidRDefault="00BA630D">
            <w:pPr>
              <w:jc w:val="center"/>
            </w:pPr>
            <w:r>
              <w:rPr>
                <w:rFonts w:hint="eastAsia"/>
              </w:rPr>
              <w:t>依据</w:t>
            </w:r>
          </w:p>
        </w:tc>
        <w:tc>
          <w:tcPr>
            <w:tcW w:w="4507" w:type="pct"/>
            <w:shd w:val="clear" w:color="auto" w:fill="auto"/>
          </w:tcPr>
          <w:p w:rsidR="00680CD4" w:rsidRDefault="00680CD4"/>
          <w:p w:rsidR="00680CD4" w:rsidRDefault="007E480B">
            <w:r>
              <w:t>依据《河北省职业院校学生技能大赛方案》（冀教职成函〔2022〕72号）文件规定，参照前两届高等院校小学教育专业学生技能大赛相关赛项规程设立。旨在为河北省高校师范类专业学生提供一次公平竞争、切磋交流、互相学习的平台，促进了各校间人才培养经验的分享，达到以赛促学、以赛促教，提高专业人才培养质量，提升学生的教育教学能力，更好服务河北省基础教育的目的。</w:t>
            </w:r>
            <w:r>
              <w:br/>
            </w:r>
          </w:p>
        </w:tc>
      </w:tr>
      <w:tr w:rsidR="00680CD4" w:rsidTr="002C72E0">
        <w:trPr>
          <w:trHeight w:val="841"/>
          <w:jc w:val="center"/>
        </w:trPr>
        <w:tc>
          <w:tcPr>
            <w:tcW w:w="493" w:type="pct"/>
            <w:shd w:val="clear" w:color="auto" w:fill="auto"/>
            <w:vAlign w:val="center"/>
          </w:tcPr>
          <w:p w:rsidR="00680CD4" w:rsidRDefault="00BA630D">
            <w:pPr>
              <w:jc w:val="center"/>
            </w:pPr>
            <w:r>
              <w:rPr>
                <w:rFonts w:hint="eastAsia"/>
              </w:rPr>
              <w:t>赛项</w:t>
            </w:r>
          </w:p>
          <w:p w:rsidR="00680CD4" w:rsidRDefault="00BA630D">
            <w:pPr>
              <w:jc w:val="center"/>
            </w:pPr>
            <w:r>
              <w:rPr>
                <w:rFonts w:hint="eastAsia"/>
              </w:rPr>
              <w:t>定位</w:t>
            </w:r>
          </w:p>
          <w:p w:rsidR="00680CD4" w:rsidRDefault="00BA630D">
            <w:pPr>
              <w:jc w:val="center"/>
            </w:pPr>
            <w:r>
              <w:rPr>
                <w:rFonts w:hint="eastAsia"/>
              </w:rPr>
              <w:t>和</w:t>
            </w:r>
          </w:p>
          <w:p w:rsidR="00680CD4" w:rsidRDefault="00BA630D">
            <w:pPr>
              <w:jc w:val="center"/>
            </w:pPr>
            <w:r>
              <w:rPr>
                <w:rFonts w:hint="eastAsia"/>
              </w:rPr>
              <w:t>预期</w:t>
            </w:r>
          </w:p>
          <w:p w:rsidR="00680CD4" w:rsidRDefault="00BA630D">
            <w:pPr>
              <w:jc w:val="center"/>
            </w:pPr>
            <w:r>
              <w:rPr>
                <w:rFonts w:hint="eastAsia"/>
              </w:rPr>
              <w:t>目标</w:t>
            </w:r>
          </w:p>
        </w:tc>
        <w:tc>
          <w:tcPr>
            <w:tcW w:w="4507" w:type="pct"/>
            <w:shd w:val="clear" w:color="auto" w:fill="auto"/>
          </w:tcPr>
          <w:p w:rsidR="00680CD4" w:rsidRDefault="00680CD4"/>
          <w:p w:rsidR="00680CD4" w:rsidRDefault="007E480B">
            <w:r>
              <w:t>赛项定位：</w:t>
            </w:r>
            <w:r>
              <w:br/>
              <w:t>本赛项设置主要针对河北省内高等院校小学教育及相关专业学生技能比赛，具体定位如下：开展技能大赛，为学生搭建展示技能的舞台，开辟成功、成才之路。进一步增强我省高等院校小学教育专业及相关专业办学的实效性和针对性，提高人才培养质量，加速专业内涵建设，提升专业核心竞争力，更好服务河北省基础教育事业。</w:t>
            </w:r>
            <w:r>
              <w:br/>
              <w:t>预期目标：</w:t>
            </w:r>
            <w:r>
              <w:br/>
              <w:t>1.通过大赛促使院校将技能竞赛与专业建设、课程建设、教师队伍建设等紧密结合，提升专业教育质量和学生就业能力，深化教师、教材、教法“三教”改革，更好推动师范类专业合作协同育人机制体制建设。</w:t>
            </w:r>
            <w:r>
              <w:br/>
              <w:t>2.检验教育教学改革成效，促进小学教育专业培养质量提升</w:t>
            </w:r>
            <w:r>
              <w:br/>
              <w:t>通过竞赛全面考核参赛选手的基本职业素养、教育教学能力，检验学生适岗综合</w:t>
            </w:r>
            <w:r>
              <w:lastRenderedPageBreak/>
              <w:t>能力，推进小学教育专业的教育教学改革，引领高等职业学校适应行业现状及技术发展趋势，提升社会对职业教育的认可度，培养能够顺利进入小教岗位胜任学科教学工作的教师。</w:t>
            </w:r>
            <w:r>
              <w:br/>
              <w:t>3.增进校际办学经验交流，助推小学教育专业均衡发展</w:t>
            </w:r>
            <w:r>
              <w:br/>
              <w:t>展示高职院校小学教育专业的办学成果，密切职业院校之间的交流与合作，有效检验小学教育专业教育教学改革成效和人才培养质量，更大范围地为小学教育专业在校生提供职业素养与实践技能训练展示与交流的平台，以赛促教、以赛促学、以赛促练、以赛促改，推动小学教育专业师资培养质量的提升，促进学生的全面发展。</w:t>
            </w:r>
          </w:p>
        </w:tc>
      </w:tr>
      <w:tr w:rsidR="00680CD4" w:rsidTr="002C72E0">
        <w:trPr>
          <w:trHeight w:val="3262"/>
          <w:jc w:val="center"/>
        </w:trPr>
        <w:tc>
          <w:tcPr>
            <w:tcW w:w="493" w:type="pct"/>
            <w:shd w:val="clear" w:color="auto" w:fill="auto"/>
            <w:vAlign w:val="center"/>
          </w:tcPr>
          <w:p w:rsidR="00680CD4" w:rsidRDefault="00BA630D">
            <w:pPr>
              <w:jc w:val="center"/>
            </w:pPr>
            <w:r>
              <w:rPr>
                <w:rFonts w:hint="eastAsia"/>
              </w:rPr>
              <w:lastRenderedPageBreak/>
              <w:t>主要</w:t>
            </w:r>
          </w:p>
          <w:p w:rsidR="00680CD4" w:rsidRDefault="00BA630D">
            <w:pPr>
              <w:jc w:val="center"/>
            </w:pPr>
            <w:r>
              <w:rPr>
                <w:rFonts w:hint="eastAsia"/>
              </w:rPr>
              <w:t>实施</w:t>
            </w:r>
          </w:p>
          <w:p w:rsidR="00680CD4" w:rsidRDefault="00BA630D">
            <w:pPr>
              <w:jc w:val="center"/>
            </w:pPr>
            <w:r>
              <w:rPr>
                <w:rFonts w:hint="eastAsia"/>
              </w:rPr>
              <w:t>步骤</w:t>
            </w:r>
          </w:p>
        </w:tc>
        <w:tc>
          <w:tcPr>
            <w:tcW w:w="4507" w:type="pct"/>
            <w:shd w:val="clear" w:color="auto" w:fill="auto"/>
          </w:tcPr>
          <w:p w:rsidR="00680CD4" w:rsidRDefault="00680CD4"/>
          <w:p w:rsidR="00680CD4" w:rsidRPr="00F84C34" w:rsidRDefault="007E480B">
            <w:r>
              <w:t xml:space="preserve">1.组织申报赛事工作，制定竞赛方案； </w:t>
            </w:r>
            <w:r>
              <w:br/>
              <w:t>2.成立领导小组和工作小组。</w:t>
            </w:r>
            <w:r>
              <w:br/>
              <w:t>3.制定赛项规程</w:t>
            </w:r>
            <w:r>
              <w:br/>
              <w:t>4.公开赛题，组织报名。</w:t>
            </w:r>
            <w:r>
              <w:br/>
              <w:t>5.准备竞赛赛场与设施。</w:t>
            </w:r>
            <w:r>
              <w:br/>
              <w:t>6.组织正式比赛前后的各项工作。</w:t>
            </w:r>
            <w:r>
              <w:br/>
              <w:t>①报到日：参赛队报道；参赛学生材料核对领取资料；举办大赛开幕式及领队会指导老师会；参赛队抽签；熟悉赛场。</w:t>
            </w:r>
            <w:r>
              <w:br/>
              <w:t>②比赛日：电脑随机团队展示顺序。</w:t>
            </w:r>
            <w:r>
              <w:br/>
              <w:t>③次日：大赛闭幕式；公布成绩；赛项专家点评。</w:t>
            </w:r>
            <w:r>
              <w:br/>
            </w:r>
          </w:p>
        </w:tc>
      </w:tr>
      <w:tr w:rsidR="00680CD4" w:rsidTr="002C72E0">
        <w:trPr>
          <w:trHeight w:val="2117"/>
          <w:jc w:val="center"/>
        </w:trPr>
        <w:tc>
          <w:tcPr>
            <w:tcW w:w="493" w:type="pct"/>
            <w:shd w:val="clear" w:color="auto" w:fill="auto"/>
            <w:vAlign w:val="center"/>
          </w:tcPr>
          <w:p w:rsidR="00680CD4" w:rsidRDefault="00BA630D">
            <w:pPr>
              <w:jc w:val="center"/>
            </w:pPr>
            <w:r>
              <w:rPr>
                <w:rFonts w:hint="eastAsia"/>
              </w:rPr>
              <w:t>比赛</w:t>
            </w:r>
          </w:p>
          <w:p w:rsidR="00680CD4" w:rsidRDefault="00BA630D">
            <w:pPr>
              <w:jc w:val="center"/>
            </w:pPr>
            <w:r>
              <w:rPr>
                <w:rFonts w:hint="eastAsia"/>
              </w:rPr>
              <w:t>主要</w:t>
            </w:r>
          </w:p>
          <w:p w:rsidR="00680CD4" w:rsidRDefault="00BA630D">
            <w:pPr>
              <w:jc w:val="center"/>
            </w:pPr>
            <w:r>
              <w:rPr>
                <w:rFonts w:hint="eastAsia"/>
              </w:rPr>
              <w:t>环节</w:t>
            </w:r>
          </w:p>
          <w:p w:rsidR="00680CD4" w:rsidRDefault="00BA630D">
            <w:pPr>
              <w:jc w:val="center"/>
            </w:pPr>
            <w:r>
              <w:rPr>
                <w:rFonts w:hint="eastAsia"/>
              </w:rPr>
              <w:t>及</w:t>
            </w:r>
          </w:p>
          <w:p w:rsidR="00680CD4" w:rsidRDefault="00BA630D">
            <w:pPr>
              <w:jc w:val="center"/>
            </w:pPr>
            <w:r>
              <w:rPr>
                <w:rFonts w:hint="eastAsia"/>
              </w:rPr>
              <w:t>评判</w:t>
            </w:r>
          </w:p>
          <w:p w:rsidR="00680CD4" w:rsidRDefault="00BA630D">
            <w:pPr>
              <w:jc w:val="center"/>
            </w:pPr>
            <w:r>
              <w:rPr>
                <w:rFonts w:hint="eastAsia"/>
              </w:rPr>
              <w:t>标准</w:t>
            </w:r>
          </w:p>
        </w:tc>
        <w:tc>
          <w:tcPr>
            <w:tcW w:w="4507" w:type="pct"/>
            <w:shd w:val="clear" w:color="auto" w:fill="auto"/>
          </w:tcPr>
          <w:p w:rsidR="00097C2D" w:rsidRDefault="002B2D4F" w:rsidP="00097C2D">
            <w:pPr>
              <w:pStyle w:val="ae"/>
              <w:spacing w:before="0" w:beforeAutospacing="0" w:after="0" w:afterAutospacing="0"/>
              <w:ind w:firstLineChars="200" w:firstLine="480"/>
            </w:pPr>
            <w:r>
              <w:rPr>
                <w:rFonts w:ascii="Arial" w:hAnsi="Arial" w:cs="Arial"/>
              </w:rPr>
              <w:t>为更好检验专业教师教育教学能力，根据工作基本规范，结合小学教育类专业教学工作现状与发展需要，河北省高等职业院校技能大赛</w:t>
            </w:r>
            <w:r>
              <w:rPr>
                <w:rFonts w:ascii="Arial" w:hAnsi="Arial" w:cs="Arial"/>
              </w:rPr>
              <w:t>“</w:t>
            </w:r>
            <w:r>
              <w:rPr>
                <w:rFonts w:ascii="Arial" w:hAnsi="Arial" w:cs="Arial"/>
              </w:rPr>
              <w:t>小学教育活动设计与实施</w:t>
            </w:r>
            <w:r>
              <w:rPr>
                <w:rFonts w:ascii="Arial" w:hAnsi="Arial" w:cs="Arial"/>
              </w:rPr>
              <w:t>”</w:t>
            </w:r>
            <w:r>
              <w:rPr>
                <w:rFonts w:ascii="Arial" w:hAnsi="Arial" w:cs="Arial"/>
              </w:rPr>
              <w:t>赛项教师赛内容定为两个模块，具体设置如下：</w:t>
            </w:r>
          </w:p>
          <w:p w:rsidR="002B2D4F" w:rsidRDefault="002B2D4F" w:rsidP="00097C2D">
            <w:pPr>
              <w:pStyle w:val="ae"/>
              <w:spacing w:before="0" w:beforeAutospacing="0" w:after="0" w:afterAutospacing="0"/>
              <w:ind w:firstLineChars="200" w:firstLine="482"/>
            </w:pPr>
            <w:r>
              <w:rPr>
                <w:rStyle w:val="af"/>
                <w:rFonts w:ascii="Arial" w:hAnsi="Arial" w:cs="Arial"/>
              </w:rPr>
              <w:t>1.</w:t>
            </w:r>
            <w:r>
              <w:rPr>
                <w:rStyle w:val="af"/>
                <w:rFonts w:ascii="Arial" w:hAnsi="Arial" w:cs="Arial"/>
              </w:rPr>
              <w:t>模块一：教育案例分析</w:t>
            </w:r>
          </w:p>
          <w:p w:rsidR="002B2D4F" w:rsidRDefault="002B2D4F" w:rsidP="00097C2D">
            <w:pPr>
              <w:pStyle w:val="ae"/>
              <w:spacing w:before="0" w:beforeAutospacing="0" w:after="0" w:afterAutospacing="0"/>
              <w:ind w:firstLineChars="200" w:firstLine="480"/>
            </w:pPr>
            <w:r>
              <w:rPr>
                <w:rFonts w:ascii="Arial" w:hAnsi="Arial" w:cs="Arial"/>
              </w:rPr>
              <w:t>聚焦理想信念教育、社会主义核心价值观教育、心理健康教育、职业生涯规划、创新创业教育等问题，对职业院校师范生教育过程中的实际场景进行分析，写出分析报告。</w:t>
            </w:r>
          </w:p>
          <w:p w:rsidR="00097C2D" w:rsidRDefault="002B2D4F" w:rsidP="00097C2D">
            <w:pPr>
              <w:pStyle w:val="ae"/>
              <w:numPr>
                <w:ilvl w:val="0"/>
                <w:numId w:val="3"/>
              </w:numPr>
              <w:spacing w:before="0" w:beforeAutospacing="0" w:after="0" w:afterAutospacing="0"/>
            </w:pPr>
            <w:r>
              <w:rPr>
                <w:rFonts w:ascii="Arial" w:hAnsi="Arial" w:cs="Arial"/>
              </w:rPr>
              <w:t>考查的技术技能</w:t>
            </w:r>
          </w:p>
          <w:p w:rsidR="002B2D4F" w:rsidRDefault="002B2D4F" w:rsidP="00097C2D">
            <w:pPr>
              <w:pStyle w:val="ae"/>
              <w:spacing w:before="0" w:beforeAutospacing="0" w:after="0" w:afterAutospacing="0"/>
              <w:ind w:firstLineChars="200" w:firstLine="480"/>
            </w:pPr>
            <w:r>
              <w:rPr>
                <w:rFonts w:ascii="Arial" w:hAnsi="Arial" w:cs="Arial"/>
              </w:rPr>
              <w:t>教育情境理解分析能力；教师职业道德、教育学、心理学知识的应用能力；班级管理能力；开展心理健康、师德师风及职业发展教育的能力；案例分析的写作能力。</w:t>
            </w:r>
          </w:p>
          <w:p w:rsidR="002B2D4F" w:rsidRDefault="002B2D4F" w:rsidP="00097C2D">
            <w:pPr>
              <w:pStyle w:val="ae"/>
              <w:spacing w:before="0" w:beforeAutospacing="0" w:after="0" w:afterAutospacing="0"/>
              <w:ind w:firstLineChars="200" w:firstLine="480"/>
            </w:pPr>
            <w:r>
              <w:rPr>
                <w:rFonts w:ascii="Arial" w:hAnsi="Arial" w:cs="Arial"/>
              </w:rPr>
              <w:t>（</w:t>
            </w:r>
            <w:r>
              <w:rPr>
                <w:rFonts w:ascii="Arial" w:hAnsi="Arial" w:cs="Arial"/>
              </w:rPr>
              <w:t>2</w:t>
            </w:r>
            <w:r>
              <w:rPr>
                <w:rFonts w:ascii="Arial" w:hAnsi="Arial" w:cs="Arial"/>
              </w:rPr>
              <w:t>）涵盖的职业典型工作任务</w:t>
            </w:r>
          </w:p>
          <w:p w:rsidR="002B2D4F" w:rsidRDefault="002B2D4F" w:rsidP="00097C2D">
            <w:pPr>
              <w:pStyle w:val="ae"/>
              <w:spacing w:before="0" w:beforeAutospacing="0" w:after="0" w:afterAutospacing="0"/>
              <w:ind w:firstLineChars="200" w:firstLine="480"/>
            </w:pPr>
            <w:r>
              <w:rPr>
                <w:rFonts w:ascii="Arial" w:hAnsi="Arial" w:cs="Arial"/>
              </w:rPr>
              <w:t>班级建设与管理任务；心理健康教育任务；师德师风教育任务；职业发展教育任务。</w:t>
            </w:r>
          </w:p>
          <w:p w:rsidR="002B2D4F" w:rsidRDefault="002B2D4F" w:rsidP="00097C2D">
            <w:pPr>
              <w:pStyle w:val="ae"/>
              <w:spacing w:before="0" w:beforeAutospacing="0" w:after="0" w:afterAutospacing="0"/>
              <w:ind w:firstLineChars="200" w:firstLine="482"/>
            </w:pPr>
            <w:r>
              <w:rPr>
                <w:rStyle w:val="af"/>
                <w:rFonts w:ascii="Arial" w:hAnsi="Arial" w:cs="Arial"/>
              </w:rPr>
              <w:t>2.</w:t>
            </w:r>
            <w:r>
              <w:rPr>
                <w:rStyle w:val="af"/>
                <w:rFonts w:ascii="Arial" w:hAnsi="Arial" w:cs="Arial"/>
              </w:rPr>
              <w:t>模块二：模拟课堂教学及说课</w:t>
            </w:r>
          </w:p>
          <w:p w:rsidR="00097C2D" w:rsidRDefault="002B2D4F" w:rsidP="00097C2D">
            <w:pPr>
              <w:pStyle w:val="ae"/>
              <w:spacing w:before="0" w:beforeAutospacing="0" w:after="0" w:afterAutospacing="0"/>
              <w:ind w:firstLineChars="200" w:firstLine="480"/>
            </w:pPr>
            <w:r>
              <w:rPr>
                <w:rFonts w:ascii="Arial" w:hAnsi="Arial" w:cs="Arial"/>
              </w:rPr>
              <w:t>根据随机抽取的授课主题撰写</w:t>
            </w:r>
            <w:r>
              <w:rPr>
                <w:rFonts w:ascii="Arial" w:hAnsi="Arial" w:cs="Arial"/>
              </w:rPr>
              <w:t>1</w:t>
            </w:r>
            <w:r>
              <w:rPr>
                <w:rFonts w:ascii="Arial" w:hAnsi="Arial" w:cs="Arial"/>
              </w:rPr>
              <w:t>课时的教案、制作教学课件、制作说课课件，以无学生上课的形式模拟课堂教学，最后针对授课内容进行说课。</w:t>
            </w:r>
          </w:p>
          <w:p w:rsidR="002B2D4F" w:rsidRDefault="002B2D4F" w:rsidP="00097C2D">
            <w:pPr>
              <w:pStyle w:val="ae"/>
              <w:spacing w:before="0" w:beforeAutospacing="0" w:after="0" w:afterAutospacing="0"/>
              <w:ind w:firstLineChars="150" w:firstLine="360"/>
            </w:pPr>
            <w:r>
              <w:rPr>
                <w:rFonts w:ascii="Arial" w:hAnsi="Arial" w:cs="Arial"/>
              </w:rPr>
              <w:t>（</w:t>
            </w:r>
            <w:r>
              <w:rPr>
                <w:rFonts w:ascii="Arial" w:hAnsi="Arial" w:cs="Arial"/>
              </w:rPr>
              <w:t>1</w:t>
            </w:r>
            <w:r>
              <w:rPr>
                <w:rFonts w:ascii="Arial" w:hAnsi="Arial" w:cs="Arial"/>
              </w:rPr>
              <w:t>）考查的技术技能</w:t>
            </w:r>
          </w:p>
          <w:p w:rsidR="002B2D4F" w:rsidRDefault="002B2D4F" w:rsidP="00097C2D">
            <w:pPr>
              <w:pStyle w:val="ae"/>
              <w:spacing w:before="0" w:beforeAutospacing="0" w:after="0" w:afterAutospacing="0"/>
              <w:ind w:firstLineChars="200" w:firstLine="480"/>
            </w:pPr>
            <w:r>
              <w:rPr>
                <w:rFonts w:ascii="Arial" w:hAnsi="Arial" w:cs="Arial"/>
              </w:rPr>
              <w:t>教育学、心理学知识的应用能力；教学基本技能及运用现代信息技术开展教</w:t>
            </w:r>
            <w:r>
              <w:rPr>
                <w:rFonts w:ascii="Arial" w:hAnsi="Arial" w:cs="Arial"/>
              </w:rPr>
              <w:lastRenderedPageBreak/>
              <w:t>学活动的能力；教材的分析解读能力；课堂教学设计、组织、实施、评价的能力；语言表达能力。</w:t>
            </w:r>
          </w:p>
          <w:p w:rsidR="002B2D4F" w:rsidRDefault="002B2D4F" w:rsidP="00097C2D">
            <w:pPr>
              <w:pStyle w:val="ae"/>
              <w:spacing w:before="0" w:beforeAutospacing="0" w:after="0" w:afterAutospacing="0"/>
            </w:pPr>
            <w:r>
              <w:rPr>
                <w:rFonts w:ascii="Arial" w:hAnsi="Arial" w:cs="Arial"/>
              </w:rPr>
              <w:t>（</w:t>
            </w:r>
            <w:r>
              <w:rPr>
                <w:rFonts w:ascii="Arial" w:hAnsi="Arial" w:cs="Arial"/>
              </w:rPr>
              <w:t>2</w:t>
            </w:r>
            <w:r>
              <w:rPr>
                <w:rFonts w:ascii="Arial" w:hAnsi="Arial" w:cs="Arial"/>
              </w:rPr>
              <w:t>）涵盖的职业典型工作任务</w:t>
            </w:r>
          </w:p>
          <w:p w:rsidR="002B2D4F" w:rsidRDefault="002B2D4F" w:rsidP="00097C2D">
            <w:pPr>
              <w:pStyle w:val="ae"/>
              <w:spacing w:before="0" w:beforeAutospacing="0" w:after="0" w:afterAutospacing="0"/>
              <w:ind w:firstLineChars="200" w:firstLine="480"/>
            </w:pPr>
            <w:r>
              <w:rPr>
                <w:rFonts w:ascii="Arial" w:hAnsi="Arial" w:cs="Arial"/>
              </w:rPr>
              <w:t>教材解读分析任务；学情分析任务；教学设计任务；教学实施任务；利用及开发教学资源任务；教学辅导及检测任务；教学反思任务。</w:t>
            </w:r>
          </w:p>
          <w:p w:rsidR="002B2D4F" w:rsidRDefault="002B2D4F" w:rsidP="002C72E0">
            <w:pPr>
              <w:pStyle w:val="ae"/>
            </w:pPr>
            <w:r>
              <w:rPr>
                <w:rStyle w:val="af"/>
                <w:rFonts w:ascii="Arial" w:hAnsi="Arial" w:cs="Arial"/>
              </w:rPr>
              <w:t>（二）赛项模块、比赛时长及分值配比</w:t>
            </w:r>
          </w:p>
          <w:p w:rsidR="00097C2D" w:rsidRPr="00097C2D" w:rsidRDefault="002B2D4F" w:rsidP="00097C2D">
            <w:pPr>
              <w:pStyle w:val="ae"/>
              <w:spacing w:line="360" w:lineRule="auto"/>
              <w:jc w:val="center"/>
            </w:pPr>
            <w:r>
              <w:rPr>
                <w:rFonts w:ascii="Arial" w:hAnsi="Arial" w:cs="Arial"/>
              </w:rPr>
              <w:t>赛项模块、比赛时长及分配比值表</w:t>
            </w:r>
          </w:p>
          <w:tbl>
            <w:tblPr>
              <w:tblW w:w="7789" w:type="dxa"/>
              <w:tblCellSpacing w:w="15" w:type="dxa"/>
              <w:tblCellMar>
                <w:top w:w="15" w:type="dxa"/>
                <w:left w:w="15" w:type="dxa"/>
                <w:bottom w:w="15" w:type="dxa"/>
                <w:right w:w="15" w:type="dxa"/>
              </w:tblCellMar>
              <w:tblLook w:val="04A0" w:firstRow="1" w:lastRow="0" w:firstColumn="1" w:lastColumn="0" w:noHBand="0" w:noVBand="1"/>
            </w:tblPr>
            <w:tblGrid>
              <w:gridCol w:w="737"/>
              <w:gridCol w:w="956"/>
              <w:gridCol w:w="1134"/>
              <w:gridCol w:w="2127"/>
              <w:gridCol w:w="1842"/>
              <w:gridCol w:w="993"/>
            </w:tblGrid>
            <w:tr w:rsidR="00097C2D" w:rsidRPr="002B2D4F" w:rsidTr="00BE0AE0">
              <w:trPr>
                <w:trHeight w:val="760"/>
                <w:tblCellSpacing w:w="15" w:type="dxa"/>
              </w:trPr>
              <w:tc>
                <w:tcPr>
                  <w:tcW w:w="1648"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97C2D" w:rsidRPr="002B2D4F" w:rsidRDefault="00097C2D" w:rsidP="00D5301B">
                  <w:pPr>
                    <w:pStyle w:val="ae"/>
                    <w:framePr w:hSpace="180" w:wrap="around" w:vAnchor="text" w:hAnchor="text" w:xAlign="center" w:y="265"/>
                    <w:spacing w:line="375" w:lineRule="atLeast"/>
                    <w:ind w:right="210"/>
                    <w:suppressOverlap/>
                    <w:jc w:val="center"/>
                    <w:rPr>
                      <w:sz w:val="18"/>
                      <w:szCs w:val="18"/>
                    </w:rPr>
                  </w:pPr>
                  <w:r w:rsidRPr="002B2D4F">
                    <w:rPr>
                      <w:rStyle w:val="af"/>
                      <w:rFonts w:ascii="仿宋_GB2312" w:hAnsi="仿宋_GB2312" w:cs="Arial"/>
                      <w:sz w:val="18"/>
                      <w:szCs w:val="18"/>
                    </w:rPr>
                    <w:t>模块</w:t>
                  </w:r>
                </w:p>
              </w:tc>
              <w:tc>
                <w:tcPr>
                  <w:tcW w:w="3231"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097C2D" w:rsidRPr="002B2D4F" w:rsidRDefault="00097C2D" w:rsidP="00D5301B">
                  <w:pPr>
                    <w:pStyle w:val="ae"/>
                    <w:framePr w:hSpace="180" w:wrap="around" w:vAnchor="text" w:hAnchor="text" w:xAlign="center" w:y="265"/>
                    <w:spacing w:line="375" w:lineRule="atLeast"/>
                    <w:ind w:right="210"/>
                    <w:suppressOverlap/>
                    <w:jc w:val="center"/>
                    <w:rPr>
                      <w:sz w:val="18"/>
                      <w:szCs w:val="18"/>
                    </w:rPr>
                  </w:pPr>
                  <w:r w:rsidRPr="002B2D4F">
                    <w:rPr>
                      <w:rStyle w:val="af"/>
                      <w:rFonts w:ascii="仿宋_GB2312" w:hAnsi="仿宋_GB2312" w:cs="Arial"/>
                      <w:sz w:val="18"/>
                      <w:szCs w:val="18"/>
                    </w:rPr>
                    <w:t>主要内容</w:t>
                  </w:r>
                </w:p>
              </w:tc>
              <w:tc>
                <w:tcPr>
                  <w:tcW w:w="181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097C2D" w:rsidRPr="002B2D4F" w:rsidRDefault="00097C2D" w:rsidP="00D5301B">
                  <w:pPr>
                    <w:pStyle w:val="ae"/>
                    <w:framePr w:hSpace="180" w:wrap="around" w:vAnchor="text" w:hAnchor="text" w:xAlign="center" w:y="265"/>
                    <w:spacing w:line="375" w:lineRule="atLeast"/>
                    <w:ind w:right="210"/>
                    <w:suppressOverlap/>
                    <w:jc w:val="center"/>
                    <w:rPr>
                      <w:sz w:val="18"/>
                      <w:szCs w:val="18"/>
                    </w:rPr>
                  </w:pPr>
                  <w:r w:rsidRPr="002B2D4F">
                    <w:rPr>
                      <w:rStyle w:val="af"/>
                      <w:rFonts w:ascii="仿宋_GB2312" w:hAnsi="仿宋_GB2312" w:cs="Arial"/>
                      <w:sz w:val="18"/>
                      <w:szCs w:val="18"/>
                    </w:rPr>
                    <w:t>比赛时长</w:t>
                  </w:r>
                </w:p>
              </w:tc>
              <w:tc>
                <w:tcPr>
                  <w:tcW w:w="94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097C2D" w:rsidRPr="002B2D4F" w:rsidRDefault="00097C2D" w:rsidP="00D5301B">
                  <w:pPr>
                    <w:pStyle w:val="ae"/>
                    <w:framePr w:hSpace="180" w:wrap="around" w:vAnchor="text" w:hAnchor="text" w:xAlign="center" w:y="265"/>
                    <w:spacing w:line="375" w:lineRule="atLeast"/>
                    <w:ind w:right="210"/>
                    <w:suppressOverlap/>
                    <w:jc w:val="center"/>
                    <w:rPr>
                      <w:sz w:val="18"/>
                      <w:szCs w:val="18"/>
                    </w:rPr>
                  </w:pPr>
                  <w:r w:rsidRPr="002B2D4F">
                    <w:rPr>
                      <w:rStyle w:val="af"/>
                      <w:rFonts w:ascii="仿宋_GB2312" w:hAnsi="仿宋_GB2312" w:cs="Arial"/>
                      <w:sz w:val="18"/>
                      <w:szCs w:val="18"/>
                    </w:rPr>
                    <w:t>分值</w:t>
                  </w:r>
                </w:p>
              </w:tc>
            </w:tr>
            <w:tr w:rsidR="00097C2D" w:rsidRPr="002B2D4F" w:rsidTr="00BE0AE0">
              <w:trPr>
                <w:trHeight w:val="1060"/>
                <w:tblCellSpacing w:w="15" w:type="dxa"/>
              </w:trPr>
              <w:tc>
                <w:tcPr>
                  <w:tcW w:w="69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97C2D" w:rsidRPr="002B2D4F" w:rsidRDefault="00097C2D" w:rsidP="00D5301B">
                  <w:pPr>
                    <w:pStyle w:val="ae"/>
                    <w:framePr w:hSpace="180" w:wrap="around" w:vAnchor="text" w:hAnchor="text" w:xAlign="center" w:y="265"/>
                    <w:spacing w:line="375" w:lineRule="atLeast"/>
                    <w:ind w:right="210"/>
                    <w:suppressOverlap/>
                    <w:jc w:val="center"/>
                    <w:rPr>
                      <w:sz w:val="18"/>
                      <w:szCs w:val="18"/>
                    </w:rPr>
                  </w:pPr>
                  <w:r w:rsidRPr="002B2D4F">
                    <w:rPr>
                      <w:rStyle w:val="af"/>
                      <w:rFonts w:ascii="仿宋_GB2312" w:hAnsi="仿宋_GB2312" w:cs="Arial"/>
                      <w:sz w:val="18"/>
                      <w:szCs w:val="18"/>
                    </w:rPr>
                    <w:t>模块一</w:t>
                  </w:r>
                </w:p>
              </w:tc>
              <w:tc>
                <w:tcPr>
                  <w:tcW w:w="92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97C2D" w:rsidRPr="002B2D4F" w:rsidRDefault="00097C2D" w:rsidP="00D5301B">
                  <w:pPr>
                    <w:pStyle w:val="ae"/>
                    <w:framePr w:hSpace="180" w:wrap="around" w:vAnchor="text" w:hAnchor="text" w:xAlign="center" w:y="265"/>
                    <w:spacing w:line="375" w:lineRule="atLeast"/>
                    <w:suppressOverlap/>
                    <w:jc w:val="center"/>
                    <w:rPr>
                      <w:sz w:val="18"/>
                      <w:szCs w:val="18"/>
                    </w:rPr>
                  </w:pPr>
                  <w:r w:rsidRPr="002B2D4F">
                    <w:rPr>
                      <w:rFonts w:ascii="Arial" w:hAnsi="Arial" w:cs="Arial"/>
                      <w:sz w:val="18"/>
                      <w:szCs w:val="18"/>
                    </w:rPr>
                    <w:t>教育案例分析</w:t>
                  </w:r>
                </w:p>
              </w:tc>
              <w:tc>
                <w:tcPr>
                  <w:tcW w:w="110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97C2D" w:rsidRPr="002B2D4F" w:rsidRDefault="00097C2D" w:rsidP="00D5301B">
                  <w:pPr>
                    <w:pStyle w:val="ae"/>
                    <w:framePr w:hSpace="180" w:wrap="around" w:vAnchor="text" w:hAnchor="text" w:xAlign="center" w:y="265"/>
                    <w:spacing w:line="375" w:lineRule="atLeast"/>
                    <w:suppressOverlap/>
                    <w:jc w:val="center"/>
                    <w:rPr>
                      <w:sz w:val="18"/>
                      <w:szCs w:val="18"/>
                    </w:rPr>
                  </w:pPr>
                  <w:r w:rsidRPr="002B2D4F">
                    <w:rPr>
                      <w:rFonts w:ascii="Arial" w:hAnsi="Arial" w:cs="Arial"/>
                      <w:sz w:val="18"/>
                      <w:szCs w:val="18"/>
                    </w:rPr>
                    <w:t>制作环节</w:t>
                  </w:r>
                </w:p>
              </w:tc>
              <w:tc>
                <w:tcPr>
                  <w:tcW w:w="209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97C2D" w:rsidRPr="002B2D4F" w:rsidRDefault="00097C2D" w:rsidP="00D5301B">
                  <w:pPr>
                    <w:pStyle w:val="ae"/>
                    <w:framePr w:hSpace="180" w:wrap="around" w:vAnchor="text" w:hAnchor="text" w:xAlign="center" w:y="265"/>
                    <w:spacing w:line="375" w:lineRule="atLeast"/>
                    <w:suppressOverlap/>
                    <w:jc w:val="center"/>
                    <w:rPr>
                      <w:sz w:val="18"/>
                      <w:szCs w:val="18"/>
                    </w:rPr>
                  </w:pPr>
                  <w:r w:rsidRPr="002B2D4F">
                    <w:rPr>
                      <w:rFonts w:ascii="Arial" w:hAnsi="Arial" w:cs="Arial"/>
                      <w:sz w:val="18"/>
                      <w:szCs w:val="18"/>
                    </w:rPr>
                    <w:t>教育案例分析撰写</w:t>
                  </w:r>
                </w:p>
              </w:tc>
              <w:tc>
                <w:tcPr>
                  <w:tcW w:w="1812"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097C2D" w:rsidRPr="002B2D4F" w:rsidRDefault="00097C2D" w:rsidP="00D5301B">
                  <w:pPr>
                    <w:pStyle w:val="ae"/>
                    <w:framePr w:hSpace="180" w:wrap="around" w:vAnchor="text" w:hAnchor="text" w:xAlign="center" w:y="265"/>
                    <w:spacing w:line="375" w:lineRule="atLeast"/>
                    <w:suppressOverlap/>
                    <w:jc w:val="center"/>
                    <w:rPr>
                      <w:sz w:val="18"/>
                      <w:szCs w:val="18"/>
                    </w:rPr>
                  </w:pPr>
                  <w:r w:rsidRPr="002B2D4F">
                    <w:rPr>
                      <w:rFonts w:ascii="仿宋_GB2312" w:hAnsi="仿宋_GB2312" w:cs="Arial"/>
                      <w:sz w:val="18"/>
                      <w:szCs w:val="18"/>
                    </w:rPr>
                    <w:t>模块一与模块二的制作环节共</w:t>
                  </w:r>
                  <w:r w:rsidRPr="002B2D4F">
                    <w:rPr>
                      <w:rFonts w:ascii="Arial" w:hAnsi="Arial" w:cs="Arial"/>
                      <w:sz w:val="18"/>
                      <w:szCs w:val="18"/>
                    </w:rPr>
                    <w:t>3.5</w:t>
                  </w:r>
                  <w:r w:rsidRPr="002B2D4F">
                    <w:rPr>
                      <w:rFonts w:ascii="仿宋_GB2312" w:hAnsi="仿宋_GB2312" w:cs="Arial"/>
                      <w:sz w:val="18"/>
                      <w:szCs w:val="18"/>
                    </w:rPr>
                    <w:t>小时。其中模块一在</w:t>
                  </w:r>
                  <w:r w:rsidRPr="002B2D4F">
                    <w:rPr>
                      <w:rFonts w:ascii="Arial" w:hAnsi="Arial" w:cs="Arial"/>
                      <w:sz w:val="18"/>
                      <w:szCs w:val="18"/>
                    </w:rPr>
                    <w:t>60</w:t>
                  </w:r>
                  <w:r w:rsidRPr="002B2D4F">
                    <w:rPr>
                      <w:rFonts w:ascii="仿宋_GB2312" w:hAnsi="仿宋_GB2312" w:cs="Arial"/>
                      <w:sz w:val="18"/>
                      <w:szCs w:val="18"/>
                    </w:rPr>
                    <w:t>分钟内完成提交。模块二展示环节</w:t>
                  </w:r>
                  <w:r w:rsidRPr="002B2D4F">
                    <w:rPr>
                      <w:rFonts w:ascii="Arial" w:hAnsi="Arial" w:cs="Arial"/>
                      <w:sz w:val="18"/>
                      <w:szCs w:val="18"/>
                    </w:rPr>
                    <w:t>1</w:t>
                  </w:r>
                  <w:r w:rsidRPr="002B2D4F">
                    <w:rPr>
                      <w:rFonts w:ascii="仿宋_GB2312" w:hAnsi="仿宋_GB2312" w:cs="Arial"/>
                      <w:sz w:val="18"/>
                      <w:szCs w:val="18"/>
                    </w:rPr>
                    <w:t>为</w:t>
                  </w:r>
                  <w:r w:rsidRPr="002B2D4F">
                    <w:rPr>
                      <w:rFonts w:ascii="Arial" w:hAnsi="Arial" w:cs="Arial"/>
                      <w:sz w:val="18"/>
                      <w:szCs w:val="18"/>
                    </w:rPr>
                    <w:t>15</w:t>
                  </w:r>
                  <w:r w:rsidRPr="002B2D4F">
                    <w:rPr>
                      <w:rFonts w:ascii="仿宋_GB2312" w:hAnsi="仿宋_GB2312" w:cs="Arial"/>
                      <w:sz w:val="18"/>
                      <w:szCs w:val="18"/>
                    </w:rPr>
                    <w:t>分钟，展示环节</w:t>
                  </w:r>
                  <w:r w:rsidRPr="002B2D4F">
                    <w:rPr>
                      <w:rFonts w:ascii="Arial" w:hAnsi="Arial" w:cs="Arial"/>
                      <w:sz w:val="18"/>
                      <w:szCs w:val="18"/>
                    </w:rPr>
                    <w:t>2</w:t>
                  </w:r>
                  <w:r w:rsidRPr="002B2D4F">
                    <w:rPr>
                      <w:rFonts w:ascii="仿宋_GB2312" w:hAnsi="仿宋_GB2312" w:cs="Arial"/>
                      <w:sz w:val="18"/>
                      <w:szCs w:val="18"/>
                    </w:rPr>
                    <w:t>为</w:t>
                  </w:r>
                  <w:r w:rsidRPr="002B2D4F">
                    <w:rPr>
                      <w:rFonts w:ascii="Arial" w:hAnsi="Arial" w:cs="Arial"/>
                      <w:sz w:val="18"/>
                      <w:szCs w:val="18"/>
                    </w:rPr>
                    <w:t>8</w:t>
                  </w:r>
                  <w:r w:rsidRPr="002B2D4F">
                    <w:rPr>
                      <w:rFonts w:ascii="仿宋_GB2312" w:hAnsi="仿宋_GB2312" w:cs="Arial"/>
                      <w:sz w:val="18"/>
                      <w:szCs w:val="18"/>
                    </w:rPr>
                    <w:t>分钟</w:t>
                  </w:r>
                </w:p>
              </w:tc>
              <w:tc>
                <w:tcPr>
                  <w:tcW w:w="94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97C2D" w:rsidRPr="002B2D4F" w:rsidRDefault="00097C2D" w:rsidP="00D5301B">
                  <w:pPr>
                    <w:pStyle w:val="ae"/>
                    <w:framePr w:hSpace="180" w:wrap="around" w:vAnchor="text" w:hAnchor="text" w:xAlign="center" w:y="265"/>
                    <w:spacing w:line="375" w:lineRule="atLeast"/>
                    <w:suppressOverlap/>
                    <w:jc w:val="center"/>
                    <w:rPr>
                      <w:sz w:val="18"/>
                      <w:szCs w:val="18"/>
                    </w:rPr>
                  </w:pPr>
                  <w:r w:rsidRPr="002B2D4F">
                    <w:rPr>
                      <w:rFonts w:ascii="Arial" w:hAnsi="Arial" w:cs="Arial"/>
                      <w:sz w:val="18"/>
                      <w:szCs w:val="18"/>
                    </w:rPr>
                    <w:t>30</w:t>
                  </w:r>
                </w:p>
              </w:tc>
            </w:tr>
            <w:tr w:rsidR="00097C2D" w:rsidRPr="002B2D4F" w:rsidTr="00BE0AE0">
              <w:trPr>
                <w:trHeight w:val="720"/>
                <w:tblCellSpacing w:w="15" w:type="dxa"/>
              </w:trPr>
              <w:tc>
                <w:tcPr>
                  <w:tcW w:w="692"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97C2D" w:rsidRPr="002B2D4F" w:rsidRDefault="00097C2D" w:rsidP="00D5301B">
                  <w:pPr>
                    <w:pStyle w:val="ae"/>
                    <w:framePr w:hSpace="180" w:wrap="around" w:vAnchor="text" w:hAnchor="text" w:xAlign="center" w:y="265"/>
                    <w:spacing w:line="375" w:lineRule="atLeast"/>
                    <w:ind w:right="210"/>
                    <w:suppressOverlap/>
                    <w:jc w:val="center"/>
                    <w:rPr>
                      <w:sz w:val="18"/>
                      <w:szCs w:val="18"/>
                    </w:rPr>
                  </w:pPr>
                  <w:r w:rsidRPr="002B2D4F">
                    <w:rPr>
                      <w:rStyle w:val="af"/>
                      <w:rFonts w:ascii="仿宋_GB2312" w:hAnsi="仿宋_GB2312" w:cs="Arial"/>
                      <w:sz w:val="18"/>
                      <w:szCs w:val="18"/>
                    </w:rPr>
                    <w:t>模块二</w:t>
                  </w:r>
                </w:p>
              </w:tc>
              <w:tc>
                <w:tcPr>
                  <w:tcW w:w="926"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097C2D" w:rsidRPr="002B2D4F" w:rsidRDefault="00097C2D" w:rsidP="00D5301B">
                  <w:pPr>
                    <w:pStyle w:val="ae"/>
                    <w:framePr w:hSpace="180" w:wrap="around" w:vAnchor="text" w:hAnchor="text" w:xAlign="center" w:y="265"/>
                    <w:spacing w:line="375" w:lineRule="atLeast"/>
                    <w:suppressOverlap/>
                    <w:jc w:val="center"/>
                    <w:rPr>
                      <w:sz w:val="18"/>
                      <w:szCs w:val="18"/>
                    </w:rPr>
                  </w:pPr>
                  <w:r w:rsidRPr="002B2D4F">
                    <w:rPr>
                      <w:rFonts w:ascii="Arial" w:hAnsi="Arial" w:cs="Arial"/>
                      <w:sz w:val="18"/>
                      <w:szCs w:val="18"/>
                    </w:rPr>
                    <w:t>模拟课堂教学及说课</w:t>
                  </w:r>
                </w:p>
              </w:tc>
              <w:tc>
                <w:tcPr>
                  <w:tcW w:w="1104"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097C2D" w:rsidRPr="002B2D4F" w:rsidRDefault="00097C2D" w:rsidP="00D5301B">
                  <w:pPr>
                    <w:pStyle w:val="ae"/>
                    <w:framePr w:hSpace="180" w:wrap="around" w:vAnchor="text" w:hAnchor="text" w:xAlign="center" w:y="265"/>
                    <w:spacing w:line="375" w:lineRule="atLeast"/>
                    <w:suppressOverlap/>
                    <w:jc w:val="center"/>
                    <w:rPr>
                      <w:sz w:val="18"/>
                      <w:szCs w:val="18"/>
                    </w:rPr>
                  </w:pPr>
                  <w:r w:rsidRPr="002B2D4F">
                    <w:rPr>
                      <w:rFonts w:ascii="Arial" w:hAnsi="Arial" w:cs="Arial"/>
                      <w:sz w:val="18"/>
                      <w:szCs w:val="18"/>
                    </w:rPr>
                    <w:t>制作环节</w:t>
                  </w:r>
                </w:p>
              </w:tc>
              <w:tc>
                <w:tcPr>
                  <w:tcW w:w="209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97C2D" w:rsidRPr="002B2D4F" w:rsidRDefault="00097C2D" w:rsidP="00D5301B">
                  <w:pPr>
                    <w:pStyle w:val="ae"/>
                    <w:framePr w:hSpace="180" w:wrap="around" w:vAnchor="text" w:hAnchor="text" w:xAlign="center" w:y="265"/>
                    <w:spacing w:line="375" w:lineRule="atLeast"/>
                    <w:suppressOverlap/>
                    <w:jc w:val="center"/>
                    <w:rPr>
                      <w:sz w:val="18"/>
                      <w:szCs w:val="18"/>
                    </w:rPr>
                  </w:pPr>
                  <w:r w:rsidRPr="002B2D4F">
                    <w:rPr>
                      <w:rFonts w:ascii="Arial" w:hAnsi="Arial" w:cs="Arial"/>
                      <w:sz w:val="18"/>
                      <w:szCs w:val="18"/>
                    </w:rPr>
                    <w:t>撰写教学方案</w:t>
                  </w:r>
                </w:p>
              </w:tc>
              <w:tc>
                <w:tcPr>
                  <w:tcW w:w="1812" w:type="dxa"/>
                  <w:vMerge/>
                  <w:tcBorders>
                    <w:top w:val="nil"/>
                    <w:left w:val="nil"/>
                    <w:bottom w:val="single" w:sz="6" w:space="0" w:color="auto"/>
                    <w:right w:val="single" w:sz="6" w:space="0" w:color="auto"/>
                  </w:tcBorders>
                  <w:vAlign w:val="center"/>
                  <w:hideMark/>
                </w:tcPr>
                <w:p w:rsidR="00097C2D" w:rsidRPr="002B2D4F" w:rsidRDefault="00097C2D" w:rsidP="00D5301B">
                  <w:pPr>
                    <w:framePr w:hSpace="180" w:wrap="around" w:vAnchor="text" w:hAnchor="text" w:xAlign="center" w:y="265"/>
                    <w:suppressOverlap/>
                    <w:rPr>
                      <w:sz w:val="18"/>
                      <w:szCs w:val="18"/>
                    </w:rPr>
                  </w:pPr>
                </w:p>
              </w:tc>
              <w:tc>
                <w:tcPr>
                  <w:tcW w:w="948"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097C2D" w:rsidRPr="002B2D4F" w:rsidRDefault="00097C2D" w:rsidP="00D5301B">
                  <w:pPr>
                    <w:pStyle w:val="ae"/>
                    <w:framePr w:hSpace="180" w:wrap="around" w:vAnchor="text" w:hAnchor="text" w:xAlign="center" w:y="265"/>
                    <w:spacing w:line="375" w:lineRule="atLeast"/>
                    <w:suppressOverlap/>
                    <w:jc w:val="center"/>
                    <w:rPr>
                      <w:sz w:val="18"/>
                      <w:szCs w:val="18"/>
                    </w:rPr>
                  </w:pPr>
                  <w:r w:rsidRPr="002B2D4F">
                    <w:rPr>
                      <w:rFonts w:ascii="Arial" w:hAnsi="Arial" w:cs="Arial"/>
                      <w:sz w:val="18"/>
                      <w:szCs w:val="18"/>
                    </w:rPr>
                    <w:t>70</w:t>
                  </w:r>
                </w:p>
              </w:tc>
            </w:tr>
            <w:tr w:rsidR="00097C2D" w:rsidRPr="002B2D4F" w:rsidTr="00BE0AE0">
              <w:trPr>
                <w:trHeight w:val="740"/>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097C2D" w:rsidRPr="002B2D4F" w:rsidRDefault="00097C2D" w:rsidP="00D5301B">
                  <w:pPr>
                    <w:framePr w:hSpace="180" w:wrap="around" w:vAnchor="text" w:hAnchor="text" w:xAlign="center" w:y="265"/>
                    <w:suppressOverlap/>
                    <w:rPr>
                      <w:sz w:val="18"/>
                      <w:szCs w:val="18"/>
                    </w:rPr>
                  </w:pPr>
                </w:p>
              </w:tc>
              <w:tc>
                <w:tcPr>
                  <w:tcW w:w="926" w:type="dxa"/>
                  <w:vMerge/>
                  <w:tcBorders>
                    <w:top w:val="nil"/>
                    <w:left w:val="nil"/>
                    <w:bottom w:val="single" w:sz="6" w:space="0" w:color="auto"/>
                    <w:right w:val="single" w:sz="6" w:space="0" w:color="auto"/>
                  </w:tcBorders>
                  <w:vAlign w:val="center"/>
                  <w:hideMark/>
                </w:tcPr>
                <w:p w:rsidR="00097C2D" w:rsidRPr="002B2D4F" w:rsidRDefault="00097C2D" w:rsidP="00D5301B">
                  <w:pPr>
                    <w:framePr w:hSpace="180" w:wrap="around" w:vAnchor="text" w:hAnchor="text" w:xAlign="center" w:y="265"/>
                    <w:suppressOverlap/>
                    <w:rPr>
                      <w:sz w:val="18"/>
                      <w:szCs w:val="18"/>
                    </w:rPr>
                  </w:pPr>
                </w:p>
              </w:tc>
              <w:tc>
                <w:tcPr>
                  <w:tcW w:w="1104" w:type="dxa"/>
                  <w:vMerge/>
                  <w:tcBorders>
                    <w:top w:val="nil"/>
                    <w:left w:val="nil"/>
                    <w:bottom w:val="single" w:sz="6" w:space="0" w:color="auto"/>
                    <w:right w:val="single" w:sz="6" w:space="0" w:color="auto"/>
                  </w:tcBorders>
                  <w:vAlign w:val="center"/>
                  <w:hideMark/>
                </w:tcPr>
                <w:p w:rsidR="00097C2D" w:rsidRPr="002B2D4F" w:rsidRDefault="00097C2D" w:rsidP="00D5301B">
                  <w:pPr>
                    <w:framePr w:hSpace="180" w:wrap="around" w:vAnchor="text" w:hAnchor="text" w:xAlign="center" w:y="265"/>
                    <w:suppressOverlap/>
                    <w:rPr>
                      <w:sz w:val="18"/>
                      <w:szCs w:val="18"/>
                    </w:rPr>
                  </w:pPr>
                </w:p>
              </w:tc>
              <w:tc>
                <w:tcPr>
                  <w:tcW w:w="209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97C2D" w:rsidRPr="002B2D4F" w:rsidRDefault="00097C2D" w:rsidP="00D5301B">
                  <w:pPr>
                    <w:pStyle w:val="ae"/>
                    <w:framePr w:hSpace="180" w:wrap="around" w:vAnchor="text" w:hAnchor="text" w:xAlign="center" w:y="265"/>
                    <w:spacing w:line="375" w:lineRule="atLeast"/>
                    <w:suppressOverlap/>
                    <w:jc w:val="center"/>
                    <w:rPr>
                      <w:sz w:val="18"/>
                      <w:szCs w:val="18"/>
                    </w:rPr>
                  </w:pPr>
                  <w:r w:rsidRPr="002B2D4F">
                    <w:rPr>
                      <w:rFonts w:ascii="Arial" w:hAnsi="Arial" w:cs="Arial"/>
                      <w:sz w:val="18"/>
                      <w:szCs w:val="18"/>
                    </w:rPr>
                    <w:t>制作教学课件</w:t>
                  </w:r>
                </w:p>
              </w:tc>
              <w:tc>
                <w:tcPr>
                  <w:tcW w:w="1812" w:type="dxa"/>
                  <w:vMerge/>
                  <w:tcBorders>
                    <w:top w:val="nil"/>
                    <w:left w:val="nil"/>
                    <w:bottom w:val="single" w:sz="6" w:space="0" w:color="auto"/>
                    <w:right w:val="single" w:sz="6" w:space="0" w:color="auto"/>
                  </w:tcBorders>
                  <w:vAlign w:val="center"/>
                  <w:hideMark/>
                </w:tcPr>
                <w:p w:rsidR="00097C2D" w:rsidRPr="002B2D4F" w:rsidRDefault="00097C2D" w:rsidP="00D5301B">
                  <w:pPr>
                    <w:framePr w:hSpace="180" w:wrap="around" w:vAnchor="text" w:hAnchor="text" w:xAlign="center" w:y="265"/>
                    <w:suppressOverlap/>
                    <w:rPr>
                      <w:sz w:val="18"/>
                      <w:szCs w:val="18"/>
                    </w:rPr>
                  </w:pPr>
                </w:p>
              </w:tc>
              <w:tc>
                <w:tcPr>
                  <w:tcW w:w="948" w:type="dxa"/>
                  <w:vMerge/>
                  <w:tcBorders>
                    <w:top w:val="nil"/>
                    <w:left w:val="nil"/>
                    <w:bottom w:val="single" w:sz="6" w:space="0" w:color="auto"/>
                    <w:right w:val="single" w:sz="6" w:space="0" w:color="auto"/>
                  </w:tcBorders>
                  <w:vAlign w:val="center"/>
                  <w:hideMark/>
                </w:tcPr>
                <w:p w:rsidR="00097C2D" w:rsidRPr="002B2D4F" w:rsidRDefault="00097C2D" w:rsidP="00D5301B">
                  <w:pPr>
                    <w:framePr w:hSpace="180" w:wrap="around" w:vAnchor="text" w:hAnchor="text" w:xAlign="center" w:y="265"/>
                    <w:suppressOverlap/>
                    <w:rPr>
                      <w:sz w:val="18"/>
                      <w:szCs w:val="18"/>
                    </w:rPr>
                  </w:pPr>
                </w:p>
              </w:tc>
            </w:tr>
            <w:tr w:rsidR="00097C2D" w:rsidRPr="002B2D4F" w:rsidTr="00BE0AE0">
              <w:trPr>
                <w:trHeight w:val="700"/>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097C2D" w:rsidRPr="002B2D4F" w:rsidRDefault="00097C2D" w:rsidP="00D5301B">
                  <w:pPr>
                    <w:framePr w:hSpace="180" w:wrap="around" w:vAnchor="text" w:hAnchor="text" w:xAlign="center" w:y="265"/>
                    <w:suppressOverlap/>
                    <w:rPr>
                      <w:sz w:val="18"/>
                      <w:szCs w:val="18"/>
                    </w:rPr>
                  </w:pPr>
                </w:p>
              </w:tc>
              <w:tc>
                <w:tcPr>
                  <w:tcW w:w="926" w:type="dxa"/>
                  <w:vMerge/>
                  <w:tcBorders>
                    <w:top w:val="nil"/>
                    <w:left w:val="nil"/>
                    <w:bottom w:val="single" w:sz="6" w:space="0" w:color="auto"/>
                    <w:right w:val="single" w:sz="6" w:space="0" w:color="auto"/>
                  </w:tcBorders>
                  <w:vAlign w:val="center"/>
                  <w:hideMark/>
                </w:tcPr>
                <w:p w:rsidR="00097C2D" w:rsidRPr="002B2D4F" w:rsidRDefault="00097C2D" w:rsidP="00D5301B">
                  <w:pPr>
                    <w:framePr w:hSpace="180" w:wrap="around" w:vAnchor="text" w:hAnchor="text" w:xAlign="center" w:y="265"/>
                    <w:suppressOverlap/>
                    <w:rPr>
                      <w:sz w:val="18"/>
                      <w:szCs w:val="18"/>
                    </w:rPr>
                  </w:pPr>
                </w:p>
              </w:tc>
              <w:tc>
                <w:tcPr>
                  <w:tcW w:w="1104" w:type="dxa"/>
                  <w:vMerge/>
                  <w:tcBorders>
                    <w:top w:val="nil"/>
                    <w:left w:val="nil"/>
                    <w:bottom w:val="single" w:sz="6" w:space="0" w:color="auto"/>
                    <w:right w:val="single" w:sz="6" w:space="0" w:color="auto"/>
                  </w:tcBorders>
                  <w:vAlign w:val="center"/>
                  <w:hideMark/>
                </w:tcPr>
                <w:p w:rsidR="00097C2D" w:rsidRPr="002B2D4F" w:rsidRDefault="00097C2D" w:rsidP="00D5301B">
                  <w:pPr>
                    <w:framePr w:hSpace="180" w:wrap="around" w:vAnchor="text" w:hAnchor="text" w:xAlign="center" w:y="265"/>
                    <w:suppressOverlap/>
                    <w:rPr>
                      <w:sz w:val="18"/>
                      <w:szCs w:val="18"/>
                    </w:rPr>
                  </w:pPr>
                </w:p>
              </w:tc>
              <w:tc>
                <w:tcPr>
                  <w:tcW w:w="209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97C2D" w:rsidRPr="002B2D4F" w:rsidRDefault="00097C2D" w:rsidP="00D5301B">
                  <w:pPr>
                    <w:pStyle w:val="ae"/>
                    <w:framePr w:hSpace="180" w:wrap="around" w:vAnchor="text" w:hAnchor="text" w:xAlign="center" w:y="265"/>
                    <w:spacing w:line="375" w:lineRule="atLeast"/>
                    <w:suppressOverlap/>
                    <w:jc w:val="center"/>
                    <w:rPr>
                      <w:sz w:val="18"/>
                      <w:szCs w:val="18"/>
                    </w:rPr>
                  </w:pPr>
                  <w:r w:rsidRPr="002B2D4F">
                    <w:rPr>
                      <w:rFonts w:ascii="Arial" w:hAnsi="Arial" w:cs="Arial"/>
                      <w:sz w:val="18"/>
                      <w:szCs w:val="18"/>
                    </w:rPr>
                    <w:t>制作说课课件</w:t>
                  </w:r>
                </w:p>
              </w:tc>
              <w:tc>
                <w:tcPr>
                  <w:tcW w:w="1812" w:type="dxa"/>
                  <w:vMerge/>
                  <w:tcBorders>
                    <w:top w:val="nil"/>
                    <w:left w:val="nil"/>
                    <w:bottom w:val="single" w:sz="6" w:space="0" w:color="auto"/>
                    <w:right w:val="single" w:sz="6" w:space="0" w:color="auto"/>
                  </w:tcBorders>
                  <w:vAlign w:val="center"/>
                  <w:hideMark/>
                </w:tcPr>
                <w:p w:rsidR="00097C2D" w:rsidRPr="002B2D4F" w:rsidRDefault="00097C2D" w:rsidP="00D5301B">
                  <w:pPr>
                    <w:framePr w:hSpace="180" w:wrap="around" w:vAnchor="text" w:hAnchor="text" w:xAlign="center" w:y="265"/>
                    <w:suppressOverlap/>
                    <w:rPr>
                      <w:sz w:val="18"/>
                      <w:szCs w:val="18"/>
                    </w:rPr>
                  </w:pPr>
                </w:p>
              </w:tc>
              <w:tc>
                <w:tcPr>
                  <w:tcW w:w="948" w:type="dxa"/>
                  <w:vMerge/>
                  <w:tcBorders>
                    <w:top w:val="nil"/>
                    <w:left w:val="nil"/>
                    <w:bottom w:val="single" w:sz="6" w:space="0" w:color="auto"/>
                    <w:right w:val="single" w:sz="6" w:space="0" w:color="auto"/>
                  </w:tcBorders>
                  <w:vAlign w:val="center"/>
                  <w:hideMark/>
                </w:tcPr>
                <w:p w:rsidR="00097C2D" w:rsidRPr="002B2D4F" w:rsidRDefault="00097C2D" w:rsidP="00D5301B">
                  <w:pPr>
                    <w:framePr w:hSpace="180" w:wrap="around" w:vAnchor="text" w:hAnchor="text" w:xAlign="center" w:y="265"/>
                    <w:suppressOverlap/>
                    <w:rPr>
                      <w:sz w:val="18"/>
                      <w:szCs w:val="18"/>
                    </w:rPr>
                  </w:pPr>
                </w:p>
              </w:tc>
            </w:tr>
            <w:tr w:rsidR="00097C2D" w:rsidRPr="002B2D4F" w:rsidTr="00BE0AE0">
              <w:trPr>
                <w:trHeight w:val="720"/>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097C2D" w:rsidRPr="002B2D4F" w:rsidRDefault="00097C2D" w:rsidP="00D5301B">
                  <w:pPr>
                    <w:framePr w:hSpace="180" w:wrap="around" w:vAnchor="text" w:hAnchor="text" w:xAlign="center" w:y="265"/>
                    <w:suppressOverlap/>
                    <w:rPr>
                      <w:sz w:val="18"/>
                      <w:szCs w:val="18"/>
                    </w:rPr>
                  </w:pPr>
                </w:p>
              </w:tc>
              <w:tc>
                <w:tcPr>
                  <w:tcW w:w="926" w:type="dxa"/>
                  <w:vMerge/>
                  <w:tcBorders>
                    <w:top w:val="nil"/>
                    <w:left w:val="nil"/>
                    <w:bottom w:val="single" w:sz="6" w:space="0" w:color="auto"/>
                    <w:right w:val="single" w:sz="6" w:space="0" w:color="auto"/>
                  </w:tcBorders>
                  <w:vAlign w:val="center"/>
                  <w:hideMark/>
                </w:tcPr>
                <w:p w:rsidR="00097C2D" w:rsidRPr="002B2D4F" w:rsidRDefault="00097C2D" w:rsidP="00D5301B">
                  <w:pPr>
                    <w:framePr w:hSpace="180" w:wrap="around" w:vAnchor="text" w:hAnchor="text" w:xAlign="center" w:y="265"/>
                    <w:suppressOverlap/>
                    <w:rPr>
                      <w:sz w:val="18"/>
                      <w:szCs w:val="18"/>
                    </w:rPr>
                  </w:pPr>
                </w:p>
              </w:tc>
              <w:tc>
                <w:tcPr>
                  <w:tcW w:w="1104"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097C2D" w:rsidRPr="002B2D4F" w:rsidRDefault="00097C2D" w:rsidP="00D5301B">
                  <w:pPr>
                    <w:pStyle w:val="ae"/>
                    <w:framePr w:hSpace="180" w:wrap="around" w:vAnchor="text" w:hAnchor="text" w:xAlign="center" w:y="265"/>
                    <w:spacing w:line="375" w:lineRule="atLeast"/>
                    <w:suppressOverlap/>
                    <w:jc w:val="center"/>
                    <w:rPr>
                      <w:sz w:val="18"/>
                      <w:szCs w:val="18"/>
                    </w:rPr>
                  </w:pPr>
                  <w:r w:rsidRPr="002B2D4F">
                    <w:rPr>
                      <w:rFonts w:ascii="Arial" w:hAnsi="Arial" w:cs="Arial"/>
                      <w:sz w:val="18"/>
                      <w:szCs w:val="18"/>
                    </w:rPr>
                    <w:t>展示环节</w:t>
                  </w:r>
                </w:p>
              </w:tc>
              <w:tc>
                <w:tcPr>
                  <w:tcW w:w="209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97C2D" w:rsidRPr="002B2D4F" w:rsidRDefault="00097C2D" w:rsidP="00D5301B">
                  <w:pPr>
                    <w:pStyle w:val="ae"/>
                    <w:framePr w:hSpace="180" w:wrap="around" w:vAnchor="text" w:hAnchor="text" w:xAlign="center" w:y="265"/>
                    <w:spacing w:line="375" w:lineRule="atLeast"/>
                    <w:suppressOverlap/>
                    <w:jc w:val="center"/>
                    <w:rPr>
                      <w:sz w:val="18"/>
                      <w:szCs w:val="18"/>
                    </w:rPr>
                  </w:pPr>
                  <w:r w:rsidRPr="002B2D4F">
                    <w:rPr>
                      <w:rFonts w:ascii="Arial" w:hAnsi="Arial" w:cs="Arial"/>
                      <w:sz w:val="18"/>
                      <w:szCs w:val="18"/>
                    </w:rPr>
                    <w:t>模拟课堂教学</w:t>
                  </w:r>
                </w:p>
              </w:tc>
              <w:tc>
                <w:tcPr>
                  <w:tcW w:w="1812" w:type="dxa"/>
                  <w:vMerge/>
                  <w:tcBorders>
                    <w:top w:val="nil"/>
                    <w:left w:val="nil"/>
                    <w:bottom w:val="single" w:sz="6" w:space="0" w:color="auto"/>
                    <w:right w:val="single" w:sz="6" w:space="0" w:color="auto"/>
                  </w:tcBorders>
                  <w:vAlign w:val="center"/>
                  <w:hideMark/>
                </w:tcPr>
                <w:p w:rsidR="00097C2D" w:rsidRPr="002B2D4F" w:rsidRDefault="00097C2D" w:rsidP="00D5301B">
                  <w:pPr>
                    <w:framePr w:hSpace="180" w:wrap="around" w:vAnchor="text" w:hAnchor="text" w:xAlign="center" w:y="265"/>
                    <w:suppressOverlap/>
                    <w:rPr>
                      <w:sz w:val="18"/>
                      <w:szCs w:val="18"/>
                    </w:rPr>
                  </w:pPr>
                </w:p>
              </w:tc>
              <w:tc>
                <w:tcPr>
                  <w:tcW w:w="948" w:type="dxa"/>
                  <w:vMerge/>
                  <w:tcBorders>
                    <w:top w:val="nil"/>
                    <w:left w:val="nil"/>
                    <w:bottom w:val="single" w:sz="6" w:space="0" w:color="auto"/>
                    <w:right w:val="single" w:sz="6" w:space="0" w:color="auto"/>
                  </w:tcBorders>
                  <w:vAlign w:val="center"/>
                  <w:hideMark/>
                </w:tcPr>
                <w:p w:rsidR="00097C2D" w:rsidRPr="002B2D4F" w:rsidRDefault="00097C2D" w:rsidP="00D5301B">
                  <w:pPr>
                    <w:framePr w:hSpace="180" w:wrap="around" w:vAnchor="text" w:hAnchor="text" w:xAlign="center" w:y="265"/>
                    <w:suppressOverlap/>
                    <w:rPr>
                      <w:sz w:val="18"/>
                      <w:szCs w:val="18"/>
                    </w:rPr>
                  </w:pPr>
                </w:p>
              </w:tc>
            </w:tr>
            <w:tr w:rsidR="00097C2D" w:rsidRPr="002B2D4F" w:rsidTr="00BE0AE0">
              <w:trPr>
                <w:trHeight w:val="760"/>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097C2D" w:rsidRPr="002B2D4F" w:rsidRDefault="00097C2D" w:rsidP="00D5301B">
                  <w:pPr>
                    <w:framePr w:hSpace="180" w:wrap="around" w:vAnchor="text" w:hAnchor="text" w:xAlign="center" w:y="265"/>
                    <w:suppressOverlap/>
                    <w:rPr>
                      <w:sz w:val="18"/>
                      <w:szCs w:val="18"/>
                    </w:rPr>
                  </w:pPr>
                </w:p>
              </w:tc>
              <w:tc>
                <w:tcPr>
                  <w:tcW w:w="926" w:type="dxa"/>
                  <w:vMerge/>
                  <w:tcBorders>
                    <w:top w:val="nil"/>
                    <w:left w:val="nil"/>
                    <w:bottom w:val="single" w:sz="6" w:space="0" w:color="auto"/>
                    <w:right w:val="single" w:sz="6" w:space="0" w:color="auto"/>
                  </w:tcBorders>
                  <w:vAlign w:val="center"/>
                  <w:hideMark/>
                </w:tcPr>
                <w:p w:rsidR="00097C2D" w:rsidRPr="002B2D4F" w:rsidRDefault="00097C2D" w:rsidP="00D5301B">
                  <w:pPr>
                    <w:framePr w:hSpace="180" w:wrap="around" w:vAnchor="text" w:hAnchor="text" w:xAlign="center" w:y="265"/>
                    <w:suppressOverlap/>
                    <w:rPr>
                      <w:sz w:val="18"/>
                      <w:szCs w:val="18"/>
                    </w:rPr>
                  </w:pPr>
                </w:p>
              </w:tc>
              <w:tc>
                <w:tcPr>
                  <w:tcW w:w="1104" w:type="dxa"/>
                  <w:vMerge/>
                  <w:tcBorders>
                    <w:top w:val="nil"/>
                    <w:left w:val="nil"/>
                    <w:bottom w:val="single" w:sz="6" w:space="0" w:color="auto"/>
                    <w:right w:val="single" w:sz="6" w:space="0" w:color="auto"/>
                  </w:tcBorders>
                  <w:vAlign w:val="center"/>
                  <w:hideMark/>
                </w:tcPr>
                <w:p w:rsidR="00097C2D" w:rsidRPr="002B2D4F" w:rsidRDefault="00097C2D" w:rsidP="00D5301B">
                  <w:pPr>
                    <w:framePr w:hSpace="180" w:wrap="around" w:vAnchor="text" w:hAnchor="text" w:xAlign="center" w:y="265"/>
                    <w:suppressOverlap/>
                    <w:rPr>
                      <w:sz w:val="18"/>
                      <w:szCs w:val="18"/>
                    </w:rPr>
                  </w:pPr>
                </w:p>
              </w:tc>
              <w:tc>
                <w:tcPr>
                  <w:tcW w:w="209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97C2D" w:rsidRPr="002B2D4F" w:rsidRDefault="00097C2D" w:rsidP="00D5301B">
                  <w:pPr>
                    <w:pStyle w:val="ae"/>
                    <w:framePr w:hSpace="180" w:wrap="around" w:vAnchor="text" w:hAnchor="text" w:xAlign="center" w:y="265"/>
                    <w:spacing w:line="375" w:lineRule="atLeast"/>
                    <w:suppressOverlap/>
                    <w:jc w:val="center"/>
                    <w:rPr>
                      <w:sz w:val="18"/>
                      <w:szCs w:val="18"/>
                    </w:rPr>
                  </w:pPr>
                  <w:r w:rsidRPr="002B2D4F">
                    <w:rPr>
                      <w:rFonts w:ascii="Arial" w:hAnsi="Arial" w:cs="Arial"/>
                      <w:sz w:val="18"/>
                      <w:szCs w:val="18"/>
                    </w:rPr>
                    <w:t>说课</w:t>
                  </w:r>
                </w:p>
              </w:tc>
              <w:tc>
                <w:tcPr>
                  <w:tcW w:w="1812" w:type="dxa"/>
                  <w:vMerge/>
                  <w:tcBorders>
                    <w:top w:val="nil"/>
                    <w:left w:val="nil"/>
                    <w:bottom w:val="single" w:sz="6" w:space="0" w:color="auto"/>
                    <w:right w:val="single" w:sz="6" w:space="0" w:color="auto"/>
                  </w:tcBorders>
                  <w:vAlign w:val="center"/>
                  <w:hideMark/>
                </w:tcPr>
                <w:p w:rsidR="00097C2D" w:rsidRPr="002B2D4F" w:rsidRDefault="00097C2D" w:rsidP="00D5301B">
                  <w:pPr>
                    <w:framePr w:hSpace="180" w:wrap="around" w:vAnchor="text" w:hAnchor="text" w:xAlign="center" w:y="265"/>
                    <w:suppressOverlap/>
                    <w:rPr>
                      <w:sz w:val="18"/>
                      <w:szCs w:val="18"/>
                    </w:rPr>
                  </w:pPr>
                </w:p>
              </w:tc>
              <w:tc>
                <w:tcPr>
                  <w:tcW w:w="948" w:type="dxa"/>
                  <w:vMerge/>
                  <w:tcBorders>
                    <w:top w:val="nil"/>
                    <w:left w:val="nil"/>
                    <w:bottom w:val="single" w:sz="6" w:space="0" w:color="auto"/>
                    <w:right w:val="single" w:sz="6" w:space="0" w:color="auto"/>
                  </w:tcBorders>
                  <w:vAlign w:val="center"/>
                  <w:hideMark/>
                </w:tcPr>
                <w:p w:rsidR="00097C2D" w:rsidRPr="002B2D4F" w:rsidRDefault="00097C2D" w:rsidP="00D5301B">
                  <w:pPr>
                    <w:framePr w:hSpace="180" w:wrap="around" w:vAnchor="text" w:hAnchor="text" w:xAlign="center" w:y="265"/>
                    <w:suppressOverlap/>
                    <w:rPr>
                      <w:sz w:val="18"/>
                      <w:szCs w:val="18"/>
                    </w:rPr>
                  </w:pPr>
                </w:p>
              </w:tc>
            </w:tr>
          </w:tbl>
          <w:p w:rsidR="00676FE6" w:rsidRPr="00C36DE9" w:rsidRDefault="00676FE6" w:rsidP="00676FE6">
            <w:pPr>
              <w:adjustRightInd w:val="0"/>
              <w:snapToGrid w:val="0"/>
              <w:spacing w:line="360" w:lineRule="auto"/>
              <w:ind w:firstLineChars="200" w:firstLine="360"/>
              <w:jc w:val="left"/>
              <w:rPr>
                <w:rFonts w:eastAsia="楷体_GB2312"/>
                <w:b/>
                <w:bCs/>
                <w:sz w:val="18"/>
                <w:szCs w:val="18"/>
              </w:rPr>
            </w:pPr>
            <w:r w:rsidRPr="00C36DE9">
              <w:rPr>
                <w:rFonts w:eastAsia="楷体_GB2312"/>
                <w:b/>
                <w:bCs/>
                <w:sz w:val="18"/>
                <w:szCs w:val="18"/>
              </w:rPr>
              <w:t>评分标准</w:t>
            </w:r>
          </w:p>
          <w:p w:rsidR="00676FE6" w:rsidRPr="00C36DE9" w:rsidRDefault="00676FE6" w:rsidP="00676FE6">
            <w:pPr>
              <w:jc w:val="center"/>
              <w:rPr>
                <w:sz w:val="18"/>
                <w:szCs w:val="18"/>
              </w:rPr>
            </w:pPr>
            <w:r w:rsidRPr="00C36DE9">
              <w:rPr>
                <w:rFonts w:eastAsia="黑体"/>
                <w:b/>
                <w:bCs/>
                <w:color w:val="000000"/>
                <w:sz w:val="18"/>
                <w:szCs w:val="18"/>
                <w:shd w:val="clear" w:color="auto" w:fill="FFFFFF"/>
                <w:lang w:bidi="ar"/>
              </w:rPr>
              <w:t>模块一：教育案例分析</w:t>
            </w:r>
            <w:r w:rsidRPr="00C36DE9">
              <w:rPr>
                <w:rFonts w:eastAsia="黑体"/>
                <w:b/>
                <w:bCs/>
                <w:color w:val="000000"/>
                <w:sz w:val="18"/>
                <w:szCs w:val="18"/>
                <w:shd w:val="clear" w:color="auto" w:fill="FFFFFF"/>
                <w:lang w:bidi="ar"/>
              </w:rPr>
              <w:t xml:space="preserve">  </w:t>
            </w:r>
            <w:r w:rsidRPr="00C36DE9">
              <w:rPr>
                <w:rFonts w:eastAsia="黑体"/>
                <w:b/>
                <w:bCs/>
                <w:color w:val="000000"/>
                <w:sz w:val="18"/>
                <w:szCs w:val="18"/>
                <w:shd w:val="clear" w:color="auto" w:fill="FFFFFF"/>
                <w:lang w:bidi="ar"/>
              </w:rPr>
              <w:t>评分标准</w:t>
            </w:r>
          </w:p>
          <w:tbl>
            <w:tblPr>
              <w:tblW w:w="79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2"/>
              <w:gridCol w:w="3251"/>
              <w:gridCol w:w="709"/>
              <w:gridCol w:w="708"/>
              <w:gridCol w:w="851"/>
              <w:gridCol w:w="709"/>
              <w:gridCol w:w="708"/>
            </w:tblGrid>
            <w:tr w:rsidR="00676FE6" w:rsidRPr="00C36DE9" w:rsidTr="00BE0AE0">
              <w:trPr>
                <w:trHeight w:val="401"/>
                <w:jc w:val="center"/>
              </w:trPr>
              <w:tc>
                <w:tcPr>
                  <w:tcW w:w="992"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80" w:lineRule="exact"/>
                    <w:suppressOverlap/>
                    <w:jc w:val="center"/>
                    <w:rPr>
                      <w:rFonts w:eastAsia="仿宋_GB2312"/>
                      <w:bCs/>
                      <w:sz w:val="18"/>
                      <w:szCs w:val="18"/>
                      <w:lang w:bidi="ar"/>
                    </w:rPr>
                  </w:pPr>
                  <w:r w:rsidRPr="00C36DE9">
                    <w:rPr>
                      <w:rFonts w:eastAsia="仿宋_GB2312"/>
                      <w:bCs/>
                      <w:sz w:val="18"/>
                      <w:szCs w:val="18"/>
                      <w:lang w:bidi="ar"/>
                    </w:rPr>
                    <w:t>选手编号</w:t>
                  </w:r>
                </w:p>
              </w:tc>
              <w:tc>
                <w:tcPr>
                  <w:tcW w:w="3251"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80" w:lineRule="exact"/>
                    <w:suppressOverlap/>
                    <w:rPr>
                      <w:rFonts w:eastAsia="仿宋_GB2312"/>
                      <w:bCs/>
                      <w:sz w:val="18"/>
                      <w:szCs w:val="18"/>
                      <w:lang w:bidi="ar"/>
                    </w:rPr>
                  </w:pPr>
                </w:p>
              </w:tc>
              <w:tc>
                <w:tcPr>
                  <w:tcW w:w="2977" w:type="dxa"/>
                  <w:gridSpan w:val="4"/>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80" w:lineRule="exact"/>
                    <w:suppressOverlap/>
                    <w:jc w:val="center"/>
                    <w:rPr>
                      <w:rFonts w:eastAsia="仿宋_GB2312"/>
                      <w:bCs/>
                      <w:sz w:val="18"/>
                      <w:szCs w:val="18"/>
                      <w:lang w:bidi="ar"/>
                    </w:rPr>
                  </w:pPr>
                  <w:r w:rsidRPr="00C36DE9">
                    <w:rPr>
                      <w:rFonts w:eastAsia="仿宋_GB2312"/>
                      <w:bCs/>
                      <w:sz w:val="18"/>
                      <w:szCs w:val="18"/>
                      <w:lang w:bidi="ar"/>
                    </w:rPr>
                    <w:t>等级</w:t>
                  </w:r>
                </w:p>
              </w:tc>
              <w:tc>
                <w:tcPr>
                  <w:tcW w:w="708" w:type="dxa"/>
                  <w:vMerge w:val="restart"/>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80" w:lineRule="exact"/>
                    <w:suppressOverlap/>
                    <w:jc w:val="center"/>
                    <w:rPr>
                      <w:rFonts w:eastAsia="仿宋_GB2312"/>
                      <w:bCs/>
                      <w:sz w:val="18"/>
                      <w:szCs w:val="18"/>
                      <w:lang w:bidi="ar"/>
                    </w:rPr>
                  </w:pPr>
                  <w:r w:rsidRPr="00C36DE9">
                    <w:rPr>
                      <w:rFonts w:eastAsia="仿宋_GB2312"/>
                      <w:bCs/>
                      <w:sz w:val="18"/>
                      <w:szCs w:val="18"/>
                      <w:lang w:bidi="ar"/>
                    </w:rPr>
                    <w:t>得分</w:t>
                  </w:r>
                </w:p>
              </w:tc>
            </w:tr>
            <w:tr w:rsidR="00676FE6" w:rsidRPr="00C36DE9" w:rsidTr="00BE0AE0">
              <w:trPr>
                <w:trHeight w:val="371"/>
                <w:jc w:val="center"/>
              </w:trPr>
              <w:tc>
                <w:tcPr>
                  <w:tcW w:w="992"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80" w:lineRule="exact"/>
                    <w:suppressOverlap/>
                    <w:jc w:val="center"/>
                    <w:rPr>
                      <w:rFonts w:eastAsia="仿宋_GB2312"/>
                      <w:bCs/>
                      <w:sz w:val="18"/>
                      <w:szCs w:val="18"/>
                      <w:lang w:bidi="ar"/>
                    </w:rPr>
                  </w:pPr>
                  <w:r w:rsidRPr="00C36DE9">
                    <w:rPr>
                      <w:rFonts w:eastAsia="仿宋_GB2312"/>
                      <w:bCs/>
                      <w:sz w:val="18"/>
                      <w:szCs w:val="18"/>
                      <w:lang w:bidi="ar"/>
                    </w:rPr>
                    <w:t>指标</w:t>
                  </w:r>
                </w:p>
              </w:tc>
              <w:tc>
                <w:tcPr>
                  <w:tcW w:w="3251"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80" w:lineRule="exact"/>
                    <w:suppressOverlap/>
                    <w:jc w:val="center"/>
                    <w:rPr>
                      <w:rFonts w:eastAsia="仿宋_GB2312"/>
                      <w:bCs/>
                      <w:sz w:val="18"/>
                      <w:szCs w:val="18"/>
                      <w:lang w:bidi="ar"/>
                    </w:rPr>
                  </w:pPr>
                  <w:r w:rsidRPr="00C36DE9">
                    <w:rPr>
                      <w:rFonts w:eastAsia="仿宋_GB2312"/>
                      <w:bCs/>
                      <w:sz w:val="18"/>
                      <w:szCs w:val="18"/>
                      <w:lang w:bidi="ar"/>
                    </w:rPr>
                    <w:t>评分标准</w:t>
                  </w:r>
                </w:p>
              </w:tc>
              <w:tc>
                <w:tcPr>
                  <w:tcW w:w="709"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80" w:lineRule="exact"/>
                    <w:suppressOverlap/>
                    <w:jc w:val="center"/>
                    <w:rPr>
                      <w:rFonts w:eastAsia="仿宋_GB2312"/>
                      <w:bCs/>
                      <w:sz w:val="18"/>
                      <w:szCs w:val="18"/>
                      <w:lang w:bidi="ar"/>
                    </w:rPr>
                  </w:pPr>
                  <w:r w:rsidRPr="00C36DE9">
                    <w:rPr>
                      <w:rFonts w:eastAsia="仿宋_GB2312"/>
                      <w:bCs/>
                      <w:sz w:val="18"/>
                      <w:szCs w:val="18"/>
                      <w:lang w:bidi="ar"/>
                    </w:rPr>
                    <w:t>较差</w:t>
                  </w:r>
                </w:p>
              </w:tc>
              <w:tc>
                <w:tcPr>
                  <w:tcW w:w="708"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80" w:lineRule="exact"/>
                    <w:suppressOverlap/>
                    <w:jc w:val="center"/>
                    <w:rPr>
                      <w:rFonts w:eastAsia="仿宋_GB2312"/>
                      <w:bCs/>
                      <w:sz w:val="18"/>
                      <w:szCs w:val="18"/>
                      <w:lang w:bidi="ar"/>
                    </w:rPr>
                  </w:pPr>
                  <w:r w:rsidRPr="00C36DE9">
                    <w:rPr>
                      <w:rFonts w:eastAsia="仿宋_GB2312"/>
                      <w:bCs/>
                      <w:sz w:val="18"/>
                      <w:szCs w:val="18"/>
                      <w:lang w:bidi="ar"/>
                    </w:rPr>
                    <w:t>一般</w:t>
                  </w:r>
                </w:p>
              </w:tc>
              <w:tc>
                <w:tcPr>
                  <w:tcW w:w="851"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80" w:lineRule="exact"/>
                    <w:suppressOverlap/>
                    <w:jc w:val="center"/>
                    <w:rPr>
                      <w:rFonts w:eastAsia="仿宋_GB2312"/>
                      <w:bCs/>
                      <w:sz w:val="18"/>
                      <w:szCs w:val="18"/>
                      <w:lang w:bidi="ar"/>
                    </w:rPr>
                  </w:pPr>
                  <w:r w:rsidRPr="00C36DE9">
                    <w:rPr>
                      <w:rFonts w:eastAsia="仿宋_GB2312"/>
                      <w:bCs/>
                      <w:sz w:val="18"/>
                      <w:szCs w:val="18"/>
                      <w:lang w:bidi="ar"/>
                    </w:rPr>
                    <w:t>良好</w:t>
                  </w:r>
                </w:p>
              </w:tc>
              <w:tc>
                <w:tcPr>
                  <w:tcW w:w="709"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80" w:lineRule="exact"/>
                    <w:suppressOverlap/>
                    <w:jc w:val="center"/>
                    <w:rPr>
                      <w:rFonts w:eastAsia="仿宋_GB2312"/>
                      <w:bCs/>
                      <w:sz w:val="18"/>
                      <w:szCs w:val="18"/>
                      <w:lang w:bidi="ar"/>
                    </w:rPr>
                  </w:pPr>
                  <w:r w:rsidRPr="00C36DE9">
                    <w:rPr>
                      <w:rFonts w:eastAsia="仿宋_GB2312"/>
                      <w:bCs/>
                      <w:sz w:val="18"/>
                      <w:szCs w:val="18"/>
                      <w:lang w:bidi="ar"/>
                    </w:rPr>
                    <w:t>优秀</w:t>
                  </w:r>
                </w:p>
              </w:tc>
              <w:tc>
                <w:tcPr>
                  <w:tcW w:w="708" w:type="dxa"/>
                  <w:vMerge/>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80" w:lineRule="exact"/>
                    <w:suppressOverlap/>
                    <w:rPr>
                      <w:rFonts w:eastAsia="仿宋_GB2312"/>
                      <w:bCs/>
                      <w:sz w:val="18"/>
                      <w:szCs w:val="18"/>
                      <w:lang w:bidi="ar"/>
                    </w:rPr>
                  </w:pPr>
                </w:p>
              </w:tc>
            </w:tr>
            <w:tr w:rsidR="00676FE6" w:rsidRPr="00C36DE9" w:rsidTr="00BE0AE0">
              <w:trPr>
                <w:trHeight w:val="1243"/>
                <w:jc w:val="center"/>
              </w:trPr>
              <w:tc>
                <w:tcPr>
                  <w:tcW w:w="992"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60" w:lineRule="exact"/>
                    <w:suppressOverlap/>
                    <w:jc w:val="center"/>
                    <w:rPr>
                      <w:rFonts w:eastAsia="仿宋_GB2312"/>
                      <w:bCs/>
                      <w:sz w:val="18"/>
                      <w:szCs w:val="18"/>
                      <w:lang w:bidi="ar"/>
                    </w:rPr>
                  </w:pPr>
                  <w:r w:rsidRPr="00C36DE9">
                    <w:rPr>
                      <w:rFonts w:eastAsia="仿宋_GB2312"/>
                      <w:bCs/>
                      <w:sz w:val="18"/>
                      <w:szCs w:val="18"/>
                      <w:lang w:bidi="ar"/>
                    </w:rPr>
                    <w:t>结构清晰完整（</w:t>
                  </w:r>
                  <w:r w:rsidRPr="00C36DE9">
                    <w:rPr>
                      <w:rFonts w:eastAsia="仿宋_GB2312"/>
                      <w:bCs/>
                      <w:sz w:val="18"/>
                      <w:szCs w:val="18"/>
                      <w:lang w:bidi="ar"/>
                    </w:rPr>
                    <w:t>20</w:t>
                  </w:r>
                  <w:r w:rsidRPr="00C36DE9">
                    <w:rPr>
                      <w:rFonts w:eastAsia="仿宋_GB2312"/>
                      <w:bCs/>
                      <w:sz w:val="18"/>
                      <w:szCs w:val="18"/>
                      <w:lang w:bidi="ar"/>
                    </w:rPr>
                    <w:t>分）</w:t>
                  </w:r>
                </w:p>
              </w:tc>
              <w:tc>
                <w:tcPr>
                  <w:tcW w:w="3251" w:type="dxa"/>
                  <w:tcBorders>
                    <w:tl2br w:val="nil"/>
                    <w:tr2bl w:val="nil"/>
                  </w:tcBorders>
                </w:tcPr>
                <w:p w:rsidR="00676FE6" w:rsidRPr="00C36DE9" w:rsidRDefault="00676FE6" w:rsidP="00D5301B">
                  <w:pPr>
                    <w:framePr w:hSpace="180" w:wrap="around" w:vAnchor="text" w:hAnchor="text" w:xAlign="center" w:y="265"/>
                    <w:adjustRightInd w:val="0"/>
                    <w:snapToGrid w:val="0"/>
                    <w:spacing w:line="360" w:lineRule="exact"/>
                    <w:suppressOverlap/>
                    <w:rPr>
                      <w:rFonts w:eastAsia="仿宋_GB2312"/>
                      <w:bCs/>
                      <w:sz w:val="18"/>
                      <w:szCs w:val="18"/>
                      <w:lang w:bidi="ar"/>
                    </w:rPr>
                  </w:pPr>
                  <w:r w:rsidRPr="00C36DE9">
                    <w:rPr>
                      <w:rFonts w:eastAsia="仿宋_GB2312"/>
                      <w:bCs/>
                      <w:sz w:val="18"/>
                      <w:szCs w:val="18"/>
                      <w:lang w:bidi="ar"/>
                    </w:rPr>
                    <w:t>1.</w:t>
                  </w:r>
                  <w:r w:rsidRPr="00C36DE9">
                    <w:rPr>
                      <w:rFonts w:eastAsia="仿宋_GB2312"/>
                      <w:bCs/>
                      <w:sz w:val="18"/>
                      <w:szCs w:val="18"/>
                      <w:lang w:bidi="ar"/>
                    </w:rPr>
                    <w:t>层次清晰，结构完整。案例分析应包括：事件分析、解决方案和工作启示三个部分</w:t>
                  </w:r>
                </w:p>
                <w:p w:rsidR="00676FE6" w:rsidRPr="00C36DE9" w:rsidRDefault="00676FE6" w:rsidP="00D5301B">
                  <w:pPr>
                    <w:framePr w:hSpace="180" w:wrap="around" w:vAnchor="text" w:hAnchor="text" w:xAlign="center" w:y="265"/>
                    <w:adjustRightInd w:val="0"/>
                    <w:snapToGrid w:val="0"/>
                    <w:spacing w:line="360" w:lineRule="exact"/>
                    <w:suppressOverlap/>
                    <w:rPr>
                      <w:rFonts w:eastAsia="仿宋_GB2312"/>
                      <w:bCs/>
                      <w:sz w:val="18"/>
                      <w:szCs w:val="18"/>
                      <w:lang w:bidi="ar"/>
                    </w:rPr>
                  </w:pPr>
                  <w:r w:rsidRPr="00C36DE9">
                    <w:rPr>
                      <w:rFonts w:eastAsia="仿宋_GB2312"/>
                      <w:bCs/>
                      <w:sz w:val="18"/>
                      <w:szCs w:val="18"/>
                      <w:lang w:bidi="ar"/>
                    </w:rPr>
                    <w:t>2.</w:t>
                  </w:r>
                  <w:r w:rsidRPr="00C36DE9">
                    <w:rPr>
                      <w:rFonts w:eastAsia="仿宋_GB2312"/>
                      <w:bCs/>
                      <w:sz w:val="18"/>
                      <w:szCs w:val="18"/>
                      <w:lang w:bidi="ar"/>
                    </w:rPr>
                    <w:t>能充分凸显发现问题、分析问题、解决问题的基本思路。结合教育政策要</w:t>
                  </w:r>
                  <w:r w:rsidRPr="00C36DE9">
                    <w:rPr>
                      <w:rFonts w:eastAsia="仿宋_GB2312"/>
                      <w:bCs/>
                      <w:sz w:val="18"/>
                      <w:szCs w:val="18"/>
                      <w:lang w:bidi="ar"/>
                    </w:rPr>
                    <w:lastRenderedPageBreak/>
                    <w:t>求，教育学、心理学相关理论以及高校工作实际深入分析说明问题</w:t>
                  </w:r>
                </w:p>
              </w:tc>
              <w:tc>
                <w:tcPr>
                  <w:tcW w:w="709"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80" w:lineRule="exact"/>
                    <w:suppressOverlap/>
                    <w:jc w:val="center"/>
                    <w:rPr>
                      <w:rFonts w:eastAsia="仿宋_GB2312"/>
                      <w:bCs/>
                      <w:sz w:val="18"/>
                      <w:szCs w:val="18"/>
                      <w:lang w:bidi="ar"/>
                    </w:rPr>
                  </w:pPr>
                  <w:r w:rsidRPr="00C36DE9">
                    <w:rPr>
                      <w:rFonts w:eastAsia="仿宋_GB2312"/>
                      <w:bCs/>
                      <w:sz w:val="18"/>
                      <w:szCs w:val="18"/>
                      <w:lang w:bidi="ar"/>
                    </w:rPr>
                    <w:lastRenderedPageBreak/>
                    <w:t>0-11</w:t>
                  </w:r>
                </w:p>
              </w:tc>
              <w:tc>
                <w:tcPr>
                  <w:tcW w:w="708"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80" w:lineRule="exact"/>
                    <w:suppressOverlap/>
                    <w:jc w:val="center"/>
                    <w:rPr>
                      <w:rFonts w:eastAsia="仿宋_GB2312"/>
                      <w:bCs/>
                      <w:sz w:val="18"/>
                      <w:szCs w:val="18"/>
                      <w:lang w:bidi="ar"/>
                    </w:rPr>
                  </w:pPr>
                  <w:r w:rsidRPr="00C36DE9">
                    <w:rPr>
                      <w:rFonts w:eastAsia="仿宋_GB2312"/>
                      <w:bCs/>
                      <w:sz w:val="18"/>
                      <w:szCs w:val="18"/>
                      <w:lang w:bidi="ar"/>
                    </w:rPr>
                    <w:t>12-14</w:t>
                  </w:r>
                </w:p>
              </w:tc>
              <w:tc>
                <w:tcPr>
                  <w:tcW w:w="851"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80" w:lineRule="exact"/>
                    <w:suppressOverlap/>
                    <w:jc w:val="center"/>
                    <w:rPr>
                      <w:rFonts w:eastAsia="仿宋_GB2312"/>
                      <w:bCs/>
                      <w:sz w:val="18"/>
                      <w:szCs w:val="18"/>
                      <w:lang w:bidi="ar"/>
                    </w:rPr>
                  </w:pPr>
                  <w:r w:rsidRPr="00C36DE9">
                    <w:rPr>
                      <w:rFonts w:eastAsia="仿宋_GB2312"/>
                      <w:bCs/>
                      <w:sz w:val="18"/>
                      <w:szCs w:val="18"/>
                      <w:lang w:bidi="ar"/>
                    </w:rPr>
                    <w:t>15-17</w:t>
                  </w:r>
                </w:p>
              </w:tc>
              <w:tc>
                <w:tcPr>
                  <w:tcW w:w="709"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80" w:lineRule="exact"/>
                    <w:suppressOverlap/>
                    <w:jc w:val="center"/>
                    <w:rPr>
                      <w:rFonts w:eastAsia="仿宋_GB2312"/>
                      <w:bCs/>
                      <w:sz w:val="18"/>
                      <w:szCs w:val="18"/>
                      <w:lang w:bidi="ar"/>
                    </w:rPr>
                  </w:pPr>
                  <w:r w:rsidRPr="00C36DE9">
                    <w:rPr>
                      <w:rFonts w:eastAsia="仿宋_GB2312"/>
                      <w:bCs/>
                      <w:sz w:val="18"/>
                      <w:szCs w:val="18"/>
                      <w:lang w:bidi="ar"/>
                    </w:rPr>
                    <w:t>18-20</w:t>
                  </w:r>
                </w:p>
              </w:tc>
              <w:tc>
                <w:tcPr>
                  <w:tcW w:w="708"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80" w:lineRule="exact"/>
                    <w:suppressOverlap/>
                    <w:rPr>
                      <w:rFonts w:eastAsia="仿宋_GB2312"/>
                      <w:bCs/>
                      <w:sz w:val="18"/>
                      <w:szCs w:val="18"/>
                      <w:lang w:bidi="ar"/>
                    </w:rPr>
                  </w:pPr>
                  <w:r w:rsidRPr="00C36DE9">
                    <w:rPr>
                      <w:rFonts w:eastAsia="仿宋_GB2312"/>
                      <w:bCs/>
                      <w:sz w:val="18"/>
                      <w:szCs w:val="18"/>
                      <w:lang w:bidi="ar"/>
                    </w:rPr>
                    <w:t xml:space="preserve">　</w:t>
                  </w:r>
                </w:p>
              </w:tc>
            </w:tr>
            <w:tr w:rsidR="00676FE6" w:rsidRPr="00C36DE9" w:rsidTr="00BE0AE0">
              <w:trPr>
                <w:trHeight w:val="880"/>
                <w:jc w:val="center"/>
              </w:trPr>
              <w:tc>
                <w:tcPr>
                  <w:tcW w:w="992"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60" w:lineRule="exact"/>
                    <w:suppressOverlap/>
                    <w:jc w:val="center"/>
                    <w:rPr>
                      <w:rFonts w:eastAsia="仿宋_GB2312"/>
                      <w:bCs/>
                      <w:sz w:val="18"/>
                      <w:szCs w:val="18"/>
                      <w:lang w:bidi="ar"/>
                    </w:rPr>
                  </w:pPr>
                  <w:r w:rsidRPr="00C36DE9">
                    <w:rPr>
                      <w:rFonts w:eastAsia="仿宋_GB2312"/>
                      <w:bCs/>
                      <w:sz w:val="18"/>
                      <w:szCs w:val="18"/>
                      <w:lang w:bidi="ar"/>
                    </w:rPr>
                    <w:t>表达通顺准确（</w:t>
                  </w:r>
                  <w:r w:rsidRPr="00C36DE9">
                    <w:rPr>
                      <w:rFonts w:eastAsia="仿宋_GB2312"/>
                      <w:bCs/>
                      <w:sz w:val="18"/>
                      <w:szCs w:val="18"/>
                      <w:lang w:bidi="ar"/>
                    </w:rPr>
                    <w:t>20</w:t>
                  </w:r>
                  <w:r w:rsidRPr="00C36DE9">
                    <w:rPr>
                      <w:rFonts w:eastAsia="仿宋_GB2312"/>
                      <w:bCs/>
                      <w:sz w:val="18"/>
                      <w:szCs w:val="18"/>
                      <w:lang w:bidi="ar"/>
                    </w:rPr>
                    <w:t>分）</w:t>
                  </w:r>
                </w:p>
              </w:tc>
              <w:tc>
                <w:tcPr>
                  <w:tcW w:w="3251" w:type="dxa"/>
                  <w:tcBorders>
                    <w:tl2br w:val="nil"/>
                    <w:tr2bl w:val="nil"/>
                  </w:tcBorders>
                </w:tcPr>
                <w:p w:rsidR="00676FE6" w:rsidRPr="00C36DE9" w:rsidRDefault="00676FE6" w:rsidP="00D5301B">
                  <w:pPr>
                    <w:framePr w:hSpace="180" w:wrap="around" w:vAnchor="text" w:hAnchor="text" w:xAlign="center" w:y="265"/>
                    <w:adjustRightInd w:val="0"/>
                    <w:snapToGrid w:val="0"/>
                    <w:spacing w:line="360" w:lineRule="exact"/>
                    <w:suppressOverlap/>
                    <w:rPr>
                      <w:rFonts w:eastAsia="仿宋_GB2312"/>
                      <w:bCs/>
                      <w:sz w:val="18"/>
                      <w:szCs w:val="18"/>
                      <w:lang w:bidi="ar"/>
                    </w:rPr>
                  </w:pPr>
                  <w:r w:rsidRPr="00C36DE9">
                    <w:rPr>
                      <w:rFonts w:eastAsia="仿宋_GB2312"/>
                      <w:bCs/>
                      <w:sz w:val="18"/>
                      <w:szCs w:val="18"/>
                      <w:lang w:bidi="ar"/>
                    </w:rPr>
                    <w:t>1.</w:t>
                  </w:r>
                  <w:r w:rsidRPr="00C36DE9">
                    <w:rPr>
                      <w:rFonts w:eastAsia="仿宋_GB2312"/>
                      <w:bCs/>
                      <w:sz w:val="18"/>
                      <w:szCs w:val="18"/>
                      <w:lang w:bidi="ar"/>
                    </w:rPr>
                    <w:t>文字通顺、准确，语法规范，无病句</w:t>
                  </w:r>
                </w:p>
                <w:p w:rsidR="00676FE6" w:rsidRPr="00C36DE9" w:rsidRDefault="00676FE6" w:rsidP="00D5301B">
                  <w:pPr>
                    <w:framePr w:hSpace="180" w:wrap="around" w:vAnchor="text" w:hAnchor="text" w:xAlign="center" w:y="265"/>
                    <w:adjustRightInd w:val="0"/>
                    <w:snapToGrid w:val="0"/>
                    <w:spacing w:line="360" w:lineRule="exact"/>
                    <w:suppressOverlap/>
                    <w:rPr>
                      <w:rFonts w:eastAsia="仿宋_GB2312"/>
                      <w:bCs/>
                      <w:sz w:val="18"/>
                      <w:szCs w:val="18"/>
                      <w:lang w:bidi="ar"/>
                    </w:rPr>
                  </w:pPr>
                  <w:r w:rsidRPr="00C36DE9">
                    <w:rPr>
                      <w:rFonts w:eastAsia="仿宋_GB2312"/>
                      <w:bCs/>
                      <w:sz w:val="18"/>
                      <w:szCs w:val="18"/>
                      <w:lang w:bidi="ar"/>
                    </w:rPr>
                    <w:t>2.</w:t>
                  </w:r>
                  <w:r w:rsidRPr="00C36DE9">
                    <w:rPr>
                      <w:rFonts w:eastAsia="仿宋_GB2312"/>
                      <w:bCs/>
                      <w:sz w:val="18"/>
                      <w:szCs w:val="18"/>
                      <w:lang w:bidi="ar"/>
                    </w:rPr>
                    <w:t>达到规定字数要求（不少于</w:t>
                  </w:r>
                  <w:r w:rsidRPr="00C36DE9">
                    <w:rPr>
                      <w:rFonts w:eastAsia="仿宋_GB2312"/>
                      <w:bCs/>
                      <w:sz w:val="18"/>
                      <w:szCs w:val="18"/>
                      <w:lang w:bidi="ar"/>
                    </w:rPr>
                    <w:t>1000</w:t>
                  </w:r>
                  <w:r w:rsidRPr="00C36DE9">
                    <w:rPr>
                      <w:rFonts w:eastAsia="仿宋_GB2312"/>
                      <w:bCs/>
                      <w:sz w:val="18"/>
                      <w:szCs w:val="18"/>
                      <w:lang w:bidi="ar"/>
                    </w:rPr>
                    <w:t>字）</w:t>
                  </w:r>
                </w:p>
              </w:tc>
              <w:tc>
                <w:tcPr>
                  <w:tcW w:w="709"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80" w:lineRule="exact"/>
                    <w:suppressOverlap/>
                    <w:jc w:val="center"/>
                    <w:rPr>
                      <w:rFonts w:eastAsia="仿宋_GB2312"/>
                      <w:bCs/>
                      <w:sz w:val="18"/>
                      <w:szCs w:val="18"/>
                      <w:lang w:bidi="ar"/>
                    </w:rPr>
                  </w:pPr>
                  <w:r w:rsidRPr="00C36DE9">
                    <w:rPr>
                      <w:rFonts w:eastAsia="仿宋_GB2312"/>
                      <w:bCs/>
                      <w:sz w:val="18"/>
                      <w:szCs w:val="18"/>
                      <w:lang w:bidi="ar"/>
                    </w:rPr>
                    <w:t>0-11</w:t>
                  </w:r>
                </w:p>
              </w:tc>
              <w:tc>
                <w:tcPr>
                  <w:tcW w:w="708"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80" w:lineRule="exact"/>
                    <w:suppressOverlap/>
                    <w:jc w:val="center"/>
                    <w:rPr>
                      <w:rFonts w:eastAsia="仿宋_GB2312"/>
                      <w:bCs/>
                      <w:sz w:val="18"/>
                      <w:szCs w:val="18"/>
                      <w:lang w:bidi="ar"/>
                    </w:rPr>
                  </w:pPr>
                  <w:r w:rsidRPr="00C36DE9">
                    <w:rPr>
                      <w:rFonts w:eastAsia="仿宋_GB2312"/>
                      <w:bCs/>
                      <w:sz w:val="18"/>
                      <w:szCs w:val="18"/>
                      <w:lang w:bidi="ar"/>
                    </w:rPr>
                    <w:t>12-14</w:t>
                  </w:r>
                </w:p>
              </w:tc>
              <w:tc>
                <w:tcPr>
                  <w:tcW w:w="851"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80" w:lineRule="exact"/>
                    <w:suppressOverlap/>
                    <w:jc w:val="center"/>
                    <w:rPr>
                      <w:rFonts w:eastAsia="仿宋_GB2312"/>
                      <w:bCs/>
                      <w:sz w:val="18"/>
                      <w:szCs w:val="18"/>
                      <w:lang w:bidi="ar"/>
                    </w:rPr>
                  </w:pPr>
                  <w:r w:rsidRPr="00C36DE9">
                    <w:rPr>
                      <w:rFonts w:eastAsia="仿宋_GB2312"/>
                      <w:bCs/>
                      <w:sz w:val="18"/>
                      <w:szCs w:val="18"/>
                      <w:lang w:bidi="ar"/>
                    </w:rPr>
                    <w:t>15-17</w:t>
                  </w:r>
                </w:p>
              </w:tc>
              <w:tc>
                <w:tcPr>
                  <w:tcW w:w="709"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80" w:lineRule="exact"/>
                    <w:suppressOverlap/>
                    <w:jc w:val="center"/>
                    <w:rPr>
                      <w:rFonts w:eastAsia="仿宋_GB2312"/>
                      <w:bCs/>
                      <w:sz w:val="18"/>
                      <w:szCs w:val="18"/>
                      <w:lang w:bidi="ar"/>
                    </w:rPr>
                  </w:pPr>
                  <w:r w:rsidRPr="00C36DE9">
                    <w:rPr>
                      <w:rFonts w:eastAsia="仿宋_GB2312"/>
                      <w:bCs/>
                      <w:sz w:val="18"/>
                      <w:szCs w:val="18"/>
                      <w:lang w:bidi="ar"/>
                    </w:rPr>
                    <w:t>18-20</w:t>
                  </w:r>
                </w:p>
              </w:tc>
              <w:tc>
                <w:tcPr>
                  <w:tcW w:w="708"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80" w:lineRule="exact"/>
                    <w:suppressOverlap/>
                    <w:rPr>
                      <w:rFonts w:eastAsia="仿宋_GB2312"/>
                      <w:bCs/>
                      <w:sz w:val="18"/>
                      <w:szCs w:val="18"/>
                      <w:lang w:bidi="ar"/>
                    </w:rPr>
                  </w:pPr>
                  <w:r w:rsidRPr="00C36DE9">
                    <w:rPr>
                      <w:rFonts w:eastAsia="仿宋_GB2312"/>
                      <w:bCs/>
                      <w:sz w:val="18"/>
                      <w:szCs w:val="18"/>
                      <w:lang w:bidi="ar"/>
                    </w:rPr>
                    <w:t xml:space="preserve">　</w:t>
                  </w:r>
                </w:p>
              </w:tc>
            </w:tr>
            <w:tr w:rsidR="00676FE6" w:rsidRPr="00C36DE9" w:rsidTr="00BE0AE0">
              <w:trPr>
                <w:trHeight w:val="741"/>
                <w:jc w:val="center"/>
              </w:trPr>
              <w:tc>
                <w:tcPr>
                  <w:tcW w:w="992"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60" w:lineRule="exact"/>
                    <w:suppressOverlap/>
                    <w:jc w:val="center"/>
                    <w:rPr>
                      <w:rFonts w:eastAsia="仿宋_GB2312"/>
                      <w:bCs/>
                      <w:sz w:val="18"/>
                      <w:szCs w:val="18"/>
                      <w:lang w:bidi="ar"/>
                    </w:rPr>
                  </w:pPr>
                  <w:r w:rsidRPr="00C36DE9">
                    <w:rPr>
                      <w:rFonts w:eastAsia="仿宋_GB2312"/>
                      <w:bCs/>
                      <w:sz w:val="18"/>
                      <w:szCs w:val="18"/>
                      <w:lang w:bidi="ar"/>
                    </w:rPr>
                    <w:t>观点正确鲜明（</w:t>
                  </w:r>
                  <w:r w:rsidRPr="00C36DE9">
                    <w:rPr>
                      <w:rFonts w:eastAsia="仿宋_GB2312"/>
                      <w:bCs/>
                      <w:sz w:val="18"/>
                      <w:szCs w:val="18"/>
                      <w:lang w:bidi="ar"/>
                    </w:rPr>
                    <w:t>25</w:t>
                  </w:r>
                  <w:r w:rsidRPr="00C36DE9">
                    <w:rPr>
                      <w:rFonts w:eastAsia="仿宋_GB2312"/>
                      <w:bCs/>
                      <w:sz w:val="18"/>
                      <w:szCs w:val="18"/>
                      <w:lang w:bidi="ar"/>
                    </w:rPr>
                    <w:t>分）</w:t>
                  </w:r>
                </w:p>
              </w:tc>
              <w:tc>
                <w:tcPr>
                  <w:tcW w:w="3251" w:type="dxa"/>
                  <w:tcBorders>
                    <w:tl2br w:val="nil"/>
                    <w:tr2bl w:val="nil"/>
                  </w:tcBorders>
                </w:tcPr>
                <w:p w:rsidR="00676FE6" w:rsidRPr="00C36DE9" w:rsidRDefault="00676FE6" w:rsidP="00D5301B">
                  <w:pPr>
                    <w:framePr w:hSpace="180" w:wrap="around" w:vAnchor="text" w:hAnchor="text" w:xAlign="center" w:y="265"/>
                    <w:adjustRightInd w:val="0"/>
                    <w:snapToGrid w:val="0"/>
                    <w:spacing w:line="360" w:lineRule="exact"/>
                    <w:suppressOverlap/>
                    <w:rPr>
                      <w:rFonts w:eastAsia="仿宋_GB2312"/>
                      <w:bCs/>
                      <w:sz w:val="18"/>
                      <w:szCs w:val="18"/>
                      <w:lang w:bidi="ar"/>
                    </w:rPr>
                  </w:pPr>
                  <w:r w:rsidRPr="00C36DE9">
                    <w:rPr>
                      <w:rFonts w:eastAsia="仿宋_GB2312"/>
                      <w:bCs/>
                      <w:sz w:val="18"/>
                      <w:szCs w:val="18"/>
                      <w:lang w:bidi="ar"/>
                    </w:rPr>
                    <w:t>1.</w:t>
                  </w:r>
                  <w:r w:rsidRPr="00C36DE9">
                    <w:rPr>
                      <w:rFonts w:eastAsia="仿宋_GB2312"/>
                      <w:bCs/>
                      <w:sz w:val="18"/>
                      <w:szCs w:val="18"/>
                      <w:lang w:bidi="ar"/>
                    </w:rPr>
                    <w:t>准确理解把握案例特点，能结合工作实际抓住关键要素，发现并提出自己的观点</w:t>
                  </w:r>
                </w:p>
                <w:p w:rsidR="00676FE6" w:rsidRPr="00C36DE9" w:rsidRDefault="00676FE6" w:rsidP="00D5301B">
                  <w:pPr>
                    <w:framePr w:hSpace="180" w:wrap="around" w:vAnchor="text" w:hAnchor="text" w:xAlign="center" w:y="265"/>
                    <w:adjustRightInd w:val="0"/>
                    <w:snapToGrid w:val="0"/>
                    <w:spacing w:line="360" w:lineRule="exact"/>
                    <w:suppressOverlap/>
                    <w:rPr>
                      <w:rFonts w:eastAsia="仿宋_GB2312"/>
                      <w:bCs/>
                      <w:sz w:val="18"/>
                      <w:szCs w:val="18"/>
                      <w:lang w:bidi="ar"/>
                    </w:rPr>
                  </w:pPr>
                  <w:r w:rsidRPr="00C36DE9">
                    <w:rPr>
                      <w:rFonts w:eastAsia="仿宋_GB2312"/>
                      <w:bCs/>
                      <w:sz w:val="18"/>
                      <w:szCs w:val="18"/>
                      <w:lang w:bidi="ar"/>
                    </w:rPr>
                    <w:t>2.</w:t>
                  </w:r>
                  <w:r w:rsidRPr="00C36DE9">
                    <w:rPr>
                      <w:rFonts w:eastAsia="仿宋_GB2312"/>
                      <w:bCs/>
                      <w:sz w:val="18"/>
                      <w:szCs w:val="18"/>
                      <w:lang w:bidi="ar"/>
                    </w:rPr>
                    <w:t>观点符合新时代高校育人的相关要求，贯彻</w:t>
                  </w:r>
                  <w:r w:rsidRPr="00C36DE9">
                    <w:rPr>
                      <w:rFonts w:eastAsia="仿宋_GB2312"/>
                      <w:bCs/>
                      <w:sz w:val="18"/>
                      <w:szCs w:val="18"/>
                      <w:lang w:bidi="ar"/>
                    </w:rPr>
                    <w:t>“</w:t>
                  </w:r>
                  <w:r w:rsidRPr="00C36DE9">
                    <w:rPr>
                      <w:rFonts w:eastAsia="仿宋_GB2312"/>
                      <w:bCs/>
                      <w:sz w:val="18"/>
                      <w:szCs w:val="18"/>
                      <w:lang w:bidi="ar"/>
                    </w:rPr>
                    <w:t>立德树人</w:t>
                  </w:r>
                  <w:r w:rsidRPr="00C36DE9">
                    <w:rPr>
                      <w:rFonts w:eastAsia="仿宋_GB2312"/>
                      <w:bCs/>
                      <w:sz w:val="18"/>
                      <w:szCs w:val="18"/>
                      <w:lang w:bidi="ar"/>
                    </w:rPr>
                    <w:t>”“</w:t>
                  </w:r>
                  <w:r w:rsidRPr="00C36DE9">
                    <w:rPr>
                      <w:rFonts w:eastAsia="仿宋_GB2312"/>
                      <w:bCs/>
                      <w:sz w:val="18"/>
                      <w:szCs w:val="18"/>
                      <w:lang w:bidi="ar"/>
                    </w:rPr>
                    <w:t>以生为本</w:t>
                  </w:r>
                  <w:r w:rsidRPr="00C36DE9">
                    <w:rPr>
                      <w:rFonts w:eastAsia="仿宋_GB2312"/>
                      <w:bCs/>
                      <w:sz w:val="18"/>
                      <w:szCs w:val="18"/>
                      <w:lang w:bidi="ar"/>
                    </w:rPr>
                    <w:t>”</w:t>
                  </w:r>
                  <w:r w:rsidRPr="00C36DE9">
                    <w:rPr>
                      <w:rFonts w:eastAsia="仿宋_GB2312"/>
                      <w:bCs/>
                      <w:sz w:val="18"/>
                      <w:szCs w:val="18"/>
                      <w:lang w:bidi="ar"/>
                    </w:rPr>
                    <w:t>等教育理念，坚持正确的观念导向</w:t>
                  </w:r>
                </w:p>
              </w:tc>
              <w:tc>
                <w:tcPr>
                  <w:tcW w:w="709"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80" w:lineRule="exact"/>
                    <w:suppressOverlap/>
                    <w:jc w:val="center"/>
                    <w:rPr>
                      <w:rFonts w:eastAsia="仿宋_GB2312"/>
                      <w:bCs/>
                      <w:sz w:val="18"/>
                      <w:szCs w:val="18"/>
                      <w:lang w:bidi="ar"/>
                    </w:rPr>
                  </w:pPr>
                  <w:r w:rsidRPr="00C36DE9">
                    <w:rPr>
                      <w:rFonts w:eastAsia="仿宋_GB2312"/>
                      <w:bCs/>
                      <w:sz w:val="18"/>
                      <w:szCs w:val="18"/>
                      <w:lang w:bidi="ar"/>
                    </w:rPr>
                    <w:t>0-14</w:t>
                  </w:r>
                </w:p>
              </w:tc>
              <w:tc>
                <w:tcPr>
                  <w:tcW w:w="708"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80" w:lineRule="exact"/>
                    <w:suppressOverlap/>
                    <w:jc w:val="center"/>
                    <w:rPr>
                      <w:rFonts w:eastAsia="仿宋_GB2312"/>
                      <w:bCs/>
                      <w:sz w:val="18"/>
                      <w:szCs w:val="18"/>
                      <w:lang w:bidi="ar"/>
                    </w:rPr>
                  </w:pPr>
                  <w:r w:rsidRPr="00C36DE9">
                    <w:rPr>
                      <w:rFonts w:eastAsia="仿宋_GB2312"/>
                      <w:bCs/>
                      <w:sz w:val="18"/>
                      <w:szCs w:val="18"/>
                      <w:lang w:bidi="ar"/>
                    </w:rPr>
                    <w:t>15-17</w:t>
                  </w:r>
                </w:p>
              </w:tc>
              <w:tc>
                <w:tcPr>
                  <w:tcW w:w="851"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80" w:lineRule="exact"/>
                    <w:suppressOverlap/>
                    <w:jc w:val="center"/>
                    <w:rPr>
                      <w:rFonts w:eastAsia="仿宋_GB2312"/>
                      <w:bCs/>
                      <w:sz w:val="18"/>
                      <w:szCs w:val="18"/>
                      <w:lang w:bidi="ar"/>
                    </w:rPr>
                  </w:pPr>
                  <w:r w:rsidRPr="00C36DE9">
                    <w:rPr>
                      <w:rFonts w:eastAsia="仿宋_GB2312"/>
                      <w:bCs/>
                      <w:sz w:val="18"/>
                      <w:szCs w:val="18"/>
                      <w:lang w:bidi="ar"/>
                    </w:rPr>
                    <w:t>18-21</w:t>
                  </w:r>
                </w:p>
              </w:tc>
              <w:tc>
                <w:tcPr>
                  <w:tcW w:w="709"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80" w:lineRule="exact"/>
                    <w:suppressOverlap/>
                    <w:jc w:val="center"/>
                    <w:rPr>
                      <w:rFonts w:eastAsia="仿宋_GB2312"/>
                      <w:bCs/>
                      <w:sz w:val="18"/>
                      <w:szCs w:val="18"/>
                      <w:lang w:bidi="ar"/>
                    </w:rPr>
                  </w:pPr>
                  <w:r w:rsidRPr="00C36DE9">
                    <w:rPr>
                      <w:rFonts w:eastAsia="仿宋_GB2312"/>
                      <w:bCs/>
                      <w:sz w:val="18"/>
                      <w:szCs w:val="18"/>
                      <w:lang w:bidi="ar"/>
                    </w:rPr>
                    <w:t>22-25</w:t>
                  </w:r>
                </w:p>
              </w:tc>
              <w:tc>
                <w:tcPr>
                  <w:tcW w:w="708"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80" w:lineRule="exact"/>
                    <w:suppressOverlap/>
                    <w:rPr>
                      <w:rFonts w:eastAsia="仿宋_GB2312"/>
                      <w:bCs/>
                      <w:sz w:val="18"/>
                      <w:szCs w:val="18"/>
                      <w:lang w:bidi="ar"/>
                    </w:rPr>
                  </w:pPr>
                </w:p>
              </w:tc>
            </w:tr>
            <w:tr w:rsidR="00676FE6" w:rsidRPr="00C36DE9" w:rsidTr="00BE0AE0">
              <w:trPr>
                <w:trHeight w:val="1247"/>
                <w:jc w:val="center"/>
              </w:trPr>
              <w:tc>
                <w:tcPr>
                  <w:tcW w:w="992"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60" w:lineRule="exact"/>
                    <w:suppressOverlap/>
                    <w:jc w:val="center"/>
                    <w:rPr>
                      <w:rFonts w:eastAsia="仿宋_GB2312"/>
                      <w:bCs/>
                      <w:sz w:val="18"/>
                      <w:szCs w:val="18"/>
                      <w:lang w:bidi="ar"/>
                    </w:rPr>
                  </w:pPr>
                  <w:r w:rsidRPr="00C36DE9">
                    <w:rPr>
                      <w:rFonts w:eastAsia="仿宋_GB2312"/>
                      <w:bCs/>
                      <w:sz w:val="18"/>
                      <w:szCs w:val="18"/>
                      <w:lang w:bidi="ar"/>
                    </w:rPr>
                    <w:t>分析全面透彻（</w:t>
                  </w:r>
                  <w:r w:rsidRPr="00C36DE9">
                    <w:rPr>
                      <w:rFonts w:eastAsia="仿宋_GB2312"/>
                      <w:bCs/>
                      <w:sz w:val="18"/>
                      <w:szCs w:val="18"/>
                      <w:lang w:bidi="ar"/>
                    </w:rPr>
                    <w:t>35</w:t>
                  </w:r>
                  <w:r w:rsidRPr="00C36DE9">
                    <w:rPr>
                      <w:rFonts w:eastAsia="仿宋_GB2312"/>
                      <w:bCs/>
                      <w:sz w:val="18"/>
                      <w:szCs w:val="18"/>
                      <w:lang w:bidi="ar"/>
                    </w:rPr>
                    <w:t>分）</w:t>
                  </w:r>
                </w:p>
              </w:tc>
              <w:tc>
                <w:tcPr>
                  <w:tcW w:w="3251" w:type="dxa"/>
                  <w:tcBorders>
                    <w:tl2br w:val="nil"/>
                    <w:tr2bl w:val="nil"/>
                  </w:tcBorders>
                </w:tcPr>
                <w:p w:rsidR="00676FE6" w:rsidRPr="00C36DE9" w:rsidRDefault="00676FE6" w:rsidP="00D5301B">
                  <w:pPr>
                    <w:framePr w:hSpace="180" w:wrap="around" w:vAnchor="text" w:hAnchor="text" w:xAlign="center" w:y="265"/>
                    <w:adjustRightInd w:val="0"/>
                    <w:snapToGrid w:val="0"/>
                    <w:spacing w:line="360" w:lineRule="exact"/>
                    <w:suppressOverlap/>
                    <w:rPr>
                      <w:rFonts w:eastAsia="仿宋_GB2312"/>
                      <w:bCs/>
                      <w:sz w:val="18"/>
                      <w:szCs w:val="18"/>
                      <w:lang w:bidi="ar"/>
                    </w:rPr>
                  </w:pPr>
                  <w:r w:rsidRPr="00C36DE9">
                    <w:rPr>
                      <w:rFonts w:eastAsia="仿宋_GB2312"/>
                      <w:bCs/>
                      <w:sz w:val="18"/>
                      <w:szCs w:val="18"/>
                      <w:lang w:bidi="ar"/>
                    </w:rPr>
                    <w:t>1.</w:t>
                  </w:r>
                  <w:r w:rsidRPr="00C36DE9">
                    <w:rPr>
                      <w:rFonts w:eastAsia="仿宋_GB2312"/>
                      <w:bCs/>
                      <w:sz w:val="18"/>
                      <w:szCs w:val="18"/>
                      <w:lang w:bidi="ar"/>
                    </w:rPr>
                    <w:t>能够快速分析聚焦问题本质</w:t>
                  </w:r>
                </w:p>
                <w:p w:rsidR="00676FE6" w:rsidRPr="00C36DE9" w:rsidRDefault="00676FE6" w:rsidP="00D5301B">
                  <w:pPr>
                    <w:framePr w:hSpace="180" w:wrap="around" w:vAnchor="text" w:hAnchor="text" w:xAlign="center" w:y="265"/>
                    <w:adjustRightInd w:val="0"/>
                    <w:snapToGrid w:val="0"/>
                    <w:spacing w:line="360" w:lineRule="exact"/>
                    <w:suppressOverlap/>
                    <w:rPr>
                      <w:rFonts w:eastAsia="仿宋_GB2312"/>
                      <w:bCs/>
                      <w:sz w:val="18"/>
                      <w:szCs w:val="18"/>
                      <w:lang w:bidi="ar"/>
                    </w:rPr>
                  </w:pPr>
                  <w:r w:rsidRPr="00C36DE9">
                    <w:rPr>
                      <w:rFonts w:eastAsia="仿宋_GB2312"/>
                      <w:bCs/>
                      <w:sz w:val="18"/>
                      <w:szCs w:val="18"/>
                      <w:lang w:bidi="ar"/>
                    </w:rPr>
                    <w:t>2.</w:t>
                  </w:r>
                  <w:r w:rsidRPr="00C36DE9">
                    <w:rPr>
                      <w:rFonts w:eastAsia="仿宋_GB2312"/>
                      <w:bCs/>
                      <w:sz w:val="18"/>
                      <w:szCs w:val="18"/>
                      <w:lang w:bidi="ar"/>
                    </w:rPr>
                    <w:t>能够结合教育教学理论，依据案例特征，提出解决思路和可操作性强的解决方案，处理方式科学得当</w:t>
                  </w:r>
                </w:p>
                <w:p w:rsidR="00676FE6" w:rsidRPr="00C36DE9" w:rsidRDefault="00676FE6" w:rsidP="00D5301B">
                  <w:pPr>
                    <w:framePr w:hSpace="180" w:wrap="around" w:vAnchor="text" w:hAnchor="text" w:xAlign="center" w:y="265"/>
                    <w:adjustRightInd w:val="0"/>
                    <w:snapToGrid w:val="0"/>
                    <w:spacing w:line="360" w:lineRule="exact"/>
                    <w:suppressOverlap/>
                    <w:rPr>
                      <w:rFonts w:eastAsia="仿宋_GB2312"/>
                      <w:bCs/>
                      <w:sz w:val="18"/>
                      <w:szCs w:val="18"/>
                      <w:lang w:bidi="ar"/>
                    </w:rPr>
                  </w:pPr>
                  <w:r w:rsidRPr="00C36DE9">
                    <w:rPr>
                      <w:rFonts w:eastAsia="仿宋_GB2312"/>
                      <w:bCs/>
                      <w:sz w:val="18"/>
                      <w:szCs w:val="18"/>
                      <w:lang w:bidi="ar"/>
                    </w:rPr>
                    <w:t>3.</w:t>
                  </w:r>
                  <w:r w:rsidRPr="00C36DE9">
                    <w:rPr>
                      <w:rFonts w:eastAsia="仿宋_GB2312"/>
                      <w:bCs/>
                      <w:sz w:val="18"/>
                      <w:szCs w:val="18"/>
                      <w:lang w:bidi="ar"/>
                    </w:rPr>
                    <w:t>能够提出该案例对高校教育教学工作中其他类似问题的启示</w:t>
                  </w:r>
                </w:p>
              </w:tc>
              <w:tc>
                <w:tcPr>
                  <w:tcW w:w="709"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80" w:lineRule="exact"/>
                    <w:suppressOverlap/>
                    <w:jc w:val="center"/>
                    <w:rPr>
                      <w:rFonts w:eastAsia="仿宋_GB2312"/>
                      <w:bCs/>
                      <w:sz w:val="18"/>
                      <w:szCs w:val="18"/>
                      <w:lang w:bidi="ar"/>
                    </w:rPr>
                  </w:pPr>
                  <w:r w:rsidRPr="00C36DE9">
                    <w:rPr>
                      <w:rFonts w:eastAsia="仿宋_GB2312"/>
                      <w:bCs/>
                      <w:sz w:val="18"/>
                      <w:szCs w:val="18"/>
                      <w:lang w:bidi="ar"/>
                    </w:rPr>
                    <w:t>0-20</w:t>
                  </w:r>
                </w:p>
              </w:tc>
              <w:tc>
                <w:tcPr>
                  <w:tcW w:w="708"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80" w:lineRule="exact"/>
                    <w:suppressOverlap/>
                    <w:jc w:val="center"/>
                    <w:rPr>
                      <w:rFonts w:eastAsia="仿宋_GB2312"/>
                      <w:bCs/>
                      <w:sz w:val="18"/>
                      <w:szCs w:val="18"/>
                      <w:lang w:bidi="ar"/>
                    </w:rPr>
                  </w:pPr>
                  <w:r w:rsidRPr="00C36DE9">
                    <w:rPr>
                      <w:rFonts w:eastAsia="仿宋_GB2312"/>
                      <w:bCs/>
                      <w:sz w:val="18"/>
                      <w:szCs w:val="18"/>
                      <w:lang w:bidi="ar"/>
                    </w:rPr>
                    <w:t>21-25</w:t>
                  </w:r>
                </w:p>
              </w:tc>
              <w:tc>
                <w:tcPr>
                  <w:tcW w:w="851"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80" w:lineRule="exact"/>
                    <w:suppressOverlap/>
                    <w:jc w:val="center"/>
                    <w:rPr>
                      <w:rFonts w:eastAsia="仿宋_GB2312"/>
                      <w:bCs/>
                      <w:sz w:val="18"/>
                      <w:szCs w:val="18"/>
                      <w:lang w:bidi="ar"/>
                    </w:rPr>
                  </w:pPr>
                  <w:r w:rsidRPr="00C36DE9">
                    <w:rPr>
                      <w:rFonts w:eastAsia="仿宋_GB2312"/>
                      <w:bCs/>
                      <w:sz w:val="18"/>
                      <w:szCs w:val="18"/>
                      <w:lang w:bidi="ar"/>
                    </w:rPr>
                    <w:t>26-30</w:t>
                  </w:r>
                </w:p>
              </w:tc>
              <w:tc>
                <w:tcPr>
                  <w:tcW w:w="709"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80" w:lineRule="exact"/>
                    <w:suppressOverlap/>
                    <w:jc w:val="center"/>
                    <w:rPr>
                      <w:rFonts w:eastAsia="仿宋_GB2312"/>
                      <w:bCs/>
                      <w:sz w:val="18"/>
                      <w:szCs w:val="18"/>
                      <w:lang w:bidi="ar"/>
                    </w:rPr>
                  </w:pPr>
                  <w:r w:rsidRPr="00C36DE9">
                    <w:rPr>
                      <w:rFonts w:eastAsia="仿宋_GB2312"/>
                      <w:bCs/>
                      <w:sz w:val="18"/>
                      <w:szCs w:val="18"/>
                      <w:lang w:bidi="ar"/>
                    </w:rPr>
                    <w:t>31-35</w:t>
                  </w:r>
                </w:p>
              </w:tc>
              <w:tc>
                <w:tcPr>
                  <w:tcW w:w="708"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80" w:lineRule="exact"/>
                    <w:suppressOverlap/>
                    <w:rPr>
                      <w:rFonts w:eastAsia="仿宋_GB2312"/>
                      <w:bCs/>
                      <w:sz w:val="18"/>
                      <w:szCs w:val="18"/>
                      <w:lang w:bidi="ar"/>
                    </w:rPr>
                  </w:pPr>
                </w:p>
              </w:tc>
            </w:tr>
          </w:tbl>
          <w:p w:rsidR="00676FE6" w:rsidRPr="00C36DE9" w:rsidRDefault="00676FE6" w:rsidP="00676FE6">
            <w:pPr>
              <w:jc w:val="center"/>
              <w:rPr>
                <w:rFonts w:eastAsia="黑体"/>
                <w:b/>
                <w:bCs/>
                <w:color w:val="000000"/>
                <w:sz w:val="18"/>
                <w:szCs w:val="18"/>
                <w:shd w:val="clear" w:color="auto" w:fill="FFFFFF"/>
                <w:lang w:bidi="ar"/>
              </w:rPr>
            </w:pPr>
          </w:p>
          <w:p w:rsidR="00676FE6" w:rsidRPr="00C36DE9" w:rsidRDefault="00676FE6" w:rsidP="00676FE6">
            <w:pPr>
              <w:jc w:val="center"/>
              <w:rPr>
                <w:sz w:val="18"/>
                <w:szCs w:val="18"/>
              </w:rPr>
            </w:pPr>
            <w:r w:rsidRPr="00C36DE9">
              <w:rPr>
                <w:rFonts w:eastAsia="黑体"/>
                <w:b/>
                <w:bCs/>
                <w:color w:val="000000"/>
                <w:sz w:val="18"/>
                <w:szCs w:val="18"/>
                <w:shd w:val="clear" w:color="auto" w:fill="FFFFFF"/>
                <w:lang w:bidi="ar"/>
              </w:rPr>
              <w:t>模块二：模拟课堂教学及说课</w:t>
            </w:r>
            <w:r w:rsidRPr="00C36DE9">
              <w:rPr>
                <w:rFonts w:eastAsia="黑体"/>
                <w:b/>
                <w:bCs/>
                <w:color w:val="000000"/>
                <w:sz w:val="18"/>
                <w:szCs w:val="18"/>
                <w:shd w:val="clear" w:color="auto" w:fill="FFFFFF"/>
                <w:lang w:bidi="ar"/>
              </w:rPr>
              <w:t xml:space="preserve">  </w:t>
            </w:r>
            <w:r w:rsidRPr="00C36DE9">
              <w:rPr>
                <w:rFonts w:eastAsia="黑体"/>
                <w:b/>
                <w:bCs/>
                <w:color w:val="000000"/>
                <w:sz w:val="18"/>
                <w:szCs w:val="18"/>
                <w:shd w:val="clear" w:color="auto" w:fill="FFFFFF"/>
                <w:lang w:bidi="ar"/>
              </w:rPr>
              <w:t>评分标准</w:t>
            </w:r>
          </w:p>
          <w:tbl>
            <w:tblPr>
              <w:tblW w:w="778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2"/>
              <w:gridCol w:w="3099"/>
              <w:gridCol w:w="709"/>
              <w:gridCol w:w="709"/>
              <w:gridCol w:w="708"/>
              <w:gridCol w:w="709"/>
              <w:gridCol w:w="851"/>
            </w:tblGrid>
            <w:tr w:rsidR="00676FE6" w:rsidRPr="00C36DE9" w:rsidTr="00BE0AE0">
              <w:trPr>
                <w:trHeight w:val="374"/>
                <w:jc w:val="center"/>
              </w:trPr>
              <w:tc>
                <w:tcPr>
                  <w:tcW w:w="1002"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80" w:lineRule="exact"/>
                    <w:suppressOverlap/>
                    <w:jc w:val="center"/>
                    <w:rPr>
                      <w:rFonts w:eastAsia="仿宋_GB2312"/>
                      <w:bCs/>
                      <w:sz w:val="18"/>
                      <w:szCs w:val="18"/>
                      <w:lang w:bidi="ar"/>
                    </w:rPr>
                  </w:pPr>
                  <w:r w:rsidRPr="00C36DE9">
                    <w:rPr>
                      <w:rFonts w:eastAsia="仿宋_GB2312"/>
                      <w:bCs/>
                      <w:sz w:val="18"/>
                      <w:szCs w:val="18"/>
                      <w:lang w:bidi="ar"/>
                    </w:rPr>
                    <w:t>选手编号</w:t>
                  </w:r>
                </w:p>
              </w:tc>
              <w:tc>
                <w:tcPr>
                  <w:tcW w:w="3099"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80" w:lineRule="exact"/>
                    <w:suppressOverlap/>
                    <w:jc w:val="center"/>
                    <w:rPr>
                      <w:rFonts w:eastAsia="仿宋_GB2312"/>
                      <w:bCs/>
                      <w:sz w:val="18"/>
                      <w:szCs w:val="18"/>
                      <w:lang w:bidi="ar"/>
                    </w:rPr>
                  </w:pPr>
                </w:p>
              </w:tc>
              <w:tc>
                <w:tcPr>
                  <w:tcW w:w="2835" w:type="dxa"/>
                  <w:gridSpan w:val="4"/>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80" w:lineRule="exact"/>
                    <w:suppressOverlap/>
                    <w:jc w:val="center"/>
                    <w:rPr>
                      <w:rFonts w:eastAsia="仿宋_GB2312"/>
                      <w:bCs/>
                      <w:sz w:val="18"/>
                      <w:szCs w:val="18"/>
                      <w:lang w:bidi="ar"/>
                    </w:rPr>
                  </w:pPr>
                  <w:r w:rsidRPr="00C36DE9">
                    <w:rPr>
                      <w:rFonts w:eastAsia="仿宋_GB2312"/>
                      <w:bCs/>
                      <w:sz w:val="18"/>
                      <w:szCs w:val="18"/>
                      <w:lang w:bidi="ar"/>
                    </w:rPr>
                    <w:t>等级</w:t>
                  </w:r>
                </w:p>
              </w:tc>
              <w:tc>
                <w:tcPr>
                  <w:tcW w:w="851" w:type="dxa"/>
                  <w:vMerge w:val="restart"/>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80" w:lineRule="exact"/>
                    <w:suppressOverlap/>
                    <w:jc w:val="center"/>
                    <w:rPr>
                      <w:rFonts w:eastAsia="仿宋_GB2312"/>
                      <w:bCs/>
                      <w:sz w:val="18"/>
                      <w:szCs w:val="18"/>
                      <w:lang w:bidi="ar"/>
                    </w:rPr>
                  </w:pPr>
                  <w:r w:rsidRPr="00C36DE9">
                    <w:rPr>
                      <w:rFonts w:eastAsia="仿宋_GB2312"/>
                      <w:bCs/>
                      <w:sz w:val="18"/>
                      <w:szCs w:val="18"/>
                      <w:lang w:bidi="ar"/>
                    </w:rPr>
                    <w:t>得分</w:t>
                  </w:r>
                </w:p>
              </w:tc>
            </w:tr>
            <w:tr w:rsidR="00676FE6" w:rsidRPr="00C36DE9" w:rsidTr="00BE0AE0">
              <w:trPr>
                <w:trHeight w:val="354"/>
                <w:jc w:val="center"/>
              </w:trPr>
              <w:tc>
                <w:tcPr>
                  <w:tcW w:w="1002"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80" w:lineRule="exact"/>
                    <w:suppressOverlap/>
                    <w:jc w:val="center"/>
                    <w:rPr>
                      <w:rFonts w:eastAsia="仿宋_GB2312"/>
                      <w:bCs/>
                      <w:sz w:val="18"/>
                      <w:szCs w:val="18"/>
                      <w:lang w:bidi="ar"/>
                    </w:rPr>
                  </w:pPr>
                  <w:r w:rsidRPr="00C36DE9">
                    <w:rPr>
                      <w:rFonts w:eastAsia="仿宋_GB2312"/>
                      <w:bCs/>
                      <w:sz w:val="18"/>
                      <w:szCs w:val="18"/>
                      <w:lang w:bidi="ar"/>
                    </w:rPr>
                    <w:t>指标</w:t>
                  </w:r>
                </w:p>
              </w:tc>
              <w:tc>
                <w:tcPr>
                  <w:tcW w:w="3099"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80" w:lineRule="exact"/>
                    <w:suppressOverlap/>
                    <w:jc w:val="center"/>
                    <w:rPr>
                      <w:rFonts w:eastAsia="仿宋_GB2312"/>
                      <w:bCs/>
                      <w:sz w:val="18"/>
                      <w:szCs w:val="18"/>
                      <w:lang w:bidi="ar"/>
                    </w:rPr>
                  </w:pPr>
                  <w:r w:rsidRPr="00C36DE9">
                    <w:rPr>
                      <w:rFonts w:eastAsia="仿宋_GB2312"/>
                      <w:bCs/>
                      <w:sz w:val="18"/>
                      <w:szCs w:val="18"/>
                      <w:lang w:bidi="ar"/>
                    </w:rPr>
                    <w:t>评分标准</w:t>
                  </w:r>
                </w:p>
              </w:tc>
              <w:tc>
                <w:tcPr>
                  <w:tcW w:w="709"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80" w:lineRule="exact"/>
                    <w:suppressOverlap/>
                    <w:jc w:val="center"/>
                    <w:rPr>
                      <w:rFonts w:eastAsia="仿宋_GB2312"/>
                      <w:bCs/>
                      <w:sz w:val="18"/>
                      <w:szCs w:val="18"/>
                      <w:lang w:bidi="ar"/>
                    </w:rPr>
                  </w:pPr>
                  <w:r w:rsidRPr="00C36DE9">
                    <w:rPr>
                      <w:rFonts w:eastAsia="仿宋_GB2312"/>
                      <w:bCs/>
                      <w:sz w:val="18"/>
                      <w:szCs w:val="18"/>
                      <w:lang w:bidi="ar"/>
                    </w:rPr>
                    <w:t>较差</w:t>
                  </w:r>
                </w:p>
              </w:tc>
              <w:tc>
                <w:tcPr>
                  <w:tcW w:w="709"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80" w:lineRule="exact"/>
                    <w:suppressOverlap/>
                    <w:jc w:val="center"/>
                    <w:rPr>
                      <w:rFonts w:eastAsia="仿宋_GB2312"/>
                      <w:bCs/>
                      <w:sz w:val="18"/>
                      <w:szCs w:val="18"/>
                      <w:lang w:bidi="ar"/>
                    </w:rPr>
                  </w:pPr>
                  <w:r w:rsidRPr="00C36DE9">
                    <w:rPr>
                      <w:rFonts w:eastAsia="仿宋_GB2312"/>
                      <w:bCs/>
                      <w:sz w:val="18"/>
                      <w:szCs w:val="18"/>
                      <w:lang w:bidi="ar"/>
                    </w:rPr>
                    <w:t>一般</w:t>
                  </w:r>
                </w:p>
              </w:tc>
              <w:tc>
                <w:tcPr>
                  <w:tcW w:w="708"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80" w:lineRule="exact"/>
                    <w:suppressOverlap/>
                    <w:jc w:val="center"/>
                    <w:rPr>
                      <w:rFonts w:eastAsia="仿宋_GB2312"/>
                      <w:bCs/>
                      <w:sz w:val="18"/>
                      <w:szCs w:val="18"/>
                      <w:lang w:bidi="ar"/>
                    </w:rPr>
                  </w:pPr>
                  <w:r w:rsidRPr="00C36DE9">
                    <w:rPr>
                      <w:rFonts w:eastAsia="仿宋_GB2312"/>
                      <w:bCs/>
                      <w:sz w:val="18"/>
                      <w:szCs w:val="18"/>
                      <w:lang w:bidi="ar"/>
                    </w:rPr>
                    <w:t>良好</w:t>
                  </w:r>
                </w:p>
              </w:tc>
              <w:tc>
                <w:tcPr>
                  <w:tcW w:w="709"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80" w:lineRule="exact"/>
                    <w:suppressOverlap/>
                    <w:jc w:val="center"/>
                    <w:rPr>
                      <w:rFonts w:eastAsia="仿宋_GB2312"/>
                      <w:bCs/>
                      <w:sz w:val="18"/>
                      <w:szCs w:val="18"/>
                      <w:lang w:bidi="ar"/>
                    </w:rPr>
                  </w:pPr>
                  <w:r w:rsidRPr="00C36DE9">
                    <w:rPr>
                      <w:rFonts w:eastAsia="仿宋_GB2312"/>
                      <w:bCs/>
                      <w:sz w:val="18"/>
                      <w:szCs w:val="18"/>
                      <w:lang w:bidi="ar"/>
                    </w:rPr>
                    <w:t>优秀</w:t>
                  </w:r>
                </w:p>
              </w:tc>
              <w:tc>
                <w:tcPr>
                  <w:tcW w:w="851" w:type="dxa"/>
                  <w:vMerge/>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80" w:lineRule="exact"/>
                    <w:suppressOverlap/>
                    <w:jc w:val="center"/>
                    <w:rPr>
                      <w:rFonts w:eastAsia="仿宋_GB2312"/>
                      <w:bCs/>
                      <w:sz w:val="18"/>
                      <w:szCs w:val="18"/>
                      <w:lang w:bidi="ar"/>
                    </w:rPr>
                  </w:pPr>
                </w:p>
              </w:tc>
            </w:tr>
            <w:tr w:rsidR="00676FE6" w:rsidRPr="00C36DE9" w:rsidTr="00BE0AE0">
              <w:trPr>
                <w:trHeight w:val="1463"/>
                <w:jc w:val="center"/>
              </w:trPr>
              <w:tc>
                <w:tcPr>
                  <w:tcW w:w="1002"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80" w:lineRule="exact"/>
                    <w:suppressOverlap/>
                    <w:jc w:val="center"/>
                    <w:rPr>
                      <w:rFonts w:eastAsia="仿宋_GB2312"/>
                      <w:bCs/>
                      <w:sz w:val="18"/>
                      <w:szCs w:val="18"/>
                      <w:lang w:bidi="ar"/>
                    </w:rPr>
                  </w:pPr>
                  <w:r w:rsidRPr="00C36DE9">
                    <w:rPr>
                      <w:rFonts w:eastAsia="仿宋_GB2312"/>
                      <w:bCs/>
                      <w:sz w:val="18"/>
                      <w:szCs w:val="18"/>
                      <w:lang w:bidi="ar"/>
                    </w:rPr>
                    <w:t>撰写教学方案</w:t>
                  </w:r>
                </w:p>
                <w:p w:rsidR="00676FE6" w:rsidRPr="00C36DE9" w:rsidRDefault="00676FE6" w:rsidP="00D5301B">
                  <w:pPr>
                    <w:framePr w:hSpace="180" w:wrap="around" w:vAnchor="text" w:hAnchor="text" w:xAlign="center" w:y="265"/>
                    <w:adjustRightInd w:val="0"/>
                    <w:snapToGrid w:val="0"/>
                    <w:spacing w:line="380" w:lineRule="exact"/>
                    <w:suppressOverlap/>
                    <w:jc w:val="center"/>
                    <w:rPr>
                      <w:rFonts w:eastAsia="仿宋_GB2312"/>
                      <w:bCs/>
                      <w:sz w:val="18"/>
                      <w:szCs w:val="18"/>
                      <w:lang w:bidi="ar"/>
                    </w:rPr>
                  </w:pPr>
                  <w:r w:rsidRPr="00C36DE9">
                    <w:rPr>
                      <w:rFonts w:eastAsia="仿宋_GB2312"/>
                      <w:bCs/>
                      <w:sz w:val="18"/>
                      <w:szCs w:val="18"/>
                      <w:lang w:bidi="ar"/>
                    </w:rPr>
                    <w:t>（</w:t>
                  </w:r>
                  <w:r w:rsidRPr="00C36DE9">
                    <w:rPr>
                      <w:rFonts w:eastAsia="仿宋_GB2312"/>
                      <w:bCs/>
                      <w:sz w:val="18"/>
                      <w:szCs w:val="18"/>
                      <w:lang w:bidi="ar"/>
                    </w:rPr>
                    <w:t>30</w:t>
                  </w:r>
                  <w:r w:rsidRPr="00C36DE9">
                    <w:rPr>
                      <w:rFonts w:eastAsia="仿宋_GB2312"/>
                      <w:bCs/>
                      <w:sz w:val="18"/>
                      <w:szCs w:val="18"/>
                      <w:lang w:bidi="ar"/>
                    </w:rPr>
                    <w:t>分）</w:t>
                  </w:r>
                </w:p>
              </w:tc>
              <w:tc>
                <w:tcPr>
                  <w:tcW w:w="3099" w:type="dxa"/>
                  <w:tcBorders>
                    <w:tl2br w:val="nil"/>
                    <w:tr2bl w:val="nil"/>
                  </w:tcBorders>
                </w:tcPr>
                <w:p w:rsidR="00676FE6" w:rsidRPr="00C36DE9" w:rsidRDefault="00676FE6" w:rsidP="00D5301B">
                  <w:pPr>
                    <w:framePr w:hSpace="180" w:wrap="around" w:vAnchor="text" w:hAnchor="text" w:xAlign="center" w:y="265"/>
                    <w:adjustRightInd w:val="0"/>
                    <w:snapToGrid w:val="0"/>
                    <w:spacing w:line="340" w:lineRule="exact"/>
                    <w:suppressOverlap/>
                    <w:rPr>
                      <w:rFonts w:eastAsia="仿宋_GB2312"/>
                      <w:bCs/>
                      <w:sz w:val="18"/>
                      <w:szCs w:val="18"/>
                      <w:lang w:bidi="ar"/>
                    </w:rPr>
                  </w:pPr>
                  <w:r w:rsidRPr="00C36DE9">
                    <w:rPr>
                      <w:rFonts w:eastAsia="仿宋_GB2312"/>
                      <w:bCs/>
                      <w:sz w:val="18"/>
                      <w:szCs w:val="18"/>
                      <w:lang w:bidi="ar"/>
                    </w:rPr>
                    <w:t>1.</w:t>
                  </w:r>
                  <w:r w:rsidRPr="00C36DE9">
                    <w:rPr>
                      <w:rFonts w:eastAsia="仿宋_GB2312"/>
                      <w:bCs/>
                      <w:sz w:val="18"/>
                      <w:szCs w:val="18"/>
                      <w:lang w:bidi="ar"/>
                    </w:rPr>
                    <w:t>教学目标符合课标要求和学生情况</w:t>
                  </w:r>
                </w:p>
                <w:p w:rsidR="00676FE6" w:rsidRPr="00C36DE9" w:rsidRDefault="00676FE6" w:rsidP="00D5301B">
                  <w:pPr>
                    <w:framePr w:hSpace="180" w:wrap="around" w:vAnchor="text" w:hAnchor="text" w:xAlign="center" w:y="265"/>
                    <w:adjustRightInd w:val="0"/>
                    <w:snapToGrid w:val="0"/>
                    <w:spacing w:line="340" w:lineRule="exact"/>
                    <w:suppressOverlap/>
                    <w:rPr>
                      <w:rFonts w:eastAsia="仿宋_GB2312"/>
                      <w:bCs/>
                      <w:sz w:val="18"/>
                      <w:szCs w:val="18"/>
                      <w:lang w:bidi="ar"/>
                    </w:rPr>
                  </w:pPr>
                  <w:r w:rsidRPr="00C36DE9">
                    <w:rPr>
                      <w:rFonts w:eastAsia="仿宋_GB2312"/>
                      <w:bCs/>
                      <w:sz w:val="18"/>
                      <w:szCs w:val="18"/>
                      <w:lang w:bidi="ar"/>
                    </w:rPr>
                    <w:t>2.</w:t>
                  </w:r>
                  <w:r w:rsidRPr="00C36DE9">
                    <w:rPr>
                      <w:rFonts w:eastAsia="仿宋_GB2312"/>
                      <w:bCs/>
                      <w:sz w:val="18"/>
                      <w:szCs w:val="18"/>
                      <w:lang w:bidi="ar"/>
                    </w:rPr>
                    <w:t>教材内容处理得当，教学任务具体明确</w:t>
                  </w:r>
                </w:p>
                <w:p w:rsidR="00676FE6" w:rsidRPr="00C36DE9" w:rsidRDefault="00676FE6" w:rsidP="00D5301B">
                  <w:pPr>
                    <w:framePr w:hSpace="180" w:wrap="around" w:vAnchor="text" w:hAnchor="text" w:xAlign="center" w:y="265"/>
                    <w:adjustRightInd w:val="0"/>
                    <w:snapToGrid w:val="0"/>
                    <w:spacing w:line="340" w:lineRule="exact"/>
                    <w:suppressOverlap/>
                    <w:rPr>
                      <w:rFonts w:eastAsia="仿宋_GB2312"/>
                      <w:bCs/>
                      <w:sz w:val="18"/>
                      <w:szCs w:val="18"/>
                      <w:lang w:bidi="ar"/>
                    </w:rPr>
                  </w:pPr>
                  <w:r w:rsidRPr="00C36DE9">
                    <w:rPr>
                      <w:rFonts w:eastAsia="仿宋_GB2312"/>
                      <w:bCs/>
                      <w:sz w:val="18"/>
                      <w:szCs w:val="18"/>
                      <w:lang w:bidi="ar"/>
                    </w:rPr>
                    <w:t>3.</w:t>
                  </w:r>
                  <w:r w:rsidRPr="00C36DE9">
                    <w:rPr>
                      <w:rFonts w:eastAsia="仿宋_GB2312"/>
                      <w:bCs/>
                      <w:sz w:val="18"/>
                      <w:szCs w:val="18"/>
                      <w:lang w:bidi="ar"/>
                    </w:rPr>
                    <w:t>有效整合教学资源，注重课程思政</w:t>
                  </w:r>
                </w:p>
                <w:p w:rsidR="00676FE6" w:rsidRPr="00C36DE9" w:rsidRDefault="00676FE6" w:rsidP="00D5301B">
                  <w:pPr>
                    <w:framePr w:hSpace="180" w:wrap="around" w:vAnchor="text" w:hAnchor="text" w:xAlign="center" w:y="265"/>
                    <w:adjustRightInd w:val="0"/>
                    <w:snapToGrid w:val="0"/>
                    <w:spacing w:line="340" w:lineRule="exact"/>
                    <w:suppressOverlap/>
                    <w:rPr>
                      <w:rFonts w:eastAsia="仿宋_GB2312"/>
                      <w:bCs/>
                      <w:sz w:val="18"/>
                      <w:szCs w:val="18"/>
                      <w:lang w:bidi="ar"/>
                    </w:rPr>
                  </w:pPr>
                  <w:r w:rsidRPr="00C36DE9">
                    <w:rPr>
                      <w:rFonts w:eastAsia="仿宋_GB2312"/>
                      <w:bCs/>
                      <w:sz w:val="18"/>
                      <w:szCs w:val="18"/>
                      <w:lang w:bidi="ar"/>
                    </w:rPr>
                    <w:t>4.</w:t>
                  </w:r>
                  <w:r w:rsidRPr="00C36DE9">
                    <w:rPr>
                      <w:rFonts w:eastAsia="仿宋_GB2312"/>
                      <w:bCs/>
                      <w:sz w:val="18"/>
                      <w:szCs w:val="18"/>
                      <w:lang w:bidi="ar"/>
                    </w:rPr>
                    <w:t>教学设计逻辑性强，时间安排合理</w:t>
                  </w:r>
                </w:p>
                <w:p w:rsidR="00676FE6" w:rsidRPr="00C36DE9" w:rsidRDefault="00676FE6" w:rsidP="00D5301B">
                  <w:pPr>
                    <w:framePr w:hSpace="180" w:wrap="around" w:vAnchor="text" w:hAnchor="text" w:xAlign="center" w:y="265"/>
                    <w:adjustRightInd w:val="0"/>
                    <w:snapToGrid w:val="0"/>
                    <w:spacing w:line="340" w:lineRule="exact"/>
                    <w:suppressOverlap/>
                    <w:rPr>
                      <w:rFonts w:eastAsia="仿宋_GB2312"/>
                      <w:bCs/>
                      <w:sz w:val="18"/>
                      <w:szCs w:val="18"/>
                      <w:lang w:bidi="ar"/>
                    </w:rPr>
                  </w:pPr>
                  <w:r w:rsidRPr="00C36DE9">
                    <w:rPr>
                      <w:rFonts w:eastAsia="仿宋_GB2312"/>
                      <w:bCs/>
                      <w:sz w:val="18"/>
                      <w:szCs w:val="18"/>
                      <w:lang w:bidi="ar"/>
                    </w:rPr>
                    <w:t>5.</w:t>
                  </w:r>
                  <w:r w:rsidRPr="00C36DE9">
                    <w:rPr>
                      <w:rFonts w:eastAsia="仿宋_GB2312"/>
                      <w:bCs/>
                      <w:sz w:val="18"/>
                      <w:szCs w:val="18"/>
                      <w:lang w:bidi="ar"/>
                    </w:rPr>
                    <w:t>教学设计有创新，提升教学效果</w:t>
                  </w:r>
                </w:p>
              </w:tc>
              <w:tc>
                <w:tcPr>
                  <w:tcW w:w="709"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40" w:lineRule="exact"/>
                    <w:suppressOverlap/>
                    <w:jc w:val="center"/>
                    <w:rPr>
                      <w:rFonts w:eastAsia="仿宋_GB2312"/>
                      <w:bCs/>
                      <w:sz w:val="18"/>
                      <w:szCs w:val="18"/>
                      <w:lang w:bidi="ar"/>
                    </w:rPr>
                  </w:pPr>
                  <w:r w:rsidRPr="00C36DE9">
                    <w:rPr>
                      <w:rFonts w:eastAsia="仿宋_GB2312"/>
                      <w:bCs/>
                      <w:sz w:val="18"/>
                      <w:szCs w:val="18"/>
                      <w:lang w:bidi="ar"/>
                    </w:rPr>
                    <w:t>0-20</w:t>
                  </w:r>
                </w:p>
              </w:tc>
              <w:tc>
                <w:tcPr>
                  <w:tcW w:w="709"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40" w:lineRule="exact"/>
                    <w:suppressOverlap/>
                    <w:jc w:val="center"/>
                    <w:rPr>
                      <w:rFonts w:eastAsia="仿宋_GB2312"/>
                      <w:bCs/>
                      <w:sz w:val="18"/>
                      <w:szCs w:val="18"/>
                      <w:lang w:bidi="ar"/>
                    </w:rPr>
                  </w:pPr>
                  <w:r w:rsidRPr="00C36DE9">
                    <w:rPr>
                      <w:rFonts w:eastAsia="仿宋_GB2312"/>
                      <w:bCs/>
                      <w:sz w:val="18"/>
                      <w:szCs w:val="18"/>
                      <w:lang w:bidi="ar"/>
                    </w:rPr>
                    <w:t>21-23</w:t>
                  </w:r>
                </w:p>
              </w:tc>
              <w:tc>
                <w:tcPr>
                  <w:tcW w:w="708"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40" w:lineRule="exact"/>
                    <w:suppressOverlap/>
                    <w:jc w:val="center"/>
                    <w:rPr>
                      <w:rFonts w:eastAsia="仿宋_GB2312"/>
                      <w:bCs/>
                      <w:sz w:val="18"/>
                      <w:szCs w:val="18"/>
                      <w:lang w:bidi="ar"/>
                    </w:rPr>
                  </w:pPr>
                  <w:r w:rsidRPr="00C36DE9">
                    <w:rPr>
                      <w:rFonts w:eastAsia="仿宋_GB2312"/>
                      <w:bCs/>
                      <w:sz w:val="18"/>
                      <w:szCs w:val="18"/>
                      <w:lang w:bidi="ar"/>
                    </w:rPr>
                    <w:t>24-26</w:t>
                  </w:r>
                </w:p>
              </w:tc>
              <w:tc>
                <w:tcPr>
                  <w:tcW w:w="709"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40" w:lineRule="exact"/>
                    <w:suppressOverlap/>
                    <w:jc w:val="center"/>
                    <w:rPr>
                      <w:rFonts w:eastAsia="仿宋_GB2312"/>
                      <w:bCs/>
                      <w:sz w:val="18"/>
                      <w:szCs w:val="18"/>
                      <w:lang w:bidi="ar"/>
                    </w:rPr>
                  </w:pPr>
                  <w:r w:rsidRPr="00C36DE9">
                    <w:rPr>
                      <w:rFonts w:eastAsia="仿宋_GB2312"/>
                      <w:bCs/>
                      <w:sz w:val="18"/>
                      <w:szCs w:val="18"/>
                      <w:lang w:bidi="ar"/>
                    </w:rPr>
                    <w:t>27-30</w:t>
                  </w:r>
                </w:p>
              </w:tc>
              <w:tc>
                <w:tcPr>
                  <w:tcW w:w="851"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40" w:lineRule="exact"/>
                    <w:suppressOverlap/>
                    <w:rPr>
                      <w:rFonts w:eastAsia="仿宋_GB2312"/>
                      <w:bCs/>
                      <w:sz w:val="18"/>
                      <w:szCs w:val="18"/>
                      <w:lang w:bidi="ar"/>
                    </w:rPr>
                  </w:pPr>
                  <w:r w:rsidRPr="00C36DE9">
                    <w:rPr>
                      <w:rFonts w:eastAsia="仿宋_GB2312"/>
                      <w:bCs/>
                      <w:sz w:val="18"/>
                      <w:szCs w:val="18"/>
                      <w:lang w:bidi="ar"/>
                    </w:rPr>
                    <w:t xml:space="preserve">　</w:t>
                  </w:r>
                </w:p>
              </w:tc>
            </w:tr>
            <w:tr w:rsidR="00676FE6" w:rsidRPr="00C36DE9" w:rsidTr="00BE0AE0">
              <w:trPr>
                <w:trHeight w:val="865"/>
                <w:jc w:val="center"/>
              </w:trPr>
              <w:tc>
                <w:tcPr>
                  <w:tcW w:w="1002"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80" w:lineRule="exact"/>
                    <w:suppressOverlap/>
                    <w:jc w:val="center"/>
                    <w:rPr>
                      <w:rFonts w:eastAsia="仿宋_GB2312"/>
                      <w:bCs/>
                      <w:sz w:val="18"/>
                      <w:szCs w:val="18"/>
                      <w:lang w:bidi="ar"/>
                    </w:rPr>
                  </w:pPr>
                  <w:r w:rsidRPr="00C36DE9">
                    <w:rPr>
                      <w:rFonts w:eastAsia="仿宋_GB2312"/>
                      <w:bCs/>
                      <w:sz w:val="18"/>
                      <w:szCs w:val="18"/>
                      <w:lang w:bidi="ar"/>
                    </w:rPr>
                    <w:t>制作教学课件和说课课件（</w:t>
                  </w:r>
                  <w:r w:rsidRPr="00C36DE9">
                    <w:rPr>
                      <w:rFonts w:eastAsia="仿宋_GB2312"/>
                      <w:bCs/>
                      <w:sz w:val="18"/>
                      <w:szCs w:val="18"/>
                      <w:lang w:bidi="ar"/>
                    </w:rPr>
                    <w:t>20</w:t>
                  </w:r>
                  <w:r w:rsidRPr="00C36DE9">
                    <w:rPr>
                      <w:rFonts w:eastAsia="仿宋_GB2312"/>
                      <w:bCs/>
                      <w:sz w:val="18"/>
                      <w:szCs w:val="18"/>
                      <w:lang w:bidi="ar"/>
                    </w:rPr>
                    <w:t>分）</w:t>
                  </w:r>
                </w:p>
              </w:tc>
              <w:tc>
                <w:tcPr>
                  <w:tcW w:w="3099" w:type="dxa"/>
                  <w:tcBorders>
                    <w:tl2br w:val="nil"/>
                    <w:tr2bl w:val="nil"/>
                  </w:tcBorders>
                </w:tcPr>
                <w:p w:rsidR="00676FE6" w:rsidRPr="00C36DE9" w:rsidRDefault="00676FE6" w:rsidP="00D5301B">
                  <w:pPr>
                    <w:framePr w:hSpace="180" w:wrap="around" w:vAnchor="text" w:hAnchor="text" w:xAlign="center" w:y="265"/>
                    <w:adjustRightInd w:val="0"/>
                    <w:snapToGrid w:val="0"/>
                    <w:spacing w:line="340" w:lineRule="exact"/>
                    <w:suppressOverlap/>
                    <w:rPr>
                      <w:rFonts w:eastAsia="仿宋_GB2312"/>
                      <w:bCs/>
                      <w:sz w:val="18"/>
                      <w:szCs w:val="18"/>
                      <w:lang w:bidi="ar"/>
                    </w:rPr>
                  </w:pPr>
                  <w:r w:rsidRPr="00C36DE9">
                    <w:rPr>
                      <w:rFonts w:eastAsia="仿宋_GB2312"/>
                      <w:bCs/>
                      <w:sz w:val="18"/>
                      <w:szCs w:val="18"/>
                      <w:lang w:bidi="ar"/>
                    </w:rPr>
                    <w:t>1.</w:t>
                  </w:r>
                  <w:r w:rsidRPr="00C36DE9">
                    <w:rPr>
                      <w:rFonts w:eastAsia="仿宋_GB2312"/>
                      <w:bCs/>
                      <w:sz w:val="18"/>
                      <w:szCs w:val="18"/>
                      <w:lang w:bidi="ar"/>
                    </w:rPr>
                    <w:t>课件辅助教学效果好</w:t>
                  </w:r>
                </w:p>
                <w:p w:rsidR="00676FE6" w:rsidRPr="00C36DE9" w:rsidRDefault="00676FE6" w:rsidP="00D5301B">
                  <w:pPr>
                    <w:framePr w:hSpace="180" w:wrap="around" w:vAnchor="text" w:hAnchor="text" w:xAlign="center" w:y="265"/>
                    <w:adjustRightInd w:val="0"/>
                    <w:snapToGrid w:val="0"/>
                    <w:spacing w:line="340" w:lineRule="exact"/>
                    <w:suppressOverlap/>
                    <w:rPr>
                      <w:rFonts w:eastAsia="仿宋_GB2312"/>
                      <w:bCs/>
                      <w:sz w:val="18"/>
                      <w:szCs w:val="18"/>
                      <w:lang w:bidi="ar"/>
                    </w:rPr>
                  </w:pPr>
                  <w:r w:rsidRPr="00C36DE9">
                    <w:rPr>
                      <w:rFonts w:eastAsia="仿宋_GB2312"/>
                      <w:bCs/>
                      <w:sz w:val="18"/>
                      <w:szCs w:val="18"/>
                      <w:lang w:bidi="ar"/>
                    </w:rPr>
                    <w:t>2.</w:t>
                  </w:r>
                  <w:r w:rsidRPr="00C36DE9">
                    <w:rPr>
                      <w:rFonts w:eastAsia="仿宋_GB2312"/>
                      <w:bCs/>
                      <w:sz w:val="18"/>
                      <w:szCs w:val="18"/>
                      <w:lang w:bidi="ar"/>
                    </w:rPr>
                    <w:t>课件操作方便、播放流畅</w:t>
                  </w:r>
                </w:p>
                <w:p w:rsidR="00676FE6" w:rsidRPr="00C36DE9" w:rsidRDefault="00676FE6" w:rsidP="00D5301B">
                  <w:pPr>
                    <w:framePr w:hSpace="180" w:wrap="around" w:vAnchor="text" w:hAnchor="text" w:xAlign="center" w:y="265"/>
                    <w:adjustRightInd w:val="0"/>
                    <w:snapToGrid w:val="0"/>
                    <w:spacing w:line="340" w:lineRule="exact"/>
                    <w:suppressOverlap/>
                    <w:rPr>
                      <w:rFonts w:eastAsia="仿宋_GB2312"/>
                      <w:bCs/>
                      <w:sz w:val="18"/>
                      <w:szCs w:val="18"/>
                      <w:lang w:bidi="ar"/>
                    </w:rPr>
                  </w:pPr>
                  <w:r w:rsidRPr="00C36DE9">
                    <w:rPr>
                      <w:rFonts w:eastAsia="仿宋_GB2312"/>
                      <w:bCs/>
                      <w:sz w:val="18"/>
                      <w:szCs w:val="18"/>
                      <w:lang w:bidi="ar"/>
                    </w:rPr>
                    <w:t>3.</w:t>
                  </w:r>
                  <w:r w:rsidRPr="00C36DE9">
                    <w:rPr>
                      <w:rFonts w:eastAsia="仿宋_GB2312"/>
                      <w:bCs/>
                      <w:sz w:val="18"/>
                      <w:szCs w:val="18"/>
                      <w:lang w:bidi="ar"/>
                    </w:rPr>
                    <w:t>课件设计美观大方、布局合理</w:t>
                  </w:r>
                </w:p>
              </w:tc>
              <w:tc>
                <w:tcPr>
                  <w:tcW w:w="709"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40" w:lineRule="exact"/>
                    <w:suppressOverlap/>
                    <w:jc w:val="center"/>
                    <w:rPr>
                      <w:rFonts w:eastAsia="仿宋_GB2312"/>
                      <w:bCs/>
                      <w:sz w:val="18"/>
                      <w:szCs w:val="18"/>
                      <w:lang w:bidi="ar"/>
                    </w:rPr>
                  </w:pPr>
                  <w:r w:rsidRPr="00C36DE9">
                    <w:rPr>
                      <w:rFonts w:eastAsia="仿宋_GB2312"/>
                      <w:bCs/>
                      <w:sz w:val="18"/>
                      <w:szCs w:val="18"/>
                      <w:lang w:bidi="ar"/>
                    </w:rPr>
                    <w:t>0-11</w:t>
                  </w:r>
                </w:p>
              </w:tc>
              <w:tc>
                <w:tcPr>
                  <w:tcW w:w="709"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40" w:lineRule="exact"/>
                    <w:suppressOverlap/>
                    <w:jc w:val="center"/>
                    <w:rPr>
                      <w:rFonts w:eastAsia="仿宋_GB2312"/>
                      <w:bCs/>
                      <w:sz w:val="18"/>
                      <w:szCs w:val="18"/>
                      <w:lang w:bidi="ar"/>
                    </w:rPr>
                  </w:pPr>
                  <w:r w:rsidRPr="00C36DE9">
                    <w:rPr>
                      <w:rFonts w:eastAsia="仿宋_GB2312"/>
                      <w:bCs/>
                      <w:sz w:val="18"/>
                      <w:szCs w:val="18"/>
                      <w:lang w:bidi="ar"/>
                    </w:rPr>
                    <w:t>12-14</w:t>
                  </w:r>
                </w:p>
              </w:tc>
              <w:tc>
                <w:tcPr>
                  <w:tcW w:w="708"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40" w:lineRule="exact"/>
                    <w:suppressOverlap/>
                    <w:jc w:val="center"/>
                    <w:rPr>
                      <w:rFonts w:eastAsia="仿宋_GB2312"/>
                      <w:bCs/>
                      <w:sz w:val="18"/>
                      <w:szCs w:val="18"/>
                      <w:lang w:bidi="ar"/>
                    </w:rPr>
                  </w:pPr>
                  <w:r w:rsidRPr="00C36DE9">
                    <w:rPr>
                      <w:rFonts w:eastAsia="仿宋_GB2312"/>
                      <w:bCs/>
                      <w:sz w:val="18"/>
                      <w:szCs w:val="18"/>
                      <w:lang w:bidi="ar"/>
                    </w:rPr>
                    <w:t>15-17</w:t>
                  </w:r>
                </w:p>
              </w:tc>
              <w:tc>
                <w:tcPr>
                  <w:tcW w:w="709"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40" w:lineRule="exact"/>
                    <w:suppressOverlap/>
                    <w:jc w:val="center"/>
                    <w:rPr>
                      <w:rFonts w:eastAsia="仿宋_GB2312"/>
                      <w:bCs/>
                      <w:sz w:val="18"/>
                      <w:szCs w:val="18"/>
                      <w:lang w:bidi="ar"/>
                    </w:rPr>
                  </w:pPr>
                  <w:r w:rsidRPr="00C36DE9">
                    <w:rPr>
                      <w:rFonts w:eastAsia="仿宋_GB2312"/>
                      <w:bCs/>
                      <w:sz w:val="18"/>
                      <w:szCs w:val="18"/>
                      <w:lang w:bidi="ar"/>
                    </w:rPr>
                    <w:t>18-20</w:t>
                  </w:r>
                </w:p>
              </w:tc>
              <w:tc>
                <w:tcPr>
                  <w:tcW w:w="851"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40" w:lineRule="exact"/>
                    <w:suppressOverlap/>
                    <w:rPr>
                      <w:rFonts w:eastAsia="仿宋_GB2312"/>
                      <w:bCs/>
                      <w:sz w:val="18"/>
                      <w:szCs w:val="18"/>
                      <w:lang w:bidi="ar"/>
                    </w:rPr>
                  </w:pPr>
                  <w:r w:rsidRPr="00C36DE9">
                    <w:rPr>
                      <w:rFonts w:eastAsia="仿宋_GB2312"/>
                      <w:bCs/>
                      <w:sz w:val="18"/>
                      <w:szCs w:val="18"/>
                      <w:lang w:bidi="ar"/>
                    </w:rPr>
                    <w:t xml:space="preserve">　</w:t>
                  </w:r>
                </w:p>
              </w:tc>
            </w:tr>
            <w:tr w:rsidR="00676FE6" w:rsidRPr="00C36DE9" w:rsidTr="00BE0AE0">
              <w:trPr>
                <w:trHeight w:val="1016"/>
                <w:jc w:val="center"/>
              </w:trPr>
              <w:tc>
                <w:tcPr>
                  <w:tcW w:w="1002"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80" w:lineRule="exact"/>
                    <w:suppressOverlap/>
                    <w:jc w:val="center"/>
                    <w:rPr>
                      <w:rFonts w:eastAsia="仿宋_GB2312"/>
                      <w:bCs/>
                      <w:sz w:val="18"/>
                      <w:szCs w:val="18"/>
                      <w:lang w:bidi="ar"/>
                    </w:rPr>
                  </w:pPr>
                  <w:r w:rsidRPr="00C36DE9">
                    <w:rPr>
                      <w:rFonts w:eastAsia="仿宋_GB2312"/>
                      <w:bCs/>
                      <w:sz w:val="18"/>
                      <w:szCs w:val="18"/>
                      <w:lang w:bidi="ar"/>
                    </w:rPr>
                    <w:lastRenderedPageBreak/>
                    <w:t>模拟课堂教学</w:t>
                  </w:r>
                </w:p>
                <w:p w:rsidR="00676FE6" w:rsidRPr="00C36DE9" w:rsidRDefault="00676FE6" w:rsidP="00D5301B">
                  <w:pPr>
                    <w:framePr w:hSpace="180" w:wrap="around" w:vAnchor="text" w:hAnchor="text" w:xAlign="center" w:y="265"/>
                    <w:adjustRightInd w:val="0"/>
                    <w:snapToGrid w:val="0"/>
                    <w:spacing w:line="380" w:lineRule="exact"/>
                    <w:suppressOverlap/>
                    <w:jc w:val="center"/>
                    <w:rPr>
                      <w:rFonts w:eastAsia="仿宋_GB2312"/>
                      <w:bCs/>
                      <w:sz w:val="18"/>
                      <w:szCs w:val="18"/>
                      <w:lang w:bidi="ar"/>
                    </w:rPr>
                  </w:pPr>
                  <w:r w:rsidRPr="00C36DE9">
                    <w:rPr>
                      <w:rFonts w:eastAsia="仿宋_GB2312"/>
                      <w:bCs/>
                      <w:sz w:val="18"/>
                      <w:szCs w:val="18"/>
                      <w:lang w:bidi="ar"/>
                    </w:rPr>
                    <w:t>（</w:t>
                  </w:r>
                  <w:r w:rsidRPr="00C36DE9">
                    <w:rPr>
                      <w:rFonts w:eastAsia="仿宋_GB2312"/>
                      <w:bCs/>
                      <w:sz w:val="18"/>
                      <w:szCs w:val="18"/>
                      <w:lang w:bidi="ar"/>
                    </w:rPr>
                    <w:t>30</w:t>
                  </w:r>
                  <w:r w:rsidRPr="00C36DE9">
                    <w:rPr>
                      <w:rFonts w:eastAsia="仿宋_GB2312"/>
                      <w:bCs/>
                      <w:sz w:val="18"/>
                      <w:szCs w:val="18"/>
                      <w:lang w:bidi="ar"/>
                    </w:rPr>
                    <w:t>分）</w:t>
                  </w:r>
                </w:p>
              </w:tc>
              <w:tc>
                <w:tcPr>
                  <w:tcW w:w="3099" w:type="dxa"/>
                  <w:tcBorders>
                    <w:tl2br w:val="nil"/>
                    <w:tr2bl w:val="nil"/>
                  </w:tcBorders>
                </w:tcPr>
                <w:p w:rsidR="00676FE6" w:rsidRPr="00C36DE9" w:rsidRDefault="00676FE6" w:rsidP="00D5301B">
                  <w:pPr>
                    <w:framePr w:hSpace="180" w:wrap="around" w:vAnchor="text" w:hAnchor="text" w:xAlign="center" w:y="265"/>
                    <w:adjustRightInd w:val="0"/>
                    <w:snapToGrid w:val="0"/>
                    <w:spacing w:line="340" w:lineRule="exact"/>
                    <w:suppressOverlap/>
                    <w:rPr>
                      <w:rFonts w:eastAsia="仿宋_GB2312"/>
                      <w:bCs/>
                      <w:sz w:val="18"/>
                      <w:szCs w:val="18"/>
                      <w:lang w:bidi="ar"/>
                    </w:rPr>
                  </w:pPr>
                  <w:r w:rsidRPr="00C36DE9">
                    <w:rPr>
                      <w:rFonts w:eastAsia="仿宋_GB2312"/>
                      <w:bCs/>
                      <w:sz w:val="18"/>
                      <w:szCs w:val="18"/>
                      <w:lang w:bidi="ar"/>
                    </w:rPr>
                    <w:t>1.</w:t>
                  </w:r>
                  <w:r w:rsidRPr="00C36DE9">
                    <w:rPr>
                      <w:rFonts w:eastAsia="仿宋_GB2312"/>
                      <w:bCs/>
                      <w:sz w:val="18"/>
                      <w:szCs w:val="18"/>
                      <w:lang w:bidi="ar"/>
                    </w:rPr>
                    <w:t>教学启发性强，学生积极主动参与活动</w:t>
                  </w:r>
                </w:p>
                <w:p w:rsidR="00676FE6" w:rsidRPr="00C36DE9" w:rsidRDefault="00676FE6" w:rsidP="00D5301B">
                  <w:pPr>
                    <w:framePr w:hSpace="180" w:wrap="around" w:vAnchor="text" w:hAnchor="text" w:xAlign="center" w:y="265"/>
                    <w:adjustRightInd w:val="0"/>
                    <w:snapToGrid w:val="0"/>
                    <w:spacing w:line="340" w:lineRule="exact"/>
                    <w:suppressOverlap/>
                    <w:rPr>
                      <w:rFonts w:eastAsia="仿宋_GB2312"/>
                      <w:bCs/>
                      <w:sz w:val="18"/>
                      <w:szCs w:val="18"/>
                      <w:lang w:bidi="ar"/>
                    </w:rPr>
                  </w:pPr>
                  <w:r w:rsidRPr="00C36DE9">
                    <w:rPr>
                      <w:rFonts w:eastAsia="仿宋_GB2312"/>
                      <w:bCs/>
                      <w:sz w:val="18"/>
                      <w:szCs w:val="18"/>
                      <w:lang w:bidi="ar"/>
                    </w:rPr>
                    <w:t>2.</w:t>
                  </w:r>
                  <w:r w:rsidRPr="00C36DE9">
                    <w:rPr>
                      <w:rFonts w:eastAsia="仿宋_GB2312"/>
                      <w:bCs/>
                      <w:sz w:val="18"/>
                      <w:szCs w:val="18"/>
                      <w:lang w:bidi="ar"/>
                    </w:rPr>
                    <w:t>教学方法选择合理有效，重难点突出</w:t>
                  </w:r>
                </w:p>
                <w:p w:rsidR="00676FE6" w:rsidRPr="00C36DE9" w:rsidRDefault="00676FE6" w:rsidP="00D5301B">
                  <w:pPr>
                    <w:framePr w:hSpace="180" w:wrap="around" w:vAnchor="text" w:hAnchor="text" w:xAlign="center" w:y="265"/>
                    <w:adjustRightInd w:val="0"/>
                    <w:snapToGrid w:val="0"/>
                    <w:spacing w:line="340" w:lineRule="exact"/>
                    <w:suppressOverlap/>
                    <w:rPr>
                      <w:rFonts w:eastAsia="仿宋_GB2312"/>
                      <w:bCs/>
                      <w:sz w:val="18"/>
                      <w:szCs w:val="18"/>
                      <w:lang w:bidi="ar"/>
                    </w:rPr>
                  </w:pPr>
                  <w:r w:rsidRPr="00C36DE9">
                    <w:rPr>
                      <w:rFonts w:eastAsia="仿宋_GB2312"/>
                      <w:bCs/>
                      <w:sz w:val="18"/>
                      <w:szCs w:val="18"/>
                      <w:lang w:bidi="ar"/>
                    </w:rPr>
                    <w:t>3.</w:t>
                  </w:r>
                  <w:r w:rsidRPr="00C36DE9">
                    <w:rPr>
                      <w:rFonts w:eastAsia="仿宋_GB2312"/>
                      <w:bCs/>
                      <w:sz w:val="18"/>
                      <w:szCs w:val="18"/>
                      <w:lang w:bidi="ar"/>
                    </w:rPr>
                    <w:t>教学评价合理反馈及时</w:t>
                  </w:r>
                </w:p>
                <w:p w:rsidR="00676FE6" w:rsidRPr="00C36DE9" w:rsidRDefault="00676FE6" w:rsidP="00D5301B">
                  <w:pPr>
                    <w:framePr w:hSpace="180" w:wrap="around" w:vAnchor="text" w:hAnchor="text" w:xAlign="center" w:y="265"/>
                    <w:adjustRightInd w:val="0"/>
                    <w:snapToGrid w:val="0"/>
                    <w:spacing w:line="340" w:lineRule="exact"/>
                    <w:suppressOverlap/>
                    <w:rPr>
                      <w:rFonts w:eastAsia="仿宋_GB2312"/>
                      <w:bCs/>
                      <w:sz w:val="18"/>
                      <w:szCs w:val="18"/>
                      <w:lang w:bidi="ar"/>
                    </w:rPr>
                  </w:pPr>
                  <w:r w:rsidRPr="00C36DE9">
                    <w:rPr>
                      <w:rFonts w:eastAsia="仿宋_GB2312"/>
                      <w:bCs/>
                      <w:sz w:val="18"/>
                      <w:szCs w:val="18"/>
                      <w:lang w:bidi="ar"/>
                    </w:rPr>
                    <w:t>4.</w:t>
                  </w:r>
                  <w:r w:rsidRPr="00C36DE9">
                    <w:rPr>
                      <w:rFonts w:eastAsia="仿宋_GB2312"/>
                      <w:bCs/>
                      <w:sz w:val="18"/>
                      <w:szCs w:val="18"/>
                      <w:lang w:bidi="ar"/>
                    </w:rPr>
                    <w:t>教学板书设计科学合理</w:t>
                  </w:r>
                </w:p>
                <w:p w:rsidR="00676FE6" w:rsidRPr="00C36DE9" w:rsidRDefault="00676FE6" w:rsidP="00D5301B">
                  <w:pPr>
                    <w:framePr w:hSpace="180" w:wrap="around" w:vAnchor="text" w:hAnchor="text" w:xAlign="center" w:y="265"/>
                    <w:adjustRightInd w:val="0"/>
                    <w:snapToGrid w:val="0"/>
                    <w:spacing w:line="340" w:lineRule="exact"/>
                    <w:suppressOverlap/>
                    <w:rPr>
                      <w:rFonts w:eastAsia="仿宋_GB2312"/>
                      <w:bCs/>
                      <w:sz w:val="18"/>
                      <w:szCs w:val="18"/>
                      <w:lang w:bidi="ar"/>
                    </w:rPr>
                  </w:pPr>
                  <w:r w:rsidRPr="00C36DE9">
                    <w:rPr>
                      <w:rFonts w:eastAsia="仿宋_GB2312"/>
                      <w:bCs/>
                      <w:sz w:val="18"/>
                      <w:szCs w:val="18"/>
                      <w:lang w:bidi="ar"/>
                    </w:rPr>
                    <w:t>5.</w:t>
                  </w:r>
                  <w:r w:rsidRPr="00C36DE9">
                    <w:rPr>
                      <w:rFonts w:eastAsia="仿宋_GB2312"/>
                      <w:bCs/>
                      <w:sz w:val="18"/>
                      <w:szCs w:val="18"/>
                      <w:lang w:bidi="ar"/>
                    </w:rPr>
                    <w:t>精神面貌良好，教学基本功扎实</w:t>
                  </w:r>
                </w:p>
              </w:tc>
              <w:tc>
                <w:tcPr>
                  <w:tcW w:w="709"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40" w:lineRule="exact"/>
                    <w:suppressOverlap/>
                    <w:jc w:val="center"/>
                    <w:rPr>
                      <w:rFonts w:eastAsia="仿宋_GB2312"/>
                      <w:bCs/>
                      <w:sz w:val="18"/>
                      <w:szCs w:val="18"/>
                      <w:lang w:bidi="ar"/>
                    </w:rPr>
                  </w:pPr>
                  <w:r w:rsidRPr="00C36DE9">
                    <w:rPr>
                      <w:rFonts w:eastAsia="仿宋_GB2312"/>
                      <w:bCs/>
                      <w:sz w:val="18"/>
                      <w:szCs w:val="18"/>
                      <w:lang w:bidi="ar"/>
                    </w:rPr>
                    <w:t>0-20</w:t>
                  </w:r>
                </w:p>
              </w:tc>
              <w:tc>
                <w:tcPr>
                  <w:tcW w:w="709"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40" w:lineRule="exact"/>
                    <w:suppressOverlap/>
                    <w:jc w:val="center"/>
                    <w:rPr>
                      <w:rFonts w:eastAsia="仿宋_GB2312"/>
                      <w:bCs/>
                      <w:sz w:val="18"/>
                      <w:szCs w:val="18"/>
                      <w:lang w:bidi="ar"/>
                    </w:rPr>
                  </w:pPr>
                  <w:r w:rsidRPr="00C36DE9">
                    <w:rPr>
                      <w:rFonts w:eastAsia="仿宋_GB2312"/>
                      <w:bCs/>
                      <w:sz w:val="18"/>
                      <w:szCs w:val="18"/>
                      <w:lang w:bidi="ar"/>
                    </w:rPr>
                    <w:t>21-23</w:t>
                  </w:r>
                </w:p>
              </w:tc>
              <w:tc>
                <w:tcPr>
                  <w:tcW w:w="708"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40" w:lineRule="exact"/>
                    <w:suppressOverlap/>
                    <w:jc w:val="center"/>
                    <w:rPr>
                      <w:rFonts w:eastAsia="仿宋_GB2312"/>
                      <w:bCs/>
                      <w:sz w:val="18"/>
                      <w:szCs w:val="18"/>
                      <w:lang w:bidi="ar"/>
                    </w:rPr>
                  </w:pPr>
                  <w:r w:rsidRPr="00C36DE9">
                    <w:rPr>
                      <w:rFonts w:eastAsia="仿宋_GB2312"/>
                      <w:bCs/>
                      <w:sz w:val="18"/>
                      <w:szCs w:val="18"/>
                      <w:lang w:bidi="ar"/>
                    </w:rPr>
                    <w:t>24-26</w:t>
                  </w:r>
                </w:p>
              </w:tc>
              <w:tc>
                <w:tcPr>
                  <w:tcW w:w="709"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40" w:lineRule="exact"/>
                    <w:suppressOverlap/>
                    <w:jc w:val="center"/>
                    <w:rPr>
                      <w:rFonts w:eastAsia="仿宋_GB2312"/>
                      <w:bCs/>
                      <w:sz w:val="18"/>
                      <w:szCs w:val="18"/>
                      <w:lang w:bidi="ar"/>
                    </w:rPr>
                  </w:pPr>
                  <w:r w:rsidRPr="00C36DE9">
                    <w:rPr>
                      <w:rFonts w:eastAsia="仿宋_GB2312"/>
                      <w:bCs/>
                      <w:sz w:val="18"/>
                      <w:szCs w:val="18"/>
                      <w:lang w:bidi="ar"/>
                    </w:rPr>
                    <w:t>27-30</w:t>
                  </w:r>
                </w:p>
              </w:tc>
              <w:tc>
                <w:tcPr>
                  <w:tcW w:w="851"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40" w:lineRule="exact"/>
                    <w:suppressOverlap/>
                    <w:rPr>
                      <w:rFonts w:eastAsia="仿宋_GB2312"/>
                      <w:bCs/>
                      <w:sz w:val="18"/>
                      <w:szCs w:val="18"/>
                      <w:lang w:bidi="ar"/>
                    </w:rPr>
                  </w:pPr>
                  <w:r w:rsidRPr="00C36DE9">
                    <w:rPr>
                      <w:rFonts w:eastAsia="仿宋_GB2312"/>
                      <w:bCs/>
                      <w:sz w:val="18"/>
                      <w:szCs w:val="18"/>
                      <w:lang w:bidi="ar"/>
                    </w:rPr>
                    <w:t xml:space="preserve">　</w:t>
                  </w:r>
                </w:p>
              </w:tc>
            </w:tr>
            <w:tr w:rsidR="00676FE6" w:rsidRPr="00C36DE9" w:rsidTr="00BE0AE0">
              <w:trPr>
                <w:trHeight w:val="964"/>
                <w:jc w:val="center"/>
              </w:trPr>
              <w:tc>
                <w:tcPr>
                  <w:tcW w:w="1002"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80" w:lineRule="exact"/>
                    <w:suppressOverlap/>
                    <w:jc w:val="center"/>
                    <w:rPr>
                      <w:rFonts w:eastAsia="仿宋_GB2312"/>
                      <w:bCs/>
                      <w:sz w:val="18"/>
                      <w:szCs w:val="18"/>
                      <w:lang w:bidi="ar"/>
                    </w:rPr>
                  </w:pPr>
                  <w:r w:rsidRPr="00C36DE9">
                    <w:rPr>
                      <w:rFonts w:eastAsia="仿宋_GB2312"/>
                      <w:bCs/>
                      <w:sz w:val="18"/>
                      <w:szCs w:val="18"/>
                      <w:lang w:bidi="ar"/>
                    </w:rPr>
                    <w:t>说课</w:t>
                  </w:r>
                </w:p>
                <w:p w:rsidR="00676FE6" w:rsidRPr="00C36DE9" w:rsidRDefault="00676FE6" w:rsidP="00D5301B">
                  <w:pPr>
                    <w:framePr w:hSpace="180" w:wrap="around" w:vAnchor="text" w:hAnchor="text" w:xAlign="center" w:y="265"/>
                    <w:adjustRightInd w:val="0"/>
                    <w:snapToGrid w:val="0"/>
                    <w:spacing w:line="380" w:lineRule="exact"/>
                    <w:suppressOverlap/>
                    <w:jc w:val="center"/>
                    <w:rPr>
                      <w:rFonts w:eastAsia="仿宋_GB2312"/>
                      <w:bCs/>
                      <w:sz w:val="18"/>
                      <w:szCs w:val="18"/>
                      <w:lang w:bidi="ar"/>
                    </w:rPr>
                  </w:pPr>
                  <w:r w:rsidRPr="00C36DE9">
                    <w:rPr>
                      <w:rFonts w:eastAsia="仿宋_GB2312"/>
                      <w:bCs/>
                      <w:sz w:val="18"/>
                      <w:szCs w:val="18"/>
                      <w:lang w:bidi="ar"/>
                    </w:rPr>
                    <w:t>（</w:t>
                  </w:r>
                  <w:r w:rsidRPr="00C36DE9">
                    <w:rPr>
                      <w:rFonts w:eastAsia="仿宋_GB2312"/>
                      <w:bCs/>
                      <w:sz w:val="18"/>
                      <w:szCs w:val="18"/>
                      <w:lang w:bidi="ar"/>
                    </w:rPr>
                    <w:t>20</w:t>
                  </w:r>
                  <w:r w:rsidRPr="00C36DE9">
                    <w:rPr>
                      <w:rFonts w:eastAsia="仿宋_GB2312"/>
                      <w:bCs/>
                      <w:sz w:val="18"/>
                      <w:szCs w:val="18"/>
                      <w:lang w:bidi="ar"/>
                    </w:rPr>
                    <w:t>分）</w:t>
                  </w:r>
                </w:p>
              </w:tc>
              <w:tc>
                <w:tcPr>
                  <w:tcW w:w="3099" w:type="dxa"/>
                  <w:tcBorders>
                    <w:tl2br w:val="nil"/>
                    <w:tr2bl w:val="nil"/>
                  </w:tcBorders>
                </w:tcPr>
                <w:p w:rsidR="00676FE6" w:rsidRPr="00C36DE9" w:rsidRDefault="00676FE6" w:rsidP="00D5301B">
                  <w:pPr>
                    <w:framePr w:hSpace="180" w:wrap="around" w:vAnchor="text" w:hAnchor="text" w:xAlign="center" w:y="265"/>
                    <w:adjustRightInd w:val="0"/>
                    <w:snapToGrid w:val="0"/>
                    <w:spacing w:line="340" w:lineRule="exact"/>
                    <w:suppressOverlap/>
                    <w:rPr>
                      <w:rFonts w:eastAsia="仿宋_GB2312"/>
                      <w:bCs/>
                      <w:sz w:val="18"/>
                      <w:szCs w:val="18"/>
                      <w:lang w:bidi="ar"/>
                    </w:rPr>
                  </w:pPr>
                  <w:r w:rsidRPr="00C36DE9">
                    <w:rPr>
                      <w:rFonts w:eastAsia="仿宋_GB2312"/>
                      <w:bCs/>
                      <w:sz w:val="18"/>
                      <w:szCs w:val="18"/>
                      <w:lang w:bidi="ar"/>
                    </w:rPr>
                    <w:t>1.</w:t>
                  </w:r>
                  <w:r w:rsidRPr="00C36DE9">
                    <w:rPr>
                      <w:rFonts w:eastAsia="仿宋_GB2312"/>
                      <w:bCs/>
                      <w:sz w:val="18"/>
                      <w:szCs w:val="18"/>
                      <w:lang w:bidi="ar"/>
                    </w:rPr>
                    <w:t>说清教材，重难点把握准确</w:t>
                  </w:r>
                </w:p>
                <w:p w:rsidR="00676FE6" w:rsidRPr="00C36DE9" w:rsidRDefault="00676FE6" w:rsidP="00D5301B">
                  <w:pPr>
                    <w:framePr w:hSpace="180" w:wrap="around" w:vAnchor="text" w:hAnchor="text" w:xAlign="center" w:y="265"/>
                    <w:adjustRightInd w:val="0"/>
                    <w:snapToGrid w:val="0"/>
                    <w:spacing w:line="340" w:lineRule="exact"/>
                    <w:suppressOverlap/>
                    <w:rPr>
                      <w:rFonts w:eastAsia="仿宋_GB2312"/>
                      <w:bCs/>
                      <w:sz w:val="18"/>
                      <w:szCs w:val="18"/>
                      <w:lang w:bidi="ar"/>
                    </w:rPr>
                  </w:pPr>
                  <w:r w:rsidRPr="00C36DE9">
                    <w:rPr>
                      <w:rFonts w:eastAsia="仿宋_GB2312"/>
                      <w:bCs/>
                      <w:sz w:val="18"/>
                      <w:szCs w:val="18"/>
                      <w:lang w:bidi="ar"/>
                    </w:rPr>
                    <w:t>2.</w:t>
                  </w:r>
                  <w:r w:rsidRPr="00C36DE9">
                    <w:rPr>
                      <w:rFonts w:eastAsia="仿宋_GB2312"/>
                      <w:bCs/>
                      <w:sz w:val="18"/>
                      <w:szCs w:val="18"/>
                      <w:lang w:bidi="ar"/>
                    </w:rPr>
                    <w:t>学情分析准确，教学目标合理</w:t>
                  </w:r>
                </w:p>
                <w:p w:rsidR="00676FE6" w:rsidRPr="00C36DE9" w:rsidRDefault="00676FE6" w:rsidP="00D5301B">
                  <w:pPr>
                    <w:framePr w:hSpace="180" w:wrap="around" w:vAnchor="text" w:hAnchor="text" w:xAlign="center" w:y="265"/>
                    <w:adjustRightInd w:val="0"/>
                    <w:snapToGrid w:val="0"/>
                    <w:spacing w:line="340" w:lineRule="exact"/>
                    <w:suppressOverlap/>
                    <w:rPr>
                      <w:rFonts w:eastAsia="仿宋_GB2312"/>
                      <w:bCs/>
                      <w:sz w:val="18"/>
                      <w:szCs w:val="18"/>
                      <w:lang w:bidi="ar"/>
                    </w:rPr>
                  </w:pPr>
                  <w:r w:rsidRPr="00C36DE9">
                    <w:rPr>
                      <w:rFonts w:eastAsia="仿宋_GB2312"/>
                      <w:bCs/>
                      <w:sz w:val="18"/>
                      <w:szCs w:val="18"/>
                      <w:lang w:bidi="ar"/>
                    </w:rPr>
                    <w:t>3.</w:t>
                  </w:r>
                  <w:r w:rsidRPr="00C36DE9">
                    <w:rPr>
                      <w:rFonts w:eastAsia="仿宋_GB2312"/>
                      <w:bCs/>
                      <w:sz w:val="18"/>
                      <w:szCs w:val="18"/>
                      <w:lang w:bidi="ar"/>
                    </w:rPr>
                    <w:t>教学环节设计具有逻辑性，创新性，教学方法选择合理</w:t>
                  </w:r>
                </w:p>
                <w:p w:rsidR="00676FE6" w:rsidRPr="00C36DE9" w:rsidRDefault="00676FE6" w:rsidP="00D5301B">
                  <w:pPr>
                    <w:framePr w:hSpace="180" w:wrap="around" w:vAnchor="text" w:hAnchor="text" w:xAlign="center" w:y="265"/>
                    <w:adjustRightInd w:val="0"/>
                    <w:snapToGrid w:val="0"/>
                    <w:spacing w:line="340" w:lineRule="exact"/>
                    <w:suppressOverlap/>
                    <w:rPr>
                      <w:rFonts w:eastAsia="仿宋_GB2312"/>
                      <w:bCs/>
                      <w:sz w:val="18"/>
                      <w:szCs w:val="18"/>
                      <w:lang w:bidi="ar"/>
                    </w:rPr>
                  </w:pPr>
                  <w:r w:rsidRPr="00C36DE9">
                    <w:rPr>
                      <w:rFonts w:eastAsia="仿宋_GB2312"/>
                      <w:bCs/>
                      <w:sz w:val="18"/>
                      <w:szCs w:val="18"/>
                      <w:lang w:bidi="ar"/>
                    </w:rPr>
                    <w:t>4.</w:t>
                  </w:r>
                  <w:r w:rsidRPr="00C36DE9">
                    <w:rPr>
                      <w:rFonts w:eastAsia="仿宋_GB2312"/>
                      <w:bCs/>
                      <w:sz w:val="18"/>
                      <w:szCs w:val="18"/>
                      <w:lang w:bidi="ar"/>
                    </w:rPr>
                    <w:t>教学反思有深度</w:t>
                  </w:r>
                </w:p>
              </w:tc>
              <w:tc>
                <w:tcPr>
                  <w:tcW w:w="709"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40" w:lineRule="exact"/>
                    <w:suppressOverlap/>
                    <w:jc w:val="center"/>
                    <w:rPr>
                      <w:rFonts w:eastAsia="仿宋_GB2312"/>
                      <w:bCs/>
                      <w:sz w:val="18"/>
                      <w:szCs w:val="18"/>
                      <w:lang w:bidi="ar"/>
                    </w:rPr>
                  </w:pPr>
                  <w:r w:rsidRPr="00C36DE9">
                    <w:rPr>
                      <w:rFonts w:eastAsia="仿宋_GB2312"/>
                      <w:bCs/>
                      <w:sz w:val="18"/>
                      <w:szCs w:val="18"/>
                      <w:lang w:bidi="ar"/>
                    </w:rPr>
                    <w:t>0-11</w:t>
                  </w:r>
                </w:p>
              </w:tc>
              <w:tc>
                <w:tcPr>
                  <w:tcW w:w="709"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40" w:lineRule="exact"/>
                    <w:suppressOverlap/>
                    <w:jc w:val="center"/>
                    <w:rPr>
                      <w:rFonts w:eastAsia="仿宋_GB2312"/>
                      <w:bCs/>
                      <w:sz w:val="18"/>
                      <w:szCs w:val="18"/>
                      <w:lang w:bidi="ar"/>
                    </w:rPr>
                  </w:pPr>
                  <w:r w:rsidRPr="00C36DE9">
                    <w:rPr>
                      <w:rFonts w:eastAsia="仿宋_GB2312"/>
                      <w:bCs/>
                      <w:sz w:val="18"/>
                      <w:szCs w:val="18"/>
                      <w:lang w:bidi="ar"/>
                    </w:rPr>
                    <w:t>12-14</w:t>
                  </w:r>
                </w:p>
              </w:tc>
              <w:tc>
                <w:tcPr>
                  <w:tcW w:w="708"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40" w:lineRule="exact"/>
                    <w:suppressOverlap/>
                    <w:jc w:val="center"/>
                    <w:rPr>
                      <w:rFonts w:eastAsia="仿宋_GB2312"/>
                      <w:bCs/>
                      <w:sz w:val="18"/>
                      <w:szCs w:val="18"/>
                      <w:lang w:bidi="ar"/>
                    </w:rPr>
                  </w:pPr>
                  <w:r w:rsidRPr="00C36DE9">
                    <w:rPr>
                      <w:rFonts w:eastAsia="仿宋_GB2312"/>
                      <w:bCs/>
                      <w:sz w:val="18"/>
                      <w:szCs w:val="18"/>
                      <w:lang w:bidi="ar"/>
                    </w:rPr>
                    <w:t>15-17</w:t>
                  </w:r>
                </w:p>
              </w:tc>
              <w:tc>
                <w:tcPr>
                  <w:tcW w:w="709"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40" w:lineRule="exact"/>
                    <w:suppressOverlap/>
                    <w:jc w:val="center"/>
                    <w:rPr>
                      <w:rFonts w:eastAsia="仿宋_GB2312"/>
                      <w:bCs/>
                      <w:sz w:val="18"/>
                      <w:szCs w:val="18"/>
                      <w:lang w:bidi="ar"/>
                    </w:rPr>
                  </w:pPr>
                  <w:r w:rsidRPr="00C36DE9">
                    <w:rPr>
                      <w:rFonts w:eastAsia="仿宋_GB2312"/>
                      <w:bCs/>
                      <w:sz w:val="18"/>
                      <w:szCs w:val="18"/>
                      <w:lang w:bidi="ar"/>
                    </w:rPr>
                    <w:t>18-20</w:t>
                  </w:r>
                </w:p>
              </w:tc>
              <w:tc>
                <w:tcPr>
                  <w:tcW w:w="851" w:type="dxa"/>
                  <w:tcBorders>
                    <w:tl2br w:val="nil"/>
                    <w:tr2bl w:val="nil"/>
                  </w:tcBorders>
                  <w:vAlign w:val="center"/>
                </w:tcPr>
                <w:p w:rsidR="00676FE6" w:rsidRPr="00C36DE9" w:rsidRDefault="00676FE6" w:rsidP="00D5301B">
                  <w:pPr>
                    <w:framePr w:hSpace="180" w:wrap="around" w:vAnchor="text" w:hAnchor="text" w:xAlign="center" w:y="265"/>
                    <w:adjustRightInd w:val="0"/>
                    <w:snapToGrid w:val="0"/>
                    <w:spacing w:line="340" w:lineRule="exact"/>
                    <w:suppressOverlap/>
                    <w:rPr>
                      <w:rFonts w:eastAsia="仿宋_GB2312"/>
                      <w:bCs/>
                      <w:sz w:val="18"/>
                      <w:szCs w:val="18"/>
                      <w:lang w:bidi="ar"/>
                    </w:rPr>
                  </w:pPr>
                  <w:r w:rsidRPr="00C36DE9">
                    <w:rPr>
                      <w:rFonts w:eastAsia="仿宋_GB2312"/>
                      <w:bCs/>
                      <w:sz w:val="18"/>
                      <w:szCs w:val="18"/>
                      <w:lang w:bidi="ar"/>
                    </w:rPr>
                    <w:t xml:space="preserve">　</w:t>
                  </w:r>
                </w:p>
              </w:tc>
            </w:tr>
          </w:tbl>
          <w:p w:rsidR="00680CD4" w:rsidRDefault="00680CD4"/>
        </w:tc>
      </w:tr>
      <w:tr w:rsidR="00680CD4" w:rsidTr="002C72E0">
        <w:trPr>
          <w:trHeight w:val="2397"/>
          <w:jc w:val="center"/>
        </w:trPr>
        <w:tc>
          <w:tcPr>
            <w:tcW w:w="493" w:type="pct"/>
            <w:shd w:val="clear" w:color="auto" w:fill="auto"/>
            <w:vAlign w:val="center"/>
          </w:tcPr>
          <w:p w:rsidR="00680CD4" w:rsidRDefault="00BA630D">
            <w:pPr>
              <w:jc w:val="center"/>
            </w:pPr>
            <w:r>
              <w:rPr>
                <w:rFonts w:hint="eastAsia"/>
              </w:rPr>
              <w:lastRenderedPageBreak/>
              <w:t>组织</w:t>
            </w:r>
          </w:p>
          <w:p w:rsidR="00680CD4" w:rsidRDefault="00BA630D">
            <w:pPr>
              <w:jc w:val="center"/>
            </w:pPr>
            <w:r>
              <w:rPr>
                <w:rFonts w:hint="eastAsia"/>
              </w:rPr>
              <w:t>管理</w:t>
            </w:r>
          </w:p>
        </w:tc>
        <w:tc>
          <w:tcPr>
            <w:tcW w:w="4507" w:type="pct"/>
            <w:shd w:val="clear" w:color="auto" w:fill="auto"/>
          </w:tcPr>
          <w:p w:rsidR="00680CD4" w:rsidRDefault="00680CD4"/>
          <w:p w:rsidR="00680CD4" w:rsidRDefault="007E480B">
            <w:r>
              <w:t>河北省小学教育专业保育技能大赛赛执行委员会</w:t>
            </w:r>
            <w:r>
              <w:br/>
              <w:t>主任：陈嘉兴河北正定师范高等专科学校党委副书记、校长</w:t>
            </w:r>
            <w:r>
              <w:br/>
              <w:t>副主任：孔健河北正定师范高等专科学校党委委员、副校长</w:t>
            </w:r>
            <w:r>
              <w:br/>
              <w:t>赛项执行委员会设置以下工作组：</w:t>
            </w:r>
            <w:r>
              <w:br/>
              <w:t>1. 竞赛组</w:t>
            </w:r>
            <w:r>
              <w:br/>
              <w:t>组长：胡军来</w:t>
            </w:r>
            <w:r>
              <w:br/>
              <w:t>成员：略</w:t>
            </w:r>
            <w:r>
              <w:br/>
              <w:t>2. 赛务总协调组</w:t>
            </w:r>
            <w:r>
              <w:br/>
              <w:t>组长：张素明</w:t>
            </w:r>
            <w:r>
              <w:br/>
              <w:t>成员：陈蕊等教务处工作人员</w:t>
            </w:r>
            <w:r>
              <w:br/>
              <w:t>3. 接待安排组</w:t>
            </w:r>
            <w:r>
              <w:br/>
              <w:t>组长：侯长青</w:t>
            </w:r>
            <w:r>
              <w:br/>
              <w:t>成员：办公室工作人员</w:t>
            </w:r>
            <w:r>
              <w:br/>
              <w:t>4. 宣传报道组</w:t>
            </w:r>
            <w:r>
              <w:br/>
              <w:t>组长：魏兰庆</w:t>
            </w:r>
            <w:r>
              <w:br/>
              <w:t>成员：宣传部工作人员</w:t>
            </w:r>
            <w:r>
              <w:br/>
              <w:t>5. 后勤医务组</w:t>
            </w:r>
            <w:r>
              <w:br/>
              <w:t>组长：杨勃</w:t>
            </w:r>
            <w:r>
              <w:br/>
              <w:t>成员：后勤医务工作者</w:t>
            </w:r>
            <w:r>
              <w:br/>
              <w:t>6. 安全保卫组</w:t>
            </w:r>
            <w:r>
              <w:br/>
              <w:t>组长：董斌</w:t>
            </w:r>
            <w:r>
              <w:br/>
              <w:t>成员：保卫处工作人员</w:t>
            </w:r>
            <w:r>
              <w:br/>
            </w:r>
          </w:p>
        </w:tc>
      </w:tr>
      <w:tr w:rsidR="00680CD4" w:rsidTr="002C72E0">
        <w:trPr>
          <w:trHeight w:val="2416"/>
          <w:jc w:val="center"/>
        </w:trPr>
        <w:tc>
          <w:tcPr>
            <w:tcW w:w="493" w:type="pct"/>
            <w:shd w:val="clear" w:color="auto" w:fill="auto"/>
            <w:vAlign w:val="center"/>
          </w:tcPr>
          <w:p w:rsidR="00680CD4" w:rsidRDefault="00BA630D">
            <w:pPr>
              <w:jc w:val="center"/>
            </w:pPr>
            <w:r>
              <w:rPr>
                <w:rFonts w:hint="eastAsia"/>
              </w:rPr>
              <w:lastRenderedPageBreak/>
              <w:t>软硬</w:t>
            </w:r>
          </w:p>
          <w:p w:rsidR="00680CD4" w:rsidRDefault="00BA630D">
            <w:pPr>
              <w:jc w:val="center"/>
            </w:pPr>
            <w:r>
              <w:rPr>
                <w:rFonts w:hint="eastAsia"/>
              </w:rPr>
              <w:t>件</w:t>
            </w:r>
          </w:p>
          <w:p w:rsidR="00680CD4" w:rsidRDefault="00BA630D">
            <w:pPr>
              <w:jc w:val="center"/>
            </w:pPr>
            <w:r>
              <w:rPr>
                <w:rFonts w:hint="eastAsia"/>
              </w:rPr>
              <w:t>设施</w:t>
            </w:r>
          </w:p>
          <w:p w:rsidR="00680CD4" w:rsidRDefault="00BA630D">
            <w:pPr>
              <w:jc w:val="center"/>
            </w:pPr>
            <w:r>
              <w:rPr>
                <w:rFonts w:hint="eastAsia"/>
              </w:rPr>
              <w:t>及</w:t>
            </w:r>
          </w:p>
          <w:p w:rsidR="00680CD4" w:rsidRDefault="00BA630D">
            <w:pPr>
              <w:jc w:val="center"/>
            </w:pPr>
            <w:r>
              <w:rPr>
                <w:rFonts w:hint="eastAsia"/>
              </w:rPr>
              <w:t>组织</w:t>
            </w:r>
          </w:p>
          <w:p w:rsidR="00680CD4" w:rsidRDefault="00BA630D">
            <w:pPr>
              <w:jc w:val="center"/>
            </w:pPr>
            <w:r>
              <w:rPr>
                <w:rFonts w:hint="eastAsia"/>
              </w:rPr>
              <w:t>保障</w:t>
            </w:r>
          </w:p>
        </w:tc>
        <w:tc>
          <w:tcPr>
            <w:tcW w:w="4507" w:type="pct"/>
            <w:shd w:val="clear" w:color="auto" w:fill="auto"/>
          </w:tcPr>
          <w:p w:rsidR="00680CD4" w:rsidRDefault="00680CD4"/>
          <w:p w:rsidR="00680CD4" w:rsidRDefault="007E480B">
            <w:r>
              <w:rPr>
                <w:b/>
              </w:rPr>
              <w:t>1.比赛器材</w:t>
            </w:r>
            <w:r>
              <w:rPr>
                <w:b/>
              </w:rPr>
              <w:br/>
            </w:r>
            <w:r>
              <w:t>多媒体教室：配有多媒体一体机、黑板、A4白纸、尺规、粉笔（彩色、白色）、黑板吸铁石、激光教鞭、剪刀、常规教具等。</w:t>
            </w:r>
            <w:r>
              <w:br/>
            </w:r>
            <w:r>
              <w:rPr>
                <w:b/>
              </w:rPr>
              <w:t>2.技术平台</w:t>
            </w:r>
            <w:r>
              <w:rPr>
                <w:b/>
              </w:rPr>
              <w:br/>
            </w:r>
            <w:r>
              <w:t>大赛直播录播平台。</w:t>
            </w:r>
            <w:r>
              <w:br/>
            </w:r>
            <w:r>
              <w:rPr>
                <w:b/>
              </w:rPr>
              <w:t>3.场地要求</w:t>
            </w:r>
            <w:r>
              <w:rPr>
                <w:b/>
              </w:rPr>
              <w:br/>
            </w:r>
            <w:r>
              <w:t>A 赛场竞赛环境</w:t>
            </w:r>
            <w:r>
              <w:br/>
              <w:t>①场地要求：等候室、备考室的大小、数量要与参赛选手人数相匹配。竞赛室座位需要加隔断，并配有应急考场。各场地根据要求在适当的位置配备竞赛电脑，增加投影或显示设备、音响。②竞赛场地声学要求：场内不能有明显的回音，声音要清晰，隔音效果良好③场地光学要求：场内光线充足、明亮，可以轻松地阅读白纸上的黑色 5 号字。</w:t>
            </w:r>
            <w:r>
              <w:br/>
              <w:t>B赛场竞赛环境</w:t>
            </w:r>
            <w:r>
              <w:br/>
              <w:t>①场地要求：场地大小要与参赛人数相匹配。②场地光学要求：场内光线充足、明亮，可以轻松地阅读白纸上的黑色 5 号字；不可有引起屏幕反光的强光，不可影响观看计算机屏幕的内容。③在适当的位置配备直播/录播设备。</w:t>
            </w:r>
            <w:r>
              <w:br/>
              <w:t>C赛场竞赛环境</w:t>
            </w:r>
            <w:r>
              <w:br/>
              <w:t>①场地要求：场地大小要与参赛人数相匹配。②场地光学要求：场内光线充足、明亮，可以轻松地阅读白纸上的黑色 5 号字；不可有引起屏幕反光的强光，不可影响观看计算机屏幕的内容。③在适当的位置配备直播/录播设备。</w:t>
            </w:r>
            <w:r>
              <w:br/>
            </w:r>
            <w:r>
              <w:br/>
              <w:t xml:space="preserve">4. </w:t>
            </w:r>
            <w:r>
              <w:rPr>
                <w:b/>
              </w:rPr>
              <w:t>组织保障</w:t>
            </w:r>
            <w:r>
              <w:rPr>
                <w:b/>
              </w:rPr>
              <w:br/>
            </w:r>
            <w:r>
              <w:t>①制度保障。大赛建立机制和制度，逐步形成完善的规章制度。</w:t>
            </w:r>
            <w:r>
              <w:br/>
              <w:t>②设施设备保障。做好大赛场地建设、完善上述软硬件设施建设。</w:t>
            </w:r>
            <w:r>
              <w:br/>
              <w:t>③人员保障。成立领导小组、题库开发小组、比赛条件保障组、比赛会务组、比赛考务组、比赛接待组、比赛宣传组、后勤安全保障组等。明确各个小组的成员组成和职责，各司其职，确保比赛的顺利进行。</w:t>
            </w:r>
            <w:r>
              <w:br/>
              <w:t>④资金保障。合理使用好大赛基地的建设资金和集团的配套资金，将资金用于大赛的软硬件建设和大赛组织过程中。提高资金使用与管理的规范性、安全性和有效性，提升大赛管理水平和赛事质量。</w:t>
            </w:r>
          </w:p>
          <w:p w:rsidR="002919FD" w:rsidRDefault="002919FD"/>
          <w:p w:rsidR="002919FD" w:rsidRDefault="002919FD">
            <w:pPr>
              <w:rPr>
                <w:rFonts w:hint="eastAsia"/>
              </w:rPr>
            </w:pPr>
          </w:p>
          <w:p w:rsidR="002919FD" w:rsidRDefault="002919FD">
            <w:pPr>
              <w:rPr>
                <w:rFonts w:hint="eastAsia"/>
              </w:rPr>
            </w:pPr>
          </w:p>
        </w:tc>
      </w:tr>
      <w:tr w:rsidR="00680CD4" w:rsidTr="002C72E0">
        <w:trPr>
          <w:trHeight w:val="2394"/>
          <w:jc w:val="center"/>
        </w:trPr>
        <w:tc>
          <w:tcPr>
            <w:tcW w:w="493" w:type="pct"/>
            <w:shd w:val="clear" w:color="auto" w:fill="auto"/>
            <w:vAlign w:val="center"/>
          </w:tcPr>
          <w:p w:rsidR="00680CD4" w:rsidRDefault="00BA630D">
            <w:pPr>
              <w:jc w:val="center"/>
            </w:pPr>
            <w:r>
              <w:rPr>
                <w:rFonts w:hint="eastAsia"/>
              </w:rPr>
              <w:lastRenderedPageBreak/>
              <w:t>推荐</w:t>
            </w:r>
          </w:p>
          <w:p w:rsidR="00680CD4" w:rsidRDefault="00BA630D">
            <w:pPr>
              <w:jc w:val="center"/>
            </w:pPr>
            <w:r>
              <w:rPr>
                <w:rFonts w:hint="eastAsia"/>
              </w:rPr>
              <w:t>国赛</w:t>
            </w:r>
          </w:p>
          <w:p w:rsidR="00680CD4" w:rsidRDefault="00BA630D">
            <w:pPr>
              <w:jc w:val="center"/>
            </w:pPr>
            <w:r>
              <w:rPr>
                <w:rFonts w:hint="eastAsia"/>
              </w:rPr>
              <w:t>选手</w:t>
            </w:r>
          </w:p>
          <w:p w:rsidR="00680CD4" w:rsidRDefault="00BA630D">
            <w:pPr>
              <w:jc w:val="center"/>
            </w:pPr>
            <w:r>
              <w:rPr>
                <w:rFonts w:hint="eastAsia"/>
              </w:rPr>
              <w:t>程序</w:t>
            </w:r>
          </w:p>
          <w:p w:rsidR="00680CD4" w:rsidRDefault="00BA630D">
            <w:pPr>
              <w:jc w:val="center"/>
            </w:pPr>
            <w:r>
              <w:rPr>
                <w:rFonts w:hint="eastAsia"/>
              </w:rPr>
              <w:t>条件</w:t>
            </w:r>
          </w:p>
        </w:tc>
        <w:tc>
          <w:tcPr>
            <w:tcW w:w="4507" w:type="pct"/>
            <w:shd w:val="clear" w:color="auto" w:fill="auto"/>
          </w:tcPr>
          <w:p w:rsidR="00680CD4" w:rsidRDefault="00680CD4"/>
          <w:p w:rsidR="008E4D8D" w:rsidRDefault="007E480B">
            <w:r>
              <w:t>无</w:t>
            </w:r>
            <w:r>
              <w:br/>
            </w:r>
            <w:r>
              <w:br/>
            </w:r>
          </w:p>
          <w:p w:rsidR="00680CD4" w:rsidRDefault="00680CD4"/>
        </w:tc>
      </w:tr>
      <w:tr w:rsidR="00680CD4" w:rsidTr="002C72E0">
        <w:trPr>
          <w:trHeight w:val="2542"/>
          <w:jc w:val="center"/>
        </w:trPr>
        <w:tc>
          <w:tcPr>
            <w:tcW w:w="493" w:type="pct"/>
            <w:shd w:val="clear" w:color="auto" w:fill="auto"/>
            <w:vAlign w:val="center"/>
          </w:tcPr>
          <w:p w:rsidR="00680CD4" w:rsidRDefault="00BA630D">
            <w:pPr>
              <w:jc w:val="center"/>
            </w:pPr>
            <w:r>
              <w:rPr>
                <w:rFonts w:hint="eastAsia"/>
              </w:rPr>
              <w:t>国赛</w:t>
            </w:r>
          </w:p>
          <w:p w:rsidR="00680CD4" w:rsidRDefault="00BA630D">
            <w:pPr>
              <w:jc w:val="center"/>
            </w:pPr>
            <w:r>
              <w:rPr>
                <w:rFonts w:hint="eastAsia"/>
              </w:rPr>
              <w:t>集训</w:t>
            </w:r>
          </w:p>
          <w:p w:rsidR="00680CD4" w:rsidRDefault="00BA630D">
            <w:pPr>
              <w:jc w:val="center"/>
            </w:pPr>
            <w:r>
              <w:rPr>
                <w:rFonts w:hint="eastAsia"/>
              </w:rPr>
              <w:t>安排</w:t>
            </w:r>
          </w:p>
        </w:tc>
        <w:tc>
          <w:tcPr>
            <w:tcW w:w="4507" w:type="pct"/>
            <w:shd w:val="clear" w:color="auto" w:fill="auto"/>
          </w:tcPr>
          <w:p w:rsidR="00680CD4" w:rsidRDefault="00680CD4"/>
          <w:p w:rsidR="008E4D8D" w:rsidRDefault="007E480B">
            <w:r>
              <w:t>无</w:t>
            </w:r>
            <w:r>
              <w:br/>
            </w:r>
            <w:r>
              <w:br/>
            </w:r>
          </w:p>
          <w:p w:rsidR="00680CD4" w:rsidRDefault="00680CD4"/>
        </w:tc>
      </w:tr>
      <w:tr w:rsidR="00680CD4" w:rsidTr="002C72E0">
        <w:trPr>
          <w:trHeight w:val="2410"/>
          <w:jc w:val="center"/>
        </w:trPr>
        <w:tc>
          <w:tcPr>
            <w:tcW w:w="493" w:type="pct"/>
            <w:shd w:val="clear" w:color="auto" w:fill="auto"/>
            <w:vAlign w:val="center"/>
          </w:tcPr>
          <w:p w:rsidR="00680CD4" w:rsidRDefault="00BA630D" w:rsidP="002C72E0">
            <w:pPr>
              <w:jc w:val="left"/>
            </w:pPr>
            <w:r>
              <w:rPr>
                <w:rFonts w:hint="eastAsia"/>
              </w:rPr>
              <w:t>其他</w:t>
            </w:r>
          </w:p>
          <w:p w:rsidR="00680CD4" w:rsidRDefault="00BA630D">
            <w:pPr>
              <w:jc w:val="center"/>
            </w:pPr>
            <w:r>
              <w:rPr>
                <w:rFonts w:hint="eastAsia"/>
              </w:rPr>
              <w:t>需要</w:t>
            </w:r>
          </w:p>
          <w:p w:rsidR="00680CD4" w:rsidRDefault="00BA630D">
            <w:pPr>
              <w:jc w:val="center"/>
            </w:pPr>
            <w:r>
              <w:rPr>
                <w:rFonts w:hint="eastAsia"/>
              </w:rPr>
              <w:t>说明</w:t>
            </w:r>
          </w:p>
          <w:p w:rsidR="00680CD4" w:rsidRDefault="00BA630D">
            <w:pPr>
              <w:jc w:val="center"/>
            </w:pPr>
            <w:r>
              <w:rPr>
                <w:rFonts w:hint="eastAsia"/>
              </w:rPr>
              <w:t>的</w:t>
            </w:r>
          </w:p>
          <w:p w:rsidR="00680CD4" w:rsidRDefault="00BA630D" w:rsidP="002C72E0">
            <w:pPr>
              <w:jc w:val="center"/>
            </w:pPr>
            <w:r>
              <w:rPr>
                <w:rFonts w:hint="eastAsia"/>
              </w:rPr>
              <w:t>情况</w:t>
            </w:r>
          </w:p>
        </w:tc>
        <w:tc>
          <w:tcPr>
            <w:tcW w:w="4507" w:type="pct"/>
            <w:shd w:val="clear" w:color="auto" w:fill="auto"/>
          </w:tcPr>
          <w:p w:rsidR="00680CD4" w:rsidRDefault="00680CD4"/>
          <w:p w:rsidR="008E4D8D" w:rsidRDefault="007E480B">
            <w:r>
              <w:t>无</w:t>
            </w:r>
            <w:r>
              <w:br/>
            </w:r>
            <w:r>
              <w:br/>
            </w:r>
          </w:p>
          <w:p w:rsidR="00680CD4" w:rsidRDefault="00680CD4"/>
        </w:tc>
      </w:tr>
    </w:tbl>
    <w:p w:rsidR="00680CD4" w:rsidRDefault="00BA630D">
      <w:pPr>
        <w:numPr>
          <w:ilvl w:val="0"/>
          <w:numId w:val="2"/>
        </w:numPr>
        <w:spacing w:line="520" w:lineRule="exact"/>
        <w:rPr>
          <w:rFonts w:eastAsia="黑体"/>
          <w:sz w:val="30"/>
          <w:szCs w:val="30"/>
        </w:rPr>
      </w:pPr>
      <w:r>
        <w:rPr>
          <w:rFonts w:eastAsia="黑体"/>
          <w:sz w:val="30"/>
          <w:szCs w:val="30"/>
        </w:rPr>
        <w:t>申请单位意见</w:t>
      </w:r>
    </w:p>
    <w:tbl>
      <w:tblPr>
        <w:tblStyle w:val="ad"/>
        <w:tblW w:w="5000" w:type="pct"/>
        <w:tblLook w:val="04A0" w:firstRow="1" w:lastRow="0" w:firstColumn="1" w:lastColumn="0" w:noHBand="0" w:noVBand="1"/>
      </w:tblPr>
      <w:tblGrid>
        <w:gridCol w:w="978"/>
        <w:gridCol w:w="8082"/>
      </w:tblGrid>
      <w:tr w:rsidR="00680CD4" w:rsidTr="002C72E0">
        <w:trPr>
          <w:trHeight w:val="4668"/>
        </w:trPr>
        <w:tc>
          <w:tcPr>
            <w:tcW w:w="540" w:type="pct"/>
            <w:shd w:val="clear" w:color="auto" w:fill="auto"/>
            <w:vAlign w:val="center"/>
          </w:tcPr>
          <w:p w:rsidR="00680CD4" w:rsidRDefault="00BA630D">
            <w:pPr>
              <w:spacing w:before="48" w:after="48"/>
              <w:jc w:val="center"/>
            </w:pPr>
            <w:r>
              <w:t>申请</w:t>
            </w:r>
          </w:p>
          <w:p w:rsidR="00680CD4" w:rsidRDefault="00BA630D">
            <w:pPr>
              <w:spacing w:before="48" w:after="48"/>
              <w:jc w:val="center"/>
            </w:pPr>
            <w:r>
              <w:t>单位</w:t>
            </w:r>
          </w:p>
          <w:p w:rsidR="00680CD4" w:rsidRDefault="00BA630D">
            <w:pPr>
              <w:spacing w:before="48" w:after="48"/>
              <w:jc w:val="center"/>
              <w:rPr>
                <w:rFonts w:eastAsia="黑体"/>
                <w:sz w:val="30"/>
                <w:szCs w:val="30"/>
              </w:rPr>
            </w:pPr>
            <w:r>
              <w:t>意见</w:t>
            </w:r>
          </w:p>
        </w:tc>
        <w:tc>
          <w:tcPr>
            <w:tcW w:w="4460" w:type="pct"/>
            <w:shd w:val="clear" w:color="auto" w:fill="auto"/>
          </w:tcPr>
          <w:p w:rsidR="00680CD4" w:rsidRDefault="00680CD4">
            <w:pPr>
              <w:spacing w:line="520" w:lineRule="exact"/>
              <w:ind w:firstLineChars="200" w:firstLine="560"/>
              <w:rPr>
                <w:rFonts w:ascii="仿宋" w:eastAsia="仿宋" w:hAnsi="仿宋"/>
                <w:sz w:val="28"/>
                <w:szCs w:val="28"/>
              </w:rPr>
            </w:pPr>
          </w:p>
          <w:p w:rsidR="00680CD4" w:rsidRPr="002C72E0" w:rsidRDefault="00BA630D" w:rsidP="002C72E0">
            <w:pPr>
              <w:spacing w:line="520" w:lineRule="exact"/>
              <w:ind w:firstLineChars="200" w:firstLine="560"/>
              <w:rPr>
                <w:rFonts w:ascii="仿宋" w:eastAsia="仿宋" w:hAnsi="仿宋"/>
                <w:sz w:val="28"/>
                <w:szCs w:val="28"/>
              </w:rPr>
            </w:pPr>
            <w:r>
              <w:rPr>
                <w:rFonts w:ascii="仿宋" w:eastAsia="仿宋" w:hAnsi="仿宋" w:hint="eastAsia"/>
                <w:sz w:val="28"/>
                <w:szCs w:val="28"/>
              </w:rPr>
              <w:t xml:space="preserve">                                  </w:t>
            </w:r>
            <w:r>
              <w:rPr>
                <w:rFonts w:ascii="仿宋" w:eastAsia="仿宋" w:hAnsi="仿宋" w:cs="仿宋"/>
                <w:sz w:val="28"/>
              </w:rPr>
              <w:t xml:space="preserve">                              </w:t>
            </w:r>
            <w:r w:rsidR="007E480B">
              <w:t>申请书所填写的内容属实；赛项承办负责人及参加者的政治和业务素质适合承担本赛项的申报、实施工作；本单位能提供完成本赛项所需的设备、技术和时间；本单位同意承担本赛项顺利开展的全部细则任务。</w:t>
            </w:r>
            <w:r w:rsidR="007E480B">
              <w:br/>
            </w:r>
          </w:p>
          <w:p w:rsidR="00680CD4" w:rsidRDefault="00BA630D">
            <w:pPr>
              <w:spacing w:line="520" w:lineRule="exact"/>
              <w:ind w:firstLineChars="400" w:firstLine="1120"/>
              <w:rPr>
                <w:rFonts w:ascii="仿宋" w:eastAsia="仿宋" w:hAnsi="仿宋"/>
                <w:sz w:val="28"/>
                <w:szCs w:val="28"/>
              </w:rPr>
            </w:pPr>
            <w:r>
              <w:rPr>
                <w:rFonts w:ascii="仿宋" w:eastAsia="仿宋" w:hAnsi="仿宋" w:hint="eastAsia"/>
                <w:sz w:val="28"/>
                <w:szCs w:val="28"/>
              </w:rPr>
              <w:t>单位（学校）负责人签名：</w:t>
            </w:r>
          </w:p>
          <w:p w:rsidR="00680CD4" w:rsidRDefault="00BA630D">
            <w:pPr>
              <w:spacing w:line="520" w:lineRule="exact"/>
              <w:ind w:firstLineChars="1100" w:firstLine="3080"/>
              <w:rPr>
                <w:rFonts w:ascii="仿宋" w:eastAsia="仿宋" w:hAnsi="仿宋"/>
                <w:sz w:val="28"/>
                <w:szCs w:val="28"/>
              </w:rPr>
            </w:pPr>
            <w:r>
              <w:rPr>
                <w:rFonts w:ascii="仿宋" w:eastAsia="仿宋" w:hAnsi="仿宋" w:hint="eastAsia"/>
                <w:sz w:val="28"/>
                <w:szCs w:val="28"/>
              </w:rPr>
              <w:t>（单位公章）</w:t>
            </w:r>
          </w:p>
          <w:p w:rsidR="00680CD4" w:rsidRDefault="00BA630D">
            <w:pPr>
              <w:spacing w:line="520" w:lineRule="exact"/>
              <w:ind w:firstLineChars="1200" w:firstLine="3360"/>
              <w:rPr>
                <w:rFonts w:ascii="仿宋" w:eastAsia="仿宋" w:hAnsi="仿宋"/>
                <w:sz w:val="28"/>
                <w:szCs w:val="28"/>
              </w:rPr>
            </w:pPr>
            <w:bookmarkStart w:id="6" w:name="_GoBack"/>
            <w:bookmarkEnd w:id="6"/>
            <w:r>
              <w:rPr>
                <w:rFonts w:ascii="仿宋" w:eastAsia="仿宋" w:hAnsi="仿宋" w:hint="eastAsia"/>
                <w:sz w:val="28"/>
                <w:szCs w:val="28"/>
              </w:rPr>
              <w:t>年 月 日</w:t>
            </w:r>
          </w:p>
        </w:tc>
      </w:tr>
    </w:tbl>
    <w:p w:rsidR="00680CD4" w:rsidRDefault="00680CD4" w:rsidP="00D5301B">
      <w:pPr>
        <w:rPr>
          <w:rFonts w:hint="eastAsia"/>
        </w:rPr>
      </w:pPr>
    </w:p>
    <w:sectPr w:rsidR="00680CD4">
      <w:footerReference w:type="default" r:id="rId9"/>
      <w:pgSz w:w="11906" w:h="16838"/>
      <w:pgMar w:top="2098" w:right="1474" w:bottom="1985" w:left="158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F6E" w:rsidRDefault="00994F6E">
      <w:r>
        <w:separator/>
      </w:r>
    </w:p>
  </w:endnote>
  <w:endnote w:type="continuationSeparator" w:id="0">
    <w:p w:rsidR="00994F6E" w:rsidRDefault="00994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仿宋_GB2312">
    <w:altName w:val="仿宋"/>
    <w:panose1 w:val="020B0604020202020204"/>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00"/>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panose1 w:val="020B0604020202020204"/>
    <w:charset w:val="86"/>
    <w:family w:val="auto"/>
    <w:pitch w:val="default"/>
    <w:sig w:usb0="00000001"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CD4" w:rsidRDefault="00BA630D">
    <w:pPr>
      <w:pStyle w:val="a9"/>
      <w:tabs>
        <w:tab w:val="center" w:pos="4153"/>
        <w:tab w:val="right" w:pos="8306"/>
      </w:tabs>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680CD4" w:rsidRDefault="00BA630D">
                          <w:pPr>
                            <w:pStyle w:val="a9"/>
                            <w:tabs>
                              <w:tab w:val="center" w:pos="4153"/>
                              <w:tab w:val="right" w:pos="8306"/>
                            </w:tabs>
                          </w:pPr>
                          <w:r>
                            <w:rPr>
                              <w:rFonts w:hint="eastAsia"/>
                            </w:rPr>
                            <w:fldChar w:fldCharType="begin"/>
                          </w:r>
                          <w:r>
                            <w:rPr>
                              <w:rFonts w:hint="eastAsia"/>
                            </w:rPr>
                            <w:instrText xml:space="preserve"> PAGE \* MERGEFORMAT</w:instrText>
                          </w:r>
                          <w:r>
                            <w:rPr>
                              <w:rFonts w:hint="eastAsia"/>
                            </w:rPr>
                            <w:fldChar w:fldCharType="separate"/>
                          </w:r>
                          <w:r w:rsidR="00F84C34">
                            <w:rPr>
                              <w:noProof/>
                            </w:rPr>
                            <w:t>3</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" filled="f" stroked="f" strokeweight=".5pt">
              <v:textbox style="mso-fit-shape-to-text:t" inset="0,0,0,0">
                <w:txbxContent>
                  <w:p w:rsidR="00680CD4" w:rsidRDefault="00BA630D">
                    <w:pPr>
                      <w:pStyle w:val="a9"/>
                      <w:tabs>
                        <w:tab w:val="center" w:pos="4153"/>
                        <w:tab w:val="right" w:pos="8306"/>
                      </w:tabs>
                    </w:pPr>
                    <w:r>
                      <w:rPr>
                        <w:rFonts w:hint="eastAsia"/>
                      </w:rPr>
                      <w:fldChar w:fldCharType="begin"/>
                    </w:r>
                    <w:r>
                      <w:rPr>
                        <w:rFonts w:hint="eastAsia"/>
                      </w:rPr>
                      <w:instrText xml:space="preserve"> PAGE \* MERGEFORMAT</w:instrText>
                    </w:r>
                    <w:r>
                      <w:rPr>
                        <w:rFonts w:hint="eastAsia"/>
                      </w:rPr>
                      <w:fldChar w:fldCharType="separate"/>
                    </w:r>
                    <w:r w:rsidR="00F84C34">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F6E" w:rsidRDefault="00994F6E">
      <w:r>
        <w:separator/>
      </w:r>
    </w:p>
  </w:footnote>
  <w:footnote w:type="continuationSeparator" w:id="0">
    <w:p w:rsidR="00994F6E" w:rsidRDefault="00994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CD4" w:rsidRDefault="00680CD4">
    <w:pPr>
      <w:pStyle w:val="ab"/>
      <w:pBdr>
        <w:bottom w:val="none" w:sz="0" w:space="0" w:color="auto"/>
      </w:pBdr>
      <w:tabs>
        <w:tab w:val="center" w:pos="4153"/>
        <w:tab w:val="right" w:pos="8306"/>
      </w:tabs>
      <w:rPr>
        <w:bdr w:val="single" w:sz="6"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E729EE"/>
    <w:multiLevelType w:val="multilevel"/>
    <w:tmpl w:val="9FE729E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BB32445"/>
    <w:multiLevelType w:val="hybridMultilevel"/>
    <w:tmpl w:val="0A7C9A7C"/>
    <w:lvl w:ilvl="0" w:tplc="6A5E028C">
      <w:start w:val="1"/>
      <w:numFmt w:val="decimal"/>
      <w:lvlText w:val="（%1）"/>
      <w:lvlJc w:val="left"/>
      <w:pPr>
        <w:ind w:left="1200" w:hanging="720"/>
      </w:pPr>
      <w:rPr>
        <w:rFonts w:ascii="Arial" w:hAnsi="Arial" w:cs="Arial"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6AF593C9"/>
    <w:multiLevelType w:val="singleLevel"/>
    <w:tmpl w:val="6AF593C9"/>
    <w:lvl w:ilvl="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VjZWQzOTdmMmQwNTI1ZGYyMTdhNTk2Y2NjYTllMWUifQ=="/>
  </w:docVars>
  <w:rsids>
    <w:rsidRoot w:val="00680CD4"/>
    <w:rsid w:val="00045732"/>
    <w:rsid w:val="00097C2D"/>
    <w:rsid w:val="000E787C"/>
    <w:rsid w:val="0013352E"/>
    <w:rsid w:val="002919FD"/>
    <w:rsid w:val="002B2D4F"/>
    <w:rsid w:val="002C72E0"/>
    <w:rsid w:val="003F3E16"/>
    <w:rsid w:val="00427D05"/>
    <w:rsid w:val="005A7FD2"/>
    <w:rsid w:val="00676FE6"/>
    <w:rsid w:val="00680CD4"/>
    <w:rsid w:val="007D5086"/>
    <w:rsid w:val="007E480B"/>
    <w:rsid w:val="008A4389"/>
    <w:rsid w:val="008E4D8D"/>
    <w:rsid w:val="00937491"/>
    <w:rsid w:val="00957F18"/>
    <w:rsid w:val="00994F6E"/>
    <w:rsid w:val="009D1411"/>
    <w:rsid w:val="009D484E"/>
    <w:rsid w:val="00A51E8D"/>
    <w:rsid w:val="00A60A28"/>
    <w:rsid w:val="00A72985"/>
    <w:rsid w:val="00A81087"/>
    <w:rsid w:val="00B00C39"/>
    <w:rsid w:val="00BA630D"/>
    <w:rsid w:val="00D5301B"/>
    <w:rsid w:val="00DA2A84"/>
    <w:rsid w:val="00E2129A"/>
    <w:rsid w:val="00ED5D6D"/>
    <w:rsid w:val="00F84C34"/>
    <w:rsid w:val="115E691D"/>
    <w:rsid w:val="183B42B4"/>
    <w:rsid w:val="1BD80DB3"/>
    <w:rsid w:val="26430B47"/>
    <w:rsid w:val="35343F28"/>
    <w:rsid w:val="3A034CB3"/>
    <w:rsid w:val="3C13479D"/>
    <w:rsid w:val="3DE13F8E"/>
    <w:rsid w:val="416B1540"/>
    <w:rsid w:val="4E784808"/>
    <w:rsid w:val="5D1872E1"/>
    <w:rsid w:val="6C57299A"/>
    <w:rsid w:val="6E9B0503"/>
    <w:rsid w:val="767A6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34087"/>
  <w15:docId w15:val="{3A6F5E6D-BE30-478F-B98E-DA956433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Body Text" w:qFormat="1"/>
    <w:lsdException w:name="Subtitle" w:qFormat="1"/>
    <w:lsdException w:name="Dat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Preformatted"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B2D4F"/>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autoSpaceDE w:val="0"/>
      <w:autoSpaceDN w:val="0"/>
    </w:pPr>
    <w:rPr>
      <w:rFonts w:ascii="DengXian" w:eastAsia="DengXian" w:hAnsi="DengXian" w:cs="DengXian"/>
      <w:sz w:val="32"/>
      <w:szCs w:val="32"/>
      <w:lang w:val="zh-CN" w:bidi="zh-CN"/>
    </w:rPr>
  </w:style>
  <w:style w:type="paragraph" w:styleId="a5">
    <w:name w:val="Date"/>
    <w:basedOn w:val="a"/>
    <w:next w:val="a"/>
    <w:link w:val="a6"/>
    <w:qFormat/>
    <w:pPr>
      <w:ind w:leftChars="2500" w:left="100"/>
    </w:pPr>
  </w:style>
  <w:style w:type="paragraph" w:styleId="a7">
    <w:name w:val="Balloon Text"/>
    <w:basedOn w:val="a"/>
    <w:link w:val="a8"/>
    <w:qFormat/>
    <w:rPr>
      <w:sz w:val="18"/>
      <w:szCs w:val="18"/>
    </w:rPr>
  </w:style>
  <w:style w:type="paragraph" w:styleId="a9">
    <w:name w:val="footer"/>
    <w:basedOn w:val="a"/>
    <w:link w:val="aa"/>
    <w:qFormat/>
    <w:pPr>
      <w:snapToGrid w:val="0"/>
    </w:pPr>
    <w:rPr>
      <w:sz w:val="18"/>
      <w:szCs w:val="18"/>
    </w:rPr>
  </w:style>
  <w:style w:type="paragraph" w:styleId="ab">
    <w:name w:val="header"/>
    <w:basedOn w:val="a"/>
    <w:link w:val="ac"/>
    <w:qFormat/>
    <w:pPr>
      <w:pBdr>
        <w:bottom w:val="single" w:sz="6" w:space="1" w:color="auto"/>
      </w:pBdr>
      <w:snapToGrid w:val="0"/>
      <w:jc w:val="center"/>
    </w:pPr>
    <w:rPr>
      <w:sz w:val="18"/>
      <w:szCs w:val="18"/>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qFormat/>
    <w:pPr>
      <w:ind w:firstLineChars="200" w:firstLine="420"/>
    </w:pPr>
  </w:style>
  <w:style w:type="character" w:customStyle="1" w:styleId="ac">
    <w:name w:val="页眉 字符"/>
    <w:basedOn w:val="a0"/>
    <w:link w:val="ab"/>
    <w:qFormat/>
    <w:rPr>
      <w:rFonts w:ascii="Times New Roman" w:eastAsia="宋体" w:hAnsi="Times New Roman" w:cs="Times New Roman" w:hint="default"/>
      <w:sz w:val="18"/>
      <w:szCs w:val="18"/>
    </w:rPr>
  </w:style>
  <w:style w:type="character" w:customStyle="1" w:styleId="aa">
    <w:name w:val="页脚 字符"/>
    <w:basedOn w:val="a0"/>
    <w:link w:val="a9"/>
    <w:qFormat/>
    <w:rPr>
      <w:rFonts w:ascii="Times New Roman" w:eastAsia="宋体" w:hAnsi="Times New Roman" w:cs="Times New Roman" w:hint="default"/>
      <w:sz w:val="18"/>
      <w:szCs w:val="18"/>
    </w:rPr>
  </w:style>
  <w:style w:type="character" w:customStyle="1" w:styleId="a6">
    <w:name w:val="日期 字符"/>
    <w:basedOn w:val="a0"/>
    <w:link w:val="a5"/>
    <w:qFormat/>
    <w:rPr>
      <w:kern w:val="2"/>
      <w:sz w:val="21"/>
      <w:szCs w:val="24"/>
    </w:rPr>
  </w:style>
  <w:style w:type="character" w:customStyle="1" w:styleId="Char">
    <w:name w:val="正文文本 Char"/>
    <w:basedOn w:val="a0"/>
    <w:qFormat/>
    <w:rPr>
      <w:kern w:val="2"/>
      <w:sz w:val="21"/>
      <w:szCs w:val="24"/>
    </w:rPr>
  </w:style>
  <w:style w:type="character" w:customStyle="1" w:styleId="a4">
    <w:name w:val="正文文本 字符"/>
    <w:basedOn w:val="a0"/>
    <w:link w:val="a3"/>
    <w:qFormat/>
    <w:locked/>
    <w:rPr>
      <w:rFonts w:ascii="DengXian" w:eastAsia="DengXian" w:hAnsi="DengXian" w:cs="DengXian" w:hint="default"/>
      <w:sz w:val="32"/>
      <w:szCs w:val="32"/>
      <w:lang w:val="zh-CN" w:bidi="zh-CN"/>
    </w:rPr>
  </w:style>
  <w:style w:type="character" w:customStyle="1" w:styleId="a8">
    <w:name w:val="批注框文本 字符"/>
    <w:basedOn w:val="a0"/>
    <w:link w:val="a7"/>
    <w:qFormat/>
    <w:rPr>
      <w:kern w:val="2"/>
      <w:sz w:val="18"/>
      <w:szCs w:val="18"/>
    </w:rPr>
  </w:style>
  <w:style w:type="paragraph" w:customStyle="1" w:styleId="10">
    <w:name w:val="列出段落1"/>
    <w:basedOn w:val="a"/>
    <w:qFormat/>
    <w:pPr>
      <w:ind w:firstLineChars="200" w:firstLine="420"/>
    </w:pPr>
  </w:style>
  <w:style w:type="paragraph" w:styleId="ae">
    <w:name w:val="Normal (Web)"/>
    <w:basedOn w:val="a"/>
    <w:uiPriority w:val="99"/>
    <w:unhideWhenUsed/>
    <w:rsid w:val="002B2D4F"/>
    <w:pPr>
      <w:spacing w:before="100" w:beforeAutospacing="1" w:after="100" w:afterAutospacing="1"/>
    </w:pPr>
  </w:style>
  <w:style w:type="character" w:styleId="af">
    <w:name w:val="Strong"/>
    <w:basedOn w:val="a0"/>
    <w:uiPriority w:val="22"/>
    <w:qFormat/>
    <w:rsid w:val="002B2D4F"/>
    <w:rPr>
      <w:b/>
      <w:bCs/>
    </w:rPr>
  </w:style>
  <w:style w:type="paragraph" w:styleId="af0">
    <w:name w:val="List Paragraph"/>
    <w:basedOn w:val="a"/>
    <w:uiPriority w:val="99"/>
    <w:rsid w:val="00E2129A"/>
    <w:pPr>
      <w:ind w:firstLineChars="200" w:firstLine="420"/>
    </w:pPr>
  </w:style>
  <w:style w:type="paragraph" w:customStyle="1" w:styleId="Default">
    <w:name w:val="Default"/>
    <w:qFormat/>
    <w:rsid w:val="002919FD"/>
    <w:pPr>
      <w:widowControl w:val="0"/>
      <w:autoSpaceDE w:val="0"/>
      <w:autoSpaceDN w:val="0"/>
      <w:adjustRightInd w:val="0"/>
      <w:spacing w:line="260" w:lineRule="atLeast"/>
    </w:pPr>
    <w:rPr>
      <w:rFonts w:ascii="仿宋_GB2312" w:eastAsia="仿宋_GB2312" w:hAnsi="Calibri"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46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1457</Words>
  <Characters>8306</Characters>
  <Application>Microsoft Office Word</Application>
  <DocSecurity>0</DocSecurity>
  <Lines>69</Lines>
  <Paragraphs>19</Paragraphs>
  <ScaleCrop>false</ScaleCrop>
  <Company>微软中国</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Microsoft Office 用户</cp:lastModifiedBy>
  <cp:revision>4</cp:revision>
  <cp:lastPrinted>2021-09-09T07:22:00Z</cp:lastPrinted>
  <dcterms:created xsi:type="dcterms:W3CDTF">2023-05-15T03:20:00Z</dcterms:created>
  <dcterms:modified xsi:type="dcterms:W3CDTF">2023-05-15T03:43:00Z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190568954655414FB78ED021CA0393E2</vt:lpwstr>
  </property>
</Properties>
</file>