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EA1AE">
      <w:pPr>
        <w:keepNext w:val="0"/>
        <w:keepLines w:val="0"/>
        <w:pageBreakBefore w:val="0"/>
        <w:widowControl/>
        <w:kinsoku/>
        <w:wordWrap/>
        <w:overflowPunct/>
        <w:topLinePunct w:val="0"/>
        <w:autoSpaceDE w:val="0"/>
        <w:autoSpaceDN w:val="0"/>
        <w:bidi w:val="0"/>
        <w:adjustRightInd w:val="0"/>
        <w:snapToGrid w:val="0"/>
        <w:spacing w:before="64" w:line="720" w:lineRule="exact"/>
        <w:ind w:left="28"/>
        <w:jc w:val="center"/>
        <w:textAlignment w:val="baseline"/>
        <w:rPr>
          <w:rFonts w:hint="eastAsia" w:ascii="黑体" w:hAnsi="黑体" w:eastAsia="黑体" w:cs="黑体"/>
          <w:b/>
          <w:bCs/>
          <w:spacing w:val="7"/>
          <w:position w:val="2"/>
          <w:sz w:val="36"/>
          <w:szCs w:val="36"/>
          <w:lang w:val="en-US" w:eastAsia="zh-CN"/>
        </w:rPr>
      </w:pPr>
      <w:r>
        <w:rPr>
          <w:rFonts w:hint="eastAsia" w:ascii="黑体" w:hAnsi="黑体" w:eastAsia="黑体" w:cs="黑体"/>
          <w:b/>
          <w:bCs/>
          <w:spacing w:val="7"/>
          <w:position w:val="2"/>
          <w:sz w:val="36"/>
          <w:szCs w:val="36"/>
          <w:lang w:val="en-US" w:eastAsia="zh-CN"/>
        </w:rPr>
        <w:t>2025年河北省职业院校技能大赛</w:t>
      </w:r>
    </w:p>
    <w:p w14:paraId="09F141C1">
      <w:pPr>
        <w:keepNext w:val="0"/>
        <w:keepLines w:val="0"/>
        <w:pageBreakBefore w:val="0"/>
        <w:widowControl/>
        <w:kinsoku/>
        <w:wordWrap/>
        <w:overflowPunct/>
        <w:topLinePunct w:val="0"/>
        <w:autoSpaceDE w:val="0"/>
        <w:autoSpaceDN w:val="0"/>
        <w:bidi w:val="0"/>
        <w:adjustRightInd w:val="0"/>
        <w:snapToGrid w:val="0"/>
        <w:spacing w:before="64" w:line="720" w:lineRule="exact"/>
        <w:ind w:left="28"/>
        <w:jc w:val="center"/>
        <w:textAlignment w:val="baseline"/>
        <w:rPr>
          <w:rFonts w:hint="eastAsia" w:ascii="黑体" w:hAnsi="黑体" w:eastAsia="黑体" w:cs="黑体"/>
          <w:b/>
          <w:bCs/>
          <w:spacing w:val="7"/>
          <w:position w:val="2"/>
          <w:sz w:val="36"/>
          <w:szCs w:val="36"/>
          <w:lang w:val="en-US" w:eastAsia="zh-CN"/>
        </w:rPr>
      </w:pPr>
      <w:r>
        <w:rPr>
          <w:rFonts w:hint="eastAsia" w:ascii="黑体" w:hAnsi="黑体" w:eastAsia="黑体" w:cs="黑体"/>
          <w:b/>
          <w:bCs/>
          <w:spacing w:val="7"/>
          <w:position w:val="2"/>
          <w:sz w:val="36"/>
          <w:szCs w:val="36"/>
          <w:lang w:val="en-US" w:eastAsia="zh-CN"/>
        </w:rPr>
        <w:t>业财税融合大数据应用（学生赛）竞赛规程</w:t>
      </w:r>
    </w:p>
    <w:p w14:paraId="54F84D8A">
      <w:pPr>
        <w:keepNext w:val="0"/>
        <w:keepLines w:val="0"/>
        <w:pageBreakBefore w:val="0"/>
        <w:widowControl/>
        <w:kinsoku/>
        <w:wordWrap/>
        <w:overflowPunct/>
        <w:topLinePunct w:val="0"/>
        <w:autoSpaceDE w:val="0"/>
        <w:autoSpaceDN w:val="0"/>
        <w:bidi w:val="0"/>
        <w:adjustRightInd w:val="0"/>
        <w:snapToGrid w:val="0"/>
        <w:spacing w:before="64" w:line="240" w:lineRule="auto"/>
        <w:ind w:left="28"/>
        <w:jc w:val="center"/>
        <w:textAlignment w:val="baseline"/>
        <w:rPr>
          <w:rFonts w:hint="eastAsia" w:ascii="黑体" w:hAnsi="黑体" w:eastAsia="黑体" w:cs="黑体"/>
          <w:spacing w:val="7"/>
          <w:position w:val="2"/>
          <w:sz w:val="32"/>
          <w:szCs w:val="32"/>
          <w:lang w:val="en-US" w:eastAsia="zh-CN"/>
        </w:rPr>
      </w:pPr>
    </w:p>
    <w:p w14:paraId="45B8F6DF">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一、赛项名称</w:t>
      </w:r>
    </w:p>
    <w:p w14:paraId="56677C4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赛项名称：业财税融合大数据应用</w:t>
      </w:r>
      <w:bookmarkStart w:id="0" w:name="_GoBack"/>
      <w:bookmarkEnd w:id="0"/>
    </w:p>
    <w:p w14:paraId="6F12610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赛项组别：高职组学生赛</w:t>
      </w:r>
    </w:p>
    <w:p w14:paraId="0123749B">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赛项归属产业：财经商贸</w:t>
      </w:r>
    </w:p>
    <w:p w14:paraId="74180B9D">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default"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主办单位：河北省教育厅、河北省财经职业教育集团</w:t>
      </w:r>
    </w:p>
    <w:p w14:paraId="7A77A99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default"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承办单位：秦皇岛职业技术学院</w:t>
      </w:r>
    </w:p>
    <w:p w14:paraId="001477A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default"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协办单位：湖南中德安普大数据网络科技有限公司</w:t>
      </w:r>
    </w:p>
    <w:p w14:paraId="14EBBC0B">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二、竞赛目标</w:t>
      </w:r>
    </w:p>
    <w:p w14:paraId="2D10630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ascii="仿宋" w:hAnsi="仿宋" w:eastAsia="仿宋" w:cs="仿宋"/>
          <w:sz w:val="28"/>
          <w:szCs w:val="28"/>
        </w:rPr>
      </w:pPr>
      <w:r>
        <w:rPr>
          <w:rFonts w:hint="eastAsia" w:ascii="仿宋" w:hAnsi="仿宋" w:eastAsia="仿宋" w:cs="仿宋"/>
          <w:spacing w:val="-4"/>
          <w:sz w:val="32"/>
          <w:szCs w:val="32"/>
          <w:lang w:val="en-US" w:eastAsia="zh-CN"/>
        </w:rPr>
        <w:t>业财税融合大数据应用赛项遵循从业务任务到核算任务、从业务流程到核算流程、从业务信息到核算信息、从业务知识到专业知识、从业务场景到核算场景、从业务数据到核算数据、从业务岗位到财务岗位的“七融合、七统一”原则，知行合一，理实一体，以业财税融合为背景，大数据技术为工具，通过数字化再现业财场景，将新技术、新产业、新业态、新模式派生的新场景及时融入“教学训考赛”，满足大数据带来的教育教学变革需求和大数据与各个领域融合的发展趋势。通过“岗课赛证”融通，实现财经商贸大类专业(群)的相关核心教学内容的知识与场景的融合，促进教学方法的知识导向和场景导向融合，逐步推进“大数据+产业+会计”教学改革，不断提升学生的业务流程认知能力、流程节点识别能力、数据资源配置能力、节点数据分析能力、资源场景研判能力、场景应用风控能力和大数据工具应用能力。通过竞赛模式的创新，促进教学内容和教学方法向场景化转变，以赛促教、以赛促学、以赛促建、以赛促融，实现产教协同育人目标，引领财经商贸大类相关专业(群)建设和教学改革，培养坚持原则、诚实守信、客观公正、保守秘密、技术精湛的业财税融合型财经商贸技术技能人才。</w:t>
      </w:r>
    </w:p>
    <w:p w14:paraId="4244CD15">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三、竞赛内容</w:t>
      </w:r>
    </w:p>
    <w:p w14:paraId="6CCD5CBA">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赛项通过数字化场景调度，紧扣资金综合业务、融资业务、投资业务、购销业务、成本业务、营运综合业务、分析业务、管理业务、管理综合业务等岗位群，重点考查贯穿于采购、生产、销售、分配以及投融资全阶段全过程的从业务经验到专业知识，从业务场景到核算场景，从业务数据到核算数据，从业务岗位到财务岗位的选手深度融合能力。赛项涵盖的职业典型工作任务有业务运营过程管理、业务过程中的资源配置、财(含会计核算和投融资管理等)税(税务筹划、税务预警等)管理、风险管理、财务治理(含审计)、数据分析、场景调度，RPA财务机器人应用。赛项不是以知识考试为特征，而是运用知识体系对设定的场景进行综合分析，得出相应结论；赛项也不是以单项专业场景分析为特征，所设定的场景融合了业财税三个主要要素及其关联关系；赛项采用大数据技术再现各种业财税场景，供赛项进行多样化选择；在场景中利用大数据工具让选手获取数据，检验选手对数据的清洗、分析和判断能力。</w:t>
      </w:r>
    </w:p>
    <w:p w14:paraId="64B6ADB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项定位于重点考查选手在业财税融合场景应用中掌握业务和财务知识，应用信息技术考核业务运营、场景调度、资源配置、数据分析、财务治理、税务筹划、RPA财务机器人应用、税务预警、审计实质性程序等技能，掌握业务流、数据流、核算流、知识流四流融合的综合应用能力，基于大数据技术构建业财税融合应用场景，以场景知应用、懂业务、学技术、建模型、抓数据、会决策、定方案、创价值。通过企业的业财税等数据，完成业务流程的关联、应用场景的识别与研判，完成业财税数据的分析、研判、治理以及核算流的结算、凭证生成、核销等，为管理层应用提供丰富的数据源及决策依据。选手在云平台上采集企业业务运营、内外部环境、财务等各类数据，运用大数据工具采集数据、处理数据。进而全面检验选手“认知、识别、配置、分析、研判、风控、应用”等七个方面的职业综合能力。</w:t>
      </w:r>
    </w:p>
    <w:p w14:paraId="0FC5B11D">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项为线下团体赛，分为三个模块。一是“基于数字场景的资金业财税融合与大数据应用”模块；二是“基于数字场景的营运业财税融合与大数据应用”模块，三是“基于数字场景的管理业财税融合与大数据应用”模块。竞赛任务相关，数据关联。模块之间相对独立，每一模块基础数据均为标准数据。赛项实行百分制，三个模块成绩分别为30.00分、40.00分、30.00分。</w:t>
      </w:r>
    </w:p>
    <w:p w14:paraId="74C5C45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sectPr>
          <w:footerReference r:id="rId5" w:type="default"/>
          <w:pgSz w:w="11906" w:h="16839"/>
          <w:pgMar w:top="1356" w:right="1712" w:bottom="1478" w:left="1785" w:header="0" w:footer="1203" w:gutter="0"/>
          <w:pgNumType w:fmt="decimal" w:start="1"/>
          <w:cols w:space="720" w:num="1"/>
        </w:sectPr>
      </w:pPr>
    </w:p>
    <w:p w14:paraId="70BBA0F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2.赛项总计三个模块，比赛时长共510分钟，各模块主要内容及分值配比如下表所示：</w:t>
      </w:r>
    </w:p>
    <w:tbl>
      <w:tblPr>
        <w:tblStyle w:val="12"/>
        <w:tblW w:w="92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557"/>
        <w:gridCol w:w="5889"/>
        <w:gridCol w:w="824"/>
        <w:gridCol w:w="966"/>
      </w:tblGrid>
      <w:tr w14:paraId="28A15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549" w:type="dxa"/>
            <w:gridSpan w:val="2"/>
            <w:vAlign w:val="top"/>
          </w:tcPr>
          <w:p w14:paraId="64AFABED">
            <w:pPr>
              <w:keepNext w:val="0"/>
              <w:keepLines w:val="0"/>
              <w:pageBreakBefore w:val="0"/>
              <w:kinsoku/>
              <w:wordWrap/>
              <w:overflowPunct/>
              <w:topLinePunct w:val="0"/>
              <w:autoSpaceDE w:val="0"/>
              <w:autoSpaceDN w:val="0"/>
              <w:bidi w:val="0"/>
              <w:spacing w:before="283" w:line="240" w:lineRule="auto"/>
              <w:ind w:left="501"/>
              <w:rPr>
                <w:rFonts w:ascii="黑体" w:hAnsi="黑体" w:eastAsia="黑体" w:cs="黑体"/>
                <w:sz w:val="28"/>
                <w:szCs w:val="28"/>
              </w:rPr>
            </w:pPr>
            <w:r>
              <w:rPr>
                <w:rFonts w:ascii="黑体" w:hAnsi="黑体" w:eastAsia="黑体" w:cs="黑体"/>
                <w:spacing w:val="-4"/>
                <w:sz w:val="28"/>
                <w:szCs w:val="28"/>
              </w:rPr>
              <w:t>模</w:t>
            </w:r>
            <w:r>
              <w:rPr>
                <w:rFonts w:ascii="黑体" w:hAnsi="黑体" w:eastAsia="黑体" w:cs="黑体"/>
                <w:spacing w:val="-3"/>
                <w:sz w:val="28"/>
                <w:szCs w:val="28"/>
              </w:rPr>
              <w:t>块</w:t>
            </w:r>
          </w:p>
        </w:tc>
        <w:tc>
          <w:tcPr>
            <w:tcW w:w="5889" w:type="dxa"/>
            <w:vAlign w:val="top"/>
          </w:tcPr>
          <w:p w14:paraId="45722AF6">
            <w:pPr>
              <w:keepNext w:val="0"/>
              <w:keepLines w:val="0"/>
              <w:pageBreakBefore w:val="0"/>
              <w:kinsoku/>
              <w:wordWrap/>
              <w:overflowPunct/>
              <w:topLinePunct w:val="0"/>
              <w:autoSpaceDE w:val="0"/>
              <w:autoSpaceDN w:val="0"/>
              <w:bidi w:val="0"/>
              <w:spacing w:before="283" w:line="240" w:lineRule="auto"/>
              <w:ind w:left="2398"/>
              <w:rPr>
                <w:rFonts w:ascii="黑体" w:hAnsi="黑体" w:eastAsia="黑体" w:cs="黑体"/>
                <w:sz w:val="28"/>
                <w:szCs w:val="28"/>
              </w:rPr>
            </w:pPr>
            <w:r>
              <w:rPr>
                <w:rFonts w:ascii="黑体" w:hAnsi="黑体" w:eastAsia="黑体" w:cs="黑体"/>
                <w:spacing w:val="-6"/>
                <w:sz w:val="28"/>
                <w:szCs w:val="28"/>
              </w:rPr>
              <w:t>主</w:t>
            </w:r>
            <w:r>
              <w:rPr>
                <w:rFonts w:ascii="黑体" w:hAnsi="黑体" w:eastAsia="黑体" w:cs="黑体"/>
                <w:spacing w:val="-3"/>
                <w:sz w:val="28"/>
                <w:szCs w:val="28"/>
              </w:rPr>
              <w:t>要内容</w:t>
            </w:r>
          </w:p>
        </w:tc>
        <w:tc>
          <w:tcPr>
            <w:tcW w:w="824" w:type="dxa"/>
            <w:vAlign w:val="top"/>
          </w:tcPr>
          <w:p w14:paraId="2FD8326D">
            <w:pPr>
              <w:keepNext w:val="0"/>
              <w:keepLines w:val="0"/>
              <w:pageBreakBefore w:val="0"/>
              <w:kinsoku/>
              <w:wordWrap/>
              <w:overflowPunct/>
              <w:topLinePunct w:val="0"/>
              <w:autoSpaceDE w:val="0"/>
              <w:autoSpaceDN w:val="0"/>
              <w:bidi w:val="0"/>
              <w:spacing w:before="84" w:line="240" w:lineRule="auto"/>
              <w:ind w:left="150" w:right="127" w:firstLine="4"/>
              <w:rPr>
                <w:rFonts w:ascii="黑体" w:hAnsi="黑体" w:eastAsia="黑体" w:cs="黑体"/>
                <w:sz w:val="28"/>
                <w:szCs w:val="28"/>
              </w:rPr>
            </w:pPr>
            <w:r>
              <w:rPr>
                <w:rFonts w:ascii="黑体" w:hAnsi="黑体" w:eastAsia="黑体" w:cs="黑体"/>
                <w:spacing w:val="-13"/>
                <w:sz w:val="28"/>
                <w:szCs w:val="28"/>
              </w:rPr>
              <w:t>比</w:t>
            </w:r>
            <w:r>
              <w:rPr>
                <w:rFonts w:ascii="黑体" w:hAnsi="黑体" w:eastAsia="黑体" w:cs="黑体"/>
                <w:spacing w:val="-11"/>
                <w:sz w:val="28"/>
                <w:szCs w:val="28"/>
              </w:rPr>
              <w:t>赛</w:t>
            </w:r>
            <w:r>
              <w:rPr>
                <w:rFonts w:ascii="黑体" w:hAnsi="黑体" w:eastAsia="黑体" w:cs="黑体"/>
                <w:spacing w:val="-10"/>
                <w:sz w:val="28"/>
                <w:szCs w:val="28"/>
              </w:rPr>
              <w:t>时</w:t>
            </w:r>
            <w:r>
              <w:rPr>
                <w:rFonts w:ascii="黑体" w:hAnsi="黑体" w:eastAsia="黑体" w:cs="黑体"/>
                <w:spacing w:val="-9"/>
                <w:sz w:val="28"/>
                <w:szCs w:val="28"/>
              </w:rPr>
              <w:t>长</w:t>
            </w:r>
          </w:p>
        </w:tc>
        <w:tc>
          <w:tcPr>
            <w:tcW w:w="966" w:type="dxa"/>
            <w:vAlign w:val="top"/>
          </w:tcPr>
          <w:p w14:paraId="4F1B7A94">
            <w:pPr>
              <w:keepNext w:val="0"/>
              <w:keepLines w:val="0"/>
              <w:pageBreakBefore w:val="0"/>
              <w:kinsoku/>
              <w:wordWrap/>
              <w:overflowPunct/>
              <w:topLinePunct w:val="0"/>
              <w:autoSpaceDE w:val="0"/>
              <w:autoSpaceDN w:val="0"/>
              <w:bidi w:val="0"/>
              <w:spacing w:before="283" w:line="240" w:lineRule="auto"/>
              <w:ind w:left="218"/>
              <w:rPr>
                <w:rFonts w:ascii="黑体" w:hAnsi="黑体" w:eastAsia="黑体" w:cs="黑体"/>
                <w:sz w:val="28"/>
                <w:szCs w:val="28"/>
              </w:rPr>
            </w:pPr>
            <w:r>
              <w:rPr>
                <w:rFonts w:ascii="黑体" w:hAnsi="黑体" w:eastAsia="黑体" w:cs="黑体"/>
                <w:spacing w:val="-8"/>
                <w:sz w:val="28"/>
                <w:szCs w:val="28"/>
              </w:rPr>
              <w:t>分值</w:t>
            </w:r>
          </w:p>
        </w:tc>
      </w:tr>
      <w:tr w14:paraId="684D2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59" w:hRule="atLeast"/>
        </w:trPr>
        <w:tc>
          <w:tcPr>
            <w:tcW w:w="992" w:type="dxa"/>
            <w:vAlign w:val="top"/>
          </w:tcPr>
          <w:p w14:paraId="406FFF72">
            <w:pPr>
              <w:keepNext w:val="0"/>
              <w:keepLines w:val="0"/>
              <w:pageBreakBefore w:val="0"/>
              <w:kinsoku/>
              <w:wordWrap/>
              <w:overflowPunct/>
              <w:topLinePunct w:val="0"/>
              <w:autoSpaceDE w:val="0"/>
              <w:autoSpaceDN w:val="0"/>
              <w:bidi w:val="0"/>
              <w:spacing w:line="240" w:lineRule="auto"/>
              <w:rPr>
                <w:rFonts w:ascii="Arial"/>
                <w:sz w:val="21"/>
              </w:rPr>
            </w:pPr>
          </w:p>
          <w:p w14:paraId="77290B9F">
            <w:pPr>
              <w:keepNext w:val="0"/>
              <w:keepLines w:val="0"/>
              <w:pageBreakBefore w:val="0"/>
              <w:kinsoku/>
              <w:wordWrap/>
              <w:overflowPunct/>
              <w:topLinePunct w:val="0"/>
              <w:autoSpaceDE w:val="0"/>
              <w:autoSpaceDN w:val="0"/>
              <w:bidi w:val="0"/>
              <w:spacing w:line="240" w:lineRule="auto"/>
              <w:rPr>
                <w:rFonts w:ascii="Arial"/>
                <w:sz w:val="21"/>
              </w:rPr>
            </w:pPr>
          </w:p>
          <w:p w14:paraId="1F417839">
            <w:pPr>
              <w:keepNext w:val="0"/>
              <w:keepLines w:val="0"/>
              <w:pageBreakBefore w:val="0"/>
              <w:kinsoku/>
              <w:wordWrap/>
              <w:overflowPunct/>
              <w:topLinePunct w:val="0"/>
              <w:autoSpaceDE w:val="0"/>
              <w:autoSpaceDN w:val="0"/>
              <w:bidi w:val="0"/>
              <w:spacing w:line="240" w:lineRule="auto"/>
              <w:rPr>
                <w:rFonts w:ascii="Arial"/>
                <w:sz w:val="21"/>
              </w:rPr>
            </w:pPr>
          </w:p>
          <w:p w14:paraId="4CDF9EAF">
            <w:pPr>
              <w:keepNext w:val="0"/>
              <w:keepLines w:val="0"/>
              <w:pageBreakBefore w:val="0"/>
              <w:kinsoku/>
              <w:wordWrap/>
              <w:overflowPunct/>
              <w:topLinePunct w:val="0"/>
              <w:autoSpaceDE w:val="0"/>
              <w:autoSpaceDN w:val="0"/>
              <w:bidi w:val="0"/>
              <w:spacing w:line="240" w:lineRule="auto"/>
              <w:rPr>
                <w:rFonts w:ascii="Arial"/>
                <w:sz w:val="21"/>
              </w:rPr>
            </w:pPr>
          </w:p>
          <w:p w14:paraId="016EF9AF">
            <w:pPr>
              <w:keepNext w:val="0"/>
              <w:keepLines w:val="0"/>
              <w:pageBreakBefore w:val="0"/>
              <w:kinsoku/>
              <w:wordWrap/>
              <w:overflowPunct/>
              <w:topLinePunct w:val="0"/>
              <w:autoSpaceDE w:val="0"/>
              <w:autoSpaceDN w:val="0"/>
              <w:bidi w:val="0"/>
              <w:spacing w:line="240" w:lineRule="auto"/>
              <w:rPr>
                <w:rFonts w:ascii="Arial"/>
                <w:sz w:val="21"/>
              </w:rPr>
            </w:pPr>
          </w:p>
          <w:p w14:paraId="7F392220">
            <w:pPr>
              <w:keepNext w:val="0"/>
              <w:keepLines w:val="0"/>
              <w:pageBreakBefore w:val="0"/>
              <w:kinsoku/>
              <w:wordWrap/>
              <w:overflowPunct/>
              <w:topLinePunct w:val="0"/>
              <w:autoSpaceDE w:val="0"/>
              <w:autoSpaceDN w:val="0"/>
              <w:bidi w:val="0"/>
              <w:spacing w:line="240" w:lineRule="auto"/>
              <w:rPr>
                <w:rFonts w:ascii="Arial"/>
                <w:sz w:val="21"/>
              </w:rPr>
            </w:pPr>
          </w:p>
          <w:p w14:paraId="01AA9E18">
            <w:pPr>
              <w:keepNext w:val="0"/>
              <w:keepLines w:val="0"/>
              <w:pageBreakBefore w:val="0"/>
              <w:kinsoku/>
              <w:wordWrap/>
              <w:overflowPunct/>
              <w:topLinePunct w:val="0"/>
              <w:autoSpaceDE w:val="0"/>
              <w:autoSpaceDN w:val="0"/>
              <w:bidi w:val="0"/>
              <w:spacing w:line="240" w:lineRule="auto"/>
              <w:rPr>
                <w:rFonts w:ascii="Arial"/>
                <w:sz w:val="21"/>
              </w:rPr>
            </w:pPr>
          </w:p>
          <w:p w14:paraId="4DC94278">
            <w:pPr>
              <w:keepNext w:val="0"/>
              <w:keepLines w:val="0"/>
              <w:pageBreakBefore w:val="0"/>
              <w:kinsoku/>
              <w:wordWrap/>
              <w:overflowPunct/>
              <w:topLinePunct w:val="0"/>
              <w:autoSpaceDE w:val="0"/>
              <w:autoSpaceDN w:val="0"/>
              <w:bidi w:val="0"/>
              <w:spacing w:line="240" w:lineRule="auto"/>
              <w:rPr>
                <w:rFonts w:ascii="Arial"/>
                <w:sz w:val="21"/>
              </w:rPr>
            </w:pPr>
          </w:p>
          <w:p w14:paraId="41BD4882">
            <w:pPr>
              <w:keepNext w:val="0"/>
              <w:keepLines w:val="0"/>
              <w:pageBreakBefore w:val="0"/>
              <w:kinsoku/>
              <w:wordWrap/>
              <w:overflowPunct/>
              <w:topLinePunct w:val="0"/>
              <w:autoSpaceDE w:val="0"/>
              <w:autoSpaceDN w:val="0"/>
              <w:bidi w:val="0"/>
              <w:spacing w:line="240" w:lineRule="auto"/>
              <w:rPr>
                <w:rFonts w:ascii="Arial"/>
                <w:sz w:val="21"/>
              </w:rPr>
            </w:pPr>
          </w:p>
          <w:p w14:paraId="02E95ED3">
            <w:pPr>
              <w:keepNext w:val="0"/>
              <w:keepLines w:val="0"/>
              <w:pageBreakBefore w:val="0"/>
              <w:kinsoku/>
              <w:wordWrap/>
              <w:overflowPunct/>
              <w:topLinePunct w:val="0"/>
              <w:autoSpaceDE w:val="0"/>
              <w:autoSpaceDN w:val="0"/>
              <w:bidi w:val="0"/>
              <w:spacing w:line="240" w:lineRule="auto"/>
              <w:rPr>
                <w:rFonts w:ascii="Arial"/>
                <w:sz w:val="21"/>
              </w:rPr>
            </w:pPr>
          </w:p>
          <w:p w14:paraId="0C392FFE">
            <w:pPr>
              <w:keepNext w:val="0"/>
              <w:keepLines w:val="0"/>
              <w:pageBreakBefore w:val="0"/>
              <w:kinsoku/>
              <w:wordWrap/>
              <w:overflowPunct/>
              <w:topLinePunct w:val="0"/>
              <w:autoSpaceDE w:val="0"/>
              <w:autoSpaceDN w:val="0"/>
              <w:bidi w:val="0"/>
              <w:spacing w:line="240" w:lineRule="auto"/>
              <w:rPr>
                <w:rFonts w:ascii="Arial"/>
                <w:sz w:val="21"/>
              </w:rPr>
            </w:pPr>
          </w:p>
          <w:p w14:paraId="49BD75E5">
            <w:pPr>
              <w:keepNext w:val="0"/>
              <w:keepLines w:val="0"/>
              <w:pageBreakBefore w:val="0"/>
              <w:kinsoku/>
              <w:wordWrap/>
              <w:overflowPunct/>
              <w:topLinePunct w:val="0"/>
              <w:autoSpaceDE w:val="0"/>
              <w:autoSpaceDN w:val="0"/>
              <w:bidi w:val="0"/>
              <w:spacing w:line="240" w:lineRule="auto"/>
              <w:rPr>
                <w:rFonts w:ascii="Arial"/>
                <w:sz w:val="21"/>
              </w:rPr>
            </w:pPr>
          </w:p>
          <w:p w14:paraId="29F0C1DC">
            <w:pPr>
              <w:keepNext w:val="0"/>
              <w:keepLines w:val="0"/>
              <w:pageBreakBefore w:val="0"/>
              <w:kinsoku/>
              <w:wordWrap/>
              <w:overflowPunct/>
              <w:topLinePunct w:val="0"/>
              <w:autoSpaceDE w:val="0"/>
              <w:autoSpaceDN w:val="0"/>
              <w:bidi w:val="0"/>
              <w:spacing w:line="240" w:lineRule="auto"/>
              <w:rPr>
                <w:rFonts w:ascii="Arial"/>
                <w:sz w:val="21"/>
              </w:rPr>
            </w:pPr>
          </w:p>
          <w:p w14:paraId="00CA47F9">
            <w:pPr>
              <w:keepNext w:val="0"/>
              <w:keepLines w:val="0"/>
              <w:pageBreakBefore w:val="0"/>
              <w:kinsoku/>
              <w:wordWrap/>
              <w:overflowPunct/>
              <w:topLinePunct w:val="0"/>
              <w:autoSpaceDE w:val="0"/>
              <w:autoSpaceDN w:val="0"/>
              <w:bidi w:val="0"/>
              <w:spacing w:line="240" w:lineRule="auto"/>
              <w:rPr>
                <w:rFonts w:ascii="Arial"/>
                <w:sz w:val="21"/>
              </w:rPr>
            </w:pPr>
          </w:p>
          <w:p w14:paraId="4E52C03C">
            <w:pPr>
              <w:keepNext w:val="0"/>
              <w:keepLines w:val="0"/>
              <w:pageBreakBefore w:val="0"/>
              <w:kinsoku/>
              <w:wordWrap/>
              <w:overflowPunct/>
              <w:topLinePunct w:val="0"/>
              <w:autoSpaceDE w:val="0"/>
              <w:autoSpaceDN w:val="0"/>
              <w:bidi w:val="0"/>
              <w:spacing w:line="240" w:lineRule="auto"/>
              <w:rPr>
                <w:rFonts w:ascii="Arial"/>
                <w:sz w:val="21"/>
              </w:rPr>
            </w:pPr>
          </w:p>
          <w:p w14:paraId="123A8A4E">
            <w:pPr>
              <w:keepNext w:val="0"/>
              <w:keepLines w:val="0"/>
              <w:pageBreakBefore w:val="0"/>
              <w:kinsoku/>
              <w:wordWrap/>
              <w:overflowPunct/>
              <w:topLinePunct w:val="0"/>
              <w:autoSpaceDE w:val="0"/>
              <w:autoSpaceDN w:val="0"/>
              <w:bidi w:val="0"/>
              <w:spacing w:line="240" w:lineRule="auto"/>
              <w:rPr>
                <w:rFonts w:ascii="Arial"/>
                <w:sz w:val="21"/>
              </w:rPr>
            </w:pPr>
          </w:p>
          <w:p w14:paraId="269CCB93">
            <w:pPr>
              <w:keepNext w:val="0"/>
              <w:keepLines w:val="0"/>
              <w:pageBreakBefore w:val="0"/>
              <w:kinsoku/>
              <w:wordWrap/>
              <w:overflowPunct/>
              <w:topLinePunct w:val="0"/>
              <w:autoSpaceDE w:val="0"/>
              <w:autoSpaceDN w:val="0"/>
              <w:bidi w:val="0"/>
              <w:spacing w:line="240" w:lineRule="auto"/>
              <w:rPr>
                <w:rFonts w:ascii="Arial"/>
                <w:sz w:val="21"/>
              </w:rPr>
            </w:pPr>
          </w:p>
          <w:p w14:paraId="29B9F25D">
            <w:pPr>
              <w:keepNext w:val="0"/>
              <w:keepLines w:val="0"/>
              <w:pageBreakBefore w:val="0"/>
              <w:kinsoku/>
              <w:wordWrap/>
              <w:overflowPunct/>
              <w:topLinePunct w:val="0"/>
              <w:autoSpaceDE w:val="0"/>
              <w:autoSpaceDN w:val="0"/>
              <w:bidi w:val="0"/>
              <w:spacing w:line="240" w:lineRule="auto"/>
              <w:rPr>
                <w:rFonts w:ascii="Arial"/>
                <w:sz w:val="21"/>
              </w:rPr>
            </w:pPr>
          </w:p>
          <w:p w14:paraId="096C332C">
            <w:pPr>
              <w:keepNext w:val="0"/>
              <w:keepLines w:val="0"/>
              <w:pageBreakBefore w:val="0"/>
              <w:kinsoku/>
              <w:wordWrap/>
              <w:overflowPunct/>
              <w:topLinePunct w:val="0"/>
              <w:autoSpaceDE w:val="0"/>
              <w:autoSpaceDN w:val="0"/>
              <w:bidi w:val="0"/>
              <w:spacing w:line="240" w:lineRule="auto"/>
              <w:rPr>
                <w:rFonts w:ascii="Arial"/>
                <w:sz w:val="21"/>
              </w:rPr>
            </w:pPr>
          </w:p>
          <w:p w14:paraId="2F5CBCD9">
            <w:pPr>
              <w:keepNext w:val="0"/>
              <w:keepLines w:val="0"/>
              <w:pageBreakBefore w:val="0"/>
              <w:kinsoku/>
              <w:wordWrap/>
              <w:overflowPunct/>
              <w:topLinePunct w:val="0"/>
              <w:autoSpaceDE w:val="0"/>
              <w:autoSpaceDN w:val="0"/>
              <w:bidi w:val="0"/>
              <w:spacing w:line="240" w:lineRule="auto"/>
              <w:rPr>
                <w:rFonts w:ascii="Arial"/>
                <w:sz w:val="21"/>
              </w:rPr>
            </w:pPr>
          </w:p>
          <w:p w14:paraId="764887CC">
            <w:pPr>
              <w:keepNext w:val="0"/>
              <w:keepLines w:val="0"/>
              <w:pageBreakBefore w:val="0"/>
              <w:kinsoku/>
              <w:wordWrap/>
              <w:overflowPunct/>
              <w:topLinePunct w:val="0"/>
              <w:autoSpaceDE w:val="0"/>
              <w:autoSpaceDN w:val="0"/>
              <w:bidi w:val="0"/>
              <w:spacing w:line="240" w:lineRule="auto"/>
              <w:rPr>
                <w:rFonts w:ascii="Arial"/>
                <w:sz w:val="21"/>
              </w:rPr>
            </w:pPr>
          </w:p>
          <w:p w14:paraId="13F6B7EE">
            <w:pPr>
              <w:keepNext w:val="0"/>
              <w:keepLines w:val="0"/>
              <w:pageBreakBefore w:val="0"/>
              <w:kinsoku/>
              <w:wordWrap/>
              <w:overflowPunct/>
              <w:topLinePunct w:val="0"/>
              <w:autoSpaceDE w:val="0"/>
              <w:autoSpaceDN w:val="0"/>
              <w:bidi w:val="0"/>
              <w:spacing w:line="240" w:lineRule="auto"/>
              <w:rPr>
                <w:rFonts w:ascii="Arial"/>
                <w:sz w:val="21"/>
              </w:rPr>
            </w:pPr>
          </w:p>
          <w:p w14:paraId="4DBF07CE">
            <w:pPr>
              <w:keepNext w:val="0"/>
              <w:keepLines w:val="0"/>
              <w:pageBreakBefore w:val="0"/>
              <w:kinsoku/>
              <w:wordWrap/>
              <w:overflowPunct/>
              <w:topLinePunct w:val="0"/>
              <w:autoSpaceDE w:val="0"/>
              <w:autoSpaceDN w:val="0"/>
              <w:bidi w:val="0"/>
              <w:spacing w:before="91" w:line="240" w:lineRule="auto"/>
              <w:ind w:left="102" w:right="100" w:firstLine="119"/>
              <w:rPr>
                <w:rFonts w:ascii="仿宋" w:hAnsi="仿宋" w:eastAsia="仿宋" w:cs="仿宋"/>
                <w:sz w:val="28"/>
                <w:szCs w:val="28"/>
              </w:rPr>
            </w:pPr>
            <w:r>
              <w:rPr>
                <w:rFonts w:ascii="仿宋" w:hAnsi="仿宋" w:eastAsia="仿宋" w:cs="仿宋"/>
                <w:spacing w:val="-3"/>
                <w:sz w:val="28"/>
                <w:szCs w:val="28"/>
              </w:rPr>
              <w:t>模块</w:t>
            </w:r>
            <w:r>
              <w:rPr>
                <w:rFonts w:ascii="仿宋" w:hAnsi="仿宋" w:eastAsia="仿宋" w:cs="仿宋"/>
                <w:spacing w:val="-13"/>
                <w:w w:val="92"/>
                <w:sz w:val="28"/>
                <w:szCs w:val="28"/>
              </w:rPr>
              <w:t>(一)</w:t>
            </w:r>
          </w:p>
        </w:tc>
        <w:tc>
          <w:tcPr>
            <w:tcW w:w="557" w:type="dxa"/>
            <w:textDirection w:val="tbRlV"/>
            <w:vAlign w:val="top"/>
          </w:tcPr>
          <w:p w14:paraId="51CF983F">
            <w:pPr>
              <w:keepNext w:val="0"/>
              <w:keepLines w:val="0"/>
              <w:pageBreakBefore w:val="0"/>
              <w:kinsoku/>
              <w:wordWrap/>
              <w:overflowPunct/>
              <w:topLinePunct w:val="0"/>
              <w:autoSpaceDE w:val="0"/>
              <w:autoSpaceDN w:val="0"/>
              <w:bidi w:val="0"/>
              <w:spacing w:before="136" w:line="240" w:lineRule="auto"/>
              <w:ind w:left="1959"/>
              <w:rPr>
                <w:rFonts w:ascii="仿宋" w:hAnsi="仿宋" w:eastAsia="仿宋" w:cs="仿宋"/>
                <w:sz w:val="28"/>
                <w:szCs w:val="28"/>
              </w:rPr>
            </w:pPr>
            <w:r>
              <w:rPr>
                <w:rFonts w:ascii="仿宋" w:hAnsi="仿宋" w:eastAsia="仿宋" w:cs="仿宋"/>
                <w:spacing w:val="-18"/>
                <w:sz w:val="28"/>
                <w:szCs w:val="28"/>
              </w:rPr>
              <w:t>基于</w:t>
            </w:r>
            <w:r>
              <w:rPr>
                <w:rFonts w:ascii="仿宋" w:hAnsi="仿宋" w:eastAsia="仿宋" w:cs="仿宋"/>
                <w:spacing w:val="-9"/>
                <w:sz w:val="28"/>
                <w:szCs w:val="28"/>
              </w:rPr>
              <w:t>数字场景的资金业财税融合与大数据应用</w:t>
            </w:r>
          </w:p>
        </w:tc>
        <w:tc>
          <w:tcPr>
            <w:tcW w:w="5889" w:type="dxa"/>
            <w:vAlign w:val="top"/>
          </w:tcPr>
          <w:p w14:paraId="290F06AF">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p>
          <w:p w14:paraId="321F3069">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1.筹资业财税融合数字化场景大数据应用技能</w:t>
            </w:r>
          </w:p>
          <w:p w14:paraId="456BA434">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1.1全面预算与年度融资计划。通过全面预算、市场分析，结合产能，研判以销定产、材料采购、技术改造、对外投资、偿还借款、人力支出、费用支出、销售回款、政府补贴、商业信用、往来款项，平衡资金来源与资金使用，测算年度资金缺口。采用销售收入百分比法、高低点法、线性回归法等资金缺口理论计算法与资金缺口实际计算法进行对比，利用大数据进行综合分析，确定资金缺口。</w:t>
            </w:r>
          </w:p>
          <w:p w14:paraId="64DA1B21">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1.2流动贷款。通过流动贷款(信用)筹资方式，认知流动贷款(信用)的业务流程，分析银行授信资料准备需要的清单，通过分析机构信用信息查询及报送授权书，识别企业的权力与义务。通过识别银行授信申请报告和银行授信批复意见，完成企业的授信额度。通过签订授信合同和借款合同，完成收到银行贷款业务核算、利息核算，偿还本金核算的任务。</w:t>
            </w:r>
          </w:p>
          <w:p w14:paraId="1CCEDB01">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通过流动贷款(保证)筹资方式，认知流动贷款(保证)的业务流程，分析银行授信资料准备需要的清单，通过分析机构信用信息查询及报送授权书，识别企业的权力与义务。通过识别银行授信申请报告和银行授信批复意见，完成企业的授信额度。通过签订授信合同、保证合同和借款合同，完成收到银行贷款业务核算、利息核算，偿还本金核算的任务。</w:t>
            </w:r>
          </w:p>
          <w:p w14:paraId="45C6B38E">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1.3项目贷款(抵押)。通过项目贷款(抵押)筹资方式，认知项目贷款(抵押)的业务</w:t>
            </w:r>
          </w:p>
          <w:p w14:paraId="5CBB57E1">
            <w:pPr>
              <w:pStyle w:val="2"/>
            </w:pPr>
          </w:p>
        </w:tc>
        <w:tc>
          <w:tcPr>
            <w:tcW w:w="824" w:type="dxa"/>
            <w:vAlign w:val="top"/>
          </w:tcPr>
          <w:p w14:paraId="4F701F60">
            <w:pPr>
              <w:keepNext w:val="0"/>
              <w:keepLines w:val="0"/>
              <w:pageBreakBefore w:val="0"/>
              <w:kinsoku/>
              <w:wordWrap/>
              <w:overflowPunct/>
              <w:topLinePunct w:val="0"/>
              <w:autoSpaceDE w:val="0"/>
              <w:autoSpaceDN w:val="0"/>
              <w:bidi w:val="0"/>
              <w:spacing w:line="240" w:lineRule="auto"/>
              <w:rPr>
                <w:rFonts w:ascii="Arial"/>
                <w:sz w:val="21"/>
              </w:rPr>
            </w:pPr>
          </w:p>
          <w:p w14:paraId="17F7F261">
            <w:pPr>
              <w:keepNext w:val="0"/>
              <w:keepLines w:val="0"/>
              <w:pageBreakBefore w:val="0"/>
              <w:kinsoku/>
              <w:wordWrap/>
              <w:overflowPunct/>
              <w:topLinePunct w:val="0"/>
              <w:autoSpaceDE w:val="0"/>
              <w:autoSpaceDN w:val="0"/>
              <w:bidi w:val="0"/>
              <w:spacing w:line="240" w:lineRule="auto"/>
              <w:rPr>
                <w:rFonts w:ascii="Arial"/>
                <w:sz w:val="21"/>
              </w:rPr>
            </w:pPr>
          </w:p>
          <w:p w14:paraId="0611CCC1">
            <w:pPr>
              <w:keepNext w:val="0"/>
              <w:keepLines w:val="0"/>
              <w:pageBreakBefore w:val="0"/>
              <w:kinsoku/>
              <w:wordWrap/>
              <w:overflowPunct/>
              <w:topLinePunct w:val="0"/>
              <w:autoSpaceDE w:val="0"/>
              <w:autoSpaceDN w:val="0"/>
              <w:bidi w:val="0"/>
              <w:spacing w:line="240" w:lineRule="auto"/>
              <w:rPr>
                <w:rFonts w:ascii="Arial"/>
                <w:sz w:val="21"/>
              </w:rPr>
            </w:pPr>
          </w:p>
          <w:p w14:paraId="06F02E6C">
            <w:pPr>
              <w:keepNext w:val="0"/>
              <w:keepLines w:val="0"/>
              <w:pageBreakBefore w:val="0"/>
              <w:kinsoku/>
              <w:wordWrap/>
              <w:overflowPunct/>
              <w:topLinePunct w:val="0"/>
              <w:autoSpaceDE w:val="0"/>
              <w:autoSpaceDN w:val="0"/>
              <w:bidi w:val="0"/>
              <w:spacing w:line="240" w:lineRule="auto"/>
              <w:rPr>
                <w:rFonts w:ascii="Arial"/>
                <w:sz w:val="21"/>
              </w:rPr>
            </w:pPr>
          </w:p>
          <w:p w14:paraId="161CF11A">
            <w:pPr>
              <w:keepNext w:val="0"/>
              <w:keepLines w:val="0"/>
              <w:pageBreakBefore w:val="0"/>
              <w:kinsoku/>
              <w:wordWrap/>
              <w:overflowPunct/>
              <w:topLinePunct w:val="0"/>
              <w:autoSpaceDE w:val="0"/>
              <w:autoSpaceDN w:val="0"/>
              <w:bidi w:val="0"/>
              <w:spacing w:line="240" w:lineRule="auto"/>
              <w:rPr>
                <w:rFonts w:ascii="Arial"/>
                <w:sz w:val="21"/>
              </w:rPr>
            </w:pPr>
          </w:p>
          <w:p w14:paraId="1E93BB00">
            <w:pPr>
              <w:keepNext w:val="0"/>
              <w:keepLines w:val="0"/>
              <w:pageBreakBefore w:val="0"/>
              <w:kinsoku/>
              <w:wordWrap/>
              <w:overflowPunct/>
              <w:topLinePunct w:val="0"/>
              <w:autoSpaceDE w:val="0"/>
              <w:autoSpaceDN w:val="0"/>
              <w:bidi w:val="0"/>
              <w:spacing w:line="240" w:lineRule="auto"/>
              <w:rPr>
                <w:rFonts w:ascii="Arial"/>
                <w:sz w:val="21"/>
              </w:rPr>
            </w:pPr>
          </w:p>
          <w:p w14:paraId="405B428A">
            <w:pPr>
              <w:keepNext w:val="0"/>
              <w:keepLines w:val="0"/>
              <w:pageBreakBefore w:val="0"/>
              <w:kinsoku/>
              <w:wordWrap/>
              <w:overflowPunct/>
              <w:topLinePunct w:val="0"/>
              <w:autoSpaceDE w:val="0"/>
              <w:autoSpaceDN w:val="0"/>
              <w:bidi w:val="0"/>
              <w:spacing w:line="240" w:lineRule="auto"/>
              <w:rPr>
                <w:rFonts w:ascii="Arial"/>
                <w:sz w:val="21"/>
              </w:rPr>
            </w:pPr>
          </w:p>
          <w:p w14:paraId="5921C6EF">
            <w:pPr>
              <w:keepNext w:val="0"/>
              <w:keepLines w:val="0"/>
              <w:pageBreakBefore w:val="0"/>
              <w:kinsoku/>
              <w:wordWrap/>
              <w:overflowPunct/>
              <w:topLinePunct w:val="0"/>
              <w:autoSpaceDE w:val="0"/>
              <w:autoSpaceDN w:val="0"/>
              <w:bidi w:val="0"/>
              <w:spacing w:line="240" w:lineRule="auto"/>
              <w:rPr>
                <w:rFonts w:ascii="Arial"/>
                <w:sz w:val="21"/>
              </w:rPr>
            </w:pPr>
          </w:p>
          <w:p w14:paraId="4667E9EC">
            <w:pPr>
              <w:keepNext w:val="0"/>
              <w:keepLines w:val="0"/>
              <w:pageBreakBefore w:val="0"/>
              <w:kinsoku/>
              <w:wordWrap/>
              <w:overflowPunct/>
              <w:topLinePunct w:val="0"/>
              <w:autoSpaceDE w:val="0"/>
              <w:autoSpaceDN w:val="0"/>
              <w:bidi w:val="0"/>
              <w:spacing w:line="240" w:lineRule="auto"/>
              <w:rPr>
                <w:rFonts w:ascii="Arial"/>
                <w:sz w:val="21"/>
              </w:rPr>
            </w:pPr>
          </w:p>
          <w:p w14:paraId="05F04570">
            <w:pPr>
              <w:keepNext w:val="0"/>
              <w:keepLines w:val="0"/>
              <w:pageBreakBefore w:val="0"/>
              <w:kinsoku/>
              <w:wordWrap/>
              <w:overflowPunct/>
              <w:topLinePunct w:val="0"/>
              <w:autoSpaceDE w:val="0"/>
              <w:autoSpaceDN w:val="0"/>
              <w:bidi w:val="0"/>
              <w:spacing w:line="240" w:lineRule="auto"/>
              <w:rPr>
                <w:rFonts w:ascii="Arial"/>
                <w:sz w:val="21"/>
              </w:rPr>
            </w:pPr>
          </w:p>
          <w:p w14:paraId="1F1B8E6F">
            <w:pPr>
              <w:keepNext w:val="0"/>
              <w:keepLines w:val="0"/>
              <w:pageBreakBefore w:val="0"/>
              <w:kinsoku/>
              <w:wordWrap/>
              <w:overflowPunct/>
              <w:topLinePunct w:val="0"/>
              <w:autoSpaceDE w:val="0"/>
              <w:autoSpaceDN w:val="0"/>
              <w:bidi w:val="0"/>
              <w:spacing w:line="240" w:lineRule="auto"/>
              <w:rPr>
                <w:rFonts w:ascii="Arial"/>
                <w:sz w:val="21"/>
              </w:rPr>
            </w:pPr>
          </w:p>
          <w:p w14:paraId="7C92D8D0">
            <w:pPr>
              <w:keepNext w:val="0"/>
              <w:keepLines w:val="0"/>
              <w:pageBreakBefore w:val="0"/>
              <w:kinsoku/>
              <w:wordWrap/>
              <w:overflowPunct/>
              <w:topLinePunct w:val="0"/>
              <w:autoSpaceDE w:val="0"/>
              <w:autoSpaceDN w:val="0"/>
              <w:bidi w:val="0"/>
              <w:spacing w:line="240" w:lineRule="auto"/>
              <w:rPr>
                <w:rFonts w:ascii="Arial"/>
                <w:sz w:val="21"/>
              </w:rPr>
            </w:pPr>
          </w:p>
          <w:p w14:paraId="0E3C3B3B">
            <w:pPr>
              <w:keepNext w:val="0"/>
              <w:keepLines w:val="0"/>
              <w:pageBreakBefore w:val="0"/>
              <w:kinsoku/>
              <w:wordWrap/>
              <w:overflowPunct/>
              <w:topLinePunct w:val="0"/>
              <w:autoSpaceDE w:val="0"/>
              <w:autoSpaceDN w:val="0"/>
              <w:bidi w:val="0"/>
              <w:spacing w:line="240" w:lineRule="auto"/>
              <w:rPr>
                <w:rFonts w:ascii="Arial"/>
                <w:sz w:val="21"/>
              </w:rPr>
            </w:pPr>
          </w:p>
          <w:p w14:paraId="62A35EE7">
            <w:pPr>
              <w:keepNext w:val="0"/>
              <w:keepLines w:val="0"/>
              <w:pageBreakBefore w:val="0"/>
              <w:kinsoku/>
              <w:wordWrap/>
              <w:overflowPunct/>
              <w:topLinePunct w:val="0"/>
              <w:autoSpaceDE w:val="0"/>
              <w:autoSpaceDN w:val="0"/>
              <w:bidi w:val="0"/>
              <w:spacing w:line="240" w:lineRule="auto"/>
              <w:rPr>
                <w:rFonts w:ascii="Arial"/>
                <w:sz w:val="21"/>
              </w:rPr>
            </w:pPr>
          </w:p>
          <w:p w14:paraId="57E5BABD">
            <w:pPr>
              <w:keepNext w:val="0"/>
              <w:keepLines w:val="0"/>
              <w:pageBreakBefore w:val="0"/>
              <w:kinsoku/>
              <w:wordWrap/>
              <w:overflowPunct/>
              <w:topLinePunct w:val="0"/>
              <w:autoSpaceDE w:val="0"/>
              <w:autoSpaceDN w:val="0"/>
              <w:bidi w:val="0"/>
              <w:spacing w:line="240" w:lineRule="auto"/>
              <w:rPr>
                <w:rFonts w:ascii="Arial"/>
                <w:sz w:val="21"/>
              </w:rPr>
            </w:pPr>
          </w:p>
          <w:p w14:paraId="3A6D13B7">
            <w:pPr>
              <w:keepNext w:val="0"/>
              <w:keepLines w:val="0"/>
              <w:pageBreakBefore w:val="0"/>
              <w:kinsoku/>
              <w:wordWrap/>
              <w:overflowPunct/>
              <w:topLinePunct w:val="0"/>
              <w:autoSpaceDE w:val="0"/>
              <w:autoSpaceDN w:val="0"/>
              <w:bidi w:val="0"/>
              <w:spacing w:line="240" w:lineRule="auto"/>
              <w:rPr>
                <w:rFonts w:ascii="Arial"/>
                <w:sz w:val="21"/>
              </w:rPr>
            </w:pPr>
          </w:p>
          <w:p w14:paraId="1548010D">
            <w:pPr>
              <w:keepNext w:val="0"/>
              <w:keepLines w:val="0"/>
              <w:pageBreakBefore w:val="0"/>
              <w:kinsoku/>
              <w:wordWrap/>
              <w:overflowPunct/>
              <w:topLinePunct w:val="0"/>
              <w:autoSpaceDE w:val="0"/>
              <w:autoSpaceDN w:val="0"/>
              <w:bidi w:val="0"/>
              <w:spacing w:line="240" w:lineRule="auto"/>
              <w:rPr>
                <w:rFonts w:ascii="Arial"/>
                <w:sz w:val="21"/>
              </w:rPr>
            </w:pPr>
          </w:p>
          <w:p w14:paraId="12220984">
            <w:pPr>
              <w:keepNext w:val="0"/>
              <w:keepLines w:val="0"/>
              <w:pageBreakBefore w:val="0"/>
              <w:kinsoku/>
              <w:wordWrap/>
              <w:overflowPunct/>
              <w:topLinePunct w:val="0"/>
              <w:autoSpaceDE w:val="0"/>
              <w:autoSpaceDN w:val="0"/>
              <w:bidi w:val="0"/>
              <w:spacing w:line="240" w:lineRule="auto"/>
              <w:rPr>
                <w:rFonts w:ascii="Arial"/>
                <w:sz w:val="21"/>
              </w:rPr>
            </w:pPr>
          </w:p>
          <w:p w14:paraId="0FFE25A0">
            <w:pPr>
              <w:keepNext w:val="0"/>
              <w:keepLines w:val="0"/>
              <w:pageBreakBefore w:val="0"/>
              <w:kinsoku/>
              <w:wordWrap/>
              <w:overflowPunct/>
              <w:topLinePunct w:val="0"/>
              <w:autoSpaceDE w:val="0"/>
              <w:autoSpaceDN w:val="0"/>
              <w:bidi w:val="0"/>
              <w:spacing w:line="240" w:lineRule="auto"/>
              <w:rPr>
                <w:rFonts w:ascii="Arial"/>
                <w:sz w:val="21"/>
              </w:rPr>
            </w:pPr>
          </w:p>
          <w:p w14:paraId="449E95DE">
            <w:pPr>
              <w:keepNext w:val="0"/>
              <w:keepLines w:val="0"/>
              <w:pageBreakBefore w:val="0"/>
              <w:kinsoku/>
              <w:wordWrap/>
              <w:overflowPunct/>
              <w:topLinePunct w:val="0"/>
              <w:autoSpaceDE w:val="0"/>
              <w:autoSpaceDN w:val="0"/>
              <w:bidi w:val="0"/>
              <w:spacing w:line="240" w:lineRule="auto"/>
              <w:rPr>
                <w:rFonts w:ascii="Arial"/>
                <w:sz w:val="21"/>
              </w:rPr>
            </w:pPr>
          </w:p>
          <w:p w14:paraId="0884F7A3">
            <w:pPr>
              <w:keepNext w:val="0"/>
              <w:keepLines w:val="0"/>
              <w:pageBreakBefore w:val="0"/>
              <w:kinsoku/>
              <w:wordWrap/>
              <w:overflowPunct/>
              <w:topLinePunct w:val="0"/>
              <w:autoSpaceDE w:val="0"/>
              <w:autoSpaceDN w:val="0"/>
              <w:bidi w:val="0"/>
              <w:spacing w:line="240" w:lineRule="auto"/>
              <w:rPr>
                <w:rFonts w:ascii="Arial"/>
                <w:sz w:val="21"/>
              </w:rPr>
            </w:pPr>
          </w:p>
          <w:p w14:paraId="64643C23">
            <w:pPr>
              <w:keepNext w:val="0"/>
              <w:keepLines w:val="0"/>
              <w:pageBreakBefore w:val="0"/>
              <w:kinsoku/>
              <w:wordWrap/>
              <w:overflowPunct/>
              <w:topLinePunct w:val="0"/>
              <w:autoSpaceDE w:val="0"/>
              <w:autoSpaceDN w:val="0"/>
              <w:bidi w:val="0"/>
              <w:spacing w:line="240" w:lineRule="auto"/>
              <w:rPr>
                <w:rFonts w:ascii="Arial"/>
                <w:sz w:val="21"/>
              </w:rPr>
            </w:pPr>
          </w:p>
          <w:p w14:paraId="5C2738D8">
            <w:pPr>
              <w:keepNext w:val="0"/>
              <w:keepLines w:val="0"/>
              <w:pageBreakBefore w:val="0"/>
              <w:kinsoku/>
              <w:wordWrap/>
              <w:overflowPunct/>
              <w:topLinePunct w:val="0"/>
              <w:autoSpaceDE w:val="0"/>
              <w:autoSpaceDN w:val="0"/>
              <w:bidi w:val="0"/>
              <w:spacing w:before="91" w:line="240" w:lineRule="auto"/>
              <w:ind w:left="142" w:right="127" w:firstLine="87"/>
              <w:rPr>
                <w:rFonts w:ascii="仿宋" w:hAnsi="仿宋" w:eastAsia="仿宋" w:cs="仿宋"/>
                <w:sz w:val="28"/>
                <w:szCs w:val="28"/>
              </w:rPr>
            </w:pPr>
            <w:r>
              <w:rPr>
                <w:rFonts w:ascii="仿宋" w:hAnsi="仿宋" w:eastAsia="仿宋" w:cs="仿宋"/>
                <w:spacing w:val="-10"/>
                <w:sz w:val="28"/>
                <w:szCs w:val="28"/>
              </w:rPr>
              <w:t>1</w:t>
            </w:r>
            <w:r>
              <w:rPr>
                <w:rFonts w:ascii="仿宋" w:hAnsi="仿宋" w:eastAsia="仿宋" w:cs="仿宋"/>
                <w:spacing w:val="-9"/>
                <w:sz w:val="28"/>
                <w:szCs w:val="28"/>
              </w:rPr>
              <w:t>50</w:t>
            </w:r>
            <w:r>
              <w:rPr>
                <w:rFonts w:ascii="仿宋" w:hAnsi="仿宋" w:eastAsia="仿宋" w:cs="仿宋"/>
                <w:spacing w:val="-7"/>
                <w:sz w:val="28"/>
                <w:szCs w:val="28"/>
              </w:rPr>
              <w:t>分</w:t>
            </w:r>
            <w:r>
              <w:rPr>
                <w:rFonts w:ascii="仿宋" w:hAnsi="仿宋" w:eastAsia="仿宋" w:cs="仿宋"/>
                <w:spacing w:val="-5"/>
                <w:sz w:val="28"/>
                <w:szCs w:val="28"/>
              </w:rPr>
              <w:t>钟</w:t>
            </w:r>
          </w:p>
        </w:tc>
        <w:tc>
          <w:tcPr>
            <w:tcW w:w="966" w:type="dxa"/>
            <w:vAlign w:val="top"/>
          </w:tcPr>
          <w:p w14:paraId="01BABD93">
            <w:pPr>
              <w:keepNext w:val="0"/>
              <w:keepLines w:val="0"/>
              <w:pageBreakBefore w:val="0"/>
              <w:kinsoku/>
              <w:wordWrap/>
              <w:overflowPunct/>
              <w:topLinePunct w:val="0"/>
              <w:autoSpaceDE w:val="0"/>
              <w:autoSpaceDN w:val="0"/>
              <w:bidi w:val="0"/>
              <w:spacing w:line="240" w:lineRule="auto"/>
              <w:rPr>
                <w:rFonts w:ascii="Arial"/>
                <w:sz w:val="21"/>
              </w:rPr>
            </w:pPr>
          </w:p>
          <w:p w14:paraId="5814D467">
            <w:pPr>
              <w:keepNext w:val="0"/>
              <w:keepLines w:val="0"/>
              <w:pageBreakBefore w:val="0"/>
              <w:kinsoku/>
              <w:wordWrap/>
              <w:overflowPunct/>
              <w:topLinePunct w:val="0"/>
              <w:autoSpaceDE w:val="0"/>
              <w:autoSpaceDN w:val="0"/>
              <w:bidi w:val="0"/>
              <w:spacing w:line="240" w:lineRule="auto"/>
              <w:rPr>
                <w:rFonts w:ascii="Arial"/>
                <w:sz w:val="21"/>
              </w:rPr>
            </w:pPr>
          </w:p>
          <w:p w14:paraId="02EB0F37">
            <w:pPr>
              <w:keepNext w:val="0"/>
              <w:keepLines w:val="0"/>
              <w:pageBreakBefore w:val="0"/>
              <w:kinsoku/>
              <w:wordWrap/>
              <w:overflowPunct/>
              <w:topLinePunct w:val="0"/>
              <w:autoSpaceDE w:val="0"/>
              <w:autoSpaceDN w:val="0"/>
              <w:bidi w:val="0"/>
              <w:spacing w:line="240" w:lineRule="auto"/>
              <w:rPr>
                <w:rFonts w:ascii="Arial"/>
                <w:sz w:val="21"/>
              </w:rPr>
            </w:pPr>
          </w:p>
          <w:p w14:paraId="56347E19">
            <w:pPr>
              <w:keepNext w:val="0"/>
              <w:keepLines w:val="0"/>
              <w:pageBreakBefore w:val="0"/>
              <w:kinsoku/>
              <w:wordWrap/>
              <w:overflowPunct/>
              <w:topLinePunct w:val="0"/>
              <w:autoSpaceDE w:val="0"/>
              <w:autoSpaceDN w:val="0"/>
              <w:bidi w:val="0"/>
              <w:spacing w:line="240" w:lineRule="auto"/>
              <w:rPr>
                <w:rFonts w:ascii="Arial"/>
                <w:sz w:val="21"/>
              </w:rPr>
            </w:pPr>
          </w:p>
          <w:p w14:paraId="1199E834">
            <w:pPr>
              <w:keepNext w:val="0"/>
              <w:keepLines w:val="0"/>
              <w:pageBreakBefore w:val="0"/>
              <w:kinsoku/>
              <w:wordWrap/>
              <w:overflowPunct/>
              <w:topLinePunct w:val="0"/>
              <w:autoSpaceDE w:val="0"/>
              <w:autoSpaceDN w:val="0"/>
              <w:bidi w:val="0"/>
              <w:spacing w:line="240" w:lineRule="auto"/>
              <w:rPr>
                <w:rFonts w:ascii="Arial"/>
                <w:sz w:val="21"/>
              </w:rPr>
            </w:pPr>
          </w:p>
          <w:p w14:paraId="6D03A115">
            <w:pPr>
              <w:keepNext w:val="0"/>
              <w:keepLines w:val="0"/>
              <w:pageBreakBefore w:val="0"/>
              <w:kinsoku/>
              <w:wordWrap/>
              <w:overflowPunct/>
              <w:topLinePunct w:val="0"/>
              <w:autoSpaceDE w:val="0"/>
              <w:autoSpaceDN w:val="0"/>
              <w:bidi w:val="0"/>
              <w:spacing w:line="240" w:lineRule="auto"/>
              <w:rPr>
                <w:rFonts w:ascii="Arial"/>
                <w:sz w:val="21"/>
              </w:rPr>
            </w:pPr>
          </w:p>
          <w:p w14:paraId="61E2103D">
            <w:pPr>
              <w:keepNext w:val="0"/>
              <w:keepLines w:val="0"/>
              <w:pageBreakBefore w:val="0"/>
              <w:kinsoku/>
              <w:wordWrap/>
              <w:overflowPunct/>
              <w:topLinePunct w:val="0"/>
              <w:autoSpaceDE w:val="0"/>
              <w:autoSpaceDN w:val="0"/>
              <w:bidi w:val="0"/>
              <w:spacing w:line="240" w:lineRule="auto"/>
              <w:rPr>
                <w:rFonts w:ascii="Arial"/>
                <w:sz w:val="21"/>
              </w:rPr>
            </w:pPr>
          </w:p>
          <w:p w14:paraId="337B026C">
            <w:pPr>
              <w:keepNext w:val="0"/>
              <w:keepLines w:val="0"/>
              <w:pageBreakBefore w:val="0"/>
              <w:kinsoku/>
              <w:wordWrap/>
              <w:overflowPunct/>
              <w:topLinePunct w:val="0"/>
              <w:autoSpaceDE w:val="0"/>
              <w:autoSpaceDN w:val="0"/>
              <w:bidi w:val="0"/>
              <w:spacing w:line="240" w:lineRule="auto"/>
              <w:rPr>
                <w:rFonts w:ascii="Arial"/>
                <w:sz w:val="21"/>
              </w:rPr>
            </w:pPr>
          </w:p>
          <w:p w14:paraId="701A96EE">
            <w:pPr>
              <w:keepNext w:val="0"/>
              <w:keepLines w:val="0"/>
              <w:pageBreakBefore w:val="0"/>
              <w:kinsoku/>
              <w:wordWrap/>
              <w:overflowPunct/>
              <w:topLinePunct w:val="0"/>
              <w:autoSpaceDE w:val="0"/>
              <w:autoSpaceDN w:val="0"/>
              <w:bidi w:val="0"/>
              <w:spacing w:line="240" w:lineRule="auto"/>
              <w:rPr>
                <w:rFonts w:ascii="Arial"/>
                <w:sz w:val="21"/>
              </w:rPr>
            </w:pPr>
          </w:p>
          <w:p w14:paraId="3C464308">
            <w:pPr>
              <w:keepNext w:val="0"/>
              <w:keepLines w:val="0"/>
              <w:pageBreakBefore w:val="0"/>
              <w:kinsoku/>
              <w:wordWrap/>
              <w:overflowPunct/>
              <w:topLinePunct w:val="0"/>
              <w:autoSpaceDE w:val="0"/>
              <w:autoSpaceDN w:val="0"/>
              <w:bidi w:val="0"/>
              <w:spacing w:line="240" w:lineRule="auto"/>
              <w:rPr>
                <w:rFonts w:ascii="Arial"/>
                <w:sz w:val="21"/>
              </w:rPr>
            </w:pPr>
          </w:p>
          <w:p w14:paraId="0B493BC1">
            <w:pPr>
              <w:keepNext w:val="0"/>
              <w:keepLines w:val="0"/>
              <w:pageBreakBefore w:val="0"/>
              <w:kinsoku/>
              <w:wordWrap/>
              <w:overflowPunct/>
              <w:topLinePunct w:val="0"/>
              <w:autoSpaceDE w:val="0"/>
              <w:autoSpaceDN w:val="0"/>
              <w:bidi w:val="0"/>
              <w:spacing w:line="240" w:lineRule="auto"/>
              <w:rPr>
                <w:rFonts w:ascii="Arial"/>
                <w:sz w:val="21"/>
              </w:rPr>
            </w:pPr>
          </w:p>
          <w:p w14:paraId="0BA9A685">
            <w:pPr>
              <w:keepNext w:val="0"/>
              <w:keepLines w:val="0"/>
              <w:pageBreakBefore w:val="0"/>
              <w:kinsoku/>
              <w:wordWrap/>
              <w:overflowPunct/>
              <w:topLinePunct w:val="0"/>
              <w:autoSpaceDE w:val="0"/>
              <w:autoSpaceDN w:val="0"/>
              <w:bidi w:val="0"/>
              <w:spacing w:line="240" w:lineRule="auto"/>
              <w:rPr>
                <w:rFonts w:ascii="Arial"/>
                <w:sz w:val="21"/>
              </w:rPr>
            </w:pPr>
          </w:p>
          <w:p w14:paraId="7F639C7A">
            <w:pPr>
              <w:keepNext w:val="0"/>
              <w:keepLines w:val="0"/>
              <w:pageBreakBefore w:val="0"/>
              <w:kinsoku/>
              <w:wordWrap/>
              <w:overflowPunct/>
              <w:topLinePunct w:val="0"/>
              <w:autoSpaceDE w:val="0"/>
              <w:autoSpaceDN w:val="0"/>
              <w:bidi w:val="0"/>
              <w:spacing w:line="240" w:lineRule="auto"/>
              <w:rPr>
                <w:rFonts w:ascii="Arial"/>
                <w:sz w:val="21"/>
              </w:rPr>
            </w:pPr>
          </w:p>
          <w:p w14:paraId="21CA68B3">
            <w:pPr>
              <w:keepNext w:val="0"/>
              <w:keepLines w:val="0"/>
              <w:pageBreakBefore w:val="0"/>
              <w:kinsoku/>
              <w:wordWrap/>
              <w:overflowPunct/>
              <w:topLinePunct w:val="0"/>
              <w:autoSpaceDE w:val="0"/>
              <w:autoSpaceDN w:val="0"/>
              <w:bidi w:val="0"/>
              <w:spacing w:line="240" w:lineRule="auto"/>
              <w:rPr>
                <w:rFonts w:ascii="Arial"/>
                <w:sz w:val="21"/>
              </w:rPr>
            </w:pPr>
          </w:p>
          <w:p w14:paraId="4FA9285D">
            <w:pPr>
              <w:keepNext w:val="0"/>
              <w:keepLines w:val="0"/>
              <w:pageBreakBefore w:val="0"/>
              <w:kinsoku/>
              <w:wordWrap/>
              <w:overflowPunct/>
              <w:topLinePunct w:val="0"/>
              <w:autoSpaceDE w:val="0"/>
              <w:autoSpaceDN w:val="0"/>
              <w:bidi w:val="0"/>
              <w:spacing w:line="240" w:lineRule="auto"/>
              <w:rPr>
                <w:rFonts w:ascii="Arial"/>
                <w:sz w:val="21"/>
              </w:rPr>
            </w:pPr>
          </w:p>
          <w:p w14:paraId="585220BE">
            <w:pPr>
              <w:keepNext w:val="0"/>
              <w:keepLines w:val="0"/>
              <w:pageBreakBefore w:val="0"/>
              <w:kinsoku/>
              <w:wordWrap/>
              <w:overflowPunct/>
              <w:topLinePunct w:val="0"/>
              <w:autoSpaceDE w:val="0"/>
              <w:autoSpaceDN w:val="0"/>
              <w:bidi w:val="0"/>
              <w:spacing w:line="240" w:lineRule="auto"/>
              <w:rPr>
                <w:rFonts w:ascii="Arial"/>
                <w:sz w:val="21"/>
              </w:rPr>
            </w:pPr>
          </w:p>
          <w:p w14:paraId="6738C05F">
            <w:pPr>
              <w:keepNext w:val="0"/>
              <w:keepLines w:val="0"/>
              <w:pageBreakBefore w:val="0"/>
              <w:kinsoku/>
              <w:wordWrap/>
              <w:overflowPunct/>
              <w:topLinePunct w:val="0"/>
              <w:autoSpaceDE w:val="0"/>
              <w:autoSpaceDN w:val="0"/>
              <w:bidi w:val="0"/>
              <w:spacing w:line="240" w:lineRule="auto"/>
              <w:rPr>
                <w:rFonts w:ascii="Arial"/>
                <w:sz w:val="21"/>
              </w:rPr>
            </w:pPr>
          </w:p>
          <w:p w14:paraId="73D37E1E">
            <w:pPr>
              <w:keepNext w:val="0"/>
              <w:keepLines w:val="0"/>
              <w:pageBreakBefore w:val="0"/>
              <w:kinsoku/>
              <w:wordWrap/>
              <w:overflowPunct/>
              <w:topLinePunct w:val="0"/>
              <w:autoSpaceDE w:val="0"/>
              <w:autoSpaceDN w:val="0"/>
              <w:bidi w:val="0"/>
              <w:spacing w:line="240" w:lineRule="auto"/>
              <w:rPr>
                <w:rFonts w:ascii="Arial"/>
                <w:sz w:val="21"/>
              </w:rPr>
            </w:pPr>
          </w:p>
          <w:p w14:paraId="4FA9239C">
            <w:pPr>
              <w:keepNext w:val="0"/>
              <w:keepLines w:val="0"/>
              <w:pageBreakBefore w:val="0"/>
              <w:kinsoku/>
              <w:wordWrap/>
              <w:overflowPunct/>
              <w:topLinePunct w:val="0"/>
              <w:autoSpaceDE w:val="0"/>
              <w:autoSpaceDN w:val="0"/>
              <w:bidi w:val="0"/>
              <w:spacing w:line="240" w:lineRule="auto"/>
              <w:rPr>
                <w:rFonts w:ascii="Arial"/>
                <w:sz w:val="21"/>
              </w:rPr>
            </w:pPr>
          </w:p>
          <w:p w14:paraId="490C3873">
            <w:pPr>
              <w:keepNext w:val="0"/>
              <w:keepLines w:val="0"/>
              <w:pageBreakBefore w:val="0"/>
              <w:kinsoku/>
              <w:wordWrap/>
              <w:overflowPunct/>
              <w:topLinePunct w:val="0"/>
              <w:autoSpaceDE w:val="0"/>
              <w:autoSpaceDN w:val="0"/>
              <w:bidi w:val="0"/>
              <w:spacing w:line="240" w:lineRule="auto"/>
              <w:rPr>
                <w:rFonts w:ascii="Arial"/>
                <w:sz w:val="21"/>
              </w:rPr>
            </w:pPr>
          </w:p>
          <w:p w14:paraId="67EB9306">
            <w:pPr>
              <w:keepNext w:val="0"/>
              <w:keepLines w:val="0"/>
              <w:pageBreakBefore w:val="0"/>
              <w:kinsoku/>
              <w:wordWrap/>
              <w:overflowPunct/>
              <w:topLinePunct w:val="0"/>
              <w:autoSpaceDE w:val="0"/>
              <w:autoSpaceDN w:val="0"/>
              <w:bidi w:val="0"/>
              <w:spacing w:line="240" w:lineRule="auto"/>
              <w:rPr>
                <w:rFonts w:ascii="Arial"/>
                <w:sz w:val="21"/>
              </w:rPr>
            </w:pPr>
          </w:p>
          <w:p w14:paraId="034362F4">
            <w:pPr>
              <w:keepNext w:val="0"/>
              <w:keepLines w:val="0"/>
              <w:pageBreakBefore w:val="0"/>
              <w:kinsoku/>
              <w:wordWrap/>
              <w:overflowPunct/>
              <w:topLinePunct w:val="0"/>
              <w:autoSpaceDE w:val="0"/>
              <w:autoSpaceDN w:val="0"/>
              <w:bidi w:val="0"/>
              <w:spacing w:line="240" w:lineRule="auto"/>
              <w:rPr>
                <w:rFonts w:ascii="Arial"/>
                <w:sz w:val="21"/>
              </w:rPr>
            </w:pPr>
          </w:p>
          <w:p w14:paraId="65031114">
            <w:pPr>
              <w:keepNext w:val="0"/>
              <w:keepLines w:val="0"/>
              <w:pageBreakBefore w:val="0"/>
              <w:kinsoku/>
              <w:wordWrap/>
              <w:overflowPunct/>
              <w:topLinePunct w:val="0"/>
              <w:autoSpaceDE w:val="0"/>
              <w:autoSpaceDN w:val="0"/>
              <w:bidi w:val="0"/>
              <w:spacing w:before="91" w:line="240" w:lineRule="auto"/>
              <w:ind w:left="353" w:right="151" w:hanging="213"/>
              <w:rPr>
                <w:rFonts w:ascii="仿宋" w:hAnsi="仿宋" w:eastAsia="仿宋" w:cs="仿宋"/>
                <w:sz w:val="28"/>
                <w:szCs w:val="28"/>
              </w:rPr>
            </w:pPr>
            <w:r>
              <w:rPr>
                <w:rFonts w:ascii="仿宋" w:hAnsi="仿宋" w:eastAsia="仿宋" w:cs="仿宋"/>
                <w:spacing w:val="-7"/>
                <w:sz w:val="28"/>
                <w:szCs w:val="28"/>
              </w:rPr>
              <w:t>3</w:t>
            </w:r>
            <w:r>
              <w:rPr>
                <w:rFonts w:ascii="仿宋" w:hAnsi="仿宋" w:eastAsia="仿宋" w:cs="仿宋"/>
                <w:spacing w:val="-6"/>
                <w:sz w:val="28"/>
                <w:szCs w:val="28"/>
              </w:rPr>
              <w:t>0.00</w:t>
            </w:r>
            <w:r>
              <w:rPr>
                <w:rFonts w:ascii="仿宋" w:hAnsi="仿宋" w:eastAsia="仿宋" w:cs="仿宋"/>
                <w:sz w:val="28"/>
                <w:szCs w:val="28"/>
              </w:rPr>
              <w:t>分</w:t>
            </w:r>
          </w:p>
        </w:tc>
      </w:tr>
    </w:tbl>
    <w:p w14:paraId="3F01D9EE">
      <w:pPr>
        <w:keepNext w:val="0"/>
        <w:keepLines w:val="0"/>
        <w:pageBreakBefore w:val="0"/>
        <w:kinsoku/>
        <w:wordWrap/>
        <w:overflowPunct/>
        <w:topLinePunct w:val="0"/>
        <w:autoSpaceDE w:val="0"/>
        <w:autoSpaceDN w:val="0"/>
        <w:bidi w:val="0"/>
        <w:spacing w:line="240" w:lineRule="auto"/>
        <w:rPr>
          <w:rFonts w:ascii="Arial"/>
          <w:sz w:val="11"/>
        </w:rPr>
      </w:pPr>
    </w:p>
    <w:p w14:paraId="3DB811CE">
      <w:pPr>
        <w:keepNext w:val="0"/>
        <w:keepLines w:val="0"/>
        <w:pageBreakBefore w:val="0"/>
        <w:kinsoku/>
        <w:wordWrap/>
        <w:overflowPunct/>
        <w:topLinePunct w:val="0"/>
        <w:autoSpaceDE w:val="0"/>
        <w:autoSpaceDN w:val="0"/>
        <w:bidi w:val="0"/>
        <w:spacing w:line="240" w:lineRule="auto"/>
        <w:sectPr>
          <w:footerReference r:id="rId6" w:type="default"/>
          <w:pgSz w:w="11906" w:h="16839"/>
          <w:pgMar w:top="1356" w:right="1336" w:bottom="1478" w:left="1336" w:header="0" w:footer="1201" w:gutter="0"/>
          <w:pgNumType w:fmt="decimal"/>
          <w:cols w:space="720" w:num="1"/>
        </w:sectPr>
      </w:pPr>
    </w:p>
    <w:tbl>
      <w:tblPr>
        <w:tblStyle w:val="12"/>
        <w:tblW w:w="92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557"/>
        <w:gridCol w:w="5889"/>
        <w:gridCol w:w="824"/>
        <w:gridCol w:w="966"/>
      </w:tblGrid>
      <w:tr w14:paraId="7DFB3D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809" w:hRule="atLeast"/>
        </w:trPr>
        <w:tc>
          <w:tcPr>
            <w:tcW w:w="1549" w:type="dxa"/>
            <w:gridSpan w:val="2"/>
            <w:vAlign w:val="top"/>
          </w:tcPr>
          <w:p w14:paraId="36573B3E">
            <w:pPr>
              <w:keepNext w:val="0"/>
              <w:keepLines w:val="0"/>
              <w:pageBreakBefore w:val="0"/>
              <w:kinsoku/>
              <w:wordWrap/>
              <w:overflowPunct/>
              <w:topLinePunct w:val="0"/>
              <w:autoSpaceDE w:val="0"/>
              <w:autoSpaceDN w:val="0"/>
              <w:bidi w:val="0"/>
              <w:spacing w:before="283" w:line="240" w:lineRule="auto"/>
              <w:ind w:left="501"/>
              <w:rPr>
                <w:rFonts w:ascii="黑体" w:hAnsi="黑体" w:eastAsia="黑体" w:cs="黑体"/>
                <w:sz w:val="28"/>
                <w:szCs w:val="28"/>
              </w:rPr>
            </w:pPr>
            <w:r>
              <w:rPr>
                <w:rFonts w:ascii="黑体" w:hAnsi="黑体" w:eastAsia="黑体" w:cs="黑体"/>
                <w:spacing w:val="-4"/>
                <w:sz w:val="28"/>
                <w:szCs w:val="28"/>
              </w:rPr>
              <w:t>模</w:t>
            </w:r>
            <w:r>
              <w:rPr>
                <w:rFonts w:ascii="黑体" w:hAnsi="黑体" w:eastAsia="黑体" w:cs="黑体"/>
                <w:spacing w:val="-3"/>
                <w:sz w:val="28"/>
                <w:szCs w:val="28"/>
              </w:rPr>
              <w:t>块</w:t>
            </w:r>
          </w:p>
        </w:tc>
        <w:tc>
          <w:tcPr>
            <w:tcW w:w="5889" w:type="dxa"/>
            <w:vAlign w:val="top"/>
          </w:tcPr>
          <w:p w14:paraId="22DC81F9">
            <w:pPr>
              <w:keepNext w:val="0"/>
              <w:keepLines w:val="0"/>
              <w:pageBreakBefore w:val="0"/>
              <w:kinsoku/>
              <w:wordWrap/>
              <w:overflowPunct/>
              <w:topLinePunct w:val="0"/>
              <w:autoSpaceDE w:val="0"/>
              <w:autoSpaceDN w:val="0"/>
              <w:bidi w:val="0"/>
              <w:spacing w:before="283" w:line="240" w:lineRule="auto"/>
              <w:ind w:left="2398"/>
              <w:rPr>
                <w:rFonts w:ascii="黑体" w:hAnsi="黑体" w:eastAsia="黑体" w:cs="黑体"/>
                <w:sz w:val="28"/>
                <w:szCs w:val="28"/>
              </w:rPr>
            </w:pPr>
            <w:r>
              <w:rPr>
                <w:rFonts w:ascii="黑体" w:hAnsi="黑体" w:eastAsia="黑体" w:cs="黑体"/>
                <w:spacing w:val="-6"/>
                <w:sz w:val="28"/>
                <w:szCs w:val="28"/>
              </w:rPr>
              <w:t>主</w:t>
            </w:r>
            <w:r>
              <w:rPr>
                <w:rFonts w:ascii="黑体" w:hAnsi="黑体" w:eastAsia="黑体" w:cs="黑体"/>
                <w:spacing w:val="-3"/>
                <w:sz w:val="28"/>
                <w:szCs w:val="28"/>
              </w:rPr>
              <w:t>要内容</w:t>
            </w:r>
          </w:p>
        </w:tc>
        <w:tc>
          <w:tcPr>
            <w:tcW w:w="824" w:type="dxa"/>
            <w:vAlign w:val="top"/>
          </w:tcPr>
          <w:p w14:paraId="3622D580">
            <w:pPr>
              <w:keepNext w:val="0"/>
              <w:keepLines w:val="0"/>
              <w:pageBreakBefore w:val="0"/>
              <w:kinsoku/>
              <w:wordWrap/>
              <w:overflowPunct/>
              <w:topLinePunct w:val="0"/>
              <w:autoSpaceDE w:val="0"/>
              <w:autoSpaceDN w:val="0"/>
              <w:bidi w:val="0"/>
              <w:spacing w:before="84" w:line="240" w:lineRule="auto"/>
              <w:ind w:left="150" w:right="127" w:firstLine="4"/>
              <w:rPr>
                <w:rFonts w:ascii="黑体" w:hAnsi="黑体" w:eastAsia="黑体" w:cs="黑体"/>
                <w:sz w:val="28"/>
                <w:szCs w:val="28"/>
              </w:rPr>
            </w:pPr>
            <w:r>
              <w:rPr>
                <w:rFonts w:ascii="黑体" w:hAnsi="黑体" w:eastAsia="黑体" w:cs="黑体"/>
                <w:spacing w:val="-13"/>
                <w:sz w:val="28"/>
                <w:szCs w:val="28"/>
              </w:rPr>
              <w:t>比</w:t>
            </w:r>
            <w:r>
              <w:rPr>
                <w:rFonts w:ascii="黑体" w:hAnsi="黑体" w:eastAsia="黑体" w:cs="黑体"/>
                <w:spacing w:val="-11"/>
                <w:sz w:val="28"/>
                <w:szCs w:val="28"/>
              </w:rPr>
              <w:t>赛</w:t>
            </w:r>
            <w:r>
              <w:rPr>
                <w:rFonts w:ascii="黑体" w:hAnsi="黑体" w:eastAsia="黑体" w:cs="黑体"/>
                <w:spacing w:val="-10"/>
                <w:sz w:val="28"/>
                <w:szCs w:val="28"/>
              </w:rPr>
              <w:t>时</w:t>
            </w:r>
            <w:r>
              <w:rPr>
                <w:rFonts w:ascii="黑体" w:hAnsi="黑体" w:eastAsia="黑体" w:cs="黑体"/>
                <w:spacing w:val="-9"/>
                <w:sz w:val="28"/>
                <w:szCs w:val="28"/>
              </w:rPr>
              <w:t>长</w:t>
            </w:r>
          </w:p>
        </w:tc>
        <w:tc>
          <w:tcPr>
            <w:tcW w:w="966" w:type="dxa"/>
            <w:vAlign w:val="top"/>
          </w:tcPr>
          <w:p w14:paraId="03156C5B">
            <w:pPr>
              <w:keepNext w:val="0"/>
              <w:keepLines w:val="0"/>
              <w:pageBreakBefore w:val="0"/>
              <w:kinsoku/>
              <w:wordWrap/>
              <w:overflowPunct/>
              <w:topLinePunct w:val="0"/>
              <w:autoSpaceDE w:val="0"/>
              <w:autoSpaceDN w:val="0"/>
              <w:bidi w:val="0"/>
              <w:spacing w:before="283" w:line="240" w:lineRule="auto"/>
              <w:ind w:left="218"/>
              <w:rPr>
                <w:rFonts w:ascii="黑体" w:hAnsi="黑体" w:eastAsia="黑体" w:cs="黑体"/>
                <w:sz w:val="28"/>
                <w:szCs w:val="28"/>
              </w:rPr>
            </w:pPr>
            <w:r>
              <w:rPr>
                <w:rFonts w:ascii="黑体" w:hAnsi="黑体" w:eastAsia="黑体" w:cs="黑体"/>
                <w:spacing w:val="-8"/>
                <w:sz w:val="28"/>
                <w:szCs w:val="28"/>
              </w:rPr>
              <w:t>分值</w:t>
            </w:r>
          </w:p>
        </w:tc>
      </w:tr>
      <w:tr w14:paraId="6EBEC6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03" w:hRule="atLeast"/>
        </w:trPr>
        <w:tc>
          <w:tcPr>
            <w:tcW w:w="992" w:type="dxa"/>
            <w:vAlign w:val="top"/>
          </w:tcPr>
          <w:p w14:paraId="02640049">
            <w:pPr>
              <w:keepNext w:val="0"/>
              <w:keepLines w:val="0"/>
              <w:pageBreakBefore w:val="0"/>
              <w:kinsoku/>
              <w:wordWrap/>
              <w:overflowPunct/>
              <w:topLinePunct w:val="0"/>
              <w:autoSpaceDE w:val="0"/>
              <w:autoSpaceDN w:val="0"/>
              <w:bidi w:val="0"/>
              <w:spacing w:line="240" w:lineRule="auto"/>
              <w:rPr>
                <w:rFonts w:ascii="Arial"/>
                <w:sz w:val="21"/>
              </w:rPr>
            </w:pPr>
          </w:p>
        </w:tc>
        <w:tc>
          <w:tcPr>
            <w:tcW w:w="557" w:type="dxa"/>
            <w:vAlign w:val="top"/>
          </w:tcPr>
          <w:p w14:paraId="76CE4B8A">
            <w:pPr>
              <w:keepNext w:val="0"/>
              <w:keepLines w:val="0"/>
              <w:pageBreakBefore w:val="0"/>
              <w:kinsoku/>
              <w:wordWrap/>
              <w:overflowPunct/>
              <w:topLinePunct w:val="0"/>
              <w:autoSpaceDE w:val="0"/>
              <w:autoSpaceDN w:val="0"/>
              <w:bidi w:val="0"/>
              <w:spacing w:line="240" w:lineRule="auto"/>
              <w:rPr>
                <w:rFonts w:ascii="Arial"/>
                <w:sz w:val="21"/>
              </w:rPr>
            </w:pPr>
          </w:p>
        </w:tc>
        <w:tc>
          <w:tcPr>
            <w:tcW w:w="5889" w:type="dxa"/>
            <w:vAlign w:val="top"/>
          </w:tcPr>
          <w:p w14:paraId="6C9ECCA2">
            <w:pPr>
              <w:keepNext w:val="0"/>
              <w:keepLines w:val="0"/>
              <w:pageBreakBefore w:val="0"/>
              <w:widowControl/>
              <w:kinsoku/>
              <w:wordWrap/>
              <w:overflowPunct/>
              <w:topLinePunct w:val="0"/>
              <w:autoSpaceDE w:val="0"/>
              <w:autoSpaceDN w:val="0"/>
              <w:bidi w:val="0"/>
              <w:adjustRightInd w:val="0"/>
              <w:snapToGrid w:val="0"/>
              <w:spacing w:before="8" w:line="240" w:lineRule="auto"/>
              <w:ind w:left="113" w:right="102" w:firstLine="0"/>
              <w:jc w:val="both"/>
              <w:textAlignment w:val="baseline"/>
              <w:rPr>
                <w:rFonts w:ascii="仿宋" w:hAnsi="仿宋" w:eastAsia="仿宋" w:cs="仿宋"/>
                <w:spacing w:val="3"/>
                <w:sz w:val="28"/>
                <w:szCs w:val="28"/>
              </w:rPr>
            </w:pPr>
          </w:p>
          <w:p w14:paraId="052FCF3E">
            <w:pPr>
              <w:keepNext w:val="0"/>
              <w:keepLines w:val="0"/>
              <w:pageBreakBefore w:val="0"/>
              <w:widowControl/>
              <w:kinsoku/>
              <w:wordWrap/>
              <w:overflowPunct/>
              <w:topLinePunct w:val="0"/>
              <w:autoSpaceDE w:val="0"/>
              <w:autoSpaceDN w:val="0"/>
              <w:bidi w:val="0"/>
              <w:adjustRightInd w:val="0"/>
              <w:snapToGrid w:val="0"/>
              <w:spacing w:before="8" w:line="240" w:lineRule="auto"/>
              <w:ind w:left="113" w:right="102" w:firstLine="0"/>
              <w:jc w:val="both"/>
              <w:textAlignment w:val="baseline"/>
              <w:rPr>
                <w:rFonts w:ascii="仿宋" w:hAnsi="仿宋" w:eastAsia="仿宋" w:cs="仿宋"/>
                <w:spacing w:val="3"/>
                <w:sz w:val="28"/>
                <w:szCs w:val="28"/>
              </w:rPr>
            </w:pPr>
            <w:r>
              <w:rPr>
                <w:rFonts w:ascii="仿宋" w:hAnsi="仿宋" w:eastAsia="仿宋" w:cs="仿宋"/>
                <w:spacing w:val="3"/>
                <w:sz w:val="28"/>
                <w:szCs w:val="28"/>
              </w:rPr>
              <w:t>流程，识别项目贷款(抵押)银行授信所需要的资料清单，研判银行授信申请报告，分析银行授信批复的意见，完成企业的授信额度。通过签订授信合同、借款合同和抵押合同，完成收到银行贷款业务核算、利息核算，偿还本金核算的任务。</w:t>
            </w:r>
          </w:p>
          <w:p w14:paraId="6465B6EB">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1.4银行承兑汇票。通过银行承兑汇票筹资方式，认知银行承兑汇票的业务流程，分析授信合同、保证合同和承兑合同业务流程不同，完成银行承兑汇票额度的申请和银行承兑汇票支付的任务。</w:t>
            </w:r>
          </w:p>
          <w:p w14:paraId="59B749DB">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1.5信用证。通过信用证筹资方式，分析信用证筹资方式的业务流程，完成授信合同的签订。掌握开立信用证申请，信用证开证合同的业务流程，完成信用证支付付款业务的账务处理。</w:t>
            </w:r>
          </w:p>
          <w:p w14:paraId="3728FDFD">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1.6融资租赁。通过融资租赁筹资方式，认知融资租赁的业务流程，完成项目立项阶段场景、项目审核阶段场景、项目签约阶段场景、项目实施阶段场景的任务。应用融资租赁业务，完成项目折旧的处理。</w:t>
            </w:r>
          </w:p>
          <w:p w14:paraId="5F73B8EA">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1.7债券筹资。通过债券筹资方式，分析债券筹资的业务流程，完成债券发行筹备与审核、债券发行与募集、债券本息兑付业务场景的任务。</w:t>
            </w:r>
          </w:p>
          <w:p w14:paraId="080DF748">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1.8普通股筹资(定向增发)。通过普通股筹资方式，认知普通股筹资的业务流程，完成定向增发融资准备与方案场景、定向增发融资申请与批复场景、定向增发融资发行与结果场景的任务。</w:t>
            </w:r>
          </w:p>
          <w:p w14:paraId="5A4B7738">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z w:val="28"/>
                <w:szCs w:val="28"/>
              </w:rPr>
            </w:pPr>
            <w:r>
              <w:rPr>
                <w:rFonts w:ascii="仿宋" w:hAnsi="仿宋" w:eastAsia="仿宋" w:cs="仿宋"/>
                <w:spacing w:val="3"/>
                <w:sz w:val="28"/>
                <w:szCs w:val="28"/>
              </w:rPr>
              <w:t>1.9筹资考核。通过筹资考核方式，完成筹资考核方案和筹资绩效考核的任务。</w:t>
            </w:r>
          </w:p>
        </w:tc>
        <w:tc>
          <w:tcPr>
            <w:tcW w:w="824" w:type="dxa"/>
            <w:vAlign w:val="top"/>
          </w:tcPr>
          <w:p w14:paraId="072F457E">
            <w:pPr>
              <w:keepNext w:val="0"/>
              <w:keepLines w:val="0"/>
              <w:pageBreakBefore w:val="0"/>
              <w:kinsoku/>
              <w:wordWrap/>
              <w:overflowPunct/>
              <w:topLinePunct w:val="0"/>
              <w:autoSpaceDE w:val="0"/>
              <w:autoSpaceDN w:val="0"/>
              <w:bidi w:val="0"/>
              <w:spacing w:line="240" w:lineRule="auto"/>
              <w:rPr>
                <w:rFonts w:ascii="Arial"/>
                <w:sz w:val="21"/>
              </w:rPr>
            </w:pPr>
          </w:p>
        </w:tc>
        <w:tc>
          <w:tcPr>
            <w:tcW w:w="966" w:type="dxa"/>
            <w:vAlign w:val="top"/>
          </w:tcPr>
          <w:p w14:paraId="681D6418">
            <w:pPr>
              <w:keepNext w:val="0"/>
              <w:keepLines w:val="0"/>
              <w:pageBreakBefore w:val="0"/>
              <w:kinsoku/>
              <w:wordWrap/>
              <w:overflowPunct/>
              <w:topLinePunct w:val="0"/>
              <w:autoSpaceDE w:val="0"/>
              <w:autoSpaceDN w:val="0"/>
              <w:bidi w:val="0"/>
              <w:spacing w:line="240" w:lineRule="auto"/>
              <w:rPr>
                <w:rFonts w:ascii="Arial"/>
                <w:sz w:val="21"/>
              </w:rPr>
            </w:pPr>
          </w:p>
        </w:tc>
      </w:tr>
    </w:tbl>
    <w:p w14:paraId="0149CB69">
      <w:pPr>
        <w:keepNext w:val="0"/>
        <w:keepLines w:val="0"/>
        <w:pageBreakBefore w:val="0"/>
        <w:kinsoku/>
        <w:wordWrap/>
        <w:overflowPunct/>
        <w:topLinePunct w:val="0"/>
        <w:autoSpaceDE w:val="0"/>
        <w:autoSpaceDN w:val="0"/>
        <w:bidi w:val="0"/>
        <w:spacing w:line="240" w:lineRule="auto"/>
        <w:rPr>
          <w:rFonts w:ascii="Arial"/>
          <w:sz w:val="21"/>
        </w:rPr>
      </w:pPr>
    </w:p>
    <w:p w14:paraId="50356B56">
      <w:pPr>
        <w:keepNext w:val="0"/>
        <w:keepLines w:val="0"/>
        <w:pageBreakBefore w:val="0"/>
        <w:kinsoku/>
        <w:wordWrap/>
        <w:overflowPunct/>
        <w:topLinePunct w:val="0"/>
        <w:autoSpaceDE w:val="0"/>
        <w:autoSpaceDN w:val="0"/>
        <w:bidi w:val="0"/>
        <w:spacing w:line="240" w:lineRule="auto"/>
        <w:sectPr>
          <w:footerReference r:id="rId7" w:type="default"/>
          <w:pgSz w:w="11906" w:h="16839"/>
          <w:pgMar w:top="1240" w:right="1336" w:bottom="1478" w:left="1336" w:header="0" w:footer="1201" w:gutter="0"/>
          <w:pgNumType w:fmt="decimal"/>
          <w:cols w:space="720" w:num="1"/>
        </w:sectPr>
      </w:pPr>
    </w:p>
    <w:tbl>
      <w:tblPr>
        <w:tblStyle w:val="12"/>
        <w:tblW w:w="92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557"/>
        <w:gridCol w:w="5889"/>
        <w:gridCol w:w="824"/>
        <w:gridCol w:w="966"/>
      </w:tblGrid>
      <w:tr w14:paraId="337C0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549" w:type="dxa"/>
            <w:gridSpan w:val="2"/>
            <w:vAlign w:val="top"/>
          </w:tcPr>
          <w:p w14:paraId="3CDEDBD5">
            <w:pPr>
              <w:keepNext w:val="0"/>
              <w:keepLines w:val="0"/>
              <w:pageBreakBefore w:val="0"/>
              <w:kinsoku/>
              <w:wordWrap/>
              <w:overflowPunct/>
              <w:topLinePunct w:val="0"/>
              <w:autoSpaceDE w:val="0"/>
              <w:autoSpaceDN w:val="0"/>
              <w:bidi w:val="0"/>
              <w:spacing w:before="283" w:line="240" w:lineRule="auto"/>
              <w:ind w:left="501"/>
              <w:rPr>
                <w:rFonts w:ascii="黑体" w:hAnsi="黑体" w:eastAsia="黑体" w:cs="黑体"/>
                <w:sz w:val="28"/>
                <w:szCs w:val="28"/>
              </w:rPr>
            </w:pPr>
            <w:r>
              <w:rPr>
                <w:rFonts w:ascii="黑体" w:hAnsi="黑体" w:eastAsia="黑体" w:cs="黑体"/>
                <w:spacing w:val="-4"/>
                <w:sz w:val="28"/>
                <w:szCs w:val="28"/>
              </w:rPr>
              <w:t>模</w:t>
            </w:r>
            <w:r>
              <w:rPr>
                <w:rFonts w:ascii="黑体" w:hAnsi="黑体" w:eastAsia="黑体" w:cs="黑体"/>
                <w:spacing w:val="-3"/>
                <w:sz w:val="28"/>
                <w:szCs w:val="28"/>
              </w:rPr>
              <w:t>块</w:t>
            </w:r>
          </w:p>
        </w:tc>
        <w:tc>
          <w:tcPr>
            <w:tcW w:w="5889" w:type="dxa"/>
            <w:vAlign w:val="top"/>
          </w:tcPr>
          <w:p w14:paraId="5BD0B0F0">
            <w:pPr>
              <w:keepNext w:val="0"/>
              <w:keepLines w:val="0"/>
              <w:pageBreakBefore w:val="0"/>
              <w:kinsoku/>
              <w:wordWrap/>
              <w:overflowPunct/>
              <w:topLinePunct w:val="0"/>
              <w:autoSpaceDE w:val="0"/>
              <w:autoSpaceDN w:val="0"/>
              <w:bidi w:val="0"/>
              <w:spacing w:before="283" w:line="240" w:lineRule="auto"/>
              <w:ind w:left="2398"/>
              <w:rPr>
                <w:rFonts w:ascii="黑体" w:hAnsi="黑体" w:eastAsia="黑体" w:cs="黑体"/>
                <w:sz w:val="28"/>
                <w:szCs w:val="28"/>
              </w:rPr>
            </w:pPr>
            <w:r>
              <w:rPr>
                <w:rFonts w:ascii="黑体" w:hAnsi="黑体" w:eastAsia="黑体" w:cs="黑体"/>
                <w:spacing w:val="-6"/>
                <w:sz w:val="28"/>
                <w:szCs w:val="28"/>
              </w:rPr>
              <w:t>主</w:t>
            </w:r>
            <w:r>
              <w:rPr>
                <w:rFonts w:ascii="黑体" w:hAnsi="黑体" w:eastAsia="黑体" w:cs="黑体"/>
                <w:spacing w:val="-3"/>
                <w:sz w:val="28"/>
                <w:szCs w:val="28"/>
              </w:rPr>
              <w:t>要内容</w:t>
            </w:r>
          </w:p>
        </w:tc>
        <w:tc>
          <w:tcPr>
            <w:tcW w:w="824" w:type="dxa"/>
            <w:vAlign w:val="top"/>
          </w:tcPr>
          <w:p w14:paraId="7AC3D9B8">
            <w:pPr>
              <w:keepNext w:val="0"/>
              <w:keepLines w:val="0"/>
              <w:pageBreakBefore w:val="0"/>
              <w:kinsoku/>
              <w:wordWrap/>
              <w:overflowPunct/>
              <w:topLinePunct w:val="0"/>
              <w:autoSpaceDE w:val="0"/>
              <w:autoSpaceDN w:val="0"/>
              <w:bidi w:val="0"/>
              <w:spacing w:before="84" w:line="240" w:lineRule="auto"/>
              <w:ind w:left="150" w:right="127" w:firstLine="4"/>
              <w:rPr>
                <w:rFonts w:ascii="黑体" w:hAnsi="黑体" w:eastAsia="黑体" w:cs="黑体"/>
                <w:sz w:val="28"/>
                <w:szCs w:val="28"/>
              </w:rPr>
            </w:pPr>
            <w:r>
              <w:rPr>
                <w:rFonts w:ascii="黑体" w:hAnsi="黑体" w:eastAsia="黑体" w:cs="黑体"/>
                <w:spacing w:val="-13"/>
                <w:sz w:val="28"/>
                <w:szCs w:val="28"/>
              </w:rPr>
              <w:t>比</w:t>
            </w:r>
            <w:r>
              <w:rPr>
                <w:rFonts w:ascii="黑体" w:hAnsi="黑体" w:eastAsia="黑体" w:cs="黑体"/>
                <w:spacing w:val="-11"/>
                <w:sz w:val="28"/>
                <w:szCs w:val="28"/>
              </w:rPr>
              <w:t>赛</w:t>
            </w:r>
            <w:r>
              <w:rPr>
                <w:rFonts w:ascii="黑体" w:hAnsi="黑体" w:eastAsia="黑体" w:cs="黑体"/>
                <w:spacing w:val="-10"/>
                <w:sz w:val="28"/>
                <w:szCs w:val="28"/>
              </w:rPr>
              <w:t>时</w:t>
            </w:r>
            <w:r>
              <w:rPr>
                <w:rFonts w:ascii="黑体" w:hAnsi="黑体" w:eastAsia="黑体" w:cs="黑体"/>
                <w:spacing w:val="-9"/>
                <w:sz w:val="28"/>
                <w:szCs w:val="28"/>
              </w:rPr>
              <w:t>长</w:t>
            </w:r>
          </w:p>
        </w:tc>
        <w:tc>
          <w:tcPr>
            <w:tcW w:w="966" w:type="dxa"/>
            <w:vAlign w:val="top"/>
          </w:tcPr>
          <w:p w14:paraId="5399CD61">
            <w:pPr>
              <w:keepNext w:val="0"/>
              <w:keepLines w:val="0"/>
              <w:pageBreakBefore w:val="0"/>
              <w:kinsoku/>
              <w:wordWrap/>
              <w:overflowPunct/>
              <w:topLinePunct w:val="0"/>
              <w:autoSpaceDE w:val="0"/>
              <w:autoSpaceDN w:val="0"/>
              <w:bidi w:val="0"/>
              <w:spacing w:before="283" w:line="240" w:lineRule="auto"/>
              <w:ind w:left="218"/>
              <w:rPr>
                <w:rFonts w:ascii="黑体" w:hAnsi="黑体" w:eastAsia="黑体" w:cs="黑体"/>
                <w:sz w:val="28"/>
                <w:szCs w:val="28"/>
              </w:rPr>
            </w:pPr>
            <w:r>
              <w:rPr>
                <w:rFonts w:ascii="黑体" w:hAnsi="黑体" w:eastAsia="黑体" w:cs="黑体"/>
                <w:spacing w:val="-8"/>
                <w:sz w:val="28"/>
                <w:szCs w:val="28"/>
              </w:rPr>
              <w:t>分值</w:t>
            </w:r>
          </w:p>
        </w:tc>
      </w:tr>
      <w:tr w14:paraId="16A7D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15" w:hRule="atLeast"/>
        </w:trPr>
        <w:tc>
          <w:tcPr>
            <w:tcW w:w="992" w:type="dxa"/>
            <w:vAlign w:val="top"/>
          </w:tcPr>
          <w:p w14:paraId="78E245FE">
            <w:pPr>
              <w:keepNext w:val="0"/>
              <w:keepLines w:val="0"/>
              <w:pageBreakBefore w:val="0"/>
              <w:kinsoku/>
              <w:wordWrap/>
              <w:overflowPunct/>
              <w:topLinePunct w:val="0"/>
              <w:autoSpaceDE w:val="0"/>
              <w:autoSpaceDN w:val="0"/>
              <w:bidi w:val="0"/>
              <w:spacing w:line="240" w:lineRule="auto"/>
              <w:rPr>
                <w:rFonts w:ascii="Arial"/>
                <w:sz w:val="21"/>
              </w:rPr>
            </w:pPr>
          </w:p>
        </w:tc>
        <w:tc>
          <w:tcPr>
            <w:tcW w:w="557" w:type="dxa"/>
            <w:vAlign w:val="top"/>
          </w:tcPr>
          <w:p w14:paraId="13720369">
            <w:pPr>
              <w:keepNext w:val="0"/>
              <w:keepLines w:val="0"/>
              <w:pageBreakBefore w:val="0"/>
              <w:kinsoku/>
              <w:wordWrap/>
              <w:overflowPunct/>
              <w:topLinePunct w:val="0"/>
              <w:autoSpaceDE w:val="0"/>
              <w:autoSpaceDN w:val="0"/>
              <w:bidi w:val="0"/>
              <w:spacing w:line="240" w:lineRule="auto"/>
              <w:rPr>
                <w:rFonts w:ascii="Arial"/>
                <w:sz w:val="21"/>
              </w:rPr>
            </w:pPr>
          </w:p>
        </w:tc>
        <w:tc>
          <w:tcPr>
            <w:tcW w:w="5889" w:type="dxa"/>
            <w:vAlign w:val="top"/>
          </w:tcPr>
          <w:p w14:paraId="0AC0D17A">
            <w:pPr>
              <w:keepNext w:val="0"/>
              <w:keepLines w:val="0"/>
              <w:pageBreakBefore w:val="0"/>
              <w:kinsoku/>
              <w:wordWrap/>
              <w:overflowPunct/>
              <w:topLinePunct w:val="0"/>
              <w:autoSpaceDE w:val="0"/>
              <w:autoSpaceDN w:val="0"/>
              <w:bidi w:val="0"/>
              <w:spacing w:line="240" w:lineRule="auto"/>
              <w:rPr>
                <w:rFonts w:ascii="Arial"/>
                <w:sz w:val="21"/>
              </w:rPr>
            </w:pPr>
          </w:p>
          <w:p w14:paraId="791A8AC7">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2.投资业财税融合数字化场景大数据应用技能</w:t>
            </w:r>
          </w:p>
          <w:p w14:paraId="24835026">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2.1固定资产投资。通过固定资产投资(技改项目)，结合企业的筹资规模，平衡资金的来源与资金使用，测算不同方案的净现值、年金净流量、现值指数、内含报酬率和回收期，并进行比较，确定最优方案，以恢复或改善企业的生产能力。通过固定资产投资(新项目投资)，结合企业的筹资规模，平衡资金的来源与资金使用，测算新项目投资的净现值、内含报酬率，确定投资项目可行性，以新增企业的生产能力。根据企业的实际需要，确定房产、车辆的投资计划。实施签订合同、申请付款，取得增值税、契税、车船税、车辆购置税等相关业务单据，完成相关账务处理，以提高企业资产配置的合理性。</w:t>
            </w:r>
          </w:p>
          <w:p w14:paraId="3B18CC52">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2.2土地投资。通过对土地市场进行调研，结合企业的实际情况，完成土地投资项目立项任务，组织投资项目的实施并完成投资办证的任务，以提高企业资产配置的合理性。</w:t>
            </w:r>
          </w:p>
          <w:p w14:paraId="44926659">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2.3股权投资。通过长期股权投资，结合企业的筹资规模，配合企业对资金的需求，调剂现金余缺，使现金余额达到合理水平。应用金融资产的相关理论知识，利用大数据进行综合分析，判断长期股权投资的可行性并进行后续计量，以实现企业对被投资公司的控制目的。</w:t>
            </w:r>
          </w:p>
          <w:p w14:paraId="0CF15BA1">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z w:val="28"/>
                <w:szCs w:val="28"/>
              </w:rPr>
            </w:pPr>
            <w:r>
              <w:rPr>
                <w:rFonts w:ascii="仿宋" w:hAnsi="仿宋" w:eastAsia="仿宋" w:cs="仿宋"/>
                <w:spacing w:val="3"/>
                <w:sz w:val="28"/>
                <w:szCs w:val="28"/>
              </w:rPr>
              <w:t>2.4短期投资。通过短期投资，结合企业的筹资规模，配合企业对资金的需求，调剂现金余缺，使现金余额达到合理水平。应用金融资产的相关理论知识，利用大数据进行综合分析，判断短期投资的可行性并进行后续计量，以实现企业获取股利收入或买卖差价的目的。</w:t>
            </w:r>
          </w:p>
        </w:tc>
        <w:tc>
          <w:tcPr>
            <w:tcW w:w="824" w:type="dxa"/>
            <w:vAlign w:val="top"/>
          </w:tcPr>
          <w:p w14:paraId="1DC5448B">
            <w:pPr>
              <w:keepNext w:val="0"/>
              <w:keepLines w:val="0"/>
              <w:pageBreakBefore w:val="0"/>
              <w:kinsoku/>
              <w:wordWrap/>
              <w:overflowPunct/>
              <w:topLinePunct w:val="0"/>
              <w:autoSpaceDE w:val="0"/>
              <w:autoSpaceDN w:val="0"/>
              <w:bidi w:val="0"/>
              <w:spacing w:line="240" w:lineRule="auto"/>
              <w:rPr>
                <w:rFonts w:ascii="Arial"/>
                <w:sz w:val="21"/>
              </w:rPr>
            </w:pPr>
          </w:p>
        </w:tc>
        <w:tc>
          <w:tcPr>
            <w:tcW w:w="966" w:type="dxa"/>
            <w:vAlign w:val="top"/>
          </w:tcPr>
          <w:p w14:paraId="21BA10DF">
            <w:pPr>
              <w:keepNext w:val="0"/>
              <w:keepLines w:val="0"/>
              <w:pageBreakBefore w:val="0"/>
              <w:kinsoku/>
              <w:wordWrap/>
              <w:overflowPunct/>
              <w:topLinePunct w:val="0"/>
              <w:autoSpaceDE w:val="0"/>
              <w:autoSpaceDN w:val="0"/>
              <w:bidi w:val="0"/>
              <w:spacing w:line="240" w:lineRule="auto"/>
              <w:rPr>
                <w:rFonts w:ascii="Arial"/>
                <w:sz w:val="21"/>
              </w:rPr>
            </w:pPr>
          </w:p>
        </w:tc>
      </w:tr>
    </w:tbl>
    <w:p w14:paraId="07194F81">
      <w:pPr>
        <w:keepNext w:val="0"/>
        <w:keepLines w:val="0"/>
        <w:pageBreakBefore w:val="0"/>
        <w:kinsoku/>
        <w:wordWrap/>
        <w:overflowPunct/>
        <w:topLinePunct w:val="0"/>
        <w:autoSpaceDE w:val="0"/>
        <w:autoSpaceDN w:val="0"/>
        <w:bidi w:val="0"/>
        <w:spacing w:line="240" w:lineRule="auto"/>
        <w:rPr>
          <w:rFonts w:ascii="Arial"/>
          <w:sz w:val="15"/>
        </w:rPr>
      </w:pPr>
    </w:p>
    <w:p w14:paraId="29AB2B28">
      <w:pPr>
        <w:keepNext w:val="0"/>
        <w:keepLines w:val="0"/>
        <w:pageBreakBefore w:val="0"/>
        <w:kinsoku/>
        <w:wordWrap/>
        <w:overflowPunct/>
        <w:topLinePunct w:val="0"/>
        <w:autoSpaceDE w:val="0"/>
        <w:autoSpaceDN w:val="0"/>
        <w:bidi w:val="0"/>
        <w:spacing w:line="240" w:lineRule="auto"/>
        <w:sectPr>
          <w:footerReference r:id="rId8" w:type="default"/>
          <w:pgSz w:w="11906" w:h="16839"/>
          <w:pgMar w:top="1240" w:right="1336" w:bottom="1478" w:left="1336" w:header="0" w:footer="1203" w:gutter="0"/>
          <w:pgNumType w:fmt="decimal"/>
          <w:cols w:space="720" w:num="1"/>
        </w:sectPr>
      </w:pPr>
    </w:p>
    <w:tbl>
      <w:tblPr>
        <w:tblStyle w:val="12"/>
        <w:tblW w:w="92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557"/>
        <w:gridCol w:w="5889"/>
        <w:gridCol w:w="824"/>
        <w:gridCol w:w="966"/>
      </w:tblGrid>
      <w:tr w14:paraId="24C77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549" w:type="dxa"/>
            <w:gridSpan w:val="2"/>
            <w:vAlign w:val="top"/>
          </w:tcPr>
          <w:p w14:paraId="7C890D24">
            <w:pPr>
              <w:keepNext w:val="0"/>
              <w:keepLines w:val="0"/>
              <w:pageBreakBefore w:val="0"/>
              <w:kinsoku/>
              <w:wordWrap/>
              <w:overflowPunct/>
              <w:topLinePunct w:val="0"/>
              <w:autoSpaceDE w:val="0"/>
              <w:autoSpaceDN w:val="0"/>
              <w:bidi w:val="0"/>
              <w:spacing w:before="283" w:line="240" w:lineRule="auto"/>
              <w:ind w:left="501"/>
              <w:rPr>
                <w:rFonts w:ascii="黑体" w:hAnsi="黑体" w:eastAsia="黑体" w:cs="黑体"/>
                <w:sz w:val="28"/>
                <w:szCs w:val="28"/>
              </w:rPr>
            </w:pPr>
            <w:r>
              <w:rPr>
                <w:rFonts w:ascii="黑体" w:hAnsi="黑体" w:eastAsia="黑体" w:cs="黑体"/>
                <w:spacing w:val="-4"/>
                <w:sz w:val="28"/>
                <w:szCs w:val="28"/>
              </w:rPr>
              <w:t>模</w:t>
            </w:r>
            <w:r>
              <w:rPr>
                <w:rFonts w:ascii="黑体" w:hAnsi="黑体" w:eastAsia="黑体" w:cs="黑体"/>
                <w:spacing w:val="-3"/>
                <w:sz w:val="28"/>
                <w:szCs w:val="28"/>
              </w:rPr>
              <w:t>块</w:t>
            </w:r>
          </w:p>
        </w:tc>
        <w:tc>
          <w:tcPr>
            <w:tcW w:w="5889" w:type="dxa"/>
            <w:vAlign w:val="top"/>
          </w:tcPr>
          <w:p w14:paraId="00FDEBBB">
            <w:pPr>
              <w:keepNext w:val="0"/>
              <w:keepLines w:val="0"/>
              <w:pageBreakBefore w:val="0"/>
              <w:kinsoku/>
              <w:wordWrap/>
              <w:overflowPunct/>
              <w:topLinePunct w:val="0"/>
              <w:autoSpaceDE w:val="0"/>
              <w:autoSpaceDN w:val="0"/>
              <w:bidi w:val="0"/>
              <w:spacing w:before="283" w:line="240" w:lineRule="auto"/>
              <w:ind w:left="2398"/>
              <w:rPr>
                <w:rFonts w:ascii="黑体" w:hAnsi="黑体" w:eastAsia="黑体" w:cs="黑体"/>
                <w:sz w:val="28"/>
                <w:szCs w:val="28"/>
              </w:rPr>
            </w:pPr>
            <w:r>
              <w:rPr>
                <w:rFonts w:ascii="黑体" w:hAnsi="黑体" w:eastAsia="黑体" w:cs="黑体"/>
                <w:spacing w:val="-6"/>
                <w:sz w:val="28"/>
                <w:szCs w:val="28"/>
              </w:rPr>
              <w:t>主</w:t>
            </w:r>
            <w:r>
              <w:rPr>
                <w:rFonts w:ascii="黑体" w:hAnsi="黑体" w:eastAsia="黑体" w:cs="黑体"/>
                <w:spacing w:val="-3"/>
                <w:sz w:val="28"/>
                <w:szCs w:val="28"/>
              </w:rPr>
              <w:t>要内容</w:t>
            </w:r>
          </w:p>
        </w:tc>
        <w:tc>
          <w:tcPr>
            <w:tcW w:w="824" w:type="dxa"/>
            <w:vAlign w:val="top"/>
          </w:tcPr>
          <w:p w14:paraId="1FB459E0">
            <w:pPr>
              <w:keepNext w:val="0"/>
              <w:keepLines w:val="0"/>
              <w:pageBreakBefore w:val="0"/>
              <w:kinsoku/>
              <w:wordWrap/>
              <w:overflowPunct/>
              <w:topLinePunct w:val="0"/>
              <w:autoSpaceDE w:val="0"/>
              <w:autoSpaceDN w:val="0"/>
              <w:bidi w:val="0"/>
              <w:spacing w:before="84" w:line="240" w:lineRule="auto"/>
              <w:ind w:left="150" w:right="127" w:firstLine="4"/>
              <w:rPr>
                <w:rFonts w:ascii="黑体" w:hAnsi="黑体" w:eastAsia="黑体" w:cs="黑体"/>
                <w:sz w:val="28"/>
                <w:szCs w:val="28"/>
              </w:rPr>
            </w:pPr>
            <w:r>
              <w:rPr>
                <w:rFonts w:ascii="黑体" w:hAnsi="黑体" w:eastAsia="黑体" w:cs="黑体"/>
                <w:spacing w:val="-13"/>
                <w:sz w:val="28"/>
                <w:szCs w:val="28"/>
              </w:rPr>
              <w:t>比</w:t>
            </w:r>
            <w:r>
              <w:rPr>
                <w:rFonts w:ascii="黑体" w:hAnsi="黑体" w:eastAsia="黑体" w:cs="黑体"/>
                <w:spacing w:val="-11"/>
                <w:sz w:val="28"/>
                <w:szCs w:val="28"/>
              </w:rPr>
              <w:t>赛</w:t>
            </w:r>
            <w:r>
              <w:rPr>
                <w:rFonts w:ascii="黑体" w:hAnsi="黑体" w:eastAsia="黑体" w:cs="黑体"/>
                <w:spacing w:val="-10"/>
                <w:sz w:val="28"/>
                <w:szCs w:val="28"/>
              </w:rPr>
              <w:t>时</w:t>
            </w:r>
            <w:r>
              <w:rPr>
                <w:rFonts w:ascii="黑体" w:hAnsi="黑体" w:eastAsia="黑体" w:cs="黑体"/>
                <w:spacing w:val="-9"/>
                <w:sz w:val="28"/>
                <w:szCs w:val="28"/>
              </w:rPr>
              <w:t>长</w:t>
            </w:r>
          </w:p>
        </w:tc>
        <w:tc>
          <w:tcPr>
            <w:tcW w:w="966" w:type="dxa"/>
            <w:vAlign w:val="top"/>
          </w:tcPr>
          <w:p w14:paraId="33E9E08F">
            <w:pPr>
              <w:keepNext w:val="0"/>
              <w:keepLines w:val="0"/>
              <w:pageBreakBefore w:val="0"/>
              <w:kinsoku/>
              <w:wordWrap/>
              <w:overflowPunct/>
              <w:topLinePunct w:val="0"/>
              <w:autoSpaceDE w:val="0"/>
              <w:autoSpaceDN w:val="0"/>
              <w:bidi w:val="0"/>
              <w:spacing w:before="283" w:line="240" w:lineRule="auto"/>
              <w:ind w:left="218"/>
              <w:rPr>
                <w:rFonts w:ascii="黑体" w:hAnsi="黑体" w:eastAsia="黑体" w:cs="黑体"/>
                <w:sz w:val="28"/>
                <w:szCs w:val="28"/>
              </w:rPr>
            </w:pPr>
            <w:r>
              <w:rPr>
                <w:rFonts w:ascii="黑体" w:hAnsi="黑体" w:eastAsia="黑体" w:cs="黑体"/>
                <w:spacing w:val="-8"/>
                <w:sz w:val="28"/>
                <w:szCs w:val="28"/>
              </w:rPr>
              <w:t>分值</w:t>
            </w:r>
          </w:p>
        </w:tc>
      </w:tr>
      <w:tr w14:paraId="58E9C0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67" w:hRule="atLeast"/>
        </w:trPr>
        <w:tc>
          <w:tcPr>
            <w:tcW w:w="992" w:type="dxa"/>
            <w:vAlign w:val="top"/>
          </w:tcPr>
          <w:p w14:paraId="479FCD5F">
            <w:pPr>
              <w:keepNext w:val="0"/>
              <w:keepLines w:val="0"/>
              <w:pageBreakBefore w:val="0"/>
              <w:kinsoku/>
              <w:wordWrap/>
              <w:overflowPunct/>
              <w:topLinePunct w:val="0"/>
              <w:autoSpaceDE w:val="0"/>
              <w:autoSpaceDN w:val="0"/>
              <w:bidi w:val="0"/>
              <w:spacing w:line="240" w:lineRule="auto"/>
              <w:rPr>
                <w:rFonts w:ascii="Arial"/>
                <w:sz w:val="21"/>
              </w:rPr>
            </w:pPr>
          </w:p>
          <w:p w14:paraId="5E9F6844">
            <w:pPr>
              <w:keepNext w:val="0"/>
              <w:keepLines w:val="0"/>
              <w:pageBreakBefore w:val="0"/>
              <w:kinsoku/>
              <w:wordWrap/>
              <w:overflowPunct/>
              <w:topLinePunct w:val="0"/>
              <w:autoSpaceDE w:val="0"/>
              <w:autoSpaceDN w:val="0"/>
              <w:bidi w:val="0"/>
              <w:spacing w:line="240" w:lineRule="auto"/>
              <w:rPr>
                <w:rFonts w:ascii="Arial"/>
                <w:sz w:val="21"/>
              </w:rPr>
            </w:pPr>
          </w:p>
          <w:p w14:paraId="535F2602">
            <w:pPr>
              <w:keepNext w:val="0"/>
              <w:keepLines w:val="0"/>
              <w:pageBreakBefore w:val="0"/>
              <w:kinsoku/>
              <w:wordWrap/>
              <w:overflowPunct/>
              <w:topLinePunct w:val="0"/>
              <w:autoSpaceDE w:val="0"/>
              <w:autoSpaceDN w:val="0"/>
              <w:bidi w:val="0"/>
              <w:spacing w:line="240" w:lineRule="auto"/>
              <w:rPr>
                <w:rFonts w:ascii="Arial"/>
                <w:sz w:val="21"/>
              </w:rPr>
            </w:pPr>
          </w:p>
          <w:p w14:paraId="479CA645">
            <w:pPr>
              <w:keepNext w:val="0"/>
              <w:keepLines w:val="0"/>
              <w:pageBreakBefore w:val="0"/>
              <w:kinsoku/>
              <w:wordWrap/>
              <w:overflowPunct/>
              <w:topLinePunct w:val="0"/>
              <w:autoSpaceDE w:val="0"/>
              <w:autoSpaceDN w:val="0"/>
              <w:bidi w:val="0"/>
              <w:spacing w:line="240" w:lineRule="auto"/>
              <w:rPr>
                <w:rFonts w:ascii="Arial"/>
                <w:sz w:val="21"/>
              </w:rPr>
            </w:pPr>
          </w:p>
          <w:p w14:paraId="71CEE698">
            <w:pPr>
              <w:keepNext w:val="0"/>
              <w:keepLines w:val="0"/>
              <w:pageBreakBefore w:val="0"/>
              <w:kinsoku/>
              <w:wordWrap/>
              <w:overflowPunct/>
              <w:topLinePunct w:val="0"/>
              <w:autoSpaceDE w:val="0"/>
              <w:autoSpaceDN w:val="0"/>
              <w:bidi w:val="0"/>
              <w:spacing w:line="240" w:lineRule="auto"/>
              <w:rPr>
                <w:rFonts w:ascii="Arial"/>
                <w:sz w:val="21"/>
              </w:rPr>
            </w:pPr>
          </w:p>
          <w:p w14:paraId="29E08B18">
            <w:pPr>
              <w:keepNext w:val="0"/>
              <w:keepLines w:val="0"/>
              <w:pageBreakBefore w:val="0"/>
              <w:kinsoku/>
              <w:wordWrap/>
              <w:overflowPunct/>
              <w:topLinePunct w:val="0"/>
              <w:autoSpaceDE w:val="0"/>
              <w:autoSpaceDN w:val="0"/>
              <w:bidi w:val="0"/>
              <w:spacing w:line="240" w:lineRule="auto"/>
              <w:rPr>
                <w:rFonts w:ascii="Arial"/>
                <w:sz w:val="21"/>
              </w:rPr>
            </w:pPr>
          </w:p>
          <w:p w14:paraId="78F90B7B">
            <w:pPr>
              <w:keepNext w:val="0"/>
              <w:keepLines w:val="0"/>
              <w:pageBreakBefore w:val="0"/>
              <w:kinsoku/>
              <w:wordWrap/>
              <w:overflowPunct/>
              <w:topLinePunct w:val="0"/>
              <w:autoSpaceDE w:val="0"/>
              <w:autoSpaceDN w:val="0"/>
              <w:bidi w:val="0"/>
              <w:spacing w:line="240" w:lineRule="auto"/>
              <w:rPr>
                <w:rFonts w:ascii="Arial"/>
                <w:sz w:val="21"/>
              </w:rPr>
            </w:pPr>
          </w:p>
          <w:p w14:paraId="4DFE37A6">
            <w:pPr>
              <w:keepNext w:val="0"/>
              <w:keepLines w:val="0"/>
              <w:pageBreakBefore w:val="0"/>
              <w:kinsoku/>
              <w:wordWrap/>
              <w:overflowPunct/>
              <w:topLinePunct w:val="0"/>
              <w:autoSpaceDE w:val="0"/>
              <w:autoSpaceDN w:val="0"/>
              <w:bidi w:val="0"/>
              <w:spacing w:line="240" w:lineRule="auto"/>
              <w:rPr>
                <w:rFonts w:ascii="Arial"/>
                <w:sz w:val="21"/>
              </w:rPr>
            </w:pPr>
          </w:p>
          <w:p w14:paraId="5ECD0422">
            <w:pPr>
              <w:keepNext w:val="0"/>
              <w:keepLines w:val="0"/>
              <w:pageBreakBefore w:val="0"/>
              <w:kinsoku/>
              <w:wordWrap/>
              <w:overflowPunct/>
              <w:topLinePunct w:val="0"/>
              <w:autoSpaceDE w:val="0"/>
              <w:autoSpaceDN w:val="0"/>
              <w:bidi w:val="0"/>
              <w:spacing w:line="240" w:lineRule="auto"/>
              <w:rPr>
                <w:rFonts w:ascii="Arial"/>
                <w:sz w:val="21"/>
              </w:rPr>
            </w:pPr>
          </w:p>
          <w:p w14:paraId="38671218">
            <w:pPr>
              <w:keepNext w:val="0"/>
              <w:keepLines w:val="0"/>
              <w:pageBreakBefore w:val="0"/>
              <w:kinsoku/>
              <w:wordWrap/>
              <w:overflowPunct/>
              <w:topLinePunct w:val="0"/>
              <w:autoSpaceDE w:val="0"/>
              <w:autoSpaceDN w:val="0"/>
              <w:bidi w:val="0"/>
              <w:spacing w:line="240" w:lineRule="auto"/>
              <w:rPr>
                <w:rFonts w:ascii="Arial"/>
                <w:sz w:val="21"/>
              </w:rPr>
            </w:pPr>
          </w:p>
          <w:p w14:paraId="78D334FE">
            <w:pPr>
              <w:keepNext w:val="0"/>
              <w:keepLines w:val="0"/>
              <w:pageBreakBefore w:val="0"/>
              <w:kinsoku/>
              <w:wordWrap/>
              <w:overflowPunct/>
              <w:topLinePunct w:val="0"/>
              <w:autoSpaceDE w:val="0"/>
              <w:autoSpaceDN w:val="0"/>
              <w:bidi w:val="0"/>
              <w:spacing w:line="240" w:lineRule="auto"/>
              <w:rPr>
                <w:rFonts w:ascii="Arial"/>
                <w:sz w:val="21"/>
              </w:rPr>
            </w:pPr>
          </w:p>
          <w:p w14:paraId="25E58505">
            <w:pPr>
              <w:keepNext w:val="0"/>
              <w:keepLines w:val="0"/>
              <w:pageBreakBefore w:val="0"/>
              <w:kinsoku/>
              <w:wordWrap/>
              <w:overflowPunct/>
              <w:topLinePunct w:val="0"/>
              <w:autoSpaceDE w:val="0"/>
              <w:autoSpaceDN w:val="0"/>
              <w:bidi w:val="0"/>
              <w:spacing w:line="240" w:lineRule="auto"/>
              <w:rPr>
                <w:rFonts w:ascii="Arial"/>
                <w:sz w:val="21"/>
              </w:rPr>
            </w:pPr>
          </w:p>
          <w:p w14:paraId="5C92846C">
            <w:pPr>
              <w:keepNext w:val="0"/>
              <w:keepLines w:val="0"/>
              <w:pageBreakBefore w:val="0"/>
              <w:kinsoku/>
              <w:wordWrap/>
              <w:overflowPunct/>
              <w:topLinePunct w:val="0"/>
              <w:autoSpaceDE w:val="0"/>
              <w:autoSpaceDN w:val="0"/>
              <w:bidi w:val="0"/>
              <w:spacing w:line="240" w:lineRule="auto"/>
              <w:rPr>
                <w:rFonts w:ascii="Arial"/>
                <w:sz w:val="21"/>
              </w:rPr>
            </w:pPr>
          </w:p>
          <w:p w14:paraId="5C4A3800">
            <w:pPr>
              <w:keepNext w:val="0"/>
              <w:keepLines w:val="0"/>
              <w:pageBreakBefore w:val="0"/>
              <w:kinsoku/>
              <w:wordWrap/>
              <w:overflowPunct/>
              <w:topLinePunct w:val="0"/>
              <w:autoSpaceDE w:val="0"/>
              <w:autoSpaceDN w:val="0"/>
              <w:bidi w:val="0"/>
              <w:spacing w:line="240" w:lineRule="auto"/>
              <w:rPr>
                <w:rFonts w:ascii="Arial"/>
                <w:sz w:val="21"/>
              </w:rPr>
            </w:pPr>
          </w:p>
          <w:p w14:paraId="6D8FEEBD">
            <w:pPr>
              <w:keepNext w:val="0"/>
              <w:keepLines w:val="0"/>
              <w:pageBreakBefore w:val="0"/>
              <w:kinsoku/>
              <w:wordWrap/>
              <w:overflowPunct/>
              <w:topLinePunct w:val="0"/>
              <w:autoSpaceDE w:val="0"/>
              <w:autoSpaceDN w:val="0"/>
              <w:bidi w:val="0"/>
              <w:spacing w:line="240" w:lineRule="auto"/>
              <w:rPr>
                <w:rFonts w:ascii="Arial"/>
                <w:sz w:val="21"/>
              </w:rPr>
            </w:pPr>
          </w:p>
          <w:p w14:paraId="1C71E70D">
            <w:pPr>
              <w:keepNext w:val="0"/>
              <w:keepLines w:val="0"/>
              <w:pageBreakBefore w:val="0"/>
              <w:kinsoku/>
              <w:wordWrap/>
              <w:overflowPunct/>
              <w:topLinePunct w:val="0"/>
              <w:autoSpaceDE w:val="0"/>
              <w:autoSpaceDN w:val="0"/>
              <w:bidi w:val="0"/>
              <w:spacing w:line="240" w:lineRule="auto"/>
              <w:rPr>
                <w:rFonts w:ascii="Arial"/>
                <w:sz w:val="21"/>
              </w:rPr>
            </w:pPr>
          </w:p>
          <w:p w14:paraId="6838AA5D">
            <w:pPr>
              <w:keepNext w:val="0"/>
              <w:keepLines w:val="0"/>
              <w:pageBreakBefore w:val="0"/>
              <w:kinsoku/>
              <w:wordWrap/>
              <w:overflowPunct/>
              <w:topLinePunct w:val="0"/>
              <w:autoSpaceDE w:val="0"/>
              <w:autoSpaceDN w:val="0"/>
              <w:bidi w:val="0"/>
              <w:spacing w:line="240" w:lineRule="auto"/>
              <w:rPr>
                <w:rFonts w:ascii="Arial"/>
                <w:sz w:val="21"/>
              </w:rPr>
            </w:pPr>
          </w:p>
          <w:p w14:paraId="692DB915">
            <w:pPr>
              <w:keepNext w:val="0"/>
              <w:keepLines w:val="0"/>
              <w:pageBreakBefore w:val="0"/>
              <w:kinsoku/>
              <w:wordWrap/>
              <w:overflowPunct/>
              <w:topLinePunct w:val="0"/>
              <w:autoSpaceDE w:val="0"/>
              <w:autoSpaceDN w:val="0"/>
              <w:bidi w:val="0"/>
              <w:spacing w:line="240" w:lineRule="auto"/>
              <w:rPr>
                <w:rFonts w:ascii="Arial"/>
                <w:sz w:val="21"/>
              </w:rPr>
            </w:pPr>
          </w:p>
          <w:p w14:paraId="10D34E9C">
            <w:pPr>
              <w:keepNext w:val="0"/>
              <w:keepLines w:val="0"/>
              <w:pageBreakBefore w:val="0"/>
              <w:kinsoku/>
              <w:wordWrap/>
              <w:overflowPunct/>
              <w:topLinePunct w:val="0"/>
              <w:autoSpaceDE w:val="0"/>
              <w:autoSpaceDN w:val="0"/>
              <w:bidi w:val="0"/>
              <w:spacing w:line="240" w:lineRule="auto"/>
              <w:rPr>
                <w:rFonts w:ascii="Arial"/>
                <w:sz w:val="21"/>
              </w:rPr>
            </w:pPr>
          </w:p>
          <w:p w14:paraId="1750A5BF">
            <w:pPr>
              <w:keepNext w:val="0"/>
              <w:keepLines w:val="0"/>
              <w:pageBreakBefore w:val="0"/>
              <w:kinsoku/>
              <w:wordWrap/>
              <w:overflowPunct/>
              <w:topLinePunct w:val="0"/>
              <w:autoSpaceDE w:val="0"/>
              <w:autoSpaceDN w:val="0"/>
              <w:bidi w:val="0"/>
              <w:spacing w:line="240" w:lineRule="auto"/>
              <w:rPr>
                <w:rFonts w:ascii="Arial"/>
                <w:sz w:val="21"/>
              </w:rPr>
            </w:pPr>
          </w:p>
          <w:p w14:paraId="0488ECF9">
            <w:pPr>
              <w:keepNext w:val="0"/>
              <w:keepLines w:val="0"/>
              <w:pageBreakBefore w:val="0"/>
              <w:kinsoku/>
              <w:wordWrap/>
              <w:overflowPunct/>
              <w:topLinePunct w:val="0"/>
              <w:autoSpaceDE w:val="0"/>
              <w:autoSpaceDN w:val="0"/>
              <w:bidi w:val="0"/>
              <w:spacing w:line="240" w:lineRule="auto"/>
              <w:rPr>
                <w:rFonts w:ascii="Arial"/>
                <w:sz w:val="21"/>
              </w:rPr>
            </w:pPr>
          </w:p>
          <w:p w14:paraId="0C9907EA">
            <w:pPr>
              <w:keepNext w:val="0"/>
              <w:keepLines w:val="0"/>
              <w:pageBreakBefore w:val="0"/>
              <w:kinsoku/>
              <w:wordWrap/>
              <w:overflowPunct/>
              <w:topLinePunct w:val="0"/>
              <w:autoSpaceDE w:val="0"/>
              <w:autoSpaceDN w:val="0"/>
              <w:bidi w:val="0"/>
              <w:spacing w:line="240" w:lineRule="auto"/>
              <w:rPr>
                <w:rFonts w:ascii="Arial"/>
                <w:sz w:val="21"/>
              </w:rPr>
            </w:pPr>
          </w:p>
          <w:p w14:paraId="44ECB73A">
            <w:pPr>
              <w:keepNext w:val="0"/>
              <w:keepLines w:val="0"/>
              <w:pageBreakBefore w:val="0"/>
              <w:kinsoku/>
              <w:wordWrap/>
              <w:overflowPunct/>
              <w:topLinePunct w:val="0"/>
              <w:autoSpaceDE w:val="0"/>
              <w:autoSpaceDN w:val="0"/>
              <w:bidi w:val="0"/>
              <w:spacing w:line="240" w:lineRule="auto"/>
              <w:rPr>
                <w:rFonts w:ascii="Arial"/>
                <w:sz w:val="21"/>
              </w:rPr>
            </w:pPr>
          </w:p>
          <w:p w14:paraId="1143945E">
            <w:pPr>
              <w:keepNext w:val="0"/>
              <w:keepLines w:val="0"/>
              <w:pageBreakBefore w:val="0"/>
              <w:kinsoku/>
              <w:wordWrap/>
              <w:overflowPunct/>
              <w:topLinePunct w:val="0"/>
              <w:autoSpaceDE w:val="0"/>
              <w:autoSpaceDN w:val="0"/>
              <w:bidi w:val="0"/>
              <w:spacing w:line="240" w:lineRule="auto"/>
              <w:rPr>
                <w:rFonts w:ascii="Arial"/>
                <w:sz w:val="21"/>
              </w:rPr>
            </w:pPr>
          </w:p>
          <w:p w14:paraId="1AC63A20">
            <w:pPr>
              <w:keepNext w:val="0"/>
              <w:keepLines w:val="0"/>
              <w:pageBreakBefore w:val="0"/>
              <w:kinsoku/>
              <w:wordWrap/>
              <w:overflowPunct/>
              <w:topLinePunct w:val="0"/>
              <w:autoSpaceDE w:val="0"/>
              <w:autoSpaceDN w:val="0"/>
              <w:bidi w:val="0"/>
              <w:spacing w:line="240" w:lineRule="auto"/>
              <w:rPr>
                <w:rFonts w:ascii="Arial"/>
                <w:sz w:val="21"/>
              </w:rPr>
            </w:pPr>
          </w:p>
          <w:p w14:paraId="3EE03FA0">
            <w:pPr>
              <w:keepNext w:val="0"/>
              <w:keepLines w:val="0"/>
              <w:pageBreakBefore w:val="0"/>
              <w:kinsoku/>
              <w:wordWrap/>
              <w:overflowPunct/>
              <w:topLinePunct w:val="0"/>
              <w:autoSpaceDE w:val="0"/>
              <w:autoSpaceDN w:val="0"/>
              <w:bidi w:val="0"/>
              <w:spacing w:before="91" w:line="240" w:lineRule="auto"/>
              <w:ind w:left="102" w:right="100" w:firstLine="119"/>
              <w:rPr>
                <w:rFonts w:ascii="仿宋" w:hAnsi="仿宋" w:eastAsia="仿宋" w:cs="仿宋"/>
                <w:sz w:val="28"/>
                <w:szCs w:val="28"/>
              </w:rPr>
            </w:pPr>
            <w:r>
              <w:rPr>
                <w:rFonts w:ascii="仿宋" w:hAnsi="仿宋" w:eastAsia="仿宋" w:cs="仿宋"/>
                <w:spacing w:val="-3"/>
                <w:sz w:val="28"/>
                <w:szCs w:val="28"/>
              </w:rPr>
              <w:t>模块</w:t>
            </w:r>
            <w:r>
              <w:rPr>
                <w:rFonts w:ascii="仿宋" w:hAnsi="仿宋" w:eastAsia="仿宋" w:cs="仿宋"/>
                <w:spacing w:val="-15"/>
                <w:sz w:val="28"/>
                <w:szCs w:val="28"/>
              </w:rPr>
              <w:t>(</w:t>
            </w:r>
            <w:r>
              <w:rPr>
                <w:rFonts w:ascii="仿宋" w:hAnsi="仿宋" w:eastAsia="仿宋" w:cs="仿宋"/>
                <w:spacing w:val="-14"/>
                <w:sz w:val="28"/>
                <w:szCs w:val="28"/>
              </w:rPr>
              <w:t>二)</w:t>
            </w:r>
          </w:p>
        </w:tc>
        <w:tc>
          <w:tcPr>
            <w:tcW w:w="557" w:type="dxa"/>
            <w:textDirection w:val="tbRlV"/>
            <w:vAlign w:val="top"/>
          </w:tcPr>
          <w:p w14:paraId="10C14470">
            <w:pPr>
              <w:keepNext w:val="0"/>
              <w:keepLines w:val="0"/>
              <w:pageBreakBefore w:val="0"/>
              <w:kinsoku/>
              <w:wordWrap/>
              <w:overflowPunct/>
              <w:topLinePunct w:val="0"/>
              <w:autoSpaceDE w:val="0"/>
              <w:autoSpaceDN w:val="0"/>
              <w:bidi w:val="0"/>
              <w:spacing w:before="136" w:line="240" w:lineRule="auto"/>
              <w:ind w:left="2926"/>
              <w:rPr>
                <w:rFonts w:ascii="仿宋" w:hAnsi="仿宋" w:eastAsia="仿宋" w:cs="仿宋"/>
                <w:sz w:val="28"/>
                <w:szCs w:val="28"/>
              </w:rPr>
            </w:pPr>
            <w:r>
              <w:rPr>
                <w:rFonts w:ascii="仿宋" w:hAnsi="仿宋" w:eastAsia="仿宋" w:cs="仿宋"/>
                <w:spacing w:val="-18"/>
                <w:sz w:val="28"/>
                <w:szCs w:val="28"/>
              </w:rPr>
              <w:t>基于</w:t>
            </w:r>
            <w:r>
              <w:rPr>
                <w:rFonts w:ascii="仿宋" w:hAnsi="仿宋" w:eastAsia="仿宋" w:cs="仿宋"/>
                <w:spacing w:val="-9"/>
                <w:sz w:val="28"/>
                <w:szCs w:val="28"/>
              </w:rPr>
              <w:t>数字场景的营运业财税融合与大数据应用</w:t>
            </w:r>
          </w:p>
        </w:tc>
        <w:tc>
          <w:tcPr>
            <w:tcW w:w="5889" w:type="dxa"/>
            <w:vAlign w:val="top"/>
          </w:tcPr>
          <w:p w14:paraId="0FB20D8C">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p>
          <w:p w14:paraId="752BACE3">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1.采购业财税融合数字化场景大数据应用技能</w:t>
            </w:r>
          </w:p>
          <w:p w14:paraId="411F00D0">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1.1集中采购。认知集中采购的适用范围和流程管控，识别集中采购场景下的关键风险暴露和风险防范，对大宗原料采购价格管理，运用以销定产，以产定购的策略来预测采购数量，以其达到大宗原料采购成本的降低，采购效率的提升，采购质量的提高，防范采购与付款业务循环场景下的风险。</w:t>
            </w:r>
          </w:p>
          <w:p w14:paraId="0F5FCB41">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1.2零星采购。识别零星采购的实施范围和决策变量，研判零星采购管理模式的效率，规范组织采购流程，防范采购风险。</w:t>
            </w:r>
          </w:p>
          <w:p w14:paraId="0766A5F7">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1.3进出口管控。识别进出口业务中的风险类别，并通过对进出口业务的流程规范、风险管控，提升进出口业务中风险管理效益和决策行为。</w:t>
            </w:r>
          </w:p>
          <w:p w14:paraId="5286750C">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1.4委托加工。识别委托加工业务模式和委托加工业务决策的重要变量，识别委托加工业务的成本结构和纳税义务风险并对其进行分析，分析委托加工与自行加工的税负差异，研判委托加工业务存在和延续的必要性和经济效益差异。</w:t>
            </w:r>
          </w:p>
          <w:p w14:paraId="4077A51F">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1.5往来对账。往来对账是保证资金交易和业务交易的一致性，保证账簿记录正确可靠的一种重要方法和重要途径，从业财融合的角度构建业务闭环的思维，透过现象看本质，识别往来对账分析中可能存在的差异，分析差异产生的原因，提升风险控制的能力水平。</w:t>
            </w:r>
          </w:p>
          <w:p w14:paraId="4347B584">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1.6存货盘点。认知存货盘点目的和意义是修正管理系统差异的一种重要方法，通过存货盘点可以查明企业在营运过程中的账务是否清晰，各种损耗是否合理，业务流程是否规范，责任是否明确，以其达到风险排查、风险溯源和源头治理目的。</w:t>
            </w:r>
          </w:p>
          <w:p w14:paraId="12ECBE8C">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z w:val="28"/>
                <w:szCs w:val="28"/>
              </w:rPr>
            </w:pPr>
          </w:p>
        </w:tc>
        <w:tc>
          <w:tcPr>
            <w:tcW w:w="824" w:type="dxa"/>
            <w:vAlign w:val="top"/>
          </w:tcPr>
          <w:p w14:paraId="59549F88">
            <w:pPr>
              <w:keepNext w:val="0"/>
              <w:keepLines w:val="0"/>
              <w:pageBreakBefore w:val="0"/>
              <w:kinsoku/>
              <w:wordWrap/>
              <w:overflowPunct/>
              <w:topLinePunct w:val="0"/>
              <w:autoSpaceDE w:val="0"/>
              <w:autoSpaceDN w:val="0"/>
              <w:bidi w:val="0"/>
              <w:spacing w:line="240" w:lineRule="auto"/>
              <w:rPr>
                <w:rFonts w:ascii="Arial"/>
                <w:sz w:val="21"/>
              </w:rPr>
            </w:pPr>
          </w:p>
          <w:p w14:paraId="7A25F525">
            <w:pPr>
              <w:keepNext w:val="0"/>
              <w:keepLines w:val="0"/>
              <w:pageBreakBefore w:val="0"/>
              <w:kinsoku/>
              <w:wordWrap/>
              <w:overflowPunct/>
              <w:topLinePunct w:val="0"/>
              <w:autoSpaceDE w:val="0"/>
              <w:autoSpaceDN w:val="0"/>
              <w:bidi w:val="0"/>
              <w:spacing w:line="240" w:lineRule="auto"/>
              <w:rPr>
                <w:rFonts w:ascii="Arial"/>
                <w:sz w:val="21"/>
              </w:rPr>
            </w:pPr>
          </w:p>
          <w:p w14:paraId="3E662257">
            <w:pPr>
              <w:keepNext w:val="0"/>
              <w:keepLines w:val="0"/>
              <w:pageBreakBefore w:val="0"/>
              <w:kinsoku/>
              <w:wordWrap/>
              <w:overflowPunct/>
              <w:topLinePunct w:val="0"/>
              <w:autoSpaceDE w:val="0"/>
              <w:autoSpaceDN w:val="0"/>
              <w:bidi w:val="0"/>
              <w:spacing w:line="240" w:lineRule="auto"/>
              <w:rPr>
                <w:rFonts w:ascii="Arial"/>
                <w:sz w:val="21"/>
              </w:rPr>
            </w:pPr>
          </w:p>
          <w:p w14:paraId="62BCB30C">
            <w:pPr>
              <w:keepNext w:val="0"/>
              <w:keepLines w:val="0"/>
              <w:pageBreakBefore w:val="0"/>
              <w:kinsoku/>
              <w:wordWrap/>
              <w:overflowPunct/>
              <w:topLinePunct w:val="0"/>
              <w:autoSpaceDE w:val="0"/>
              <w:autoSpaceDN w:val="0"/>
              <w:bidi w:val="0"/>
              <w:spacing w:line="240" w:lineRule="auto"/>
              <w:rPr>
                <w:rFonts w:ascii="Arial"/>
                <w:sz w:val="21"/>
              </w:rPr>
            </w:pPr>
          </w:p>
          <w:p w14:paraId="26E93430">
            <w:pPr>
              <w:keepNext w:val="0"/>
              <w:keepLines w:val="0"/>
              <w:pageBreakBefore w:val="0"/>
              <w:kinsoku/>
              <w:wordWrap/>
              <w:overflowPunct/>
              <w:topLinePunct w:val="0"/>
              <w:autoSpaceDE w:val="0"/>
              <w:autoSpaceDN w:val="0"/>
              <w:bidi w:val="0"/>
              <w:spacing w:line="240" w:lineRule="auto"/>
              <w:rPr>
                <w:rFonts w:ascii="Arial"/>
                <w:sz w:val="21"/>
              </w:rPr>
            </w:pPr>
          </w:p>
          <w:p w14:paraId="38ACC938">
            <w:pPr>
              <w:keepNext w:val="0"/>
              <w:keepLines w:val="0"/>
              <w:pageBreakBefore w:val="0"/>
              <w:kinsoku/>
              <w:wordWrap/>
              <w:overflowPunct/>
              <w:topLinePunct w:val="0"/>
              <w:autoSpaceDE w:val="0"/>
              <w:autoSpaceDN w:val="0"/>
              <w:bidi w:val="0"/>
              <w:spacing w:line="240" w:lineRule="auto"/>
              <w:rPr>
                <w:rFonts w:ascii="Arial"/>
                <w:sz w:val="21"/>
              </w:rPr>
            </w:pPr>
          </w:p>
          <w:p w14:paraId="2F70D958">
            <w:pPr>
              <w:keepNext w:val="0"/>
              <w:keepLines w:val="0"/>
              <w:pageBreakBefore w:val="0"/>
              <w:kinsoku/>
              <w:wordWrap/>
              <w:overflowPunct/>
              <w:topLinePunct w:val="0"/>
              <w:autoSpaceDE w:val="0"/>
              <w:autoSpaceDN w:val="0"/>
              <w:bidi w:val="0"/>
              <w:spacing w:line="240" w:lineRule="auto"/>
              <w:rPr>
                <w:rFonts w:ascii="Arial"/>
                <w:sz w:val="21"/>
              </w:rPr>
            </w:pPr>
          </w:p>
          <w:p w14:paraId="70DCB0DA">
            <w:pPr>
              <w:keepNext w:val="0"/>
              <w:keepLines w:val="0"/>
              <w:pageBreakBefore w:val="0"/>
              <w:kinsoku/>
              <w:wordWrap/>
              <w:overflowPunct/>
              <w:topLinePunct w:val="0"/>
              <w:autoSpaceDE w:val="0"/>
              <w:autoSpaceDN w:val="0"/>
              <w:bidi w:val="0"/>
              <w:spacing w:line="240" w:lineRule="auto"/>
              <w:rPr>
                <w:rFonts w:ascii="Arial"/>
                <w:sz w:val="21"/>
              </w:rPr>
            </w:pPr>
          </w:p>
          <w:p w14:paraId="5E5F2E4C">
            <w:pPr>
              <w:keepNext w:val="0"/>
              <w:keepLines w:val="0"/>
              <w:pageBreakBefore w:val="0"/>
              <w:kinsoku/>
              <w:wordWrap/>
              <w:overflowPunct/>
              <w:topLinePunct w:val="0"/>
              <w:autoSpaceDE w:val="0"/>
              <w:autoSpaceDN w:val="0"/>
              <w:bidi w:val="0"/>
              <w:spacing w:line="240" w:lineRule="auto"/>
              <w:rPr>
                <w:rFonts w:ascii="Arial"/>
                <w:sz w:val="21"/>
              </w:rPr>
            </w:pPr>
          </w:p>
          <w:p w14:paraId="4BBC614F">
            <w:pPr>
              <w:keepNext w:val="0"/>
              <w:keepLines w:val="0"/>
              <w:pageBreakBefore w:val="0"/>
              <w:kinsoku/>
              <w:wordWrap/>
              <w:overflowPunct/>
              <w:topLinePunct w:val="0"/>
              <w:autoSpaceDE w:val="0"/>
              <w:autoSpaceDN w:val="0"/>
              <w:bidi w:val="0"/>
              <w:spacing w:line="240" w:lineRule="auto"/>
              <w:rPr>
                <w:rFonts w:ascii="Arial"/>
                <w:sz w:val="21"/>
              </w:rPr>
            </w:pPr>
          </w:p>
          <w:p w14:paraId="4740C33F">
            <w:pPr>
              <w:keepNext w:val="0"/>
              <w:keepLines w:val="0"/>
              <w:pageBreakBefore w:val="0"/>
              <w:kinsoku/>
              <w:wordWrap/>
              <w:overflowPunct/>
              <w:topLinePunct w:val="0"/>
              <w:autoSpaceDE w:val="0"/>
              <w:autoSpaceDN w:val="0"/>
              <w:bidi w:val="0"/>
              <w:spacing w:line="240" w:lineRule="auto"/>
              <w:rPr>
                <w:rFonts w:ascii="Arial"/>
                <w:sz w:val="21"/>
              </w:rPr>
            </w:pPr>
          </w:p>
          <w:p w14:paraId="447D19E6">
            <w:pPr>
              <w:keepNext w:val="0"/>
              <w:keepLines w:val="0"/>
              <w:pageBreakBefore w:val="0"/>
              <w:kinsoku/>
              <w:wordWrap/>
              <w:overflowPunct/>
              <w:topLinePunct w:val="0"/>
              <w:autoSpaceDE w:val="0"/>
              <w:autoSpaceDN w:val="0"/>
              <w:bidi w:val="0"/>
              <w:spacing w:line="240" w:lineRule="auto"/>
              <w:rPr>
                <w:rFonts w:ascii="Arial"/>
                <w:sz w:val="21"/>
              </w:rPr>
            </w:pPr>
          </w:p>
          <w:p w14:paraId="7D154547">
            <w:pPr>
              <w:keepNext w:val="0"/>
              <w:keepLines w:val="0"/>
              <w:pageBreakBefore w:val="0"/>
              <w:kinsoku/>
              <w:wordWrap/>
              <w:overflowPunct/>
              <w:topLinePunct w:val="0"/>
              <w:autoSpaceDE w:val="0"/>
              <w:autoSpaceDN w:val="0"/>
              <w:bidi w:val="0"/>
              <w:spacing w:line="240" w:lineRule="auto"/>
              <w:rPr>
                <w:rFonts w:ascii="Arial"/>
                <w:sz w:val="21"/>
              </w:rPr>
            </w:pPr>
          </w:p>
          <w:p w14:paraId="19845716">
            <w:pPr>
              <w:keepNext w:val="0"/>
              <w:keepLines w:val="0"/>
              <w:pageBreakBefore w:val="0"/>
              <w:kinsoku/>
              <w:wordWrap/>
              <w:overflowPunct/>
              <w:topLinePunct w:val="0"/>
              <w:autoSpaceDE w:val="0"/>
              <w:autoSpaceDN w:val="0"/>
              <w:bidi w:val="0"/>
              <w:spacing w:line="240" w:lineRule="auto"/>
              <w:rPr>
                <w:rFonts w:ascii="Arial"/>
                <w:sz w:val="21"/>
              </w:rPr>
            </w:pPr>
          </w:p>
          <w:p w14:paraId="0F92E367">
            <w:pPr>
              <w:keepNext w:val="0"/>
              <w:keepLines w:val="0"/>
              <w:pageBreakBefore w:val="0"/>
              <w:kinsoku/>
              <w:wordWrap/>
              <w:overflowPunct/>
              <w:topLinePunct w:val="0"/>
              <w:autoSpaceDE w:val="0"/>
              <w:autoSpaceDN w:val="0"/>
              <w:bidi w:val="0"/>
              <w:spacing w:line="240" w:lineRule="auto"/>
              <w:rPr>
                <w:rFonts w:ascii="Arial"/>
                <w:sz w:val="21"/>
              </w:rPr>
            </w:pPr>
          </w:p>
          <w:p w14:paraId="7ADABCE7">
            <w:pPr>
              <w:keepNext w:val="0"/>
              <w:keepLines w:val="0"/>
              <w:pageBreakBefore w:val="0"/>
              <w:kinsoku/>
              <w:wordWrap/>
              <w:overflowPunct/>
              <w:topLinePunct w:val="0"/>
              <w:autoSpaceDE w:val="0"/>
              <w:autoSpaceDN w:val="0"/>
              <w:bidi w:val="0"/>
              <w:spacing w:line="240" w:lineRule="auto"/>
              <w:rPr>
                <w:rFonts w:ascii="Arial"/>
                <w:sz w:val="21"/>
              </w:rPr>
            </w:pPr>
          </w:p>
          <w:p w14:paraId="2FCCAEB2">
            <w:pPr>
              <w:keepNext w:val="0"/>
              <w:keepLines w:val="0"/>
              <w:pageBreakBefore w:val="0"/>
              <w:kinsoku/>
              <w:wordWrap/>
              <w:overflowPunct/>
              <w:topLinePunct w:val="0"/>
              <w:autoSpaceDE w:val="0"/>
              <w:autoSpaceDN w:val="0"/>
              <w:bidi w:val="0"/>
              <w:spacing w:line="240" w:lineRule="auto"/>
              <w:rPr>
                <w:rFonts w:ascii="Arial"/>
                <w:sz w:val="21"/>
              </w:rPr>
            </w:pPr>
          </w:p>
          <w:p w14:paraId="6D377AFF">
            <w:pPr>
              <w:keepNext w:val="0"/>
              <w:keepLines w:val="0"/>
              <w:pageBreakBefore w:val="0"/>
              <w:kinsoku/>
              <w:wordWrap/>
              <w:overflowPunct/>
              <w:topLinePunct w:val="0"/>
              <w:autoSpaceDE w:val="0"/>
              <w:autoSpaceDN w:val="0"/>
              <w:bidi w:val="0"/>
              <w:spacing w:line="240" w:lineRule="auto"/>
              <w:rPr>
                <w:rFonts w:ascii="Arial"/>
                <w:sz w:val="21"/>
              </w:rPr>
            </w:pPr>
          </w:p>
          <w:p w14:paraId="1F5F8E11">
            <w:pPr>
              <w:keepNext w:val="0"/>
              <w:keepLines w:val="0"/>
              <w:pageBreakBefore w:val="0"/>
              <w:kinsoku/>
              <w:wordWrap/>
              <w:overflowPunct/>
              <w:topLinePunct w:val="0"/>
              <w:autoSpaceDE w:val="0"/>
              <w:autoSpaceDN w:val="0"/>
              <w:bidi w:val="0"/>
              <w:spacing w:line="240" w:lineRule="auto"/>
              <w:rPr>
                <w:rFonts w:ascii="Arial"/>
                <w:sz w:val="21"/>
              </w:rPr>
            </w:pPr>
          </w:p>
          <w:p w14:paraId="55069B0F">
            <w:pPr>
              <w:keepNext w:val="0"/>
              <w:keepLines w:val="0"/>
              <w:pageBreakBefore w:val="0"/>
              <w:kinsoku/>
              <w:wordWrap/>
              <w:overflowPunct/>
              <w:topLinePunct w:val="0"/>
              <w:autoSpaceDE w:val="0"/>
              <w:autoSpaceDN w:val="0"/>
              <w:bidi w:val="0"/>
              <w:spacing w:line="240" w:lineRule="auto"/>
              <w:rPr>
                <w:rFonts w:ascii="Arial"/>
                <w:sz w:val="21"/>
              </w:rPr>
            </w:pPr>
          </w:p>
          <w:p w14:paraId="00CED335">
            <w:pPr>
              <w:keepNext w:val="0"/>
              <w:keepLines w:val="0"/>
              <w:pageBreakBefore w:val="0"/>
              <w:kinsoku/>
              <w:wordWrap/>
              <w:overflowPunct/>
              <w:topLinePunct w:val="0"/>
              <w:autoSpaceDE w:val="0"/>
              <w:autoSpaceDN w:val="0"/>
              <w:bidi w:val="0"/>
              <w:spacing w:line="240" w:lineRule="auto"/>
              <w:rPr>
                <w:rFonts w:ascii="Arial"/>
                <w:sz w:val="21"/>
              </w:rPr>
            </w:pPr>
          </w:p>
          <w:p w14:paraId="74E060C1">
            <w:pPr>
              <w:keepNext w:val="0"/>
              <w:keepLines w:val="0"/>
              <w:pageBreakBefore w:val="0"/>
              <w:kinsoku/>
              <w:wordWrap/>
              <w:overflowPunct/>
              <w:topLinePunct w:val="0"/>
              <w:autoSpaceDE w:val="0"/>
              <w:autoSpaceDN w:val="0"/>
              <w:bidi w:val="0"/>
              <w:spacing w:line="240" w:lineRule="auto"/>
              <w:rPr>
                <w:rFonts w:ascii="Arial"/>
                <w:sz w:val="21"/>
              </w:rPr>
            </w:pPr>
          </w:p>
          <w:p w14:paraId="59732AA4">
            <w:pPr>
              <w:keepNext w:val="0"/>
              <w:keepLines w:val="0"/>
              <w:pageBreakBefore w:val="0"/>
              <w:kinsoku/>
              <w:wordWrap/>
              <w:overflowPunct/>
              <w:topLinePunct w:val="0"/>
              <w:autoSpaceDE w:val="0"/>
              <w:autoSpaceDN w:val="0"/>
              <w:bidi w:val="0"/>
              <w:spacing w:line="240" w:lineRule="auto"/>
              <w:rPr>
                <w:rFonts w:ascii="Arial"/>
                <w:sz w:val="21"/>
              </w:rPr>
            </w:pPr>
          </w:p>
          <w:p w14:paraId="063454B4">
            <w:pPr>
              <w:keepNext w:val="0"/>
              <w:keepLines w:val="0"/>
              <w:pageBreakBefore w:val="0"/>
              <w:kinsoku/>
              <w:wordWrap/>
              <w:overflowPunct/>
              <w:topLinePunct w:val="0"/>
              <w:autoSpaceDE w:val="0"/>
              <w:autoSpaceDN w:val="0"/>
              <w:bidi w:val="0"/>
              <w:spacing w:line="240" w:lineRule="auto"/>
              <w:rPr>
                <w:rFonts w:ascii="Arial"/>
                <w:sz w:val="21"/>
              </w:rPr>
            </w:pPr>
          </w:p>
          <w:p w14:paraId="67525155">
            <w:pPr>
              <w:keepNext w:val="0"/>
              <w:keepLines w:val="0"/>
              <w:pageBreakBefore w:val="0"/>
              <w:kinsoku/>
              <w:wordWrap/>
              <w:overflowPunct/>
              <w:topLinePunct w:val="0"/>
              <w:autoSpaceDE w:val="0"/>
              <w:autoSpaceDN w:val="0"/>
              <w:bidi w:val="0"/>
              <w:spacing w:line="240" w:lineRule="auto"/>
              <w:rPr>
                <w:rFonts w:ascii="Arial"/>
                <w:sz w:val="21"/>
              </w:rPr>
            </w:pPr>
          </w:p>
          <w:p w14:paraId="39100AFF">
            <w:pPr>
              <w:keepNext w:val="0"/>
              <w:keepLines w:val="0"/>
              <w:pageBreakBefore w:val="0"/>
              <w:kinsoku/>
              <w:wordWrap/>
              <w:overflowPunct/>
              <w:topLinePunct w:val="0"/>
              <w:autoSpaceDE w:val="0"/>
              <w:autoSpaceDN w:val="0"/>
              <w:bidi w:val="0"/>
              <w:spacing w:before="91" w:line="240" w:lineRule="auto"/>
              <w:ind w:left="142" w:right="127" w:firstLine="80"/>
              <w:rPr>
                <w:rFonts w:ascii="仿宋" w:hAnsi="仿宋" w:eastAsia="仿宋" w:cs="仿宋"/>
                <w:sz w:val="28"/>
                <w:szCs w:val="28"/>
              </w:rPr>
            </w:pPr>
            <w:r>
              <w:rPr>
                <w:rFonts w:ascii="仿宋" w:hAnsi="仿宋" w:eastAsia="仿宋" w:cs="仿宋"/>
                <w:spacing w:val="-7"/>
                <w:sz w:val="28"/>
                <w:szCs w:val="28"/>
              </w:rPr>
              <w:t>210分</w:t>
            </w:r>
            <w:r>
              <w:rPr>
                <w:rFonts w:ascii="仿宋" w:hAnsi="仿宋" w:eastAsia="仿宋" w:cs="仿宋"/>
                <w:spacing w:val="-5"/>
                <w:sz w:val="28"/>
                <w:szCs w:val="28"/>
              </w:rPr>
              <w:t>钟</w:t>
            </w:r>
          </w:p>
        </w:tc>
        <w:tc>
          <w:tcPr>
            <w:tcW w:w="966" w:type="dxa"/>
            <w:vAlign w:val="top"/>
          </w:tcPr>
          <w:p w14:paraId="5110BFA6">
            <w:pPr>
              <w:keepNext w:val="0"/>
              <w:keepLines w:val="0"/>
              <w:pageBreakBefore w:val="0"/>
              <w:kinsoku/>
              <w:wordWrap/>
              <w:overflowPunct/>
              <w:topLinePunct w:val="0"/>
              <w:autoSpaceDE w:val="0"/>
              <w:autoSpaceDN w:val="0"/>
              <w:bidi w:val="0"/>
              <w:spacing w:line="240" w:lineRule="auto"/>
              <w:rPr>
                <w:rFonts w:ascii="Arial"/>
                <w:sz w:val="21"/>
              </w:rPr>
            </w:pPr>
          </w:p>
          <w:p w14:paraId="17C54D88">
            <w:pPr>
              <w:keepNext w:val="0"/>
              <w:keepLines w:val="0"/>
              <w:pageBreakBefore w:val="0"/>
              <w:kinsoku/>
              <w:wordWrap/>
              <w:overflowPunct/>
              <w:topLinePunct w:val="0"/>
              <w:autoSpaceDE w:val="0"/>
              <w:autoSpaceDN w:val="0"/>
              <w:bidi w:val="0"/>
              <w:spacing w:line="240" w:lineRule="auto"/>
              <w:rPr>
                <w:rFonts w:ascii="Arial"/>
                <w:sz w:val="21"/>
              </w:rPr>
            </w:pPr>
          </w:p>
          <w:p w14:paraId="0C804613">
            <w:pPr>
              <w:keepNext w:val="0"/>
              <w:keepLines w:val="0"/>
              <w:pageBreakBefore w:val="0"/>
              <w:kinsoku/>
              <w:wordWrap/>
              <w:overflowPunct/>
              <w:topLinePunct w:val="0"/>
              <w:autoSpaceDE w:val="0"/>
              <w:autoSpaceDN w:val="0"/>
              <w:bidi w:val="0"/>
              <w:spacing w:line="240" w:lineRule="auto"/>
              <w:rPr>
                <w:rFonts w:ascii="Arial"/>
                <w:sz w:val="21"/>
              </w:rPr>
            </w:pPr>
          </w:p>
          <w:p w14:paraId="0BBA359D">
            <w:pPr>
              <w:keepNext w:val="0"/>
              <w:keepLines w:val="0"/>
              <w:pageBreakBefore w:val="0"/>
              <w:kinsoku/>
              <w:wordWrap/>
              <w:overflowPunct/>
              <w:topLinePunct w:val="0"/>
              <w:autoSpaceDE w:val="0"/>
              <w:autoSpaceDN w:val="0"/>
              <w:bidi w:val="0"/>
              <w:spacing w:line="240" w:lineRule="auto"/>
              <w:rPr>
                <w:rFonts w:ascii="Arial"/>
                <w:sz w:val="21"/>
              </w:rPr>
            </w:pPr>
          </w:p>
          <w:p w14:paraId="73506B3B">
            <w:pPr>
              <w:keepNext w:val="0"/>
              <w:keepLines w:val="0"/>
              <w:pageBreakBefore w:val="0"/>
              <w:kinsoku/>
              <w:wordWrap/>
              <w:overflowPunct/>
              <w:topLinePunct w:val="0"/>
              <w:autoSpaceDE w:val="0"/>
              <w:autoSpaceDN w:val="0"/>
              <w:bidi w:val="0"/>
              <w:spacing w:line="240" w:lineRule="auto"/>
              <w:rPr>
                <w:rFonts w:ascii="Arial"/>
                <w:sz w:val="21"/>
              </w:rPr>
            </w:pPr>
          </w:p>
          <w:p w14:paraId="41CB0184">
            <w:pPr>
              <w:keepNext w:val="0"/>
              <w:keepLines w:val="0"/>
              <w:pageBreakBefore w:val="0"/>
              <w:kinsoku/>
              <w:wordWrap/>
              <w:overflowPunct/>
              <w:topLinePunct w:val="0"/>
              <w:autoSpaceDE w:val="0"/>
              <w:autoSpaceDN w:val="0"/>
              <w:bidi w:val="0"/>
              <w:spacing w:line="240" w:lineRule="auto"/>
              <w:rPr>
                <w:rFonts w:ascii="Arial"/>
                <w:sz w:val="21"/>
              </w:rPr>
            </w:pPr>
          </w:p>
          <w:p w14:paraId="667EA075">
            <w:pPr>
              <w:keepNext w:val="0"/>
              <w:keepLines w:val="0"/>
              <w:pageBreakBefore w:val="0"/>
              <w:kinsoku/>
              <w:wordWrap/>
              <w:overflowPunct/>
              <w:topLinePunct w:val="0"/>
              <w:autoSpaceDE w:val="0"/>
              <w:autoSpaceDN w:val="0"/>
              <w:bidi w:val="0"/>
              <w:spacing w:line="240" w:lineRule="auto"/>
              <w:rPr>
                <w:rFonts w:ascii="Arial"/>
                <w:sz w:val="21"/>
              </w:rPr>
            </w:pPr>
          </w:p>
          <w:p w14:paraId="5D342FF3">
            <w:pPr>
              <w:keepNext w:val="0"/>
              <w:keepLines w:val="0"/>
              <w:pageBreakBefore w:val="0"/>
              <w:kinsoku/>
              <w:wordWrap/>
              <w:overflowPunct/>
              <w:topLinePunct w:val="0"/>
              <w:autoSpaceDE w:val="0"/>
              <w:autoSpaceDN w:val="0"/>
              <w:bidi w:val="0"/>
              <w:spacing w:line="240" w:lineRule="auto"/>
              <w:rPr>
                <w:rFonts w:ascii="Arial"/>
                <w:sz w:val="21"/>
              </w:rPr>
            </w:pPr>
          </w:p>
          <w:p w14:paraId="0A1AA078">
            <w:pPr>
              <w:keepNext w:val="0"/>
              <w:keepLines w:val="0"/>
              <w:pageBreakBefore w:val="0"/>
              <w:kinsoku/>
              <w:wordWrap/>
              <w:overflowPunct/>
              <w:topLinePunct w:val="0"/>
              <w:autoSpaceDE w:val="0"/>
              <w:autoSpaceDN w:val="0"/>
              <w:bidi w:val="0"/>
              <w:spacing w:line="240" w:lineRule="auto"/>
              <w:rPr>
                <w:rFonts w:ascii="Arial"/>
                <w:sz w:val="21"/>
              </w:rPr>
            </w:pPr>
          </w:p>
          <w:p w14:paraId="37D11082">
            <w:pPr>
              <w:keepNext w:val="0"/>
              <w:keepLines w:val="0"/>
              <w:pageBreakBefore w:val="0"/>
              <w:kinsoku/>
              <w:wordWrap/>
              <w:overflowPunct/>
              <w:topLinePunct w:val="0"/>
              <w:autoSpaceDE w:val="0"/>
              <w:autoSpaceDN w:val="0"/>
              <w:bidi w:val="0"/>
              <w:spacing w:line="240" w:lineRule="auto"/>
              <w:rPr>
                <w:rFonts w:ascii="Arial"/>
                <w:sz w:val="21"/>
              </w:rPr>
            </w:pPr>
          </w:p>
          <w:p w14:paraId="0DABC10E">
            <w:pPr>
              <w:keepNext w:val="0"/>
              <w:keepLines w:val="0"/>
              <w:pageBreakBefore w:val="0"/>
              <w:kinsoku/>
              <w:wordWrap/>
              <w:overflowPunct/>
              <w:topLinePunct w:val="0"/>
              <w:autoSpaceDE w:val="0"/>
              <w:autoSpaceDN w:val="0"/>
              <w:bidi w:val="0"/>
              <w:spacing w:line="240" w:lineRule="auto"/>
              <w:rPr>
                <w:rFonts w:ascii="Arial"/>
                <w:sz w:val="21"/>
              </w:rPr>
            </w:pPr>
          </w:p>
          <w:p w14:paraId="69728B5A">
            <w:pPr>
              <w:keepNext w:val="0"/>
              <w:keepLines w:val="0"/>
              <w:pageBreakBefore w:val="0"/>
              <w:kinsoku/>
              <w:wordWrap/>
              <w:overflowPunct/>
              <w:topLinePunct w:val="0"/>
              <w:autoSpaceDE w:val="0"/>
              <w:autoSpaceDN w:val="0"/>
              <w:bidi w:val="0"/>
              <w:spacing w:line="240" w:lineRule="auto"/>
              <w:rPr>
                <w:rFonts w:ascii="Arial"/>
                <w:sz w:val="21"/>
              </w:rPr>
            </w:pPr>
          </w:p>
          <w:p w14:paraId="4974E92D">
            <w:pPr>
              <w:keepNext w:val="0"/>
              <w:keepLines w:val="0"/>
              <w:pageBreakBefore w:val="0"/>
              <w:kinsoku/>
              <w:wordWrap/>
              <w:overflowPunct/>
              <w:topLinePunct w:val="0"/>
              <w:autoSpaceDE w:val="0"/>
              <w:autoSpaceDN w:val="0"/>
              <w:bidi w:val="0"/>
              <w:spacing w:line="240" w:lineRule="auto"/>
              <w:rPr>
                <w:rFonts w:ascii="Arial"/>
                <w:sz w:val="21"/>
              </w:rPr>
            </w:pPr>
          </w:p>
          <w:p w14:paraId="3BC545DB">
            <w:pPr>
              <w:keepNext w:val="0"/>
              <w:keepLines w:val="0"/>
              <w:pageBreakBefore w:val="0"/>
              <w:kinsoku/>
              <w:wordWrap/>
              <w:overflowPunct/>
              <w:topLinePunct w:val="0"/>
              <w:autoSpaceDE w:val="0"/>
              <w:autoSpaceDN w:val="0"/>
              <w:bidi w:val="0"/>
              <w:spacing w:line="240" w:lineRule="auto"/>
              <w:rPr>
                <w:rFonts w:ascii="Arial"/>
                <w:sz w:val="21"/>
              </w:rPr>
            </w:pPr>
          </w:p>
          <w:p w14:paraId="10374718">
            <w:pPr>
              <w:keepNext w:val="0"/>
              <w:keepLines w:val="0"/>
              <w:pageBreakBefore w:val="0"/>
              <w:kinsoku/>
              <w:wordWrap/>
              <w:overflowPunct/>
              <w:topLinePunct w:val="0"/>
              <w:autoSpaceDE w:val="0"/>
              <w:autoSpaceDN w:val="0"/>
              <w:bidi w:val="0"/>
              <w:spacing w:line="240" w:lineRule="auto"/>
              <w:rPr>
                <w:rFonts w:ascii="Arial"/>
                <w:sz w:val="21"/>
              </w:rPr>
            </w:pPr>
          </w:p>
          <w:p w14:paraId="452D7567">
            <w:pPr>
              <w:keepNext w:val="0"/>
              <w:keepLines w:val="0"/>
              <w:pageBreakBefore w:val="0"/>
              <w:kinsoku/>
              <w:wordWrap/>
              <w:overflowPunct/>
              <w:topLinePunct w:val="0"/>
              <w:autoSpaceDE w:val="0"/>
              <w:autoSpaceDN w:val="0"/>
              <w:bidi w:val="0"/>
              <w:spacing w:line="240" w:lineRule="auto"/>
              <w:rPr>
                <w:rFonts w:ascii="Arial"/>
                <w:sz w:val="21"/>
              </w:rPr>
            </w:pPr>
          </w:p>
          <w:p w14:paraId="7B26EF48">
            <w:pPr>
              <w:keepNext w:val="0"/>
              <w:keepLines w:val="0"/>
              <w:pageBreakBefore w:val="0"/>
              <w:kinsoku/>
              <w:wordWrap/>
              <w:overflowPunct/>
              <w:topLinePunct w:val="0"/>
              <w:autoSpaceDE w:val="0"/>
              <w:autoSpaceDN w:val="0"/>
              <w:bidi w:val="0"/>
              <w:spacing w:line="240" w:lineRule="auto"/>
              <w:rPr>
                <w:rFonts w:ascii="Arial"/>
                <w:sz w:val="21"/>
              </w:rPr>
            </w:pPr>
          </w:p>
          <w:p w14:paraId="6D4C101C">
            <w:pPr>
              <w:keepNext w:val="0"/>
              <w:keepLines w:val="0"/>
              <w:pageBreakBefore w:val="0"/>
              <w:kinsoku/>
              <w:wordWrap/>
              <w:overflowPunct/>
              <w:topLinePunct w:val="0"/>
              <w:autoSpaceDE w:val="0"/>
              <w:autoSpaceDN w:val="0"/>
              <w:bidi w:val="0"/>
              <w:spacing w:line="240" w:lineRule="auto"/>
              <w:rPr>
                <w:rFonts w:ascii="Arial"/>
                <w:sz w:val="21"/>
              </w:rPr>
            </w:pPr>
          </w:p>
          <w:p w14:paraId="4FFD3DF3">
            <w:pPr>
              <w:keepNext w:val="0"/>
              <w:keepLines w:val="0"/>
              <w:pageBreakBefore w:val="0"/>
              <w:kinsoku/>
              <w:wordWrap/>
              <w:overflowPunct/>
              <w:topLinePunct w:val="0"/>
              <w:autoSpaceDE w:val="0"/>
              <w:autoSpaceDN w:val="0"/>
              <w:bidi w:val="0"/>
              <w:spacing w:line="240" w:lineRule="auto"/>
              <w:rPr>
                <w:rFonts w:ascii="Arial"/>
                <w:sz w:val="21"/>
              </w:rPr>
            </w:pPr>
          </w:p>
          <w:p w14:paraId="544C8E29">
            <w:pPr>
              <w:keepNext w:val="0"/>
              <w:keepLines w:val="0"/>
              <w:pageBreakBefore w:val="0"/>
              <w:kinsoku/>
              <w:wordWrap/>
              <w:overflowPunct/>
              <w:topLinePunct w:val="0"/>
              <w:autoSpaceDE w:val="0"/>
              <w:autoSpaceDN w:val="0"/>
              <w:bidi w:val="0"/>
              <w:spacing w:line="240" w:lineRule="auto"/>
              <w:rPr>
                <w:rFonts w:ascii="Arial"/>
                <w:sz w:val="21"/>
              </w:rPr>
            </w:pPr>
          </w:p>
          <w:p w14:paraId="371C95A5">
            <w:pPr>
              <w:keepNext w:val="0"/>
              <w:keepLines w:val="0"/>
              <w:pageBreakBefore w:val="0"/>
              <w:kinsoku/>
              <w:wordWrap/>
              <w:overflowPunct/>
              <w:topLinePunct w:val="0"/>
              <w:autoSpaceDE w:val="0"/>
              <w:autoSpaceDN w:val="0"/>
              <w:bidi w:val="0"/>
              <w:spacing w:line="240" w:lineRule="auto"/>
              <w:rPr>
                <w:rFonts w:ascii="Arial"/>
                <w:sz w:val="21"/>
              </w:rPr>
            </w:pPr>
          </w:p>
          <w:p w14:paraId="3EDEC08E">
            <w:pPr>
              <w:keepNext w:val="0"/>
              <w:keepLines w:val="0"/>
              <w:pageBreakBefore w:val="0"/>
              <w:kinsoku/>
              <w:wordWrap/>
              <w:overflowPunct/>
              <w:topLinePunct w:val="0"/>
              <w:autoSpaceDE w:val="0"/>
              <w:autoSpaceDN w:val="0"/>
              <w:bidi w:val="0"/>
              <w:spacing w:line="240" w:lineRule="auto"/>
              <w:rPr>
                <w:rFonts w:ascii="Arial"/>
                <w:sz w:val="21"/>
              </w:rPr>
            </w:pPr>
          </w:p>
          <w:p w14:paraId="32A6A2CE">
            <w:pPr>
              <w:keepNext w:val="0"/>
              <w:keepLines w:val="0"/>
              <w:pageBreakBefore w:val="0"/>
              <w:kinsoku/>
              <w:wordWrap/>
              <w:overflowPunct/>
              <w:topLinePunct w:val="0"/>
              <w:autoSpaceDE w:val="0"/>
              <w:autoSpaceDN w:val="0"/>
              <w:bidi w:val="0"/>
              <w:spacing w:line="240" w:lineRule="auto"/>
              <w:rPr>
                <w:rFonts w:ascii="Arial"/>
                <w:sz w:val="21"/>
              </w:rPr>
            </w:pPr>
          </w:p>
          <w:p w14:paraId="35B49DB7">
            <w:pPr>
              <w:keepNext w:val="0"/>
              <w:keepLines w:val="0"/>
              <w:pageBreakBefore w:val="0"/>
              <w:kinsoku/>
              <w:wordWrap/>
              <w:overflowPunct/>
              <w:topLinePunct w:val="0"/>
              <w:autoSpaceDE w:val="0"/>
              <w:autoSpaceDN w:val="0"/>
              <w:bidi w:val="0"/>
              <w:spacing w:line="240" w:lineRule="auto"/>
              <w:rPr>
                <w:rFonts w:ascii="Arial"/>
                <w:sz w:val="21"/>
              </w:rPr>
            </w:pPr>
          </w:p>
          <w:p w14:paraId="414A92F4">
            <w:pPr>
              <w:keepNext w:val="0"/>
              <w:keepLines w:val="0"/>
              <w:pageBreakBefore w:val="0"/>
              <w:kinsoku/>
              <w:wordWrap/>
              <w:overflowPunct/>
              <w:topLinePunct w:val="0"/>
              <w:autoSpaceDE w:val="0"/>
              <w:autoSpaceDN w:val="0"/>
              <w:bidi w:val="0"/>
              <w:spacing w:line="240" w:lineRule="auto"/>
              <w:rPr>
                <w:rFonts w:ascii="Arial"/>
                <w:sz w:val="21"/>
              </w:rPr>
            </w:pPr>
          </w:p>
          <w:p w14:paraId="5AC2A14F">
            <w:pPr>
              <w:keepNext w:val="0"/>
              <w:keepLines w:val="0"/>
              <w:pageBreakBefore w:val="0"/>
              <w:kinsoku/>
              <w:wordWrap/>
              <w:overflowPunct/>
              <w:topLinePunct w:val="0"/>
              <w:autoSpaceDE w:val="0"/>
              <w:autoSpaceDN w:val="0"/>
              <w:bidi w:val="0"/>
              <w:spacing w:before="91" w:line="240" w:lineRule="auto"/>
              <w:ind w:left="352" w:right="151" w:hanging="225"/>
              <w:rPr>
                <w:rFonts w:ascii="仿宋" w:hAnsi="仿宋" w:eastAsia="仿宋" w:cs="仿宋"/>
                <w:sz w:val="28"/>
                <w:szCs w:val="28"/>
              </w:rPr>
            </w:pPr>
            <w:r>
              <w:rPr>
                <w:rFonts w:ascii="仿宋" w:hAnsi="仿宋" w:eastAsia="仿宋" w:cs="仿宋"/>
                <w:spacing w:val="-6"/>
                <w:sz w:val="28"/>
                <w:szCs w:val="28"/>
              </w:rPr>
              <w:t>4</w:t>
            </w:r>
            <w:r>
              <w:rPr>
                <w:rFonts w:ascii="仿宋" w:hAnsi="仿宋" w:eastAsia="仿宋" w:cs="仿宋"/>
                <w:spacing w:val="-4"/>
                <w:sz w:val="28"/>
                <w:szCs w:val="28"/>
              </w:rPr>
              <w:t>0</w:t>
            </w:r>
            <w:r>
              <w:rPr>
                <w:rFonts w:ascii="仿宋" w:hAnsi="仿宋" w:eastAsia="仿宋" w:cs="仿宋"/>
                <w:spacing w:val="-3"/>
                <w:sz w:val="28"/>
                <w:szCs w:val="28"/>
              </w:rPr>
              <w:t>.00</w:t>
            </w:r>
            <w:r>
              <w:rPr>
                <w:rFonts w:ascii="仿宋" w:hAnsi="仿宋" w:eastAsia="仿宋" w:cs="仿宋"/>
                <w:sz w:val="28"/>
                <w:szCs w:val="28"/>
              </w:rPr>
              <w:t>分</w:t>
            </w:r>
          </w:p>
        </w:tc>
      </w:tr>
    </w:tbl>
    <w:p w14:paraId="4DFC8104">
      <w:pPr>
        <w:keepNext w:val="0"/>
        <w:keepLines w:val="0"/>
        <w:pageBreakBefore w:val="0"/>
        <w:kinsoku/>
        <w:wordWrap/>
        <w:overflowPunct/>
        <w:topLinePunct w:val="0"/>
        <w:autoSpaceDE w:val="0"/>
        <w:autoSpaceDN w:val="0"/>
        <w:bidi w:val="0"/>
        <w:spacing w:line="240" w:lineRule="auto"/>
        <w:sectPr>
          <w:footerReference r:id="rId9" w:type="default"/>
          <w:pgSz w:w="11906" w:h="16839"/>
          <w:pgMar w:top="1240" w:right="1336" w:bottom="400" w:left="1336" w:header="0" w:footer="0" w:gutter="0"/>
          <w:pgNumType w:fmt="decimal"/>
          <w:cols w:space="720" w:num="1"/>
        </w:sectPr>
      </w:pPr>
    </w:p>
    <w:tbl>
      <w:tblPr>
        <w:tblStyle w:val="12"/>
        <w:tblW w:w="92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557"/>
        <w:gridCol w:w="5889"/>
        <w:gridCol w:w="824"/>
        <w:gridCol w:w="966"/>
      </w:tblGrid>
      <w:tr w14:paraId="30A789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549" w:type="dxa"/>
            <w:gridSpan w:val="2"/>
            <w:vAlign w:val="top"/>
          </w:tcPr>
          <w:p w14:paraId="6E15ADE4">
            <w:pPr>
              <w:keepNext w:val="0"/>
              <w:keepLines w:val="0"/>
              <w:pageBreakBefore w:val="0"/>
              <w:kinsoku/>
              <w:wordWrap/>
              <w:overflowPunct/>
              <w:topLinePunct w:val="0"/>
              <w:autoSpaceDE w:val="0"/>
              <w:autoSpaceDN w:val="0"/>
              <w:bidi w:val="0"/>
              <w:spacing w:before="283" w:line="240" w:lineRule="auto"/>
              <w:ind w:left="501"/>
              <w:rPr>
                <w:rFonts w:ascii="黑体" w:hAnsi="黑体" w:eastAsia="黑体" w:cs="黑体"/>
                <w:sz w:val="28"/>
                <w:szCs w:val="28"/>
              </w:rPr>
            </w:pPr>
            <w:r>
              <w:rPr>
                <w:rFonts w:ascii="黑体" w:hAnsi="黑体" w:eastAsia="黑体" w:cs="黑体"/>
                <w:spacing w:val="-4"/>
                <w:sz w:val="28"/>
                <w:szCs w:val="28"/>
              </w:rPr>
              <w:t>模</w:t>
            </w:r>
            <w:r>
              <w:rPr>
                <w:rFonts w:ascii="黑体" w:hAnsi="黑体" w:eastAsia="黑体" w:cs="黑体"/>
                <w:spacing w:val="-3"/>
                <w:sz w:val="28"/>
                <w:szCs w:val="28"/>
              </w:rPr>
              <w:t>块</w:t>
            </w:r>
          </w:p>
        </w:tc>
        <w:tc>
          <w:tcPr>
            <w:tcW w:w="5889" w:type="dxa"/>
            <w:vAlign w:val="top"/>
          </w:tcPr>
          <w:p w14:paraId="016C77D8">
            <w:pPr>
              <w:keepNext w:val="0"/>
              <w:keepLines w:val="0"/>
              <w:pageBreakBefore w:val="0"/>
              <w:kinsoku/>
              <w:wordWrap/>
              <w:overflowPunct/>
              <w:topLinePunct w:val="0"/>
              <w:autoSpaceDE w:val="0"/>
              <w:autoSpaceDN w:val="0"/>
              <w:bidi w:val="0"/>
              <w:spacing w:before="283" w:line="240" w:lineRule="auto"/>
              <w:ind w:left="2398"/>
              <w:rPr>
                <w:rFonts w:ascii="黑体" w:hAnsi="黑体" w:eastAsia="黑体" w:cs="黑体"/>
                <w:sz w:val="28"/>
                <w:szCs w:val="28"/>
              </w:rPr>
            </w:pPr>
            <w:r>
              <w:rPr>
                <w:rFonts w:ascii="黑体" w:hAnsi="黑体" w:eastAsia="黑体" w:cs="黑体"/>
                <w:spacing w:val="-6"/>
                <w:sz w:val="28"/>
                <w:szCs w:val="28"/>
              </w:rPr>
              <w:t>主</w:t>
            </w:r>
            <w:r>
              <w:rPr>
                <w:rFonts w:ascii="黑体" w:hAnsi="黑体" w:eastAsia="黑体" w:cs="黑体"/>
                <w:spacing w:val="-3"/>
                <w:sz w:val="28"/>
                <w:szCs w:val="28"/>
              </w:rPr>
              <w:t>要内容</w:t>
            </w:r>
          </w:p>
        </w:tc>
        <w:tc>
          <w:tcPr>
            <w:tcW w:w="824" w:type="dxa"/>
            <w:vAlign w:val="top"/>
          </w:tcPr>
          <w:p w14:paraId="10BDC0E1">
            <w:pPr>
              <w:keepNext w:val="0"/>
              <w:keepLines w:val="0"/>
              <w:pageBreakBefore w:val="0"/>
              <w:kinsoku/>
              <w:wordWrap/>
              <w:overflowPunct/>
              <w:topLinePunct w:val="0"/>
              <w:autoSpaceDE w:val="0"/>
              <w:autoSpaceDN w:val="0"/>
              <w:bidi w:val="0"/>
              <w:spacing w:before="84" w:line="240" w:lineRule="auto"/>
              <w:ind w:left="150" w:right="127" w:firstLine="4"/>
              <w:rPr>
                <w:rFonts w:ascii="黑体" w:hAnsi="黑体" w:eastAsia="黑体" w:cs="黑体"/>
                <w:sz w:val="28"/>
                <w:szCs w:val="28"/>
              </w:rPr>
            </w:pPr>
            <w:r>
              <w:rPr>
                <w:rFonts w:ascii="黑体" w:hAnsi="黑体" w:eastAsia="黑体" w:cs="黑体"/>
                <w:spacing w:val="-13"/>
                <w:sz w:val="28"/>
                <w:szCs w:val="28"/>
              </w:rPr>
              <w:t>比</w:t>
            </w:r>
            <w:r>
              <w:rPr>
                <w:rFonts w:ascii="黑体" w:hAnsi="黑体" w:eastAsia="黑体" w:cs="黑体"/>
                <w:spacing w:val="-11"/>
                <w:sz w:val="28"/>
                <w:szCs w:val="28"/>
              </w:rPr>
              <w:t>赛</w:t>
            </w:r>
            <w:r>
              <w:rPr>
                <w:rFonts w:ascii="黑体" w:hAnsi="黑体" w:eastAsia="黑体" w:cs="黑体"/>
                <w:spacing w:val="-10"/>
                <w:sz w:val="28"/>
                <w:szCs w:val="28"/>
              </w:rPr>
              <w:t>时</w:t>
            </w:r>
            <w:r>
              <w:rPr>
                <w:rFonts w:ascii="黑体" w:hAnsi="黑体" w:eastAsia="黑体" w:cs="黑体"/>
                <w:spacing w:val="-9"/>
                <w:sz w:val="28"/>
                <w:szCs w:val="28"/>
              </w:rPr>
              <w:t>长</w:t>
            </w:r>
          </w:p>
        </w:tc>
        <w:tc>
          <w:tcPr>
            <w:tcW w:w="966" w:type="dxa"/>
            <w:vAlign w:val="top"/>
          </w:tcPr>
          <w:p w14:paraId="6A22CDFB">
            <w:pPr>
              <w:keepNext w:val="0"/>
              <w:keepLines w:val="0"/>
              <w:pageBreakBefore w:val="0"/>
              <w:kinsoku/>
              <w:wordWrap/>
              <w:overflowPunct/>
              <w:topLinePunct w:val="0"/>
              <w:autoSpaceDE w:val="0"/>
              <w:autoSpaceDN w:val="0"/>
              <w:bidi w:val="0"/>
              <w:spacing w:before="283" w:line="240" w:lineRule="auto"/>
              <w:ind w:left="218"/>
              <w:rPr>
                <w:rFonts w:ascii="黑体" w:hAnsi="黑体" w:eastAsia="黑体" w:cs="黑体"/>
                <w:sz w:val="28"/>
                <w:szCs w:val="28"/>
              </w:rPr>
            </w:pPr>
            <w:r>
              <w:rPr>
                <w:rFonts w:ascii="黑体" w:hAnsi="黑体" w:eastAsia="黑体" w:cs="黑体"/>
                <w:spacing w:val="-8"/>
                <w:sz w:val="28"/>
                <w:szCs w:val="28"/>
              </w:rPr>
              <w:t>分值</w:t>
            </w:r>
          </w:p>
        </w:tc>
      </w:tr>
      <w:tr w14:paraId="2845C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67" w:hRule="atLeast"/>
        </w:trPr>
        <w:tc>
          <w:tcPr>
            <w:tcW w:w="992" w:type="dxa"/>
            <w:vAlign w:val="top"/>
          </w:tcPr>
          <w:p w14:paraId="04277C89">
            <w:pPr>
              <w:keepNext w:val="0"/>
              <w:keepLines w:val="0"/>
              <w:pageBreakBefore w:val="0"/>
              <w:kinsoku/>
              <w:wordWrap/>
              <w:overflowPunct/>
              <w:topLinePunct w:val="0"/>
              <w:autoSpaceDE w:val="0"/>
              <w:autoSpaceDN w:val="0"/>
              <w:bidi w:val="0"/>
              <w:spacing w:line="240" w:lineRule="auto"/>
              <w:rPr>
                <w:rFonts w:ascii="Arial"/>
                <w:sz w:val="21"/>
              </w:rPr>
            </w:pPr>
          </w:p>
        </w:tc>
        <w:tc>
          <w:tcPr>
            <w:tcW w:w="557" w:type="dxa"/>
            <w:vAlign w:val="top"/>
          </w:tcPr>
          <w:p w14:paraId="61579CD3">
            <w:pPr>
              <w:keepNext w:val="0"/>
              <w:keepLines w:val="0"/>
              <w:pageBreakBefore w:val="0"/>
              <w:kinsoku/>
              <w:wordWrap/>
              <w:overflowPunct/>
              <w:topLinePunct w:val="0"/>
              <w:autoSpaceDE w:val="0"/>
              <w:autoSpaceDN w:val="0"/>
              <w:bidi w:val="0"/>
              <w:spacing w:line="240" w:lineRule="auto"/>
              <w:rPr>
                <w:rFonts w:ascii="Arial"/>
                <w:sz w:val="21"/>
              </w:rPr>
            </w:pPr>
          </w:p>
        </w:tc>
        <w:tc>
          <w:tcPr>
            <w:tcW w:w="5889" w:type="dxa"/>
            <w:vAlign w:val="top"/>
          </w:tcPr>
          <w:p w14:paraId="16CAD4A6">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p>
          <w:p w14:paraId="079AE2E1">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2.生产业财税融合数字化场景大数据应用技能</w:t>
            </w:r>
          </w:p>
          <w:p w14:paraId="7171C066">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2.1生产计划管理。认知生产计划管理系</w:t>
            </w:r>
          </w:p>
          <w:p w14:paraId="677A6BE7">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统，识别可能存在的风险。通过对生产计划数据和业务数据的对比和交互，研判生产计划管理流程的合理性，强化计划“预则立”和计划数据对后续业务活动数据的佐证作用。通过业务数据对计划的支撑作用，完善计划流程、步骤和实际偏离计划时可以采取的修正措施，提升计划的前瞻性、合理性、效益性。</w:t>
            </w:r>
          </w:p>
          <w:p w14:paraId="4AB1CFD5">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2.2生产日常管理。认知生产日常管理系</w:t>
            </w:r>
          </w:p>
          <w:p w14:paraId="621954DB">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统，识别生产日常管理的规范程度，生产组织的合理性以及与组织结构的匹配度和协同性。以其达到优化生产组织管理，提高生产效率和经济效益。</w:t>
            </w:r>
          </w:p>
          <w:p w14:paraId="782B198E">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2.3成本核算与管理。认知成本概念体系和成本结构，识别不同成本核算方法与行业、类型、管理要素的适配性。通过正确的生产成本核算和成本结构化数据来反馈生产组织的合理性，通过横向和纵向成本数据的对比来研判行业动向、发展趋势，探究成本管理的着力方向，完善成本管理的工具库，提升管理效率。</w:t>
            </w:r>
          </w:p>
          <w:p w14:paraId="5D08129E">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3.销售业财税融合数字化场景大数据应用技能</w:t>
            </w:r>
          </w:p>
          <w:p w14:paraId="7E740677">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3.1销售计划管理。应用大数据分析市场销售情况，结合历史数据、产品销售结构，预测企业当期销售数量；应用大数据抓取市场销售价格，结合历史销售价格、成本加成价格，综合确定产品销售指导价格。根据销售数量预测和产品价格测算确定营销计划，进行销售费用预测。</w:t>
            </w:r>
          </w:p>
          <w:p w14:paraId="76563D45">
            <w:pPr>
              <w:pStyle w:val="2"/>
            </w:pPr>
          </w:p>
        </w:tc>
        <w:tc>
          <w:tcPr>
            <w:tcW w:w="824" w:type="dxa"/>
            <w:vAlign w:val="top"/>
          </w:tcPr>
          <w:p w14:paraId="393E4A01">
            <w:pPr>
              <w:keepNext w:val="0"/>
              <w:keepLines w:val="0"/>
              <w:pageBreakBefore w:val="0"/>
              <w:kinsoku/>
              <w:wordWrap/>
              <w:overflowPunct/>
              <w:topLinePunct w:val="0"/>
              <w:autoSpaceDE w:val="0"/>
              <w:autoSpaceDN w:val="0"/>
              <w:bidi w:val="0"/>
              <w:spacing w:line="240" w:lineRule="auto"/>
              <w:rPr>
                <w:rFonts w:ascii="Arial"/>
                <w:sz w:val="21"/>
              </w:rPr>
            </w:pPr>
          </w:p>
        </w:tc>
        <w:tc>
          <w:tcPr>
            <w:tcW w:w="966" w:type="dxa"/>
            <w:vAlign w:val="top"/>
          </w:tcPr>
          <w:p w14:paraId="0DFE616B">
            <w:pPr>
              <w:keepNext w:val="0"/>
              <w:keepLines w:val="0"/>
              <w:pageBreakBefore w:val="0"/>
              <w:kinsoku/>
              <w:wordWrap/>
              <w:overflowPunct/>
              <w:topLinePunct w:val="0"/>
              <w:autoSpaceDE w:val="0"/>
              <w:autoSpaceDN w:val="0"/>
              <w:bidi w:val="0"/>
              <w:spacing w:line="240" w:lineRule="auto"/>
              <w:rPr>
                <w:rFonts w:ascii="Arial"/>
                <w:sz w:val="21"/>
              </w:rPr>
            </w:pPr>
          </w:p>
        </w:tc>
      </w:tr>
    </w:tbl>
    <w:p w14:paraId="7341D67F">
      <w:pPr>
        <w:keepNext w:val="0"/>
        <w:keepLines w:val="0"/>
        <w:pageBreakBefore w:val="0"/>
        <w:kinsoku/>
        <w:wordWrap/>
        <w:overflowPunct/>
        <w:topLinePunct w:val="0"/>
        <w:autoSpaceDE w:val="0"/>
        <w:autoSpaceDN w:val="0"/>
        <w:bidi w:val="0"/>
        <w:spacing w:line="240" w:lineRule="auto"/>
        <w:sectPr>
          <w:pgSz w:w="11906" w:h="16839"/>
          <w:pgMar w:top="1240" w:right="1336" w:bottom="400" w:left="1336" w:header="0" w:footer="0" w:gutter="0"/>
          <w:pgNumType w:fmt="decimal"/>
          <w:cols w:space="720" w:num="1"/>
        </w:sectPr>
      </w:pPr>
    </w:p>
    <w:tbl>
      <w:tblPr>
        <w:tblStyle w:val="12"/>
        <w:tblW w:w="92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557"/>
        <w:gridCol w:w="5889"/>
        <w:gridCol w:w="824"/>
        <w:gridCol w:w="966"/>
      </w:tblGrid>
      <w:tr w14:paraId="6A356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549" w:type="dxa"/>
            <w:gridSpan w:val="2"/>
            <w:vAlign w:val="top"/>
          </w:tcPr>
          <w:p w14:paraId="67FE4BCC">
            <w:pPr>
              <w:keepNext w:val="0"/>
              <w:keepLines w:val="0"/>
              <w:pageBreakBefore w:val="0"/>
              <w:kinsoku/>
              <w:wordWrap/>
              <w:overflowPunct/>
              <w:topLinePunct w:val="0"/>
              <w:autoSpaceDE w:val="0"/>
              <w:autoSpaceDN w:val="0"/>
              <w:bidi w:val="0"/>
              <w:spacing w:before="283" w:line="240" w:lineRule="auto"/>
              <w:ind w:left="501"/>
              <w:rPr>
                <w:rFonts w:ascii="黑体" w:hAnsi="黑体" w:eastAsia="黑体" w:cs="黑体"/>
                <w:sz w:val="28"/>
                <w:szCs w:val="28"/>
              </w:rPr>
            </w:pPr>
            <w:r>
              <w:rPr>
                <w:rFonts w:ascii="黑体" w:hAnsi="黑体" w:eastAsia="黑体" w:cs="黑体"/>
                <w:spacing w:val="-4"/>
                <w:sz w:val="28"/>
                <w:szCs w:val="28"/>
              </w:rPr>
              <w:t>模</w:t>
            </w:r>
            <w:r>
              <w:rPr>
                <w:rFonts w:ascii="黑体" w:hAnsi="黑体" w:eastAsia="黑体" w:cs="黑体"/>
                <w:spacing w:val="-3"/>
                <w:sz w:val="28"/>
                <w:szCs w:val="28"/>
              </w:rPr>
              <w:t>块</w:t>
            </w:r>
          </w:p>
        </w:tc>
        <w:tc>
          <w:tcPr>
            <w:tcW w:w="5889" w:type="dxa"/>
            <w:vAlign w:val="top"/>
          </w:tcPr>
          <w:p w14:paraId="5398AD23">
            <w:pPr>
              <w:keepNext w:val="0"/>
              <w:keepLines w:val="0"/>
              <w:pageBreakBefore w:val="0"/>
              <w:kinsoku/>
              <w:wordWrap/>
              <w:overflowPunct/>
              <w:topLinePunct w:val="0"/>
              <w:autoSpaceDE w:val="0"/>
              <w:autoSpaceDN w:val="0"/>
              <w:bidi w:val="0"/>
              <w:spacing w:before="283" w:line="240" w:lineRule="auto"/>
              <w:ind w:left="2398"/>
              <w:rPr>
                <w:rFonts w:ascii="黑体" w:hAnsi="黑体" w:eastAsia="黑体" w:cs="黑体"/>
                <w:sz w:val="28"/>
                <w:szCs w:val="28"/>
              </w:rPr>
            </w:pPr>
            <w:r>
              <w:rPr>
                <w:rFonts w:ascii="黑体" w:hAnsi="黑体" w:eastAsia="黑体" w:cs="黑体"/>
                <w:spacing w:val="-6"/>
                <w:sz w:val="28"/>
                <w:szCs w:val="28"/>
              </w:rPr>
              <w:t>主</w:t>
            </w:r>
            <w:r>
              <w:rPr>
                <w:rFonts w:ascii="黑体" w:hAnsi="黑体" w:eastAsia="黑体" w:cs="黑体"/>
                <w:spacing w:val="-3"/>
                <w:sz w:val="28"/>
                <w:szCs w:val="28"/>
              </w:rPr>
              <w:t>要内容</w:t>
            </w:r>
          </w:p>
        </w:tc>
        <w:tc>
          <w:tcPr>
            <w:tcW w:w="824" w:type="dxa"/>
            <w:vAlign w:val="top"/>
          </w:tcPr>
          <w:p w14:paraId="1EBBD196">
            <w:pPr>
              <w:keepNext w:val="0"/>
              <w:keepLines w:val="0"/>
              <w:pageBreakBefore w:val="0"/>
              <w:kinsoku/>
              <w:wordWrap/>
              <w:overflowPunct/>
              <w:topLinePunct w:val="0"/>
              <w:autoSpaceDE w:val="0"/>
              <w:autoSpaceDN w:val="0"/>
              <w:bidi w:val="0"/>
              <w:spacing w:before="84" w:line="240" w:lineRule="auto"/>
              <w:ind w:left="150" w:right="127" w:firstLine="4"/>
              <w:rPr>
                <w:rFonts w:ascii="黑体" w:hAnsi="黑体" w:eastAsia="黑体" w:cs="黑体"/>
                <w:sz w:val="28"/>
                <w:szCs w:val="28"/>
              </w:rPr>
            </w:pPr>
            <w:r>
              <w:rPr>
                <w:rFonts w:ascii="黑体" w:hAnsi="黑体" w:eastAsia="黑体" w:cs="黑体"/>
                <w:spacing w:val="-13"/>
                <w:sz w:val="28"/>
                <w:szCs w:val="28"/>
              </w:rPr>
              <w:t>比</w:t>
            </w:r>
            <w:r>
              <w:rPr>
                <w:rFonts w:ascii="黑体" w:hAnsi="黑体" w:eastAsia="黑体" w:cs="黑体"/>
                <w:spacing w:val="-11"/>
                <w:sz w:val="28"/>
                <w:szCs w:val="28"/>
              </w:rPr>
              <w:t>赛</w:t>
            </w:r>
            <w:r>
              <w:rPr>
                <w:rFonts w:ascii="黑体" w:hAnsi="黑体" w:eastAsia="黑体" w:cs="黑体"/>
                <w:spacing w:val="-10"/>
                <w:sz w:val="28"/>
                <w:szCs w:val="28"/>
              </w:rPr>
              <w:t>时</w:t>
            </w:r>
            <w:r>
              <w:rPr>
                <w:rFonts w:ascii="黑体" w:hAnsi="黑体" w:eastAsia="黑体" w:cs="黑体"/>
                <w:spacing w:val="-9"/>
                <w:sz w:val="28"/>
                <w:szCs w:val="28"/>
              </w:rPr>
              <w:t>长</w:t>
            </w:r>
          </w:p>
        </w:tc>
        <w:tc>
          <w:tcPr>
            <w:tcW w:w="966" w:type="dxa"/>
            <w:vAlign w:val="top"/>
          </w:tcPr>
          <w:p w14:paraId="26B94EAA">
            <w:pPr>
              <w:keepNext w:val="0"/>
              <w:keepLines w:val="0"/>
              <w:pageBreakBefore w:val="0"/>
              <w:kinsoku/>
              <w:wordWrap/>
              <w:overflowPunct/>
              <w:topLinePunct w:val="0"/>
              <w:autoSpaceDE w:val="0"/>
              <w:autoSpaceDN w:val="0"/>
              <w:bidi w:val="0"/>
              <w:spacing w:before="283" w:line="240" w:lineRule="auto"/>
              <w:ind w:left="218"/>
              <w:rPr>
                <w:rFonts w:ascii="黑体" w:hAnsi="黑体" w:eastAsia="黑体" w:cs="黑体"/>
                <w:sz w:val="28"/>
                <w:szCs w:val="28"/>
              </w:rPr>
            </w:pPr>
            <w:r>
              <w:rPr>
                <w:rFonts w:ascii="黑体" w:hAnsi="黑体" w:eastAsia="黑体" w:cs="黑体"/>
                <w:spacing w:val="-8"/>
                <w:sz w:val="28"/>
                <w:szCs w:val="28"/>
              </w:rPr>
              <w:t>分值</w:t>
            </w:r>
          </w:p>
        </w:tc>
      </w:tr>
      <w:tr w14:paraId="43B75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47" w:hRule="atLeast"/>
        </w:trPr>
        <w:tc>
          <w:tcPr>
            <w:tcW w:w="992" w:type="dxa"/>
            <w:vAlign w:val="top"/>
          </w:tcPr>
          <w:p w14:paraId="33DBDB02">
            <w:pPr>
              <w:keepNext w:val="0"/>
              <w:keepLines w:val="0"/>
              <w:pageBreakBefore w:val="0"/>
              <w:kinsoku/>
              <w:wordWrap/>
              <w:overflowPunct/>
              <w:topLinePunct w:val="0"/>
              <w:autoSpaceDE w:val="0"/>
              <w:autoSpaceDN w:val="0"/>
              <w:bidi w:val="0"/>
              <w:spacing w:line="240" w:lineRule="auto"/>
              <w:rPr>
                <w:rFonts w:ascii="Arial"/>
                <w:sz w:val="21"/>
              </w:rPr>
            </w:pPr>
          </w:p>
        </w:tc>
        <w:tc>
          <w:tcPr>
            <w:tcW w:w="557" w:type="dxa"/>
            <w:vAlign w:val="top"/>
          </w:tcPr>
          <w:p w14:paraId="5754FA39">
            <w:pPr>
              <w:keepNext w:val="0"/>
              <w:keepLines w:val="0"/>
              <w:pageBreakBefore w:val="0"/>
              <w:kinsoku/>
              <w:wordWrap/>
              <w:overflowPunct/>
              <w:topLinePunct w:val="0"/>
              <w:autoSpaceDE w:val="0"/>
              <w:autoSpaceDN w:val="0"/>
              <w:bidi w:val="0"/>
              <w:spacing w:line="240" w:lineRule="auto"/>
              <w:rPr>
                <w:rFonts w:ascii="Arial"/>
                <w:sz w:val="21"/>
              </w:rPr>
            </w:pPr>
          </w:p>
        </w:tc>
        <w:tc>
          <w:tcPr>
            <w:tcW w:w="5889" w:type="dxa"/>
            <w:vAlign w:val="top"/>
          </w:tcPr>
          <w:p w14:paraId="1C136293">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p>
          <w:p w14:paraId="782600D1">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3.2赊销管理。通过调查赊销客户信息、查验客户验资报告和审计报告等措施开展客户资信调查，通过要求客户提供担保和抵押等措施控制赊销风险，完成对客户信用额度的审批。</w:t>
            </w:r>
          </w:p>
          <w:p w14:paraId="497E318F">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3.3产品销售管理。形成拟定合同、评审合同、签订合同、开具发票、产品出库、收取款项等产品销售流程的认知，识别出口销售流程的特殊性，分析合同返利的必要性，研判赊销、现金结算、预收款、商业折扣、现金折扣、销售折让、视同销售、以物易物、材料销售、委托代销、出口等不同销售方式下的收入、增值税等，完成对销售业务管理的风险控制。</w:t>
            </w:r>
          </w:p>
          <w:p w14:paraId="41C99727">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3.4客户投诉管理。形成客户投诉登记、客诉责任认定、投诉处理、理赔、退货、开具发票等客诉管理流程认知，识别客户投诉主要责任，研判客诉处理的合理性，控制红字发票开具风险，针对客诉结果提出改进措施。</w:t>
            </w:r>
          </w:p>
          <w:p w14:paraId="75641D0D">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3.5客户评价管理。通过销量、回款履约、销售毛利、理赔率等指标衡量客户当期价值，通过销量增长率和合作年限确定客户潜在价值，综合研判客户星级，识别对不同星级客户的激励措施。</w:t>
            </w:r>
          </w:p>
          <w:p w14:paraId="5FA030C2">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3.6营销绩效管理。形成营销绩效考核流程认知，结合基本销售费用提取、产销率、贷款回收率、品种结构毛利、销售价格差、新产品销售情况、新客户销售情况、现金回款、应收账款风险、不良库存等因素，完成营销绩效考核。</w:t>
            </w:r>
          </w:p>
          <w:p w14:paraId="4CD82029">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z w:val="28"/>
                <w:szCs w:val="28"/>
              </w:rPr>
            </w:pPr>
            <w:r>
              <w:rPr>
                <w:rFonts w:ascii="仿宋" w:hAnsi="仿宋" w:eastAsia="仿宋" w:cs="仿宋"/>
                <w:spacing w:val="3"/>
                <w:sz w:val="28"/>
                <w:szCs w:val="28"/>
              </w:rPr>
              <w:t>3.7税务筹划。分析企业经营情况，制定筹划方案，通过对产品成本、利润及税费预算管理等，选择对企业最优化的方案。</w:t>
            </w:r>
          </w:p>
        </w:tc>
        <w:tc>
          <w:tcPr>
            <w:tcW w:w="824" w:type="dxa"/>
            <w:vAlign w:val="top"/>
          </w:tcPr>
          <w:p w14:paraId="300D6182">
            <w:pPr>
              <w:keepNext w:val="0"/>
              <w:keepLines w:val="0"/>
              <w:pageBreakBefore w:val="0"/>
              <w:kinsoku/>
              <w:wordWrap/>
              <w:overflowPunct/>
              <w:topLinePunct w:val="0"/>
              <w:autoSpaceDE w:val="0"/>
              <w:autoSpaceDN w:val="0"/>
              <w:bidi w:val="0"/>
              <w:spacing w:line="240" w:lineRule="auto"/>
              <w:rPr>
                <w:rFonts w:ascii="Arial"/>
                <w:sz w:val="21"/>
              </w:rPr>
            </w:pPr>
          </w:p>
        </w:tc>
        <w:tc>
          <w:tcPr>
            <w:tcW w:w="966" w:type="dxa"/>
            <w:vAlign w:val="top"/>
          </w:tcPr>
          <w:p w14:paraId="68A7380E">
            <w:pPr>
              <w:keepNext w:val="0"/>
              <w:keepLines w:val="0"/>
              <w:pageBreakBefore w:val="0"/>
              <w:kinsoku/>
              <w:wordWrap/>
              <w:overflowPunct/>
              <w:topLinePunct w:val="0"/>
              <w:autoSpaceDE w:val="0"/>
              <w:autoSpaceDN w:val="0"/>
              <w:bidi w:val="0"/>
              <w:spacing w:line="240" w:lineRule="auto"/>
              <w:rPr>
                <w:rFonts w:ascii="Arial"/>
                <w:sz w:val="21"/>
              </w:rPr>
            </w:pPr>
          </w:p>
        </w:tc>
      </w:tr>
    </w:tbl>
    <w:p w14:paraId="7EB8D5AF">
      <w:pPr>
        <w:keepNext w:val="0"/>
        <w:keepLines w:val="0"/>
        <w:pageBreakBefore w:val="0"/>
        <w:kinsoku/>
        <w:wordWrap/>
        <w:overflowPunct/>
        <w:topLinePunct w:val="0"/>
        <w:autoSpaceDE w:val="0"/>
        <w:autoSpaceDN w:val="0"/>
        <w:bidi w:val="0"/>
        <w:spacing w:line="240" w:lineRule="auto"/>
        <w:sectPr>
          <w:pgSz w:w="11906" w:h="16839"/>
          <w:pgMar w:top="1240" w:right="1336" w:bottom="400" w:left="1336" w:header="0" w:footer="0" w:gutter="0"/>
          <w:pgNumType w:fmt="decimal"/>
          <w:cols w:space="720" w:num="1"/>
        </w:sectPr>
      </w:pPr>
    </w:p>
    <w:tbl>
      <w:tblPr>
        <w:tblStyle w:val="12"/>
        <w:tblW w:w="92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557"/>
        <w:gridCol w:w="5889"/>
        <w:gridCol w:w="824"/>
        <w:gridCol w:w="966"/>
      </w:tblGrid>
      <w:tr w14:paraId="406F48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549" w:type="dxa"/>
            <w:gridSpan w:val="2"/>
            <w:vAlign w:val="top"/>
          </w:tcPr>
          <w:p w14:paraId="165E06CE">
            <w:pPr>
              <w:keepNext w:val="0"/>
              <w:keepLines w:val="0"/>
              <w:pageBreakBefore w:val="0"/>
              <w:kinsoku/>
              <w:wordWrap/>
              <w:overflowPunct/>
              <w:topLinePunct w:val="0"/>
              <w:autoSpaceDE w:val="0"/>
              <w:autoSpaceDN w:val="0"/>
              <w:bidi w:val="0"/>
              <w:spacing w:before="283" w:line="240" w:lineRule="auto"/>
              <w:ind w:left="501"/>
              <w:rPr>
                <w:rFonts w:ascii="黑体" w:hAnsi="黑体" w:eastAsia="黑体" w:cs="黑体"/>
                <w:sz w:val="28"/>
                <w:szCs w:val="28"/>
              </w:rPr>
            </w:pPr>
            <w:r>
              <w:rPr>
                <w:rFonts w:ascii="黑体" w:hAnsi="黑体" w:eastAsia="黑体" w:cs="黑体"/>
                <w:spacing w:val="-4"/>
                <w:sz w:val="28"/>
                <w:szCs w:val="28"/>
              </w:rPr>
              <w:t>模</w:t>
            </w:r>
            <w:r>
              <w:rPr>
                <w:rFonts w:ascii="黑体" w:hAnsi="黑体" w:eastAsia="黑体" w:cs="黑体"/>
                <w:spacing w:val="-3"/>
                <w:sz w:val="28"/>
                <w:szCs w:val="28"/>
              </w:rPr>
              <w:t>块</w:t>
            </w:r>
          </w:p>
        </w:tc>
        <w:tc>
          <w:tcPr>
            <w:tcW w:w="5889" w:type="dxa"/>
            <w:vAlign w:val="top"/>
          </w:tcPr>
          <w:p w14:paraId="3D3F4749">
            <w:pPr>
              <w:keepNext w:val="0"/>
              <w:keepLines w:val="0"/>
              <w:pageBreakBefore w:val="0"/>
              <w:kinsoku/>
              <w:wordWrap/>
              <w:overflowPunct/>
              <w:topLinePunct w:val="0"/>
              <w:autoSpaceDE w:val="0"/>
              <w:autoSpaceDN w:val="0"/>
              <w:bidi w:val="0"/>
              <w:spacing w:before="283" w:line="240" w:lineRule="auto"/>
              <w:ind w:left="2398"/>
              <w:rPr>
                <w:rFonts w:ascii="黑体" w:hAnsi="黑体" w:eastAsia="黑体" w:cs="黑体"/>
                <w:sz w:val="28"/>
                <w:szCs w:val="28"/>
              </w:rPr>
            </w:pPr>
            <w:r>
              <w:rPr>
                <w:rFonts w:ascii="黑体" w:hAnsi="黑体" w:eastAsia="黑体" w:cs="黑体"/>
                <w:spacing w:val="-6"/>
                <w:sz w:val="28"/>
                <w:szCs w:val="28"/>
              </w:rPr>
              <w:t>主</w:t>
            </w:r>
            <w:r>
              <w:rPr>
                <w:rFonts w:ascii="黑体" w:hAnsi="黑体" w:eastAsia="黑体" w:cs="黑体"/>
                <w:spacing w:val="-3"/>
                <w:sz w:val="28"/>
                <w:szCs w:val="28"/>
              </w:rPr>
              <w:t>要内容</w:t>
            </w:r>
          </w:p>
        </w:tc>
        <w:tc>
          <w:tcPr>
            <w:tcW w:w="824" w:type="dxa"/>
            <w:vAlign w:val="top"/>
          </w:tcPr>
          <w:p w14:paraId="24FA39BA">
            <w:pPr>
              <w:keepNext w:val="0"/>
              <w:keepLines w:val="0"/>
              <w:pageBreakBefore w:val="0"/>
              <w:kinsoku/>
              <w:wordWrap/>
              <w:overflowPunct/>
              <w:topLinePunct w:val="0"/>
              <w:autoSpaceDE w:val="0"/>
              <w:autoSpaceDN w:val="0"/>
              <w:bidi w:val="0"/>
              <w:spacing w:before="84" w:line="240" w:lineRule="auto"/>
              <w:ind w:left="150" w:right="127" w:firstLine="4"/>
              <w:rPr>
                <w:rFonts w:ascii="黑体" w:hAnsi="黑体" w:eastAsia="黑体" w:cs="黑体"/>
                <w:sz w:val="28"/>
                <w:szCs w:val="28"/>
              </w:rPr>
            </w:pPr>
            <w:r>
              <w:rPr>
                <w:rFonts w:ascii="黑体" w:hAnsi="黑体" w:eastAsia="黑体" w:cs="黑体"/>
                <w:spacing w:val="-13"/>
                <w:sz w:val="28"/>
                <w:szCs w:val="28"/>
              </w:rPr>
              <w:t>比</w:t>
            </w:r>
            <w:r>
              <w:rPr>
                <w:rFonts w:ascii="黑体" w:hAnsi="黑体" w:eastAsia="黑体" w:cs="黑体"/>
                <w:spacing w:val="-11"/>
                <w:sz w:val="28"/>
                <w:szCs w:val="28"/>
              </w:rPr>
              <w:t>赛</w:t>
            </w:r>
            <w:r>
              <w:rPr>
                <w:rFonts w:ascii="黑体" w:hAnsi="黑体" w:eastAsia="黑体" w:cs="黑体"/>
                <w:spacing w:val="-10"/>
                <w:sz w:val="28"/>
                <w:szCs w:val="28"/>
              </w:rPr>
              <w:t>时</w:t>
            </w:r>
            <w:r>
              <w:rPr>
                <w:rFonts w:ascii="黑体" w:hAnsi="黑体" w:eastAsia="黑体" w:cs="黑体"/>
                <w:spacing w:val="-9"/>
                <w:sz w:val="28"/>
                <w:szCs w:val="28"/>
              </w:rPr>
              <w:t>长</w:t>
            </w:r>
          </w:p>
        </w:tc>
        <w:tc>
          <w:tcPr>
            <w:tcW w:w="966" w:type="dxa"/>
            <w:vAlign w:val="top"/>
          </w:tcPr>
          <w:p w14:paraId="165E9312">
            <w:pPr>
              <w:keepNext w:val="0"/>
              <w:keepLines w:val="0"/>
              <w:pageBreakBefore w:val="0"/>
              <w:kinsoku/>
              <w:wordWrap/>
              <w:overflowPunct/>
              <w:topLinePunct w:val="0"/>
              <w:autoSpaceDE w:val="0"/>
              <w:autoSpaceDN w:val="0"/>
              <w:bidi w:val="0"/>
              <w:spacing w:before="283" w:line="240" w:lineRule="auto"/>
              <w:ind w:left="218"/>
              <w:rPr>
                <w:rFonts w:ascii="黑体" w:hAnsi="黑体" w:eastAsia="黑体" w:cs="黑体"/>
                <w:sz w:val="28"/>
                <w:szCs w:val="28"/>
              </w:rPr>
            </w:pPr>
            <w:r>
              <w:rPr>
                <w:rFonts w:ascii="黑体" w:hAnsi="黑体" w:eastAsia="黑体" w:cs="黑体"/>
                <w:spacing w:val="-8"/>
                <w:sz w:val="28"/>
                <w:szCs w:val="28"/>
              </w:rPr>
              <w:t>分值</w:t>
            </w:r>
          </w:p>
        </w:tc>
      </w:tr>
      <w:tr w14:paraId="5DB20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59" w:hRule="atLeast"/>
        </w:trPr>
        <w:tc>
          <w:tcPr>
            <w:tcW w:w="992" w:type="dxa"/>
            <w:vAlign w:val="top"/>
          </w:tcPr>
          <w:p w14:paraId="4DDB29A9">
            <w:pPr>
              <w:keepNext w:val="0"/>
              <w:keepLines w:val="0"/>
              <w:pageBreakBefore w:val="0"/>
              <w:kinsoku/>
              <w:wordWrap/>
              <w:overflowPunct/>
              <w:topLinePunct w:val="0"/>
              <w:autoSpaceDE w:val="0"/>
              <w:autoSpaceDN w:val="0"/>
              <w:bidi w:val="0"/>
              <w:spacing w:line="240" w:lineRule="auto"/>
              <w:rPr>
                <w:rFonts w:ascii="Arial"/>
                <w:sz w:val="21"/>
              </w:rPr>
            </w:pPr>
          </w:p>
          <w:p w14:paraId="407E966A">
            <w:pPr>
              <w:keepNext w:val="0"/>
              <w:keepLines w:val="0"/>
              <w:pageBreakBefore w:val="0"/>
              <w:kinsoku/>
              <w:wordWrap/>
              <w:overflowPunct/>
              <w:topLinePunct w:val="0"/>
              <w:autoSpaceDE w:val="0"/>
              <w:autoSpaceDN w:val="0"/>
              <w:bidi w:val="0"/>
              <w:spacing w:line="240" w:lineRule="auto"/>
              <w:rPr>
                <w:rFonts w:ascii="Arial"/>
                <w:sz w:val="21"/>
              </w:rPr>
            </w:pPr>
          </w:p>
          <w:p w14:paraId="28327DA9">
            <w:pPr>
              <w:keepNext w:val="0"/>
              <w:keepLines w:val="0"/>
              <w:pageBreakBefore w:val="0"/>
              <w:kinsoku/>
              <w:wordWrap/>
              <w:overflowPunct/>
              <w:topLinePunct w:val="0"/>
              <w:autoSpaceDE w:val="0"/>
              <w:autoSpaceDN w:val="0"/>
              <w:bidi w:val="0"/>
              <w:spacing w:line="240" w:lineRule="auto"/>
              <w:rPr>
                <w:rFonts w:ascii="Arial"/>
                <w:sz w:val="21"/>
              </w:rPr>
            </w:pPr>
          </w:p>
          <w:p w14:paraId="70DAD630">
            <w:pPr>
              <w:keepNext w:val="0"/>
              <w:keepLines w:val="0"/>
              <w:pageBreakBefore w:val="0"/>
              <w:kinsoku/>
              <w:wordWrap/>
              <w:overflowPunct/>
              <w:topLinePunct w:val="0"/>
              <w:autoSpaceDE w:val="0"/>
              <w:autoSpaceDN w:val="0"/>
              <w:bidi w:val="0"/>
              <w:spacing w:line="240" w:lineRule="auto"/>
              <w:rPr>
                <w:rFonts w:ascii="Arial"/>
                <w:sz w:val="21"/>
              </w:rPr>
            </w:pPr>
          </w:p>
          <w:p w14:paraId="3B834A1E">
            <w:pPr>
              <w:keepNext w:val="0"/>
              <w:keepLines w:val="0"/>
              <w:pageBreakBefore w:val="0"/>
              <w:kinsoku/>
              <w:wordWrap/>
              <w:overflowPunct/>
              <w:topLinePunct w:val="0"/>
              <w:autoSpaceDE w:val="0"/>
              <w:autoSpaceDN w:val="0"/>
              <w:bidi w:val="0"/>
              <w:spacing w:line="240" w:lineRule="auto"/>
              <w:rPr>
                <w:rFonts w:ascii="Arial"/>
                <w:sz w:val="21"/>
              </w:rPr>
            </w:pPr>
          </w:p>
          <w:p w14:paraId="34760DC6">
            <w:pPr>
              <w:keepNext w:val="0"/>
              <w:keepLines w:val="0"/>
              <w:pageBreakBefore w:val="0"/>
              <w:kinsoku/>
              <w:wordWrap/>
              <w:overflowPunct/>
              <w:topLinePunct w:val="0"/>
              <w:autoSpaceDE w:val="0"/>
              <w:autoSpaceDN w:val="0"/>
              <w:bidi w:val="0"/>
              <w:spacing w:line="240" w:lineRule="auto"/>
              <w:rPr>
                <w:rFonts w:ascii="Arial"/>
                <w:sz w:val="21"/>
              </w:rPr>
            </w:pPr>
          </w:p>
          <w:p w14:paraId="401BF228">
            <w:pPr>
              <w:keepNext w:val="0"/>
              <w:keepLines w:val="0"/>
              <w:pageBreakBefore w:val="0"/>
              <w:kinsoku/>
              <w:wordWrap/>
              <w:overflowPunct/>
              <w:topLinePunct w:val="0"/>
              <w:autoSpaceDE w:val="0"/>
              <w:autoSpaceDN w:val="0"/>
              <w:bidi w:val="0"/>
              <w:spacing w:line="240" w:lineRule="auto"/>
              <w:rPr>
                <w:rFonts w:ascii="Arial"/>
                <w:sz w:val="21"/>
              </w:rPr>
            </w:pPr>
          </w:p>
          <w:p w14:paraId="56B50D57">
            <w:pPr>
              <w:keepNext w:val="0"/>
              <w:keepLines w:val="0"/>
              <w:pageBreakBefore w:val="0"/>
              <w:kinsoku/>
              <w:wordWrap/>
              <w:overflowPunct/>
              <w:topLinePunct w:val="0"/>
              <w:autoSpaceDE w:val="0"/>
              <w:autoSpaceDN w:val="0"/>
              <w:bidi w:val="0"/>
              <w:spacing w:line="240" w:lineRule="auto"/>
              <w:rPr>
                <w:rFonts w:ascii="Arial"/>
                <w:sz w:val="21"/>
              </w:rPr>
            </w:pPr>
          </w:p>
          <w:p w14:paraId="3763D7FC">
            <w:pPr>
              <w:keepNext w:val="0"/>
              <w:keepLines w:val="0"/>
              <w:pageBreakBefore w:val="0"/>
              <w:kinsoku/>
              <w:wordWrap/>
              <w:overflowPunct/>
              <w:topLinePunct w:val="0"/>
              <w:autoSpaceDE w:val="0"/>
              <w:autoSpaceDN w:val="0"/>
              <w:bidi w:val="0"/>
              <w:spacing w:line="240" w:lineRule="auto"/>
              <w:rPr>
                <w:rFonts w:ascii="Arial"/>
                <w:sz w:val="21"/>
              </w:rPr>
            </w:pPr>
          </w:p>
          <w:p w14:paraId="2750B1BA">
            <w:pPr>
              <w:keepNext w:val="0"/>
              <w:keepLines w:val="0"/>
              <w:pageBreakBefore w:val="0"/>
              <w:kinsoku/>
              <w:wordWrap/>
              <w:overflowPunct/>
              <w:topLinePunct w:val="0"/>
              <w:autoSpaceDE w:val="0"/>
              <w:autoSpaceDN w:val="0"/>
              <w:bidi w:val="0"/>
              <w:spacing w:line="240" w:lineRule="auto"/>
              <w:rPr>
                <w:rFonts w:ascii="Arial"/>
                <w:sz w:val="21"/>
              </w:rPr>
            </w:pPr>
          </w:p>
          <w:p w14:paraId="056BFED9">
            <w:pPr>
              <w:keepNext w:val="0"/>
              <w:keepLines w:val="0"/>
              <w:pageBreakBefore w:val="0"/>
              <w:kinsoku/>
              <w:wordWrap/>
              <w:overflowPunct/>
              <w:topLinePunct w:val="0"/>
              <w:autoSpaceDE w:val="0"/>
              <w:autoSpaceDN w:val="0"/>
              <w:bidi w:val="0"/>
              <w:spacing w:line="240" w:lineRule="auto"/>
              <w:rPr>
                <w:rFonts w:ascii="Arial"/>
                <w:sz w:val="21"/>
              </w:rPr>
            </w:pPr>
          </w:p>
          <w:p w14:paraId="59B3C827">
            <w:pPr>
              <w:keepNext w:val="0"/>
              <w:keepLines w:val="0"/>
              <w:pageBreakBefore w:val="0"/>
              <w:kinsoku/>
              <w:wordWrap/>
              <w:overflowPunct/>
              <w:topLinePunct w:val="0"/>
              <w:autoSpaceDE w:val="0"/>
              <w:autoSpaceDN w:val="0"/>
              <w:bidi w:val="0"/>
              <w:spacing w:line="240" w:lineRule="auto"/>
              <w:rPr>
                <w:rFonts w:ascii="Arial"/>
                <w:sz w:val="21"/>
              </w:rPr>
            </w:pPr>
          </w:p>
          <w:p w14:paraId="2E159966">
            <w:pPr>
              <w:keepNext w:val="0"/>
              <w:keepLines w:val="0"/>
              <w:pageBreakBefore w:val="0"/>
              <w:kinsoku/>
              <w:wordWrap/>
              <w:overflowPunct/>
              <w:topLinePunct w:val="0"/>
              <w:autoSpaceDE w:val="0"/>
              <w:autoSpaceDN w:val="0"/>
              <w:bidi w:val="0"/>
              <w:spacing w:line="240" w:lineRule="auto"/>
              <w:rPr>
                <w:rFonts w:ascii="Arial"/>
                <w:sz w:val="21"/>
              </w:rPr>
            </w:pPr>
          </w:p>
          <w:p w14:paraId="39A1C13A">
            <w:pPr>
              <w:keepNext w:val="0"/>
              <w:keepLines w:val="0"/>
              <w:pageBreakBefore w:val="0"/>
              <w:kinsoku/>
              <w:wordWrap/>
              <w:overflowPunct/>
              <w:topLinePunct w:val="0"/>
              <w:autoSpaceDE w:val="0"/>
              <w:autoSpaceDN w:val="0"/>
              <w:bidi w:val="0"/>
              <w:spacing w:line="240" w:lineRule="auto"/>
              <w:rPr>
                <w:rFonts w:ascii="Arial"/>
                <w:sz w:val="21"/>
              </w:rPr>
            </w:pPr>
          </w:p>
          <w:p w14:paraId="10AABA40">
            <w:pPr>
              <w:keepNext w:val="0"/>
              <w:keepLines w:val="0"/>
              <w:pageBreakBefore w:val="0"/>
              <w:kinsoku/>
              <w:wordWrap/>
              <w:overflowPunct/>
              <w:topLinePunct w:val="0"/>
              <w:autoSpaceDE w:val="0"/>
              <w:autoSpaceDN w:val="0"/>
              <w:bidi w:val="0"/>
              <w:spacing w:line="240" w:lineRule="auto"/>
              <w:rPr>
                <w:rFonts w:ascii="Arial"/>
                <w:sz w:val="21"/>
              </w:rPr>
            </w:pPr>
          </w:p>
          <w:p w14:paraId="4D0722EF">
            <w:pPr>
              <w:keepNext w:val="0"/>
              <w:keepLines w:val="0"/>
              <w:pageBreakBefore w:val="0"/>
              <w:kinsoku/>
              <w:wordWrap/>
              <w:overflowPunct/>
              <w:topLinePunct w:val="0"/>
              <w:autoSpaceDE w:val="0"/>
              <w:autoSpaceDN w:val="0"/>
              <w:bidi w:val="0"/>
              <w:spacing w:line="240" w:lineRule="auto"/>
              <w:rPr>
                <w:rFonts w:ascii="Arial"/>
                <w:sz w:val="21"/>
              </w:rPr>
            </w:pPr>
          </w:p>
          <w:p w14:paraId="43E70166">
            <w:pPr>
              <w:keepNext w:val="0"/>
              <w:keepLines w:val="0"/>
              <w:pageBreakBefore w:val="0"/>
              <w:kinsoku/>
              <w:wordWrap/>
              <w:overflowPunct/>
              <w:topLinePunct w:val="0"/>
              <w:autoSpaceDE w:val="0"/>
              <w:autoSpaceDN w:val="0"/>
              <w:bidi w:val="0"/>
              <w:spacing w:line="240" w:lineRule="auto"/>
              <w:rPr>
                <w:rFonts w:ascii="Arial"/>
                <w:sz w:val="21"/>
              </w:rPr>
            </w:pPr>
          </w:p>
          <w:p w14:paraId="3BD81F3D">
            <w:pPr>
              <w:keepNext w:val="0"/>
              <w:keepLines w:val="0"/>
              <w:pageBreakBefore w:val="0"/>
              <w:kinsoku/>
              <w:wordWrap/>
              <w:overflowPunct/>
              <w:topLinePunct w:val="0"/>
              <w:autoSpaceDE w:val="0"/>
              <w:autoSpaceDN w:val="0"/>
              <w:bidi w:val="0"/>
              <w:spacing w:line="240" w:lineRule="auto"/>
              <w:rPr>
                <w:rFonts w:ascii="Arial"/>
                <w:sz w:val="21"/>
              </w:rPr>
            </w:pPr>
          </w:p>
          <w:p w14:paraId="0B5E5460">
            <w:pPr>
              <w:keepNext w:val="0"/>
              <w:keepLines w:val="0"/>
              <w:pageBreakBefore w:val="0"/>
              <w:kinsoku/>
              <w:wordWrap/>
              <w:overflowPunct/>
              <w:topLinePunct w:val="0"/>
              <w:autoSpaceDE w:val="0"/>
              <w:autoSpaceDN w:val="0"/>
              <w:bidi w:val="0"/>
              <w:spacing w:line="240" w:lineRule="auto"/>
              <w:rPr>
                <w:rFonts w:ascii="Arial"/>
                <w:sz w:val="21"/>
              </w:rPr>
            </w:pPr>
          </w:p>
          <w:p w14:paraId="3A6B8054">
            <w:pPr>
              <w:keepNext w:val="0"/>
              <w:keepLines w:val="0"/>
              <w:pageBreakBefore w:val="0"/>
              <w:kinsoku/>
              <w:wordWrap/>
              <w:overflowPunct/>
              <w:topLinePunct w:val="0"/>
              <w:autoSpaceDE w:val="0"/>
              <w:autoSpaceDN w:val="0"/>
              <w:bidi w:val="0"/>
              <w:spacing w:line="240" w:lineRule="auto"/>
              <w:rPr>
                <w:rFonts w:ascii="Arial"/>
                <w:sz w:val="21"/>
              </w:rPr>
            </w:pPr>
          </w:p>
          <w:p w14:paraId="3E8E69E2">
            <w:pPr>
              <w:keepNext w:val="0"/>
              <w:keepLines w:val="0"/>
              <w:pageBreakBefore w:val="0"/>
              <w:kinsoku/>
              <w:wordWrap/>
              <w:overflowPunct/>
              <w:topLinePunct w:val="0"/>
              <w:autoSpaceDE w:val="0"/>
              <w:autoSpaceDN w:val="0"/>
              <w:bidi w:val="0"/>
              <w:spacing w:line="240" w:lineRule="auto"/>
              <w:rPr>
                <w:rFonts w:ascii="Arial"/>
                <w:sz w:val="21"/>
              </w:rPr>
            </w:pPr>
          </w:p>
          <w:p w14:paraId="04D7A123">
            <w:pPr>
              <w:keepNext w:val="0"/>
              <w:keepLines w:val="0"/>
              <w:pageBreakBefore w:val="0"/>
              <w:kinsoku/>
              <w:wordWrap/>
              <w:overflowPunct/>
              <w:topLinePunct w:val="0"/>
              <w:autoSpaceDE w:val="0"/>
              <w:autoSpaceDN w:val="0"/>
              <w:bidi w:val="0"/>
              <w:spacing w:line="240" w:lineRule="auto"/>
              <w:rPr>
                <w:rFonts w:ascii="Arial"/>
                <w:sz w:val="21"/>
              </w:rPr>
            </w:pPr>
          </w:p>
          <w:p w14:paraId="33968FE9">
            <w:pPr>
              <w:keepNext w:val="0"/>
              <w:keepLines w:val="0"/>
              <w:pageBreakBefore w:val="0"/>
              <w:kinsoku/>
              <w:wordWrap/>
              <w:overflowPunct/>
              <w:topLinePunct w:val="0"/>
              <w:autoSpaceDE w:val="0"/>
              <w:autoSpaceDN w:val="0"/>
              <w:bidi w:val="0"/>
              <w:spacing w:line="240" w:lineRule="auto"/>
              <w:rPr>
                <w:rFonts w:ascii="Arial"/>
                <w:sz w:val="21"/>
              </w:rPr>
            </w:pPr>
          </w:p>
          <w:p w14:paraId="25C0DCA7">
            <w:pPr>
              <w:keepNext w:val="0"/>
              <w:keepLines w:val="0"/>
              <w:pageBreakBefore w:val="0"/>
              <w:kinsoku/>
              <w:wordWrap/>
              <w:overflowPunct/>
              <w:topLinePunct w:val="0"/>
              <w:autoSpaceDE w:val="0"/>
              <w:autoSpaceDN w:val="0"/>
              <w:bidi w:val="0"/>
              <w:spacing w:line="240" w:lineRule="auto"/>
              <w:rPr>
                <w:rFonts w:ascii="Arial"/>
                <w:sz w:val="21"/>
              </w:rPr>
            </w:pPr>
          </w:p>
          <w:p w14:paraId="633FA9B8">
            <w:pPr>
              <w:keepNext w:val="0"/>
              <w:keepLines w:val="0"/>
              <w:pageBreakBefore w:val="0"/>
              <w:kinsoku/>
              <w:wordWrap/>
              <w:overflowPunct/>
              <w:topLinePunct w:val="0"/>
              <w:autoSpaceDE w:val="0"/>
              <w:autoSpaceDN w:val="0"/>
              <w:bidi w:val="0"/>
              <w:spacing w:line="240" w:lineRule="auto"/>
              <w:rPr>
                <w:rFonts w:ascii="Arial"/>
                <w:sz w:val="21"/>
              </w:rPr>
            </w:pPr>
          </w:p>
          <w:p w14:paraId="5117DD58">
            <w:pPr>
              <w:keepNext w:val="0"/>
              <w:keepLines w:val="0"/>
              <w:pageBreakBefore w:val="0"/>
              <w:kinsoku/>
              <w:wordWrap/>
              <w:overflowPunct/>
              <w:topLinePunct w:val="0"/>
              <w:autoSpaceDE w:val="0"/>
              <w:autoSpaceDN w:val="0"/>
              <w:bidi w:val="0"/>
              <w:spacing w:before="91" w:line="240" w:lineRule="auto"/>
              <w:ind w:left="102" w:right="100" w:firstLine="119"/>
              <w:rPr>
                <w:rFonts w:ascii="仿宋" w:hAnsi="仿宋" w:eastAsia="仿宋" w:cs="仿宋"/>
                <w:sz w:val="28"/>
                <w:szCs w:val="28"/>
              </w:rPr>
            </w:pPr>
            <w:r>
              <w:rPr>
                <w:rFonts w:ascii="仿宋" w:hAnsi="仿宋" w:eastAsia="仿宋" w:cs="仿宋"/>
                <w:spacing w:val="-3"/>
                <w:sz w:val="28"/>
                <w:szCs w:val="28"/>
              </w:rPr>
              <w:t>模块</w:t>
            </w:r>
            <w:r>
              <w:rPr>
                <w:rFonts w:ascii="仿宋" w:hAnsi="仿宋" w:eastAsia="仿宋" w:cs="仿宋"/>
                <w:spacing w:val="-12"/>
                <w:w w:val="91"/>
                <w:sz w:val="28"/>
                <w:szCs w:val="28"/>
              </w:rPr>
              <w:t>(三)</w:t>
            </w:r>
          </w:p>
        </w:tc>
        <w:tc>
          <w:tcPr>
            <w:tcW w:w="557" w:type="dxa"/>
            <w:textDirection w:val="tbRlV"/>
            <w:vAlign w:val="top"/>
          </w:tcPr>
          <w:p w14:paraId="12424B8A">
            <w:pPr>
              <w:keepNext w:val="0"/>
              <w:keepLines w:val="0"/>
              <w:pageBreakBefore w:val="0"/>
              <w:kinsoku/>
              <w:wordWrap/>
              <w:overflowPunct/>
              <w:topLinePunct w:val="0"/>
              <w:autoSpaceDE w:val="0"/>
              <w:autoSpaceDN w:val="0"/>
              <w:bidi w:val="0"/>
              <w:spacing w:before="136" w:line="240" w:lineRule="auto"/>
              <w:ind w:left="2724"/>
              <w:rPr>
                <w:rFonts w:ascii="仿宋" w:hAnsi="仿宋" w:eastAsia="仿宋" w:cs="仿宋"/>
                <w:sz w:val="28"/>
                <w:szCs w:val="28"/>
              </w:rPr>
            </w:pPr>
            <w:r>
              <w:rPr>
                <w:rFonts w:ascii="仿宋" w:hAnsi="仿宋" w:eastAsia="仿宋" w:cs="仿宋"/>
                <w:spacing w:val="-18"/>
                <w:sz w:val="28"/>
                <w:szCs w:val="28"/>
              </w:rPr>
              <w:t>基于</w:t>
            </w:r>
            <w:r>
              <w:rPr>
                <w:rFonts w:ascii="仿宋" w:hAnsi="仿宋" w:eastAsia="仿宋" w:cs="仿宋"/>
                <w:spacing w:val="-9"/>
                <w:sz w:val="28"/>
                <w:szCs w:val="28"/>
              </w:rPr>
              <w:t>数字场景的管理业财税融合与大数据应用</w:t>
            </w:r>
          </w:p>
        </w:tc>
        <w:tc>
          <w:tcPr>
            <w:tcW w:w="5889" w:type="dxa"/>
            <w:vAlign w:val="top"/>
          </w:tcPr>
          <w:p w14:paraId="56C0987D">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p>
          <w:p w14:paraId="4BDF9907">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1.业务分析及评价。形成对资金预测表、生产销售表、采购计划、生产安排、成本等综合分析，提出企业业务管理的优化方案。</w:t>
            </w:r>
          </w:p>
          <w:p w14:paraId="31022098">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2.财务分析及评价。形成对资产负债表、利润表、现金流量表结构的认知，采用杜邦分析法、沃尔评分法等方法对企业的偿债能力、盈利能力、营运能力、发展能力进行分析，应用大数据抓取同行业上市公司的数据进行对比，综合研判公司财务状况、识别公司财务风险、完成对企业的财务评价。</w:t>
            </w:r>
          </w:p>
          <w:p w14:paraId="09092AE3">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3.大数据审计。应用大数据手段，了解被审计单位所在行业的市场供求与竞争、生产经营的季节性和周期性、产品生产技术的变化、能源供应与成本、行业的关键指标和统计数据、法律监管环境等内容;确定审计目标及审计计划;了解被审计单位的内部控制，评估重大错报风险、确定重要性水平等;制定总体应对措施和进一步审计程序;识别和评估各业务循环(销售与收款、采购与付款、生产与存货、人力资源与工薪、筹资与投资、货币资金)的重大错报风险，执行内部控制测试和实质性程序，完成相关审计工作底稿;编制和汇总审计调整分录，编制试算平衡表和已审报表;出具审计报告。</w:t>
            </w:r>
          </w:p>
          <w:p w14:paraId="5DED3497">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4.RPA财务机器人。通过RPA财务机器人自动识别企业票据开具普通发票、专用发票等;自动生成记账凭证;申报缴税。</w:t>
            </w:r>
          </w:p>
          <w:p w14:paraId="4510D088">
            <w:pPr>
              <w:keepNext w:val="0"/>
              <w:keepLines w:val="0"/>
              <w:pageBreakBefore w:val="0"/>
              <w:kinsoku/>
              <w:wordWrap/>
              <w:overflowPunct/>
              <w:topLinePunct w:val="0"/>
              <w:autoSpaceDE w:val="0"/>
              <w:autoSpaceDN w:val="0"/>
              <w:bidi w:val="0"/>
              <w:spacing w:before="8" w:line="240" w:lineRule="auto"/>
              <w:ind w:left="111" w:right="102" w:firstLine="585"/>
              <w:jc w:val="both"/>
              <w:rPr>
                <w:rFonts w:ascii="仿宋" w:hAnsi="仿宋" w:eastAsia="仿宋" w:cs="仿宋"/>
                <w:spacing w:val="3"/>
                <w:sz w:val="28"/>
                <w:szCs w:val="28"/>
              </w:rPr>
            </w:pPr>
            <w:r>
              <w:rPr>
                <w:rFonts w:ascii="仿宋" w:hAnsi="仿宋" w:eastAsia="仿宋" w:cs="仿宋"/>
                <w:spacing w:val="3"/>
                <w:sz w:val="28"/>
                <w:szCs w:val="28"/>
              </w:rPr>
              <w:t>5.税务风险预警。计算行业税负率指标、财务指标、业务指标等，与本公司进行对比。费用风险管控、应收账款风险管控、采购风险管控、存货风险管控等。</w:t>
            </w:r>
          </w:p>
          <w:p w14:paraId="75723390">
            <w:pPr>
              <w:pStyle w:val="2"/>
            </w:pPr>
          </w:p>
        </w:tc>
        <w:tc>
          <w:tcPr>
            <w:tcW w:w="824" w:type="dxa"/>
            <w:vAlign w:val="top"/>
          </w:tcPr>
          <w:p w14:paraId="4A9AA052">
            <w:pPr>
              <w:keepNext w:val="0"/>
              <w:keepLines w:val="0"/>
              <w:pageBreakBefore w:val="0"/>
              <w:kinsoku/>
              <w:wordWrap/>
              <w:overflowPunct/>
              <w:topLinePunct w:val="0"/>
              <w:autoSpaceDE w:val="0"/>
              <w:autoSpaceDN w:val="0"/>
              <w:bidi w:val="0"/>
              <w:spacing w:line="240" w:lineRule="auto"/>
              <w:rPr>
                <w:rFonts w:ascii="Arial"/>
                <w:sz w:val="21"/>
              </w:rPr>
            </w:pPr>
          </w:p>
          <w:p w14:paraId="2EC2AD0B">
            <w:pPr>
              <w:keepNext w:val="0"/>
              <w:keepLines w:val="0"/>
              <w:pageBreakBefore w:val="0"/>
              <w:kinsoku/>
              <w:wordWrap/>
              <w:overflowPunct/>
              <w:topLinePunct w:val="0"/>
              <w:autoSpaceDE w:val="0"/>
              <w:autoSpaceDN w:val="0"/>
              <w:bidi w:val="0"/>
              <w:spacing w:line="240" w:lineRule="auto"/>
              <w:rPr>
                <w:rFonts w:ascii="Arial"/>
                <w:sz w:val="21"/>
              </w:rPr>
            </w:pPr>
          </w:p>
          <w:p w14:paraId="2CBFD870">
            <w:pPr>
              <w:keepNext w:val="0"/>
              <w:keepLines w:val="0"/>
              <w:pageBreakBefore w:val="0"/>
              <w:kinsoku/>
              <w:wordWrap/>
              <w:overflowPunct/>
              <w:topLinePunct w:val="0"/>
              <w:autoSpaceDE w:val="0"/>
              <w:autoSpaceDN w:val="0"/>
              <w:bidi w:val="0"/>
              <w:spacing w:line="240" w:lineRule="auto"/>
              <w:rPr>
                <w:rFonts w:ascii="Arial"/>
                <w:sz w:val="21"/>
              </w:rPr>
            </w:pPr>
          </w:p>
          <w:p w14:paraId="15E208BB">
            <w:pPr>
              <w:keepNext w:val="0"/>
              <w:keepLines w:val="0"/>
              <w:pageBreakBefore w:val="0"/>
              <w:kinsoku/>
              <w:wordWrap/>
              <w:overflowPunct/>
              <w:topLinePunct w:val="0"/>
              <w:autoSpaceDE w:val="0"/>
              <w:autoSpaceDN w:val="0"/>
              <w:bidi w:val="0"/>
              <w:spacing w:line="240" w:lineRule="auto"/>
              <w:rPr>
                <w:rFonts w:ascii="Arial"/>
                <w:sz w:val="21"/>
              </w:rPr>
            </w:pPr>
          </w:p>
          <w:p w14:paraId="680F8AAC">
            <w:pPr>
              <w:keepNext w:val="0"/>
              <w:keepLines w:val="0"/>
              <w:pageBreakBefore w:val="0"/>
              <w:kinsoku/>
              <w:wordWrap/>
              <w:overflowPunct/>
              <w:topLinePunct w:val="0"/>
              <w:autoSpaceDE w:val="0"/>
              <w:autoSpaceDN w:val="0"/>
              <w:bidi w:val="0"/>
              <w:spacing w:line="240" w:lineRule="auto"/>
              <w:rPr>
                <w:rFonts w:ascii="Arial"/>
                <w:sz w:val="21"/>
              </w:rPr>
            </w:pPr>
          </w:p>
          <w:p w14:paraId="3B92BFC6">
            <w:pPr>
              <w:keepNext w:val="0"/>
              <w:keepLines w:val="0"/>
              <w:pageBreakBefore w:val="0"/>
              <w:kinsoku/>
              <w:wordWrap/>
              <w:overflowPunct/>
              <w:topLinePunct w:val="0"/>
              <w:autoSpaceDE w:val="0"/>
              <w:autoSpaceDN w:val="0"/>
              <w:bidi w:val="0"/>
              <w:spacing w:line="240" w:lineRule="auto"/>
              <w:rPr>
                <w:rFonts w:ascii="Arial"/>
                <w:sz w:val="21"/>
              </w:rPr>
            </w:pPr>
          </w:p>
          <w:p w14:paraId="6CFA1F26">
            <w:pPr>
              <w:keepNext w:val="0"/>
              <w:keepLines w:val="0"/>
              <w:pageBreakBefore w:val="0"/>
              <w:kinsoku/>
              <w:wordWrap/>
              <w:overflowPunct/>
              <w:topLinePunct w:val="0"/>
              <w:autoSpaceDE w:val="0"/>
              <w:autoSpaceDN w:val="0"/>
              <w:bidi w:val="0"/>
              <w:spacing w:line="240" w:lineRule="auto"/>
              <w:rPr>
                <w:rFonts w:ascii="Arial"/>
                <w:sz w:val="21"/>
              </w:rPr>
            </w:pPr>
          </w:p>
          <w:p w14:paraId="74332AC7">
            <w:pPr>
              <w:keepNext w:val="0"/>
              <w:keepLines w:val="0"/>
              <w:pageBreakBefore w:val="0"/>
              <w:kinsoku/>
              <w:wordWrap/>
              <w:overflowPunct/>
              <w:topLinePunct w:val="0"/>
              <w:autoSpaceDE w:val="0"/>
              <w:autoSpaceDN w:val="0"/>
              <w:bidi w:val="0"/>
              <w:spacing w:line="240" w:lineRule="auto"/>
              <w:rPr>
                <w:rFonts w:ascii="Arial"/>
                <w:sz w:val="21"/>
              </w:rPr>
            </w:pPr>
          </w:p>
          <w:p w14:paraId="7BB3983E">
            <w:pPr>
              <w:keepNext w:val="0"/>
              <w:keepLines w:val="0"/>
              <w:pageBreakBefore w:val="0"/>
              <w:kinsoku/>
              <w:wordWrap/>
              <w:overflowPunct/>
              <w:topLinePunct w:val="0"/>
              <w:autoSpaceDE w:val="0"/>
              <w:autoSpaceDN w:val="0"/>
              <w:bidi w:val="0"/>
              <w:spacing w:line="240" w:lineRule="auto"/>
              <w:rPr>
                <w:rFonts w:ascii="Arial"/>
                <w:sz w:val="21"/>
              </w:rPr>
            </w:pPr>
          </w:p>
          <w:p w14:paraId="63F02BD5">
            <w:pPr>
              <w:keepNext w:val="0"/>
              <w:keepLines w:val="0"/>
              <w:pageBreakBefore w:val="0"/>
              <w:kinsoku/>
              <w:wordWrap/>
              <w:overflowPunct/>
              <w:topLinePunct w:val="0"/>
              <w:autoSpaceDE w:val="0"/>
              <w:autoSpaceDN w:val="0"/>
              <w:bidi w:val="0"/>
              <w:spacing w:line="240" w:lineRule="auto"/>
              <w:rPr>
                <w:rFonts w:ascii="Arial"/>
                <w:sz w:val="21"/>
              </w:rPr>
            </w:pPr>
          </w:p>
          <w:p w14:paraId="1369ABDB">
            <w:pPr>
              <w:keepNext w:val="0"/>
              <w:keepLines w:val="0"/>
              <w:pageBreakBefore w:val="0"/>
              <w:kinsoku/>
              <w:wordWrap/>
              <w:overflowPunct/>
              <w:topLinePunct w:val="0"/>
              <w:autoSpaceDE w:val="0"/>
              <w:autoSpaceDN w:val="0"/>
              <w:bidi w:val="0"/>
              <w:spacing w:line="240" w:lineRule="auto"/>
              <w:rPr>
                <w:rFonts w:ascii="Arial"/>
                <w:sz w:val="21"/>
              </w:rPr>
            </w:pPr>
          </w:p>
          <w:p w14:paraId="74CD1755">
            <w:pPr>
              <w:keepNext w:val="0"/>
              <w:keepLines w:val="0"/>
              <w:pageBreakBefore w:val="0"/>
              <w:kinsoku/>
              <w:wordWrap/>
              <w:overflowPunct/>
              <w:topLinePunct w:val="0"/>
              <w:autoSpaceDE w:val="0"/>
              <w:autoSpaceDN w:val="0"/>
              <w:bidi w:val="0"/>
              <w:spacing w:line="240" w:lineRule="auto"/>
              <w:rPr>
                <w:rFonts w:ascii="Arial"/>
                <w:sz w:val="21"/>
              </w:rPr>
            </w:pPr>
          </w:p>
          <w:p w14:paraId="6E19F5AF">
            <w:pPr>
              <w:keepNext w:val="0"/>
              <w:keepLines w:val="0"/>
              <w:pageBreakBefore w:val="0"/>
              <w:kinsoku/>
              <w:wordWrap/>
              <w:overflowPunct/>
              <w:topLinePunct w:val="0"/>
              <w:autoSpaceDE w:val="0"/>
              <w:autoSpaceDN w:val="0"/>
              <w:bidi w:val="0"/>
              <w:spacing w:line="240" w:lineRule="auto"/>
              <w:rPr>
                <w:rFonts w:ascii="Arial"/>
                <w:sz w:val="21"/>
              </w:rPr>
            </w:pPr>
          </w:p>
          <w:p w14:paraId="7480D0E7">
            <w:pPr>
              <w:keepNext w:val="0"/>
              <w:keepLines w:val="0"/>
              <w:pageBreakBefore w:val="0"/>
              <w:kinsoku/>
              <w:wordWrap/>
              <w:overflowPunct/>
              <w:topLinePunct w:val="0"/>
              <w:autoSpaceDE w:val="0"/>
              <w:autoSpaceDN w:val="0"/>
              <w:bidi w:val="0"/>
              <w:spacing w:line="240" w:lineRule="auto"/>
              <w:rPr>
                <w:rFonts w:ascii="Arial"/>
                <w:sz w:val="21"/>
              </w:rPr>
            </w:pPr>
          </w:p>
          <w:p w14:paraId="289FA2ED">
            <w:pPr>
              <w:keepNext w:val="0"/>
              <w:keepLines w:val="0"/>
              <w:pageBreakBefore w:val="0"/>
              <w:kinsoku/>
              <w:wordWrap/>
              <w:overflowPunct/>
              <w:topLinePunct w:val="0"/>
              <w:autoSpaceDE w:val="0"/>
              <w:autoSpaceDN w:val="0"/>
              <w:bidi w:val="0"/>
              <w:spacing w:line="240" w:lineRule="auto"/>
              <w:rPr>
                <w:rFonts w:ascii="Arial"/>
                <w:sz w:val="21"/>
              </w:rPr>
            </w:pPr>
          </w:p>
          <w:p w14:paraId="0385F8E2">
            <w:pPr>
              <w:keepNext w:val="0"/>
              <w:keepLines w:val="0"/>
              <w:pageBreakBefore w:val="0"/>
              <w:kinsoku/>
              <w:wordWrap/>
              <w:overflowPunct/>
              <w:topLinePunct w:val="0"/>
              <w:autoSpaceDE w:val="0"/>
              <w:autoSpaceDN w:val="0"/>
              <w:bidi w:val="0"/>
              <w:spacing w:line="240" w:lineRule="auto"/>
              <w:rPr>
                <w:rFonts w:ascii="Arial"/>
                <w:sz w:val="21"/>
              </w:rPr>
            </w:pPr>
          </w:p>
          <w:p w14:paraId="35A9C5EB">
            <w:pPr>
              <w:keepNext w:val="0"/>
              <w:keepLines w:val="0"/>
              <w:pageBreakBefore w:val="0"/>
              <w:kinsoku/>
              <w:wordWrap/>
              <w:overflowPunct/>
              <w:topLinePunct w:val="0"/>
              <w:autoSpaceDE w:val="0"/>
              <w:autoSpaceDN w:val="0"/>
              <w:bidi w:val="0"/>
              <w:spacing w:line="240" w:lineRule="auto"/>
              <w:rPr>
                <w:rFonts w:ascii="Arial"/>
                <w:sz w:val="21"/>
              </w:rPr>
            </w:pPr>
          </w:p>
          <w:p w14:paraId="327F633F">
            <w:pPr>
              <w:keepNext w:val="0"/>
              <w:keepLines w:val="0"/>
              <w:pageBreakBefore w:val="0"/>
              <w:kinsoku/>
              <w:wordWrap/>
              <w:overflowPunct/>
              <w:topLinePunct w:val="0"/>
              <w:autoSpaceDE w:val="0"/>
              <w:autoSpaceDN w:val="0"/>
              <w:bidi w:val="0"/>
              <w:spacing w:line="240" w:lineRule="auto"/>
              <w:rPr>
                <w:rFonts w:ascii="Arial"/>
                <w:sz w:val="21"/>
              </w:rPr>
            </w:pPr>
          </w:p>
          <w:p w14:paraId="58CAD5FD">
            <w:pPr>
              <w:keepNext w:val="0"/>
              <w:keepLines w:val="0"/>
              <w:pageBreakBefore w:val="0"/>
              <w:kinsoku/>
              <w:wordWrap/>
              <w:overflowPunct/>
              <w:topLinePunct w:val="0"/>
              <w:autoSpaceDE w:val="0"/>
              <w:autoSpaceDN w:val="0"/>
              <w:bidi w:val="0"/>
              <w:spacing w:line="240" w:lineRule="auto"/>
              <w:rPr>
                <w:rFonts w:ascii="Arial"/>
                <w:sz w:val="21"/>
              </w:rPr>
            </w:pPr>
          </w:p>
          <w:p w14:paraId="2E2CAD00">
            <w:pPr>
              <w:keepNext w:val="0"/>
              <w:keepLines w:val="0"/>
              <w:pageBreakBefore w:val="0"/>
              <w:kinsoku/>
              <w:wordWrap/>
              <w:overflowPunct/>
              <w:topLinePunct w:val="0"/>
              <w:autoSpaceDE w:val="0"/>
              <w:autoSpaceDN w:val="0"/>
              <w:bidi w:val="0"/>
              <w:spacing w:line="240" w:lineRule="auto"/>
              <w:rPr>
                <w:rFonts w:ascii="Arial"/>
                <w:sz w:val="21"/>
              </w:rPr>
            </w:pPr>
          </w:p>
          <w:p w14:paraId="024AE9E4">
            <w:pPr>
              <w:keepNext w:val="0"/>
              <w:keepLines w:val="0"/>
              <w:pageBreakBefore w:val="0"/>
              <w:kinsoku/>
              <w:wordWrap/>
              <w:overflowPunct/>
              <w:topLinePunct w:val="0"/>
              <w:autoSpaceDE w:val="0"/>
              <w:autoSpaceDN w:val="0"/>
              <w:bidi w:val="0"/>
              <w:spacing w:line="240" w:lineRule="auto"/>
              <w:rPr>
                <w:rFonts w:ascii="Arial"/>
                <w:sz w:val="21"/>
              </w:rPr>
            </w:pPr>
          </w:p>
          <w:p w14:paraId="7FDEA8FB">
            <w:pPr>
              <w:keepNext w:val="0"/>
              <w:keepLines w:val="0"/>
              <w:pageBreakBefore w:val="0"/>
              <w:kinsoku/>
              <w:wordWrap/>
              <w:overflowPunct/>
              <w:topLinePunct w:val="0"/>
              <w:autoSpaceDE w:val="0"/>
              <w:autoSpaceDN w:val="0"/>
              <w:bidi w:val="0"/>
              <w:spacing w:line="240" w:lineRule="auto"/>
              <w:rPr>
                <w:rFonts w:ascii="Arial"/>
                <w:sz w:val="21"/>
              </w:rPr>
            </w:pPr>
          </w:p>
          <w:p w14:paraId="268AC26D">
            <w:pPr>
              <w:keepNext w:val="0"/>
              <w:keepLines w:val="0"/>
              <w:pageBreakBefore w:val="0"/>
              <w:kinsoku/>
              <w:wordWrap/>
              <w:overflowPunct/>
              <w:topLinePunct w:val="0"/>
              <w:autoSpaceDE w:val="0"/>
              <w:autoSpaceDN w:val="0"/>
              <w:bidi w:val="0"/>
              <w:spacing w:line="240" w:lineRule="auto"/>
              <w:rPr>
                <w:rFonts w:ascii="Arial"/>
                <w:sz w:val="21"/>
              </w:rPr>
            </w:pPr>
          </w:p>
          <w:p w14:paraId="0D17617C">
            <w:pPr>
              <w:keepNext w:val="0"/>
              <w:keepLines w:val="0"/>
              <w:pageBreakBefore w:val="0"/>
              <w:kinsoku/>
              <w:wordWrap/>
              <w:overflowPunct/>
              <w:topLinePunct w:val="0"/>
              <w:autoSpaceDE w:val="0"/>
              <w:autoSpaceDN w:val="0"/>
              <w:bidi w:val="0"/>
              <w:spacing w:line="240" w:lineRule="auto"/>
              <w:rPr>
                <w:rFonts w:ascii="Arial"/>
                <w:sz w:val="21"/>
              </w:rPr>
            </w:pPr>
          </w:p>
          <w:p w14:paraId="253B91D3">
            <w:pPr>
              <w:keepNext w:val="0"/>
              <w:keepLines w:val="0"/>
              <w:pageBreakBefore w:val="0"/>
              <w:kinsoku/>
              <w:wordWrap/>
              <w:overflowPunct/>
              <w:topLinePunct w:val="0"/>
              <w:autoSpaceDE w:val="0"/>
              <w:autoSpaceDN w:val="0"/>
              <w:bidi w:val="0"/>
              <w:spacing w:line="240" w:lineRule="auto"/>
              <w:rPr>
                <w:rFonts w:ascii="Arial"/>
                <w:sz w:val="21"/>
              </w:rPr>
            </w:pPr>
          </w:p>
          <w:p w14:paraId="3D3BD9CF">
            <w:pPr>
              <w:keepNext w:val="0"/>
              <w:keepLines w:val="0"/>
              <w:pageBreakBefore w:val="0"/>
              <w:kinsoku/>
              <w:wordWrap/>
              <w:overflowPunct/>
              <w:topLinePunct w:val="0"/>
              <w:autoSpaceDE w:val="0"/>
              <w:autoSpaceDN w:val="0"/>
              <w:bidi w:val="0"/>
              <w:spacing w:before="91" w:line="240" w:lineRule="auto"/>
              <w:ind w:left="142" w:right="127" w:firstLine="87"/>
              <w:rPr>
                <w:rFonts w:ascii="仿宋" w:hAnsi="仿宋" w:eastAsia="仿宋" w:cs="仿宋"/>
                <w:sz w:val="28"/>
                <w:szCs w:val="28"/>
              </w:rPr>
            </w:pPr>
            <w:r>
              <w:rPr>
                <w:rFonts w:ascii="仿宋" w:hAnsi="仿宋" w:eastAsia="仿宋" w:cs="仿宋"/>
                <w:spacing w:val="-10"/>
                <w:sz w:val="28"/>
                <w:szCs w:val="28"/>
              </w:rPr>
              <w:t>1</w:t>
            </w:r>
            <w:r>
              <w:rPr>
                <w:rFonts w:ascii="仿宋" w:hAnsi="仿宋" w:eastAsia="仿宋" w:cs="仿宋"/>
                <w:spacing w:val="-9"/>
                <w:sz w:val="28"/>
                <w:szCs w:val="28"/>
              </w:rPr>
              <w:t>50</w:t>
            </w:r>
            <w:r>
              <w:rPr>
                <w:rFonts w:ascii="仿宋" w:hAnsi="仿宋" w:eastAsia="仿宋" w:cs="仿宋"/>
                <w:spacing w:val="-7"/>
                <w:sz w:val="28"/>
                <w:szCs w:val="28"/>
              </w:rPr>
              <w:t>分</w:t>
            </w:r>
            <w:r>
              <w:rPr>
                <w:rFonts w:ascii="仿宋" w:hAnsi="仿宋" w:eastAsia="仿宋" w:cs="仿宋"/>
                <w:spacing w:val="-5"/>
                <w:sz w:val="28"/>
                <w:szCs w:val="28"/>
              </w:rPr>
              <w:t>钟</w:t>
            </w:r>
          </w:p>
        </w:tc>
        <w:tc>
          <w:tcPr>
            <w:tcW w:w="966" w:type="dxa"/>
            <w:vAlign w:val="top"/>
          </w:tcPr>
          <w:p w14:paraId="427C4B84">
            <w:pPr>
              <w:keepNext w:val="0"/>
              <w:keepLines w:val="0"/>
              <w:pageBreakBefore w:val="0"/>
              <w:kinsoku/>
              <w:wordWrap/>
              <w:overflowPunct/>
              <w:topLinePunct w:val="0"/>
              <w:autoSpaceDE w:val="0"/>
              <w:autoSpaceDN w:val="0"/>
              <w:bidi w:val="0"/>
              <w:spacing w:line="240" w:lineRule="auto"/>
              <w:rPr>
                <w:rFonts w:ascii="Arial"/>
                <w:sz w:val="21"/>
              </w:rPr>
            </w:pPr>
          </w:p>
          <w:p w14:paraId="055C6EBB">
            <w:pPr>
              <w:keepNext w:val="0"/>
              <w:keepLines w:val="0"/>
              <w:pageBreakBefore w:val="0"/>
              <w:kinsoku/>
              <w:wordWrap/>
              <w:overflowPunct/>
              <w:topLinePunct w:val="0"/>
              <w:autoSpaceDE w:val="0"/>
              <w:autoSpaceDN w:val="0"/>
              <w:bidi w:val="0"/>
              <w:spacing w:line="240" w:lineRule="auto"/>
              <w:rPr>
                <w:rFonts w:ascii="Arial"/>
                <w:sz w:val="21"/>
              </w:rPr>
            </w:pPr>
          </w:p>
          <w:p w14:paraId="4F63AC2F">
            <w:pPr>
              <w:keepNext w:val="0"/>
              <w:keepLines w:val="0"/>
              <w:pageBreakBefore w:val="0"/>
              <w:kinsoku/>
              <w:wordWrap/>
              <w:overflowPunct/>
              <w:topLinePunct w:val="0"/>
              <w:autoSpaceDE w:val="0"/>
              <w:autoSpaceDN w:val="0"/>
              <w:bidi w:val="0"/>
              <w:spacing w:line="240" w:lineRule="auto"/>
              <w:rPr>
                <w:rFonts w:ascii="Arial"/>
                <w:sz w:val="21"/>
              </w:rPr>
            </w:pPr>
          </w:p>
          <w:p w14:paraId="12B4CE15">
            <w:pPr>
              <w:keepNext w:val="0"/>
              <w:keepLines w:val="0"/>
              <w:pageBreakBefore w:val="0"/>
              <w:kinsoku/>
              <w:wordWrap/>
              <w:overflowPunct/>
              <w:topLinePunct w:val="0"/>
              <w:autoSpaceDE w:val="0"/>
              <w:autoSpaceDN w:val="0"/>
              <w:bidi w:val="0"/>
              <w:spacing w:line="240" w:lineRule="auto"/>
              <w:rPr>
                <w:rFonts w:ascii="Arial"/>
                <w:sz w:val="21"/>
              </w:rPr>
            </w:pPr>
          </w:p>
          <w:p w14:paraId="04CB05E8">
            <w:pPr>
              <w:keepNext w:val="0"/>
              <w:keepLines w:val="0"/>
              <w:pageBreakBefore w:val="0"/>
              <w:kinsoku/>
              <w:wordWrap/>
              <w:overflowPunct/>
              <w:topLinePunct w:val="0"/>
              <w:autoSpaceDE w:val="0"/>
              <w:autoSpaceDN w:val="0"/>
              <w:bidi w:val="0"/>
              <w:spacing w:line="240" w:lineRule="auto"/>
              <w:rPr>
                <w:rFonts w:ascii="Arial"/>
                <w:sz w:val="21"/>
              </w:rPr>
            </w:pPr>
          </w:p>
          <w:p w14:paraId="1B7677AC">
            <w:pPr>
              <w:keepNext w:val="0"/>
              <w:keepLines w:val="0"/>
              <w:pageBreakBefore w:val="0"/>
              <w:kinsoku/>
              <w:wordWrap/>
              <w:overflowPunct/>
              <w:topLinePunct w:val="0"/>
              <w:autoSpaceDE w:val="0"/>
              <w:autoSpaceDN w:val="0"/>
              <w:bidi w:val="0"/>
              <w:spacing w:line="240" w:lineRule="auto"/>
              <w:rPr>
                <w:rFonts w:ascii="Arial"/>
                <w:sz w:val="21"/>
              </w:rPr>
            </w:pPr>
          </w:p>
          <w:p w14:paraId="2E7D62E5">
            <w:pPr>
              <w:keepNext w:val="0"/>
              <w:keepLines w:val="0"/>
              <w:pageBreakBefore w:val="0"/>
              <w:kinsoku/>
              <w:wordWrap/>
              <w:overflowPunct/>
              <w:topLinePunct w:val="0"/>
              <w:autoSpaceDE w:val="0"/>
              <w:autoSpaceDN w:val="0"/>
              <w:bidi w:val="0"/>
              <w:spacing w:line="240" w:lineRule="auto"/>
              <w:rPr>
                <w:rFonts w:ascii="Arial"/>
                <w:sz w:val="21"/>
              </w:rPr>
            </w:pPr>
          </w:p>
          <w:p w14:paraId="5B31E652">
            <w:pPr>
              <w:keepNext w:val="0"/>
              <w:keepLines w:val="0"/>
              <w:pageBreakBefore w:val="0"/>
              <w:kinsoku/>
              <w:wordWrap/>
              <w:overflowPunct/>
              <w:topLinePunct w:val="0"/>
              <w:autoSpaceDE w:val="0"/>
              <w:autoSpaceDN w:val="0"/>
              <w:bidi w:val="0"/>
              <w:spacing w:line="240" w:lineRule="auto"/>
              <w:rPr>
                <w:rFonts w:ascii="Arial"/>
                <w:sz w:val="21"/>
              </w:rPr>
            </w:pPr>
          </w:p>
          <w:p w14:paraId="25B8C4D5">
            <w:pPr>
              <w:keepNext w:val="0"/>
              <w:keepLines w:val="0"/>
              <w:pageBreakBefore w:val="0"/>
              <w:kinsoku/>
              <w:wordWrap/>
              <w:overflowPunct/>
              <w:topLinePunct w:val="0"/>
              <w:autoSpaceDE w:val="0"/>
              <w:autoSpaceDN w:val="0"/>
              <w:bidi w:val="0"/>
              <w:spacing w:line="240" w:lineRule="auto"/>
              <w:rPr>
                <w:rFonts w:ascii="Arial"/>
                <w:sz w:val="21"/>
              </w:rPr>
            </w:pPr>
          </w:p>
          <w:p w14:paraId="2005B81B">
            <w:pPr>
              <w:keepNext w:val="0"/>
              <w:keepLines w:val="0"/>
              <w:pageBreakBefore w:val="0"/>
              <w:kinsoku/>
              <w:wordWrap/>
              <w:overflowPunct/>
              <w:topLinePunct w:val="0"/>
              <w:autoSpaceDE w:val="0"/>
              <w:autoSpaceDN w:val="0"/>
              <w:bidi w:val="0"/>
              <w:spacing w:line="240" w:lineRule="auto"/>
              <w:rPr>
                <w:rFonts w:ascii="Arial"/>
                <w:sz w:val="21"/>
              </w:rPr>
            </w:pPr>
          </w:p>
          <w:p w14:paraId="7BD3C4C9">
            <w:pPr>
              <w:keepNext w:val="0"/>
              <w:keepLines w:val="0"/>
              <w:pageBreakBefore w:val="0"/>
              <w:kinsoku/>
              <w:wordWrap/>
              <w:overflowPunct/>
              <w:topLinePunct w:val="0"/>
              <w:autoSpaceDE w:val="0"/>
              <w:autoSpaceDN w:val="0"/>
              <w:bidi w:val="0"/>
              <w:spacing w:line="240" w:lineRule="auto"/>
              <w:rPr>
                <w:rFonts w:ascii="Arial"/>
                <w:sz w:val="21"/>
              </w:rPr>
            </w:pPr>
          </w:p>
          <w:p w14:paraId="3D32B776">
            <w:pPr>
              <w:keepNext w:val="0"/>
              <w:keepLines w:val="0"/>
              <w:pageBreakBefore w:val="0"/>
              <w:kinsoku/>
              <w:wordWrap/>
              <w:overflowPunct/>
              <w:topLinePunct w:val="0"/>
              <w:autoSpaceDE w:val="0"/>
              <w:autoSpaceDN w:val="0"/>
              <w:bidi w:val="0"/>
              <w:spacing w:line="240" w:lineRule="auto"/>
              <w:rPr>
                <w:rFonts w:ascii="Arial"/>
                <w:sz w:val="21"/>
              </w:rPr>
            </w:pPr>
          </w:p>
          <w:p w14:paraId="6ED8A67A">
            <w:pPr>
              <w:keepNext w:val="0"/>
              <w:keepLines w:val="0"/>
              <w:pageBreakBefore w:val="0"/>
              <w:kinsoku/>
              <w:wordWrap/>
              <w:overflowPunct/>
              <w:topLinePunct w:val="0"/>
              <w:autoSpaceDE w:val="0"/>
              <w:autoSpaceDN w:val="0"/>
              <w:bidi w:val="0"/>
              <w:spacing w:line="240" w:lineRule="auto"/>
              <w:rPr>
                <w:rFonts w:ascii="Arial"/>
                <w:sz w:val="21"/>
              </w:rPr>
            </w:pPr>
          </w:p>
          <w:p w14:paraId="04E36D52">
            <w:pPr>
              <w:keepNext w:val="0"/>
              <w:keepLines w:val="0"/>
              <w:pageBreakBefore w:val="0"/>
              <w:kinsoku/>
              <w:wordWrap/>
              <w:overflowPunct/>
              <w:topLinePunct w:val="0"/>
              <w:autoSpaceDE w:val="0"/>
              <w:autoSpaceDN w:val="0"/>
              <w:bidi w:val="0"/>
              <w:spacing w:line="240" w:lineRule="auto"/>
              <w:rPr>
                <w:rFonts w:ascii="Arial"/>
                <w:sz w:val="21"/>
              </w:rPr>
            </w:pPr>
          </w:p>
          <w:p w14:paraId="2116ADA3">
            <w:pPr>
              <w:keepNext w:val="0"/>
              <w:keepLines w:val="0"/>
              <w:pageBreakBefore w:val="0"/>
              <w:kinsoku/>
              <w:wordWrap/>
              <w:overflowPunct/>
              <w:topLinePunct w:val="0"/>
              <w:autoSpaceDE w:val="0"/>
              <w:autoSpaceDN w:val="0"/>
              <w:bidi w:val="0"/>
              <w:spacing w:line="240" w:lineRule="auto"/>
              <w:rPr>
                <w:rFonts w:ascii="Arial"/>
                <w:sz w:val="21"/>
              </w:rPr>
            </w:pPr>
          </w:p>
          <w:p w14:paraId="7B06DC98">
            <w:pPr>
              <w:keepNext w:val="0"/>
              <w:keepLines w:val="0"/>
              <w:pageBreakBefore w:val="0"/>
              <w:kinsoku/>
              <w:wordWrap/>
              <w:overflowPunct/>
              <w:topLinePunct w:val="0"/>
              <w:autoSpaceDE w:val="0"/>
              <w:autoSpaceDN w:val="0"/>
              <w:bidi w:val="0"/>
              <w:spacing w:line="240" w:lineRule="auto"/>
              <w:rPr>
                <w:rFonts w:ascii="Arial"/>
                <w:sz w:val="21"/>
              </w:rPr>
            </w:pPr>
          </w:p>
          <w:p w14:paraId="02C7F695">
            <w:pPr>
              <w:keepNext w:val="0"/>
              <w:keepLines w:val="0"/>
              <w:pageBreakBefore w:val="0"/>
              <w:kinsoku/>
              <w:wordWrap/>
              <w:overflowPunct/>
              <w:topLinePunct w:val="0"/>
              <w:autoSpaceDE w:val="0"/>
              <w:autoSpaceDN w:val="0"/>
              <w:bidi w:val="0"/>
              <w:spacing w:line="240" w:lineRule="auto"/>
              <w:rPr>
                <w:rFonts w:ascii="Arial"/>
                <w:sz w:val="21"/>
              </w:rPr>
            </w:pPr>
          </w:p>
          <w:p w14:paraId="0AF8FB72">
            <w:pPr>
              <w:keepNext w:val="0"/>
              <w:keepLines w:val="0"/>
              <w:pageBreakBefore w:val="0"/>
              <w:kinsoku/>
              <w:wordWrap/>
              <w:overflowPunct/>
              <w:topLinePunct w:val="0"/>
              <w:autoSpaceDE w:val="0"/>
              <w:autoSpaceDN w:val="0"/>
              <w:bidi w:val="0"/>
              <w:spacing w:line="240" w:lineRule="auto"/>
              <w:rPr>
                <w:rFonts w:ascii="Arial"/>
                <w:sz w:val="21"/>
              </w:rPr>
            </w:pPr>
          </w:p>
          <w:p w14:paraId="1EAE6EC0">
            <w:pPr>
              <w:keepNext w:val="0"/>
              <w:keepLines w:val="0"/>
              <w:pageBreakBefore w:val="0"/>
              <w:kinsoku/>
              <w:wordWrap/>
              <w:overflowPunct/>
              <w:topLinePunct w:val="0"/>
              <w:autoSpaceDE w:val="0"/>
              <w:autoSpaceDN w:val="0"/>
              <w:bidi w:val="0"/>
              <w:spacing w:line="240" w:lineRule="auto"/>
              <w:rPr>
                <w:rFonts w:ascii="Arial"/>
                <w:sz w:val="21"/>
              </w:rPr>
            </w:pPr>
          </w:p>
          <w:p w14:paraId="016EA20D">
            <w:pPr>
              <w:keepNext w:val="0"/>
              <w:keepLines w:val="0"/>
              <w:pageBreakBefore w:val="0"/>
              <w:kinsoku/>
              <w:wordWrap/>
              <w:overflowPunct/>
              <w:topLinePunct w:val="0"/>
              <w:autoSpaceDE w:val="0"/>
              <w:autoSpaceDN w:val="0"/>
              <w:bidi w:val="0"/>
              <w:spacing w:line="240" w:lineRule="auto"/>
              <w:rPr>
                <w:rFonts w:ascii="Arial"/>
                <w:sz w:val="21"/>
              </w:rPr>
            </w:pPr>
          </w:p>
          <w:p w14:paraId="5D3F8277">
            <w:pPr>
              <w:keepNext w:val="0"/>
              <w:keepLines w:val="0"/>
              <w:pageBreakBefore w:val="0"/>
              <w:kinsoku/>
              <w:wordWrap/>
              <w:overflowPunct/>
              <w:topLinePunct w:val="0"/>
              <w:autoSpaceDE w:val="0"/>
              <w:autoSpaceDN w:val="0"/>
              <w:bidi w:val="0"/>
              <w:spacing w:line="240" w:lineRule="auto"/>
              <w:rPr>
                <w:rFonts w:ascii="Arial"/>
                <w:sz w:val="21"/>
              </w:rPr>
            </w:pPr>
          </w:p>
          <w:p w14:paraId="255019F4">
            <w:pPr>
              <w:keepNext w:val="0"/>
              <w:keepLines w:val="0"/>
              <w:pageBreakBefore w:val="0"/>
              <w:kinsoku/>
              <w:wordWrap/>
              <w:overflowPunct/>
              <w:topLinePunct w:val="0"/>
              <w:autoSpaceDE w:val="0"/>
              <w:autoSpaceDN w:val="0"/>
              <w:bidi w:val="0"/>
              <w:spacing w:line="240" w:lineRule="auto"/>
              <w:rPr>
                <w:rFonts w:ascii="Arial"/>
                <w:sz w:val="21"/>
              </w:rPr>
            </w:pPr>
          </w:p>
          <w:p w14:paraId="1817A309">
            <w:pPr>
              <w:keepNext w:val="0"/>
              <w:keepLines w:val="0"/>
              <w:pageBreakBefore w:val="0"/>
              <w:kinsoku/>
              <w:wordWrap/>
              <w:overflowPunct/>
              <w:topLinePunct w:val="0"/>
              <w:autoSpaceDE w:val="0"/>
              <w:autoSpaceDN w:val="0"/>
              <w:bidi w:val="0"/>
              <w:spacing w:line="240" w:lineRule="auto"/>
              <w:rPr>
                <w:rFonts w:ascii="Arial"/>
                <w:sz w:val="21"/>
              </w:rPr>
            </w:pPr>
          </w:p>
          <w:p w14:paraId="27914EEC">
            <w:pPr>
              <w:keepNext w:val="0"/>
              <w:keepLines w:val="0"/>
              <w:pageBreakBefore w:val="0"/>
              <w:kinsoku/>
              <w:wordWrap/>
              <w:overflowPunct/>
              <w:topLinePunct w:val="0"/>
              <w:autoSpaceDE w:val="0"/>
              <w:autoSpaceDN w:val="0"/>
              <w:bidi w:val="0"/>
              <w:spacing w:line="240" w:lineRule="auto"/>
              <w:rPr>
                <w:rFonts w:ascii="Arial"/>
                <w:sz w:val="21"/>
              </w:rPr>
            </w:pPr>
          </w:p>
          <w:p w14:paraId="7C7B4C6A">
            <w:pPr>
              <w:keepNext w:val="0"/>
              <w:keepLines w:val="0"/>
              <w:pageBreakBefore w:val="0"/>
              <w:kinsoku/>
              <w:wordWrap/>
              <w:overflowPunct/>
              <w:topLinePunct w:val="0"/>
              <w:autoSpaceDE w:val="0"/>
              <w:autoSpaceDN w:val="0"/>
              <w:bidi w:val="0"/>
              <w:spacing w:line="240" w:lineRule="auto"/>
              <w:rPr>
                <w:rFonts w:ascii="Arial"/>
                <w:sz w:val="21"/>
              </w:rPr>
            </w:pPr>
          </w:p>
          <w:p w14:paraId="0869688B">
            <w:pPr>
              <w:keepNext w:val="0"/>
              <w:keepLines w:val="0"/>
              <w:pageBreakBefore w:val="0"/>
              <w:kinsoku/>
              <w:wordWrap/>
              <w:overflowPunct/>
              <w:topLinePunct w:val="0"/>
              <w:autoSpaceDE w:val="0"/>
              <w:autoSpaceDN w:val="0"/>
              <w:bidi w:val="0"/>
              <w:spacing w:before="91" w:line="240" w:lineRule="auto"/>
              <w:ind w:left="353" w:right="151" w:hanging="213"/>
              <w:rPr>
                <w:rFonts w:ascii="仿宋" w:hAnsi="仿宋" w:eastAsia="仿宋" w:cs="仿宋"/>
                <w:sz w:val="28"/>
                <w:szCs w:val="28"/>
              </w:rPr>
            </w:pPr>
            <w:r>
              <w:rPr>
                <w:rFonts w:ascii="仿宋" w:hAnsi="仿宋" w:eastAsia="仿宋" w:cs="仿宋"/>
                <w:spacing w:val="-7"/>
                <w:sz w:val="28"/>
                <w:szCs w:val="28"/>
              </w:rPr>
              <w:t>3</w:t>
            </w:r>
            <w:r>
              <w:rPr>
                <w:rFonts w:ascii="仿宋" w:hAnsi="仿宋" w:eastAsia="仿宋" w:cs="仿宋"/>
                <w:spacing w:val="-6"/>
                <w:sz w:val="28"/>
                <w:szCs w:val="28"/>
              </w:rPr>
              <w:t>0.00</w:t>
            </w:r>
            <w:r>
              <w:rPr>
                <w:rFonts w:ascii="仿宋" w:hAnsi="仿宋" w:eastAsia="仿宋" w:cs="仿宋"/>
                <w:sz w:val="28"/>
                <w:szCs w:val="28"/>
              </w:rPr>
              <w:t>分</w:t>
            </w:r>
          </w:p>
        </w:tc>
      </w:tr>
    </w:tbl>
    <w:p w14:paraId="0EBAF0AE">
      <w:pPr>
        <w:keepNext w:val="0"/>
        <w:keepLines w:val="0"/>
        <w:pageBreakBefore w:val="0"/>
        <w:kinsoku/>
        <w:wordWrap/>
        <w:overflowPunct/>
        <w:topLinePunct w:val="0"/>
        <w:autoSpaceDE w:val="0"/>
        <w:autoSpaceDN w:val="0"/>
        <w:bidi w:val="0"/>
        <w:spacing w:line="240" w:lineRule="auto"/>
        <w:sectPr>
          <w:pgSz w:w="11906" w:h="16839"/>
          <w:pgMar w:top="1240" w:right="1336" w:bottom="400" w:left="1336" w:header="0" w:footer="0" w:gutter="0"/>
          <w:pgNumType w:fmt="decimal"/>
          <w:cols w:space="720" w:num="1"/>
        </w:sectPr>
      </w:pPr>
    </w:p>
    <w:p w14:paraId="438F830E">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四、竞赛方式</w:t>
      </w:r>
    </w:p>
    <w:p w14:paraId="3268899B">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1.赛项采用线下竞赛形式，组队方式为团体赛。不得跨校组队，同一学校参赛队不超过1队。</w:t>
      </w:r>
    </w:p>
    <w:p w14:paraId="396253C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参赛选手须为高等职业学校专科、高等职业学校本科全日制在校学生；五年制高职四、五年级学生可报名参加高职组比赛。每个参赛队由4名选手组成，任务岗位赛前自行决定，在指定台位完成工作任务。每个代表队指导教师限报2名。</w:t>
      </w:r>
    </w:p>
    <w:p w14:paraId="1FD6D2A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3.其他按照大赛报名通知，以及大赛有关制度执行。</w:t>
      </w:r>
    </w:p>
    <w:p w14:paraId="7F634282">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五、竞赛日程安排</w:t>
      </w:r>
    </w:p>
    <w:p w14:paraId="3DB6020F">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（详见参赛手册）</w:t>
      </w:r>
    </w:p>
    <w:p w14:paraId="769744CD">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六、竞赛规则</w:t>
      </w:r>
    </w:p>
    <w:p w14:paraId="22347693">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(一)选手报名</w:t>
      </w:r>
    </w:p>
    <w:p w14:paraId="7528336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各参赛院校须在规定时间内报送参赛选手信息。</w:t>
      </w:r>
    </w:p>
    <w:p w14:paraId="4D7F3E8B">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(二)入场规则</w:t>
      </w:r>
    </w:p>
    <w:p w14:paraId="65B1CB2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参赛选手须持身份证和比赛用证件按时检录、加密、入场。开赛15分钟没有检录的，取消本人参赛资格。</w:t>
      </w:r>
    </w:p>
    <w:p w14:paraId="09380239">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(三)赛场规则</w:t>
      </w:r>
    </w:p>
    <w:p w14:paraId="48338C9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1.参赛选手应听从指挥，服从安排，尊重裁判和工作人员，离开工区须经裁判同意，且远离其他工区。</w:t>
      </w:r>
    </w:p>
    <w:p w14:paraId="237952F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2.竞赛第二和第三模块，1号工位选手须明白自己的账号为经济业务甲方账号，还须注意工位预留的乙方账号和密码，以便同时完成同一经济业务甲方、乙方需要完成的工作任务。</w:t>
      </w:r>
    </w:p>
    <w:p w14:paraId="32EDB36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3.裁判长发出“请选手完成开赛前的准备”口令后，参赛选手方可操作电脑，用工位提示的初始密码登录竞赛系统，及时修改密码。退出系统，用修改后的密码重新登录系统。</w:t>
      </w:r>
    </w:p>
    <w:p w14:paraId="07153C6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4.当裁判长宣布“请工作人员传输竞赛试题”后，参赛选手双手须离开工位，不得再操作电脑。</w:t>
      </w:r>
    </w:p>
    <w:p w14:paraId="1791107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5.当裁判长宣布“比赛开始”时，方可答题。</w:t>
      </w:r>
    </w:p>
    <w:p w14:paraId="631AA43D">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(四)离场规则</w:t>
      </w:r>
    </w:p>
    <w:p w14:paraId="2598308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竞赛结束后，不得将竞赛涉及的用品用具及资料带出赛场。</w:t>
      </w:r>
    </w:p>
    <w:p w14:paraId="6D6A1C80">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(五)成绩评定与结果公布</w:t>
      </w:r>
    </w:p>
    <w:p w14:paraId="5BAB2F1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竞赛成绩通过计算机自动评分、赛场大屏幕实时显示成绩，保留最终成绩至少10分钟。竞赛过程中相关技术人员不得随意操作系统，从计算机系统输出成绩的全过程需要接受监督仲裁员的监督，并进行现场录像。系统输出的竞赛成绩U盘，需在监督仲裁员的监督下由两个裁判员一起移交给加密裁判合并计算竞赛成绩，并经裁判长及有关人员签字确认后在赛场外张贴成绩单公布最终比赛成绩。</w:t>
      </w:r>
    </w:p>
    <w:p w14:paraId="296987B7">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七、技术规范</w:t>
      </w:r>
    </w:p>
    <w:p w14:paraId="339ADB08">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(一)相关标准</w:t>
      </w:r>
    </w:p>
    <w:p w14:paraId="613A687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1.国务院关于印发促进大数据发展行动纲要的通知国发〔2015〕50号</w:t>
      </w:r>
    </w:p>
    <w:p w14:paraId="24F9425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2.中国管理会计职业能力框架</w:t>
      </w:r>
    </w:p>
    <w:p w14:paraId="1FF0CBB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3.企业内部控制应用指引</w:t>
      </w:r>
    </w:p>
    <w:p w14:paraId="198CCEE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4.截止2023年12月31日发布并开始在一般企业实施的《企业会计准则》</w:t>
      </w:r>
    </w:p>
    <w:p w14:paraId="2476CCF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5.截止2023年12月31日发布并开始实施的《管理会计基本指引》《管理会计应用指引》</w:t>
      </w:r>
    </w:p>
    <w:p w14:paraId="5AC92E6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6.截止2023年12月31日发布并开始实施的税收政策</w:t>
      </w:r>
    </w:p>
    <w:p w14:paraId="18B2B83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7.截止2023年12月31日发布并开始实施的其它相关财经类法规、制度等</w:t>
      </w:r>
    </w:p>
    <w:p w14:paraId="49B0D96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8.GB/T1.1-2020标准化工作导则</w:t>
      </w:r>
    </w:p>
    <w:p w14:paraId="65A21B2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9.GB/T35295-2017大数据术语</w:t>
      </w:r>
    </w:p>
    <w:p w14:paraId="43B72B8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10.GB/T35589-2017大数据技术参考模型</w:t>
      </w:r>
    </w:p>
    <w:p w14:paraId="1000352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11.GB/T37721-2019大数据分析系统功能要求</w:t>
      </w:r>
    </w:p>
    <w:p w14:paraId="2C77E08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12.GB/T37722-2019大数据存储与处理系统功能要求</w:t>
      </w:r>
    </w:p>
    <w:p w14:paraId="08FD6D6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13.GB/T37973-2019大数据安全管理指南</w:t>
      </w:r>
    </w:p>
    <w:p w14:paraId="7D60C48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14.教育部《职业教育专业目录(2021年)》(教职成〔2021〕2号)</w:t>
      </w:r>
    </w:p>
    <w:p w14:paraId="7B59A38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15.教育部发布的高等职业教育修订后的相关专业教学标准</w:t>
      </w:r>
    </w:p>
    <w:p w14:paraId="37CD5C79">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(二)设备使用与操作规范</w:t>
      </w:r>
    </w:p>
    <w:p w14:paraId="7232F54D">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pPr>
      <w:r>
        <w:rPr>
          <w:rFonts w:hint="eastAsia" w:ascii="仿宋" w:hAnsi="仿宋" w:eastAsia="仿宋" w:cs="仿宋"/>
          <w:spacing w:val="-4"/>
          <w:sz w:val="32"/>
          <w:szCs w:val="32"/>
          <w:lang w:val="en-US" w:eastAsia="zh-CN"/>
        </w:rPr>
        <w:t>技术人员须具备广域网云端服务器、竞赛平台、网络系统、计算机系统等维护和故障排除能力，且须按标准化流程进行处理。</w:t>
      </w:r>
    </w:p>
    <w:p w14:paraId="12355173">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八、技术环境</w:t>
      </w:r>
    </w:p>
    <w:p w14:paraId="25DC5B11">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(一)竞赛场地</w:t>
      </w:r>
    </w:p>
    <w:p w14:paraId="214830F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竞赛场地须至少容纳所有代表队(工区)，备用工区不少于2个。</w:t>
      </w:r>
    </w:p>
    <w:p w14:paraId="00E440B9">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(二)比赛平台</w:t>
      </w:r>
    </w:p>
    <w:p w14:paraId="3EEE167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平台的组成。平台由竞赛管理系统与业务处理平台组成。竞赛管理系统应具备场景调度、题库管理、赛务管理、竞赛作答、赛事监控、自动评分与分析等满足赛项需求的功能。业务处理平台融业务、核算、税务、知识、数据于一体，能体现融业务、财务、税务、审计、新技术工具于一体的数字化场景(含流程、节点、工具等)，拥有不少于15个主要产业经济业务基础信息、知识仓，业务场景，且能满足进销存、商旅费控、票据管理、会计核算、财务管理、审计、RPA机器人、财务大数据分析、纳税申报与管理以及基于业务流的税务预警分析等。</w:t>
      </w:r>
    </w:p>
    <w:p w14:paraId="4F58638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2.设备技术参数及软件版本号。</w:t>
      </w:r>
    </w:p>
    <w:p w14:paraId="28FFB26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(1)计算机操作系统Windows7及以上版本，主频2.2以上CPU，8G以上内存，22寸以上液晶显示器。</w:t>
      </w:r>
    </w:p>
    <w:p w14:paraId="2DDB19B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(2)采用谷歌浏览器版本100或以上访问，电脑上已安装相关软件、常用输入法(搜狗、五笔、拼音等)和office2010或以上版本。</w:t>
      </w:r>
    </w:p>
    <w:p w14:paraId="7B3A89FB">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(3)网络:对等网络，上传不低于100M带宽，建议千兆网络，内网硬件千兆。</w:t>
      </w:r>
    </w:p>
    <w:p w14:paraId="7E33806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(4)其他设备：LED大屏幕显示屏和裁判席配置监视屏各1块。</w:t>
      </w:r>
    </w:p>
    <w:p w14:paraId="2F6EDBF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(5)广域网云端服务器架构参数:</w:t>
      </w:r>
    </w:p>
    <w:p w14:paraId="1FAD3E5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①web服务器(集群)，windowsserver，CPUcpu:16核，内存：32G，硬盘:1T。</w:t>
      </w:r>
    </w:p>
    <w:p w14:paraId="3842D83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②应用服务器(集群),linux，CPU:16核，内存：32G，硬盘:1T。</w:t>
      </w:r>
    </w:p>
    <w:p w14:paraId="4CD29406">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③redis缓存服务器(集群),linux，CPU:8核，内存：64G，硬盘:500G。</w:t>
      </w:r>
    </w:p>
    <w:p w14:paraId="77C9A41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④数据库服务器(读写分离)，linux，CPU:32核，内存：64G，硬盘:2T。</w:t>
      </w:r>
    </w:p>
    <w:p w14:paraId="6446B25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⑤Kafka消息队列服务器(集群),linux，CPU:16核，内存：32G，硬盘:1T。</w:t>
      </w:r>
    </w:p>
    <w:p w14:paraId="1728414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⑥搜索引擎服务器(集群),linux，CPU:16核，内存：32G，硬盘:1T。</w:t>
      </w:r>
    </w:p>
    <w:p w14:paraId="672A559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⑦Waf防火墙,5,000QPS业务请求,6,000回源长连接(每域名)</w:t>
      </w:r>
    </w:p>
    <w:p w14:paraId="3E704A1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⑧网络：18000GB。</w:t>
      </w:r>
    </w:p>
    <w:p w14:paraId="5B65162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⑨消息服务器(集群)，cpu:8核，内存：64G，硬盘:500G。</w:t>
      </w:r>
    </w:p>
    <w:p w14:paraId="00D73692">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九、竞赛样题</w:t>
      </w:r>
    </w:p>
    <w:p w14:paraId="70375AD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业财税融合大数据应用赛项，通过数字化场景调度，紧扣资金综合业务、融资业务、投资业务、购销业务、成本业务、营运综合业务、分析业务、管理业务、管理综合业务等岗位群，重点考查贯穿于采购、生产、销售、分配以及投融资全阶段全过程的从业务经验到专业知识，从业务场景到核算场景，从业务数据到核算数据，从业务岗位到财务岗位的选手深度融合能力。运用大数据技术考核业务运营、场景调度、资源配置、数据分析、财务治理、税务筹划、RPA财务机器人应用、大数据税务预警、审计实质性程序等技能，掌握业务流、数据流、核算流、知识流四流融合的专业知识应用能力和素养。赛题按基于数字场景的资金、营运、管理业财税融合大数据应用为模块，着重考虑业务流程认知与流程节点识别、资源配置和场景研判、节点数据分析、场景应用风控和大数据工具应用以及综合分析。</w:t>
      </w:r>
    </w:p>
    <w:p w14:paraId="66DE1C4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竞赛赛题分为两大部分。一是场景资料；二是任务与要求。</w:t>
      </w:r>
    </w:p>
    <w:p w14:paraId="55D1604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场景资料主要包括视频资料和企业制度资料包。视频展示重点介绍企业的基本情况简介，包括行业属性、企业性质、工商信息、银行账户信息、组织结构、企业文化、价值观念、主要产品、主要生产工艺流程、企业内部控制、主要服务区域、客户档案、有关经营模式与经营情况、企业愿景等信息。视频资料除满足赛场大屏播放外，须满足选手回放。企业制度资料包括业务制度与财务制度。</w:t>
      </w:r>
    </w:p>
    <w:p w14:paraId="6A097BF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按基于数字场景的资金、营运、管理业财税融合与大数据应用，分三个模块(赛段)按岗位命题。按岗位的设计的“任务与要求”中，通常先提出“业务说明”，然后再提出具体任务要求。需要特别提示的内容以“温馨提示”形式出现。基于数字场景的资金业财税融合与大数据应用模块设有投资业务岗、融资业务岗、2个资金综合业务岗；基于数字场景的营运业财税融合与大数据应用模块设有购销业务岗、成本业务岗、2个购销综合业务岗；基于数字场景的管理业财税融合与大数据应用模块设有分析业务岗、管理业务岗、2个管理综合业务岗。模块间、岗位间经济业务相关。但模块相对独立，凡涉及上一模块的结果数据或关联业务的初始数据均为标准数据。每个模块均有试题说明。</w:t>
      </w:r>
    </w:p>
    <w:p w14:paraId="36B7C27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题须设计业务流程认知与流程节点识别题、资源配置和场景研判题、节点数据分析题、大数据工具应用题以及综合分析题，常规的是非、填空、判断、计算等题型不限。业务流程认知与流程节点识别题满足选手根据相关政策法规要求、结合行业业务特点，认知业务流程、业务节点。资源配置和场景研判题满足选手可利用数据之间的勾稽关系，构建数据多维场景，进行数据追溯，可纵向向前延伸、向后拓展，横向拓展其他模块，横向与纵向调度，支持数据分析计算处理，同时基于业务目标、财务目标、成本管控、价值管理，对业务场景、管理场景、核算场景的经济业务数据进行研判。节点数据分析题满足选手可利用相关工具对数据进行填报、数据计算、数据流转、数据校验，根据要求回填数据对数据进行相关分析。大数据工具应用题满足选手可利用python编辑器编写运行代码，从大数据库中抓取关联数据，采集、清洗、输出结构化文档。综合分析题能满足考查选手基于数字场景的各种经济业务的业财税融合大数据应用综合能力。各岗位考查的主要内容详见本竞赛规程第三部分第二款“模块”的“主要内容”。</w:t>
      </w:r>
    </w:p>
    <w:p w14:paraId="7DFF5CA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本赛项为团体赛，业务岗位赛前自行决定，一经决定，竞赛期间原则上不更换、不替补。若有特殊情况须经裁判同意。竞赛期间，鉴于业务的相关性，选手之间可以商量、讨论、对账(含核对信息)与帮助，但不得影响周边工区(参赛队)。凡试题中涉及同笔经济业务以两方(如购销甲方、乙方)身份同时处理的，须在赛题和工位(赛台)同时提示相关账号等信息。</w:t>
      </w:r>
    </w:p>
    <w:p w14:paraId="7229F204">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十、赛项安全</w:t>
      </w:r>
    </w:p>
    <w:p w14:paraId="69D172F0">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(一)比赛安全</w:t>
      </w:r>
    </w:p>
    <w:p w14:paraId="52CA217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1.赛项执委会在赛前对比赛现场、住宿场所和交通保障进行考察，并对安全工作提出明确要求。赛场的布置、器材、设备等符合国家有关安全规定。承办单位赛前将按照执委会要求排除安全隐患。</w:t>
      </w:r>
    </w:p>
    <w:p w14:paraId="7138846D">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2.赛场周围设立警戒线，防止无关人员进入发生意外事件。</w:t>
      </w:r>
    </w:p>
    <w:p w14:paraId="2100567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3.承办单位将制定赛场用电预案，提供医疗和消防安全保障。</w:t>
      </w:r>
    </w:p>
    <w:p w14:paraId="12AD5A0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4.赛项执委会将须同承办单位制定开放赛场和体验区的人员疏导方案。</w:t>
      </w:r>
    </w:p>
    <w:p w14:paraId="4C27C7C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5.大赛期间，承办单位在赛场管理的关键岗位增加力量，建立安全管理日志。设置两条以上畅通且直通户外地面的安全通道。</w:t>
      </w:r>
    </w:p>
    <w:p w14:paraId="6D3E784B">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(二)生活安全</w:t>
      </w:r>
    </w:p>
    <w:p w14:paraId="7479828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赛项执委会和承办单位须保证比赛期间选手、指导教师和裁判员及工作人员的交通、住宿和饮食安全。</w:t>
      </w:r>
    </w:p>
    <w:p w14:paraId="10DEDCE2">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(三)组队责任</w:t>
      </w:r>
    </w:p>
    <w:p w14:paraId="7098124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各代表队须为参赛选手购买大赛期间的人身意外伤害保险，不得以其他长期保险代替，并制定安全管理制度，对所有选手、指导教师进行安全教育。</w:t>
      </w:r>
    </w:p>
    <w:p w14:paraId="47E0E6D0">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(四)应急处理小组</w:t>
      </w:r>
    </w:p>
    <w:p w14:paraId="3A030F4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比赛期间发生意外事故，应第一时间报告赛项执委会，赛项执委会立即启动预案以避免事态扩大。</w:t>
      </w:r>
    </w:p>
    <w:p w14:paraId="02F0389B">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(五)保水保电原则</w:t>
      </w:r>
    </w:p>
    <w:p w14:paraId="1B130D8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承办单位做好保水保电工作。采用双回路供电。设置UPS，防止现场因突然断电导致的系统数据丢失，额定功率：12KVA，后备时间：9小时，输出电压：230V±5%V。</w:t>
      </w:r>
    </w:p>
    <w:p w14:paraId="16A9218D">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十一、成绩评定</w:t>
      </w:r>
    </w:p>
    <w:p w14:paraId="45C96AA4">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(一)评分标准和方式</w:t>
      </w:r>
    </w:p>
    <w:p w14:paraId="403C79B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竞赛任务相关，数据关联。模块之间相对独立，本赛项三个模块成绩评分方式为机考评分，无人为因素干扰，赛场大屏幕实时显示过程和结果成绩，最终成绩为百分制。评分细则如下表三个模块所示。</w:t>
      </w:r>
    </w:p>
    <w:p w14:paraId="2FC1D87D">
      <w:pPr>
        <w:keepNext w:val="0"/>
        <w:keepLines w:val="0"/>
        <w:pageBreakBefore w:val="0"/>
        <w:kinsoku/>
        <w:wordWrap/>
        <w:overflowPunct/>
        <w:topLinePunct w:val="0"/>
        <w:autoSpaceDE w:val="0"/>
        <w:autoSpaceDN w:val="0"/>
        <w:bidi w:val="0"/>
        <w:spacing w:line="240" w:lineRule="auto"/>
        <w:ind w:left="2845"/>
        <w:rPr>
          <w:rFonts w:ascii="黑体" w:hAnsi="黑体" w:eastAsia="黑体" w:cs="黑体"/>
          <w:sz w:val="28"/>
          <w:szCs w:val="28"/>
        </w:rPr>
      </w:pPr>
      <w:r>
        <w:rPr>
          <w:rFonts w:ascii="黑体" w:hAnsi="黑体" w:eastAsia="黑体" w:cs="黑体"/>
          <w:spacing w:val="-1"/>
          <w:sz w:val="28"/>
          <w:szCs w:val="28"/>
        </w:rPr>
        <w:t>模块(一)</w:t>
      </w:r>
      <w:r>
        <w:rPr>
          <w:rFonts w:ascii="黑体" w:hAnsi="黑体" w:eastAsia="黑体" w:cs="黑体"/>
          <w:sz w:val="28"/>
          <w:szCs w:val="28"/>
        </w:rPr>
        <w:t>评分标准</w:t>
      </w:r>
    </w:p>
    <w:p w14:paraId="593AA439">
      <w:pPr>
        <w:keepNext w:val="0"/>
        <w:keepLines w:val="0"/>
        <w:pageBreakBefore w:val="0"/>
        <w:kinsoku/>
        <w:wordWrap/>
        <w:overflowPunct/>
        <w:topLinePunct w:val="0"/>
        <w:autoSpaceDE w:val="0"/>
        <w:autoSpaceDN w:val="0"/>
        <w:bidi w:val="0"/>
        <w:spacing w:line="240" w:lineRule="auto"/>
      </w:pPr>
    </w:p>
    <w:tbl>
      <w:tblPr>
        <w:tblStyle w:val="12"/>
        <w:tblW w:w="8561" w:type="dxa"/>
        <w:tblInd w:w="1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62"/>
        <w:gridCol w:w="4063"/>
        <w:gridCol w:w="1282"/>
        <w:gridCol w:w="1354"/>
      </w:tblGrid>
      <w:tr w14:paraId="369C3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862" w:type="dxa"/>
            <w:vAlign w:val="top"/>
          </w:tcPr>
          <w:p w14:paraId="727BA708">
            <w:pPr>
              <w:keepNext w:val="0"/>
              <w:keepLines w:val="0"/>
              <w:pageBreakBefore w:val="0"/>
              <w:kinsoku/>
              <w:wordWrap/>
              <w:overflowPunct/>
              <w:topLinePunct w:val="0"/>
              <w:autoSpaceDE w:val="0"/>
              <w:autoSpaceDN w:val="0"/>
              <w:bidi w:val="0"/>
              <w:spacing w:before="197" w:line="240" w:lineRule="auto"/>
              <w:ind w:left="452"/>
              <w:rPr>
                <w:rFonts w:ascii="仿宋" w:hAnsi="仿宋" w:eastAsia="仿宋" w:cs="仿宋"/>
                <w:sz w:val="23"/>
                <w:szCs w:val="23"/>
                <w:highlight w:val="none"/>
              </w:rPr>
            </w:pPr>
            <w:r>
              <w:rPr>
                <w:rFonts w:ascii="仿宋" w:hAnsi="仿宋" w:eastAsia="仿宋" w:cs="仿宋"/>
                <w:spacing w:val="9"/>
                <w:sz w:val="23"/>
                <w:szCs w:val="23"/>
                <w:highlight w:val="none"/>
                <w14:textOutline w14:w="4358" w14:cap="sq" w14:cmpd="sng">
                  <w14:solidFill>
                    <w14:srgbClr w14:val="000000"/>
                  </w14:solidFill>
                  <w14:prstDash w14:val="solid"/>
                  <w14:bevel/>
                </w14:textOutline>
              </w:rPr>
              <w:t>考核内</w:t>
            </w:r>
            <w:r>
              <w:rPr>
                <w:rFonts w:ascii="仿宋" w:hAnsi="仿宋" w:eastAsia="仿宋" w:cs="仿宋"/>
                <w:spacing w:val="8"/>
                <w:sz w:val="23"/>
                <w:szCs w:val="23"/>
                <w:highlight w:val="none"/>
                <w14:textOutline w14:w="4358" w14:cap="sq" w14:cmpd="sng">
                  <w14:solidFill>
                    <w14:srgbClr w14:val="000000"/>
                  </w14:solidFill>
                  <w14:prstDash w14:val="solid"/>
                  <w14:bevel/>
                </w14:textOutline>
              </w:rPr>
              <w:t>容</w:t>
            </w:r>
          </w:p>
        </w:tc>
        <w:tc>
          <w:tcPr>
            <w:tcW w:w="4063" w:type="dxa"/>
            <w:vAlign w:val="top"/>
          </w:tcPr>
          <w:p w14:paraId="5FCB07E4">
            <w:pPr>
              <w:keepNext w:val="0"/>
              <w:keepLines w:val="0"/>
              <w:pageBreakBefore w:val="0"/>
              <w:kinsoku/>
              <w:wordWrap/>
              <w:overflowPunct/>
              <w:topLinePunct w:val="0"/>
              <w:autoSpaceDE w:val="0"/>
              <w:autoSpaceDN w:val="0"/>
              <w:bidi w:val="0"/>
              <w:spacing w:before="197" w:line="240" w:lineRule="auto"/>
              <w:ind w:left="472"/>
              <w:rPr>
                <w:rFonts w:ascii="仿宋" w:hAnsi="仿宋" w:eastAsia="仿宋" w:cs="仿宋"/>
                <w:sz w:val="23"/>
                <w:szCs w:val="23"/>
                <w:highlight w:val="none"/>
              </w:rPr>
            </w:pPr>
            <w:r>
              <w:rPr>
                <w:rFonts w:ascii="仿宋" w:hAnsi="仿宋" w:eastAsia="仿宋" w:cs="仿宋"/>
                <w:spacing w:val="10"/>
                <w:sz w:val="23"/>
                <w:szCs w:val="23"/>
                <w:highlight w:val="none"/>
                <w14:textOutline w14:w="4358" w14:cap="sq" w14:cmpd="sng">
                  <w14:solidFill>
                    <w14:srgbClr w14:val="000000"/>
                  </w14:solidFill>
                  <w14:prstDash w14:val="solid"/>
                  <w14:bevel/>
                </w14:textOutline>
              </w:rPr>
              <w:t>评</w:t>
            </w:r>
            <w:r>
              <w:rPr>
                <w:rFonts w:ascii="仿宋" w:hAnsi="仿宋" w:eastAsia="仿宋" w:cs="仿宋"/>
                <w:spacing w:val="9"/>
                <w:sz w:val="23"/>
                <w:szCs w:val="23"/>
                <w:highlight w:val="none"/>
                <w14:textOutline w14:w="4358" w14:cap="sq" w14:cmpd="sng">
                  <w14:solidFill>
                    <w14:srgbClr w14:val="000000"/>
                  </w14:solidFill>
                  <w14:prstDash w14:val="solid"/>
                  <w14:bevel/>
                </w14:textOutline>
              </w:rPr>
              <w:t>分标准(知识点、技能点)</w:t>
            </w:r>
          </w:p>
        </w:tc>
        <w:tc>
          <w:tcPr>
            <w:tcW w:w="1282" w:type="dxa"/>
            <w:vAlign w:val="top"/>
          </w:tcPr>
          <w:p w14:paraId="11E48DB2">
            <w:pPr>
              <w:keepNext w:val="0"/>
              <w:keepLines w:val="0"/>
              <w:pageBreakBefore w:val="0"/>
              <w:kinsoku/>
              <w:wordWrap/>
              <w:overflowPunct/>
              <w:topLinePunct w:val="0"/>
              <w:autoSpaceDE w:val="0"/>
              <w:autoSpaceDN w:val="0"/>
              <w:bidi w:val="0"/>
              <w:spacing w:before="40" w:line="240" w:lineRule="auto"/>
              <w:ind w:left="98" w:right="77" w:firstLine="319"/>
              <w:rPr>
                <w:rFonts w:ascii="仿宋" w:hAnsi="仿宋" w:eastAsia="仿宋" w:cs="仿宋"/>
                <w:sz w:val="23"/>
                <w:szCs w:val="23"/>
                <w:highlight w:val="none"/>
              </w:rPr>
            </w:pPr>
            <w:r>
              <w:rPr>
                <w:rFonts w:ascii="仿宋" w:hAnsi="仿宋" w:eastAsia="仿宋" w:cs="仿宋"/>
                <w:sz w:val="23"/>
                <w:szCs w:val="23"/>
                <w:highlight w:val="none"/>
                <w14:textOutline w14:w="4358" w14:cap="sq" w14:cmpd="sng">
                  <w14:solidFill>
                    <w14:srgbClr w14:val="000000"/>
                  </w14:solidFill>
                  <w14:prstDash w14:val="solid"/>
                  <w14:bevel/>
                </w14:textOutline>
              </w:rPr>
              <w:t>配分</w:t>
            </w:r>
            <w:r>
              <w:rPr>
                <w:rFonts w:ascii="仿宋" w:hAnsi="仿宋" w:eastAsia="仿宋" w:cs="仿宋"/>
                <w:spacing w:val="-9"/>
                <w:sz w:val="23"/>
                <w:szCs w:val="23"/>
                <w:highlight w:val="none"/>
                <w14:textOutline w14:w="4118" w14:cap="sq" w14:cmpd="sng">
                  <w14:solidFill>
                    <w14:srgbClr w14:val="000000"/>
                  </w14:solidFill>
                  <w14:prstDash w14:val="solid"/>
                  <w14:bevel/>
                </w14:textOutline>
              </w:rPr>
              <w:t>(</w:t>
            </w:r>
            <w:r>
              <w:rPr>
                <w:rFonts w:ascii="仿宋" w:hAnsi="仿宋" w:eastAsia="仿宋" w:cs="仿宋"/>
                <w:spacing w:val="-8"/>
                <w:sz w:val="23"/>
                <w:szCs w:val="23"/>
                <w:highlight w:val="none"/>
                <w14:textOutline w14:w="4118" w14:cap="sq" w14:cmpd="sng">
                  <w14:solidFill>
                    <w14:srgbClr w14:val="000000"/>
                  </w14:solidFill>
                  <w14:prstDash w14:val="solid"/>
                  <w14:bevel/>
                </w14:textOutline>
              </w:rPr>
              <w:t>得分点)</w:t>
            </w:r>
          </w:p>
        </w:tc>
        <w:tc>
          <w:tcPr>
            <w:tcW w:w="1354" w:type="dxa"/>
            <w:vAlign w:val="top"/>
          </w:tcPr>
          <w:p w14:paraId="2CFD3C27">
            <w:pPr>
              <w:keepNext w:val="0"/>
              <w:keepLines w:val="0"/>
              <w:pageBreakBefore w:val="0"/>
              <w:kinsoku/>
              <w:wordWrap/>
              <w:overflowPunct/>
              <w:topLinePunct w:val="0"/>
              <w:autoSpaceDE w:val="0"/>
              <w:autoSpaceDN w:val="0"/>
              <w:bidi w:val="0"/>
              <w:spacing w:before="41" w:line="240" w:lineRule="auto"/>
              <w:ind w:left="443"/>
              <w:rPr>
                <w:rFonts w:ascii="仿宋" w:hAnsi="仿宋" w:eastAsia="仿宋" w:cs="仿宋"/>
                <w:sz w:val="23"/>
                <w:szCs w:val="23"/>
                <w:highlight w:val="none"/>
              </w:rPr>
            </w:pPr>
            <w:r>
              <w:rPr>
                <w:rFonts w:ascii="仿宋" w:hAnsi="仿宋" w:eastAsia="仿宋" w:cs="仿宋"/>
                <w:spacing w:val="5"/>
                <w:position w:val="5"/>
                <w:sz w:val="23"/>
                <w:szCs w:val="23"/>
                <w:highlight w:val="none"/>
                <w14:textOutline w14:w="4358" w14:cap="sq" w14:cmpd="sng">
                  <w14:solidFill>
                    <w14:srgbClr w14:val="000000"/>
                  </w14:solidFill>
                  <w14:prstDash w14:val="solid"/>
                  <w14:bevel/>
                </w14:textOutline>
              </w:rPr>
              <w:t>评分</w:t>
            </w:r>
          </w:p>
          <w:p w14:paraId="33A57751">
            <w:pPr>
              <w:keepNext w:val="0"/>
              <w:keepLines w:val="0"/>
              <w:pageBreakBefore w:val="0"/>
              <w:kinsoku/>
              <w:wordWrap/>
              <w:overflowPunct/>
              <w:topLinePunct w:val="0"/>
              <w:autoSpaceDE w:val="0"/>
              <w:autoSpaceDN w:val="0"/>
              <w:bidi w:val="0"/>
              <w:spacing w:before="1" w:line="240" w:lineRule="auto"/>
              <w:ind w:left="447"/>
              <w:rPr>
                <w:rFonts w:ascii="仿宋" w:hAnsi="仿宋" w:eastAsia="仿宋" w:cs="仿宋"/>
                <w:sz w:val="23"/>
                <w:szCs w:val="23"/>
                <w:highlight w:val="none"/>
              </w:rPr>
            </w:pPr>
            <w:r>
              <w:rPr>
                <w:rFonts w:ascii="仿宋" w:hAnsi="仿宋" w:eastAsia="仿宋" w:cs="仿宋"/>
                <w:spacing w:val="3"/>
                <w:sz w:val="23"/>
                <w:szCs w:val="23"/>
                <w:highlight w:val="none"/>
                <w14:textOutline w14:w="4358" w14:cap="sq" w14:cmpd="sng">
                  <w14:solidFill>
                    <w14:srgbClr w14:val="000000"/>
                  </w14:solidFill>
                  <w14:prstDash w14:val="solid"/>
                  <w14:bevel/>
                </w14:textOutline>
              </w:rPr>
              <w:t>方式</w:t>
            </w:r>
          </w:p>
        </w:tc>
      </w:tr>
      <w:tr w14:paraId="019A80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2" w:hRule="atLeast"/>
        </w:trPr>
        <w:tc>
          <w:tcPr>
            <w:tcW w:w="1862" w:type="dxa"/>
            <w:vMerge w:val="restart"/>
            <w:tcBorders>
              <w:bottom w:val="nil"/>
            </w:tcBorders>
            <w:vAlign w:val="top"/>
          </w:tcPr>
          <w:p w14:paraId="75430CB4">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center"/>
              <w:textAlignment w:val="baseline"/>
              <w:rPr>
                <w:rFonts w:ascii="Arial"/>
                <w:sz w:val="21"/>
                <w:highlight w:val="none"/>
              </w:rPr>
            </w:pPr>
          </w:p>
          <w:p w14:paraId="6C7D1D69">
            <w:pPr>
              <w:pStyle w:val="2"/>
              <w:rPr>
                <w:highlight w:val="none"/>
              </w:rPr>
            </w:pPr>
          </w:p>
          <w:p w14:paraId="1CD7B6A4">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center"/>
              <w:textAlignment w:val="baseline"/>
              <w:rPr>
                <w:rFonts w:ascii="仿宋" w:hAnsi="仿宋" w:eastAsia="仿宋" w:cs="仿宋"/>
                <w:spacing w:val="9"/>
                <w:sz w:val="20"/>
                <w:szCs w:val="20"/>
                <w:highlight w:val="none"/>
              </w:rPr>
            </w:pPr>
            <w:r>
              <w:rPr>
                <w:rFonts w:ascii="仿宋" w:hAnsi="仿宋" w:eastAsia="仿宋" w:cs="仿宋"/>
                <w:spacing w:val="10"/>
                <w:sz w:val="20"/>
                <w:szCs w:val="20"/>
                <w:highlight w:val="none"/>
              </w:rPr>
              <w:t>基</w:t>
            </w:r>
            <w:r>
              <w:rPr>
                <w:rFonts w:ascii="仿宋" w:hAnsi="仿宋" w:eastAsia="仿宋" w:cs="仿宋"/>
                <w:spacing w:val="9"/>
                <w:sz w:val="20"/>
                <w:szCs w:val="20"/>
                <w:highlight w:val="none"/>
              </w:rPr>
              <w:t>于数字场景的</w:t>
            </w:r>
          </w:p>
          <w:p w14:paraId="7FA16560">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center"/>
              <w:textAlignment w:val="baseline"/>
              <w:rPr>
                <w:rFonts w:ascii="仿宋" w:hAnsi="仿宋" w:eastAsia="仿宋" w:cs="仿宋"/>
                <w:spacing w:val="7"/>
                <w:sz w:val="20"/>
                <w:szCs w:val="20"/>
                <w:highlight w:val="none"/>
              </w:rPr>
            </w:pPr>
            <w:r>
              <w:rPr>
                <w:rFonts w:ascii="仿宋" w:hAnsi="仿宋" w:eastAsia="仿宋" w:cs="仿宋"/>
                <w:spacing w:val="9"/>
                <w:sz w:val="20"/>
                <w:szCs w:val="20"/>
                <w:highlight w:val="none"/>
              </w:rPr>
              <w:t>资</w:t>
            </w:r>
            <w:r>
              <w:rPr>
                <w:rFonts w:ascii="仿宋" w:hAnsi="仿宋" w:eastAsia="仿宋" w:cs="仿宋"/>
                <w:spacing w:val="7"/>
                <w:sz w:val="20"/>
                <w:szCs w:val="20"/>
                <w:highlight w:val="none"/>
              </w:rPr>
              <w:t>金业财税融合</w:t>
            </w:r>
          </w:p>
          <w:p w14:paraId="103D7888">
            <w:pPr>
              <w:keepNext w:val="0"/>
              <w:keepLines w:val="0"/>
              <w:pageBreakBefore w:val="0"/>
              <w:widowControl/>
              <w:kinsoku/>
              <w:wordWrap/>
              <w:overflowPunct/>
              <w:topLinePunct w:val="0"/>
              <w:autoSpaceDE w:val="0"/>
              <w:autoSpaceDN w:val="0"/>
              <w:bidi w:val="0"/>
              <w:adjustRightInd w:val="0"/>
              <w:snapToGrid w:val="0"/>
              <w:spacing w:line="240" w:lineRule="auto"/>
              <w:ind w:left="0" w:right="0" w:firstLine="0"/>
              <w:jc w:val="center"/>
              <w:textAlignment w:val="baseline"/>
              <w:rPr>
                <w:rFonts w:ascii="仿宋" w:hAnsi="仿宋" w:eastAsia="仿宋" w:cs="仿宋"/>
                <w:sz w:val="20"/>
                <w:szCs w:val="20"/>
                <w:highlight w:val="none"/>
              </w:rPr>
            </w:pPr>
            <w:r>
              <w:rPr>
                <w:rFonts w:ascii="仿宋" w:hAnsi="仿宋" w:eastAsia="仿宋" w:cs="仿宋"/>
                <w:spacing w:val="10"/>
                <w:sz w:val="20"/>
                <w:szCs w:val="20"/>
                <w:highlight w:val="none"/>
              </w:rPr>
              <w:t>与</w:t>
            </w:r>
            <w:r>
              <w:rPr>
                <w:rFonts w:ascii="仿宋" w:hAnsi="仿宋" w:eastAsia="仿宋" w:cs="仿宋"/>
                <w:spacing w:val="6"/>
                <w:sz w:val="20"/>
                <w:szCs w:val="20"/>
                <w:highlight w:val="none"/>
              </w:rPr>
              <w:t>大数据应用</w:t>
            </w:r>
          </w:p>
        </w:tc>
        <w:tc>
          <w:tcPr>
            <w:tcW w:w="4063" w:type="dxa"/>
            <w:vAlign w:val="top"/>
          </w:tcPr>
          <w:p w14:paraId="541C7E79">
            <w:pPr>
              <w:keepNext w:val="0"/>
              <w:keepLines w:val="0"/>
              <w:pageBreakBefore w:val="0"/>
              <w:kinsoku/>
              <w:wordWrap/>
              <w:overflowPunct/>
              <w:topLinePunct w:val="0"/>
              <w:autoSpaceDE w:val="0"/>
              <w:autoSpaceDN w:val="0"/>
              <w:bidi w:val="0"/>
              <w:spacing w:before="34" w:line="240" w:lineRule="auto"/>
              <w:ind w:left="120" w:right="46" w:firstLine="3"/>
              <w:rPr>
                <w:rFonts w:ascii="仿宋" w:hAnsi="仿宋" w:eastAsia="仿宋" w:cs="仿宋"/>
                <w:sz w:val="20"/>
                <w:szCs w:val="20"/>
                <w:highlight w:val="none"/>
              </w:rPr>
            </w:pPr>
            <w:r>
              <w:rPr>
                <w:rFonts w:ascii="仿宋" w:hAnsi="仿宋" w:eastAsia="仿宋" w:cs="仿宋"/>
                <w:spacing w:val="7"/>
                <w:sz w:val="20"/>
                <w:szCs w:val="20"/>
                <w:highlight w:val="none"/>
              </w:rPr>
              <w:t>1</w:t>
            </w:r>
            <w:r>
              <w:rPr>
                <w:rFonts w:ascii="仿宋" w:hAnsi="仿宋" w:eastAsia="仿宋" w:cs="仿宋"/>
                <w:spacing w:val="4"/>
                <w:sz w:val="20"/>
                <w:szCs w:val="20"/>
                <w:highlight w:val="none"/>
              </w:rPr>
              <w:t>.全面预算与年度融资计划；2.流动贷款；3.</w:t>
            </w:r>
            <w:r>
              <w:rPr>
                <w:rFonts w:ascii="仿宋" w:hAnsi="仿宋" w:eastAsia="仿宋" w:cs="仿宋"/>
                <w:spacing w:val="2"/>
                <w:sz w:val="20"/>
                <w:szCs w:val="20"/>
                <w:highlight w:val="none"/>
              </w:rPr>
              <w:t>项目贷款(抵押)；4.银行承兑汇票；</w:t>
            </w:r>
            <w:r>
              <w:rPr>
                <w:rFonts w:ascii="仿宋" w:hAnsi="仿宋" w:eastAsia="仿宋" w:cs="仿宋"/>
                <w:spacing w:val="7"/>
                <w:sz w:val="20"/>
                <w:szCs w:val="20"/>
                <w:highlight w:val="none"/>
              </w:rPr>
              <w:t>5.信用证；6.融资租赁；7.债券筹资</w:t>
            </w:r>
            <w:r>
              <w:rPr>
                <w:rFonts w:ascii="仿宋" w:hAnsi="仿宋" w:eastAsia="仿宋" w:cs="仿宋"/>
                <w:spacing w:val="6"/>
                <w:sz w:val="20"/>
                <w:szCs w:val="20"/>
                <w:highlight w:val="none"/>
              </w:rPr>
              <w:t>；</w:t>
            </w:r>
            <w:r>
              <w:rPr>
                <w:rFonts w:ascii="仿宋" w:hAnsi="仿宋" w:eastAsia="仿宋" w:cs="仿宋"/>
                <w:spacing w:val="-1"/>
                <w:sz w:val="20"/>
                <w:szCs w:val="20"/>
                <w:highlight w:val="none"/>
              </w:rPr>
              <w:t>8.普通股筹资(定</w:t>
            </w:r>
            <w:r>
              <w:rPr>
                <w:rFonts w:ascii="仿宋" w:hAnsi="仿宋" w:eastAsia="仿宋" w:cs="仿宋"/>
                <w:sz w:val="20"/>
                <w:szCs w:val="20"/>
                <w:highlight w:val="none"/>
              </w:rPr>
              <w:t>向增发)；9.筹资考核。</w:t>
            </w:r>
          </w:p>
        </w:tc>
        <w:tc>
          <w:tcPr>
            <w:tcW w:w="1282" w:type="dxa"/>
            <w:vAlign w:val="top"/>
          </w:tcPr>
          <w:p w14:paraId="52566046">
            <w:pPr>
              <w:keepNext w:val="0"/>
              <w:keepLines w:val="0"/>
              <w:pageBreakBefore w:val="0"/>
              <w:kinsoku/>
              <w:wordWrap/>
              <w:overflowPunct/>
              <w:topLinePunct w:val="0"/>
              <w:autoSpaceDE w:val="0"/>
              <w:autoSpaceDN w:val="0"/>
              <w:bidi w:val="0"/>
              <w:spacing w:line="240" w:lineRule="auto"/>
              <w:rPr>
                <w:rFonts w:ascii="Arial"/>
                <w:sz w:val="21"/>
                <w:highlight w:val="none"/>
              </w:rPr>
            </w:pPr>
          </w:p>
          <w:p w14:paraId="1B9C65B3">
            <w:pPr>
              <w:keepNext w:val="0"/>
              <w:keepLines w:val="0"/>
              <w:pageBreakBefore w:val="0"/>
              <w:kinsoku/>
              <w:wordWrap/>
              <w:overflowPunct/>
              <w:topLinePunct w:val="0"/>
              <w:autoSpaceDE w:val="0"/>
              <w:autoSpaceDN w:val="0"/>
              <w:bidi w:val="0"/>
              <w:spacing w:before="65" w:line="240" w:lineRule="auto"/>
              <w:ind w:left="392"/>
              <w:rPr>
                <w:rFonts w:ascii="仿宋" w:hAnsi="仿宋" w:eastAsia="仿宋" w:cs="仿宋"/>
                <w:sz w:val="20"/>
                <w:szCs w:val="20"/>
                <w:highlight w:val="none"/>
              </w:rPr>
            </w:pPr>
            <w:r>
              <w:rPr>
                <w:rFonts w:hint="eastAsia" w:ascii="仿宋" w:hAnsi="仿宋" w:eastAsia="仿宋" w:cs="仿宋"/>
                <w:spacing w:val="2"/>
                <w:sz w:val="20"/>
                <w:szCs w:val="20"/>
                <w:highlight w:val="none"/>
                <w:lang w:val="en-US" w:eastAsia="zh-CN"/>
              </w:rPr>
              <w:t>15</w:t>
            </w:r>
            <w:r>
              <w:rPr>
                <w:rFonts w:ascii="仿宋" w:hAnsi="仿宋" w:eastAsia="仿宋" w:cs="仿宋"/>
                <w:spacing w:val="2"/>
                <w:sz w:val="20"/>
                <w:szCs w:val="20"/>
                <w:highlight w:val="none"/>
              </w:rPr>
              <w:t>.</w:t>
            </w:r>
            <w:r>
              <w:rPr>
                <w:rFonts w:ascii="仿宋" w:hAnsi="仿宋" w:eastAsia="仿宋" w:cs="仿宋"/>
                <w:spacing w:val="1"/>
                <w:sz w:val="20"/>
                <w:szCs w:val="20"/>
                <w:highlight w:val="none"/>
              </w:rPr>
              <w:t>00</w:t>
            </w:r>
          </w:p>
        </w:tc>
        <w:tc>
          <w:tcPr>
            <w:tcW w:w="1354" w:type="dxa"/>
            <w:vAlign w:val="top"/>
          </w:tcPr>
          <w:p w14:paraId="4B4B02CC">
            <w:pPr>
              <w:keepNext w:val="0"/>
              <w:keepLines w:val="0"/>
              <w:pageBreakBefore w:val="0"/>
              <w:kinsoku/>
              <w:wordWrap/>
              <w:overflowPunct/>
              <w:topLinePunct w:val="0"/>
              <w:autoSpaceDE w:val="0"/>
              <w:autoSpaceDN w:val="0"/>
              <w:bidi w:val="0"/>
              <w:spacing w:line="240" w:lineRule="auto"/>
              <w:rPr>
                <w:rFonts w:ascii="Arial"/>
                <w:sz w:val="21"/>
                <w:highlight w:val="none"/>
              </w:rPr>
            </w:pPr>
          </w:p>
          <w:p w14:paraId="0B4BEE1B">
            <w:pPr>
              <w:keepNext w:val="0"/>
              <w:keepLines w:val="0"/>
              <w:pageBreakBefore w:val="0"/>
              <w:kinsoku/>
              <w:wordWrap/>
              <w:overflowPunct/>
              <w:topLinePunct w:val="0"/>
              <w:autoSpaceDE w:val="0"/>
              <w:autoSpaceDN w:val="0"/>
              <w:bidi w:val="0"/>
              <w:spacing w:before="65" w:line="240" w:lineRule="auto"/>
              <w:ind w:left="260"/>
              <w:rPr>
                <w:rFonts w:ascii="仿宋" w:hAnsi="仿宋" w:eastAsia="仿宋" w:cs="仿宋"/>
                <w:sz w:val="20"/>
                <w:szCs w:val="20"/>
                <w:highlight w:val="none"/>
              </w:rPr>
            </w:pPr>
            <w:r>
              <w:rPr>
                <w:rFonts w:ascii="仿宋" w:hAnsi="仿宋" w:eastAsia="仿宋" w:cs="仿宋"/>
                <w:spacing w:val="8"/>
                <w:sz w:val="20"/>
                <w:szCs w:val="20"/>
                <w:highlight w:val="none"/>
              </w:rPr>
              <w:t>机考评</w:t>
            </w:r>
            <w:r>
              <w:rPr>
                <w:rFonts w:ascii="仿宋" w:hAnsi="仿宋" w:eastAsia="仿宋" w:cs="仿宋"/>
                <w:spacing w:val="7"/>
                <w:sz w:val="20"/>
                <w:szCs w:val="20"/>
                <w:highlight w:val="none"/>
              </w:rPr>
              <w:t>分</w:t>
            </w:r>
          </w:p>
        </w:tc>
      </w:tr>
      <w:tr w14:paraId="4B822E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862" w:type="dxa"/>
            <w:vMerge w:val="continue"/>
            <w:tcBorders>
              <w:top w:val="nil"/>
            </w:tcBorders>
            <w:vAlign w:val="top"/>
          </w:tcPr>
          <w:p w14:paraId="6EF4CFDE">
            <w:pPr>
              <w:keepNext w:val="0"/>
              <w:keepLines w:val="0"/>
              <w:pageBreakBefore w:val="0"/>
              <w:kinsoku/>
              <w:wordWrap/>
              <w:overflowPunct/>
              <w:topLinePunct w:val="0"/>
              <w:autoSpaceDE w:val="0"/>
              <w:autoSpaceDN w:val="0"/>
              <w:bidi w:val="0"/>
              <w:spacing w:line="240" w:lineRule="auto"/>
              <w:rPr>
                <w:rFonts w:ascii="Arial"/>
                <w:sz w:val="21"/>
                <w:highlight w:val="none"/>
              </w:rPr>
            </w:pPr>
          </w:p>
        </w:tc>
        <w:tc>
          <w:tcPr>
            <w:tcW w:w="4063" w:type="dxa"/>
            <w:vAlign w:val="top"/>
          </w:tcPr>
          <w:p w14:paraId="75DA875E">
            <w:pPr>
              <w:keepNext w:val="0"/>
              <w:keepLines w:val="0"/>
              <w:pageBreakBefore w:val="0"/>
              <w:kinsoku/>
              <w:wordWrap/>
              <w:overflowPunct/>
              <w:topLinePunct w:val="0"/>
              <w:autoSpaceDE w:val="0"/>
              <w:autoSpaceDN w:val="0"/>
              <w:bidi w:val="0"/>
              <w:spacing w:before="35" w:line="240" w:lineRule="auto"/>
              <w:ind w:left="119" w:right="175" w:firstLine="4"/>
              <w:rPr>
                <w:rFonts w:ascii="仿宋" w:hAnsi="仿宋" w:eastAsia="仿宋" w:cs="仿宋"/>
                <w:sz w:val="20"/>
                <w:szCs w:val="20"/>
                <w:highlight w:val="none"/>
              </w:rPr>
            </w:pPr>
            <w:r>
              <w:rPr>
                <w:rFonts w:ascii="仿宋" w:hAnsi="仿宋" w:eastAsia="仿宋" w:cs="仿宋"/>
                <w:spacing w:val="14"/>
                <w:sz w:val="20"/>
                <w:szCs w:val="20"/>
                <w:highlight w:val="none"/>
              </w:rPr>
              <w:t>1</w:t>
            </w:r>
            <w:r>
              <w:rPr>
                <w:rFonts w:ascii="仿宋" w:hAnsi="仿宋" w:eastAsia="仿宋" w:cs="仿宋"/>
                <w:spacing w:val="11"/>
                <w:sz w:val="20"/>
                <w:szCs w:val="20"/>
                <w:highlight w:val="none"/>
              </w:rPr>
              <w:t>.</w:t>
            </w:r>
            <w:r>
              <w:rPr>
                <w:rFonts w:ascii="仿宋" w:hAnsi="仿宋" w:eastAsia="仿宋" w:cs="仿宋"/>
                <w:spacing w:val="7"/>
                <w:sz w:val="20"/>
                <w:szCs w:val="20"/>
                <w:highlight w:val="none"/>
              </w:rPr>
              <w:t>固定资产投资；2.土地投资；3.股权投</w:t>
            </w:r>
            <w:r>
              <w:rPr>
                <w:rFonts w:ascii="仿宋" w:hAnsi="仿宋" w:eastAsia="仿宋" w:cs="仿宋"/>
                <w:spacing w:val="10"/>
                <w:sz w:val="20"/>
                <w:szCs w:val="20"/>
                <w:highlight w:val="none"/>
              </w:rPr>
              <w:t>资</w:t>
            </w:r>
            <w:r>
              <w:rPr>
                <w:rFonts w:ascii="仿宋" w:hAnsi="仿宋" w:eastAsia="仿宋" w:cs="仿宋"/>
                <w:spacing w:val="6"/>
                <w:sz w:val="20"/>
                <w:szCs w:val="20"/>
                <w:highlight w:val="none"/>
              </w:rPr>
              <w:t>；</w:t>
            </w:r>
            <w:r>
              <w:rPr>
                <w:rFonts w:ascii="仿宋" w:hAnsi="仿宋" w:eastAsia="仿宋" w:cs="仿宋"/>
                <w:spacing w:val="5"/>
                <w:sz w:val="20"/>
                <w:szCs w:val="20"/>
                <w:highlight w:val="none"/>
              </w:rPr>
              <w:t>4.短期投资。</w:t>
            </w:r>
          </w:p>
        </w:tc>
        <w:tc>
          <w:tcPr>
            <w:tcW w:w="1282" w:type="dxa"/>
            <w:vAlign w:val="top"/>
          </w:tcPr>
          <w:p w14:paraId="40480842">
            <w:pPr>
              <w:keepNext w:val="0"/>
              <w:keepLines w:val="0"/>
              <w:pageBreakBefore w:val="0"/>
              <w:kinsoku/>
              <w:wordWrap/>
              <w:overflowPunct/>
              <w:topLinePunct w:val="0"/>
              <w:autoSpaceDE w:val="0"/>
              <w:autoSpaceDN w:val="0"/>
              <w:bidi w:val="0"/>
              <w:spacing w:before="197" w:line="240" w:lineRule="auto"/>
              <w:ind w:left="397"/>
              <w:rPr>
                <w:rFonts w:ascii="仿宋" w:hAnsi="仿宋" w:eastAsia="仿宋" w:cs="仿宋"/>
                <w:sz w:val="20"/>
                <w:szCs w:val="20"/>
                <w:highlight w:val="none"/>
              </w:rPr>
            </w:pPr>
            <w:r>
              <w:rPr>
                <w:rFonts w:hint="eastAsia" w:ascii="仿宋" w:hAnsi="仿宋" w:eastAsia="仿宋" w:cs="仿宋"/>
                <w:spacing w:val="1"/>
                <w:sz w:val="20"/>
                <w:szCs w:val="20"/>
                <w:highlight w:val="none"/>
                <w:lang w:val="en-US" w:eastAsia="zh-CN"/>
              </w:rPr>
              <w:t>15</w:t>
            </w:r>
            <w:r>
              <w:rPr>
                <w:rFonts w:ascii="仿宋" w:hAnsi="仿宋" w:eastAsia="仿宋" w:cs="仿宋"/>
                <w:spacing w:val="1"/>
                <w:sz w:val="20"/>
                <w:szCs w:val="20"/>
                <w:highlight w:val="none"/>
              </w:rPr>
              <w:t>.</w:t>
            </w:r>
            <w:r>
              <w:rPr>
                <w:rFonts w:ascii="仿宋" w:hAnsi="仿宋" w:eastAsia="仿宋" w:cs="仿宋"/>
                <w:sz w:val="20"/>
                <w:szCs w:val="20"/>
                <w:highlight w:val="none"/>
              </w:rPr>
              <w:t>00</w:t>
            </w:r>
          </w:p>
        </w:tc>
        <w:tc>
          <w:tcPr>
            <w:tcW w:w="1354" w:type="dxa"/>
            <w:vAlign w:val="top"/>
          </w:tcPr>
          <w:p w14:paraId="7B43A92C">
            <w:pPr>
              <w:keepNext w:val="0"/>
              <w:keepLines w:val="0"/>
              <w:pageBreakBefore w:val="0"/>
              <w:kinsoku/>
              <w:wordWrap/>
              <w:overflowPunct/>
              <w:topLinePunct w:val="0"/>
              <w:autoSpaceDE w:val="0"/>
              <w:autoSpaceDN w:val="0"/>
              <w:bidi w:val="0"/>
              <w:spacing w:before="171" w:line="240" w:lineRule="auto"/>
              <w:ind w:left="260"/>
              <w:rPr>
                <w:rFonts w:ascii="仿宋" w:hAnsi="仿宋" w:eastAsia="仿宋" w:cs="仿宋"/>
                <w:sz w:val="20"/>
                <w:szCs w:val="20"/>
                <w:highlight w:val="none"/>
              </w:rPr>
            </w:pPr>
            <w:r>
              <w:rPr>
                <w:rFonts w:ascii="仿宋" w:hAnsi="仿宋" w:eastAsia="仿宋" w:cs="仿宋"/>
                <w:spacing w:val="8"/>
                <w:sz w:val="20"/>
                <w:szCs w:val="20"/>
                <w:highlight w:val="none"/>
              </w:rPr>
              <w:t>机考评</w:t>
            </w:r>
            <w:r>
              <w:rPr>
                <w:rFonts w:ascii="仿宋" w:hAnsi="仿宋" w:eastAsia="仿宋" w:cs="仿宋"/>
                <w:spacing w:val="7"/>
                <w:sz w:val="20"/>
                <w:szCs w:val="20"/>
                <w:highlight w:val="none"/>
              </w:rPr>
              <w:t>分</w:t>
            </w:r>
          </w:p>
        </w:tc>
      </w:tr>
      <w:tr w14:paraId="4582A2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5925" w:type="dxa"/>
            <w:gridSpan w:val="2"/>
            <w:vAlign w:val="top"/>
          </w:tcPr>
          <w:p w14:paraId="28401A38">
            <w:pPr>
              <w:keepNext w:val="0"/>
              <w:keepLines w:val="0"/>
              <w:pageBreakBefore w:val="0"/>
              <w:kinsoku/>
              <w:wordWrap/>
              <w:overflowPunct/>
              <w:topLinePunct w:val="0"/>
              <w:autoSpaceDE w:val="0"/>
              <w:autoSpaceDN w:val="0"/>
              <w:bidi w:val="0"/>
              <w:spacing w:before="152" w:line="240" w:lineRule="auto"/>
              <w:ind w:left="2762"/>
              <w:rPr>
                <w:rFonts w:ascii="仿宋" w:hAnsi="仿宋" w:eastAsia="仿宋" w:cs="仿宋"/>
                <w:sz w:val="20"/>
                <w:szCs w:val="20"/>
              </w:rPr>
            </w:pPr>
            <w:r>
              <w:rPr>
                <w:rFonts w:ascii="仿宋" w:hAnsi="仿宋" w:eastAsia="仿宋" w:cs="仿宋"/>
                <w:spacing w:val="4"/>
                <w:sz w:val="20"/>
                <w:szCs w:val="20"/>
              </w:rPr>
              <w:t>合</w:t>
            </w:r>
            <w:r>
              <w:rPr>
                <w:rFonts w:ascii="仿宋" w:hAnsi="仿宋" w:eastAsia="仿宋" w:cs="仿宋"/>
                <w:spacing w:val="3"/>
                <w:sz w:val="20"/>
                <w:szCs w:val="20"/>
              </w:rPr>
              <w:t>计</w:t>
            </w:r>
          </w:p>
        </w:tc>
        <w:tc>
          <w:tcPr>
            <w:tcW w:w="2636" w:type="dxa"/>
            <w:gridSpan w:val="2"/>
            <w:vAlign w:val="top"/>
          </w:tcPr>
          <w:p w14:paraId="133F58CF">
            <w:pPr>
              <w:keepNext w:val="0"/>
              <w:keepLines w:val="0"/>
              <w:pageBreakBefore w:val="0"/>
              <w:kinsoku/>
              <w:wordWrap/>
              <w:overflowPunct/>
              <w:topLinePunct w:val="0"/>
              <w:autoSpaceDE w:val="0"/>
              <w:autoSpaceDN w:val="0"/>
              <w:bidi w:val="0"/>
              <w:spacing w:before="179" w:line="240" w:lineRule="auto"/>
              <w:ind w:left="1077"/>
              <w:rPr>
                <w:rFonts w:ascii="仿宋" w:hAnsi="仿宋" w:eastAsia="仿宋" w:cs="仿宋"/>
                <w:sz w:val="20"/>
                <w:szCs w:val="20"/>
              </w:rPr>
            </w:pPr>
            <w:r>
              <w:rPr>
                <w:rFonts w:ascii="仿宋" w:hAnsi="仿宋" w:eastAsia="仿宋" w:cs="仿宋"/>
                <w:sz w:val="20"/>
                <w:szCs w:val="20"/>
              </w:rPr>
              <w:t>30.00</w:t>
            </w:r>
          </w:p>
        </w:tc>
      </w:tr>
    </w:tbl>
    <w:p w14:paraId="47583377">
      <w:pPr>
        <w:keepNext w:val="0"/>
        <w:keepLines w:val="0"/>
        <w:pageBreakBefore w:val="0"/>
        <w:kinsoku/>
        <w:wordWrap/>
        <w:overflowPunct/>
        <w:topLinePunct w:val="0"/>
        <w:autoSpaceDE w:val="0"/>
        <w:autoSpaceDN w:val="0"/>
        <w:bidi w:val="0"/>
        <w:spacing w:before="327" w:line="240" w:lineRule="auto"/>
        <w:ind w:left="2845"/>
        <w:rPr>
          <w:rFonts w:ascii="黑体" w:hAnsi="黑体" w:eastAsia="黑体" w:cs="黑体"/>
          <w:sz w:val="28"/>
          <w:szCs w:val="28"/>
        </w:rPr>
      </w:pPr>
      <w:r>
        <w:rPr>
          <w:rFonts w:ascii="黑体" w:hAnsi="黑体" w:eastAsia="黑体" w:cs="黑体"/>
          <w:spacing w:val="-1"/>
          <w:sz w:val="28"/>
          <w:szCs w:val="28"/>
        </w:rPr>
        <w:t>模块(二)</w:t>
      </w:r>
      <w:r>
        <w:rPr>
          <w:rFonts w:ascii="黑体" w:hAnsi="黑体" w:eastAsia="黑体" w:cs="黑体"/>
          <w:sz w:val="28"/>
          <w:szCs w:val="28"/>
        </w:rPr>
        <w:t>评分标准</w:t>
      </w:r>
    </w:p>
    <w:p w14:paraId="6DDB00B9">
      <w:pPr>
        <w:keepNext w:val="0"/>
        <w:keepLines w:val="0"/>
        <w:pageBreakBefore w:val="0"/>
        <w:kinsoku/>
        <w:wordWrap/>
        <w:overflowPunct/>
        <w:topLinePunct w:val="0"/>
        <w:autoSpaceDE w:val="0"/>
        <w:autoSpaceDN w:val="0"/>
        <w:bidi w:val="0"/>
        <w:spacing w:line="240" w:lineRule="auto"/>
      </w:pPr>
    </w:p>
    <w:tbl>
      <w:tblPr>
        <w:tblStyle w:val="12"/>
        <w:tblW w:w="8598" w:type="dxa"/>
        <w:tblInd w:w="1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42"/>
        <w:gridCol w:w="4052"/>
        <w:gridCol w:w="1291"/>
        <w:gridCol w:w="1413"/>
      </w:tblGrid>
      <w:tr w14:paraId="5481E7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842" w:type="dxa"/>
            <w:tcBorders>
              <w:bottom w:val="single" w:color="auto" w:sz="4" w:space="0"/>
            </w:tcBorders>
            <w:vAlign w:val="top"/>
          </w:tcPr>
          <w:p w14:paraId="61D68DBF">
            <w:pPr>
              <w:keepNext w:val="0"/>
              <w:keepLines w:val="0"/>
              <w:pageBreakBefore w:val="0"/>
              <w:kinsoku/>
              <w:wordWrap/>
              <w:overflowPunct/>
              <w:topLinePunct w:val="0"/>
              <w:autoSpaceDE w:val="0"/>
              <w:autoSpaceDN w:val="0"/>
              <w:bidi w:val="0"/>
              <w:spacing w:before="194" w:line="240" w:lineRule="auto"/>
              <w:ind w:left="444"/>
              <w:rPr>
                <w:rFonts w:ascii="仿宋" w:hAnsi="仿宋" w:eastAsia="仿宋" w:cs="仿宋"/>
                <w:sz w:val="23"/>
                <w:szCs w:val="23"/>
                <w:highlight w:val="none"/>
              </w:rPr>
            </w:pPr>
            <w:r>
              <w:rPr>
                <w:rFonts w:ascii="仿宋" w:hAnsi="仿宋" w:eastAsia="仿宋" w:cs="仿宋"/>
                <w:spacing w:val="9"/>
                <w:sz w:val="23"/>
                <w:szCs w:val="23"/>
                <w:highlight w:val="none"/>
                <w14:textOutline w14:w="4358" w14:cap="sq" w14:cmpd="sng">
                  <w14:solidFill>
                    <w14:srgbClr w14:val="000000"/>
                  </w14:solidFill>
                  <w14:prstDash w14:val="solid"/>
                  <w14:bevel/>
                </w14:textOutline>
              </w:rPr>
              <w:t>考核内</w:t>
            </w:r>
            <w:r>
              <w:rPr>
                <w:rFonts w:ascii="仿宋" w:hAnsi="仿宋" w:eastAsia="仿宋" w:cs="仿宋"/>
                <w:spacing w:val="8"/>
                <w:sz w:val="23"/>
                <w:szCs w:val="23"/>
                <w:highlight w:val="none"/>
                <w14:textOutline w14:w="4358" w14:cap="sq" w14:cmpd="sng">
                  <w14:solidFill>
                    <w14:srgbClr w14:val="000000"/>
                  </w14:solidFill>
                  <w14:prstDash w14:val="solid"/>
                  <w14:bevel/>
                </w14:textOutline>
              </w:rPr>
              <w:t>容</w:t>
            </w:r>
          </w:p>
        </w:tc>
        <w:tc>
          <w:tcPr>
            <w:tcW w:w="4052" w:type="dxa"/>
            <w:tcBorders>
              <w:bottom w:val="single" w:color="auto" w:sz="4" w:space="0"/>
            </w:tcBorders>
            <w:vAlign w:val="top"/>
          </w:tcPr>
          <w:p w14:paraId="77098A7A">
            <w:pPr>
              <w:keepNext w:val="0"/>
              <w:keepLines w:val="0"/>
              <w:pageBreakBefore w:val="0"/>
              <w:kinsoku/>
              <w:wordWrap/>
              <w:overflowPunct/>
              <w:topLinePunct w:val="0"/>
              <w:autoSpaceDE w:val="0"/>
              <w:autoSpaceDN w:val="0"/>
              <w:bidi w:val="0"/>
              <w:spacing w:before="194" w:line="240" w:lineRule="auto"/>
              <w:ind w:left="465"/>
              <w:rPr>
                <w:rFonts w:ascii="仿宋" w:hAnsi="仿宋" w:eastAsia="仿宋" w:cs="仿宋"/>
                <w:sz w:val="23"/>
                <w:szCs w:val="23"/>
                <w:highlight w:val="none"/>
              </w:rPr>
            </w:pPr>
            <w:r>
              <w:rPr>
                <w:rFonts w:ascii="仿宋" w:hAnsi="仿宋" w:eastAsia="仿宋" w:cs="仿宋"/>
                <w:spacing w:val="10"/>
                <w:sz w:val="23"/>
                <w:szCs w:val="23"/>
                <w:highlight w:val="none"/>
                <w14:textOutline w14:w="4358" w14:cap="sq" w14:cmpd="sng">
                  <w14:solidFill>
                    <w14:srgbClr w14:val="000000"/>
                  </w14:solidFill>
                  <w14:prstDash w14:val="solid"/>
                  <w14:bevel/>
                </w14:textOutline>
              </w:rPr>
              <w:t>评</w:t>
            </w:r>
            <w:r>
              <w:rPr>
                <w:rFonts w:ascii="仿宋" w:hAnsi="仿宋" w:eastAsia="仿宋" w:cs="仿宋"/>
                <w:spacing w:val="9"/>
                <w:sz w:val="23"/>
                <w:szCs w:val="23"/>
                <w:highlight w:val="none"/>
                <w14:textOutline w14:w="4358" w14:cap="sq" w14:cmpd="sng">
                  <w14:solidFill>
                    <w14:srgbClr w14:val="000000"/>
                  </w14:solidFill>
                  <w14:prstDash w14:val="solid"/>
                  <w14:bevel/>
                </w14:textOutline>
              </w:rPr>
              <w:t>分标准(知识点、技能点)</w:t>
            </w:r>
          </w:p>
        </w:tc>
        <w:tc>
          <w:tcPr>
            <w:tcW w:w="1291" w:type="dxa"/>
            <w:vAlign w:val="top"/>
          </w:tcPr>
          <w:p w14:paraId="027D3A7B">
            <w:pPr>
              <w:keepNext w:val="0"/>
              <w:keepLines w:val="0"/>
              <w:pageBreakBefore w:val="0"/>
              <w:kinsoku/>
              <w:wordWrap/>
              <w:overflowPunct/>
              <w:topLinePunct w:val="0"/>
              <w:autoSpaceDE w:val="0"/>
              <w:autoSpaceDN w:val="0"/>
              <w:bidi w:val="0"/>
              <w:spacing w:before="40" w:line="240" w:lineRule="auto"/>
              <w:ind w:left="97" w:right="87" w:firstLine="326"/>
              <w:rPr>
                <w:rFonts w:ascii="仿宋" w:hAnsi="仿宋" w:eastAsia="仿宋" w:cs="仿宋"/>
                <w:sz w:val="23"/>
                <w:szCs w:val="23"/>
                <w:highlight w:val="none"/>
              </w:rPr>
            </w:pPr>
            <w:r>
              <w:rPr>
                <w:rFonts w:ascii="仿宋" w:hAnsi="仿宋" w:eastAsia="仿宋" w:cs="仿宋"/>
                <w:sz w:val="23"/>
                <w:szCs w:val="23"/>
                <w:highlight w:val="none"/>
                <w14:textOutline w14:w="4358" w14:cap="sq" w14:cmpd="sng">
                  <w14:solidFill>
                    <w14:srgbClr w14:val="000000"/>
                  </w14:solidFill>
                  <w14:prstDash w14:val="solid"/>
                  <w14:bevel/>
                </w14:textOutline>
              </w:rPr>
              <w:t>配分</w:t>
            </w:r>
            <w:r>
              <w:rPr>
                <w:rFonts w:ascii="仿宋" w:hAnsi="仿宋" w:eastAsia="仿宋" w:cs="仿宋"/>
                <w:spacing w:val="-9"/>
                <w:sz w:val="23"/>
                <w:szCs w:val="23"/>
                <w:highlight w:val="none"/>
                <w14:textOutline w14:w="4118" w14:cap="sq" w14:cmpd="sng">
                  <w14:solidFill>
                    <w14:srgbClr w14:val="000000"/>
                  </w14:solidFill>
                  <w14:prstDash w14:val="solid"/>
                  <w14:bevel/>
                </w14:textOutline>
              </w:rPr>
              <w:t>(</w:t>
            </w:r>
            <w:r>
              <w:rPr>
                <w:rFonts w:ascii="仿宋" w:hAnsi="仿宋" w:eastAsia="仿宋" w:cs="仿宋"/>
                <w:spacing w:val="-8"/>
                <w:sz w:val="23"/>
                <w:szCs w:val="23"/>
                <w:highlight w:val="none"/>
                <w14:textOutline w14:w="4118" w14:cap="sq" w14:cmpd="sng">
                  <w14:solidFill>
                    <w14:srgbClr w14:val="000000"/>
                  </w14:solidFill>
                  <w14:prstDash w14:val="solid"/>
                  <w14:bevel/>
                </w14:textOutline>
              </w:rPr>
              <w:t>得分点)</w:t>
            </w:r>
          </w:p>
        </w:tc>
        <w:tc>
          <w:tcPr>
            <w:tcW w:w="1413" w:type="dxa"/>
            <w:vAlign w:val="top"/>
          </w:tcPr>
          <w:p w14:paraId="663353B6">
            <w:pPr>
              <w:keepNext w:val="0"/>
              <w:keepLines w:val="0"/>
              <w:pageBreakBefore w:val="0"/>
              <w:kinsoku/>
              <w:wordWrap/>
              <w:overflowPunct/>
              <w:topLinePunct w:val="0"/>
              <w:autoSpaceDE w:val="0"/>
              <w:autoSpaceDN w:val="0"/>
              <w:bidi w:val="0"/>
              <w:spacing w:before="40" w:line="240" w:lineRule="auto"/>
              <w:ind w:left="471"/>
              <w:rPr>
                <w:rFonts w:ascii="仿宋" w:hAnsi="仿宋" w:eastAsia="仿宋" w:cs="仿宋"/>
                <w:sz w:val="23"/>
                <w:szCs w:val="23"/>
                <w:highlight w:val="none"/>
              </w:rPr>
            </w:pPr>
            <w:r>
              <w:rPr>
                <w:rFonts w:ascii="仿宋" w:hAnsi="仿宋" w:eastAsia="仿宋" w:cs="仿宋"/>
                <w:spacing w:val="5"/>
                <w:position w:val="5"/>
                <w:sz w:val="23"/>
                <w:szCs w:val="23"/>
                <w:highlight w:val="none"/>
                <w14:textOutline w14:w="4358" w14:cap="sq" w14:cmpd="sng">
                  <w14:solidFill>
                    <w14:srgbClr w14:val="000000"/>
                  </w14:solidFill>
                  <w14:prstDash w14:val="solid"/>
                  <w14:bevel/>
                </w14:textOutline>
              </w:rPr>
              <w:t>评分</w:t>
            </w:r>
          </w:p>
          <w:p w14:paraId="495BD193">
            <w:pPr>
              <w:keepNext w:val="0"/>
              <w:keepLines w:val="0"/>
              <w:pageBreakBefore w:val="0"/>
              <w:kinsoku/>
              <w:wordWrap/>
              <w:overflowPunct/>
              <w:topLinePunct w:val="0"/>
              <w:autoSpaceDE w:val="0"/>
              <w:autoSpaceDN w:val="0"/>
              <w:bidi w:val="0"/>
              <w:spacing w:line="240" w:lineRule="auto"/>
              <w:ind w:left="475"/>
              <w:rPr>
                <w:rFonts w:ascii="仿宋" w:hAnsi="仿宋" w:eastAsia="仿宋" w:cs="仿宋"/>
                <w:sz w:val="23"/>
                <w:szCs w:val="23"/>
                <w:highlight w:val="none"/>
              </w:rPr>
            </w:pPr>
            <w:r>
              <w:rPr>
                <w:rFonts w:ascii="仿宋" w:hAnsi="仿宋" w:eastAsia="仿宋" w:cs="仿宋"/>
                <w:spacing w:val="3"/>
                <w:sz w:val="23"/>
                <w:szCs w:val="23"/>
                <w:highlight w:val="none"/>
                <w14:textOutline w14:w="4358" w14:cap="sq" w14:cmpd="sng">
                  <w14:solidFill>
                    <w14:srgbClr w14:val="000000"/>
                  </w14:solidFill>
                  <w14:prstDash w14:val="solid"/>
                  <w14:bevel/>
                </w14:textOutline>
              </w:rPr>
              <w:t>方式</w:t>
            </w:r>
          </w:p>
        </w:tc>
      </w:tr>
      <w:tr w14:paraId="38B94B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842" w:type="dxa"/>
            <w:vMerge w:val="restart"/>
            <w:tcBorders>
              <w:top w:val="single" w:color="auto" w:sz="4" w:space="0"/>
              <w:left w:val="single" w:color="auto" w:sz="4" w:space="0"/>
              <w:bottom w:val="single" w:color="auto" w:sz="4" w:space="0"/>
              <w:right w:val="single" w:color="auto" w:sz="4" w:space="0"/>
            </w:tcBorders>
            <w:vAlign w:val="top"/>
          </w:tcPr>
          <w:p w14:paraId="16CB912B">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Arial"/>
                <w:sz w:val="21"/>
                <w:highlight w:val="none"/>
              </w:rPr>
            </w:pPr>
          </w:p>
          <w:p w14:paraId="04029F56">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Arial"/>
                <w:sz w:val="21"/>
                <w:highlight w:val="none"/>
              </w:rPr>
            </w:pPr>
          </w:p>
          <w:p w14:paraId="72BD109E">
            <w:pPr>
              <w:pStyle w:val="2"/>
              <w:rPr>
                <w:highlight w:val="none"/>
              </w:rPr>
            </w:pPr>
          </w:p>
          <w:p w14:paraId="46F03273">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0"/>
                <w:szCs w:val="20"/>
                <w:highlight w:val="none"/>
              </w:rPr>
            </w:pPr>
            <w:r>
              <w:rPr>
                <w:rFonts w:ascii="仿宋" w:hAnsi="仿宋" w:eastAsia="仿宋" w:cs="仿宋"/>
                <w:spacing w:val="10"/>
                <w:sz w:val="20"/>
                <w:szCs w:val="20"/>
                <w:highlight w:val="none"/>
              </w:rPr>
              <w:t>基</w:t>
            </w:r>
            <w:r>
              <w:rPr>
                <w:rFonts w:ascii="仿宋" w:hAnsi="仿宋" w:eastAsia="仿宋" w:cs="仿宋"/>
                <w:spacing w:val="9"/>
                <w:sz w:val="20"/>
                <w:szCs w:val="20"/>
                <w:highlight w:val="none"/>
              </w:rPr>
              <w:t>于数字场景的</w:t>
            </w:r>
          </w:p>
          <w:p w14:paraId="325ADA76">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0"/>
                <w:szCs w:val="20"/>
                <w:highlight w:val="none"/>
              </w:rPr>
            </w:pPr>
            <w:r>
              <w:rPr>
                <w:rFonts w:ascii="仿宋" w:hAnsi="仿宋" w:eastAsia="仿宋" w:cs="仿宋"/>
                <w:spacing w:val="11"/>
                <w:sz w:val="20"/>
                <w:szCs w:val="20"/>
                <w:highlight w:val="none"/>
              </w:rPr>
              <w:t>营</w:t>
            </w:r>
            <w:r>
              <w:rPr>
                <w:rFonts w:ascii="仿宋" w:hAnsi="仿宋" w:eastAsia="仿宋" w:cs="仿宋"/>
                <w:spacing w:val="6"/>
                <w:sz w:val="20"/>
                <w:szCs w:val="20"/>
                <w:highlight w:val="none"/>
              </w:rPr>
              <w:t>运业财税融合</w:t>
            </w:r>
          </w:p>
          <w:p w14:paraId="2BF534B5">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0"/>
                <w:szCs w:val="20"/>
                <w:highlight w:val="none"/>
              </w:rPr>
            </w:pPr>
            <w:r>
              <w:rPr>
                <w:rFonts w:ascii="仿宋" w:hAnsi="仿宋" w:eastAsia="仿宋" w:cs="仿宋"/>
                <w:spacing w:val="8"/>
                <w:sz w:val="20"/>
                <w:szCs w:val="20"/>
                <w:highlight w:val="none"/>
              </w:rPr>
              <w:t>与</w:t>
            </w:r>
            <w:r>
              <w:rPr>
                <w:rFonts w:ascii="仿宋" w:hAnsi="仿宋" w:eastAsia="仿宋" w:cs="仿宋"/>
                <w:spacing w:val="6"/>
                <w:sz w:val="20"/>
                <w:szCs w:val="20"/>
                <w:highlight w:val="none"/>
              </w:rPr>
              <w:t>大数据应用</w:t>
            </w:r>
          </w:p>
        </w:tc>
        <w:tc>
          <w:tcPr>
            <w:tcW w:w="4052" w:type="dxa"/>
            <w:tcBorders>
              <w:top w:val="single" w:color="auto" w:sz="4" w:space="0"/>
              <w:left w:val="single" w:color="auto" w:sz="4" w:space="0"/>
              <w:bottom w:val="single" w:color="auto" w:sz="4" w:space="0"/>
              <w:right w:val="single" w:color="auto" w:sz="4" w:space="0"/>
            </w:tcBorders>
            <w:vAlign w:val="top"/>
          </w:tcPr>
          <w:p w14:paraId="160F5D63">
            <w:pPr>
              <w:keepNext w:val="0"/>
              <w:keepLines w:val="0"/>
              <w:pageBreakBefore w:val="0"/>
              <w:kinsoku/>
              <w:wordWrap/>
              <w:overflowPunct/>
              <w:topLinePunct w:val="0"/>
              <w:autoSpaceDE w:val="0"/>
              <w:autoSpaceDN w:val="0"/>
              <w:bidi w:val="0"/>
              <w:spacing w:before="33" w:line="240" w:lineRule="auto"/>
              <w:ind w:left="147" w:right="181" w:firstLine="111"/>
              <w:rPr>
                <w:rFonts w:ascii="仿宋" w:hAnsi="仿宋" w:eastAsia="仿宋" w:cs="仿宋"/>
                <w:sz w:val="20"/>
                <w:szCs w:val="20"/>
                <w:highlight w:val="none"/>
              </w:rPr>
            </w:pPr>
            <w:r>
              <w:rPr>
                <w:rFonts w:ascii="仿宋" w:hAnsi="仿宋" w:eastAsia="仿宋" w:cs="仿宋"/>
                <w:spacing w:val="4"/>
                <w:sz w:val="20"/>
                <w:szCs w:val="20"/>
                <w:highlight w:val="none"/>
              </w:rPr>
              <w:t>1.集中采购；2</w:t>
            </w:r>
            <w:r>
              <w:rPr>
                <w:rFonts w:ascii="仿宋" w:hAnsi="仿宋" w:eastAsia="仿宋" w:cs="仿宋"/>
                <w:spacing w:val="2"/>
                <w:sz w:val="20"/>
                <w:szCs w:val="20"/>
                <w:highlight w:val="none"/>
              </w:rPr>
              <w:t>.零星采购；3.进出口；</w:t>
            </w:r>
            <w:r>
              <w:rPr>
                <w:rFonts w:ascii="仿宋" w:hAnsi="仿宋" w:eastAsia="仿宋" w:cs="仿宋"/>
                <w:spacing w:val="10"/>
                <w:sz w:val="20"/>
                <w:szCs w:val="20"/>
                <w:highlight w:val="none"/>
              </w:rPr>
              <w:t>4.</w:t>
            </w:r>
            <w:r>
              <w:rPr>
                <w:rFonts w:ascii="仿宋" w:hAnsi="仿宋" w:eastAsia="仿宋" w:cs="仿宋"/>
                <w:spacing w:val="7"/>
                <w:sz w:val="20"/>
                <w:szCs w:val="20"/>
                <w:highlight w:val="none"/>
              </w:rPr>
              <w:t>委</w:t>
            </w:r>
            <w:r>
              <w:rPr>
                <w:rFonts w:ascii="仿宋" w:hAnsi="仿宋" w:eastAsia="仿宋" w:cs="仿宋"/>
                <w:spacing w:val="5"/>
                <w:sz w:val="20"/>
                <w:szCs w:val="20"/>
                <w:highlight w:val="none"/>
              </w:rPr>
              <w:t>托加工；5.往来对账；6.存货盘点。</w:t>
            </w:r>
          </w:p>
        </w:tc>
        <w:tc>
          <w:tcPr>
            <w:tcW w:w="1291" w:type="dxa"/>
            <w:tcBorders>
              <w:left w:val="single" w:color="auto" w:sz="4" w:space="0"/>
            </w:tcBorders>
            <w:vAlign w:val="top"/>
          </w:tcPr>
          <w:p w14:paraId="28ED09E7">
            <w:pPr>
              <w:keepNext w:val="0"/>
              <w:keepLines w:val="0"/>
              <w:pageBreakBefore w:val="0"/>
              <w:kinsoku/>
              <w:wordWrap/>
              <w:overflowPunct/>
              <w:topLinePunct w:val="0"/>
              <w:autoSpaceDE w:val="0"/>
              <w:autoSpaceDN w:val="0"/>
              <w:bidi w:val="0"/>
              <w:spacing w:before="195" w:line="240" w:lineRule="auto"/>
              <w:ind w:left="401"/>
              <w:rPr>
                <w:rFonts w:ascii="仿宋" w:hAnsi="仿宋" w:eastAsia="仿宋" w:cs="仿宋"/>
                <w:spacing w:val="1"/>
                <w:sz w:val="20"/>
                <w:szCs w:val="20"/>
                <w:highlight w:val="none"/>
              </w:rPr>
            </w:pPr>
            <w:r>
              <w:rPr>
                <w:rFonts w:ascii="仿宋" w:hAnsi="仿宋" w:eastAsia="仿宋" w:cs="仿宋"/>
                <w:spacing w:val="1"/>
                <w:sz w:val="20"/>
                <w:szCs w:val="20"/>
                <w:highlight w:val="none"/>
              </w:rPr>
              <w:t>10.00</w:t>
            </w:r>
          </w:p>
        </w:tc>
        <w:tc>
          <w:tcPr>
            <w:tcW w:w="1413" w:type="dxa"/>
            <w:vAlign w:val="top"/>
          </w:tcPr>
          <w:p w14:paraId="196D7494">
            <w:pPr>
              <w:keepNext w:val="0"/>
              <w:keepLines w:val="0"/>
              <w:pageBreakBefore w:val="0"/>
              <w:kinsoku/>
              <w:wordWrap/>
              <w:overflowPunct/>
              <w:topLinePunct w:val="0"/>
              <w:autoSpaceDE w:val="0"/>
              <w:autoSpaceDN w:val="0"/>
              <w:bidi w:val="0"/>
              <w:spacing w:before="195" w:line="240" w:lineRule="auto"/>
              <w:ind w:left="401"/>
              <w:rPr>
                <w:rFonts w:ascii="仿宋" w:hAnsi="仿宋" w:eastAsia="仿宋" w:cs="仿宋"/>
                <w:spacing w:val="1"/>
                <w:sz w:val="20"/>
                <w:szCs w:val="20"/>
                <w:highlight w:val="none"/>
              </w:rPr>
            </w:pPr>
            <w:r>
              <w:rPr>
                <w:rFonts w:ascii="仿宋" w:hAnsi="仿宋" w:eastAsia="仿宋" w:cs="仿宋"/>
                <w:spacing w:val="1"/>
                <w:sz w:val="20"/>
                <w:szCs w:val="20"/>
                <w:highlight w:val="none"/>
              </w:rPr>
              <w:t>机考评分</w:t>
            </w:r>
          </w:p>
        </w:tc>
      </w:tr>
      <w:tr w14:paraId="7892E6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842" w:type="dxa"/>
            <w:vMerge w:val="continue"/>
            <w:tcBorders>
              <w:top w:val="single" w:color="auto" w:sz="4" w:space="0"/>
              <w:left w:val="single" w:color="auto" w:sz="4" w:space="0"/>
              <w:bottom w:val="single" w:color="auto" w:sz="4" w:space="0"/>
              <w:right w:val="single" w:color="auto" w:sz="4" w:space="0"/>
            </w:tcBorders>
            <w:vAlign w:val="top"/>
          </w:tcPr>
          <w:p w14:paraId="12ACDE68">
            <w:pPr>
              <w:keepNext w:val="0"/>
              <w:keepLines w:val="0"/>
              <w:pageBreakBefore w:val="0"/>
              <w:kinsoku/>
              <w:wordWrap/>
              <w:overflowPunct/>
              <w:topLinePunct w:val="0"/>
              <w:autoSpaceDE w:val="0"/>
              <w:autoSpaceDN w:val="0"/>
              <w:bidi w:val="0"/>
              <w:spacing w:line="240" w:lineRule="auto"/>
              <w:rPr>
                <w:rFonts w:ascii="Arial"/>
                <w:sz w:val="21"/>
                <w:highlight w:val="none"/>
              </w:rPr>
            </w:pPr>
          </w:p>
        </w:tc>
        <w:tc>
          <w:tcPr>
            <w:tcW w:w="4052" w:type="dxa"/>
            <w:tcBorders>
              <w:top w:val="single" w:color="auto" w:sz="4" w:space="0"/>
              <w:left w:val="single" w:color="auto" w:sz="4" w:space="0"/>
              <w:bottom w:val="single" w:color="auto" w:sz="4" w:space="0"/>
              <w:right w:val="single" w:color="auto" w:sz="4" w:space="0"/>
            </w:tcBorders>
            <w:vAlign w:val="top"/>
          </w:tcPr>
          <w:p w14:paraId="7B69F0D9">
            <w:pPr>
              <w:keepNext w:val="0"/>
              <w:keepLines w:val="0"/>
              <w:pageBreakBefore w:val="0"/>
              <w:kinsoku/>
              <w:wordWrap/>
              <w:overflowPunct/>
              <w:topLinePunct w:val="0"/>
              <w:autoSpaceDE w:val="0"/>
              <w:autoSpaceDN w:val="0"/>
              <w:bidi w:val="0"/>
              <w:spacing w:before="34" w:line="240" w:lineRule="auto"/>
              <w:ind w:left="127" w:right="643" w:hanging="3"/>
              <w:rPr>
                <w:rFonts w:ascii="仿宋" w:hAnsi="仿宋" w:eastAsia="仿宋" w:cs="仿宋"/>
                <w:sz w:val="20"/>
                <w:szCs w:val="20"/>
                <w:highlight w:val="none"/>
              </w:rPr>
            </w:pPr>
            <w:r>
              <w:rPr>
                <w:rFonts w:ascii="仿宋" w:hAnsi="仿宋" w:eastAsia="仿宋" w:cs="仿宋"/>
                <w:spacing w:val="8"/>
                <w:sz w:val="20"/>
                <w:szCs w:val="20"/>
                <w:highlight w:val="none"/>
              </w:rPr>
              <w:t>1</w:t>
            </w:r>
            <w:r>
              <w:rPr>
                <w:rFonts w:ascii="仿宋" w:hAnsi="仿宋" w:eastAsia="仿宋" w:cs="仿宋"/>
                <w:spacing w:val="7"/>
                <w:sz w:val="20"/>
                <w:szCs w:val="20"/>
                <w:highlight w:val="none"/>
              </w:rPr>
              <w:t>.</w:t>
            </w:r>
            <w:r>
              <w:rPr>
                <w:rFonts w:ascii="仿宋" w:hAnsi="仿宋" w:eastAsia="仿宋" w:cs="仿宋"/>
                <w:spacing w:val="4"/>
                <w:sz w:val="20"/>
                <w:szCs w:val="20"/>
                <w:highlight w:val="none"/>
              </w:rPr>
              <w:t>生产计划管理；2.生产日常管理；</w:t>
            </w:r>
            <w:r>
              <w:rPr>
                <w:rFonts w:ascii="仿宋" w:hAnsi="仿宋" w:eastAsia="仿宋" w:cs="仿宋"/>
                <w:spacing w:val="10"/>
                <w:sz w:val="20"/>
                <w:szCs w:val="20"/>
                <w:highlight w:val="none"/>
              </w:rPr>
              <w:t>3</w:t>
            </w:r>
            <w:r>
              <w:rPr>
                <w:rFonts w:ascii="仿宋" w:hAnsi="仿宋" w:eastAsia="仿宋" w:cs="仿宋"/>
                <w:spacing w:val="5"/>
                <w:sz w:val="20"/>
                <w:szCs w:val="20"/>
                <w:highlight w:val="none"/>
              </w:rPr>
              <w:t>.成本核算与管理。</w:t>
            </w:r>
          </w:p>
        </w:tc>
        <w:tc>
          <w:tcPr>
            <w:tcW w:w="1291" w:type="dxa"/>
            <w:tcBorders>
              <w:left w:val="single" w:color="auto" w:sz="4" w:space="0"/>
            </w:tcBorders>
            <w:vAlign w:val="top"/>
          </w:tcPr>
          <w:p w14:paraId="2F8EDA8E">
            <w:pPr>
              <w:keepNext w:val="0"/>
              <w:keepLines w:val="0"/>
              <w:pageBreakBefore w:val="0"/>
              <w:kinsoku/>
              <w:wordWrap/>
              <w:overflowPunct/>
              <w:topLinePunct w:val="0"/>
              <w:autoSpaceDE w:val="0"/>
              <w:autoSpaceDN w:val="0"/>
              <w:bidi w:val="0"/>
              <w:spacing w:before="195" w:line="240" w:lineRule="auto"/>
              <w:ind w:left="401"/>
              <w:rPr>
                <w:rFonts w:ascii="仿宋" w:hAnsi="仿宋" w:eastAsia="仿宋" w:cs="仿宋"/>
                <w:sz w:val="20"/>
                <w:szCs w:val="20"/>
                <w:highlight w:val="none"/>
              </w:rPr>
            </w:pPr>
            <w:r>
              <w:rPr>
                <w:rFonts w:hint="eastAsia" w:ascii="仿宋" w:hAnsi="仿宋" w:eastAsia="仿宋" w:cs="仿宋"/>
                <w:spacing w:val="1"/>
                <w:sz w:val="20"/>
                <w:szCs w:val="20"/>
                <w:highlight w:val="none"/>
                <w:lang w:val="en-US" w:eastAsia="zh-CN"/>
              </w:rPr>
              <w:t>20</w:t>
            </w:r>
            <w:r>
              <w:rPr>
                <w:rFonts w:ascii="仿宋" w:hAnsi="仿宋" w:eastAsia="仿宋" w:cs="仿宋"/>
                <w:spacing w:val="1"/>
                <w:sz w:val="20"/>
                <w:szCs w:val="20"/>
                <w:highlight w:val="none"/>
              </w:rPr>
              <w:t>.</w:t>
            </w:r>
            <w:r>
              <w:rPr>
                <w:rFonts w:ascii="仿宋" w:hAnsi="仿宋" w:eastAsia="仿宋" w:cs="仿宋"/>
                <w:sz w:val="20"/>
                <w:szCs w:val="20"/>
                <w:highlight w:val="none"/>
              </w:rPr>
              <w:t>00</w:t>
            </w:r>
          </w:p>
        </w:tc>
        <w:tc>
          <w:tcPr>
            <w:tcW w:w="1413" w:type="dxa"/>
            <w:vAlign w:val="top"/>
          </w:tcPr>
          <w:p w14:paraId="015D59FA">
            <w:pPr>
              <w:keepNext w:val="0"/>
              <w:keepLines w:val="0"/>
              <w:pageBreakBefore w:val="0"/>
              <w:kinsoku/>
              <w:wordWrap/>
              <w:overflowPunct/>
              <w:topLinePunct w:val="0"/>
              <w:autoSpaceDE w:val="0"/>
              <w:autoSpaceDN w:val="0"/>
              <w:bidi w:val="0"/>
              <w:spacing w:before="169" w:line="240" w:lineRule="auto"/>
              <w:ind w:left="291"/>
              <w:rPr>
                <w:rFonts w:ascii="仿宋" w:hAnsi="仿宋" w:eastAsia="仿宋" w:cs="仿宋"/>
                <w:sz w:val="20"/>
                <w:szCs w:val="20"/>
                <w:highlight w:val="none"/>
              </w:rPr>
            </w:pPr>
            <w:r>
              <w:rPr>
                <w:rFonts w:ascii="仿宋" w:hAnsi="仿宋" w:eastAsia="仿宋" w:cs="仿宋"/>
                <w:spacing w:val="8"/>
                <w:sz w:val="20"/>
                <w:szCs w:val="20"/>
                <w:highlight w:val="none"/>
              </w:rPr>
              <w:t>机考评</w:t>
            </w:r>
            <w:r>
              <w:rPr>
                <w:rFonts w:ascii="仿宋" w:hAnsi="仿宋" w:eastAsia="仿宋" w:cs="仿宋"/>
                <w:spacing w:val="7"/>
                <w:sz w:val="20"/>
                <w:szCs w:val="20"/>
                <w:highlight w:val="none"/>
              </w:rPr>
              <w:t>分</w:t>
            </w:r>
          </w:p>
        </w:tc>
      </w:tr>
      <w:tr w14:paraId="10A5C4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trPr>
        <w:tc>
          <w:tcPr>
            <w:tcW w:w="1842" w:type="dxa"/>
            <w:vMerge w:val="continue"/>
            <w:tcBorders>
              <w:top w:val="single" w:color="auto" w:sz="4" w:space="0"/>
              <w:left w:val="single" w:color="auto" w:sz="4" w:space="0"/>
              <w:bottom w:val="single" w:color="auto" w:sz="4" w:space="0"/>
              <w:right w:val="single" w:color="auto" w:sz="4" w:space="0"/>
            </w:tcBorders>
            <w:vAlign w:val="top"/>
          </w:tcPr>
          <w:p w14:paraId="1F09A132">
            <w:pPr>
              <w:keepNext w:val="0"/>
              <w:keepLines w:val="0"/>
              <w:pageBreakBefore w:val="0"/>
              <w:kinsoku/>
              <w:wordWrap/>
              <w:overflowPunct/>
              <w:topLinePunct w:val="0"/>
              <w:autoSpaceDE w:val="0"/>
              <w:autoSpaceDN w:val="0"/>
              <w:bidi w:val="0"/>
              <w:spacing w:line="240" w:lineRule="auto"/>
              <w:rPr>
                <w:rFonts w:ascii="Arial"/>
                <w:sz w:val="21"/>
                <w:highlight w:val="none"/>
              </w:rPr>
            </w:pPr>
          </w:p>
        </w:tc>
        <w:tc>
          <w:tcPr>
            <w:tcW w:w="4052" w:type="dxa"/>
            <w:tcBorders>
              <w:top w:val="single" w:color="auto" w:sz="4" w:space="0"/>
              <w:left w:val="single" w:color="auto" w:sz="4" w:space="0"/>
              <w:bottom w:val="single" w:color="auto" w:sz="4" w:space="0"/>
              <w:right w:val="single" w:color="auto" w:sz="4" w:space="0"/>
            </w:tcBorders>
            <w:vAlign w:val="top"/>
          </w:tcPr>
          <w:p w14:paraId="3FCB514B">
            <w:pPr>
              <w:keepNext w:val="0"/>
              <w:keepLines w:val="0"/>
              <w:pageBreakBefore w:val="0"/>
              <w:kinsoku/>
              <w:wordWrap/>
              <w:overflowPunct/>
              <w:topLinePunct w:val="0"/>
              <w:autoSpaceDE w:val="0"/>
              <w:autoSpaceDN w:val="0"/>
              <w:bidi w:val="0"/>
              <w:spacing w:before="36" w:line="240" w:lineRule="auto"/>
              <w:ind w:left="112" w:right="163" w:firstLine="11"/>
              <w:rPr>
                <w:rFonts w:ascii="仿宋" w:hAnsi="仿宋" w:eastAsia="仿宋" w:cs="仿宋"/>
                <w:sz w:val="20"/>
                <w:szCs w:val="20"/>
                <w:highlight w:val="none"/>
              </w:rPr>
            </w:pPr>
            <w:r>
              <w:rPr>
                <w:rFonts w:ascii="仿宋" w:hAnsi="仿宋" w:eastAsia="仿宋" w:cs="仿宋"/>
                <w:spacing w:val="14"/>
                <w:sz w:val="20"/>
                <w:szCs w:val="20"/>
                <w:highlight w:val="none"/>
              </w:rPr>
              <w:t>1</w:t>
            </w:r>
            <w:r>
              <w:rPr>
                <w:rFonts w:ascii="仿宋" w:hAnsi="仿宋" w:eastAsia="仿宋" w:cs="仿宋"/>
                <w:spacing w:val="11"/>
                <w:sz w:val="20"/>
                <w:szCs w:val="20"/>
                <w:highlight w:val="none"/>
              </w:rPr>
              <w:t>.</w:t>
            </w:r>
            <w:r>
              <w:rPr>
                <w:rFonts w:ascii="仿宋" w:hAnsi="仿宋" w:eastAsia="仿宋" w:cs="仿宋"/>
                <w:spacing w:val="7"/>
                <w:sz w:val="20"/>
                <w:szCs w:val="20"/>
                <w:highlight w:val="none"/>
              </w:rPr>
              <w:t>销售计划管理；2.赊销管理；3.产品销</w:t>
            </w:r>
            <w:r>
              <w:rPr>
                <w:rFonts w:ascii="仿宋" w:hAnsi="仿宋" w:eastAsia="仿宋" w:cs="仿宋"/>
                <w:spacing w:val="16"/>
                <w:sz w:val="20"/>
                <w:szCs w:val="20"/>
                <w:highlight w:val="none"/>
              </w:rPr>
              <w:t>售</w:t>
            </w:r>
            <w:r>
              <w:rPr>
                <w:rFonts w:ascii="仿宋" w:hAnsi="仿宋" w:eastAsia="仿宋" w:cs="仿宋"/>
                <w:spacing w:val="10"/>
                <w:sz w:val="20"/>
                <w:szCs w:val="20"/>
                <w:highlight w:val="none"/>
              </w:rPr>
              <w:t>管</w:t>
            </w:r>
            <w:r>
              <w:rPr>
                <w:rFonts w:ascii="仿宋" w:hAnsi="仿宋" w:eastAsia="仿宋" w:cs="仿宋"/>
                <w:spacing w:val="8"/>
                <w:sz w:val="20"/>
                <w:szCs w:val="20"/>
                <w:highlight w:val="none"/>
              </w:rPr>
              <w:t>理；4.客户投诉管理；5.客户评价管</w:t>
            </w:r>
            <w:r>
              <w:rPr>
                <w:rFonts w:ascii="仿宋" w:hAnsi="仿宋" w:eastAsia="仿宋" w:cs="仿宋"/>
                <w:spacing w:val="14"/>
                <w:sz w:val="20"/>
                <w:szCs w:val="20"/>
                <w:highlight w:val="none"/>
              </w:rPr>
              <w:t>理</w:t>
            </w:r>
            <w:r>
              <w:rPr>
                <w:rFonts w:ascii="仿宋" w:hAnsi="仿宋" w:eastAsia="仿宋" w:cs="仿宋"/>
                <w:spacing w:val="13"/>
                <w:sz w:val="20"/>
                <w:szCs w:val="20"/>
                <w:highlight w:val="none"/>
              </w:rPr>
              <w:t>；</w:t>
            </w:r>
            <w:r>
              <w:rPr>
                <w:rFonts w:ascii="仿宋" w:hAnsi="仿宋" w:eastAsia="仿宋" w:cs="仿宋"/>
                <w:spacing w:val="7"/>
                <w:sz w:val="20"/>
                <w:szCs w:val="20"/>
                <w:highlight w:val="none"/>
              </w:rPr>
              <w:t>6.营销绩效管理；7.税务筹划。</w:t>
            </w:r>
          </w:p>
        </w:tc>
        <w:tc>
          <w:tcPr>
            <w:tcW w:w="1291" w:type="dxa"/>
            <w:tcBorders>
              <w:left w:val="single" w:color="auto" w:sz="4" w:space="0"/>
            </w:tcBorders>
            <w:vAlign w:val="top"/>
          </w:tcPr>
          <w:p w14:paraId="20FC8A89">
            <w:pPr>
              <w:keepNext w:val="0"/>
              <w:keepLines w:val="0"/>
              <w:pageBreakBefore w:val="0"/>
              <w:kinsoku/>
              <w:wordWrap/>
              <w:overflowPunct/>
              <w:topLinePunct w:val="0"/>
              <w:autoSpaceDE w:val="0"/>
              <w:autoSpaceDN w:val="0"/>
              <w:bidi w:val="0"/>
              <w:spacing w:line="240" w:lineRule="auto"/>
              <w:rPr>
                <w:rFonts w:ascii="Arial"/>
                <w:sz w:val="21"/>
                <w:highlight w:val="none"/>
              </w:rPr>
            </w:pPr>
          </w:p>
          <w:p w14:paraId="58F1506C">
            <w:pPr>
              <w:keepNext w:val="0"/>
              <w:keepLines w:val="0"/>
              <w:pageBreakBefore w:val="0"/>
              <w:kinsoku/>
              <w:wordWrap/>
              <w:overflowPunct/>
              <w:topLinePunct w:val="0"/>
              <w:autoSpaceDE w:val="0"/>
              <w:autoSpaceDN w:val="0"/>
              <w:bidi w:val="0"/>
              <w:spacing w:before="65" w:line="240" w:lineRule="auto"/>
              <w:ind w:left="396"/>
              <w:rPr>
                <w:rFonts w:ascii="仿宋" w:hAnsi="仿宋" w:eastAsia="仿宋" w:cs="仿宋"/>
                <w:sz w:val="20"/>
                <w:szCs w:val="20"/>
                <w:highlight w:val="none"/>
              </w:rPr>
            </w:pPr>
            <w:r>
              <w:rPr>
                <w:rFonts w:hint="eastAsia" w:ascii="仿宋" w:hAnsi="仿宋" w:eastAsia="仿宋" w:cs="仿宋"/>
                <w:spacing w:val="2"/>
                <w:sz w:val="20"/>
                <w:szCs w:val="20"/>
                <w:highlight w:val="none"/>
                <w:lang w:val="en-US" w:eastAsia="zh-CN"/>
              </w:rPr>
              <w:t>10</w:t>
            </w:r>
            <w:r>
              <w:rPr>
                <w:rFonts w:ascii="仿宋" w:hAnsi="仿宋" w:eastAsia="仿宋" w:cs="仿宋"/>
                <w:spacing w:val="2"/>
                <w:sz w:val="20"/>
                <w:szCs w:val="20"/>
                <w:highlight w:val="none"/>
              </w:rPr>
              <w:t>.</w:t>
            </w:r>
            <w:r>
              <w:rPr>
                <w:rFonts w:ascii="仿宋" w:hAnsi="仿宋" w:eastAsia="仿宋" w:cs="仿宋"/>
                <w:spacing w:val="1"/>
                <w:sz w:val="20"/>
                <w:szCs w:val="20"/>
                <w:highlight w:val="none"/>
              </w:rPr>
              <w:t>00</w:t>
            </w:r>
          </w:p>
        </w:tc>
        <w:tc>
          <w:tcPr>
            <w:tcW w:w="1413" w:type="dxa"/>
            <w:vAlign w:val="top"/>
          </w:tcPr>
          <w:p w14:paraId="7EE39E26">
            <w:pPr>
              <w:keepNext w:val="0"/>
              <w:keepLines w:val="0"/>
              <w:pageBreakBefore w:val="0"/>
              <w:kinsoku/>
              <w:wordWrap/>
              <w:overflowPunct/>
              <w:topLinePunct w:val="0"/>
              <w:autoSpaceDE w:val="0"/>
              <w:autoSpaceDN w:val="0"/>
              <w:bidi w:val="0"/>
              <w:spacing w:line="240" w:lineRule="auto"/>
              <w:rPr>
                <w:rFonts w:ascii="Arial"/>
                <w:sz w:val="21"/>
                <w:highlight w:val="none"/>
              </w:rPr>
            </w:pPr>
          </w:p>
          <w:p w14:paraId="138972DC">
            <w:pPr>
              <w:keepNext w:val="0"/>
              <w:keepLines w:val="0"/>
              <w:pageBreakBefore w:val="0"/>
              <w:kinsoku/>
              <w:wordWrap/>
              <w:overflowPunct/>
              <w:topLinePunct w:val="0"/>
              <w:autoSpaceDE w:val="0"/>
              <w:autoSpaceDN w:val="0"/>
              <w:bidi w:val="0"/>
              <w:spacing w:before="65" w:line="240" w:lineRule="auto"/>
              <w:ind w:left="291"/>
              <w:rPr>
                <w:rFonts w:ascii="仿宋" w:hAnsi="仿宋" w:eastAsia="仿宋" w:cs="仿宋"/>
                <w:sz w:val="20"/>
                <w:szCs w:val="20"/>
                <w:highlight w:val="none"/>
              </w:rPr>
            </w:pPr>
            <w:r>
              <w:rPr>
                <w:rFonts w:ascii="仿宋" w:hAnsi="仿宋" w:eastAsia="仿宋" w:cs="仿宋"/>
                <w:spacing w:val="8"/>
                <w:sz w:val="20"/>
                <w:szCs w:val="20"/>
                <w:highlight w:val="none"/>
              </w:rPr>
              <w:t>机考评</w:t>
            </w:r>
            <w:r>
              <w:rPr>
                <w:rFonts w:ascii="仿宋" w:hAnsi="仿宋" w:eastAsia="仿宋" w:cs="仿宋"/>
                <w:spacing w:val="7"/>
                <w:sz w:val="20"/>
                <w:szCs w:val="20"/>
                <w:highlight w:val="none"/>
              </w:rPr>
              <w:t>分</w:t>
            </w:r>
          </w:p>
        </w:tc>
      </w:tr>
      <w:tr w14:paraId="2EABC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5894" w:type="dxa"/>
            <w:gridSpan w:val="2"/>
            <w:tcBorders>
              <w:top w:val="single" w:color="auto" w:sz="4" w:space="0"/>
            </w:tcBorders>
            <w:vAlign w:val="top"/>
          </w:tcPr>
          <w:p w14:paraId="38D8706D">
            <w:pPr>
              <w:keepNext w:val="0"/>
              <w:keepLines w:val="0"/>
              <w:pageBreakBefore w:val="0"/>
              <w:kinsoku/>
              <w:wordWrap/>
              <w:overflowPunct/>
              <w:topLinePunct w:val="0"/>
              <w:autoSpaceDE w:val="0"/>
              <w:autoSpaceDN w:val="0"/>
              <w:bidi w:val="0"/>
              <w:spacing w:before="171" w:line="240" w:lineRule="auto"/>
              <w:ind w:left="2956"/>
              <w:rPr>
                <w:rFonts w:ascii="仿宋" w:hAnsi="仿宋" w:eastAsia="仿宋" w:cs="仿宋"/>
                <w:sz w:val="20"/>
                <w:szCs w:val="20"/>
                <w:highlight w:val="none"/>
              </w:rPr>
            </w:pPr>
            <w:r>
              <w:rPr>
                <w:rFonts w:ascii="仿宋" w:hAnsi="仿宋" w:eastAsia="仿宋" w:cs="仿宋"/>
                <w:spacing w:val="4"/>
                <w:sz w:val="20"/>
                <w:szCs w:val="20"/>
                <w:highlight w:val="none"/>
              </w:rPr>
              <w:t>合</w:t>
            </w:r>
            <w:r>
              <w:rPr>
                <w:rFonts w:ascii="仿宋" w:hAnsi="仿宋" w:eastAsia="仿宋" w:cs="仿宋"/>
                <w:spacing w:val="3"/>
                <w:sz w:val="20"/>
                <w:szCs w:val="20"/>
                <w:highlight w:val="none"/>
              </w:rPr>
              <w:t>计</w:t>
            </w:r>
          </w:p>
        </w:tc>
        <w:tc>
          <w:tcPr>
            <w:tcW w:w="2704" w:type="dxa"/>
            <w:gridSpan w:val="2"/>
            <w:vAlign w:val="top"/>
          </w:tcPr>
          <w:p w14:paraId="0A2831AF">
            <w:pPr>
              <w:keepNext w:val="0"/>
              <w:keepLines w:val="0"/>
              <w:pageBreakBefore w:val="0"/>
              <w:kinsoku/>
              <w:wordWrap/>
              <w:overflowPunct/>
              <w:topLinePunct w:val="0"/>
              <w:autoSpaceDE w:val="0"/>
              <w:autoSpaceDN w:val="0"/>
              <w:bidi w:val="0"/>
              <w:spacing w:before="197" w:line="240" w:lineRule="auto"/>
              <w:ind w:left="1312"/>
              <w:rPr>
                <w:rFonts w:ascii="仿宋" w:hAnsi="仿宋" w:eastAsia="仿宋" w:cs="仿宋"/>
                <w:sz w:val="20"/>
                <w:szCs w:val="20"/>
                <w:highlight w:val="none"/>
              </w:rPr>
            </w:pPr>
            <w:r>
              <w:rPr>
                <w:rFonts w:ascii="仿宋" w:hAnsi="仿宋" w:eastAsia="仿宋" w:cs="仿宋"/>
                <w:spacing w:val="2"/>
                <w:sz w:val="20"/>
                <w:szCs w:val="20"/>
                <w:highlight w:val="none"/>
              </w:rPr>
              <w:t>40.0</w:t>
            </w:r>
            <w:r>
              <w:rPr>
                <w:rFonts w:ascii="仿宋" w:hAnsi="仿宋" w:eastAsia="仿宋" w:cs="仿宋"/>
                <w:spacing w:val="1"/>
                <w:sz w:val="20"/>
                <w:szCs w:val="20"/>
                <w:highlight w:val="none"/>
              </w:rPr>
              <w:t>0</w:t>
            </w:r>
          </w:p>
        </w:tc>
      </w:tr>
    </w:tbl>
    <w:p w14:paraId="2264320D">
      <w:pPr>
        <w:keepNext w:val="0"/>
        <w:keepLines w:val="0"/>
        <w:pageBreakBefore w:val="0"/>
        <w:kinsoku/>
        <w:wordWrap/>
        <w:overflowPunct/>
        <w:topLinePunct w:val="0"/>
        <w:autoSpaceDE w:val="0"/>
        <w:autoSpaceDN w:val="0"/>
        <w:bidi w:val="0"/>
        <w:spacing w:before="57" w:line="240" w:lineRule="auto"/>
        <w:jc w:val="center"/>
      </w:pPr>
      <w:r>
        <w:rPr>
          <w:rFonts w:ascii="黑体" w:hAnsi="黑体" w:eastAsia="黑体" w:cs="黑体"/>
          <w:spacing w:val="-1"/>
          <w:sz w:val="28"/>
          <w:szCs w:val="28"/>
        </w:rPr>
        <w:t>模块(三)</w:t>
      </w:r>
      <w:r>
        <w:rPr>
          <w:rFonts w:ascii="黑体" w:hAnsi="黑体" w:eastAsia="黑体" w:cs="黑体"/>
          <w:sz w:val="28"/>
          <w:szCs w:val="28"/>
        </w:rPr>
        <w:t>评分标准</w:t>
      </w:r>
    </w:p>
    <w:tbl>
      <w:tblPr>
        <w:tblStyle w:val="12"/>
        <w:tblW w:w="8598" w:type="dxa"/>
        <w:tblInd w:w="1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27"/>
        <w:gridCol w:w="4083"/>
        <w:gridCol w:w="1275"/>
        <w:gridCol w:w="1413"/>
      </w:tblGrid>
      <w:tr w14:paraId="20C5CB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827" w:type="dxa"/>
            <w:vAlign w:val="top"/>
          </w:tcPr>
          <w:p w14:paraId="56BAC87A">
            <w:pPr>
              <w:keepNext w:val="0"/>
              <w:keepLines w:val="0"/>
              <w:pageBreakBefore w:val="0"/>
              <w:kinsoku/>
              <w:wordWrap/>
              <w:overflowPunct/>
              <w:topLinePunct w:val="0"/>
              <w:autoSpaceDE w:val="0"/>
              <w:autoSpaceDN w:val="0"/>
              <w:bidi w:val="0"/>
              <w:spacing w:before="197" w:line="240" w:lineRule="auto"/>
              <w:ind w:left="434"/>
              <w:rPr>
                <w:rFonts w:ascii="仿宋" w:hAnsi="仿宋" w:eastAsia="仿宋" w:cs="仿宋"/>
                <w:sz w:val="23"/>
                <w:szCs w:val="23"/>
              </w:rPr>
            </w:pPr>
            <w:r>
              <w:rPr>
                <w:rFonts w:ascii="仿宋" w:hAnsi="仿宋" w:eastAsia="仿宋" w:cs="仿宋"/>
                <w:spacing w:val="9"/>
                <w:sz w:val="23"/>
                <w:szCs w:val="23"/>
                <w14:textOutline w14:w="4358" w14:cap="sq" w14:cmpd="sng">
                  <w14:solidFill>
                    <w14:srgbClr w14:val="000000"/>
                  </w14:solidFill>
                  <w14:prstDash w14:val="solid"/>
                  <w14:bevel/>
                </w14:textOutline>
              </w:rPr>
              <w:t>考核内</w:t>
            </w:r>
            <w:r>
              <w:rPr>
                <w:rFonts w:ascii="仿宋" w:hAnsi="仿宋" w:eastAsia="仿宋" w:cs="仿宋"/>
                <w:spacing w:val="8"/>
                <w:sz w:val="23"/>
                <w:szCs w:val="23"/>
                <w14:textOutline w14:w="4358" w14:cap="sq" w14:cmpd="sng">
                  <w14:solidFill>
                    <w14:srgbClr w14:val="000000"/>
                  </w14:solidFill>
                  <w14:prstDash w14:val="solid"/>
                  <w14:bevel/>
                </w14:textOutline>
              </w:rPr>
              <w:t>容</w:t>
            </w:r>
          </w:p>
        </w:tc>
        <w:tc>
          <w:tcPr>
            <w:tcW w:w="4083" w:type="dxa"/>
            <w:vAlign w:val="top"/>
          </w:tcPr>
          <w:p w14:paraId="5AC7FF16">
            <w:pPr>
              <w:keepNext w:val="0"/>
              <w:keepLines w:val="0"/>
              <w:pageBreakBefore w:val="0"/>
              <w:kinsoku/>
              <w:wordWrap/>
              <w:overflowPunct/>
              <w:topLinePunct w:val="0"/>
              <w:autoSpaceDE w:val="0"/>
              <w:autoSpaceDN w:val="0"/>
              <w:bidi w:val="0"/>
              <w:spacing w:before="197" w:line="240" w:lineRule="auto"/>
              <w:ind w:left="482"/>
              <w:rPr>
                <w:rFonts w:ascii="仿宋" w:hAnsi="仿宋" w:eastAsia="仿宋" w:cs="仿宋"/>
                <w:sz w:val="23"/>
                <w:szCs w:val="23"/>
              </w:rPr>
            </w:pPr>
            <w:r>
              <w:rPr>
                <w:rFonts w:ascii="仿宋" w:hAnsi="仿宋" w:eastAsia="仿宋" w:cs="仿宋"/>
                <w:spacing w:val="10"/>
                <w:sz w:val="23"/>
                <w:szCs w:val="23"/>
                <w14:textOutline w14:w="4358" w14:cap="sq" w14:cmpd="sng">
                  <w14:solidFill>
                    <w14:srgbClr w14:val="000000"/>
                  </w14:solidFill>
                  <w14:prstDash w14:val="solid"/>
                  <w14:bevel/>
                </w14:textOutline>
              </w:rPr>
              <w:t>评</w:t>
            </w:r>
            <w:r>
              <w:rPr>
                <w:rFonts w:ascii="仿宋" w:hAnsi="仿宋" w:eastAsia="仿宋" w:cs="仿宋"/>
                <w:spacing w:val="9"/>
                <w:sz w:val="23"/>
                <w:szCs w:val="23"/>
                <w14:textOutline w14:w="4358" w14:cap="sq" w14:cmpd="sng">
                  <w14:solidFill>
                    <w14:srgbClr w14:val="000000"/>
                  </w14:solidFill>
                  <w14:prstDash w14:val="solid"/>
                  <w14:bevel/>
                </w14:textOutline>
              </w:rPr>
              <w:t>分标准(知识点、技能点)</w:t>
            </w:r>
          </w:p>
        </w:tc>
        <w:tc>
          <w:tcPr>
            <w:tcW w:w="1275" w:type="dxa"/>
            <w:vAlign w:val="top"/>
          </w:tcPr>
          <w:p w14:paraId="16191CCA">
            <w:pPr>
              <w:keepNext w:val="0"/>
              <w:keepLines w:val="0"/>
              <w:pageBreakBefore w:val="0"/>
              <w:kinsoku/>
              <w:wordWrap/>
              <w:overflowPunct/>
              <w:topLinePunct w:val="0"/>
              <w:autoSpaceDE w:val="0"/>
              <w:autoSpaceDN w:val="0"/>
              <w:bidi w:val="0"/>
              <w:spacing w:before="40" w:line="240" w:lineRule="auto"/>
              <w:ind w:left="98" w:right="70" w:firstLine="317"/>
              <w:rPr>
                <w:rFonts w:ascii="仿宋" w:hAnsi="仿宋" w:eastAsia="仿宋" w:cs="仿宋"/>
                <w:sz w:val="23"/>
                <w:szCs w:val="23"/>
              </w:rPr>
            </w:pPr>
            <w:r>
              <w:rPr>
                <w:rFonts w:ascii="仿宋" w:hAnsi="仿宋" w:eastAsia="仿宋" w:cs="仿宋"/>
                <w:sz w:val="23"/>
                <w:szCs w:val="23"/>
                <w14:textOutline w14:w="4358" w14:cap="sq" w14:cmpd="sng">
                  <w14:solidFill>
                    <w14:srgbClr w14:val="000000"/>
                  </w14:solidFill>
                  <w14:prstDash w14:val="solid"/>
                  <w14:bevel/>
                </w14:textOutline>
              </w:rPr>
              <w:t>配分</w:t>
            </w:r>
            <w:r>
              <w:rPr>
                <w:rFonts w:ascii="仿宋" w:hAnsi="仿宋" w:eastAsia="仿宋" w:cs="仿宋"/>
                <w:spacing w:val="-9"/>
                <w:sz w:val="23"/>
                <w:szCs w:val="23"/>
                <w14:textOutline w14:w="4118" w14:cap="sq" w14:cmpd="sng">
                  <w14:solidFill>
                    <w14:srgbClr w14:val="000000"/>
                  </w14:solidFill>
                  <w14:prstDash w14:val="solid"/>
                  <w14:bevel/>
                </w14:textOutline>
              </w:rPr>
              <w:t>(</w:t>
            </w:r>
            <w:r>
              <w:rPr>
                <w:rFonts w:ascii="仿宋" w:hAnsi="仿宋" w:eastAsia="仿宋" w:cs="仿宋"/>
                <w:spacing w:val="-8"/>
                <w:sz w:val="23"/>
                <w:szCs w:val="23"/>
                <w14:textOutline w14:w="4118" w14:cap="sq" w14:cmpd="sng">
                  <w14:solidFill>
                    <w14:srgbClr w14:val="000000"/>
                  </w14:solidFill>
                  <w14:prstDash w14:val="solid"/>
                  <w14:bevel/>
                </w14:textOutline>
              </w:rPr>
              <w:t>得分点)</w:t>
            </w:r>
          </w:p>
        </w:tc>
        <w:tc>
          <w:tcPr>
            <w:tcW w:w="1413" w:type="dxa"/>
            <w:vAlign w:val="top"/>
          </w:tcPr>
          <w:p w14:paraId="705C5F47">
            <w:pPr>
              <w:keepNext w:val="0"/>
              <w:keepLines w:val="0"/>
              <w:pageBreakBefore w:val="0"/>
              <w:kinsoku/>
              <w:wordWrap/>
              <w:overflowPunct/>
              <w:topLinePunct w:val="0"/>
              <w:autoSpaceDE w:val="0"/>
              <w:autoSpaceDN w:val="0"/>
              <w:bidi w:val="0"/>
              <w:spacing w:before="41" w:line="240" w:lineRule="auto"/>
              <w:ind w:left="471"/>
              <w:rPr>
                <w:rFonts w:ascii="仿宋" w:hAnsi="仿宋" w:eastAsia="仿宋" w:cs="仿宋"/>
                <w:sz w:val="23"/>
                <w:szCs w:val="23"/>
              </w:rPr>
            </w:pPr>
            <w:r>
              <w:rPr>
                <w:rFonts w:ascii="仿宋" w:hAnsi="仿宋" w:eastAsia="仿宋" w:cs="仿宋"/>
                <w:spacing w:val="5"/>
                <w:position w:val="5"/>
                <w:sz w:val="23"/>
                <w:szCs w:val="23"/>
                <w14:textOutline w14:w="4358" w14:cap="sq" w14:cmpd="sng">
                  <w14:solidFill>
                    <w14:srgbClr w14:val="000000"/>
                  </w14:solidFill>
                  <w14:prstDash w14:val="solid"/>
                  <w14:bevel/>
                </w14:textOutline>
              </w:rPr>
              <w:t>评分</w:t>
            </w:r>
          </w:p>
          <w:p w14:paraId="4C862DA2">
            <w:pPr>
              <w:keepNext w:val="0"/>
              <w:keepLines w:val="0"/>
              <w:pageBreakBefore w:val="0"/>
              <w:kinsoku/>
              <w:wordWrap/>
              <w:overflowPunct/>
              <w:topLinePunct w:val="0"/>
              <w:autoSpaceDE w:val="0"/>
              <w:autoSpaceDN w:val="0"/>
              <w:bidi w:val="0"/>
              <w:spacing w:before="1" w:line="240" w:lineRule="auto"/>
              <w:ind w:left="475"/>
              <w:rPr>
                <w:rFonts w:ascii="仿宋" w:hAnsi="仿宋" w:eastAsia="仿宋" w:cs="仿宋"/>
                <w:sz w:val="23"/>
                <w:szCs w:val="23"/>
              </w:rPr>
            </w:pPr>
            <w:r>
              <w:rPr>
                <w:rFonts w:ascii="仿宋" w:hAnsi="仿宋" w:eastAsia="仿宋" w:cs="仿宋"/>
                <w:spacing w:val="3"/>
                <w:sz w:val="23"/>
                <w:szCs w:val="23"/>
                <w14:textOutline w14:w="4358" w14:cap="sq" w14:cmpd="sng">
                  <w14:solidFill>
                    <w14:srgbClr w14:val="000000"/>
                  </w14:solidFill>
                  <w14:prstDash w14:val="solid"/>
                  <w14:bevel/>
                </w14:textOutline>
              </w:rPr>
              <w:t>方式</w:t>
            </w:r>
          </w:p>
        </w:tc>
      </w:tr>
      <w:tr w14:paraId="0EFD38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827" w:type="dxa"/>
            <w:vMerge w:val="restart"/>
            <w:tcBorders>
              <w:bottom w:val="nil"/>
            </w:tcBorders>
            <w:vAlign w:val="top"/>
          </w:tcPr>
          <w:p w14:paraId="0666C52E">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pacing w:val="10"/>
                <w:sz w:val="20"/>
                <w:szCs w:val="20"/>
              </w:rPr>
            </w:pPr>
          </w:p>
          <w:p w14:paraId="50F1E585">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pacing w:val="10"/>
                <w:sz w:val="20"/>
                <w:szCs w:val="20"/>
              </w:rPr>
            </w:pPr>
            <w:r>
              <w:rPr>
                <w:rFonts w:ascii="仿宋" w:hAnsi="仿宋" w:eastAsia="仿宋" w:cs="仿宋"/>
                <w:spacing w:val="10"/>
                <w:sz w:val="20"/>
                <w:szCs w:val="20"/>
              </w:rPr>
              <w:t>基于数字场景的</w:t>
            </w:r>
          </w:p>
          <w:p w14:paraId="0B470FD0">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pacing w:val="10"/>
                <w:sz w:val="20"/>
                <w:szCs w:val="20"/>
              </w:rPr>
            </w:pPr>
            <w:r>
              <w:rPr>
                <w:rFonts w:ascii="仿宋" w:hAnsi="仿宋" w:eastAsia="仿宋" w:cs="仿宋"/>
                <w:spacing w:val="10"/>
                <w:sz w:val="20"/>
                <w:szCs w:val="20"/>
              </w:rPr>
              <w:t>管理业财税融合</w:t>
            </w:r>
          </w:p>
          <w:p w14:paraId="194BF621">
            <w:pPr>
              <w:keepNext w:val="0"/>
              <w:keepLines w:val="0"/>
              <w:pageBreakBefore w:val="0"/>
              <w:widowControl/>
              <w:kinsoku/>
              <w:wordWrap/>
              <w:overflowPunct/>
              <w:topLinePunct w:val="0"/>
              <w:autoSpaceDE w:val="0"/>
              <w:autoSpaceDN w:val="0"/>
              <w:bidi w:val="0"/>
              <w:adjustRightInd w:val="0"/>
              <w:snapToGrid w:val="0"/>
              <w:spacing w:line="240" w:lineRule="auto"/>
              <w:ind w:left="0"/>
              <w:jc w:val="center"/>
              <w:textAlignment w:val="baseline"/>
              <w:rPr>
                <w:rFonts w:ascii="仿宋" w:hAnsi="仿宋" w:eastAsia="仿宋" w:cs="仿宋"/>
                <w:sz w:val="20"/>
                <w:szCs w:val="20"/>
              </w:rPr>
            </w:pPr>
            <w:r>
              <w:rPr>
                <w:rFonts w:ascii="仿宋" w:hAnsi="仿宋" w:eastAsia="仿宋" w:cs="仿宋"/>
                <w:spacing w:val="10"/>
                <w:sz w:val="20"/>
                <w:szCs w:val="20"/>
              </w:rPr>
              <w:t>与大数据应用</w:t>
            </w:r>
          </w:p>
        </w:tc>
        <w:tc>
          <w:tcPr>
            <w:tcW w:w="4083" w:type="dxa"/>
            <w:vAlign w:val="top"/>
          </w:tcPr>
          <w:p w14:paraId="1A0DD11F">
            <w:pPr>
              <w:keepNext w:val="0"/>
              <w:keepLines w:val="0"/>
              <w:pageBreakBefore w:val="0"/>
              <w:kinsoku/>
              <w:wordWrap/>
              <w:overflowPunct/>
              <w:topLinePunct w:val="0"/>
              <w:autoSpaceDE w:val="0"/>
              <w:autoSpaceDN w:val="0"/>
              <w:bidi w:val="0"/>
              <w:spacing w:before="129" w:line="240" w:lineRule="auto"/>
              <w:ind w:left="128"/>
              <w:rPr>
                <w:rFonts w:ascii="仿宋" w:hAnsi="仿宋" w:eastAsia="仿宋" w:cs="仿宋"/>
                <w:sz w:val="20"/>
                <w:szCs w:val="20"/>
              </w:rPr>
            </w:pPr>
            <w:r>
              <w:rPr>
                <w:rFonts w:ascii="Times New Roman" w:hAnsi="Times New Roman" w:eastAsia="Times New Roman" w:cs="Times New Roman"/>
                <w:spacing w:val="7"/>
                <w:sz w:val="20"/>
                <w:szCs w:val="20"/>
              </w:rPr>
              <w:t>1.</w:t>
            </w:r>
            <w:r>
              <w:rPr>
                <w:rFonts w:ascii="仿宋" w:hAnsi="仿宋" w:eastAsia="仿宋" w:cs="仿宋"/>
                <w:spacing w:val="7"/>
                <w:sz w:val="20"/>
                <w:szCs w:val="20"/>
              </w:rPr>
              <w:t>业务分析及评价；</w:t>
            </w:r>
            <w:r>
              <w:rPr>
                <w:rFonts w:ascii="Times New Roman" w:hAnsi="Times New Roman" w:eastAsia="Times New Roman" w:cs="Times New Roman"/>
                <w:spacing w:val="7"/>
                <w:sz w:val="20"/>
                <w:szCs w:val="20"/>
              </w:rPr>
              <w:t>2.</w:t>
            </w:r>
            <w:r>
              <w:rPr>
                <w:rFonts w:ascii="仿宋" w:hAnsi="仿宋" w:eastAsia="仿宋" w:cs="仿宋"/>
                <w:spacing w:val="7"/>
                <w:sz w:val="20"/>
                <w:szCs w:val="20"/>
              </w:rPr>
              <w:t>财务分析及评价</w:t>
            </w:r>
            <w:r>
              <w:rPr>
                <w:rFonts w:ascii="仿宋" w:hAnsi="仿宋" w:eastAsia="仿宋" w:cs="仿宋"/>
                <w:spacing w:val="5"/>
                <w:sz w:val="20"/>
                <w:szCs w:val="20"/>
              </w:rPr>
              <w:t>。</w:t>
            </w:r>
          </w:p>
        </w:tc>
        <w:tc>
          <w:tcPr>
            <w:tcW w:w="1275" w:type="dxa"/>
            <w:vAlign w:val="top"/>
          </w:tcPr>
          <w:p w14:paraId="1925C1DF">
            <w:pPr>
              <w:keepNext w:val="0"/>
              <w:keepLines w:val="0"/>
              <w:pageBreakBefore w:val="0"/>
              <w:kinsoku/>
              <w:wordWrap/>
              <w:overflowPunct/>
              <w:topLinePunct w:val="0"/>
              <w:autoSpaceDE w:val="0"/>
              <w:autoSpaceDN w:val="0"/>
              <w:bidi w:val="0"/>
              <w:spacing w:before="157" w:line="240" w:lineRule="auto"/>
              <w:ind w:left="395"/>
              <w:rPr>
                <w:rFonts w:ascii="仿宋" w:hAnsi="仿宋" w:eastAsia="仿宋" w:cs="仿宋"/>
                <w:sz w:val="20"/>
                <w:szCs w:val="20"/>
              </w:rPr>
            </w:pPr>
            <w:r>
              <w:rPr>
                <w:rFonts w:ascii="仿宋" w:hAnsi="仿宋" w:eastAsia="仿宋" w:cs="仿宋"/>
                <w:spacing w:val="1"/>
                <w:sz w:val="20"/>
                <w:szCs w:val="20"/>
              </w:rPr>
              <w:t>15.</w:t>
            </w:r>
            <w:r>
              <w:rPr>
                <w:rFonts w:ascii="仿宋" w:hAnsi="仿宋" w:eastAsia="仿宋" w:cs="仿宋"/>
                <w:sz w:val="20"/>
                <w:szCs w:val="20"/>
              </w:rPr>
              <w:t>00</w:t>
            </w:r>
          </w:p>
        </w:tc>
        <w:tc>
          <w:tcPr>
            <w:tcW w:w="1413" w:type="dxa"/>
            <w:vAlign w:val="top"/>
          </w:tcPr>
          <w:p w14:paraId="7A0462C8">
            <w:pPr>
              <w:keepNext w:val="0"/>
              <w:keepLines w:val="0"/>
              <w:pageBreakBefore w:val="0"/>
              <w:kinsoku/>
              <w:wordWrap/>
              <w:overflowPunct/>
              <w:topLinePunct w:val="0"/>
              <w:autoSpaceDE w:val="0"/>
              <w:autoSpaceDN w:val="0"/>
              <w:bidi w:val="0"/>
              <w:spacing w:before="130" w:line="240" w:lineRule="auto"/>
              <w:ind w:left="291"/>
              <w:rPr>
                <w:rFonts w:ascii="仿宋" w:hAnsi="仿宋" w:eastAsia="仿宋" w:cs="仿宋"/>
                <w:sz w:val="20"/>
                <w:szCs w:val="20"/>
              </w:rPr>
            </w:pPr>
            <w:r>
              <w:rPr>
                <w:rFonts w:ascii="仿宋" w:hAnsi="仿宋" w:eastAsia="仿宋" w:cs="仿宋"/>
                <w:spacing w:val="8"/>
                <w:sz w:val="20"/>
                <w:szCs w:val="20"/>
              </w:rPr>
              <w:t>机考评</w:t>
            </w:r>
            <w:r>
              <w:rPr>
                <w:rFonts w:ascii="仿宋" w:hAnsi="仿宋" w:eastAsia="仿宋" w:cs="仿宋"/>
                <w:spacing w:val="7"/>
                <w:sz w:val="20"/>
                <w:szCs w:val="20"/>
              </w:rPr>
              <w:t>分</w:t>
            </w:r>
          </w:p>
        </w:tc>
      </w:tr>
      <w:tr w14:paraId="37203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trPr>
        <w:tc>
          <w:tcPr>
            <w:tcW w:w="1827" w:type="dxa"/>
            <w:vMerge w:val="continue"/>
            <w:tcBorders>
              <w:top w:val="nil"/>
            </w:tcBorders>
            <w:vAlign w:val="top"/>
          </w:tcPr>
          <w:p w14:paraId="271C080E">
            <w:pPr>
              <w:keepNext w:val="0"/>
              <w:keepLines w:val="0"/>
              <w:pageBreakBefore w:val="0"/>
              <w:kinsoku/>
              <w:wordWrap/>
              <w:overflowPunct/>
              <w:topLinePunct w:val="0"/>
              <w:autoSpaceDE w:val="0"/>
              <w:autoSpaceDN w:val="0"/>
              <w:bidi w:val="0"/>
              <w:spacing w:line="240" w:lineRule="auto"/>
              <w:rPr>
                <w:rFonts w:ascii="Arial"/>
                <w:sz w:val="21"/>
              </w:rPr>
            </w:pPr>
          </w:p>
        </w:tc>
        <w:tc>
          <w:tcPr>
            <w:tcW w:w="4083" w:type="dxa"/>
            <w:vAlign w:val="top"/>
          </w:tcPr>
          <w:p w14:paraId="215C2373">
            <w:pPr>
              <w:keepNext w:val="0"/>
              <w:keepLines w:val="0"/>
              <w:pageBreakBefore w:val="0"/>
              <w:kinsoku/>
              <w:wordWrap/>
              <w:overflowPunct/>
              <w:topLinePunct w:val="0"/>
              <w:autoSpaceDE w:val="0"/>
              <w:autoSpaceDN w:val="0"/>
              <w:bidi w:val="0"/>
              <w:spacing w:before="133" w:line="240" w:lineRule="auto"/>
              <w:ind w:left="128"/>
              <w:rPr>
                <w:rFonts w:ascii="仿宋" w:hAnsi="仿宋" w:eastAsia="仿宋" w:cs="仿宋"/>
                <w:sz w:val="20"/>
                <w:szCs w:val="20"/>
              </w:rPr>
            </w:pPr>
            <w:r>
              <w:rPr>
                <w:rFonts w:ascii="Times New Roman" w:hAnsi="Times New Roman" w:eastAsia="Times New Roman" w:cs="Times New Roman"/>
                <w:spacing w:val="8"/>
                <w:position w:val="20"/>
                <w:sz w:val="20"/>
                <w:szCs w:val="20"/>
              </w:rPr>
              <w:t>1.</w:t>
            </w:r>
            <w:r>
              <w:rPr>
                <w:rFonts w:ascii="仿宋" w:hAnsi="仿宋" w:eastAsia="仿宋" w:cs="仿宋"/>
                <w:spacing w:val="6"/>
                <w:position w:val="20"/>
                <w:sz w:val="20"/>
                <w:szCs w:val="20"/>
              </w:rPr>
              <w:t>大</w:t>
            </w:r>
            <w:r>
              <w:rPr>
                <w:rFonts w:ascii="仿宋" w:hAnsi="仿宋" w:eastAsia="仿宋" w:cs="仿宋"/>
                <w:spacing w:val="4"/>
                <w:position w:val="20"/>
                <w:sz w:val="20"/>
                <w:szCs w:val="20"/>
              </w:rPr>
              <w:t>数据审计；2.</w:t>
            </w:r>
            <w:r>
              <w:rPr>
                <w:rFonts w:ascii="仿宋" w:hAnsi="仿宋" w:eastAsia="仿宋" w:cs="仿宋"/>
                <w:position w:val="20"/>
                <w:sz w:val="20"/>
                <w:szCs w:val="20"/>
              </w:rPr>
              <w:t>RPA</w:t>
            </w:r>
            <w:r>
              <w:rPr>
                <w:rFonts w:ascii="仿宋" w:hAnsi="仿宋" w:eastAsia="仿宋" w:cs="仿宋"/>
                <w:spacing w:val="4"/>
                <w:position w:val="20"/>
                <w:sz w:val="20"/>
                <w:szCs w:val="20"/>
              </w:rPr>
              <w:t>财务机器人；3.大数</w:t>
            </w:r>
          </w:p>
          <w:p w14:paraId="6B34BC64">
            <w:pPr>
              <w:keepNext w:val="0"/>
              <w:keepLines w:val="0"/>
              <w:pageBreakBefore w:val="0"/>
              <w:kinsoku/>
              <w:wordWrap/>
              <w:overflowPunct/>
              <w:topLinePunct w:val="0"/>
              <w:autoSpaceDE w:val="0"/>
              <w:autoSpaceDN w:val="0"/>
              <w:bidi w:val="0"/>
              <w:spacing w:before="1" w:line="240" w:lineRule="auto"/>
              <w:ind w:left="114"/>
              <w:rPr>
                <w:rFonts w:ascii="仿宋" w:hAnsi="仿宋" w:eastAsia="仿宋" w:cs="仿宋"/>
                <w:sz w:val="20"/>
                <w:szCs w:val="20"/>
              </w:rPr>
            </w:pPr>
            <w:r>
              <w:rPr>
                <w:rFonts w:ascii="仿宋" w:hAnsi="仿宋" w:eastAsia="仿宋" w:cs="仿宋"/>
                <w:spacing w:val="9"/>
                <w:sz w:val="20"/>
                <w:szCs w:val="20"/>
              </w:rPr>
              <w:t>据</w:t>
            </w:r>
            <w:r>
              <w:rPr>
                <w:rFonts w:ascii="仿宋" w:hAnsi="仿宋" w:eastAsia="仿宋" w:cs="仿宋"/>
                <w:spacing w:val="7"/>
                <w:sz w:val="20"/>
                <w:szCs w:val="20"/>
              </w:rPr>
              <w:t>税务风险预警。</w:t>
            </w:r>
          </w:p>
        </w:tc>
        <w:tc>
          <w:tcPr>
            <w:tcW w:w="1275" w:type="dxa"/>
            <w:vAlign w:val="top"/>
          </w:tcPr>
          <w:p w14:paraId="3657926D">
            <w:pPr>
              <w:keepNext w:val="0"/>
              <w:keepLines w:val="0"/>
              <w:pageBreakBefore w:val="0"/>
              <w:kinsoku/>
              <w:wordWrap/>
              <w:overflowPunct/>
              <w:topLinePunct w:val="0"/>
              <w:autoSpaceDE w:val="0"/>
              <w:autoSpaceDN w:val="0"/>
              <w:bidi w:val="0"/>
              <w:spacing w:line="240" w:lineRule="auto"/>
              <w:rPr>
                <w:rFonts w:ascii="Arial"/>
                <w:sz w:val="21"/>
              </w:rPr>
            </w:pPr>
          </w:p>
          <w:p w14:paraId="36E1A3E6">
            <w:pPr>
              <w:keepNext w:val="0"/>
              <w:keepLines w:val="0"/>
              <w:pageBreakBefore w:val="0"/>
              <w:kinsoku/>
              <w:wordWrap/>
              <w:overflowPunct/>
              <w:topLinePunct w:val="0"/>
              <w:autoSpaceDE w:val="0"/>
              <w:autoSpaceDN w:val="0"/>
              <w:bidi w:val="0"/>
              <w:spacing w:before="65" w:line="240" w:lineRule="auto"/>
              <w:ind w:left="395"/>
              <w:rPr>
                <w:rFonts w:ascii="仿宋" w:hAnsi="仿宋" w:eastAsia="仿宋" w:cs="仿宋"/>
                <w:sz w:val="20"/>
                <w:szCs w:val="20"/>
              </w:rPr>
            </w:pPr>
            <w:r>
              <w:rPr>
                <w:rFonts w:ascii="仿宋" w:hAnsi="仿宋" w:eastAsia="仿宋" w:cs="仿宋"/>
                <w:spacing w:val="1"/>
                <w:sz w:val="20"/>
                <w:szCs w:val="20"/>
              </w:rPr>
              <w:t>15.</w:t>
            </w:r>
            <w:r>
              <w:rPr>
                <w:rFonts w:ascii="仿宋" w:hAnsi="仿宋" w:eastAsia="仿宋" w:cs="仿宋"/>
                <w:sz w:val="20"/>
                <w:szCs w:val="20"/>
              </w:rPr>
              <w:t>00</w:t>
            </w:r>
          </w:p>
        </w:tc>
        <w:tc>
          <w:tcPr>
            <w:tcW w:w="1413" w:type="dxa"/>
            <w:vAlign w:val="top"/>
          </w:tcPr>
          <w:p w14:paraId="64531C1D">
            <w:pPr>
              <w:keepNext w:val="0"/>
              <w:keepLines w:val="0"/>
              <w:pageBreakBefore w:val="0"/>
              <w:kinsoku/>
              <w:wordWrap/>
              <w:overflowPunct/>
              <w:topLinePunct w:val="0"/>
              <w:autoSpaceDE w:val="0"/>
              <w:autoSpaceDN w:val="0"/>
              <w:bidi w:val="0"/>
              <w:spacing w:line="240" w:lineRule="auto"/>
              <w:rPr>
                <w:rFonts w:ascii="Arial"/>
                <w:sz w:val="21"/>
              </w:rPr>
            </w:pPr>
          </w:p>
          <w:p w14:paraId="02EFC843">
            <w:pPr>
              <w:keepNext w:val="0"/>
              <w:keepLines w:val="0"/>
              <w:pageBreakBefore w:val="0"/>
              <w:kinsoku/>
              <w:wordWrap/>
              <w:overflowPunct/>
              <w:topLinePunct w:val="0"/>
              <w:autoSpaceDE w:val="0"/>
              <w:autoSpaceDN w:val="0"/>
              <w:bidi w:val="0"/>
              <w:spacing w:before="65" w:line="240" w:lineRule="auto"/>
              <w:ind w:left="291"/>
              <w:rPr>
                <w:rFonts w:ascii="仿宋" w:hAnsi="仿宋" w:eastAsia="仿宋" w:cs="仿宋"/>
                <w:sz w:val="20"/>
                <w:szCs w:val="20"/>
              </w:rPr>
            </w:pPr>
            <w:r>
              <w:rPr>
                <w:rFonts w:ascii="仿宋" w:hAnsi="仿宋" w:eastAsia="仿宋" w:cs="仿宋"/>
                <w:spacing w:val="8"/>
                <w:sz w:val="20"/>
                <w:szCs w:val="20"/>
              </w:rPr>
              <w:t>机考评</w:t>
            </w:r>
            <w:r>
              <w:rPr>
                <w:rFonts w:ascii="仿宋" w:hAnsi="仿宋" w:eastAsia="仿宋" w:cs="仿宋"/>
                <w:spacing w:val="7"/>
                <w:sz w:val="20"/>
                <w:szCs w:val="20"/>
              </w:rPr>
              <w:t>分</w:t>
            </w:r>
          </w:p>
        </w:tc>
      </w:tr>
      <w:tr w14:paraId="208AEF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4" w:hRule="atLeast"/>
        </w:trPr>
        <w:tc>
          <w:tcPr>
            <w:tcW w:w="5910" w:type="dxa"/>
            <w:gridSpan w:val="2"/>
            <w:vAlign w:val="top"/>
          </w:tcPr>
          <w:p w14:paraId="06C3ACB5">
            <w:pPr>
              <w:keepNext w:val="0"/>
              <w:keepLines w:val="0"/>
              <w:pageBreakBefore w:val="0"/>
              <w:kinsoku/>
              <w:wordWrap/>
              <w:overflowPunct/>
              <w:topLinePunct w:val="0"/>
              <w:autoSpaceDE w:val="0"/>
              <w:autoSpaceDN w:val="0"/>
              <w:bidi w:val="0"/>
              <w:spacing w:before="94" w:line="240" w:lineRule="auto"/>
              <w:ind w:left="2754"/>
              <w:rPr>
                <w:rFonts w:ascii="仿宋" w:hAnsi="仿宋" w:eastAsia="仿宋" w:cs="仿宋"/>
                <w:sz w:val="20"/>
                <w:szCs w:val="20"/>
              </w:rPr>
            </w:pPr>
            <w:r>
              <w:rPr>
                <w:rFonts w:ascii="仿宋" w:hAnsi="仿宋" w:eastAsia="仿宋" w:cs="仿宋"/>
                <w:spacing w:val="4"/>
                <w:sz w:val="20"/>
                <w:szCs w:val="20"/>
              </w:rPr>
              <w:t>合</w:t>
            </w:r>
            <w:r>
              <w:rPr>
                <w:rFonts w:ascii="仿宋" w:hAnsi="仿宋" w:eastAsia="仿宋" w:cs="仿宋"/>
                <w:spacing w:val="3"/>
                <w:sz w:val="20"/>
                <w:szCs w:val="20"/>
              </w:rPr>
              <w:t>计</w:t>
            </w:r>
          </w:p>
        </w:tc>
        <w:tc>
          <w:tcPr>
            <w:tcW w:w="2688" w:type="dxa"/>
            <w:gridSpan w:val="2"/>
            <w:vAlign w:val="top"/>
          </w:tcPr>
          <w:p w14:paraId="53042556">
            <w:pPr>
              <w:keepNext w:val="0"/>
              <w:keepLines w:val="0"/>
              <w:pageBreakBefore w:val="0"/>
              <w:kinsoku/>
              <w:wordWrap/>
              <w:overflowPunct/>
              <w:topLinePunct w:val="0"/>
              <w:autoSpaceDE w:val="0"/>
              <w:autoSpaceDN w:val="0"/>
              <w:bidi w:val="0"/>
              <w:spacing w:before="121" w:line="240" w:lineRule="auto"/>
              <w:ind w:left="1104"/>
              <w:rPr>
                <w:rFonts w:ascii="仿宋" w:hAnsi="仿宋" w:eastAsia="仿宋" w:cs="仿宋"/>
                <w:sz w:val="20"/>
                <w:szCs w:val="20"/>
              </w:rPr>
            </w:pPr>
            <w:r>
              <w:rPr>
                <w:rFonts w:ascii="仿宋" w:hAnsi="仿宋" w:eastAsia="仿宋" w:cs="仿宋"/>
                <w:sz w:val="20"/>
                <w:szCs w:val="20"/>
              </w:rPr>
              <w:t>30.00</w:t>
            </w:r>
          </w:p>
        </w:tc>
      </w:tr>
    </w:tbl>
    <w:p w14:paraId="4EC23E1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1.业财税融合大数据应用赛项只采取系统自动评分方式，总分100分。</w:t>
      </w:r>
    </w:p>
    <w:p w14:paraId="0405764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2.竞赛成绩复核无误后，经裁判长、监督仲裁组长签字后进行公示。公示时间为2小时。</w:t>
      </w:r>
    </w:p>
    <w:p w14:paraId="063AA125">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(二)裁判人数和组成条件要求</w:t>
      </w:r>
    </w:p>
    <w:p w14:paraId="3BCB2E36">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1.组织与分工。</w:t>
      </w:r>
    </w:p>
    <w:p w14:paraId="2553841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(1)参与大赛赛项成绩管理的组织机构包括裁判组、监督仲裁组，受赛项执委会领导。</w:t>
      </w:r>
    </w:p>
    <w:p w14:paraId="64A45D5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(2)裁判组实行“裁判长负责制”，设裁判长1名；现场裁判2名；共计3人。裁判人员具体需求如下表所示。</w:t>
      </w:r>
    </w:p>
    <w:p w14:paraId="109A3CA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(3)检录工作人员负责对参赛队伍(选手)进行点名登记、身份核对等工作；裁判长对参赛队信息、抽签代码等进行加密、解密工作；现场裁判按规定做好赛场记录，维护赛场纪律。</w:t>
      </w:r>
    </w:p>
    <w:p w14:paraId="00EBD9C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(4)监督仲裁组对裁判组的工作进行全程监督，并对大赛成绩抽检复核。</w:t>
      </w:r>
    </w:p>
    <w:p w14:paraId="3A647E6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(5)监督仲裁组负责接受由参赛队领队提出的书面申诉，组织复议并及时回馈复议结果。</w:t>
      </w:r>
    </w:p>
    <w:p w14:paraId="365ED3C9">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2.成绩公布。</w:t>
      </w:r>
    </w:p>
    <w:p w14:paraId="78EA3116">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(1)赛项成绩在赛项结束后由大赛组委会负责公布最终成绩。任何组织和个人，不得擅自对大赛成绩进行涂改、伪造或用于欺诈等违法犯罪活动、如需使用大赛成绩，应报赛区执委会审批。</w:t>
      </w:r>
    </w:p>
    <w:p w14:paraId="4EEC1CF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为保障成绩评判的准确性，监督仲裁组将对赛项总成绩排名前30%的所有参赛队伍(选手)的成绩进行复核；对其余成绩进行抽检复核，抽检覆盖率不得低于15%。如发现成绩错误以书面方式及时告知裁判长，由裁判长更正成绩并签字确认。复核、抽检错误率超过5%的，裁判组将对所有成绩进行复核。</w:t>
      </w:r>
    </w:p>
    <w:p w14:paraId="26F25A1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(3)竞赛成绩经复核无误后，由赛项裁判长、监督仲裁长审核签字后确定。</w:t>
      </w:r>
    </w:p>
    <w:p w14:paraId="444EA7D5">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十二、奖项设置</w:t>
      </w:r>
    </w:p>
    <w:p w14:paraId="1452E0B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本赛项为团体赛，依照实际参赛队数量为基数，一等奖占比10%，二等奖占比20%，三等奖占比30%。</w:t>
      </w:r>
    </w:p>
    <w:p w14:paraId="654AC96B">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赛项施行百分制，竞赛成绩系统自动保留小数点后两位。若出现相同成绩，无法确定奖项，竞赛答题时间(指该参赛队用时最长的选手答题时间)最短的参赛队排名在前。依然无法确定奖项，则依次按模块(三)、模块(二)、模块(一)成绩高低决定排名顺序。仍然无法确定奖项，则由裁判长会同裁判集体研究决定。</w:t>
      </w:r>
    </w:p>
    <w:p w14:paraId="00015038">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对获奖团队颁发一二三等级奖牌，对获奖选手颁发所在团队所获奖项的获奖证书，对一等奖团队的指导老师颁发优秀指导老师证书。</w:t>
      </w:r>
    </w:p>
    <w:p w14:paraId="7F88FB7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面向大赛参与对象，包括专家、裁判员、监督仲裁员、工作人员、合作企业、承办院校及获奖参赛队指导老师等颁发写实性证书。</w:t>
      </w:r>
    </w:p>
    <w:p w14:paraId="09F475AA">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十三、赛项预案</w:t>
      </w:r>
    </w:p>
    <w:p w14:paraId="64E2E9CA">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为保障大赛顺利进行，赛项执委会将在赛前组织专人对比赛现场、住宿场所和交通保障进行考察，并对安全工作提出明确要求。赛场的布置、赛场内的器材、设备，应符合国家有关安全规定及竞赛的标准和要求。</w:t>
      </w:r>
    </w:p>
    <w:p w14:paraId="788F212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2.按照正式比赛所需的设备进行准备，并做好预案：</w:t>
      </w:r>
    </w:p>
    <w:p w14:paraId="4AB233C1">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(1)赛位备用：比赛场地预备2台工位(完整2台主机和2个显示器)作为备用。</w:t>
      </w:r>
    </w:p>
    <w:p w14:paraId="4479D19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不间断电源准备：现场准备UPS电源确保服务器不会断电。赛项执委会、大赛专家组、技术支持单位将在赛前进行赛场不少于200人的压力测试，同时不得低于2小时，对操作系统、机器外设、网络设备、网络带宽、考试系统等压力测试，48小时以上的稳定性测试，以确保比赛设备的安全高效。</w:t>
      </w:r>
    </w:p>
    <w:p w14:paraId="130CC76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(3)配备发电车4台，防止竞赛过程中出现非正常停电。</w:t>
      </w:r>
    </w:p>
    <w:p w14:paraId="7D3670AB">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3.如选手计算机出现蓝屏、卡顿等故障，可举牌示意，裁判有权暂停该队比赛计时，待故障排除后，恢复竞赛，并对该队进行延时补偿。</w:t>
      </w:r>
    </w:p>
    <w:p w14:paraId="1D0EBDE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4.从题库中抽取正式赛题和备用赛题各一套。须启用备用赛题应严格按照有关规定和程序执行。</w:t>
      </w:r>
    </w:p>
    <w:p w14:paraId="6DF3828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比赛期间发生意外事故，发现者应第一时间报告赛项执委会，同时采取措施避免事态扩大。赛项执委会应立即启动预案予以解决并报告赛区执委会。赛项出现重大安全问题可以停赛，是否停赛由赛区执委会决定。事后，赛区执委会应向大赛执委会报告详细情况。</w:t>
      </w:r>
    </w:p>
    <w:p w14:paraId="4F4EEC6C">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十四、竞赛须知</w:t>
      </w:r>
    </w:p>
    <w:p w14:paraId="1B91C64D">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(一)参赛队须知</w:t>
      </w:r>
    </w:p>
    <w:p w14:paraId="4446743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1.参赛队名称统一使用学校名称。</w:t>
      </w:r>
    </w:p>
    <w:p w14:paraId="7630F14B">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参赛队选手在报名获得确认后，原则上不再更换，如筹备过程中，选手因故不能参赛，学校需出具书面说明并按相关参赛选手资格补充人员并接受审核。竞赛开始后，参赛队不得更换参赛选手，允许队员缺席竞赛。</w:t>
      </w:r>
    </w:p>
    <w:p w14:paraId="47793B7D">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3.参赛队按照大赛赛程安排凭大赛组委会颁发的参赛证和有效身份证件参加比赛及相关活动。</w:t>
      </w:r>
    </w:p>
    <w:p w14:paraId="0C3A89A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4.各参赛队按赛项执委会统一安排参加比赛前熟悉场地环境的活动。</w:t>
      </w:r>
    </w:p>
    <w:p w14:paraId="1AFAACA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5.各参赛队按赛项执委会统一要求，准时参加赛前领队会和抽签。</w:t>
      </w:r>
    </w:p>
    <w:p w14:paraId="4DF2BA2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6.各参赛队在比赛期间，应保证所有参赛选手的安全，防止交通事故和其它意外事故的发生，为参赛选手购买人身意外保险。</w:t>
      </w:r>
    </w:p>
    <w:p w14:paraId="2B2CBD5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7.各参赛队只允许用赛项执委会提供4台电脑进行比赛，电脑上已安装相关软件。</w:t>
      </w:r>
    </w:p>
    <w:p w14:paraId="69B94BB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8.各参赛队要发扬良好道德风尚，听从指挥，服从裁判，不弄虚作假。</w:t>
      </w:r>
    </w:p>
    <w:p w14:paraId="72E6B3DD">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9.参赛选手应严格遵守赛场纪律，服从指挥，着装整洁，仪表端庄，讲文明礼貌。各地代表队之间应团结、友好、协作，避免各种矛盾发生。</w:t>
      </w:r>
    </w:p>
    <w:p w14:paraId="4C230C0A">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10.参赛选手须提前30分钟入场，入场必须佩戴参赛证并出示身份证。不得私自携带任何软硬件工具(各种便携式计算机、各种移动存储设备等)、技术资源、通信工具(含各种智能手表)。按加密后的工位号对号入座，检查比赛所需大赛设备齐全，由参赛选手签字确认方可开始比赛。选手在比赛中应注意随时保存文件、程序等成果，在工位意外断电发生时，由于选手没有及时保存导致的成果损失，补时不得超过10分钟。迟到超过10分钟不得入场。大赛期间不准出场，大赛结束后方开离场。</w:t>
      </w:r>
    </w:p>
    <w:p w14:paraId="5D48183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11.大赛过程中，每个参赛队内部成员之间可以互相沟通，但不得向队员以外的其他任何人员讨论问题，也不得向裁判、巡视和其他必须进入考场的工作人员询问与大赛项目的操作流程和操作方法有关的问题，如有大赛纸质材料文字不清、软硬件环境故障等问题时，可举手报告裁判员。</w:t>
      </w:r>
    </w:p>
    <w:p w14:paraId="0AFD2356">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12.其它未尽事宜，将在大赛指南或赛前说明会向各参赛队做详细说明。</w:t>
      </w:r>
    </w:p>
    <w:p w14:paraId="1EE7893D">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(二)指导教师须知</w:t>
      </w:r>
    </w:p>
    <w:p w14:paraId="55E67D2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1.各指导教师要发扬良好道德风尚，听从指挥，服从裁判，不弄虚作假。</w:t>
      </w:r>
    </w:p>
    <w:p w14:paraId="4026A66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2.指导教师应认真研究和掌握本赛项比赛的技术规则和赛场要求，指导选手做好赛前的一切准备工作。</w:t>
      </w:r>
    </w:p>
    <w:p w14:paraId="1C9B350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3.指导教师应在赛后做好技术总结和工作总结。</w:t>
      </w:r>
    </w:p>
    <w:p w14:paraId="3CBB6A42">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(三)参赛选手须知</w:t>
      </w:r>
    </w:p>
    <w:p w14:paraId="7D4C34B6">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1.比赛结束后，所提供的所有纸质材料均须留在赛场，不得带离赛场，一经发现视为作弊处理。</w:t>
      </w:r>
    </w:p>
    <w:p w14:paraId="456B4A93">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2.参赛团队应在规定时间内完成任务书要求的内容，任务实现过程中如果有形成的文件资料必须存储到任务书指定的位置，未存储到指定位置造成裁判组无法检查结果，相应部分不得分。</w:t>
      </w:r>
    </w:p>
    <w:p w14:paraId="2C0DC03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比赛过程中，选手认定设备或器件有故障可向裁判员提出更换；如器件或设备经测定完好属误判时，器件或设备的认定时间计入比赛时间；如果器件或设备经测定确有故障，则当场更换设备，此过程中(设备测定开始到更换完成)造成的时间损失，比赛时间结束后经裁判组讨论，酌情对该小组进行等量的时间延迟补偿。</w:t>
      </w:r>
    </w:p>
    <w:p w14:paraId="22A7B39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4.比赛时长为510分钟，以现场各工位能观看到的时钟为准。赛场统一提供饮水。</w:t>
      </w:r>
    </w:p>
    <w:p w14:paraId="42405356">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5.在裁判组宣布比赛结束后，请选手立即停止对竞赛设备与计算机的任何操作，否则视为作弊处理。</w:t>
      </w:r>
    </w:p>
    <w:p w14:paraId="26F6383B">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6.在完成大赛过程中，因操作不当导致设备破坏性损坏或造成事故，将予以警告，情况严重者取消比赛资格。</w:t>
      </w:r>
    </w:p>
    <w:p w14:paraId="726BBED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7.衣着不整、污染赛场环境、扰乱赛场秩序、干扰裁判工作等违反职业规范的行为，将予以警告，情节严重者取消大赛资格。</w:t>
      </w:r>
    </w:p>
    <w:p w14:paraId="566E1870">
      <w:pPr>
        <w:keepNext w:val="0"/>
        <w:keepLines w:val="0"/>
        <w:pageBreakBefore w:val="0"/>
        <w:widowControl/>
        <w:kinsoku/>
        <w:wordWrap/>
        <w:overflowPunct/>
        <w:topLinePunct w:val="0"/>
        <w:autoSpaceDE w:val="0"/>
        <w:autoSpaceDN w:val="0"/>
        <w:bidi w:val="0"/>
        <w:adjustRightInd w:val="0"/>
        <w:snapToGrid w:val="0"/>
        <w:spacing w:line="560" w:lineRule="exact"/>
        <w:ind w:left="0" w:firstLine="627" w:firstLineChars="200"/>
        <w:jc w:val="both"/>
        <w:textAlignment w:val="baseline"/>
        <w:rPr>
          <w:rFonts w:hint="eastAsia" w:ascii="楷体" w:hAnsi="楷体" w:eastAsia="楷体" w:cs="楷体"/>
          <w:b/>
          <w:bCs/>
          <w:spacing w:val="-4"/>
          <w:sz w:val="32"/>
          <w:szCs w:val="32"/>
          <w:lang w:val="en-US" w:eastAsia="zh-CN"/>
        </w:rPr>
      </w:pPr>
      <w:r>
        <w:rPr>
          <w:rFonts w:hint="eastAsia" w:ascii="楷体" w:hAnsi="楷体" w:eastAsia="楷体" w:cs="楷体"/>
          <w:b/>
          <w:bCs/>
          <w:spacing w:val="-4"/>
          <w:sz w:val="32"/>
          <w:szCs w:val="32"/>
          <w:lang w:val="en-US" w:eastAsia="zh-CN"/>
        </w:rPr>
        <w:t>(四)工作人员须知</w:t>
      </w:r>
    </w:p>
    <w:p w14:paraId="2A87BF2F">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1.工作人员必须服从赛项执委会统一指挥，认真履行职责，做好大赛服务工作。</w:t>
      </w:r>
    </w:p>
    <w:p w14:paraId="13A8011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2.工作人员按照分工准时上岗，不得擅自离岗，应认真履行各自的工作职责，保证大赛工作的顺利进行。</w:t>
      </w:r>
    </w:p>
    <w:p w14:paraId="07E4C7E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3.工作人员应在规定的区域内工作，未经许可，不得擅自进入大赛场地。如需进场，需经过裁判长同意，核准证件，由裁判跟随入场。</w:t>
      </w:r>
    </w:p>
    <w:p w14:paraId="4BE819AA">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4.如遇突发事件，须及时向裁判员报告，同时做好疏导工作，避免重大事故发生，确保大赛圆满成功。</w:t>
      </w:r>
    </w:p>
    <w:p w14:paraId="14351CA0">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大赛期间，工作人员不得干涉职责之外的事宜，不得利用工作之便，弄虚作假、徇私舞弊。如有上述现象或因工作不负责任的情况，造成大赛程序无法继续进行，由赛项执委会视情节轻重，给予通报批评或停止工作，并通知其所在单位做出相应处分。</w:t>
      </w:r>
    </w:p>
    <w:p w14:paraId="7B75D8E2">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6.比赛前准备阶段做好网络环境检查工作，确保网络稳定。建立与当地网络服务商的快速沟通渠道，及时处理网络问题，避免比赛过程中出现断网情况。</w:t>
      </w:r>
    </w:p>
    <w:p w14:paraId="696E9054">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7.考试过程中出现断网的情况下，及时与考试监考人员联系由网络技术人员处理网络问题，待网络恢复后，视情况申请考试时间延长。</w:t>
      </w:r>
    </w:p>
    <w:p w14:paraId="067E7DA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8.申请多线路备用网络，出现断网情况，可以及时切换网络，确保考试正常进行。</w:t>
      </w:r>
    </w:p>
    <w:p w14:paraId="7679C7B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9.准备局域网的备用考试环境，在外网无法恢复的情况下启用局域网备用考试环境，确保考试正常进行。</w:t>
      </w:r>
    </w:p>
    <w:p w14:paraId="5CC8AC9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10.考试系统做到多区域、多环境备份，确保考试正常稳定。</w:t>
      </w:r>
    </w:p>
    <w:p w14:paraId="31BF941C">
      <w:pPr>
        <w:keepNext w:val="0"/>
        <w:keepLines w:val="0"/>
        <w:pageBreakBefore w:val="0"/>
        <w:numPr>
          <w:ilvl w:val="0"/>
          <w:numId w:val="0"/>
        </w:numPr>
        <w:kinsoku/>
        <w:wordWrap/>
        <w:overflowPunct/>
        <w:topLinePunct w:val="0"/>
        <w:autoSpaceDE w:val="0"/>
        <w:autoSpaceDN w:val="0"/>
        <w:bidi w:val="0"/>
        <w:spacing w:before="64" w:line="240" w:lineRule="auto"/>
        <w:rPr>
          <w:rFonts w:hint="eastAsia" w:ascii="黑体" w:hAnsi="黑体" w:eastAsia="黑体" w:cs="黑体"/>
          <w:spacing w:val="7"/>
          <w:position w:val="2"/>
          <w:sz w:val="32"/>
          <w:szCs w:val="32"/>
          <w:lang w:val="en-US" w:eastAsia="zh-CN"/>
        </w:rPr>
      </w:pPr>
      <w:r>
        <w:rPr>
          <w:rFonts w:hint="eastAsia" w:ascii="黑体" w:hAnsi="黑体" w:eastAsia="黑体" w:cs="黑体"/>
          <w:spacing w:val="7"/>
          <w:position w:val="2"/>
          <w:sz w:val="32"/>
          <w:szCs w:val="32"/>
          <w:lang w:val="en-US" w:eastAsia="zh-CN"/>
        </w:rPr>
        <w:t>十五、申诉与仲裁</w:t>
      </w:r>
    </w:p>
    <w:p w14:paraId="54BC8BAC">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1.各参赛队对不符合大赛和赛项规程规定的仪器、设备、工装、材料、物件、计算机软硬件、竞赛使用工具、用品，竞赛执裁、赛场管理以及工作人员的不规范行为等，可向赛项监督仲裁组提出申诉。申诉人为参赛队领队。选手、指导老师及其他人员不得代表领队申诉。参赛队领队申诉时间为比赛结束后(选手赛场比赛内容全部完成)2小时之内向监督仲裁组提出书面申诉。</w:t>
      </w:r>
    </w:p>
    <w:p w14:paraId="7C18B325">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2.申诉须提供书面申诉，材料应对申诉事件的现象、发生时间、涉及人员、申诉依据等进行充分、实事求是的叙述，并由领队亲笔签名。非书面申诉不予受理。</w:t>
      </w:r>
    </w:p>
    <w:p w14:paraId="0918B50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3.赛项监督仲裁工作组在接到申诉报告后的2小时内组织复议，并及时将复议结果以书面形式告知申诉方。</w:t>
      </w:r>
    </w:p>
    <w:p w14:paraId="0953E89E">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4.仲裁结果由申诉人签收，如在约定时间和地点申诉人离开，视为自行放弃申诉。</w:t>
      </w:r>
    </w:p>
    <w:p w14:paraId="1DCE7797">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5.申诉方可随时提出放弃申诉。</w:t>
      </w:r>
    </w:p>
    <w:p w14:paraId="79BF200D">
      <w:pPr>
        <w:keepNext w:val="0"/>
        <w:keepLines w:val="0"/>
        <w:pageBreakBefore w:val="0"/>
        <w:widowControl/>
        <w:kinsoku/>
        <w:wordWrap/>
        <w:overflowPunct/>
        <w:topLinePunct w:val="0"/>
        <w:autoSpaceDE w:val="0"/>
        <w:autoSpaceDN w:val="0"/>
        <w:bidi w:val="0"/>
        <w:adjustRightInd w:val="0"/>
        <w:snapToGrid w:val="0"/>
        <w:spacing w:line="560" w:lineRule="exact"/>
        <w:ind w:left="0" w:firstLine="624" w:firstLineChars="200"/>
        <w:jc w:val="both"/>
        <w:textAlignment w:val="baseline"/>
        <w:rPr>
          <w:rFonts w:hint="eastAsia" w:ascii="仿宋" w:hAnsi="仿宋" w:eastAsia="仿宋" w:cs="仿宋"/>
          <w:spacing w:val="-4"/>
          <w:sz w:val="32"/>
          <w:szCs w:val="32"/>
          <w:lang w:val="en-US" w:eastAsia="zh-CN"/>
        </w:rPr>
      </w:pPr>
      <w:r>
        <w:rPr>
          <w:rFonts w:hint="eastAsia" w:ascii="仿宋" w:hAnsi="仿宋" w:eastAsia="仿宋" w:cs="仿宋"/>
          <w:spacing w:val="-4"/>
          <w:sz w:val="32"/>
          <w:szCs w:val="32"/>
          <w:lang w:val="en-US" w:eastAsia="zh-CN"/>
        </w:rPr>
        <w:t>6.申诉方必须提供真实的申诉信息并严格遵守申诉程序，不得以任何理由采取过激行为扰乱赛场秩序。</w:t>
      </w:r>
    </w:p>
    <w:sectPr>
      <w:footerReference r:id="rId10" w:type="default"/>
      <w:pgSz w:w="11906" w:h="16839"/>
      <w:pgMar w:top="1330" w:right="1785" w:bottom="1478" w:left="1785" w:header="0" w:footer="1203"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8AB95">
    <w:pPr>
      <w:spacing w:line="274" w:lineRule="exact"/>
      <w:ind w:left="3941"/>
      <w:rPr>
        <w:rFonts w:ascii="等线" w:hAnsi="等线" w:eastAsia="等线" w:cs="等线"/>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59CC19">
                          <w:pPr>
                            <w:pStyle w:val="7"/>
                          </w:pPr>
                          <w:r>
                            <w:t>第</w:t>
                          </w:r>
                          <w:r>
                            <w:fldChar w:fldCharType="begin"/>
                          </w:r>
                          <w:r>
                            <w:instrText xml:space="preserve"> PAGE  \* MERGEFORMAT </w:instrText>
                          </w:r>
                          <w:r>
                            <w:fldChar w:fldCharType="separate"/>
                          </w:r>
                          <w:r>
                            <w:t>1</w:t>
                          </w:r>
                          <w:r>
                            <w:fldChar w:fldCharType="end"/>
                          </w:r>
                          <w:r>
                            <w:t>页共</w:t>
                          </w:r>
                          <w:r>
                            <w:fldChar w:fldCharType="begin"/>
                          </w:r>
                          <w:r>
                            <w:instrText xml:space="preserve"> NUMPAGES  \* MERGEFORMAT </w:instrText>
                          </w:r>
                          <w:r>
                            <w:fldChar w:fldCharType="separate"/>
                          </w:r>
                          <w:r>
                            <w:t>32</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3E59CC19">
                    <w:pPr>
                      <w:pStyle w:val="7"/>
                    </w:pPr>
                    <w:r>
                      <w:t>第</w:t>
                    </w:r>
                    <w:r>
                      <w:fldChar w:fldCharType="begin"/>
                    </w:r>
                    <w:r>
                      <w:instrText xml:space="preserve"> PAGE  \* MERGEFORMAT </w:instrText>
                    </w:r>
                    <w:r>
                      <w:fldChar w:fldCharType="separate"/>
                    </w:r>
                    <w:r>
                      <w:t>1</w:t>
                    </w:r>
                    <w:r>
                      <w:fldChar w:fldCharType="end"/>
                    </w:r>
                    <w:r>
                      <w:t>页共</w:t>
                    </w:r>
                    <w:r>
                      <w:fldChar w:fldCharType="begin"/>
                    </w:r>
                    <w:r>
                      <w:instrText xml:space="preserve"> NUMPAGES  \* MERGEFORMAT </w:instrText>
                    </w:r>
                    <w:r>
                      <w:fldChar w:fldCharType="separate"/>
                    </w:r>
                    <w:r>
                      <w:t>32</w:t>
                    </w:r>
                    <w:r>
                      <w:fldChar w:fldCharType="end"/>
                    </w:r>
                    <w: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49353">
    <w:pPr>
      <w:spacing w:line="276" w:lineRule="exact"/>
      <w:ind w:left="4390"/>
      <w:rPr>
        <w:rFonts w:ascii="等线" w:hAnsi="等线" w:eastAsia="等线" w:cs="等线"/>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23C452">
                          <w:pPr>
                            <w:pStyle w:val="7"/>
                          </w:pPr>
                          <w:r>
                            <w:t>第</w:t>
                          </w:r>
                          <w:r>
                            <w:fldChar w:fldCharType="begin"/>
                          </w:r>
                          <w:r>
                            <w:instrText xml:space="preserve"> PAGE  \* MERGEFORMAT </w:instrText>
                          </w:r>
                          <w:r>
                            <w:fldChar w:fldCharType="separate"/>
                          </w:r>
                          <w:r>
                            <w:t>4</w:t>
                          </w:r>
                          <w:r>
                            <w:fldChar w:fldCharType="end"/>
                          </w:r>
                          <w:r>
                            <w:t>页共</w:t>
                          </w:r>
                          <w:r>
                            <w:fldChar w:fldCharType="begin"/>
                          </w:r>
                          <w:r>
                            <w:instrText xml:space="preserve"> NUMPAGES  \* MERGEFORMAT </w:instrText>
                          </w:r>
                          <w:r>
                            <w:fldChar w:fldCharType="separate"/>
                          </w:r>
                          <w:r>
                            <w:t>32</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6F23C452">
                    <w:pPr>
                      <w:pStyle w:val="7"/>
                    </w:pPr>
                    <w:r>
                      <w:t>第</w:t>
                    </w:r>
                    <w:r>
                      <w:fldChar w:fldCharType="begin"/>
                    </w:r>
                    <w:r>
                      <w:instrText xml:space="preserve"> PAGE  \* MERGEFORMAT </w:instrText>
                    </w:r>
                    <w:r>
                      <w:fldChar w:fldCharType="separate"/>
                    </w:r>
                    <w:r>
                      <w:t>4</w:t>
                    </w:r>
                    <w:r>
                      <w:fldChar w:fldCharType="end"/>
                    </w:r>
                    <w:r>
                      <w:t>页共</w:t>
                    </w:r>
                    <w:r>
                      <w:fldChar w:fldCharType="begin"/>
                    </w:r>
                    <w:r>
                      <w:instrText xml:space="preserve"> NUMPAGES  \* MERGEFORMAT </w:instrText>
                    </w:r>
                    <w:r>
                      <w:fldChar w:fldCharType="separate"/>
                    </w:r>
                    <w:r>
                      <w:t>32</w:t>
                    </w:r>
                    <w:r>
                      <w:fldChar w:fldCharType="end"/>
                    </w:r>
                    <w: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C96B8">
    <w:pPr>
      <w:spacing w:line="276" w:lineRule="exact"/>
      <w:ind w:left="4390"/>
      <w:rPr>
        <w:rFonts w:ascii="等线" w:hAnsi="等线" w:eastAsia="等线" w:cs="等线"/>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52E4B4">
                          <w:pPr>
                            <w:pStyle w:val="7"/>
                          </w:pPr>
                          <w:r>
                            <w:t>第</w:t>
                          </w:r>
                          <w:r>
                            <w:fldChar w:fldCharType="begin"/>
                          </w:r>
                          <w:r>
                            <w:instrText xml:space="preserve"> PAGE  \* MERGEFORMAT </w:instrText>
                          </w:r>
                          <w:r>
                            <w:fldChar w:fldCharType="separate"/>
                          </w:r>
                          <w:r>
                            <w:t>5</w:t>
                          </w:r>
                          <w:r>
                            <w:fldChar w:fldCharType="end"/>
                          </w:r>
                          <w:r>
                            <w:t>页共</w:t>
                          </w:r>
                          <w:r>
                            <w:fldChar w:fldCharType="begin"/>
                          </w:r>
                          <w:r>
                            <w:instrText xml:space="preserve"> NUMPAGES  \* MERGEFORMAT </w:instrText>
                          </w:r>
                          <w:r>
                            <w:fldChar w:fldCharType="separate"/>
                          </w:r>
                          <w:r>
                            <w:t>32</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952E4B4">
                    <w:pPr>
                      <w:pStyle w:val="7"/>
                    </w:pPr>
                    <w:r>
                      <w:t>第</w:t>
                    </w:r>
                    <w:r>
                      <w:fldChar w:fldCharType="begin"/>
                    </w:r>
                    <w:r>
                      <w:instrText xml:space="preserve"> PAGE  \* MERGEFORMAT </w:instrText>
                    </w:r>
                    <w:r>
                      <w:fldChar w:fldCharType="separate"/>
                    </w:r>
                    <w:r>
                      <w:t>5</w:t>
                    </w:r>
                    <w:r>
                      <w:fldChar w:fldCharType="end"/>
                    </w:r>
                    <w:r>
                      <w:t>页共</w:t>
                    </w:r>
                    <w:r>
                      <w:fldChar w:fldCharType="begin"/>
                    </w:r>
                    <w:r>
                      <w:instrText xml:space="preserve"> NUMPAGES  \* MERGEFORMAT </w:instrText>
                    </w:r>
                    <w:r>
                      <w:fldChar w:fldCharType="separate"/>
                    </w:r>
                    <w:r>
                      <w:t>32</w:t>
                    </w:r>
                    <w:r>
                      <w:fldChar w:fldCharType="end"/>
                    </w:r>
                    <w: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7DF4D">
    <w:pPr>
      <w:spacing w:line="274" w:lineRule="exact"/>
      <w:ind w:left="4390"/>
      <w:rPr>
        <w:rFonts w:ascii="等线" w:hAnsi="等线" w:eastAsia="等线" w:cs="等线"/>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A7F18B">
                          <w:pPr>
                            <w:pStyle w:val="7"/>
                          </w:pPr>
                          <w:r>
                            <w:t>第</w:t>
                          </w:r>
                          <w:r>
                            <w:fldChar w:fldCharType="begin"/>
                          </w:r>
                          <w:r>
                            <w:instrText xml:space="preserve"> PAGE  \* MERGEFORMAT </w:instrText>
                          </w:r>
                          <w:r>
                            <w:fldChar w:fldCharType="separate"/>
                          </w:r>
                          <w:r>
                            <w:t>6</w:t>
                          </w:r>
                          <w:r>
                            <w:fldChar w:fldCharType="end"/>
                          </w:r>
                          <w:r>
                            <w:t>页共</w:t>
                          </w:r>
                          <w:r>
                            <w:fldChar w:fldCharType="begin"/>
                          </w:r>
                          <w:r>
                            <w:instrText xml:space="preserve"> NUMPAGES  \* MERGEFORMAT </w:instrText>
                          </w:r>
                          <w:r>
                            <w:fldChar w:fldCharType="separate"/>
                          </w:r>
                          <w:r>
                            <w:t>32</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4CA7F18B">
                    <w:pPr>
                      <w:pStyle w:val="7"/>
                    </w:pPr>
                    <w:r>
                      <w:t>第</w:t>
                    </w:r>
                    <w:r>
                      <w:fldChar w:fldCharType="begin"/>
                    </w:r>
                    <w:r>
                      <w:instrText xml:space="preserve"> PAGE  \* MERGEFORMAT </w:instrText>
                    </w:r>
                    <w:r>
                      <w:fldChar w:fldCharType="separate"/>
                    </w:r>
                    <w:r>
                      <w:t>6</w:t>
                    </w:r>
                    <w:r>
                      <w:fldChar w:fldCharType="end"/>
                    </w:r>
                    <w:r>
                      <w:t>页共</w:t>
                    </w:r>
                    <w:r>
                      <w:fldChar w:fldCharType="begin"/>
                    </w:r>
                    <w:r>
                      <w:instrText xml:space="preserve"> NUMPAGES  \* MERGEFORMAT </w:instrText>
                    </w:r>
                    <w:r>
                      <w:fldChar w:fldCharType="separate"/>
                    </w:r>
                    <w:r>
                      <w:t>32</w:t>
                    </w:r>
                    <w:r>
                      <w:fldChar w:fldCharType="end"/>
                    </w:r>
                    <w:r>
                      <w:t>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FFD0A">
    <w:pPr>
      <w:spacing w:line="14" w:lineRule="auto"/>
      <w:rPr>
        <w:rFonts w:ascii="Arial"/>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B5659B">
                          <w:pPr>
                            <w:pStyle w:val="7"/>
                          </w:pPr>
                          <w:r>
                            <w:t>第</w:t>
                          </w:r>
                          <w:r>
                            <w:fldChar w:fldCharType="begin"/>
                          </w:r>
                          <w:r>
                            <w:instrText xml:space="preserve"> PAGE  \* MERGEFORMAT </w:instrText>
                          </w:r>
                          <w:r>
                            <w:fldChar w:fldCharType="separate"/>
                          </w:r>
                          <w:r>
                            <w:t>7</w:t>
                          </w:r>
                          <w:r>
                            <w:fldChar w:fldCharType="end"/>
                          </w:r>
                          <w:r>
                            <w:t>页共</w:t>
                          </w:r>
                          <w:r>
                            <w:fldChar w:fldCharType="begin"/>
                          </w:r>
                          <w:r>
                            <w:instrText xml:space="preserve"> NUMPAGES  \* MERGEFORMAT </w:instrText>
                          </w:r>
                          <w:r>
                            <w:fldChar w:fldCharType="separate"/>
                          </w:r>
                          <w:r>
                            <w:t>32</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BB5659B">
                    <w:pPr>
                      <w:pStyle w:val="7"/>
                    </w:pPr>
                    <w:r>
                      <w:t>第</w:t>
                    </w:r>
                    <w:r>
                      <w:fldChar w:fldCharType="begin"/>
                    </w:r>
                    <w:r>
                      <w:instrText xml:space="preserve"> PAGE  \* MERGEFORMAT </w:instrText>
                    </w:r>
                    <w:r>
                      <w:fldChar w:fldCharType="separate"/>
                    </w:r>
                    <w:r>
                      <w:t>7</w:t>
                    </w:r>
                    <w:r>
                      <w:fldChar w:fldCharType="end"/>
                    </w:r>
                    <w:r>
                      <w:t>页共</w:t>
                    </w:r>
                    <w:r>
                      <w:fldChar w:fldCharType="begin"/>
                    </w:r>
                    <w:r>
                      <w:instrText xml:space="preserve"> NUMPAGES  \* MERGEFORMAT </w:instrText>
                    </w:r>
                    <w:r>
                      <w:fldChar w:fldCharType="separate"/>
                    </w:r>
                    <w:r>
                      <w:t>32</w:t>
                    </w:r>
                    <w:r>
                      <w:fldChar w:fldCharType="end"/>
                    </w:r>
                    <w:r>
                      <w:t>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4B87D">
    <w:pPr>
      <w:spacing w:line="274" w:lineRule="exact"/>
      <w:ind w:left="3931"/>
      <w:rPr>
        <w:rFonts w:ascii="等线" w:hAnsi="等线" w:eastAsia="等线" w:cs="等线"/>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02D49">
                          <w:pPr>
                            <w:pStyle w:val="7"/>
                          </w:pPr>
                          <w:r>
                            <w:t>第</w:t>
                          </w:r>
                          <w:r>
                            <w:fldChar w:fldCharType="begin"/>
                          </w:r>
                          <w:r>
                            <w:instrText xml:space="preserve"> PAGE  \* MERGEFORMAT </w:instrText>
                          </w:r>
                          <w:r>
                            <w:fldChar w:fldCharType="separate"/>
                          </w:r>
                          <w:r>
                            <w:t>12</w:t>
                          </w:r>
                          <w:r>
                            <w:fldChar w:fldCharType="end"/>
                          </w:r>
                          <w:r>
                            <w:t>页共</w:t>
                          </w:r>
                          <w:r>
                            <w:fldChar w:fldCharType="begin"/>
                          </w:r>
                          <w:r>
                            <w:instrText xml:space="preserve"> NUMPAGES  \* MERGEFORMAT </w:instrText>
                          </w:r>
                          <w:r>
                            <w:fldChar w:fldCharType="separate"/>
                          </w:r>
                          <w:r>
                            <w:t>32</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6802D49">
                    <w:pPr>
                      <w:pStyle w:val="7"/>
                    </w:pPr>
                    <w:r>
                      <w:t>第</w:t>
                    </w:r>
                    <w:r>
                      <w:fldChar w:fldCharType="begin"/>
                    </w:r>
                    <w:r>
                      <w:instrText xml:space="preserve"> PAGE  \* MERGEFORMAT </w:instrText>
                    </w:r>
                    <w:r>
                      <w:fldChar w:fldCharType="separate"/>
                    </w:r>
                    <w:r>
                      <w:t>12</w:t>
                    </w:r>
                    <w:r>
                      <w:fldChar w:fldCharType="end"/>
                    </w:r>
                    <w:r>
                      <w:t>页共</w:t>
                    </w:r>
                    <w:r>
                      <w:fldChar w:fldCharType="begin"/>
                    </w:r>
                    <w:r>
                      <w:instrText xml:space="preserve"> NUMPAGES  \* MERGEFORMAT </w:instrText>
                    </w:r>
                    <w:r>
                      <w:fldChar w:fldCharType="separate"/>
                    </w:r>
                    <w:r>
                      <w:t>32</w:t>
                    </w:r>
                    <w:r>
                      <w:fldChar w:fldCharType="end"/>
                    </w:r>
                    <w: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GY3NDk4NDNjNDU5ZjFjYjliODc3NDQyYWFhN2I4ZjgifQ=="/>
  </w:docVars>
  <w:rsids>
    <w:rsidRoot w:val="00000000"/>
    <w:rsid w:val="02973F94"/>
    <w:rsid w:val="06286160"/>
    <w:rsid w:val="15504F27"/>
    <w:rsid w:val="16C90437"/>
    <w:rsid w:val="2940049A"/>
    <w:rsid w:val="298110E3"/>
    <w:rsid w:val="2FDE2DC2"/>
    <w:rsid w:val="310F5089"/>
    <w:rsid w:val="315D22F7"/>
    <w:rsid w:val="347B50A8"/>
    <w:rsid w:val="366E71CE"/>
    <w:rsid w:val="36707757"/>
    <w:rsid w:val="3B4E6A46"/>
    <w:rsid w:val="410D4A3E"/>
    <w:rsid w:val="45027A30"/>
    <w:rsid w:val="466B0CA6"/>
    <w:rsid w:val="47F93BEF"/>
    <w:rsid w:val="47FA19FD"/>
    <w:rsid w:val="4B223161"/>
    <w:rsid w:val="4C7D6F23"/>
    <w:rsid w:val="53572AB7"/>
    <w:rsid w:val="5CF54B1C"/>
    <w:rsid w:val="5EBA41F7"/>
    <w:rsid w:val="6B5012FE"/>
    <w:rsid w:val="6EE251B7"/>
    <w:rsid w:val="708003A0"/>
    <w:rsid w:val="73606276"/>
    <w:rsid w:val="742524FB"/>
    <w:rsid w:val="76133C5E"/>
    <w:rsid w:val="77A36735"/>
    <w:rsid w:val="7B6448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rPr>
  </w:style>
  <w:style w:type="paragraph" w:styleId="6">
    <w:name w:val="Body Text"/>
    <w:basedOn w:val="1"/>
    <w:next w:val="1"/>
    <w:autoRedefine/>
    <w:qFormat/>
    <w:uiPriority w:val="1"/>
    <w:pPr>
      <w:ind w:left="260" w:firstLine="559"/>
    </w:pPr>
    <w:rPr>
      <w:sz w:val="28"/>
      <w:szCs w:val="28"/>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6"/>
    <w:next w:val="1"/>
    <w:autoRedefine/>
    <w:unhideWhenUsed/>
    <w:qFormat/>
    <w:uiPriority w:val="99"/>
    <w:pPr>
      <w:ind w:firstLine="420" w:firstLineChars="100"/>
    </w:pPr>
  </w:style>
  <w:style w:type="table" w:customStyle="1" w:styleId="12">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27</Pages>
  <Words>13709</Words>
  <Characters>14347</Characters>
  <TotalTime>16</TotalTime>
  <ScaleCrop>false</ScaleCrop>
  <LinksUpToDate>false</LinksUpToDate>
  <CharactersWithSpaces>14347</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2023-04-28T12:39:00Z</dcterms:created>
  <dc:creator>yuan</dc:creator>
  <cp:lastModifiedBy>Bianca</cp:lastModifiedBy>
  <cp:lastPrinted>2024-03-28T02:56:00Z</cp:lastPrinted>
  <dcterms:modified xsi:type="dcterms:W3CDTF">2024-11-06T01:33:55Z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2023-07-04T10:46:21Z</vt:filetime>
  </property>
  <property fmtid="{D5CDD505-2E9C-101B-9397-08002B2CF9AE}" pid="4" name="KSOProductBuildVer">
    <vt:lpwstr>2052-12.1.0.18608</vt:lpwstr>
  </property>
  <property fmtid="{D5CDD505-2E9C-101B-9397-08002B2CF9AE}" pid="5" name="ICV">
    <vt:lpwstr>2E5AC6D4846641A88FEFBC600AA1A276_13</vt:lpwstr>
  </property>
</Properties>
</file>