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4266">
      <w:pPr>
        <w:spacing w:before="62" w:after="62" w:line="240" w:lineRule="auto"/>
        <w:jc w:val="center"/>
        <w:rPr>
          <w:rFonts w:hint="eastAsia" w:ascii="仿宋" w:hAnsi="仿宋" w:eastAsia="仿宋" w:cs="仿宋"/>
          <w:sz w:val="32"/>
          <w:szCs w:val="32"/>
          <w:lang w:eastAsia="zh-CN"/>
        </w:rPr>
      </w:pPr>
      <w:bookmarkStart w:id="6" w:name="_GoBack"/>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-999490</wp:posOffset>
            </wp:positionH>
            <wp:positionV relativeFrom="paragraph">
              <wp:posOffset>-1348105</wp:posOffset>
            </wp:positionV>
            <wp:extent cx="7575550" cy="10419715"/>
            <wp:effectExtent l="0" t="0" r="6350" b="635"/>
            <wp:wrapNone/>
            <wp:docPr id="5" name="图片 5" descr="工业机器人安装与编程赛项承办申报表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业机器人安装与编程赛项承办申报表 001"/>
                    <pic:cNvPicPr>
                      <a:picLocks noChangeAspect="1"/>
                    </pic:cNvPicPr>
                  </pic:nvPicPr>
                  <pic:blipFill>
                    <a:blip r:embed="rId6"/>
                    <a:stretch>
                      <a:fillRect/>
                    </a:stretch>
                  </pic:blipFill>
                  <pic:spPr>
                    <a:xfrm>
                      <a:off x="0" y="0"/>
                      <a:ext cx="7575550" cy="10419715"/>
                    </a:xfrm>
                    <a:prstGeom prst="rect">
                      <a:avLst/>
                    </a:prstGeom>
                  </pic:spPr>
                </pic:pic>
              </a:graphicData>
            </a:graphic>
          </wp:anchor>
        </w:drawing>
      </w:r>
      <w:bookmarkEnd w:id="6"/>
    </w:p>
    <w:p w14:paraId="40F3F1D9">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14:paraId="239AD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14:paraId="647C44DF">
            <w:pPr>
              <w:adjustRightInd w:val="0"/>
              <w:snapToGrid w:val="0"/>
              <w:spacing w:line="560" w:lineRule="exact"/>
              <w:rPr>
                <w:rFonts w:ascii="黑体" w:hAnsi="黑体" w:eastAsia="黑体"/>
                <w:color w:val="000000"/>
                <w:sz w:val="30"/>
                <w:szCs w:val="30"/>
              </w:rPr>
            </w:pPr>
          </w:p>
        </w:tc>
      </w:tr>
    </w:tbl>
    <w:p w14:paraId="1C94B159">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465"/>
        <w:gridCol w:w="791"/>
        <w:gridCol w:w="791"/>
        <w:gridCol w:w="518"/>
        <w:gridCol w:w="491"/>
        <w:gridCol w:w="859"/>
        <w:gridCol w:w="1363"/>
        <w:gridCol w:w="778"/>
        <w:gridCol w:w="1662"/>
      </w:tblGrid>
      <w:tr w14:paraId="0F38F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auto" w:sz="4" w:space="0"/>
              <w:right w:val="single" w:color="000000" w:sz="8" w:space="0"/>
            </w:tcBorders>
            <w:shd w:val="clear" w:color="auto" w:fill="FFFFFF"/>
            <w:vAlign w:val="center"/>
          </w:tcPr>
          <w:p w14:paraId="46355954">
            <w:pPr>
              <w:jc w:val="left"/>
              <w:rPr>
                <w:rFonts w:ascii="宋体" w:hAnsi="宋体"/>
                <w:b/>
                <w:color w:val="000000"/>
                <w:sz w:val="28"/>
                <w:szCs w:val="28"/>
              </w:rPr>
            </w:pPr>
            <w:r>
              <w:rPr>
                <w:rFonts w:hint="eastAsia" w:ascii="宋体" w:hAnsi="宋体"/>
                <w:b/>
                <w:color w:val="000000"/>
                <w:sz w:val="28"/>
                <w:szCs w:val="28"/>
              </w:rPr>
              <w:t>赛项负责人信息</w:t>
            </w:r>
          </w:p>
        </w:tc>
      </w:tr>
      <w:tr w14:paraId="493B7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555B882C">
            <w:pPr>
              <w:jc w:val="center"/>
              <w:rPr>
                <w:rFonts w:ascii="宋体" w:hAnsi="宋体"/>
                <w:b/>
                <w:sz w:val="24"/>
              </w:rPr>
            </w:pPr>
            <w:r>
              <w:rPr>
                <w:rFonts w:hint="eastAsia" w:ascii="宋体" w:hAnsi="宋体"/>
                <w:b/>
                <w:sz w:val="24"/>
              </w:rPr>
              <w:t>姓名</w:t>
            </w:r>
          </w:p>
        </w:tc>
        <w:tc>
          <w:tcPr>
            <w:tcW w:w="69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460C2A">
            <w:pPr>
              <w:jc w:val="left"/>
              <w:rPr>
                <w:rFonts w:ascii="宋体" w:hAnsi="宋体"/>
                <w:b/>
                <w:color w:val="000000"/>
                <w:sz w:val="24"/>
              </w:rPr>
            </w:pPr>
            <w:r>
              <w:rPr>
                <w:rFonts w:hint="eastAsia" w:ascii="宋体" w:hAnsi="宋体"/>
                <w:b/>
                <w:sz w:val="24"/>
              </w:rPr>
              <w:t>姚洪周</w:t>
            </w:r>
          </w:p>
        </w:tc>
        <w:tc>
          <w:tcPr>
            <w:tcW w:w="436" w:type="pct"/>
            <w:tcBorders>
              <w:top w:val="single" w:color="auto" w:sz="4" w:space="0"/>
              <w:left w:val="single" w:color="auto" w:sz="4" w:space="0"/>
              <w:bottom w:val="single" w:color="auto" w:sz="4" w:space="0"/>
              <w:right w:val="single" w:color="auto" w:sz="4" w:space="0"/>
            </w:tcBorders>
            <w:shd w:val="clear" w:color="auto" w:fill="FFFFFF"/>
            <w:vAlign w:val="center"/>
          </w:tcPr>
          <w:p w14:paraId="54B0E2C5">
            <w:pPr>
              <w:jc w:val="center"/>
              <w:rPr>
                <w:rFonts w:ascii="宋体" w:hAnsi="宋体"/>
                <w:b/>
                <w:color w:val="000000"/>
                <w:sz w:val="24"/>
              </w:rPr>
            </w:pPr>
            <w:r>
              <w:rPr>
                <w:rFonts w:hint="eastAsia" w:ascii="宋体" w:hAnsi="宋体"/>
                <w:b/>
                <w:color w:val="000000"/>
                <w:sz w:val="24"/>
              </w:rPr>
              <w:t>性别</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3C8BAF7">
            <w:pPr>
              <w:jc w:val="left"/>
              <w:rPr>
                <w:rFonts w:ascii="宋体" w:hAnsi="宋体"/>
                <w:b/>
                <w:color w:val="000000"/>
                <w:sz w:val="24"/>
              </w:rPr>
            </w:pPr>
            <w:r>
              <w:rPr>
                <w:rFonts w:hint="eastAsia" w:ascii="宋体" w:hAnsi="宋体"/>
                <w:b/>
                <w:color w:val="000000"/>
                <w:sz w:val="24"/>
              </w:rPr>
              <w:t>男</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14:paraId="69137D90">
            <w:pPr>
              <w:jc w:val="left"/>
              <w:rPr>
                <w:rFonts w:ascii="宋体" w:hAnsi="宋体"/>
                <w:b/>
                <w:color w:val="000000"/>
                <w:sz w:val="24"/>
              </w:rPr>
            </w:pPr>
            <w:r>
              <w:rPr>
                <w:rFonts w:hint="eastAsia" w:ascii="宋体" w:hAnsi="宋体"/>
                <w:b/>
                <w:color w:val="000000"/>
                <w:sz w:val="24"/>
              </w:rPr>
              <w:t>职称</w:t>
            </w:r>
          </w:p>
        </w:tc>
        <w:tc>
          <w:tcPr>
            <w:tcW w:w="752" w:type="pct"/>
            <w:tcBorders>
              <w:top w:val="single" w:color="auto" w:sz="4" w:space="0"/>
              <w:left w:val="single" w:color="auto" w:sz="4" w:space="0"/>
              <w:bottom w:val="single" w:color="auto" w:sz="4" w:space="0"/>
              <w:right w:val="single" w:color="auto" w:sz="4" w:space="0"/>
            </w:tcBorders>
            <w:shd w:val="clear" w:color="auto" w:fill="FFFFFF"/>
            <w:vAlign w:val="center"/>
          </w:tcPr>
          <w:p w14:paraId="6A0E6905">
            <w:pPr>
              <w:jc w:val="left"/>
              <w:rPr>
                <w:rFonts w:ascii="宋体" w:hAnsi="宋体"/>
                <w:b/>
                <w:color w:val="000000"/>
                <w:sz w:val="24"/>
              </w:rPr>
            </w:pPr>
            <w:r>
              <w:rPr>
                <w:rFonts w:hint="eastAsia" w:ascii="宋体" w:hAnsi="宋体"/>
                <w:b/>
                <w:color w:val="000000"/>
                <w:sz w:val="24"/>
              </w:rPr>
              <w:t>正高级讲师</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14:paraId="3D8267D4">
            <w:pPr>
              <w:jc w:val="left"/>
              <w:rPr>
                <w:rFonts w:ascii="宋体" w:hAnsi="宋体"/>
                <w:b/>
                <w:color w:val="000000"/>
                <w:sz w:val="24"/>
              </w:rPr>
            </w:pPr>
            <w:r>
              <w:rPr>
                <w:rFonts w:hint="eastAsia" w:ascii="宋体" w:hAnsi="宋体"/>
                <w:b/>
                <w:color w:val="000000"/>
                <w:sz w:val="24"/>
              </w:rPr>
              <w:t>职务</w:t>
            </w:r>
          </w:p>
        </w:tc>
        <w:tc>
          <w:tcPr>
            <w:tcW w:w="917" w:type="pct"/>
            <w:tcBorders>
              <w:top w:val="single" w:color="auto" w:sz="4" w:space="0"/>
              <w:left w:val="single" w:color="auto" w:sz="4" w:space="0"/>
              <w:bottom w:val="single" w:color="auto" w:sz="4" w:space="0"/>
              <w:right w:val="single" w:color="000000" w:sz="8" w:space="0"/>
            </w:tcBorders>
            <w:shd w:val="clear" w:color="auto" w:fill="FFFFFF"/>
            <w:vAlign w:val="center"/>
          </w:tcPr>
          <w:p w14:paraId="6FCA1BF0">
            <w:pPr>
              <w:jc w:val="left"/>
              <w:rPr>
                <w:rFonts w:ascii="宋体" w:hAnsi="宋体"/>
                <w:b/>
                <w:color w:val="000000"/>
                <w:sz w:val="24"/>
              </w:rPr>
            </w:pPr>
            <w:r>
              <w:rPr>
                <w:rFonts w:hint="eastAsia" w:ascii="宋体" w:hAnsi="宋体"/>
                <w:b/>
                <w:color w:val="000000"/>
                <w:sz w:val="24"/>
              </w:rPr>
              <w:t>副校长</w:t>
            </w:r>
          </w:p>
        </w:tc>
      </w:tr>
      <w:tr w14:paraId="1D61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156BB916">
            <w:pPr>
              <w:jc w:val="center"/>
              <w:rPr>
                <w:rFonts w:ascii="宋体" w:hAnsi="宋体"/>
                <w:b/>
                <w:sz w:val="24"/>
              </w:rPr>
            </w:pPr>
            <w:r>
              <w:rPr>
                <w:rFonts w:hint="eastAsia" w:ascii="宋体" w:hAnsi="宋体"/>
                <w:b/>
                <w:sz w:val="24"/>
              </w:rPr>
              <w:t>工作单位</w:t>
            </w:r>
          </w:p>
        </w:tc>
        <w:tc>
          <w:tcPr>
            <w:tcW w:w="112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208DF4">
            <w:pPr>
              <w:jc w:val="left"/>
              <w:rPr>
                <w:rFonts w:ascii="宋体" w:hAnsi="宋体"/>
                <w:b/>
                <w:color w:val="000000"/>
                <w:sz w:val="24"/>
              </w:rPr>
            </w:pPr>
            <w:r>
              <w:rPr>
                <w:rFonts w:hint="eastAsia" w:ascii="宋体" w:hAnsi="宋体"/>
                <w:b/>
                <w:color w:val="000000"/>
                <w:sz w:val="24"/>
              </w:rPr>
              <w:t>任丘市职业技术教育中心</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74FA22">
            <w:pPr>
              <w:jc w:val="left"/>
              <w:rPr>
                <w:rFonts w:ascii="宋体" w:hAnsi="宋体"/>
                <w:b/>
                <w:color w:val="000000"/>
                <w:sz w:val="24"/>
              </w:rPr>
            </w:pPr>
            <w:r>
              <w:rPr>
                <w:rFonts w:hint="eastAsia" w:ascii="宋体" w:hAnsi="宋体"/>
                <w:b/>
                <w:color w:val="000000"/>
                <w:sz w:val="24"/>
              </w:rPr>
              <w:t>邮箱</w:t>
            </w:r>
          </w:p>
        </w:tc>
        <w:tc>
          <w:tcPr>
            <w:tcW w:w="2572" w:type="pct"/>
            <w:gridSpan w:val="4"/>
            <w:tcBorders>
              <w:top w:val="single" w:color="auto" w:sz="4" w:space="0"/>
              <w:left w:val="single" w:color="auto" w:sz="4" w:space="0"/>
              <w:bottom w:val="single" w:color="auto" w:sz="4" w:space="0"/>
              <w:right w:val="single" w:color="000000" w:sz="8" w:space="0"/>
            </w:tcBorders>
            <w:shd w:val="clear" w:color="auto" w:fill="FFFFFF"/>
            <w:vAlign w:val="center"/>
          </w:tcPr>
          <w:p w14:paraId="045BB833">
            <w:pPr>
              <w:jc w:val="left"/>
              <w:rPr>
                <w:rFonts w:ascii="宋体" w:hAnsi="宋体"/>
                <w:b/>
                <w:color w:val="000000"/>
                <w:sz w:val="24"/>
              </w:rPr>
            </w:pPr>
          </w:p>
        </w:tc>
      </w:tr>
      <w:tr w14:paraId="41749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5339A030">
            <w:pPr>
              <w:jc w:val="center"/>
              <w:rPr>
                <w:rFonts w:ascii="宋体" w:hAnsi="宋体"/>
                <w:b/>
                <w:sz w:val="24"/>
              </w:rPr>
            </w:pPr>
            <w:r>
              <w:rPr>
                <w:rFonts w:hint="eastAsia" w:ascii="宋体" w:hAnsi="宋体"/>
                <w:b/>
                <w:sz w:val="24"/>
              </w:rPr>
              <w:t>联系电话</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596513DD">
            <w:pPr>
              <w:jc w:val="left"/>
              <w:rPr>
                <w:rFonts w:ascii="宋体" w:hAnsi="宋体"/>
                <w:b/>
                <w:color w:val="000000"/>
                <w:sz w:val="24"/>
              </w:rPr>
            </w:pPr>
            <w:r>
              <w:rPr>
                <w:rFonts w:hint="eastAsia" w:ascii="宋体" w:hAnsi="宋体"/>
                <w:b/>
                <w:sz w:val="24"/>
              </w:rPr>
              <w:t>0317-2223258</w:t>
            </w:r>
          </w:p>
        </w:tc>
      </w:tr>
      <w:tr w14:paraId="536E0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4E749D8C">
            <w:pPr>
              <w:jc w:val="center"/>
              <w:rPr>
                <w:rFonts w:hint="eastAsia" w:ascii="宋体" w:hAnsi="宋体"/>
                <w:b/>
                <w:sz w:val="24"/>
              </w:rPr>
            </w:pPr>
            <w:r>
              <w:rPr>
                <w:rFonts w:hint="eastAsia" w:ascii="宋体" w:hAnsi="宋体"/>
                <w:b/>
                <w:sz w:val="24"/>
              </w:rPr>
              <w:t>申报（渠道）</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61024D0A">
            <w:pPr>
              <w:jc w:val="left"/>
              <w:rPr>
                <w:rFonts w:hint="default" w:ascii="宋体" w:hAnsi="宋体" w:eastAsia="宋体"/>
                <w:b/>
                <w:sz w:val="24"/>
                <w:lang w:val="en-US" w:eastAsia="zh-CN"/>
              </w:rPr>
            </w:pPr>
            <w:r>
              <w:rPr>
                <w:rFonts w:hint="eastAsia" w:ascii="宋体" w:hAnsi="宋体"/>
                <w:b/>
                <w:sz w:val="24"/>
                <w:lang w:val="en-US" w:eastAsia="zh-CN"/>
              </w:rPr>
              <w:t>通过集团申报</w:t>
            </w:r>
          </w:p>
        </w:tc>
      </w:tr>
      <w:tr w14:paraId="168D4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13434360">
            <w:pPr>
              <w:jc w:val="center"/>
              <w:rPr>
                <w:rFonts w:ascii="宋体" w:hAnsi="宋体"/>
                <w:b/>
                <w:color w:val="000000"/>
                <w:sz w:val="24"/>
              </w:rPr>
            </w:pPr>
            <w:bookmarkStart w:id="0" w:name="_Hlk82090986"/>
            <w:r>
              <w:rPr>
                <w:rFonts w:hint="eastAsia" w:ascii="宋体" w:hAnsi="宋体"/>
                <w:b/>
                <w:color w:val="000000"/>
                <w:sz w:val="24"/>
              </w:rPr>
              <w:t>赛项</w:t>
            </w:r>
            <w:r>
              <w:rPr>
                <w:rFonts w:hint="eastAsia" w:ascii="宋体" w:hAnsi="宋体"/>
                <w:b/>
                <w:color w:val="000000"/>
                <w:sz w:val="24"/>
                <w:lang w:val="en-US" w:eastAsia="zh-CN"/>
              </w:rPr>
              <w:t>名称</w:t>
            </w:r>
            <w:r>
              <w:rPr>
                <w:rFonts w:hint="eastAsia" w:ascii="宋体" w:hAnsi="宋体"/>
                <w:b/>
                <w:color w:val="000000"/>
                <w:sz w:val="24"/>
              </w:rPr>
              <w:t>名称</w:t>
            </w:r>
          </w:p>
        </w:tc>
        <w:tc>
          <w:tcPr>
            <w:tcW w:w="1158" w:type="pct"/>
            <w:gridSpan w:val="3"/>
            <w:shd w:val="clear" w:color="auto" w:fill="auto"/>
            <w:vAlign w:val="center"/>
          </w:tcPr>
          <w:p w14:paraId="769BC7C1">
            <w:pPr>
              <w:spacing w:before="156" w:beforeLines="50" w:after="156" w:afterLines="50"/>
              <w:jc w:val="center"/>
              <w:rPr>
                <w:rFonts w:ascii="宋体" w:hAnsi="宋体"/>
                <w:b/>
                <w:color w:val="000000"/>
                <w:sz w:val="24"/>
              </w:rPr>
            </w:pPr>
            <w:r>
              <w:rPr>
                <w:rFonts w:hint="eastAsia" w:ascii="宋体" w:hAnsi="宋体"/>
                <w:b/>
                <w:color w:val="000000"/>
                <w:sz w:val="24"/>
              </w:rPr>
              <w:t>工业机器人安装与编程</w:t>
            </w:r>
          </w:p>
        </w:tc>
        <w:tc>
          <w:tcPr>
            <w:tcW w:w="745" w:type="pct"/>
            <w:gridSpan w:val="2"/>
            <w:shd w:val="clear" w:color="auto" w:fill="auto"/>
            <w:vAlign w:val="center"/>
          </w:tcPr>
          <w:p w14:paraId="29F5ADC8">
            <w:pPr>
              <w:jc w:val="center"/>
              <w:rPr>
                <w:rFonts w:ascii="宋体" w:hAnsi="宋体"/>
                <w:b/>
                <w:color w:val="000000"/>
                <w:sz w:val="24"/>
              </w:rPr>
            </w:pPr>
            <w:r>
              <w:rPr>
                <w:rFonts w:hint="eastAsia" w:ascii="宋体" w:hAnsi="宋体"/>
                <w:b/>
                <w:color w:val="000000"/>
                <w:sz w:val="24"/>
              </w:rPr>
              <w:t>所属集团</w:t>
            </w:r>
          </w:p>
        </w:tc>
        <w:tc>
          <w:tcPr>
            <w:tcW w:w="2098" w:type="pct"/>
            <w:gridSpan w:val="3"/>
            <w:shd w:val="clear" w:color="auto" w:fill="auto"/>
            <w:vAlign w:val="center"/>
          </w:tcPr>
          <w:p w14:paraId="7B80466C">
            <w:pPr>
              <w:jc w:val="center"/>
              <w:rPr>
                <w:rFonts w:ascii="宋体" w:hAnsi="宋体"/>
                <w:b/>
                <w:color w:val="000000"/>
                <w:sz w:val="24"/>
              </w:rPr>
            </w:pPr>
            <w:r>
              <w:rPr>
                <w:rFonts w:hint="eastAsia" w:ascii="宋体" w:hAnsi="宋体"/>
                <w:b/>
                <w:color w:val="000000"/>
                <w:sz w:val="24"/>
              </w:rPr>
              <w:t>河北省装备制造职业教育集团</w:t>
            </w:r>
          </w:p>
        </w:tc>
      </w:tr>
      <w:tr w14:paraId="0B29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6325A31F">
            <w:pPr>
              <w:jc w:val="center"/>
              <w:rPr>
                <w:rFonts w:ascii="宋体" w:hAnsi="宋体"/>
                <w:b/>
                <w:color w:val="000000"/>
                <w:sz w:val="24"/>
              </w:rPr>
            </w:pPr>
            <w:r>
              <w:rPr>
                <w:rFonts w:hint="eastAsia" w:ascii="宋体" w:hAnsi="宋体"/>
                <w:b/>
                <w:color w:val="000000"/>
                <w:sz w:val="24"/>
              </w:rPr>
              <w:t>组别</w:t>
            </w:r>
          </w:p>
        </w:tc>
        <w:tc>
          <w:tcPr>
            <w:tcW w:w="1158" w:type="pct"/>
            <w:gridSpan w:val="3"/>
            <w:shd w:val="clear" w:color="auto" w:fill="auto"/>
            <w:vAlign w:val="center"/>
          </w:tcPr>
          <w:p w14:paraId="6D2EE85C">
            <w:pPr>
              <w:jc w:val="center"/>
              <w:rPr>
                <w:rFonts w:ascii="宋体" w:hAnsi="宋体"/>
                <w:b/>
                <w:color w:val="000000"/>
                <w:sz w:val="24"/>
              </w:rPr>
            </w:pPr>
            <w:r>
              <w:rPr>
                <w:rFonts w:hint="eastAsia" w:ascii="宋体" w:hAnsi="宋体"/>
                <w:b/>
                <w:color w:val="000000"/>
                <w:sz w:val="24"/>
              </w:rPr>
              <w:t>中职组</w:t>
            </w:r>
          </w:p>
        </w:tc>
        <w:tc>
          <w:tcPr>
            <w:tcW w:w="745" w:type="pct"/>
            <w:gridSpan w:val="2"/>
            <w:shd w:val="clear" w:color="auto" w:fill="auto"/>
            <w:vAlign w:val="center"/>
          </w:tcPr>
          <w:p w14:paraId="61156EDE">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比赛方式</w:t>
            </w:r>
          </w:p>
        </w:tc>
        <w:tc>
          <w:tcPr>
            <w:tcW w:w="2098" w:type="pct"/>
            <w:gridSpan w:val="3"/>
            <w:shd w:val="clear" w:color="auto" w:fill="auto"/>
            <w:vAlign w:val="center"/>
          </w:tcPr>
          <w:p w14:paraId="5F915994">
            <w:pPr>
              <w:jc w:val="center"/>
              <w:rPr>
                <w:rFonts w:ascii="宋体" w:hAnsi="宋体"/>
                <w:b/>
                <w:color w:val="000000"/>
                <w:sz w:val="24"/>
              </w:rPr>
            </w:pPr>
            <w:r>
              <w:rPr>
                <w:rFonts w:hint="eastAsia" w:ascii="宋体" w:hAnsi="宋体"/>
                <w:b/>
                <w:color w:val="000000"/>
                <w:sz w:val="24"/>
              </w:rPr>
              <w:t>团体赛</w:t>
            </w:r>
          </w:p>
        </w:tc>
      </w:tr>
      <w:tr w14:paraId="7324A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1F4D886A">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赛道</w:t>
            </w:r>
          </w:p>
        </w:tc>
        <w:tc>
          <w:tcPr>
            <w:tcW w:w="4002" w:type="pct"/>
            <w:gridSpan w:val="8"/>
            <w:shd w:val="clear" w:color="auto" w:fill="auto"/>
            <w:vAlign w:val="center"/>
          </w:tcPr>
          <w:p w14:paraId="25BD39CC">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学生赛</w:t>
            </w:r>
          </w:p>
        </w:tc>
      </w:tr>
      <w:tr w14:paraId="0770C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997" w:type="pct"/>
            <w:gridSpan w:val="2"/>
            <w:shd w:val="clear" w:color="auto" w:fill="auto"/>
            <w:vAlign w:val="center"/>
          </w:tcPr>
          <w:p w14:paraId="58216211">
            <w:pPr>
              <w:jc w:val="center"/>
              <w:rPr>
                <w:rFonts w:ascii="宋体" w:hAnsi="宋体"/>
                <w:b/>
                <w:color w:val="000000"/>
                <w:sz w:val="24"/>
              </w:rPr>
            </w:pPr>
            <w:r>
              <w:rPr>
                <w:rFonts w:hint="eastAsia" w:ascii="宋体" w:hAnsi="宋体"/>
                <w:b/>
                <w:color w:val="000000"/>
                <w:sz w:val="24"/>
              </w:rPr>
              <w:t>所属</w:t>
            </w:r>
          </w:p>
          <w:p w14:paraId="4A3DCEA5">
            <w:pPr>
              <w:jc w:val="center"/>
              <w:rPr>
                <w:rFonts w:ascii="宋体" w:hAnsi="宋体"/>
                <w:b/>
                <w:color w:val="000000"/>
                <w:sz w:val="24"/>
              </w:rPr>
            </w:pPr>
            <w:r>
              <w:rPr>
                <w:rFonts w:hint="eastAsia" w:ascii="宋体" w:hAnsi="宋体"/>
                <w:b/>
                <w:color w:val="000000"/>
                <w:sz w:val="24"/>
              </w:rPr>
              <w:t>专业类</w:t>
            </w:r>
          </w:p>
        </w:tc>
        <w:tc>
          <w:tcPr>
            <w:tcW w:w="1158" w:type="pct"/>
            <w:gridSpan w:val="3"/>
            <w:shd w:val="clear" w:color="auto" w:fill="auto"/>
            <w:vAlign w:val="center"/>
          </w:tcPr>
          <w:p w14:paraId="248E2E82">
            <w:pPr>
              <w:spacing w:before="156" w:beforeLines="50" w:after="156" w:afterLines="50"/>
              <w:jc w:val="center"/>
              <w:rPr>
                <w:rFonts w:ascii="宋体" w:hAnsi="宋体"/>
                <w:b/>
                <w:color w:val="000000"/>
                <w:sz w:val="24"/>
              </w:rPr>
            </w:pPr>
            <w:r>
              <w:rPr>
                <w:rFonts w:hint="eastAsia" w:ascii="宋体" w:hAnsi="宋体"/>
                <w:b/>
                <w:color w:val="000000"/>
                <w:sz w:val="24"/>
              </w:rPr>
              <w:t>装备制造大类</w:t>
            </w:r>
          </w:p>
        </w:tc>
        <w:tc>
          <w:tcPr>
            <w:tcW w:w="745" w:type="pct"/>
            <w:gridSpan w:val="2"/>
            <w:shd w:val="clear" w:color="auto" w:fill="auto"/>
            <w:vAlign w:val="center"/>
          </w:tcPr>
          <w:p w14:paraId="3BF6ADB5">
            <w:pPr>
              <w:jc w:val="center"/>
              <w:rPr>
                <w:rFonts w:ascii="宋体" w:hAnsi="宋体"/>
                <w:b/>
                <w:color w:val="000000"/>
                <w:sz w:val="24"/>
              </w:rPr>
            </w:pPr>
            <w:r>
              <w:rPr>
                <w:rFonts w:hint="eastAsia" w:ascii="宋体" w:hAnsi="宋体"/>
                <w:b/>
                <w:color w:val="000000"/>
                <w:sz w:val="24"/>
              </w:rPr>
              <w:t>应用</w:t>
            </w:r>
          </w:p>
          <w:p w14:paraId="20CD39D8">
            <w:pPr>
              <w:jc w:val="center"/>
              <w:rPr>
                <w:rFonts w:ascii="宋体" w:hAnsi="宋体"/>
                <w:b/>
                <w:color w:val="000000"/>
                <w:sz w:val="24"/>
              </w:rPr>
            </w:pPr>
            <w:r>
              <w:rPr>
                <w:rFonts w:hint="eastAsia" w:ascii="宋体" w:hAnsi="宋体"/>
                <w:b/>
                <w:color w:val="000000"/>
                <w:sz w:val="24"/>
              </w:rPr>
              <w:t>产业领域</w:t>
            </w:r>
          </w:p>
        </w:tc>
        <w:tc>
          <w:tcPr>
            <w:tcW w:w="2098" w:type="pct"/>
            <w:gridSpan w:val="3"/>
            <w:shd w:val="clear" w:color="auto" w:fill="auto"/>
            <w:vAlign w:val="center"/>
          </w:tcPr>
          <w:p w14:paraId="376E9352">
            <w:pPr>
              <w:spacing w:before="156" w:beforeLines="50" w:after="156" w:afterLines="50"/>
              <w:jc w:val="center"/>
              <w:rPr>
                <w:rFonts w:ascii="宋体" w:hAnsi="宋体"/>
                <w:b/>
                <w:color w:val="000000"/>
                <w:sz w:val="24"/>
              </w:rPr>
            </w:pPr>
            <w:r>
              <w:rPr>
                <w:rFonts w:hint="eastAsia" w:ascii="宋体" w:hAnsi="宋体"/>
                <w:b/>
                <w:color w:val="000000"/>
                <w:sz w:val="24"/>
              </w:rPr>
              <w:t>智能制造技术应用</w:t>
            </w:r>
          </w:p>
        </w:tc>
      </w:tr>
      <w:tr w14:paraId="3EA1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901" w:type="pct"/>
            <w:gridSpan w:val="7"/>
            <w:shd w:val="clear" w:color="auto" w:fill="auto"/>
            <w:vAlign w:val="center"/>
          </w:tcPr>
          <w:p w14:paraId="079D47FB">
            <w:pPr>
              <w:jc w:val="center"/>
              <w:rPr>
                <w:rFonts w:hint="eastAsia" w:ascii="宋体" w:hAnsi="宋体"/>
                <w:b/>
                <w:color w:val="000000"/>
                <w:sz w:val="24"/>
              </w:rPr>
            </w:pPr>
            <w:r>
              <w:rPr>
                <w:rFonts w:hint="eastAsia" w:ascii="宋体" w:hAnsi="宋体"/>
                <w:b/>
                <w:color w:val="000000"/>
                <w:sz w:val="24"/>
              </w:rPr>
              <w:t>承诺可投入用于赛事保障的经费额度（单位：万元）</w:t>
            </w:r>
          </w:p>
        </w:tc>
        <w:tc>
          <w:tcPr>
            <w:tcW w:w="2098" w:type="pct"/>
            <w:gridSpan w:val="3"/>
            <w:shd w:val="clear" w:color="auto" w:fill="auto"/>
            <w:vAlign w:val="center"/>
          </w:tcPr>
          <w:p w14:paraId="5DD3D48C">
            <w:pPr>
              <w:spacing w:before="156" w:beforeLines="50" w:after="156" w:afterLines="5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100</w:t>
            </w:r>
          </w:p>
        </w:tc>
      </w:tr>
      <w:tr w14:paraId="54454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000000" w:sz="8" w:space="0"/>
              <w:right w:val="single" w:color="000000" w:sz="8" w:space="0"/>
            </w:tcBorders>
            <w:shd w:val="clear" w:color="auto" w:fill="FFFFFF"/>
            <w:vAlign w:val="center"/>
          </w:tcPr>
          <w:p w14:paraId="4592FF67">
            <w:pPr>
              <w:jc w:val="center"/>
              <w:rPr>
                <w:rFonts w:ascii="宋体" w:hAnsi="宋体"/>
                <w:color w:val="000000"/>
                <w:sz w:val="28"/>
                <w:szCs w:val="28"/>
              </w:rPr>
            </w:pPr>
            <w:r>
              <w:rPr>
                <w:rFonts w:hint="eastAsia" w:ascii="宋体" w:hAnsi="宋体"/>
                <w:b/>
                <w:color w:val="000000"/>
                <w:sz w:val="28"/>
                <w:szCs w:val="28"/>
              </w:rPr>
              <w:t>专业优势（500字以内）</w:t>
            </w:r>
          </w:p>
        </w:tc>
      </w:tr>
      <w:tr w14:paraId="4F9BB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FFFFFF"/>
          </w:tcPr>
          <w:p w14:paraId="523248A3">
            <w:r>
              <w:t>任丘市职业技术教育中心成立于1991年，是任丘市唯一一所公办中等职业技术学校、国家级首批重点职业高级中学、河北省中等职业教育教学改革先进单位、沧州市职教成教办学先进单位。</w:t>
            </w:r>
            <w:r>
              <w:br w:type="textWrapping"/>
            </w:r>
            <w:r>
              <w:t>截至目前，任丘市职教中心由东校区、西校区、新校区和实训基地四部分组成，总占地面积19.67万平方米，总建筑面积9.63万平方米，现有在校生近3500人，学校有专业实训室27个，计算机759台，设备总值1382.1万元。</w:t>
            </w:r>
            <w:r>
              <w:br w:type="textWrapping"/>
            </w:r>
            <w:r>
              <w:t>学校建有数控实训车间、机械加工实习车间、汽车运用与维修实训车间、网络微机室、数控模拟仿真室、人工智能大数据实训基地、音美舞专用教室等多个实训场地。学校拥有国家级数控实训基地和省级汽车运用与维修和计算机应用两个实训基地；拥有幼儿保育、计算机应用、汽车运用与维修三个河北省骨干专业；幼儿保育、会计事务专业为市级骨干专业。</w:t>
            </w:r>
            <w:r>
              <w:br w:type="textWrapping"/>
            </w:r>
            <w:r>
              <w:t>多年来，学校始终本着“立德树人、德育并重”的办学指导思想，秉承着“立德笃志，博学精技”的校训，全面贯彻党的职教方针，不断深化教育教学改革，提高职业教育服务企业社会发展的能力，培养更多高素质技术技能人才。坚持走校企合作、工学交替的办学模式，按照“抓管理、提质量、促内涵”的发展战略，打造全国知名的职教品牌。</w:t>
            </w:r>
            <w:r>
              <w:br w:type="textWrapping"/>
            </w:r>
            <w:r>
              <w:t>学校目前已承办过2024年河北省设备管理与智能运维行业职业技能竞赛工业机器人系统操作员S(数字孪生方向)职业技能赛、第十二届沧州市职业学校学生教师技能大赛计算机平面设计专业比赛等赛项。在中职学生技能大赛中成绩突出，近年来共获团体一等奖10个</w:t>
            </w:r>
            <w:r>
              <w:rPr>
                <w:color w:val="0000FF"/>
              </w:rPr>
              <w:t>，</w:t>
            </w:r>
            <w:r>
              <w:t>团体二三等奖60余个，教师及学生个人获得一二三等奖和指导教师奖60余个。</w:t>
            </w:r>
          </w:p>
          <w:p w14:paraId="46226B70">
            <w:pPr>
              <w:rPr>
                <w:rFonts w:ascii="宋体" w:hAnsi="宋体"/>
                <w:b/>
                <w:color w:val="000000"/>
                <w:sz w:val="24"/>
              </w:rPr>
            </w:pPr>
          </w:p>
        </w:tc>
      </w:tr>
      <w:bookmarkEnd w:id="0"/>
    </w:tbl>
    <w:p w14:paraId="3DA571B0">
      <w:pPr>
        <w:spacing w:line="100" w:lineRule="exact"/>
        <w:rPr>
          <w:rFonts w:eastAsia="黑体"/>
          <w:sz w:val="8"/>
        </w:rPr>
      </w:pPr>
    </w:p>
    <w:p w14:paraId="6C8BF98F">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19520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65F9B364">
            <w:pPr>
              <w:widowControl/>
              <w:jc w:val="left"/>
              <w:outlineLvl w:val="0"/>
              <w:rPr>
                <w:rFonts w:eastAsia="黑体"/>
                <w:sz w:val="30"/>
                <w:szCs w:val="30"/>
              </w:rPr>
            </w:pPr>
            <w:bookmarkStart w:id="1" w:name="PO_keyWords"/>
            <w:bookmarkEnd w:id="1"/>
            <w:bookmarkStart w:id="2" w:name="PO_system"/>
            <w:bookmarkEnd w:id="2"/>
            <w:bookmarkStart w:id="3" w:name="PO_systemCode"/>
            <w:bookmarkEnd w:id="3"/>
            <w:bookmarkStart w:id="4" w:name="PO_provinceCode"/>
            <w:bookmarkEnd w:id="4"/>
            <w:bookmarkStart w:id="5" w:name="PO_provinc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5B2D1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68A03673">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14:paraId="6226A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14:paraId="0A6F20B9">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25B41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88E562">
            <w:pPr>
              <w:jc w:val="center"/>
              <w:rPr>
                <w:rFonts w:ascii="宋体" w:hAnsi="宋体"/>
                <w:b/>
                <w:color w:val="000000"/>
                <w:sz w:val="28"/>
                <w:szCs w:val="28"/>
              </w:rPr>
            </w:pPr>
            <w:r>
              <w:rPr>
                <w:rFonts w:hint="eastAsia" w:ascii="宋体" w:hAnsi="宋体"/>
                <w:b/>
                <w:color w:val="000000"/>
                <w:sz w:val="28"/>
                <w:szCs w:val="28"/>
              </w:rPr>
              <w:t>办赛条件（1000字以内）</w:t>
            </w:r>
          </w:p>
        </w:tc>
      </w:tr>
      <w:tr w14:paraId="07E87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5E13CB29">
            <w:r>
              <w:br w:type="textWrapping"/>
            </w:r>
            <w:r>
              <w:t>经调研发现，智能制造工业机器人已成为大力发展专业，为检验我省中职学生智能制造产业相关专业在校学生在调试、操控智能制造等方面的技能水平，为我国智能制造技术领域选拔优秀技能人才；竞赛以工业机器人典型应用为核心，配套丰富的功能模块，可满足工业机器人轨迹、绘图、搬运、码垛、分拣等典型应用场景的示教和离线编程，以虚拟调试等工业机器人系统技术的教学。采用模块化设计，可按照培训和考核要求灵活配置，集成了工业机器人示教编程、离线编程、虚拟调试、伺服驱动、PLC 控制、变频控制、传感器应用、气动、总线通信、数字孪生等技术的应用。每个模块均是一个完整的培训项目，例如：模拟工业机器人核心部件谐波减速器的装配，完成零部件出库、智能分拣、搬运、装配及成品码垛的完整流程。</w:t>
            </w:r>
            <w:r>
              <w:br w:type="textWrapping"/>
            </w:r>
            <w:r>
              <w:br w:type="textWrapping"/>
            </w:r>
            <w:r>
              <w:t>一、大赛场地</w:t>
            </w:r>
            <w:r>
              <w:br w:type="textWrapping"/>
            </w:r>
            <w:r>
              <w:t>1. 大赛工位：每个工位占地5～10㎡，标明工位号，并配备大赛平台1套、装配桌1张、电脑桌椅1套、计算机1台、数字孪生系统1套。</w:t>
            </w:r>
            <w:r>
              <w:br w:type="textWrapping"/>
            </w:r>
            <w:r>
              <w:t>2. 赛场每工位提供独立控制并带有保护装置的220V单相三线交流电源和压力0.6～0.8MPa的气源，计算机电源单独供电，供电和供气系统有必要的安全保护措施。</w:t>
            </w:r>
            <w:r>
              <w:br w:type="textWrapping"/>
            </w:r>
            <w:r>
              <w:t>二、大赛设施</w:t>
            </w:r>
            <w:r>
              <w:br w:type="textWrapping"/>
            </w:r>
            <w:r>
              <w:t>1. 大赛平台</w:t>
            </w:r>
            <w:r>
              <w:br w:type="textWrapping"/>
            </w:r>
            <w:r>
              <w:t>大赛平台及场地由任丘市职业技术教育中心提供，大赛技术支持由河北慧诚天下智能科技有限公司提供。</w:t>
            </w:r>
            <w:r>
              <w:br w:type="textWrapping"/>
            </w:r>
            <w:r>
              <w:t>2. 耗材</w:t>
            </w:r>
            <w:r>
              <w:br w:type="textWrapping"/>
            </w:r>
            <w:r>
              <w:t>根据大赛需要，赛场提供导线、线号管、气管、扎带、线针、线槽、皮带、螺丝、同步轮、气管接头等耗材。</w:t>
            </w:r>
            <w:r>
              <w:br w:type="textWrapping"/>
            </w:r>
            <w:r>
              <w:drawing>
                <wp:inline distT="0" distB="0" distL="0" distR="0">
                  <wp:extent cx="3390265" cy="3533775"/>
                  <wp:effectExtent l="0" t="0" r="635" b="9525"/>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7"/>
                          <a:stretch>
                            <a:fillRect/>
                          </a:stretch>
                        </pic:blipFill>
                        <pic:spPr>
                          <a:xfrm>
                            <a:off x="0" y="0"/>
                            <a:ext cx="3390265" cy="3533775"/>
                          </a:xfrm>
                          <a:prstGeom prst="rect">
                            <a:avLst/>
                          </a:prstGeom>
                        </pic:spPr>
                      </pic:pic>
                    </a:graphicData>
                  </a:graphic>
                </wp:inline>
              </w:drawing>
            </w:r>
            <w:r>
              <w:br w:type="textWrapping"/>
            </w:r>
            <w:r>
              <w:br w:type="textWrapping"/>
            </w:r>
          </w:p>
          <w:p w14:paraId="26AA80EC">
            <w:pPr>
              <w:rPr>
                <w:rFonts w:ascii="宋体" w:hAnsi="宋体"/>
                <w:b/>
                <w:color w:val="000000"/>
                <w:sz w:val="24"/>
              </w:rPr>
            </w:pPr>
          </w:p>
        </w:tc>
      </w:tr>
      <w:tr w14:paraId="4C1E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21206004">
            <w:pPr>
              <w:jc w:val="center"/>
              <w:rPr>
                <w:rFonts w:ascii="仿宋" w:hAnsi="仿宋"/>
                <w:snapToGrid w:val="0"/>
                <w:color w:val="000000"/>
                <w:szCs w:val="21"/>
              </w:rPr>
            </w:pPr>
            <w:r>
              <w:rPr>
                <w:rFonts w:hint="eastAsia" w:ascii="宋体" w:hAnsi="宋体"/>
                <w:b/>
                <w:color w:val="000000"/>
                <w:sz w:val="28"/>
                <w:szCs w:val="28"/>
              </w:rPr>
              <w:t>比赛内容（1000字以内）</w:t>
            </w:r>
          </w:p>
        </w:tc>
      </w:tr>
      <w:tr w14:paraId="579E0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65E889F9">
            <w:r>
              <w:t>比赛内容主要面向中等职业院校的自动化类、机电设备类在籍学生，在充分融合知识、技能的同时，注重综合职业素养的考核，体现德技并修、教学相长。技能考核以工业机器人、智能视觉系统、输送带追踪系统等智能制造设备为核心，融合可编程控制器（PLC）、人机交互终端（HMI）、快换工具、气压驱动等先进制造技术，以机器人在智能制造行业中最典型的零部件装配为应用背景，开展智能制造设备的安装调试、集成应用、运行维护、质量控制等任务，同时兼顾考核选手智能制造设备中典型基础应用：码（拆）垛、涂胶、力控等任务。</w:t>
            </w:r>
            <w:r>
              <w:br w:type="textWrapping"/>
            </w:r>
            <w:r>
              <w:t>相关技能点：1. 工业机器人技术；2. 机电设备安装与维修；3. 气动控制技术；4. 传感器技术；5. PLC自动控制技术；6. 视觉检测、识别及定位技术；7. 运动控制技术及精确定位控制技术；8. HMI人机组态技术；9. 网络总线技术；</w:t>
            </w:r>
            <w:r>
              <w:br w:type="textWrapping"/>
            </w:r>
            <w:r>
              <w:t>主要考核选手以下技能：以工业机器人、智能视觉系统、输送带追踪系统等智能制造设备为核心，融合可编程控制器（PLC）、人机交互终端（HMI）、快换工具、气压驱动等先进制造技术，以机器人在智能制造行业中最典型的零部件装配为应用背景，开展智能制造设备的安装调试、集成应用、运行维护、质量控制等任务，同时兼顾考核选手智能制造设备中典型基础应用：码（拆）垛、涂胶、力控等任务。</w:t>
            </w:r>
          </w:p>
          <w:p w14:paraId="220F701A">
            <w:pPr>
              <w:rPr>
                <w:rFonts w:ascii="宋体" w:hAnsi="宋体"/>
                <w:b/>
                <w:color w:val="000000"/>
                <w:sz w:val="24"/>
              </w:rPr>
            </w:pPr>
          </w:p>
        </w:tc>
      </w:tr>
    </w:tbl>
    <w:p w14:paraId="3AAC5F71">
      <w:pPr>
        <w:adjustRightInd w:val="0"/>
        <w:snapToGrid w:val="0"/>
        <w:spacing w:line="560" w:lineRule="exact"/>
        <w:rPr>
          <w:rFonts w:ascii="黑体" w:hAnsi="黑体" w:eastAsia="黑体"/>
          <w:sz w:val="30"/>
          <w:szCs w:val="30"/>
        </w:rPr>
      </w:pPr>
      <w:r>
        <w:rPr>
          <w:rFonts w:hint="eastAsia" w:ascii="黑体" w:hAnsi="黑体" w:eastAsia="黑体"/>
          <w:sz w:val="30"/>
          <w:szCs w:val="30"/>
        </w:rPr>
        <w:t>近三年相关赛项承办经验及国赛、省赛获奖情况:</w:t>
      </w:r>
    </w:p>
    <w:p w14:paraId="60B566A5">
      <w:pPr>
        <w:adjustRightInd w:val="0"/>
        <w:snapToGrid w:val="0"/>
        <w:spacing w:line="560" w:lineRule="exact"/>
        <w:rPr>
          <w:rFonts w:hint="eastAsia" w:ascii="黑体" w:hAnsi="黑体" w:eastAsia="黑体"/>
          <w:sz w:val="30"/>
          <w:szCs w:val="30"/>
        </w:rPr>
      </w:pPr>
      <w:r>
        <w:rPr>
          <w:rFonts w:ascii="黑体" w:hAnsi="黑体" w:eastAsia="黑体"/>
          <w:sz w:val="30"/>
          <w:u w:color="auto"/>
        </w:rPr>
        <w:t xml:space="preserve"> </w:t>
      </w:r>
    </w:p>
    <w:p w14:paraId="2BCA22E2"/>
    <w:tbl>
      <w:tblPr>
        <w:tblStyle w:val="7"/>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884"/>
        <w:gridCol w:w="3303"/>
        <w:gridCol w:w="575"/>
        <w:gridCol w:w="773"/>
        <w:gridCol w:w="1628"/>
      </w:tblGrid>
      <w:tr w14:paraId="420C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337CAA9">
            <w:r>
              <w:t xml:space="preserve"> 序号</w:t>
            </w:r>
          </w:p>
        </w:tc>
        <w:tc>
          <w:tcPr>
            <w:vMerge w:val="restart"/>
          </w:tcPr>
          <w:p w14:paraId="76BAAC17">
            <w:r>
              <w:t xml:space="preserve"> 比赛年份</w:t>
            </w:r>
          </w:p>
        </w:tc>
        <w:tc>
          <w:tcPr>
            <w:vMerge w:val="restart"/>
          </w:tcPr>
          <w:p w14:paraId="1319067D">
            <w:r>
              <w:t xml:space="preserve"> 赛项名称</w:t>
            </w:r>
          </w:p>
        </w:tc>
        <w:tc>
          <w:tcPr>
            <w:vMerge w:val="restart"/>
          </w:tcPr>
          <w:p w14:paraId="0CFBDDFA">
            <w:r>
              <w:t xml:space="preserve"> 级别</w:t>
            </w:r>
          </w:p>
        </w:tc>
        <w:tc>
          <w:tcPr>
            <w:vMerge w:val="restart"/>
          </w:tcPr>
          <w:p w14:paraId="534D92F6">
            <w:r>
              <w:t xml:space="preserve"> 参赛人数</w:t>
            </w:r>
          </w:p>
        </w:tc>
        <w:tc>
          <w:tcPr>
            <w:vMerge w:val="restart"/>
          </w:tcPr>
          <w:p w14:paraId="7A01E33B">
            <w:r>
              <w:t xml:space="preserve"> 国赛、省赛获奖情况</w:t>
            </w:r>
          </w:p>
        </w:tc>
      </w:tr>
      <w:tr w14:paraId="47ED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14:paraId="5D996039">
            <w:r>
              <w:t>1</w:t>
            </w:r>
          </w:p>
        </w:tc>
        <w:tc>
          <w:p w14:paraId="3AEF7A93">
            <w:r>
              <w:t>2024</w:t>
            </w:r>
          </w:p>
        </w:tc>
        <w:tc>
          <w:p w14:paraId="05113B7F">
            <w:r>
              <w:t>第十二届沧州市职业学校学生教师技能大赛计算机平面设计专业比赛</w:t>
            </w:r>
          </w:p>
        </w:tc>
        <w:tc>
          <w:p w14:paraId="3D580E5A">
            <w:r>
              <w:t>市级</w:t>
            </w:r>
          </w:p>
        </w:tc>
        <w:tc>
          <w:p w14:paraId="29A8E5FB">
            <w:r>
              <w:t>2</w:t>
            </w:r>
          </w:p>
        </w:tc>
        <w:tc>
          <w:p w14:paraId="71219B84">
            <w:r>
              <w:t>团体一等奖，学生组一等奖</w:t>
            </w:r>
          </w:p>
        </w:tc>
      </w:tr>
    </w:tbl>
    <w:p w14:paraId="329D4301"/>
    <w:p w14:paraId="599D052B"/>
    <w:p w14:paraId="20641FAC">
      <w:pPr>
        <w:adjustRightInd w:val="0"/>
        <w:snapToGrid w:val="0"/>
        <w:spacing w:line="560" w:lineRule="exact"/>
        <w:rPr>
          <w:rFonts w:hint="eastAsia" w:ascii="黑体" w:hAnsi="黑体" w:eastAsia="黑体"/>
          <w:sz w:val="30"/>
          <w:szCs w:val="30"/>
        </w:rPr>
      </w:pPr>
    </w:p>
    <w:p w14:paraId="4EB0378B">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-981075</wp:posOffset>
            </wp:positionH>
            <wp:positionV relativeFrom="paragraph">
              <wp:posOffset>-1308100</wp:posOffset>
            </wp:positionV>
            <wp:extent cx="7535545" cy="10365105"/>
            <wp:effectExtent l="0" t="0" r="8255" b="17145"/>
            <wp:wrapNone/>
            <wp:docPr id="4" name="图片 4" descr="工业机器人安装与编程赛项承办申报表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业机器人安装与编程赛项承办申报表 006"/>
                    <pic:cNvPicPr>
                      <a:picLocks noChangeAspect="1"/>
                    </pic:cNvPicPr>
                  </pic:nvPicPr>
                  <pic:blipFill>
                    <a:blip r:embed="rId8"/>
                    <a:stretch>
                      <a:fillRect/>
                    </a:stretch>
                  </pic:blipFill>
                  <pic:spPr>
                    <a:xfrm>
                      <a:off x="0" y="0"/>
                      <a:ext cx="7535545" cy="10365105"/>
                    </a:xfrm>
                    <a:prstGeom prst="rect">
                      <a:avLst/>
                    </a:prstGeom>
                  </pic:spPr>
                </pic:pic>
              </a:graphicData>
            </a:graphic>
          </wp:anchor>
        </w:drawing>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B969">
    <w:pPr>
      <w:pStyle w:val="5"/>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73A365">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1F73A365">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46D2">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jU3Mzg5YmNhYTI4MjgwNDllZDNjYjBiYTNjNTUifQ=="/>
  </w:docVars>
  <w:rsids>
    <w:rsidRoot w:val="00680CD4"/>
    <w:rsid w:val="00045732"/>
    <w:rsid w:val="0013352E"/>
    <w:rsid w:val="00427D05"/>
    <w:rsid w:val="005A7FD2"/>
    <w:rsid w:val="00680CD4"/>
    <w:rsid w:val="00937491"/>
    <w:rsid w:val="009D1411"/>
    <w:rsid w:val="009D484E"/>
    <w:rsid w:val="00A51E8D"/>
    <w:rsid w:val="00A60A28"/>
    <w:rsid w:val="00A81087"/>
    <w:rsid w:val="00BA630D"/>
    <w:rsid w:val="00ED5D6D"/>
    <w:rsid w:val="00F84C34"/>
    <w:rsid w:val="084A316A"/>
    <w:rsid w:val="115E691D"/>
    <w:rsid w:val="183B42B4"/>
    <w:rsid w:val="1BD80DB3"/>
    <w:rsid w:val="26430B47"/>
    <w:rsid w:val="26A0256B"/>
    <w:rsid w:val="29B503EC"/>
    <w:rsid w:val="351620A3"/>
    <w:rsid w:val="35343F28"/>
    <w:rsid w:val="3A034CB3"/>
    <w:rsid w:val="3C13479D"/>
    <w:rsid w:val="3DE13F8E"/>
    <w:rsid w:val="416B1540"/>
    <w:rsid w:val="4884491D"/>
    <w:rsid w:val="4E784808"/>
    <w:rsid w:val="50442914"/>
    <w:rsid w:val="50D6424A"/>
    <w:rsid w:val="5D1872E1"/>
    <w:rsid w:val="5EF10E4D"/>
    <w:rsid w:val="68385BF1"/>
    <w:rsid w:val="6C57299A"/>
    <w:rsid w:val="6E7F54C2"/>
    <w:rsid w:val="6E9B0503"/>
    <w:rsid w:val="762042F7"/>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autoRedefine/>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autoRedefine/>
    <w:qFormat/>
    <w:uiPriority w:val="0"/>
    <w:pPr>
      <w:pBdr>
        <w:bottom w:val="single" w:color="auto" w:sz="6" w:space="1"/>
      </w:pBdr>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0"/>
    <w:pPr>
      <w:ind w:firstLine="420" w:firstLineChars="200"/>
    </w:pPr>
  </w:style>
  <w:style w:type="character" w:customStyle="1" w:styleId="11">
    <w:name w:val="页眉 字符"/>
    <w:basedOn w:val="9"/>
    <w:link w:val="6"/>
    <w:autoRedefine/>
    <w:qFormat/>
    <w:uiPriority w:val="0"/>
    <w:rPr>
      <w:rFonts w:hint="default" w:ascii="Times New Roman" w:hAnsi="Times New Roman" w:eastAsia="宋体" w:cs="Times New Roman"/>
      <w:sz w:val="18"/>
      <w:szCs w:val="18"/>
    </w:rPr>
  </w:style>
  <w:style w:type="character" w:customStyle="1" w:styleId="12">
    <w:name w:val="页脚 字符"/>
    <w:basedOn w:val="9"/>
    <w:link w:val="5"/>
    <w:autoRedefine/>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autoRedefine/>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916</Words>
  <Characters>992</Characters>
  <Lines>11</Lines>
  <Paragraphs>3</Paragraphs>
  <TotalTime>2</TotalTime>
  <ScaleCrop>false</ScaleCrop>
  <LinksUpToDate>false</LinksUpToDate>
  <CharactersWithSpaces>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ivy</cp:lastModifiedBy>
  <cp:lastPrinted>2024-11-21T01:07:00Z</cp:lastPrinted>
  <dcterms:modified xsi:type="dcterms:W3CDTF">2024-11-22T02:11:00Z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190568954655414FB78ED021CA0393E2</vt:lpwstr>
  </property>
</Properties>
</file>