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F2A039">
      <w:pPr>
        <w:spacing w:line="267" w:lineRule="auto"/>
        <w:rPr>
          <w:rFonts w:ascii="Arial"/>
          <w:sz w:val="21"/>
        </w:rPr>
      </w:pPr>
    </w:p>
    <w:p w14:paraId="2B0E2AF0">
      <w:pPr>
        <w:spacing w:line="267" w:lineRule="auto"/>
        <w:rPr>
          <w:rFonts w:ascii="Arial"/>
          <w:sz w:val="21"/>
        </w:rPr>
      </w:pPr>
    </w:p>
    <w:p w14:paraId="00199C95">
      <w:pPr>
        <w:spacing w:line="267" w:lineRule="auto"/>
        <w:rPr>
          <w:rFonts w:ascii="Arial"/>
          <w:sz w:val="21"/>
        </w:rPr>
      </w:pPr>
    </w:p>
    <w:p w14:paraId="3FD3375D">
      <w:pPr>
        <w:spacing w:line="268" w:lineRule="auto"/>
        <w:rPr>
          <w:rFonts w:ascii="Arial"/>
          <w:sz w:val="21"/>
        </w:rPr>
      </w:pPr>
    </w:p>
    <w:p w14:paraId="6F9F254F">
      <w:pPr>
        <w:keepNext w:val="0"/>
        <w:keepLines w:val="0"/>
        <w:pageBreakBefore w:val="0"/>
        <w:widowControl/>
        <w:kinsoku w:val="0"/>
        <w:wordWrap/>
        <w:overflowPunct/>
        <w:topLinePunct w:val="0"/>
        <w:autoSpaceDE w:val="0"/>
        <w:autoSpaceDN w:val="0"/>
        <w:bidi w:val="0"/>
        <w:adjustRightInd w:val="0"/>
        <w:snapToGrid w:val="0"/>
        <w:spacing w:before="228" w:line="264" w:lineRule="auto"/>
        <w:ind w:left="0" w:right="0" w:firstLine="0"/>
        <w:jc w:val="center"/>
        <w:textAlignment w:val="baseline"/>
        <w:outlineLvl w:val="0"/>
        <w:rPr>
          <w:rFonts w:ascii="宋体" w:hAnsi="宋体" w:eastAsia="宋体" w:cs="宋体"/>
          <w:b/>
          <w:bCs/>
          <w:spacing w:val="11"/>
          <w:sz w:val="70"/>
          <w:szCs w:val="70"/>
        </w:rPr>
      </w:pPr>
      <w:bookmarkStart w:id="0" w:name="_Toc32044"/>
      <w:r>
        <w:rPr>
          <w:rFonts w:hint="eastAsia" w:ascii="宋体" w:hAnsi="宋体" w:eastAsia="宋体" w:cs="宋体"/>
          <w:b/>
          <w:bCs/>
          <w:spacing w:val="11"/>
          <w:sz w:val="70"/>
          <w:szCs w:val="70"/>
          <w:lang w:val="en-US" w:eastAsia="zh-CN"/>
        </w:rPr>
        <w:t>世界</w:t>
      </w:r>
      <w:r>
        <w:rPr>
          <w:rFonts w:ascii="宋体" w:hAnsi="宋体" w:eastAsia="宋体" w:cs="宋体"/>
          <w:b/>
          <w:bCs/>
          <w:spacing w:val="11"/>
          <w:sz w:val="70"/>
          <w:szCs w:val="70"/>
        </w:rPr>
        <w:t>职业院校技能大赛</w:t>
      </w:r>
      <w:bookmarkEnd w:id="0"/>
    </w:p>
    <w:p w14:paraId="6582F1FB">
      <w:pPr>
        <w:keepNext w:val="0"/>
        <w:keepLines w:val="0"/>
        <w:pageBreakBefore w:val="0"/>
        <w:widowControl/>
        <w:kinsoku w:val="0"/>
        <w:wordWrap/>
        <w:overflowPunct/>
        <w:topLinePunct w:val="0"/>
        <w:autoSpaceDE w:val="0"/>
        <w:autoSpaceDN w:val="0"/>
        <w:bidi w:val="0"/>
        <w:adjustRightInd w:val="0"/>
        <w:snapToGrid w:val="0"/>
        <w:spacing w:before="228" w:line="264" w:lineRule="auto"/>
        <w:ind w:left="0" w:right="0" w:firstLine="725" w:firstLineChars="100"/>
        <w:jc w:val="center"/>
        <w:textAlignment w:val="baseline"/>
        <w:outlineLvl w:val="0"/>
        <w:rPr>
          <w:rFonts w:hint="default" w:ascii="宋体" w:hAnsi="宋体" w:eastAsia="宋体" w:cs="宋体"/>
          <w:b/>
          <w:bCs/>
          <w:spacing w:val="11"/>
          <w:sz w:val="70"/>
          <w:szCs w:val="70"/>
          <w:lang w:val="en-US" w:eastAsia="zh-CN"/>
        </w:rPr>
      </w:pPr>
      <w:r>
        <w:rPr>
          <w:rFonts w:hint="eastAsia" w:ascii="宋体" w:hAnsi="宋体" w:eastAsia="宋体" w:cs="宋体"/>
          <w:b/>
          <w:bCs/>
          <w:spacing w:val="11"/>
          <w:sz w:val="70"/>
          <w:szCs w:val="70"/>
          <w:lang w:eastAsia="zh-CN"/>
        </w:rPr>
        <w:t>医药生产与经营</w:t>
      </w:r>
      <w:r>
        <w:rPr>
          <w:rFonts w:hint="eastAsia" w:ascii="宋体" w:hAnsi="宋体" w:eastAsia="宋体" w:cs="宋体"/>
          <w:b/>
          <w:bCs/>
          <w:spacing w:val="11"/>
          <w:sz w:val="70"/>
          <w:szCs w:val="70"/>
          <w:lang w:val="en-US" w:eastAsia="zh-CN"/>
        </w:rPr>
        <w:t>赛道</w:t>
      </w:r>
    </w:p>
    <w:p w14:paraId="1CBB7CDE">
      <w:pPr>
        <w:keepNext w:val="0"/>
        <w:keepLines w:val="0"/>
        <w:pageBreakBefore w:val="0"/>
        <w:widowControl/>
        <w:kinsoku w:val="0"/>
        <w:wordWrap/>
        <w:overflowPunct/>
        <w:topLinePunct w:val="0"/>
        <w:autoSpaceDE w:val="0"/>
        <w:autoSpaceDN w:val="0"/>
        <w:bidi w:val="0"/>
        <w:adjustRightInd w:val="0"/>
        <w:snapToGrid w:val="0"/>
        <w:spacing w:before="228" w:line="264" w:lineRule="auto"/>
        <w:ind w:left="0" w:right="0" w:firstLine="0"/>
        <w:jc w:val="center"/>
        <w:textAlignment w:val="baseline"/>
        <w:outlineLvl w:val="0"/>
        <w:rPr>
          <w:rFonts w:ascii="宋体" w:hAnsi="宋体" w:eastAsia="宋体" w:cs="宋体"/>
          <w:spacing w:val="5"/>
          <w:sz w:val="70"/>
          <w:szCs w:val="70"/>
        </w:rPr>
      </w:pPr>
      <w:bookmarkStart w:id="1" w:name="_Toc1923"/>
      <w:r>
        <w:rPr>
          <w:rFonts w:hint="eastAsia" w:ascii="宋体" w:hAnsi="宋体" w:eastAsia="宋体" w:cs="宋体"/>
          <w:b/>
          <w:bCs/>
          <w:spacing w:val="11"/>
          <w:sz w:val="70"/>
          <w:szCs w:val="70"/>
          <w:lang w:val="en-US" w:eastAsia="zh-CN"/>
        </w:rPr>
        <w:t>河北省选拔赛</w:t>
      </w:r>
      <w:bookmarkEnd w:id="1"/>
    </w:p>
    <w:p w14:paraId="43BA2491">
      <w:pPr>
        <w:keepNext w:val="0"/>
        <w:keepLines w:val="0"/>
        <w:pageBreakBefore w:val="0"/>
        <w:widowControl/>
        <w:kinsoku w:val="0"/>
        <w:wordWrap/>
        <w:overflowPunct/>
        <w:topLinePunct w:val="0"/>
        <w:autoSpaceDE w:val="0"/>
        <w:autoSpaceDN w:val="0"/>
        <w:bidi w:val="0"/>
        <w:adjustRightInd w:val="0"/>
        <w:snapToGrid w:val="0"/>
        <w:spacing w:before="228" w:line="264" w:lineRule="auto"/>
        <w:ind w:left="0" w:right="0" w:firstLine="0"/>
        <w:jc w:val="center"/>
        <w:textAlignment w:val="baseline"/>
        <w:outlineLvl w:val="0"/>
        <w:rPr>
          <w:rFonts w:ascii="宋体" w:hAnsi="宋体" w:eastAsia="宋体" w:cs="宋体"/>
          <w:b/>
          <w:bCs/>
          <w:spacing w:val="6"/>
          <w:sz w:val="70"/>
          <w:szCs w:val="70"/>
        </w:rPr>
      </w:pPr>
    </w:p>
    <w:p w14:paraId="0CA2A2D8">
      <w:pPr>
        <w:keepNext w:val="0"/>
        <w:keepLines w:val="0"/>
        <w:pageBreakBefore w:val="0"/>
        <w:widowControl/>
        <w:kinsoku w:val="0"/>
        <w:wordWrap/>
        <w:overflowPunct/>
        <w:topLinePunct w:val="0"/>
        <w:autoSpaceDE w:val="0"/>
        <w:autoSpaceDN w:val="0"/>
        <w:bidi w:val="0"/>
        <w:adjustRightInd w:val="0"/>
        <w:snapToGrid w:val="0"/>
        <w:spacing w:before="228" w:line="264" w:lineRule="auto"/>
        <w:ind w:left="0" w:right="0" w:firstLine="0"/>
        <w:jc w:val="center"/>
        <w:textAlignment w:val="baseline"/>
        <w:outlineLvl w:val="0"/>
        <w:rPr>
          <w:rFonts w:ascii="宋体" w:hAnsi="宋体" w:eastAsia="宋体" w:cs="宋体"/>
          <w:b/>
          <w:bCs/>
          <w:spacing w:val="6"/>
          <w:sz w:val="70"/>
          <w:szCs w:val="70"/>
        </w:rPr>
      </w:pPr>
    </w:p>
    <w:p w14:paraId="03712E36">
      <w:pPr>
        <w:keepNext w:val="0"/>
        <w:keepLines w:val="0"/>
        <w:pageBreakBefore w:val="0"/>
        <w:widowControl/>
        <w:kinsoku w:val="0"/>
        <w:wordWrap/>
        <w:overflowPunct/>
        <w:topLinePunct w:val="0"/>
        <w:autoSpaceDE w:val="0"/>
        <w:autoSpaceDN w:val="0"/>
        <w:bidi w:val="0"/>
        <w:adjustRightInd w:val="0"/>
        <w:snapToGrid w:val="0"/>
        <w:spacing w:before="228" w:line="264" w:lineRule="auto"/>
        <w:ind w:left="0" w:right="0" w:firstLine="0"/>
        <w:jc w:val="center"/>
        <w:textAlignment w:val="baseline"/>
        <w:outlineLvl w:val="0"/>
        <w:rPr>
          <w:rFonts w:ascii="宋体" w:hAnsi="宋体" w:eastAsia="宋体" w:cs="宋体"/>
          <w:b/>
          <w:bCs/>
          <w:spacing w:val="6"/>
          <w:sz w:val="70"/>
          <w:szCs w:val="70"/>
        </w:rPr>
      </w:pPr>
    </w:p>
    <w:p w14:paraId="3F03A941">
      <w:pPr>
        <w:keepNext w:val="0"/>
        <w:keepLines w:val="0"/>
        <w:pageBreakBefore w:val="0"/>
        <w:widowControl/>
        <w:kinsoku w:val="0"/>
        <w:wordWrap/>
        <w:overflowPunct/>
        <w:topLinePunct w:val="0"/>
        <w:autoSpaceDE w:val="0"/>
        <w:autoSpaceDN w:val="0"/>
        <w:bidi w:val="0"/>
        <w:adjustRightInd w:val="0"/>
        <w:snapToGrid w:val="0"/>
        <w:spacing w:before="228" w:line="264" w:lineRule="auto"/>
        <w:ind w:left="0" w:right="0" w:firstLine="0"/>
        <w:jc w:val="center"/>
        <w:textAlignment w:val="baseline"/>
        <w:outlineLvl w:val="0"/>
        <w:rPr>
          <w:rFonts w:ascii="宋体" w:hAnsi="宋体" w:eastAsia="宋体" w:cs="宋体"/>
          <w:b/>
          <w:bCs/>
          <w:spacing w:val="6"/>
          <w:sz w:val="70"/>
          <w:szCs w:val="70"/>
        </w:rPr>
      </w:pPr>
      <w:bookmarkStart w:id="2" w:name="_Toc5765"/>
      <w:r>
        <w:rPr>
          <w:rFonts w:ascii="宋体" w:hAnsi="宋体" w:eastAsia="宋体" w:cs="宋体"/>
          <w:b/>
          <w:bCs/>
          <w:spacing w:val="6"/>
          <w:sz w:val="70"/>
          <w:szCs w:val="70"/>
        </w:rPr>
        <w:t>赛项规程</w:t>
      </w:r>
      <w:bookmarkEnd w:id="2"/>
    </w:p>
    <w:p w14:paraId="0E96DA6D">
      <w:pPr>
        <w:keepNext w:val="0"/>
        <w:keepLines w:val="0"/>
        <w:pageBreakBefore w:val="0"/>
        <w:widowControl/>
        <w:kinsoku w:val="0"/>
        <w:wordWrap/>
        <w:overflowPunct/>
        <w:topLinePunct w:val="0"/>
        <w:autoSpaceDE w:val="0"/>
        <w:autoSpaceDN w:val="0"/>
        <w:bidi w:val="0"/>
        <w:adjustRightInd w:val="0"/>
        <w:snapToGrid w:val="0"/>
        <w:spacing w:before="228" w:line="264" w:lineRule="auto"/>
        <w:ind w:left="0" w:right="0" w:firstLine="0"/>
        <w:jc w:val="center"/>
        <w:textAlignment w:val="baseline"/>
        <w:outlineLvl w:val="0"/>
        <w:rPr>
          <w:rFonts w:ascii="宋体" w:hAnsi="宋体" w:eastAsia="宋体" w:cs="宋体"/>
          <w:b/>
          <w:bCs/>
          <w:spacing w:val="6"/>
          <w:sz w:val="70"/>
          <w:szCs w:val="70"/>
        </w:rPr>
      </w:pPr>
      <w:bookmarkStart w:id="12" w:name="_GoBack"/>
      <w:bookmarkEnd w:id="12"/>
    </w:p>
    <w:p w14:paraId="5A7DE385">
      <w:pPr>
        <w:keepNext w:val="0"/>
        <w:keepLines w:val="0"/>
        <w:pageBreakBefore w:val="0"/>
        <w:widowControl/>
        <w:kinsoku w:val="0"/>
        <w:wordWrap/>
        <w:overflowPunct/>
        <w:topLinePunct w:val="0"/>
        <w:autoSpaceDE w:val="0"/>
        <w:autoSpaceDN w:val="0"/>
        <w:bidi w:val="0"/>
        <w:adjustRightInd w:val="0"/>
        <w:snapToGrid w:val="0"/>
        <w:spacing w:before="228" w:line="264" w:lineRule="auto"/>
        <w:ind w:left="0" w:right="0" w:firstLine="0"/>
        <w:jc w:val="center"/>
        <w:textAlignment w:val="baseline"/>
        <w:outlineLvl w:val="0"/>
        <w:rPr>
          <w:rFonts w:ascii="宋体" w:hAnsi="宋体" w:eastAsia="宋体" w:cs="宋体"/>
          <w:b/>
          <w:bCs/>
          <w:spacing w:val="6"/>
          <w:sz w:val="70"/>
          <w:szCs w:val="70"/>
        </w:rPr>
      </w:pPr>
    </w:p>
    <w:p w14:paraId="27A06F63">
      <w:pPr>
        <w:spacing w:line="258" w:lineRule="auto"/>
        <w:rPr>
          <w:rFonts w:ascii="Arial"/>
          <w:sz w:val="21"/>
        </w:rPr>
      </w:pPr>
    </w:p>
    <w:p w14:paraId="7D281DC0">
      <w:pPr>
        <w:spacing w:line="258" w:lineRule="auto"/>
        <w:rPr>
          <w:rFonts w:ascii="Arial"/>
          <w:sz w:val="21"/>
        </w:rPr>
      </w:pPr>
    </w:p>
    <w:p w14:paraId="3A7349F9">
      <w:pPr>
        <w:spacing w:line="483" w:lineRule="auto"/>
        <w:jc w:val="center"/>
        <w:rPr>
          <w:rFonts w:hint="default" w:ascii="Times New Roman" w:hAnsi="Times New Roman" w:eastAsia="宋体" w:cs="Times New Roman"/>
          <w:sz w:val="30"/>
          <w:szCs w:val="30"/>
          <w:lang w:val="en-US" w:eastAsia="zh-CN"/>
        </w:rPr>
        <w:sectPr>
          <w:pgSz w:w="11910" w:h="16840"/>
          <w:pgMar w:top="1429" w:right="1769" w:bottom="1355" w:left="1786" w:header="0" w:footer="1219" w:gutter="0"/>
          <w:pgNumType w:fmt="decimal"/>
          <w:cols w:space="0" w:num="1"/>
          <w:rtlGutter w:val="0"/>
          <w:docGrid w:linePitch="0" w:charSpace="0"/>
        </w:sectPr>
      </w:pPr>
      <w:r>
        <w:rPr>
          <w:rFonts w:hint="eastAsia" w:ascii="Times New Roman" w:hAnsi="Times New Roman" w:eastAsia="宋体" w:cs="Times New Roman"/>
          <w:sz w:val="30"/>
          <w:szCs w:val="30"/>
          <w:lang w:val="en-US" w:eastAsia="zh-CN"/>
        </w:rPr>
        <w:t>2025年6月</w:t>
      </w:r>
    </w:p>
    <w:p w14:paraId="1EFF446F">
      <w:pPr>
        <w:pStyle w:val="2"/>
        <w:keepNext w:val="0"/>
        <w:keepLines w:val="0"/>
        <w:pageBreakBefore w:val="0"/>
        <w:widowControl w:val="0"/>
        <w:kinsoku w:val="0"/>
        <w:wordWrap/>
        <w:overflowPunct/>
        <w:topLinePunct w:val="0"/>
        <w:autoSpaceDE w:val="0"/>
        <w:autoSpaceDN w:val="0"/>
        <w:bidi w:val="0"/>
        <w:adjustRightInd w:val="0"/>
        <w:snapToGrid w:val="0"/>
        <w:spacing w:line="560" w:lineRule="exact"/>
        <w:ind w:left="0" w:firstLine="604" w:firstLineChars="200"/>
        <w:textAlignment w:val="baseline"/>
        <w:outlineLvl w:val="1"/>
        <w:rPr>
          <w:b w:val="0"/>
          <w:bCs w:val="0"/>
          <w:sz w:val="32"/>
          <w:szCs w:val="32"/>
        </w:rPr>
      </w:pPr>
      <w:bookmarkStart w:id="3" w:name="_Toc14403"/>
      <w:r>
        <w:rPr>
          <w:rFonts w:hint="eastAsia"/>
          <w:b w:val="0"/>
          <w:bCs w:val="0"/>
          <w:spacing w:val="-9"/>
          <w:sz w:val="32"/>
          <w:szCs w:val="32"/>
          <w:lang w:val="en-US" w:eastAsia="zh-CN"/>
        </w:rPr>
        <w:t>一</w:t>
      </w:r>
      <w:r>
        <w:rPr>
          <w:b w:val="0"/>
          <w:bCs w:val="0"/>
          <w:spacing w:val="-9"/>
          <w:sz w:val="32"/>
          <w:szCs w:val="32"/>
        </w:rPr>
        <w:t>、竞赛目标</w:t>
      </w:r>
      <w:bookmarkEnd w:id="3"/>
    </w:p>
    <w:p w14:paraId="4829FA94">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eastAsia" w:ascii="仿宋" w:hAnsi="仿宋" w:eastAsia="仿宋" w:cs="仿宋"/>
          <w:sz w:val="32"/>
          <w:szCs w:val="32"/>
          <w:lang w:eastAsia="zh-CN"/>
        </w:rPr>
      </w:pPr>
      <w:r>
        <w:rPr>
          <w:rFonts w:hint="eastAsia" w:ascii="仿宋" w:hAnsi="仿宋" w:eastAsia="仿宋" w:cs="仿宋"/>
          <w:sz w:val="32"/>
          <w:szCs w:val="32"/>
        </w:rPr>
        <w:t>本赛项旨在通过竞赛选拔出具备扎实医药理论基础、熟练生产操作技能和创新经营思维的高素质技能人才，为医药行业储备兼具实操能力与职业素养的新鲜血液，培养学生发现问题、分析问题和解决问题的能力，激发创新意识和创新思维</w:t>
      </w:r>
      <w:r>
        <w:rPr>
          <w:rFonts w:hint="eastAsia" w:ascii="仿宋" w:hAnsi="仿宋" w:eastAsia="仿宋" w:cs="仿宋"/>
          <w:sz w:val="32"/>
          <w:szCs w:val="32"/>
          <w:lang w:eastAsia="zh-CN"/>
        </w:rPr>
        <w:t>，</w:t>
      </w:r>
      <w:r>
        <w:rPr>
          <w:rFonts w:hint="eastAsia" w:ascii="仿宋" w:hAnsi="仿宋" w:eastAsia="仿宋" w:cs="仿宋"/>
          <w:sz w:val="32"/>
          <w:szCs w:val="32"/>
        </w:rPr>
        <w:t>促进中职院校医药相关专业学生专业技能的提升与职业发展，树立行业技能标杆，激发更多学生投身医药行业学习与实践</w:t>
      </w:r>
      <w:r>
        <w:rPr>
          <w:rFonts w:hint="eastAsia" w:ascii="仿宋" w:hAnsi="仿宋" w:eastAsia="仿宋" w:cs="仿宋"/>
          <w:sz w:val="32"/>
          <w:szCs w:val="32"/>
          <w:lang w:eastAsia="zh-CN"/>
        </w:rPr>
        <w:t>。</w:t>
      </w:r>
    </w:p>
    <w:p w14:paraId="547CD66C">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eastAsia" w:ascii="仿宋" w:hAnsi="仿宋" w:eastAsia="仿宋" w:cs="仿宋"/>
          <w:sz w:val="32"/>
          <w:szCs w:val="32"/>
        </w:rPr>
      </w:pPr>
      <w:r>
        <w:rPr>
          <w:rFonts w:hint="eastAsia" w:ascii="仿宋" w:hAnsi="仿宋" w:eastAsia="仿宋" w:cs="仿宋"/>
          <w:sz w:val="32"/>
          <w:szCs w:val="32"/>
        </w:rPr>
        <w:t>本赛项的举办将有力推动中职院校医药生产与经营教学内容</w:t>
      </w:r>
      <w:r>
        <w:rPr>
          <w:rFonts w:hint="eastAsia" w:ascii="仿宋" w:hAnsi="仿宋" w:eastAsia="仿宋" w:cs="仿宋"/>
          <w:sz w:val="32"/>
          <w:szCs w:val="32"/>
          <w:lang w:eastAsia="zh-CN"/>
        </w:rPr>
        <w:t>、</w:t>
      </w:r>
      <w:r>
        <w:rPr>
          <w:rFonts w:hint="eastAsia" w:ascii="仿宋" w:hAnsi="仿宋" w:eastAsia="仿宋" w:cs="仿宋"/>
          <w:sz w:val="32"/>
          <w:szCs w:val="32"/>
        </w:rPr>
        <w:t>教学资源</w:t>
      </w:r>
      <w:r>
        <w:rPr>
          <w:rFonts w:hint="eastAsia" w:ascii="仿宋" w:hAnsi="仿宋" w:eastAsia="仿宋" w:cs="仿宋"/>
          <w:sz w:val="32"/>
          <w:szCs w:val="32"/>
          <w:lang w:val="en-US" w:eastAsia="zh-CN"/>
        </w:rPr>
        <w:t>的升级</w:t>
      </w:r>
      <w:r>
        <w:rPr>
          <w:rFonts w:hint="eastAsia" w:ascii="仿宋" w:hAnsi="仿宋" w:eastAsia="仿宋" w:cs="仿宋"/>
          <w:sz w:val="32"/>
          <w:szCs w:val="32"/>
        </w:rPr>
        <w:t>，引导院校关注行业前沿技术和工艺，如药品智能制造技术、现代医药流通模式等，促使学生熟练掌握先进的医药生产技术和经营管理方法，提升我国医药行业技能人才的整体技术水平。</w:t>
      </w:r>
    </w:p>
    <w:p w14:paraId="4BFCBCAB">
      <w:pPr>
        <w:pStyle w:val="2"/>
        <w:keepNext w:val="0"/>
        <w:keepLines w:val="0"/>
        <w:pageBreakBefore w:val="0"/>
        <w:widowControl w:val="0"/>
        <w:kinsoku w:val="0"/>
        <w:wordWrap/>
        <w:overflowPunct/>
        <w:topLinePunct w:val="0"/>
        <w:autoSpaceDE w:val="0"/>
        <w:autoSpaceDN w:val="0"/>
        <w:bidi w:val="0"/>
        <w:adjustRightInd w:val="0"/>
        <w:snapToGrid w:val="0"/>
        <w:spacing w:line="560" w:lineRule="exact"/>
        <w:ind w:left="0" w:firstLine="604" w:firstLineChars="200"/>
        <w:textAlignment w:val="baseline"/>
        <w:outlineLvl w:val="1"/>
        <w:rPr>
          <w:rFonts w:hint="eastAsia"/>
          <w:b w:val="0"/>
          <w:bCs w:val="0"/>
          <w:spacing w:val="-9"/>
          <w:sz w:val="32"/>
          <w:szCs w:val="32"/>
          <w:lang w:val="en-US" w:eastAsia="zh-CN"/>
        </w:rPr>
      </w:pPr>
      <w:bookmarkStart w:id="4" w:name="_Toc300"/>
      <w:r>
        <w:rPr>
          <w:rFonts w:hint="eastAsia"/>
          <w:b w:val="0"/>
          <w:bCs w:val="0"/>
          <w:spacing w:val="-9"/>
          <w:sz w:val="32"/>
          <w:szCs w:val="32"/>
          <w:lang w:val="en-US" w:eastAsia="zh-CN"/>
        </w:rPr>
        <w:t>二、竞赛内容</w:t>
      </w:r>
      <w:bookmarkEnd w:id="4"/>
    </w:p>
    <w:p w14:paraId="18FED1B4">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rPr>
        <w:t>本参赛队伍依据医药生产与经营赛道相关要求，结合教育教学实际，围绕生产、管理、服务一线真问题、真场景，自主确定参赛项目名称，自主设计参赛项目内容，自主选择参赛设备，展示真技能</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面向的主要岗位（群）或技术领域包括：</w:t>
      </w:r>
    </w:p>
    <w:p w14:paraId="0E646CAB">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1.中药生产加工类</w:t>
      </w:r>
    </w:p>
    <w:p w14:paraId="4FD01E07">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中药炮制加工，中药制剂生产，中药保管与养护，中药饮片加工等；</w:t>
      </w:r>
    </w:p>
    <w:p w14:paraId="0BE3482F">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2.药物制剂生产与质量控制类</w:t>
      </w:r>
    </w:p>
    <w:p w14:paraId="5B5FFD22">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药物制剂生产，药物制剂设备使用与维护，药物制剂质量控制等；</w:t>
      </w:r>
    </w:p>
    <w:p w14:paraId="1D9EC279">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3.生物制药与检验类</w:t>
      </w:r>
    </w:p>
    <w:p w14:paraId="2B6B5810">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生物发酵，生物药品分离纯化，疫苗制品生产，生物药物检验等；</w:t>
      </w:r>
    </w:p>
    <w:p w14:paraId="26A00077">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4.中医保健与治疗类</w:t>
      </w:r>
    </w:p>
    <w:p w14:paraId="3975D09F">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推拿治疗，保健按摩，康复治疗，健康管理，中医保健，中医养生、医疗、预防、康复，养生保健服务等；</w:t>
      </w:r>
    </w:p>
    <w:p w14:paraId="2046AD41">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5.药学服务与健康咨询类</w:t>
      </w:r>
    </w:p>
    <w:p w14:paraId="78D41AB3">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药学服务，健康咨询，中药调剂，中药咨询与服务等。</w:t>
      </w:r>
    </w:p>
    <w:p w14:paraId="2C9D6703">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eastAsia" w:ascii="仿宋" w:hAnsi="仿宋" w:eastAsia="仿宋" w:cs="仿宋"/>
          <w:sz w:val="32"/>
          <w:szCs w:val="32"/>
        </w:rPr>
      </w:pPr>
      <w:r>
        <w:rPr>
          <w:rFonts w:hint="eastAsia" w:ascii="仿宋" w:hAnsi="仿宋" w:eastAsia="仿宋" w:cs="仿宋"/>
          <w:sz w:val="32"/>
          <w:szCs w:val="32"/>
        </w:rPr>
        <w:t>参赛项目须符合职业岗位要求，操作规范、安全。不得含有任何违反《中华人民共和国宪法》及其他法律法规的内容。所涉及的发明创造、专利技术、资源等必须为参赛选手所拥有的清晰、合法的自主知识产权。参赛项目如有涉密内容，参赛前须进行脱密处理。如有抄袭盗用他人成果、弄虚作假等行为</w:t>
      </w:r>
      <w:r>
        <w:rPr>
          <w:rFonts w:hint="eastAsia" w:ascii="仿宋" w:hAnsi="仿宋" w:eastAsia="仿宋" w:cs="仿宋"/>
          <w:sz w:val="32"/>
          <w:szCs w:val="32"/>
          <w:lang w:eastAsia="zh-CN"/>
        </w:rPr>
        <w:t>，</w:t>
      </w:r>
      <w:r>
        <w:rPr>
          <w:rFonts w:hint="eastAsia" w:ascii="仿宋" w:hAnsi="仿宋" w:eastAsia="仿宋" w:cs="仿宋"/>
          <w:sz w:val="32"/>
          <w:szCs w:val="32"/>
        </w:rPr>
        <w:t>一经发现即取消参赛资格、奖励奖项等相关权利，并自行承担法律责任和相应后果。</w:t>
      </w:r>
    </w:p>
    <w:p w14:paraId="65FC22F1">
      <w:pPr>
        <w:pStyle w:val="2"/>
        <w:keepNext w:val="0"/>
        <w:keepLines w:val="0"/>
        <w:pageBreakBefore w:val="0"/>
        <w:widowControl w:val="0"/>
        <w:kinsoku w:val="0"/>
        <w:wordWrap/>
        <w:overflowPunct/>
        <w:topLinePunct w:val="0"/>
        <w:autoSpaceDE w:val="0"/>
        <w:autoSpaceDN w:val="0"/>
        <w:bidi w:val="0"/>
        <w:adjustRightInd w:val="0"/>
        <w:snapToGrid w:val="0"/>
        <w:spacing w:line="560" w:lineRule="exact"/>
        <w:ind w:left="0" w:firstLine="604" w:firstLineChars="200"/>
        <w:textAlignment w:val="baseline"/>
        <w:outlineLvl w:val="1"/>
        <w:rPr>
          <w:rFonts w:hint="eastAsia"/>
          <w:b w:val="0"/>
          <w:bCs w:val="0"/>
          <w:spacing w:val="-9"/>
          <w:sz w:val="32"/>
          <w:szCs w:val="32"/>
          <w:lang w:val="en-US" w:eastAsia="zh-CN"/>
        </w:rPr>
      </w:pPr>
      <w:bookmarkStart w:id="5" w:name="_Toc3252"/>
      <w:r>
        <w:rPr>
          <w:rFonts w:hint="eastAsia"/>
          <w:b w:val="0"/>
          <w:bCs w:val="0"/>
          <w:spacing w:val="-9"/>
          <w:sz w:val="32"/>
          <w:szCs w:val="32"/>
          <w:lang w:val="en-US" w:eastAsia="zh-CN"/>
        </w:rPr>
        <w:t>三、竞赛方式</w:t>
      </w:r>
      <w:bookmarkEnd w:id="5"/>
    </w:p>
    <w:p w14:paraId="29191FE8">
      <w:pPr>
        <w:keepNext w:val="0"/>
        <w:keepLines w:val="0"/>
        <w:pageBreakBefore w:val="0"/>
        <w:widowControl w:val="0"/>
        <w:kinsoku w:val="0"/>
        <w:wordWrap/>
        <w:overflowPunct/>
        <w:topLinePunct w:val="0"/>
        <w:autoSpaceDE w:val="0"/>
        <w:autoSpaceDN w:val="0"/>
        <w:bidi w:val="0"/>
        <w:adjustRightInd w:val="0"/>
        <w:snapToGrid w:val="0"/>
        <w:spacing w:line="560" w:lineRule="exact"/>
        <w:ind w:left="0" w:firstLine="712" w:firstLineChars="200"/>
        <w:textAlignment w:val="baseline"/>
        <w:outlineLvl w:val="3"/>
        <w:rPr>
          <w:rFonts w:ascii="楷体" w:hAnsi="楷体" w:eastAsia="楷体" w:cs="楷体"/>
          <w:b/>
          <w:bCs/>
          <w:spacing w:val="18"/>
          <w:sz w:val="32"/>
          <w:szCs w:val="32"/>
        </w:rPr>
      </w:pPr>
      <w:r>
        <w:rPr>
          <w:rFonts w:ascii="楷体" w:hAnsi="楷体" w:eastAsia="楷体" w:cs="楷体"/>
          <w:b w:val="0"/>
          <w:bCs w:val="0"/>
          <w:spacing w:val="18"/>
          <w:sz w:val="32"/>
          <w:szCs w:val="32"/>
        </w:rPr>
        <w:t>(一)竞赛形式</w:t>
      </w:r>
    </w:p>
    <w:p w14:paraId="764B9F43">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团体线下赛，不计选手个人成绩，统计竞赛队的总成绩进行排序。</w:t>
      </w:r>
    </w:p>
    <w:p w14:paraId="46D1DE3C">
      <w:pPr>
        <w:keepNext w:val="0"/>
        <w:keepLines w:val="0"/>
        <w:pageBreakBefore w:val="0"/>
        <w:widowControl w:val="0"/>
        <w:kinsoku w:val="0"/>
        <w:wordWrap/>
        <w:overflowPunct/>
        <w:topLinePunct w:val="0"/>
        <w:autoSpaceDE w:val="0"/>
        <w:autoSpaceDN w:val="0"/>
        <w:bidi w:val="0"/>
        <w:adjustRightInd w:val="0"/>
        <w:snapToGrid w:val="0"/>
        <w:spacing w:line="560" w:lineRule="exact"/>
        <w:ind w:left="0" w:firstLine="712" w:firstLineChars="200"/>
        <w:textAlignment w:val="baseline"/>
        <w:outlineLvl w:val="3"/>
        <w:rPr>
          <w:rFonts w:ascii="楷体" w:hAnsi="楷体" w:eastAsia="楷体" w:cs="楷体"/>
          <w:b w:val="0"/>
          <w:bCs w:val="0"/>
          <w:sz w:val="32"/>
          <w:szCs w:val="32"/>
        </w:rPr>
      </w:pPr>
      <w:r>
        <w:rPr>
          <w:rFonts w:ascii="楷体" w:hAnsi="楷体" w:eastAsia="楷体" w:cs="楷体"/>
          <w:b w:val="0"/>
          <w:bCs w:val="0"/>
          <w:spacing w:val="18"/>
          <w:sz w:val="32"/>
          <w:szCs w:val="32"/>
        </w:rPr>
        <w:t>(二)竞赛队伍组成</w:t>
      </w:r>
    </w:p>
    <w:p w14:paraId="7F4196F2">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1.参赛选手应为中等职业学校或五年一贯制职业院校中职阶段全日制在籍学生，参赛选手所学专业须为报名参赛赛道对应的专业类包含的专业。</w:t>
      </w:r>
    </w:p>
    <w:p w14:paraId="77AE06F0">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highlight w:val="none"/>
          <w:lang w:val="en-US" w:eastAsia="zh-CN"/>
        </w:rPr>
        <w:t>省属中职学校每校1队参加比赛，其他中职学校按照属地，由各地教育行政部门推荐不超过2队参加</w:t>
      </w:r>
      <w:r>
        <w:rPr>
          <w:rFonts w:hint="eastAsia" w:ascii="仿宋" w:hAnsi="仿宋" w:eastAsia="仿宋" w:cs="仿宋"/>
          <w:sz w:val="32"/>
          <w:szCs w:val="32"/>
          <w:lang w:val="en-US" w:eastAsia="zh-CN"/>
        </w:rPr>
        <w:t>。每支参赛队伍不超过4人，不得跨校组队，每支参赛队伍指导教师不超过2名，</w:t>
      </w:r>
      <w:r>
        <w:rPr>
          <w:rFonts w:hint="eastAsia" w:ascii="仿宋" w:hAnsi="仿宋" w:eastAsia="仿宋" w:cs="仿宋"/>
          <w:sz w:val="32"/>
          <w:szCs w:val="32"/>
          <w:highlight w:val="none"/>
          <w:lang w:val="en-US" w:eastAsia="zh-CN"/>
        </w:rPr>
        <w:t>指导教师须为本校专任教师</w:t>
      </w:r>
      <w:r>
        <w:rPr>
          <w:rFonts w:hint="eastAsia" w:ascii="仿宋" w:hAnsi="仿宋" w:eastAsia="仿宋" w:cs="仿宋"/>
          <w:sz w:val="32"/>
          <w:szCs w:val="32"/>
          <w:lang w:val="en-US" w:eastAsia="zh-CN"/>
        </w:rPr>
        <w:t>。</w:t>
      </w:r>
    </w:p>
    <w:p w14:paraId="577A552D">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3.往届世界（全国）职业院校技能大赛中获金奖（一等奖）的选手，不得参加相应赛道的比赛。</w:t>
      </w:r>
    </w:p>
    <w:p w14:paraId="1D00887A">
      <w:pPr>
        <w:pStyle w:val="2"/>
        <w:keepNext w:val="0"/>
        <w:keepLines w:val="0"/>
        <w:pageBreakBefore w:val="0"/>
        <w:widowControl w:val="0"/>
        <w:kinsoku w:val="0"/>
        <w:wordWrap/>
        <w:overflowPunct/>
        <w:topLinePunct w:val="0"/>
        <w:autoSpaceDE w:val="0"/>
        <w:autoSpaceDN w:val="0"/>
        <w:bidi w:val="0"/>
        <w:adjustRightInd w:val="0"/>
        <w:snapToGrid w:val="0"/>
        <w:spacing w:line="560" w:lineRule="exact"/>
        <w:ind w:left="0" w:firstLine="604" w:firstLineChars="200"/>
        <w:textAlignment w:val="baseline"/>
        <w:outlineLvl w:val="1"/>
        <w:rPr>
          <w:rFonts w:hint="eastAsia"/>
          <w:b w:val="0"/>
          <w:bCs w:val="0"/>
          <w:spacing w:val="-9"/>
          <w:sz w:val="32"/>
          <w:szCs w:val="32"/>
          <w:lang w:val="en-US" w:eastAsia="zh-CN"/>
        </w:rPr>
      </w:pPr>
      <w:bookmarkStart w:id="6" w:name="_Toc9539"/>
      <w:r>
        <w:rPr>
          <w:rFonts w:hint="eastAsia"/>
          <w:b w:val="0"/>
          <w:bCs w:val="0"/>
          <w:spacing w:val="-9"/>
          <w:sz w:val="32"/>
          <w:szCs w:val="32"/>
          <w:lang w:val="en-US" w:eastAsia="zh-CN"/>
        </w:rPr>
        <w:t>四、竞赛规则</w:t>
      </w:r>
      <w:bookmarkEnd w:id="6"/>
    </w:p>
    <w:p w14:paraId="657C9F3E">
      <w:pPr>
        <w:keepNext w:val="0"/>
        <w:keepLines w:val="0"/>
        <w:pageBreakBefore w:val="0"/>
        <w:widowControl w:val="0"/>
        <w:kinsoku w:val="0"/>
        <w:wordWrap/>
        <w:overflowPunct/>
        <w:topLinePunct w:val="0"/>
        <w:autoSpaceDE w:val="0"/>
        <w:autoSpaceDN w:val="0"/>
        <w:bidi w:val="0"/>
        <w:adjustRightInd w:val="0"/>
        <w:snapToGrid w:val="0"/>
        <w:spacing w:line="560" w:lineRule="exact"/>
        <w:ind w:left="0" w:firstLine="712" w:firstLineChars="200"/>
        <w:textAlignment w:val="baseline"/>
        <w:outlineLvl w:val="3"/>
        <w:rPr>
          <w:rFonts w:ascii="楷体" w:hAnsi="楷体" w:eastAsia="楷体" w:cs="楷体"/>
          <w:b w:val="0"/>
          <w:bCs w:val="0"/>
          <w:spacing w:val="18"/>
          <w:sz w:val="32"/>
          <w:szCs w:val="32"/>
        </w:rPr>
      </w:pPr>
      <w:r>
        <w:rPr>
          <w:rFonts w:ascii="楷体" w:hAnsi="楷体" w:eastAsia="楷体" w:cs="楷体"/>
          <w:b w:val="0"/>
          <w:bCs w:val="0"/>
          <w:spacing w:val="18"/>
          <w:sz w:val="32"/>
          <w:szCs w:val="32"/>
        </w:rPr>
        <w:t>（一）选手报名</w:t>
      </w:r>
    </w:p>
    <w:p w14:paraId="70E07680">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1.参赛名额：每队限报4名选手和2名指导教师。</w:t>
      </w:r>
    </w:p>
    <w:p w14:paraId="4F154330">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人员变更：参赛选手和指导教师报名确认后不得随意更换，如备赛过程中参赛选手和指导教师因故无法参赛，须由相关院校于本赛项开赛前2个工作日内出具书面说明，经大赛执委会办公室核实后予以更换；选手因特殊原因不能参加比赛时，则视为自动放弃竞赛。</w:t>
      </w:r>
    </w:p>
    <w:p w14:paraId="4DB47A00">
      <w:pPr>
        <w:keepNext w:val="0"/>
        <w:keepLines w:val="0"/>
        <w:pageBreakBefore w:val="0"/>
        <w:widowControl w:val="0"/>
        <w:kinsoku w:val="0"/>
        <w:wordWrap/>
        <w:overflowPunct/>
        <w:topLinePunct w:val="0"/>
        <w:autoSpaceDE w:val="0"/>
        <w:autoSpaceDN w:val="0"/>
        <w:bidi w:val="0"/>
        <w:adjustRightInd w:val="0"/>
        <w:snapToGrid w:val="0"/>
        <w:spacing w:line="560" w:lineRule="exact"/>
        <w:ind w:left="0" w:firstLine="712" w:firstLineChars="200"/>
        <w:textAlignment w:val="baseline"/>
        <w:outlineLvl w:val="3"/>
        <w:rPr>
          <w:rFonts w:ascii="楷体" w:hAnsi="楷体" w:eastAsia="楷体" w:cs="楷体"/>
          <w:b w:val="0"/>
          <w:bCs w:val="0"/>
          <w:spacing w:val="18"/>
          <w:sz w:val="32"/>
          <w:szCs w:val="32"/>
        </w:rPr>
      </w:pPr>
      <w:r>
        <w:rPr>
          <w:rFonts w:ascii="楷体" w:hAnsi="楷体" w:eastAsia="楷体" w:cs="楷体"/>
          <w:b w:val="0"/>
          <w:bCs w:val="0"/>
          <w:spacing w:val="18"/>
          <w:sz w:val="32"/>
          <w:szCs w:val="32"/>
        </w:rPr>
        <w:t>（</w:t>
      </w:r>
      <w:r>
        <w:rPr>
          <w:rFonts w:hint="eastAsia" w:ascii="楷体" w:hAnsi="楷体" w:eastAsia="楷体" w:cs="楷体"/>
          <w:b w:val="0"/>
          <w:bCs w:val="0"/>
          <w:spacing w:val="18"/>
          <w:sz w:val="32"/>
          <w:szCs w:val="32"/>
          <w:lang w:val="en-US" w:eastAsia="zh-CN"/>
        </w:rPr>
        <w:t>二</w:t>
      </w:r>
      <w:r>
        <w:rPr>
          <w:rFonts w:ascii="楷体" w:hAnsi="楷体" w:eastAsia="楷体" w:cs="楷体"/>
          <w:b w:val="0"/>
          <w:bCs w:val="0"/>
          <w:spacing w:val="18"/>
          <w:sz w:val="32"/>
          <w:szCs w:val="32"/>
        </w:rPr>
        <w:t>）入场规则</w:t>
      </w:r>
    </w:p>
    <w:p w14:paraId="41CD61D7">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1.比赛日前一天下午召开领队会议，讲解竞赛注意事项，同时进行场次抽签。</w:t>
      </w:r>
    </w:p>
    <w:p w14:paraId="4F9B0A7C">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2.选手凭参赛证、身份证在规定时间到达赛场检录。</w:t>
      </w:r>
    </w:p>
    <w:p w14:paraId="1CA02BEA">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3.选手抽取赛位号并在指定区域等待，然后按规定时间由工作人员组织编队进入赛场和赛位。</w:t>
      </w:r>
    </w:p>
    <w:p w14:paraId="54741495">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4.比赛开始30分钟后不得入场，迟到选手必须在赛场记录表中说明到场时间、迟到原因并签署赛位号确认。</w:t>
      </w:r>
    </w:p>
    <w:p w14:paraId="7BFB0C67">
      <w:pPr>
        <w:keepNext w:val="0"/>
        <w:keepLines w:val="0"/>
        <w:pageBreakBefore w:val="0"/>
        <w:widowControl w:val="0"/>
        <w:kinsoku w:val="0"/>
        <w:wordWrap/>
        <w:overflowPunct/>
        <w:topLinePunct w:val="0"/>
        <w:autoSpaceDE w:val="0"/>
        <w:autoSpaceDN w:val="0"/>
        <w:bidi w:val="0"/>
        <w:adjustRightInd w:val="0"/>
        <w:snapToGrid w:val="0"/>
        <w:spacing w:line="560" w:lineRule="exact"/>
        <w:ind w:left="0" w:firstLine="712" w:firstLineChars="200"/>
        <w:textAlignment w:val="baseline"/>
        <w:outlineLvl w:val="3"/>
        <w:rPr>
          <w:rFonts w:hint="eastAsia" w:ascii="仿宋" w:hAnsi="仿宋" w:eastAsia="仿宋" w:cs="仿宋"/>
          <w:b w:val="0"/>
          <w:bCs w:val="0"/>
          <w:sz w:val="32"/>
          <w:szCs w:val="32"/>
          <w:lang w:val="en-US" w:eastAsia="zh-CN"/>
        </w:rPr>
      </w:pPr>
      <w:r>
        <w:rPr>
          <w:rFonts w:ascii="楷体" w:hAnsi="楷体" w:eastAsia="楷体" w:cs="楷体"/>
          <w:b w:val="0"/>
          <w:bCs w:val="0"/>
          <w:spacing w:val="18"/>
          <w:sz w:val="32"/>
          <w:szCs w:val="32"/>
        </w:rPr>
        <w:t>（</w:t>
      </w:r>
      <w:r>
        <w:rPr>
          <w:rFonts w:hint="eastAsia" w:ascii="楷体" w:hAnsi="楷体" w:eastAsia="楷体" w:cs="楷体"/>
          <w:b w:val="0"/>
          <w:bCs w:val="0"/>
          <w:spacing w:val="18"/>
          <w:sz w:val="32"/>
          <w:szCs w:val="32"/>
          <w:lang w:val="en-US" w:eastAsia="zh-CN"/>
        </w:rPr>
        <w:t>三</w:t>
      </w:r>
      <w:r>
        <w:rPr>
          <w:rFonts w:ascii="楷体" w:hAnsi="楷体" w:eastAsia="楷体" w:cs="楷体"/>
          <w:b w:val="0"/>
          <w:bCs w:val="0"/>
          <w:spacing w:val="18"/>
          <w:sz w:val="32"/>
          <w:szCs w:val="32"/>
        </w:rPr>
        <w:t>）赛场规则</w:t>
      </w:r>
    </w:p>
    <w:p w14:paraId="332E72BD">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1.选手进入赛场后，必须听从指挥，不得以任何方式公开参赛队及个人信息。</w:t>
      </w:r>
    </w:p>
    <w:p w14:paraId="6742572A">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2.选手须严格遵守安全操作规程，并接受现场裁判和技术人员的监督和警示。</w:t>
      </w:r>
    </w:p>
    <w:p w14:paraId="7BBE3450">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3.宣布比赛开始，参赛选手才能启动比赛操作。</w:t>
      </w:r>
    </w:p>
    <w:p w14:paraId="572A183D">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4.比赛过程中选手不得随意离开赛位，不得与其他参赛选手和人员交流。因故终止比赛或提前完成比赛任务需要离场，应报告现场裁判，签署赛位号确认。</w:t>
      </w:r>
    </w:p>
    <w:p w14:paraId="5A9DD849">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5.竞赛过程中如设备故障，选手立即向现场裁判反映。待故障处理后可继续比赛，裁判长视具体情况做出补时决定。</w:t>
      </w:r>
    </w:p>
    <w:p w14:paraId="401C6381">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ascii="仿宋" w:hAnsi="仿宋" w:eastAsia="仿宋" w:cs="仿宋"/>
          <w:sz w:val="32"/>
          <w:szCs w:val="32"/>
        </w:rPr>
      </w:pPr>
      <w:r>
        <w:rPr>
          <w:rFonts w:hint="eastAsia" w:ascii="仿宋" w:hAnsi="仿宋" w:eastAsia="仿宋" w:cs="仿宋"/>
          <w:sz w:val="32"/>
          <w:szCs w:val="32"/>
          <w:lang w:val="en-US" w:eastAsia="zh-CN"/>
        </w:rPr>
        <w:t>6.比赛过程中，违反赛场纪律不听劝告者，一经发现，由现场裁判提出警告，严重违反者报赛项执委会同意后，取消其该场比赛资格。</w:t>
      </w:r>
    </w:p>
    <w:p w14:paraId="2333ACB6">
      <w:pPr>
        <w:keepNext w:val="0"/>
        <w:keepLines w:val="0"/>
        <w:pageBreakBefore w:val="0"/>
        <w:widowControl w:val="0"/>
        <w:kinsoku w:val="0"/>
        <w:wordWrap/>
        <w:overflowPunct/>
        <w:topLinePunct w:val="0"/>
        <w:autoSpaceDE w:val="0"/>
        <w:autoSpaceDN w:val="0"/>
        <w:bidi w:val="0"/>
        <w:adjustRightInd w:val="0"/>
        <w:snapToGrid w:val="0"/>
        <w:spacing w:line="560" w:lineRule="exact"/>
        <w:ind w:left="0" w:firstLine="712" w:firstLineChars="200"/>
        <w:textAlignment w:val="baseline"/>
        <w:outlineLvl w:val="3"/>
        <w:rPr>
          <w:b w:val="0"/>
          <w:bCs w:val="0"/>
          <w:sz w:val="32"/>
          <w:szCs w:val="32"/>
        </w:rPr>
      </w:pPr>
      <w:r>
        <w:rPr>
          <w:rFonts w:ascii="楷体" w:hAnsi="楷体" w:eastAsia="楷体" w:cs="楷体"/>
          <w:b w:val="0"/>
          <w:bCs w:val="0"/>
          <w:spacing w:val="18"/>
          <w:sz w:val="32"/>
          <w:szCs w:val="32"/>
        </w:rPr>
        <w:t>（</w:t>
      </w:r>
      <w:r>
        <w:rPr>
          <w:rFonts w:hint="eastAsia" w:ascii="楷体" w:hAnsi="楷体" w:eastAsia="楷体" w:cs="楷体"/>
          <w:b w:val="0"/>
          <w:bCs w:val="0"/>
          <w:spacing w:val="18"/>
          <w:sz w:val="32"/>
          <w:szCs w:val="32"/>
          <w:lang w:val="en-US" w:eastAsia="zh-CN"/>
        </w:rPr>
        <w:t>四</w:t>
      </w:r>
      <w:r>
        <w:rPr>
          <w:rFonts w:ascii="楷体" w:hAnsi="楷体" w:eastAsia="楷体" w:cs="楷体"/>
          <w:b w:val="0"/>
          <w:bCs w:val="0"/>
          <w:spacing w:val="18"/>
          <w:sz w:val="32"/>
          <w:szCs w:val="32"/>
        </w:rPr>
        <w:t>）离场规则</w:t>
      </w:r>
    </w:p>
    <w:p w14:paraId="42E45520">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1.在比赛结束前10分钟提示剩余时间。</w:t>
      </w:r>
    </w:p>
    <w:p w14:paraId="245E41CB">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2.比赛时间到，选手立即停止工作，并将比赛试题、数据记录表、工作报告等放在工作台上后离开。</w:t>
      </w:r>
    </w:p>
    <w:p w14:paraId="3DEF23A1">
      <w:pPr>
        <w:keepNext w:val="0"/>
        <w:keepLines w:val="0"/>
        <w:pageBreakBefore w:val="0"/>
        <w:widowControl w:val="0"/>
        <w:kinsoku w:val="0"/>
        <w:wordWrap/>
        <w:overflowPunct/>
        <w:topLinePunct w:val="0"/>
        <w:autoSpaceDE w:val="0"/>
        <w:autoSpaceDN w:val="0"/>
        <w:bidi w:val="0"/>
        <w:adjustRightInd w:val="0"/>
        <w:snapToGrid w:val="0"/>
        <w:spacing w:line="560" w:lineRule="exact"/>
        <w:ind w:left="0" w:firstLine="712" w:firstLineChars="200"/>
        <w:textAlignment w:val="baseline"/>
        <w:outlineLvl w:val="3"/>
        <w:rPr>
          <w:rFonts w:ascii="楷体" w:hAnsi="楷体" w:eastAsia="楷体" w:cs="楷体"/>
          <w:b w:val="0"/>
          <w:bCs w:val="0"/>
          <w:spacing w:val="18"/>
          <w:sz w:val="32"/>
          <w:szCs w:val="32"/>
        </w:rPr>
      </w:pPr>
      <w:r>
        <w:rPr>
          <w:rFonts w:ascii="楷体" w:hAnsi="楷体" w:eastAsia="楷体" w:cs="楷体"/>
          <w:b w:val="0"/>
          <w:bCs w:val="0"/>
          <w:spacing w:val="18"/>
          <w:sz w:val="32"/>
          <w:szCs w:val="32"/>
        </w:rPr>
        <w:t>（</w:t>
      </w:r>
      <w:r>
        <w:rPr>
          <w:rFonts w:hint="eastAsia" w:ascii="楷体" w:hAnsi="楷体" w:eastAsia="楷体" w:cs="楷体"/>
          <w:b w:val="0"/>
          <w:bCs w:val="0"/>
          <w:spacing w:val="18"/>
          <w:sz w:val="32"/>
          <w:szCs w:val="32"/>
          <w:lang w:val="en-US" w:eastAsia="zh-CN"/>
        </w:rPr>
        <w:t>五</w:t>
      </w:r>
      <w:r>
        <w:rPr>
          <w:rFonts w:ascii="楷体" w:hAnsi="楷体" w:eastAsia="楷体" w:cs="楷体"/>
          <w:b w:val="0"/>
          <w:bCs w:val="0"/>
          <w:spacing w:val="18"/>
          <w:sz w:val="32"/>
          <w:szCs w:val="32"/>
        </w:rPr>
        <w:t>）成绩评定与结果公布</w:t>
      </w:r>
    </w:p>
    <w:p w14:paraId="36B4C9B7">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1.成绩管理机构由裁判组、监督仲裁组组成。</w:t>
      </w:r>
    </w:p>
    <w:p w14:paraId="1392DF06">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2.裁判组负责赛项成绩的评定工作。</w:t>
      </w:r>
    </w:p>
    <w:p w14:paraId="187A47E4">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3.总裁判长复核评分结果，加密裁判逐级解密，最后由赛项执委会公示、公布竞赛成绩。</w:t>
      </w:r>
    </w:p>
    <w:p w14:paraId="062A3CB1">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4.监督仲裁组实施监督、成绩抽检复核、接受申诉，组织复议，反馈复议结果。</w:t>
      </w:r>
    </w:p>
    <w:p w14:paraId="4D0FF103">
      <w:pPr>
        <w:pStyle w:val="2"/>
        <w:keepNext w:val="0"/>
        <w:keepLines w:val="0"/>
        <w:pageBreakBefore w:val="0"/>
        <w:widowControl w:val="0"/>
        <w:kinsoku w:val="0"/>
        <w:wordWrap/>
        <w:overflowPunct/>
        <w:topLinePunct w:val="0"/>
        <w:autoSpaceDE w:val="0"/>
        <w:autoSpaceDN w:val="0"/>
        <w:bidi w:val="0"/>
        <w:adjustRightInd w:val="0"/>
        <w:snapToGrid w:val="0"/>
        <w:spacing w:line="560" w:lineRule="exact"/>
        <w:ind w:left="0" w:firstLine="604" w:firstLineChars="200"/>
        <w:textAlignment w:val="baseline"/>
        <w:outlineLvl w:val="1"/>
        <w:rPr>
          <w:rFonts w:hint="eastAsia"/>
          <w:b w:val="0"/>
          <w:bCs w:val="0"/>
          <w:spacing w:val="-9"/>
          <w:sz w:val="32"/>
          <w:szCs w:val="32"/>
          <w:lang w:val="en-US" w:eastAsia="zh-CN"/>
        </w:rPr>
      </w:pPr>
      <w:bookmarkStart w:id="7" w:name="_Toc8270"/>
      <w:r>
        <w:rPr>
          <w:rFonts w:hint="eastAsia"/>
          <w:b w:val="0"/>
          <w:bCs w:val="0"/>
          <w:spacing w:val="-9"/>
          <w:sz w:val="32"/>
          <w:szCs w:val="32"/>
          <w:lang w:val="en-US" w:eastAsia="zh-CN"/>
        </w:rPr>
        <w:t>五、赛项安全</w:t>
      </w:r>
      <w:bookmarkEnd w:id="7"/>
    </w:p>
    <w:p w14:paraId="3E336A97">
      <w:pPr>
        <w:keepNext w:val="0"/>
        <w:keepLines w:val="0"/>
        <w:pageBreakBefore w:val="0"/>
        <w:widowControl w:val="0"/>
        <w:kinsoku w:val="0"/>
        <w:wordWrap/>
        <w:overflowPunct/>
        <w:topLinePunct w:val="0"/>
        <w:autoSpaceDE w:val="0"/>
        <w:autoSpaceDN w:val="0"/>
        <w:bidi w:val="0"/>
        <w:adjustRightInd w:val="0"/>
        <w:snapToGrid w:val="0"/>
        <w:spacing w:line="560" w:lineRule="exact"/>
        <w:ind w:left="0" w:firstLine="712" w:firstLineChars="200"/>
        <w:textAlignment w:val="baseline"/>
        <w:outlineLvl w:val="3"/>
        <w:rPr>
          <w:rFonts w:ascii="楷体" w:hAnsi="楷体" w:eastAsia="楷体" w:cs="楷体"/>
          <w:b w:val="0"/>
          <w:bCs w:val="0"/>
          <w:spacing w:val="18"/>
          <w:sz w:val="32"/>
          <w:szCs w:val="32"/>
        </w:rPr>
      </w:pPr>
      <w:r>
        <w:rPr>
          <w:rFonts w:ascii="楷体" w:hAnsi="楷体" w:eastAsia="楷体" w:cs="楷体"/>
          <w:b w:val="0"/>
          <w:bCs w:val="0"/>
          <w:spacing w:val="18"/>
          <w:sz w:val="32"/>
          <w:szCs w:val="32"/>
        </w:rPr>
        <w:t>（一）安全操作</w:t>
      </w:r>
    </w:p>
    <w:p w14:paraId="5C42E5B0">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1.参赛选手必须正确穿戴个人防护用品。若未正确穿戴，且经裁判提示后仍拒不执行者，将直接取消其该场次的竞赛资格。</w:t>
      </w:r>
    </w:p>
    <w:p w14:paraId="057B79E1">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2.参赛选手要注意安全用电，不要用湿手、湿物接触电源，比赛结束后应关闭电源。</w:t>
      </w:r>
    </w:p>
    <w:p w14:paraId="3D358460">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3.参赛选手不得将赛项承办学校提供的仪器、工具、材料等物品带出赛场。</w:t>
      </w:r>
    </w:p>
    <w:p w14:paraId="0FFEE6C8">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4.比赛期间，若突遇停电等突发状况，应及时通知裁判，冷静处置。</w:t>
      </w:r>
    </w:p>
    <w:p w14:paraId="2DAD994C">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5.严禁在赛场内饮食。</w:t>
      </w:r>
    </w:p>
    <w:p w14:paraId="6052DACD">
      <w:pPr>
        <w:keepNext w:val="0"/>
        <w:keepLines w:val="0"/>
        <w:pageBreakBefore w:val="0"/>
        <w:widowControl w:val="0"/>
        <w:kinsoku w:val="0"/>
        <w:wordWrap/>
        <w:overflowPunct/>
        <w:topLinePunct w:val="0"/>
        <w:autoSpaceDE w:val="0"/>
        <w:autoSpaceDN w:val="0"/>
        <w:bidi w:val="0"/>
        <w:adjustRightInd w:val="0"/>
        <w:snapToGrid w:val="0"/>
        <w:spacing w:line="560" w:lineRule="exact"/>
        <w:ind w:left="0" w:firstLine="712" w:firstLineChars="200"/>
        <w:textAlignment w:val="baseline"/>
        <w:outlineLvl w:val="3"/>
        <w:rPr>
          <w:rFonts w:ascii="楷体" w:hAnsi="楷体" w:eastAsia="楷体" w:cs="楷体"/>
          <w:b w:val="0"/>
          <w:bCs w:val="0"/>
          <w:spacing w:val="18"/>
          <w:sz w:val="32"/>
          <w:szCs w:val="32"/>
        </w:rPr>
      </w:pPr>
      <w:r>
        <w:rPr>
          <w:rFonts w:ascii="楷体" w:hAnsi="楷体" w:eastAsia="楷体" w:cs="楷体"/>
          <w:b w:val="0"/>
          <w:bCs w:val="0"/>
          <w:spacing w:val="18"/>
          <w:sz w:val="32"/>
          <w:szCs w:val="32"/>
        </w:rPr>
        <w:t>（二）赛场安全</w:t>
      </w:r>
    </w:p>
    <w:p w14:paraId="4BD3F4CB">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eastAsia" w:ascii="仿宋" w:hAnsi="仿宋" w:eastAsia="仿宋" w:cs="仿宋"/>
          <w:sz w:val="32"/>
          <w:szCs w:val="32"/>
          <w:lang w:val="en-US" w:eastAsia="zh-CN"/>
        </w:rPr>
      </w:pPr>
      <w:r>
        <w:rPr>
          <w:rFonts w:hint="eastAsia" w:ascii="仿宋" w:hAnsi="仿宋" w:eastAsia="仿宋" w:cs="仿宋"/>
          <w:b w:val="0"/>
          <w:bCs w:val="0"/>
          <w:sz w:val="32"/>
          <w:szCs w:val="32"/>
          <w:lang w:val="en-US" w:eastAsia="zh-CN"/>
        </w:rPr>
        <w:t>1.领队、裁判、指导教师及参赛</w:t>
      </w:r>
      <w:r>
        <w:rPr>
          <w:rFonts w:hint="eastAsia" w:ascii="仿宋" w:hAnsi="仿宋" w:eastAsia="仿宋" w:cs="仿宋"/>
          <w:sz w:val="32"/>
          <w:szCs w:val="32"/>
          <w:lang w:val="en-US" w:eastAsia="zh-CN"/>
        </w:rPr>
        <w:t>选手等人员佩戴身份标识分别进入指定区域，并主动向安保管理人员出示；听从指挥，在规定区域内活动，不得擅自离开；不准在指定区域和禁烟区吸烟。</w:t>
      </w:r>
    </w:p>
    <w:p w14:paraId="02098021">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2.领队、裁判、指导教师及参赛选手等人员不准携带管制器械及易燃易爆等危险物品进入指定区域。</w:t>
      </w:r>
    </w:p>
    <w:p w14:paraId="598F6126">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3.参赛人员要妥善保管个人财物。</w:t>
      </w:r>
    </w:p>
    <w:p w14:paraId="40499C33">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4.比赛期间如发生火情等特殊情况，要保持镇静，在第一时间向现场工作人员报告，并按照现场工作人员的统一指挥，参与扑救或有序撤离。</w:t>
      </w:r>
    </w:p>
    <w:p w14:paraId="0A1BC6E5">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比赛期间一旦发生人员意外伤害或紧急突发病情，要服从现场救护人员指挥，医护人员要立即进入紧急施救状态，采取积极有效的医疗救治措施，对症处理快速解决；遇有病情严重情况时，要尽快指派专人护送病人到医院进行救治。</w:t>
      </w:r>
    </w:p>
    <w:p w14:paraId="67018BD9">
      <w:pPr>
        <w:pStyle w:val="2"/>
        <w:keepNext w:val="0"/>
        <w:keepLines w:val="0"/>
        <w:pageBreakBefore w:val="0"/>
        <w:widowControl w:val="0"/>
        <w:kinsoku w:val="0"/>
        <w:wordWrap/>
        <w:overflowPunct/>
        <w:topLinePunct w:val="0"/>
        <w:autoSpaceDE w:val="0"/>
        <w:autoSpaceDN w:val="0"/>
        <w:bidi w:val="0"/>
        <w:adjustRightInd w:val="0"/>
        <w:snapToGrid w:val="0"/>
        <w:spacing w:line="560" w:lineRule="exact"/>
        <w:ind w:left="0" w:firstLine="604" w:firstLineChars="200"/>
        <w:textAlignment w:val="baseline"/>
        <w:outlineLvl w:val="1"/>
        <w:rPr>
          <w:rFonts w:hint="eastAsia"/>
          <w:b w:val="0"/>
          <w:bCs w:val="0"/>
          <w:spacing w:val="-9"/>
          <w:sz w:val="32"/>
          <w:szCs w:val="32"/>
          <w:lang w:val="en-US" w:eastAsia="zh-CN"/>
        </w:rPr>
      </w:pPr>
      <w:bookmarkStart w:id="8" w:name="_Toc15988"/>
      <w:r>
        <w:rPr>
          <w:rFonts w:hint="eastAsia"/>
          <w:b w:val="0"/>
          <w:bCs w:val="0"/>
          <w:spacing w:val="-9"/>
          <w:sz w:val="32"/>
          <w:szCs w:val="32"/>
          <w:lang w:val="en-US" w:eastAsia="zh-CN"/>
        </w:rPr>
        <w:t>六、成绩评定</w:t>
      </w:r>
      <w:bookmarkEnd w:id="8"/>
    </w:p>
    <w:p w14:paraId="369E7FF7">
      <w:pPr>
        <w:keepNext w:val="0"/>
        <w:keepLines w:val="0"/>
        <w:pageBreakBefore w:val="0"/>
        <w:widowControl w:val="0"/>
        <w:kinsoku w:val="0"/>
        <w:wordWrap/>
        <w:overflowPunct/>
        <w:topLinePunct w:val="0"/>
        <w:autoSpaceDE w:val="0"/>
        <w:autoSpaceDN w:val="0"/>
        <w:bidi w:val="0"/>
        <w:adjustRightInd w:val="0"/>
        <w:snapToGrid w:val="0"/>
        <w:spacing w:line="560" w:lineRule="exact"/>
        <w:ind w:left="0" w:firstLine="712" w:firstLineChars="200"/>
        <w:textAlignment w:val="baseline"/>
        <w:outlineLvl w:val="3"/>
        <w:rPr>
          <w:rFonts w:hint="eastAsia" w:ascii="楷体" w:hAnsi="楷体" w:eastAsia="楷体" w:cs="楷体"/>
          <w:b w:val="0"/>
          <w:bCs w:val="0"/>
          <w:spacing w:val="18"/>
          <w:sz w:val="32"/>
          <w:szCs w:val="32"/>
          <w:lang w:val="en-US" w:eastAsia="zh-CN"/>
        </w:rPr>
      </w:pPr>
      <w:r>
        <w:rPr>
          <w:rFonts w:ascii="楷体" w:hAnsi="楷体" w:eastAsia="楷体" w:cs="楷体"/>
          <w:b w:val="0"/>
          <w:bCs w:val="0"/>
          <w:spacing w:val="18"/>
          <w:sz w:val="32"/>
          <w:szCs w:val="32"/>
        </w:rPr>
        <w:t>（一）评分标准</w:t>
      </w:r>
    </w:p>
    <w:p w14:paraId="3FF430EB">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评分标准参考《2025年世界职业院校技能大赛总决赛评分要素》。本次选拔赛按照比赛排名推荐大赛前三名院校参加2025世界职业院校技能大赛中职组“医药生产与经营”赛道争夺赛。</w:t>
      </w:r>
    </w:p>
    <w:p w14:paraId="17889499">
      <w:pPr>
        <w:keepNext w:val="0"/>
        <w:keepLines w:val="0"/>
        <w:pageBreakBefore w:val="0"/>
        <w:widowControl w:val="0"/>
        <w:kinsoku w:val="0"/>
        <w:wordWrap/>
        <w:overflowPunct/>
        <w:topLinePunct w:val="0"/>
        <w:autoSpaceDE w:val="0"/>
        <w:autoSpaceDN w:val="0"/>
        <w:bidi w:val="0"/>
        <w:adjustRightInd w:val="0"/>
        <w:snapToGrid w:val="0"/>
        <w:spacing w:line="560" w:lineRule="exact"/>
        <w:ind w:left="0" w:firstLine="712" w:firstLineChars="200"/>
        <w:textAlignment w:val="baseline"/>
        <w:outlineLvl w:val="3"/>
        <w:rPr>
          <w:rFonts w:hint="eastAsia" w:ascii="楷体" w:hAnsi="楷体" w:eastAsia="楷体" w:cs="楷体"/>
          <w:b w:val="0"/>
          <w:bCs w:val="0"/>
          <w:spacing w:val="18"/>
          <w:sz w:val="32"/>
          <w:szCs w:val="32"/>
          <w:lang w:val="en-US" w:eastAsia="zh-CN"/>
        </w:rPr>
      </w:pPr>
      <w:r>
        <w:rPr>
          <w:rFonts w:ascii="楷体" w:hAnsi="楷体" w:eastAsia="楷体" w:cs="楷体"/>
          <w:b w:val="0"/>
          <w:bCs w:val="0"/>
          <w:spacing w:val="18"/>
          <w:sz w:val="32"/>
          <w:szCs w:val="32"/>
        </w:rPr>
        <w:t>（</w:t>
      </w:r>
      <w:r>
        <w:rPr>
          <w:rFonts w:hint="eastAsia" w:ascii="楷体" w:hAnsi="楷体" w:eastAsia="楷体" w:cs="楷体"/>
          <w:b w:val="0"/>
          <w:bCs w:val="0"/>
          <w:spacing w:val="18"/>
          <w:sz w:val="32"/>
          <w:szCs w:val="32"/>
          <w:lang w:val="en-US" w:eastAsia="zh-CN"/>
        </w:rPr>
        <w:t>二</w:t>
      </w:r>
      <w:r>
        <w:rPr>
          <w:rFonts w:ascii="楷体" w:hAnsi="楷体" w:eastAsia="楷体" w:cs="楷体"/>
          <w:b w:val="0"/>
          <w:bCs w:val="0"/>
          <w:spacing w:val="18"/>
          <w:sz w:val="32"/>
          <w:szCs w:val="32"/>
        </w:rPr>
        <w:t>）评分方法</w:t>
      </w:r>
    </w:p>
    <w:p w14:paraId="0BC377AE">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eastAsia" w:ascii="仿宋" w:hAnsi="仿宋" w:eastAsia="仿宋" w:cs="仿宋"/>
          <w:sz w:val="32"/>
          <w:szCs w:val="32"/>
          <w:lang w:val="en-US" w:eastAsia="zh-CN"/>
        </w:rPr>
      </w:pPr>
      <w:r>
        <w:rPr>
          <w:rFonts w:hint="default" w:ascii="仿宋" w:hAnsi="仿宋" w:eastAsia="仿宋" w:cs="仿宋"/>
          <w:sz w:val="32"/>
          <w:szCs w:val="32"/>
          <w:lang w:val="en-US" w:eastAsia="zh-CN"/>
        </w:rPr>
        <w:t>由现场裁判根据选手现场实际操作，依据评分细则评分</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赛项最终得分采用百分制</w:t>
      </w:r>
      <w:r>
        <w:rPr>
          <w:rFonts w:hint="eastAsia" w:ascii="仿宋" w:hAnsi="仿宋" w:eastAsia="仿宋" w:cs="仿宋"/>
          <w:sz w:val="32"/>
          <w:szCs w:val="32"/>
          <w:lang w:val="en-US" w:eastAsia="zh-CN"/>
        </w:rPr>
        <w:t>。</w:t>
      </w:r>
    </w:p>
    <w:p w14:paraId="394CB4D6">
      <w:pPr>
        <w:keepNext w:val="0"/>
        <w:keepLines w:val="0"/>
        <w:pageBreakBefore w:val="0"/>
        <w:widowControl w:val="0"/>
        <w:kinsoku w:val="0"/>
        <w:wordWrap/>
        <w:overflowPunct/>
        <w:topLinePunct w:val="0"/>
        <w:autoSpaceDE w:val="0"/>
        <w:autoSpaceDN w:val="0"/>
        <w:bidi w:val="0"/>
        <w:adjustRightInd w:val="0"/>
        <w:snapToGrid w:val="0"/>
        <w:spacing w:line="560" w:lineRule="exact"/>
        <w:ind w:left="0" w:firstLine="712" w:firstLineChars="200"/>
        <w:textAlignment w:val="baseline"/>
        <w:outlineLvl w:val="3"/>
        <w:rPr>
          <w:rFonts w:ascii="楷体" w:hAnsi="楷体" w:eastAsia="楷体" w:cs="楷体"/>
          <w:b w:val="0"/>
          <w:bCs w:val="0"/>
          <w:spacing w:val="18"/>
          <w:sz w:val="32"/>
          <w:szCs w:val="32"/>
        </w:rPr>
      </w:pPr>
      <w:r>
        <w:rPr>
          <w:rFonts w:ascii="楷体" w:hAnsi="楷体" w:eastAsia="楷体" w:cs="楷体"/>
          <w:b w:val="0"/>
          <w:bCs w:val="0"/>
          <w:spacing w:val="18"/>
          <w:sz w:val="32"/>
          <w:szCs w:val="32"/>
        </w:rPr>
        <w:t>（</w:t>
      </w:r>
      <w:r>
        <w:rPr>
          <w:rFonts w:hint="eastAsia" w:ascii="楷体" w:hAnsi="楷体" w:eastAsia="楷体" w:cs="楷体"/>
          <w:b w:val="0"/>
          <w:bCs w:val="0"/>
          <w:spacing w:val="18"/>
          <w:sz w:val="32"/>
          <w:szCs w:val="32"/>
          <w:lang w:val="en-US" w:eastAsia="zh-CN"/>
        </w:rPr>
        <w:t>三</w:t>
      </w:r>
      <w:r>
        <w:rPr>
          <w:rFonts w:ascii="楷体" w:hAnsi="楷体" w:eastAsia="楷体" w:cs="楷体"/>
          <w:b w:val="0"/>
          <w:bCs w:val="0"/>
          <w:spacing w:val="18"/>
          <w:sz w:val="32"/>
          <w:szCs w:val="32"/>
        </w:rPr>
        <w:t>）成绩产生与审核</w:t>
      </w:r>
    </w:p>
    <w:p w14:paraId="4CD2D15B">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1.在监督仲裁人员的现场监督下，由加密裁判汇总选手评分</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并计算出参赛选手的总成绩，复核无误后，经裁判长、监督仲裁人员签字确认后，提交监督仲裁组组长再次复核。</w:t>
      </w:r>
    </w:p>
    <w:p w14:paraId="60175B05">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2.监督仲裁组对总成绩排名前30%的参赛选手成绩进行再次复核；对其余选手成绩进行抽检复核，抽检覆盖率不得低于15%。如发现成绩错误，以书面方式及时告知总裁判长，由总裁判长更正成绩并签字确认。复核、抽检错误率超过5%的，则对所有选手成绩进行复核。</w:t>
      </w:r>
    </w:p>
    <w:p w14:paraId="2D4DD228">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3.赛项最终得分按百分制计分，选手总成绩精确至小数点后两位。</w:t>
      </w:r>
    </w:p>
    <w:p w14:paraId="429477F5">
      <w:pPr>
        <w:keepNext w:val="0"/>
        <w:keepLines w:val="0"/>
        <w:pageBreakBefore w:val="0"/>
        <w:widowControl w:val="0"/>
        <w:kinsoku w:val="0"/>
        <w:wordWrap/>
        <w:overflowPunct/>
        <w:topLinePunct w:val="0"/>
        <w:autoSpaceDE w:val="0"/>
        <w:autoSpaceDN w:val="0"/>
        <w:bidi w:val="0"/>
        <w:adjustRightInd w:val="0"/>
        <w:snapToGrid w:val="0"/>
        <w:spacing w:line="560" w:lineRule="exact"/>
        <w:ind w:left="0" w:firstLine="712" w:firstLineChars="200"/>
        <w:textAlignment w:val="baseline"/>
        <w:outlineLvl w:val="3"/>
        <w:rPr>
          <w:rFonts w:hint="default" w:ascii="楷体" w:hAnsi="楷体" w:eastAsia="楷体" w:cs="楷体"/>
          <w:b/>
          <w:bCs/>
          <w:spacing w:val="18"/>
          <w:sz w:val="32"/>
          <w:szCs w:val="32"/>
          <w:lang w:val="en-US" w:eastAsia="zh-CN"/>
        </w:rPr>
      </w:pPr>
      <w:r>
        <w:rPr>
          <w:rFonts w:hint="default" w:ascii="楷体" w:hAnsi="楷体" w:eastAsia="楷体" w:cs="楷体"/>
          <w:b w:val="0"/>
          <w:bCs w:val="0"/>
          <w:spacing w:val="18"/>
          <w:sz w:val="32"/>
          <w:szCs w:val="32"/>
          <w:lang w:val="en-US" w:eastAsia="zh-CN"/>
        </w:rPr>
        <w:t>（</w:t>
      </w:r>
      <w:r>
        <w:rPr>
          <w:rFonts w:hint="eastAsia" w:ascii="楷体" w:hAnsi="楷体" w:eastAsia="楷体" w:cs="楷体"/>
          <w:b w:val="0"/>
          <w:bCs w:val="0"/>
          <w:spacing w:val="18"/>
          <w:sz w:val="32"/>
          <w:szCs w:val="32"/>
          <w:lang w:val="en-US" w:eastAsia="zh-CN"/>
        </w:rPr>
        <w:t>四</w:t>
      </w:r>
      <w:r>
        <w:rPr>
          <w:rFonts w:hint="default" w:ascii="楷体" w:hAnsi="楷体" w:eastAsia="楷体" w:cs="楷体"/>
          <w:b w:val="0"/>
          <w:bCs w:val="0"/>
          <w:spacing w:val="18"/>
          <w:sz w:val="32"/>
          <w:szCs w:val="32"/>
          <w:lang w:val="en-US" w:eastAsia="zh-CN"/>
        </w:rPr>
        <w:t>）成绩公布</w:t>
      </w:r>
    </w:p>
    <w:p w14:paraId="4C68169D">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记分员将解密后的各参赛代表队成绩汇总制表，经总裁判长、监督仲裁组组长签字后，在指定地点进行公布，无异议，将代表队成绩录入赛务管理系统，经总裁判长、监督仲裁组组长在成绩单上审核签字后宣布。</w:t>
      </w:r>
    </w:p>
    <w:p w14:paraId="1AD286B1">
      <w:pPr>
        <w:pStyle w:val="2"/>
        <w:keepNext w:val="0"/>
        <w:keepLines w:val="0"/>
        <w:pageBreakBefore w:val="0"/>
        <w:widowControl w:val="0"/>
        <w:kinsoku w:val="0"/>
        <w:wordWrap/>
        <w:overflowPunct/>
        <w:topLinePunct w:val="0"/>
        <w:autoSpaceDE w:val="0"/>
        <w:autoSpaceDN w:val="0"/>
        <w:bidi w:val="0"/>
        <w:adjustRightInd w:val="0"/>
        <w:snapToGrid w:val="0"/>
        <w:spacing w:line="560" w:lineRule="exact"/>
        <w:ind w:left="0" w:firstLine="604" w:firstLineChars="200"/>
        <w:textAlignment w:val="baseline"/>
        <w:outlineLvl w:val="1"/>
        <w:rPr>
          <w:rFonts w:hint="eastAsia"/>
          <w:b w:val="0"/>
          <w:bCs w:val="0"/>
          <w:spacing w:val="-9"/>
          <w:sz w:val="32"/>
          <w:szCs w:val="32"/>
          <w:lang w:val="en-US" w:eastAsia="zh-CN"/>
        </w:rPr>
      </w:pPr>
      <w:bookmarkStart w:id="9" w:name="_Toc24033"/>
      <w:r>
        <w:rPr>
          <w:rFonts w:hint="eastAsia"/>
          <w:b w:val="0"/>
          <w:bCs w:val="0"/>
          <w:spacing w:val="-9"/>
          <w:sz w:val="32"/>
          <w:szCs w:val="32"/>
          <w:lang w:val="en-US" w:eastAsia="zh-CN"/>
        </w:rPr>
        <w:t>七、赛项预案</w:t>
      </w:r>
      <w:bookmarkEnd w:id="9"/>
    </w:p>
    <w:p w14:paraId="4668E335">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1.严格按照《学校实验室安全管理办法》的有关规定，准备和开展赛项的竞赛活动。</w:t>
      </w:r>
    </w:p>
    <w:p w14:paraId="2BF64CA4">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2.成立竞赛安全工作组，分设安全用电、用气、防火等安保人员，对赛场内所有设施设备进行安全检查，排除各种安全隐患。</w:t>
      </w:r>
    </w:p>
    <w:p w14:paraId="425EB02F">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3.对竞赛中可能出现的伤害事故，做好相应的应急准备，备好急救药品及车辆，确保及时实施救助。</w:t>
      </w:r>
    </w:p>
    <w:p w14:paraId="072652E5">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4.制定赛场指示图，竞赛期间遇有突发或紧急情况，有关人员按赛场疏散图指标指示，有指定专人指引、带领，及时做好疏散。</w:t>
      </w:r>
    </w:p>
    <w:p w14:paraId="3D526AC3">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5.加强赛场安保，与比赛无关人员禁止进入竞赛场地。</w:t>
      </w:r>
    </w:p>
    <w:p w14:paraId="727257B2">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6.用到易燃试剂的比赛场地，加配灭火器材，并配备足够的安全员。</w:t>
      </w:r>
    </w:p>
    <w:p w14:paraId="0D67262F">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7.若因选手因素造成设备故障或损坏，无法进行比赛的，裁判长有权终止该队比赛；若因非选手个人因素造成设备故障的，由裁判长视具体情况做出裁决，参赛选手应听从裁判裁决。</w:t>
      </w:r>
    </w:p>
    <w:p w14:paraId="3CFD76E6">
      <w:pPr>
        <w:pStyle w:val="2"/>
        <w:keepNext w:val="0"/>
        <w:keepLines w:val="0"/>
        <w:pageBreakBefore w:val="0"/>
        <w:widowControl w:val="0"/>
        <w:kinsoku w:val="0"/>
        <w:wordWrap/>
        <w:overflowPunct/>
        <w:topLinePunct w:val="0"/>
        <w:autoSpaceDE w:val="0"/>
        <w:autoSpaceDN w:val="0"/>
        <w:bidi w:val="0"/>
        <w:adjustRightInd w:val="0"/>
        <w:snapToGrid w:val="0"/>
        <w:spacing w:line="560" w:lineRule="exact"/>
        <w:ind w:left="0" w:firstLine="604" w:firstLineChars="200"/>
        <w:textAlignment w:val="baseline"/>
        <w:outlineLvl w:val="1"/>
        <w:rPr>
          <w:rFonts w:hint="eastAsia"/>
          <w:b w:val="0"/>
          <w:bCs w:val="0"/>
          <w:spacing w:val="-9"/>
          <w:sz w:val="32"/>
          <w:szCs w:val="32"/>
          <w:lang w:val="en-US" w:eastAsia="zh-CN"/>
        </w:rPr>
      </w:pPr>
      <w:bookmarkStart w:id="10" w:name="_Toc23281"/>
      <w:r>
        <w:rPr>
          <w:rFonts w:hint="eastAsia"/>
          <w:b w:val="0"/>
          <w:bCs w:val="0"/>
          <w:spacing w:val="-9"/>
          <w:sz w:val="32"/>
          <w:szCs w:val="32"/>
          <w:lang w:val="en-US" w:eastAsia="zh-CN"/>
        </w:rPr>
        <w:t>八、竞赛须知</w:t>
      </w:r>
      <w:bookmarkEnd w:id="10"/>
    </w:p>
    <w:p w14:paraId="730C26A0">
      <w:pPr>
        <w:keepNext w:val="0"/>
        <w:keepLines w:val="0"/>
        <w:pageBreakBefore w:val="0"/>
        <w:widowControl w:val="0"/>
        <w:kinsoku w:val="0"/>
        <w:wordWrap/>
        <w:overflowPunct/>
        <w:topLinePunct w:val="0"/>
        <w:autoSpaceDE w:val="0"/>
        <w:autoSpaceDN w:val="0"/>
        <w:bidi w:val="0"/>
        <w:adjustRightInd w:val="0"/>
        <w:snapToGrid w:val="0"/>
        <w:spacing w:line="560" w:lineRule="exact"/>
        <w:ind w:left="0" w:firstLine="712" w:firstLineChars="200"/>
        <w:textAlignment w:val="baseline"/>
        <w:outlineLvl w:val="3"/>
        <w:rPr>
          <w:rFonts w:hint="default" w:ascii="楷体" w:hAnsi="楷体" w:eastAsia="楷体" w:cs="楷体"/>
          <w:b w:val="0"/>
          <w:bCs w:val="0"/>
          <w:spacing w:val="18"/>
          <w:sz w:val="32"/>
          <w:szCs w:val="32"/>
          <w:lang w:val="en-US" w:eastAsia="zh-CN"/>
        </w:rPr>
      </w:pPr>
      <w:r>
        <w:rPr>
          <w:rFonts w:hint="default" w:ascii="楷体" w:hAnsi="楷体" w:eastAsia="楷体" w:cs="楷体"/>
          <w:b w:val="0"/>
          <w:bCs w:val="0"/>
          <w:spacing w:val="18"/>
          <w:sz w:val="32"/>
          <w:szCs w:val="32"/>
          <w:lang w:val="en-US" w:eastAsia="zh-CN"/>
        </w:rPr>
        <w:t>（一）参赛队须知</w:t>
      </w:r>
    </w:p>
    <w:p w14:paraId="67ADE6DA">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1.参赛队对赛项执委会发布的所有文件要仔细阅读，确切了解大赛时间安排、评判细节等，以保证顺利参加大赛。</w:t>
      </w:r>
    </w:p>
    <w:p w14:paraId="17F49F8D">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2.参赛队选手必须统一购买在竞赛期间的意外伤害保险。</w:t>
      </w:r>
    </w:p>
    <w:p w14:paraId="1719A7E4">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3.参赛队领队负责本参赛队的参赛组织和与大赛组委会的联络。</w:t>
      </w:r>
    </w:p>
    <w:p w14:paraId="209C3F3D">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4.比赛前一天，各参赛队按时参加领队会；每场比赛前10分钟，参赛选手在检录处抽取比赛赛位号。</w:t>
      </w:r>
    </w:p>
    <w:p w14:paraId="54966336">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5.参赛队按照大赛赛程安排和具体时间前往指定地点，各参赛选手凭大赛组委会颁发的参赛证和有效身份证件参加比赛及相关活动。</w:t>
      </w:r>
    </w:p>
    <w:p w14:paraId="673D376C">
      <w:pPr>
        <w:keepNext w:val="0"/>
        <w:keepLines w:val="0"/>
        <w:pageBreakBefore w:val="0"/>
        <w:widowControl w:val="0"/>
        <w:kinsoku w:val="0"/>
        <w:wordWrap/>
        <w:overflowPunct/>
        <w:topLinePunct w:val="0"/>
        <w:autoSpaceDE w:val="0"/>
        <w:autoSpaceDN w:val="0"/>
        <w:bidi w:val="0"/>
        <w:adjustRightInd w:val="0"/>
        <w:snapToGrid w:val="0"/>
        <w:spacing w:line="560" w:lineRule="exact"/>
        <w:ind w:left="0" w:firstLine="712" w:firstLineChars="200"/>
        <w:textAlignment w:val="baseline"/>
        <w:outlineLvl w:val="3"/>
        <w:rPr>
          <w:rFonts w:hint="default" w:ascii="楷体" w:hAnsi="楷体" w:eastAsia="楷体" w:cs="楷体"/>
          <w:b w:val="0"/>
          <w:bCs w:val="0"/>
          <w:spacing w:val="18"/>
          <w:sz w:val="32"/>
          <w:szCs w:val="32"/>
          <w:lang w:val="en-US" w:eastAsia="zh-CN"/>
        </w:rPr>
      </w:pPr>
      <w:r>
        <w:rPr>
          <w:rFonts w:hint="default" w:ascii="楷体" w:hAnsi="楷体" w:eastAsia="楷体" w:cs="楷体"/>
          <w:b w:val="0"/>
          <w:bCs w:val="0"/>
          <w:spacing w:val="18"/>
          <w:sz w:val="32"/>
          <w:szCs w:val="32"/>
          <w:lang w:val="en-US" w:eastAsia="zh-CN"/>
        </w:rPr>
        <w:t>（二）指导教师须知</w:t>
      </w:r>
    </w:p>
    <w:p w14:paraId="2A268CC8">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1.每个参赛队限2名指导教师，指导教师经报名并通过资格审查后确定，选手和指导教师的对应关系一经确定不得随意变更。</w:t>
      </w:r>
    </w:p>
    <w:p w14:paraId="520A2D5A">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2.做好本单位比赛选手的业务辅导、心理疏导和思想引导工作，对参赛选手及比赛过程报以平和、包容的心态；共同维护竞赛秩序。</w:t>
      </w:r>
    </w:p>
    <w:p w14:paraId="2AF712AC">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3.自觉遵守竞赛规则，尊重和支持裁判工作，不随意进入比赛现场及其他禁止入内的区域，发现违规，取消该队参赛资格。</w:t>
      </w:r>
    </w:p>
    <w:p w14:paraId="5FD55931">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4.当本单位参赛选手在比赛进程中出现异常或疑问，应及时了解情况，客观作出判断，并做好选手的安抚工作，经内部协商，认为有必要时可在规定时限内向赛项监督仲裁工作组反映情况或提出书面仲裁申请。</w:t>
      </w:r>
    </w:p>
    <w:p w14:paraId="1CFFAB7F">
      <w:pPr>
        <w:keepNext w:val="0"/>
        <w:keepLines w:val="0"/>
        <w:pageBreakBefore w:val="0"/>
        <w:widowControl w:val="0"/>
        <w:kinsoku w:val="0"/>
        <w:wordWrap/>
        <w:overflowPunct/>
        <w:topLinePunct w:val="0"/>
        <w:autoSpaceDE w:val="0"/>
        <w:autoSpaceDN w:val="0"/>
        <w:bidi w:val="0"/>
        <w:adjustRightInd w:val="0"/>
        <w:snapToGrid w:val="0"/>
        <w:spacing w:line="560" w:lineRule="exact"/>
        <w:ind w:left="0" w:firstLine="712" w:firstLineChars="200"/>
        <w:textAlignment w:val="baseline"/>
        <w:outlineLvl w:val="3"/>
        <w:rPr>
          <w:rFonts w:hint="default" w:ascii="楷体" w:hAnsi="楷体" w:eastAsia="楷体" w:cs="楷体"/>
          <w:b/>
          <w:bCs/>
          <w:spacing w:val="18"/>
          <w:sz w:val="32"/>
          <w:szCs w:val="32"/>
          <w:lang w:val="en-US" w:eastAsia="zh-CN"/>
        </w:rPr>
      </w:pPr>
      <w:r>
        <w:rPr>
          <w:rFonts w:hint="default" w:ascii="楷体" w:hAnsi="楷体" w:eastAsia="楷体" w:cs="楷体"/>
          <w:b w:val="0"/>
          <w:bCs w:val="0"/>
          <w:spacing w:val="18"/>
          <w:sz w:val="32"/>
          <w:szCs w:val="32"/>
          <w:lang w:val="en-US" w:eastAsia="zh-CN"/>
        </w:rPr>
        <w:t>（三）参赛选手须知</w:t>
      </w:r>
    </w:p>
    <w:p w14:paraId="11C35DFA">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1.参赛选手严格遵守赛场规章、操作规程，保证人身及设备安全，接受裁判员的监督和警示，文明竞赛。</w:t>
      </w:r>
    </w:p>
    <w:p w14:paraId="38D76E84">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2.各参赛队应在竞赛开始前一天规定的时间段进入赛场熟悉环境。</w:t>
      </w:r>
    </w:p>
    <w:p w14:paraId="28638277">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3.限于竞赛场地设备等条件的制约，现场操作项目的竞赛需要分批进行，选手参加考试的批次和竞赛工位（赛位号）将通过抽签决定。参赛选手应持身份证、学生证，按要求到各考核项目指定地点接受检录、抽签，决定竞赛座位等。</w:t>
      </w:r>
    </w:p>
    <w:p w14:paraId="4F3C2266">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4.参赛选手应按要求佩戴相关证件，并根据竞赛项目要求穿统一的实验服。</w:t>
      </w:r>
    </w:p>
    <w:p w14:paraId="20AC8295">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5.参赛选手进入赛场，不允许携带任何书籍和其他纸质资料（相关技术资料由赛项执委会统一提供），不允许携带通讯工具和存储设备。现场操作考核项目的操作规程、数据记录纸、签字笔等将由组委会统一提供，现场提供的物品各参赛队可以根据竞赛需要自行选择使用。</w:t>
      </w:r>
    </w:p>
    <w:p w14:paraId="024CAB8A">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6.竞赛时，在收到开赛信号前不得启动操作，各参赛选手需在抽签确定的工位上完成相应竞赛项目，严禁作弊行为。比赛期间参赛选手不得离开比赛场地，如有特殊情况，需经裁判人员同意后方可离开，但离开期间的时间一律计算在比赛时间内。</w:t>
      </w:r>
    </w:p>
    <w:p w14:paraId="61842808">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7.竞赛期间，竞赛选手应服从裁判评判，若对裁判评分产生异议，不得与裁判争执、顶撞，但可于规定时限内由领队向竞赛监督仲裁委员会提出书面仲裁申请；由竞赛监督促裁委员会调查核实并处理。</w:t>
      </w:r>
    </w:p>
    <w:p w14:paraId="704A9BFE">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8.竞赛期间，参赛选手必须严格遵守赛场纪律，不得在赛场内大声喧哗，不得作弊或弄虚作假；同时，必须严格遵守操作规程，确保设备和人身安全，并接受裁判员的监督和警示。若因选手因素造成设备故障或损坏，无法进行比赛的，裁判长有权终止该队比赛；若因非选手个人因素造成设备故障的，由裁判长视具体情况做出裁决。</w:t>
      </w:r>
    </w:p>
    <w:p w14:paraId="4469667A">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9.在竞赛规定时间结束时，各参赛队应立即停止答题或操作，不得以任何理由拖延竞赛时间。</w:t>
      </w:r>
      <w:r>
        <w:rPr>
          <w:rFonts w:hint="eastAsia" w:ascii="仿宋" w:hAnsi="仿宋" w:eastAsia="仿宋" w:cs="仿宋"/>
          <w:sz w:val="32"/>
          <w:szCs w:val="32"/>
          <w:lang w:val="en-US" w:eastAsia="zh-CN"/>
        </w:rPr>
        <w:t>参赛队员</w:t>
      </w:r>
      <w:r>
        <w:rPr>
          <w:rFonts w:hint="default" w:ascii="仿宋" w:hAnsi="仿宋" w:eastAsia="仿宋" w:cs="仿宋"/>
          <w:sz w:val="32"/>
          <w:szCs w:val="32"/>
          <w:lang w:val="en-US" w:eastAsia="zh-CN"/>
        </w:rPr>
        <w:t>提前结束比赛，应向现场裁判员举手示意并记录比赛终止时间，比赛终止后，不得再进行任何与比赛有关的操作。</w:t>
      </w:r>
    </w:p>
    <w:p w14:paraId="3D668A2D">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10.竞赛操作结束时，各参赛队要按照大赛要求和赛题要求提交竞赛材料，按照现场考试要求的名字进行命名，如不符合命名规则、体现单位信息与编号信息的，该队竞赛成绩将被取消。</w:t>
      </w:r>
    </w:p>
    <w:p w14:paraId="7109B573">
      <w:pPr>
        <w:keepNext w:val="0"/>
        <w:keepLines w:val="0"/>
        <w:pageBreakBefore w:val="0"/>
        <w:widowControl w:val="0"/>
        <w:kinsoku w:val="0"/>
        <w:wordWrap/>
        <w:overflowPunct/>
        <w:topLinePunct w:val="0"/>
        <w:autoSpaceDE w:val="0"/>
        <w:autoSpaceDN w:val="0"/>
        <w:bidi w:val="0"/>
        <w:adjustRightInd w:val="0"/>
        <w:snapToGrid w:val="0"/>
        <w:spacing w:line="560" w:lineRule="exact"/>
        <w:ind w:left="0" w:firstLine="712" w:firstLineChars="200"/>
        <w:textAlignment w:val="baseline"/>
        <w:outlineLvl w:val="3"/>
        <w:rPr>
          <w:rFonts w:hint="default" w:ascii="楷体" w:hAnsi="楷体" w:eastAsia="楷体" w:cs="楷体"/>
          <w:b w:val="0"/>
          <w:bCs w:val="0"/>
          <w:spacing w:val="18"/>
          <w:sz w:val="32"/>
          <w:szCs w:val="32"/>
          <w:lang w:val="en-US" w:eastAsia="zh-CN"/>
        </w:rPr>
      </w:pPr>
      <w:r>
        <w:rPr>
          <w:rFonts w:hint="default" w:ascii="楷体" w:hAnsi="楷体" w:eastAsia="楷体" w:cs="楷体"/>
          <w:b w:val="0"/>
          <w:bCs w:val="0"/>
          <w:spacing w:val="18"/>
          <w:sz w:val="32"/>
          <w:szCs w:val="32"/>
          <w:lang w:val="en-US" w:eastAsia="zh-CN"/>
        </w:rPr>
        <w:t>（四）工作人员须知</w:t>
      </w:r>
    </w:p>
    <w:p w14:paraId="621FB1E9">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1.树立服务观念，一切为选手着想，以高度负责的精神、严肃认真的态度和严谨细致的作风，积极完成本职任务。</w:t>
      </w:r>
    </w:p>
    <w:p w14:paraId="79EB06AC">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2.按规定统一着装，注意文明礼貌，保持良好形象，熟悉大赛指南。</w:t>
      </w:r>
    </w:p>
    <w:p w14:paraId="6AD412DB">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3.于赛前45分钟到达赛场或根据岗位要求提前上岗，严守工作岗位，不迟到，不早退，不无故离岗，特殊情况需向赛项执委会请假。</w:t>
      </w:r>
    </w:p>
    <w:p w14:paraId="0445A500">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4.熟悉竞赛规程，严格按照工作程序和有关规定办事，遇突发事件，按照安全工作预案，组织指挥人员疏散，确保人员安全。</w:t>
      </w:r>
    </w:p>
    <w:p w14:paraId="4633AE03">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5.保持通信畅通，服从统一领导，严格遵守竞赛纪律，加强协作配合，提高工作效率。</w:t>
      </w:r>
    </w:p>
    <w:p w14:paraId="15CD2080">
      <w:pPr>
        <w:keepNext w:val="0"/>
        <w:keepLines w:val="0"/>
        <w:pageBreakBefore w:val="0"/>
        <w:widowControl w:val="0"/>
        <w:kinsoku w:val="0"/>
        <w:wordWrap/>
        <w:overflowPunct/>
        <w:topLinePunct w:val="0"/>
        <w:autoSpaceDE w:val="0"/>
        <w:autoSpaceDN w:val="0"/>
        <w:bidi w:val="0"/>
        <w:adjustRightInd w:val="0"/>
        <w:snapToGrid w:val="0"/>
        <w:spacing w:line="560" w:lineRule="exact"/>
        <w:ind w:left="0" w:firstLine="712" w:firstLineChars="200"/>
        <w:textAlignment w:val="baseline"/>
        <w:outlineLvl w:val="3"/>
        <w:rPr>
          <w:rFonts w:hint="default" w:ascii="楷体" w:hAnsi="楷体" w:eastAsia="楷体" w:cs="楷体"/>
          <w:b w:val="0"/>
          <w:bCs w:val="0"/>
          <w:spacing w:val="18"/>
          <w:sz w:val="32"/>
          <w:szCs w:val="32"/>
          <w:lang w:val="en-US" w:eastAsia="zh-CN"/>
        </w:rPr>
      </w:pPr>
      <w:r>
        <w:rPr>
          <w:rFonts w:hint="default" w:ascii="楷体" w:hAnsi="楷体" w:eastAsia="楷体" w:cs="楷体"/>
          <w:b w:val="0"/>
          <w:bCs w:val="0"/>
          <w:spacing w:val="18"/>
          <w:sz w:val="32"/>
          <w:szCs w:val="32"/>
          <w:lang w:val="en-US" w:eastAsia="zh-CN"/>
        </w:rPr>
        <w:t>（五）裁判员须知</w:t>
      </w:r>
    </w:p>
    <w:p w14:paraId="2FBE6DBC">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1.实行回避制度，裁判员不得与参赛选手及相关人员接触联系。</w:t>
      </w:r>
    </w:p>
    <w:p w14:paraId="57F632FB">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2.裁判员仪表整洁统一着装，并</w:t>
      </w:r>
      <w:r>
        <w:rPr>
          <w:rFonts w:hint="eastAsia" w:ascii="仿宋" w:hAnsi="仿宋" w:eastAsia="仿宋" w:cs="仿宋"/>
          <w:sz w:val="32"/>
          <w:szCs w:val="32"/>
          <w:lang w:val="en-US" w:eastAsia="zh-CN"/>
        </w:rPr>
        <w:t>佩戴</w:t>
      </w:r>
      <w:r>
        <w:rPr>
          <w:rFonts w:hint="default" w:ascii="仿宋" w:hAnsi="仿宋" w:eastAsia="仿宋" w:cs="仿宋"/>
          <w:sz w:val="32"/>
          <w:szCs w:val="32"/>
          <w:lang w:val="en-US" w:eastAsia="zh-CN"/>
        </w:rPr>
        <w:t>裁判员的</w:t>
      </w:r>
      <w:r>
        <w:rPr>
          <w:rFonts w:hint="eastAsia" w:ascii="仿宋" w:hAnsi="仿宋" w:eastAsia="仿宋" w:cs="仿宋"/>
          <w:sz w:val="32"/>
          <w:szCs w:val="32"/>
          <w:lang w:val="en-US" w:eastAsia="zh-CN"/>
        </w:rPr>
        <w:t>证件</w:t>
      </w:r>
      <w:r>
        <w:rPr>
          <w:rFonts w:hint="default" w:ascii="仿宋" w:hAnsi="仿宋" w:eastAsia="仿宋" w:cs="仿宋"/>
          <w:sz w:val="32"/>
          <w:szCs w:val="32"/>
          <w:lang w:val="en-US" w:eastAsia="zh-CN"/>
        </w:rPr>
        <w:t>；语言、举止文明礼貌，主动接受监督仲裁人员和参赛人员的监督。</w:t>
      </w:r>
    </w:p>
    <w:p w14:paraId="54CABBF3">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3.按制度和程序领取试卷、文件和物品。</w:t>
      </w:r>
    </w:p>
    <w:p w14:paraId="1BC0904B">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4.裁判员和选手共同进行赛前检查，清点比赛使用仪器设备，确认设备完好。</w:t>
      </w:r>
    </w:p>
    <w:p w14:paraId="2F3F3185">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5.裁判员在场上应该充分仔细观察，尽到裁判员的职责，确保现场安全、有序；应特别注意涉及安全操作的项目，在选手有违反安全操作规程时应及时提醒选手，并做记录，确保现场操作安全。</w:t>
      </w:r>
    </w:p>
    <w:p w14:paraId="574519CB">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6.裁判员在工作中严肃赛纪，遵守公平、公正的原则；特别注意在参赛选手有作弊行为时，立即没收相关物品，取消该队的比赛资格。</w:t>
      </w:r>
    </w:p>
    <w:p w14:paraId="4B2725C6">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7.裁判员认真填写比赛过程记录表，比赛结束后，裁判员和参赛选手一同在比赛过程记录表上签字确认。</w:t>
      </w:r>
    </w:p>
    <w:p w14:paraId="7514EFA7">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8.裁判员未经同意不得擅自发布关于比赛的言论，不得接受记者的采访，评定分数不得向选手公开。</w:t>
      </w:r>
    </w:p>
    <w:p w14:paraId="28E58298">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9.裁判员执裁期间在能看清现场状况与选手行为的情况下，应尽量远离选手，不得影响选手的工作，一般情况下，应与选手保持1米以上的距离。</w:t>
      </w:r>
    </w:p>
    <w:p w14:paraId="6D06B6AF">
      <w:pPr>
        <w:pStyle w:val="2"/>
        <w:keepNext w:val="0"/>
        <w:keepLines w:val="0"/>
        <w:pageBreakBefore w:val="0"/>
        <w:widowControl w:val="0"/>
        <w:kinsoku w:val="0"/>
        <w:wordWrap/>
        <w:overflowPunct/>
        <w:topLinePunct w:val="0"/>
        <w:autoSpaceDE w:val="0"/>
        <w:autoSpaceDN w:val="0"/>
        <w:bidi w:val="0"/>
        <w:adjustRightInd w:val="0"/>
        <w:snapToGrid w:val="0"/>
        <w:spacing w:line="560" w:lineRule="exact"/>
        <w:ind w:left="0" w:firstLine="604" w:firstLineChars="200"/>
        <w:textAlignment w:val="baseline"/>
        <w:outlineLvl w:val="1"/>
        <w:rPr>
          <w:rFonts w:hint="eastAsia"/>
          <w:b/>
          <w:bCs/>
          <w:spacing w:val="-9"/>
          <w:sz w:val="32"/>
          <w:szCs w:val="32"/>
          <w:lang w:val="en-US" w:eastAsia="zh-CN"/>
        </w:rPr>
      </w:pPr>
      <w:bookmarkStart w:id="11" w:name="_Toc14057"/>
      <w:r>
        <w:rPr>
          <w:rFonts w:hint="eastAsia"/>
          <w:b w:val="0"/>
          <w:bCs w:val="0"/>
          <w:spacing w:val="-9"/>
          <w:sz w:val="32"/>
          <w:szCs w:val="32"/>
          <w:lang w:val="en-US" w:eastAsia="zh-CN"/>
        </w:rPr>
        <w:t>九、申诉与仲裁</w:t>
      </w:r>
      <w:bookmarkEnd w:id="11"/>
    </w:p>
    <w:p w14:paraId="38F4FDA6">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1.本赛项在比赛过程中若出现有失公正或有关人员违规等现象，代表队领队可在该模块比赛结束后，1小时之内向监督仲裁组提出书面申诉。</w:t>
      </w:r>
    </w:p>
    <w:p w14:paraId="51CBB74D">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2.书面申诉应对申诉事件的现象、发生时间、涉及人员、申诉依据等进行充分、实事求是</w:t>
      </w:r>
      <w:r>
        <w:rPr>
          <w:rFonts w:hint="eastAsia" w:ascii="仿宋" w:hAnsi="仿宋" w:eastAsia="仿宋" w:cs="仿宋"/>
          <w:sz w:val="32"/>
          <w:szCs w:val="32"/>
          <w:lang w:val="en-US" w:eastAsia="zh-CN"/>
        </w:rPr>
        <w:t>地</w:t>
      </w:r>
      <w:r>
        <w:rPr>
          <w:rFonts w:hint="default" w:ascii="仿宋" w:hAnsi="仿宋" w:eastAsia="仿宋" w:cs="仿宋"/>
          <w:sz w:val="32"/>
          <w:szCs w:val="32"/>
          <w:lang w:val="en-US" w:eastAsia="zh-CN"/>
        </w:rPr>
        <w:t>叙述，并由领队亲笔签名。非书面申诉不予受理。</w:t>
      </w:r>
    </w:p>
    <w:p w14:paraId="05444C73">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3.赛项监督仲裁组在接到申诉后的1小时内组织复议，并及时反馈复议结果。</w:t>
      </w:r>
    </w:p>
    <w:p w14:paraId="42443DA1">
      <w:pPr>
        <w:keepNext w:val="0"/>
        <w:keepLines w:val="0"/>
        <w:pageBreakBefore w:val="0"/>
        <w:widowControl w:val="0"/>
        <w:kinsoku w:val="0"/>
        <w:wordWrap/>
        <w:overflowPunct/>
        <w:topLinePunct w:val="0"/>
        <w:autoSpaceDE w:val="0"/>
        <w:autoSpaceDN w:val="0"/>
        <w:bidi w:val="0"/>
        <w:adjustRightInd/>
        <w:snapToGrid w:val="0"/>
        <w:spacing w:line="560" w:lineRule="exact"/>
        <w:ind w:left="0" w:right="0" w:firstLine="640" w:firstLineChars="200"/>
        <w:jc w:val="both"/>
        <w:textAlignment w:val="baseline"/>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4.申诉方对复议结果仍有异议，可由领队向大赛监督仲裁委员会提出申诉。监督仲裁委员会的仲裁结果为最终结果。</w:t>
      </w:r>
    </w:p>
    <w:sectPr>
      <w:footerReference r:id="rId5" w:type="default"/>
      <w:pgSz w:w="11910" w:h="16840"/>
      <w:pgMar w:top="1355" w:right="1542" w:bottom="1355" w:left="1531" w:header="0" w:footer="1219" w:gutter="0"/>
      <w:paperSrc/>
      <w:pgNumType w:fmt="decimal" w:start="1"/>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D4A364">
    <w:pPr>
      <w:spacing w:line="174" w:lineRule="auto"/>
      <w:ind w:left="4103"/>
      <w:rPr>
        <w:rFonts w:ascii="Times New Roman" w:hAnsi="Times New Roman" w:eastAsia="Times New Roman" w:cs="Times New Roman"/>
        <w:sz w:val="15"/>
        <w:szCs w:val="15"/>
      </w:rPr>
    </w:pPr>
    <w:r>
      <w:rPr>
        <w:sz w:val="15"/>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0E8D78">
                          <w:pPr>
                            <w:pStyle w:val="3"/>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340E8D78">
                    <w:pPr>
                      <w:pStyle w:val="3"/>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compatSetting w:name="compatibilityMode" w:uri="http://schemas.microsoft.com/office/word" w:val="14"/>
  </w:compat>
  <w:rsids>
    <w:rsidRoot w:val="00000000"/>
    <w:rsid w:val="01AC3A26"/>
    <w:rsid w:val="06A3005B"/>
    <w:rsid w:val="0B552CAF"/>
    <w:rsid w:val="1BD73B3C"/>
    <w:rsid w:val="1CA1494D"/>
    <w:rsid w:val="28DD3E31"/>
    <w:rsid w:val="343901C4"/>
    <w:rsid w:val="369A72A7"/>
    <w:rsid w:val="3C0420FE"/>
    <w:rsid w:val="43B20A5C"/>
    <w:rsid w:val="496264BD"/>
    <w:rsid w:val="4C9128A0"/>
    <w:rsid w:val="5B2B4256"/>
    <w:rsid w:val="6E1838F7"/>
    <w:rsid w:val="6F1C6503"/>
    <w:rsid w:val="72B147F5"/>
    <w:rsid w:val="7D2C7C8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黑体" w:hAnsi="黑体" w:eastAsia="黑体" w:cs="黑体"/>
      <w:sz w:val="31"/>
      <w:szCs w:val="3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oc 1"/>
    <w:basedOn w:val="1"/>
    <w:next w:val="1"/>
    <w:qFormat/>
    <w:uiPriority w:val="0"/>
  </w:style>
  <w:style w:type="paragraph" w:styleId="6">
    <w:name w:val="toc 2"/>
    <w:basedOn w:val="1"/>
    <w:next w:val="1"/>
    <w:qFormat/>
    <w:uiPriority w:val="0"/>
    <w:pPr>
      <w:ind w:left="420" w:leftChars="200"/>
    </w:pPr>
  </w:style>
  <w:style w:type="paragraph" w:styleId="7">
    <w:name w:val="Normal (Web)"/>
    <w:basedOn w:val="1"/>
    <w:qFormat/>
    <w:uiPriority w:val="0"/>
    <w:rPr>
      <w:sz w:val="24"/>
    </w:rPr>
  </w:style>
  <w:style w:type="table" w:customStyle="1" w:styleId="10">
    <w:name w:val="Table Normal"/>
    <w:semiHidden/>
    <w:unhideWhenUsed/>
    <w:qFormat/>
    <w:uiPriority w:val="0"/>
    <w:tblPr>
      <w:tblCellMar>
        <w:top w:w="0" w:type="dxa"/>
        <w:left w:w="0" w:type="dxa"/>
        <w:bottom w:w="0" w:type="dxa"/>
        <w:right w:w="0" w:type="dxa"/>
      </w:tblCellMar>
    </w:tblPr>
  </w:style>
  <w:style w:type="paragraph" w:customStyle="1" w:styleId="11">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12</Pages>
  <Words>5676</Words>
  <Characters>5781</Characters>
  <TotalTime>12</TotalTime>
  <ScaleCrop>false</ScaleCrop>
  <LinksUpToDate>false</LinksUpToDate>
  <CharactersWithSpaces>5781</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2025-06-28T17:27:00Z</dcterms:created>
  <dc:creator>qidan</dc:creator>
  <cp:lastModifiedBy>董董</cp:lastModifiedBy>
  <dcterms:modified xsi:type="dcterms:W3CDTF">2025-06-29T09:09:55Z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2025-06-28T17:27:39Z</vt:filetime>
  </property>
  <property fmtid="{D5CDD505-2E9C-101B-9397-08002B2CF9AE}" pid="4" name="UsrData">
    <vt:lpwstr>685fb5834feef9001f6ae2a9wl</vt:lpwstr>
  </property>
  <property fmtid="{D5CDD505-2E9C-101B-9397-08002B2CF9AE}" pid="5" name="KSOTemplateDocerSaveRecord">
    <vt:lpwstr>eyJoZGlkIjoiNmI2MjMzNzlhZWMxMTk3Y2VhZTVmNTlhZjYwMDU0NWEiLCJ1c2VySWQiOiI5Mjc4MzY4ODYifQ==</vt:lpwstr>
  </property>
  <property fmtid="{D5CDD505-2E9C-101B-9397-08002B2CF9AE}" pid="6" name="KSOProductBuildVer">
    <vt:lpwstr>2052-12.1.0.21541</vt:lpwstr>
  </property>
  <property fmtid="{D5CDD505-2E9C-101B-9397-08002B2CF9AE}" pid="7" name="ICV">
    <vt:lpwstr>CFC5A4B5B75A4E398D6F9C55D04AC68C_13</vt:lpwstr>
  </property>
</Properties>
</file>