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A8EB9">
      <w:pPr>
        <w:pStyle w:val="3"/>
        <w:tabs>
          <w:tab w:val="left" w:pos="1304"/>
        </w:tabs>
        <w:spacing w:line="560" w:lineRule="exact"/>
        <w:jc w:val="both"/>
        <w:rPr>
          <w:rFonts w:hint="eastAsia" w:ascii="黑体" w:hAnsi="黑体" w:eastAsia="黑体" w:cs="黑体"/>
          <w:sz w:val="32"/>
          <w:szCs w:val="32"/>
          <w:lang w:val="en-US" w:bidi="ar"/>
        </w:rPr>
      </w:pPr>
      <w:r>
        <w:rPr>
          <w:rFonts w:hint="eastAsia" w:ascii="黑体" w:hAnsi="黑体" w:eastAsia="黑体" w:cs="黑体"/>
          <w:sz w:val="32"/>
          <w:szCs w:val="32"/>
          <w:lang w:val="en-US" w:bidi="ar"/>
        </w:rPr>
        <w:t>附件2</w:t>
      </w:r>
    </w:p>
    <w:p w14:paraId="7776EC18">
      <w:pPr>
        <w:rPr>
          <w:rFonts w:ascii="宋体" w:hAnsi="宋体" w:cs="宋体"/>
          <w:color w:val="auto"/>
          <w:sz w:val="24"/>
        </w:rPr>
      </w:pPr>
    </w:p>
    <w:p w14:paraId="74BF834E">
      <w:pPr>
        <w:spacing w:line="240" w:lineRule="auto"/>
        <w:rPr>
          <w:rFonts w:ascii="宋体" w:hAnsi="宋体" w:eastAsia="宋体" w:cs="宋体"/>
          <w:color w:val="auto"/>
          <w:sz w:val="24"/>
        </w:rPr>
      </w:pPr>
    </w:p>
    <w:p w14:paraId="2ED6AD7E">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202</w:t>
      </w:r>
      <w:r>
        <w:rPr>
          <w:rFonts w:hint="eastAsia" w:ascii="方正小标宋_GBK" w:hAnsi="黑体" w:eastAsia="方正小标宋_GBK" w:cs="黑体"/>
          <w:bCs/>
          <w:color w:val="auto"/>
          <w:sz w:val="48"/>
          <w:szCs w:val="48"/>
          <w:lang w:val="en-US" w:eastAsia="zh-CN"/>
        </w:rPr>
        <w:t>6</w:t>
      </w:r>
      <w:r>
        <w:rPr>
          <w:rFonts w:hint="eastAsia" w:ascii="方正小标宋_GBK" w:hAnsi="黑体" w:eastAsia="方正小标宋_GBK" w:cs="黑体"/>
          <w:bCs/>
          <w:color w:val="auto"/>
          <w:sz w:val="48"/>
          <w:szCs w:val="48"/>
        </w:rPr>
        <w:t>年</w:t>
      </w:r>
    </w:p>
    <w:p w14:paraId="44BE6C38">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河北省职业院校技能大赛</w:t>
      </w:r>
    </w:p>
    <w:p w14:paraId="008253B2">
      <w:pPr>
        <w:spacing w:after="0" w:line="680" w:lineRule="exact"/>
        <w:jc w:val="center"/>
        <w:rPr>
          <w:rFonts w:hint="eastAsia"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赛项承办申报表</w:t>
      </w:r>
    </w:p>
    <w:p w14:paraId="0BF7011C">
      <w:pPr>
        <w:spacing w:before="62" w:after="62" w:line="500" w:lineRule="exact"/>
        <w:jc w:val="center"/>
        <w:rPr>
          <w:rFonts w:eastAsia="仿宋_GB2312"/>
          <w:color w:val="auto"/>
          <w:sz w:val="28"/>
          <w:szCs w:val="28"/>
        </w:rPr>
      </w:pPr>
    </w:p>
    <w:p w14:paraId="0E560CA8">
      <w:pPr>
        <w:spacing w:before="62" w:after="62" w:line="500" w:lineRule="exact"/>
        <w:jc w:val="center"/>
        <w:rPr>
          <w:rFonts w:hint="eastAsia" w:eastAsia="仿宋_GB2312"/>
          <w:color w:val="auto"/>
          <w:sz w:val="28"/>
          <w:szCs w:val="28"/>
        </w:rPr>
      </w:pPr>
    </w:p>
    <w:p w14:paraId="2BCD97F1">
      <w:pPr>
        <w:pStyle w:val="4"/>
        <w:rPr>
          <w:rFonts w:hint="eastAsia" w:eastAsia="宋体"/>
        </w:rPr>
      </w:pPr>
    </w:p>
    <w:p w14:paraId="33C608A0">
      <w:pPr>
        <w:pStyle w:val="4"/>
        <w:rPr>
          <w:rFonts w:hint="eastAsia" w:eastAsia="宋体"/>
        </w:rPr>
      </w:pPr>
    </w:p>
    <w:p w14:paraId="4B5F3A50">
      <w:pPr>
        <w:pStyle w:val="4"/>
        <w:rPr>
          <w:rFonts w:hint="eastAsia" w:eastAsia="宋体"/>
        </w:rPr>
      </w:pPr>
    </w:p>
    <w:p w14:paraId="11AB06E5">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赛项名称：</w:t>
      </w:r>
      <w:r>
        <w:rPr>
          <w:rFonts w:hint="eastAsia" w:eastAsia="仿宋_GB2312"/>
          <w:b/>
          <w:color w:val="auto"/>
          <w:sz w:val="30"/>
          <w:szCs w:val="30"/>
          <w:u w:val="single"/>
        </w:rPr>
        <w:t xml:space="preserve">   </w:t>
      </w:r>
      <w:r>
        <w:rPr>
          <w:rFonts w:hint="eastAsia" w:eastAsia="仿宋_GB2312"/>
          <w:b/>
          <w:color w:val="auto"/>
          <w:sz w:val="30"/>
          <w:szCs w:val="30"/>
          <w:u w:val="single"/>
          <w:lang w:eastAsia="zh-CN"/>
        </w:rPr>
        <w:t>消防灭火系统安装与调试</w:t>
      </w:r>
      <w:r>
        <w:rPr>
          <w:rFonts w:hint="eastAsia" w:eastAsia="仿宋_GB2312"/>
          <w:b/>
          <w:color w:val="auto"/>
          <w:sz w:val="30"/>
          <w:szCs w:val="30"/>
          <w:u w:val="single"/>
        </w:rPr>
        <w:t xml:space="preserve">       </w:t>
      </w:r>
    </w:p>
    <w:p w14:paraId="6729CDFD">
      <w:pPr>
        <w:spacing w:before="62" w:after="62" w:line="500" w:lineRule="exact"/>
        <w:ind w:firstLine="1822" w:firstLineChars="605"/>
        <w:rPr>
          <w:rFonts w:hint="eastAsia" w:eastAsia="仿宋_GB2312"/>
          <w:color w:val="auto"/>
          <w:sz w:val="30"/>
          <w:szCs w:val="30"/>
          <w:u w:val="single"/>
          <w:lang w:val="en-US" w:eastAsia="zh-CN"/>
        </w:rPr>
      </w:pPr>
      <w:r>
        <w:rPr>
          <w:rFonts w:hint="eastAsia" w:eastAsia="仿宋_GB2312"/>
          <w:b/>
          <w:color w:val="auto"/>
          <w:sz w:val="30"/>
          <w:szCs w:val="30"/>
        </w:rPr>
        <w:t>拟举办时间：</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202</w:t>
      </w:r>
      <w:r>
        <w:rPr>
          <w:rFonts w:hint="eastAsia" w:eastAsia="仿宋_GB2312"/>
          <w:b/>
          <w:color w:val="auto"/>
          <w:sz w:val="30"/>
          <w:szCs w:val="30"/>
          <w:u w:val="single"/>
          <w:lang w:val="en-US" w:eastAsia="zh-CN"/>
        </w:rPr>
        <w:t>5</w:t>
      </w:r>
      <w:r>
        <w:rPr>
          <w:rFonts w:hint="eastAsia" w:eastAsia="仿宋_GB2312"/>
          <w:b/>
          <w:color w:val="auto"/>
          <w:sz w:val="30"/>
          <w:szCs w:val="30"/>
          <w:u w:val="single"/>
        </w:rPr>
        <w:t xml:space="preserve">年12月份  </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w:t>
      </w:r>
    </w:p>
    <w:p w14:paraId="09A1CB30">
      <w:pPr>
        <w:spacing w:before="62" w:after="62" w:line="500" w:lineRule="exact"/>
        <w:ind w:firstLine="1822" w:firstLineChars="605"/>
        <w:rPr>
          <w:rFonts w:hint="eastAsia" w:eastAsia="仿宋_GB2312"/>
          <w:b/>
          <w:color w:val="auto"/>
          <w:sz w:val="30"/>
          <w:szCs w:val="30"/>
          <w:u w:val="single"/>
          <w:lang w:val="ja-JP" w:eastAsia="ja-JP"/>
        </w:rPr>
      </w:pPr>
      <w:r>
        <w:rPr>
          <w:rFonts w:hint="eastAsia" w:eastAsia="仿宋_GB2312"/>
          <w:b/>
          <w:color w:val="auto"/>
          <w:sz w:val="30"/>
          <w:szCs w:val="30"/>
        </w:rPr>
        <w:t>所属职教集团：</w:t>
      </w:r>
      <w:r>
        <w:rPr>
          <w:rFonts w:hint="eastAsia" w:eastAsia="仿宋_GB2312"/>
          <w:b/>
          <w:color w:val="auto"/>
          <w:sz w:val="30"/>
          <w:szCs w:val="30"/>
          <w:u w:val="single"/>
        </w:rPr>
        <w:t xml:space="preserve"> </w:t>
      </w:r>
      <w:r>
        <w:rPr>
          <w:rFonts w:hint="eastAsia" w:eastAsia="仿宋_GB2312"/>
          <w:b/>
          <w:color w:val="auto"/>
          <w:sz w:val="30"/>
          <w:szCs w:val="30"/>
          <w:u w:val="single"/>
          <w:lang w:val="ja-JP" w:eastAsia="ja-JP"/>
        </w:rPr>
        <w:t>河北省智能建造职业教育集团</w:t>
      </w:r>
    </w:p>
    <w:p w14:paraId="7A83CFEB">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申报单位(公章)：</w:t>
      </w:r>
      <w:r>
        <w:rPr>
          <w:rFonts w:hint="eastAsia" w:eastAsia="仿宋_GB2312"/>
          <w:b/>
          <w:color w:val="auto"/>
          <w:sz w:val="30"/>
          <w:szCs w:val="30"/>
          <w:u w:val="single"/>
        </w:rPr>
        <w:t xml:space="preserve">   河北石油职业技术大学    </w:t>
      </w:r>
    </w:p>
    <w:p w14:paraId="1D0C1C85">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填报日期：</w:t>
      </w:r>
      <w:r>
        <w:rPr>
          <w:rFonts w:hint="eastAsia" w:eastAsia="仿宋_GB2312"/>
          <w:b/>
          <w:color w:val="auto"/>
          <w:sz w:val="30"/>
          <w:szCs w:val="30"/>
          <w:u w:val="single"/>
        </w:rPr>
        <w:t xml:space="preserve">        202</w:t>
      </w:r>
      <w:r>
        <w:rPr>
          <w:rFonts w:hint="eastAsia" w:eastAsia="仿宋_GB2312"/>
          <w:b/>
          <w:color w:val="auto"/>
          <w:sz w:val="30"/>
          <w:szCs w:val="30"/>
          <w:u w:val="single"/>
          <w:lang w:val="en-US" w:eastAsia="zh-CN"/>
        </w:rPr>
        <w:t>5</w:t>
      </w:r>
      <w:r>
        <w:rPr>
          <w:rFonts w:hint="eastAsia" w:eastAsia="仿宋_GB2312"/>
          <w:b/>
          <w:color w:val="auto"/>
          <w:sz w:val="30"/>
          <w:szCs w:val="30"/>
          <w:u w:val="single"/>
        </w:rPr>
        <w:t>.11.</w:t>
      </w:r>
      <w:r>
        <w:rPr>
          <w:rFonts w:hint="eastAsia" w:eastAsia="仿宋_GB2312"/>
          <w:b/>
          <w:color w:val="auto"/>
          <w:sz w:val="30"/>
          <w:szCs w:val="30"/>
          <w:u w:val="single"/>
          <w:lang w:val="en-US" w:eastAsia="zh-CN"/>
        </w:rPr>
        <w:t>13</w:t>
      </w:r>
      <w:r>
        <w:rPr>
          <w:rFonts w:hint="eastAsia" w:eastAsia="仿宋_GB2312"/>
          <w:b/>
          <w:color w:val="auto"/>
          <w:sz w:val="30"/>
          <w:szCs w:val="30"/>
          <w:u w:val="single"/>
        </w:rPr>
        <w:t xml:space="preserve">               </w:t>
      </w:r>
    </w:p>
    <w:p w14:paraId="1A1E84C6">
      <w:pPr>
        <w:spacing w:before="62" w:after="62" w:line="500" w:lineRule="exact"/>
        <w:ind w:firstLine="1815" w:firstLineChars="605"/>
        <w:jc w:val="center"/>
        <w:rPr>
          <w:rFonts w:eastAsia="仿宋_GB2312"/>
          <w:color w:val="auto"/>
          <w:sz w:val="30"/>
          <w:szCs w:val="30"/>
        </w:rPr>
      </w:pPr>
    </w:p>
    <w:p w14:paraId="72D48020">
      <w:pPr>
        <w:spacing w:before="62" w:after="62" w:line="500" w:lineRule="exact"/>
        <w:jc w:val="center"/>
        <w:rPr>
          <w:rFonts w:eastAsia="仿宋_GB2312"/>
          <w:color w:val="auto"/>
          <w:sz w:val="28"/>
          <w:szCs w:val="28"/>
        </w:rPr>
      </w:pPr>
    </w:p>
    <w:p w14:paraId="2259D901">
      <w:pPr>
        <w:spacing w:before="62" w:after="62" w:line="500" w:lineRule="exact"/>
        <w:jc w:val="center"/>
        <w:rPr>
          <w:rFonts w:eastAsia="仿宋_GB2312"/>
          <w:color w:val="auto"/>
          <w:sz w:val="28"/>
          <w:szCs w:val="28"/>
        </w:rPr>
      </w:pPr>
    </w:p>
    <w:p w14:paraId="3CAD867E">
      <w:pPr>
        <w:spacing w:before="62" w:after="62" w:line="5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河北省</w:t>
      </w:r>
      <w:r>
        <w:rPr>
          <w:rFonts w:ascii="仿宋" w:hAnsi="仿宋" w:eastAsia="仿宋" w:cs="仿宋"/>
          <w:color w:val="auto"/>
          <w:sz w:val="32"/>
          <w:szCs w:val="32"/>
        </w:rPr>
        <w:t>职业院校技能大赛组织委员会制</w:t>
      </w:r>
    </w:p>
    <w:p w14:paraId="7E61C084">
      <w:pPr>
        <w:rPr>
          <w:color w:val="auto"/>
        </w:rPr>
      </w:pPr>
      <w:r>
        <w:rPr>
          <w:rFonts w:ascii="宋体" w:hAnsi="宋体" w:eastAsia="宋体" w:cs="宋体"/>
          <w:color w:val="auto"/>
        </w:rPr>
        <w:br w:type="page"/>
      </w:r>
      <w:r>
        <w:rPr>
          <w:rFonts w:hint="eastAsia" w:ascii="黑体" w:hAnsi="黑体" w:eastAsia="黑体"/>
          <w:color w:val="auto"/>
          <w:sz w:val="30"/>
          <w:szCs w:val="30"/>
        </w:rPr>
        <w:t>一、基本情况</w:t>
      </w:r>
    </w:p>
    <w:tbl>
      <w:tblPr>
        <w:tblStyle w:val="7"/>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1"/>
        <w:gridCol w:w="591"/>
        <w:gridCol w:w="654"/>
        <w:gridCol w:w="1487"/>
        <w:gridCol w:w="748"/>
        <w:gridCol w:w="118"/>
        <w:gridCol w:w="842"/>
        <w:gridCol w:w="619"/>
        <w:gridCol w:w="375"/>
        <w:gridCol w:w="776"/>
        <w:gridCol w:w="1462"/>
      </w:tblGrid>
      <w:tr w14:paraId="26779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9003" w:type="dxa"/>
            <w:gridSpan w:val="11"/>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1DAB20B8">
            <w:pPr>
              <w:spacing w:after="0" w:line="320" w:lineRule="exact"/>
              <w:jc w:val="center"/>
              <w:rPr>
                <w:rFonts w:ascii="宋体" w:hAnsi="宋体" w:eastAsia="宋体"/>
                <w:b/>
                <w:color w:val="auto"/>
                <w:sz w:val="28"/>
                <w:szCs w:val="28"/>
              </w:rPr>
            </w:pPr>
            <w:r>
              <w:rPr>
                <w:rFonts w:hint="eastAsia" w:ascii="宋体" w:hAnsi="宋体" w:eastAsia="宋体"/>
                <w:b/>
                <w:color w:val="auto"/>
                <w:sz w:val="28"/>
                <w:szCs w:val="28"/>
              </w:rPr>
              <w:t>赛项负责人信息</w:t>
            </w:r>
          </w:p>
        </w:tc>
      </w:tr>
      <w:tr w14:paraId="3B01E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27EB916D">
            <w:pPr>
              <w:spacing w:after="0" w:line="320" w:lineRule="exact"/>
              <w:jc w:val="center"/>
              <w:rPr>
                <w:rFonts w:ascii="宋体" w:hAnsi="宋体" w:eastAsia="宋体"/>
                <w:b/>
                <w:color w:val="auto"/>
                <w:sz w:val="24"/>
              </w:rPr>
            </w:pPr>
            <w:r>
              <w:rPr>
                <w:rFonts w:hint="eastAsia" w:ascii="宋体" w:hAnsi="宋体" w:eastAsia="宋体"/>
                <w:b/>
                <w:color w:val="auto"/>
                <w:sz w:val="24"/>
              </w:rPr>
              <w:t>姓名</w:t>
            </w:r>
          </w:p>
        </w:tc>
        <w:tc>
          <w:tcPr>
            <w:tcW w:w="124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C06EDA">
            <w:pPr>
              <w:spacing w:after="0" w:line="320" w:lineRule="exact"/>
              <w:jc w:val="center"/>
              <w:rPr>
                <w:rFonts w:ascii="宋体" w:hAnsi="宋体" w:eastAsia="宋体"/>
                <w:b/>
                <w:bCs/>
                <w:color w:val="auto"/>
                <w:sz w:val="24"/>
              </w:rPr>
            </w:pPr>
            <w:r>
              <w:rPr>
                <w:rFonts w:hint="eastAsia" w:ascii="宋体" w:hAnsi="宋体" w:eastAsia="宋体"/>
                <w:b/>
                <w:bCs/>
                <w:color w:val="auto"/>
                <w:sz w:val="24"/>
              </w:rPr>
              <w:t>李兴权</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9B1416">
            <w:pPr>
              <w:spacing w:after="0" w:line="320" w:lineRule="exact"/>
              <w:jc w:val="center"/>
              <w:rPr>
                <w:rFonts w:ascii="宋体" w:hAnsi="宋体" w:eastAsia="宋体"/>
                <w:b/>
                <w:bCs/>
                <w:color w:val="auto"/>
                <w:sz w:val="24"/>
              </w:rPr>
            </w:pPr>
            <w:r>
              <w:rPr>
                <w:rFonts w:hint="eastAsia" w:ascii="宋体" w:hAnsi="宋体" w:eastAsia="宋体"/>
                <w:b/>
                <w:bCs/>
                <w:color w:val="auto"/>
                <w:sz w:val="24"/>
              </w:rPr>
              <w:t>性别</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461B7F">
            <w:pPr>
              <w:spacing w:after="0" w:line="320" w:lineRule="exact"/>
              <w:jc w:val="center"/>
              <w:rPr>
                <w:rFonts w:ascii="宋体" w:hAnsi="宋体" w:eastAsia="宋体"/>
                <w:b/>
                <w:bCs/>
                <w:color w:val="auto"/>
                <w:sz w:val="24"/>
              </w:rPr>
            </w:pPr>
            <w:r>
              <w:rPr>
                <w:rFonts w:hint="eastAsia" w:ascii="宋体" w:hAnsi="宋体" w:eastAsia="宋体"/>
                <w:b/>
                <w:bCs/>
                <w:color w:val="auto"/>
                <w:sz w:val="24"/>
              </w:rPr>
              <w:t>男</w:t>
            </w:r>
          </w:p>
        </w:tc>
        <w:tc>
          <w:tcPr>
            <w:tcW w:w="96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BD9AAF">
            <w:pPr>
              <w:spacing w:after="0" w:line="320" w:lineRule="exact"/>
              <w:jc w:val="center"/>
              <w:rPr>
                <w:rFonts w:ascii="宋体" w:hAnsi="宋体" w:eastAsia="宋体"/>
                <w:b/>
                <w:bCs/>
                <w:color w:val="auto"/>
                <w:sz w:val="24"/>
              </w:rPr>
            </w:pPr>
            <w:r>
              <w:rPr>
                <w:rFonts w:hint="eastAsia" w:ascii="宋体" w:hAnsi="宋体" w:eastAsia="宋体"/>
                <w:b/>
                <w:bCs/>
                <w:color w:val="auto"/>
                <w:sz w:val="24"/>
              </w:rPr>
              <w:t>职称</w:t>
            </w:r>
          </w:p>
        </w:tc>
        <w:tc>
          <w:tcPr>
            <w:tcW w:w="99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7FD839">
            <w:pPr>
              <w:spacing w:after="0" w:line="320" w:lineRule="exact"/>
              <w:jc w:val="center"/>
              <w:rPr>
                <w:rFonts w:ascii="宋体" w:hAnsi="宋体" w:eastAsia="宋体"/>
                <w:b/>
                <w:bCs/>
                <w:color w:val="auto"/>
                <w:sz w:val="24"/>
              </w:rPr>
            </w:pPr>
            <w:r>
              <w:rPr>
                <w:rFonts w:hint="eastAsia" w:ascii="宋体" w:hAnsi="宋体" w:eastAsia="宋体"/>
                <w:b/>
                <w:bCs/>
                <w:color w:val="auto"/>
                <w:sz w:val="24"/>
              </w:rPr>
              <w:t>副教授</w:t>
            </w:r>
          </w:p>
        </w:tc>
        <w:tc>
          <w:tcPr>
            <w:tcW w:w="7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4FE3B1">
            <w:pPr>
              <w:spacing w:after="0" w:line="320" w:lineRule="exact"/>
              <w:jc w:val="center"/>
              <w:rPr>
                <w:rFonts w:ascii="宋体" w:hAnsi="宋体" w:eastAsia="宋体"/>
                <w:b/>
                <w:bCs/>
                <w:color w:val="auto"/>
                <w:sz w:val="24"/>
              </w:rPr>
            </w:pPr>
            <w:r>
              <w:rPr>
                <w:rFonts w:hint="eastAsia" w:ascii="宋体" w:hAnsi="宋体" w:eastAsia="宋体"/>
                <w:b/>
                <w:bCs/>
                <w:color w:val="auto"/>
                <w:sz w:val="24"/>
              </w:rPr>
              <w:t>职务</w:t>
            </w:r>
          </w:p>
        </w:tc>
        <w:tc>
          <w:tcPr>
            <w:tcW w:w="1462"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77AD9BB7">
            <w:pPr>
              <w:spacing w:after="0" w:line="320" w:lineRule="exact"/>
              <w:jc w:val="center"/>
              <w:rPr>
                <w:rFonts w:ascii="宋体" w:hAnsi="宋体" w:eastAsia="宋体"/>
                <w:b/>
                <w:bCs/>
                <w:color w:val="auto"/>
                <w:sz w:val="24"/>
              </w:rPr>
            </w:pPr>
            <w:r>
              <w:rPr>
                <w:rFonts w:hint="eastAsia" w:ascii="宋体" w:hAnsi="宋体" w:eastAsia="宋体"/>
                <w:b/>
                <w:bCs/>
                <w:color w:val="auto"/>
                <w:sz w:val="24"/>
              </w:rPr>
              <w:t>系主任</w:t>
            </w:r>
          </w:p>
        </w:tc>
      </w:tr>
      <w:tr w14:paraId="6D6C2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0E3B3E62">
            <w:pPr>
              <w:spacing w:after="0" w:line="320" w:lineRule="exact"/>
              <w:jc w:val="center"/>
              <w:rPr>
                <w:rFonts w:ascii="宋体" w:hAnsi="宋体" w:eastAsia="宋体"/>
                <w:b/>
                <w:color w:val="auto"/>
                <w:sz w:val="24"/>
              </w:rPr>
            </w:pPr>
            <w:r>
              <w:rPr>
                <w:rFonts w:hint="eastAsia" w:ascii="宋体" w:hAnsi="宋体" w:eastAsia="宋体"/>
                <w:b/>
                <w:color w:val="auto"/>
                <w:sz w:val="24"/>
              </w:rPr>
              <w:t>工作单位</w:t>
            </w:r>
          </w:p>
        </w:tc>
        <w:tc>
          <w:tcPr>
            <w:tcW w:w="273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BF30ED">
            <w:pPr>
              <w:spacing w:after="0" w:line="320" w:lineRule="exact"/>
              <w:jc w:val="center"/>
              <w:rPr>
                <w:rFonts w:ascii="宋体" w:hAnsi="宋体" w:eastAsia="宋体"/>
                <w:b/>
                <w:bCs/>
                <w:color w:val="auto"/>
                <w:sz w:val="24"/>
              </w:rPr>
            </w:pPr>
            <w:r>
              <w:rPr>
                <w:rFonts w:hint="eastAsia" w:ascii="宋体" w:hAnsi="宋体" w:eastAsia="宋体"/>
                <w:b/>
                <w:bCs/>
                <w:color w:val="auto"/>
                <w:sz w:val="24"/>
              </w:rPr>
              <w:t>河北石油职业技术大学</w:t>
            </w:r>
          </w:p>
        </w:tc>
        <w:tc>
          <w:tcPr>
            <w:tcW w:w="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7E82A">
            <w:pPr>
              <w:spacing w:after="0" w:line="320" w:lineRule="exact"/>
              <w:jc w:val="center"/>
              <w:rPr>
                <w:rFonts w:ascii="宋体" w:hAnsi="宋体" w:eastAsia="宋体"/>
                <w:b/>
                <w:bCs/>
                <w:color w:val="auto"/>
                <w:sz w:val="24"/>
              </w:rPr>
            </w:pPr>
            <w:r>
              <w:rPr>
                <w:rFonts w:hint="eastAsia" w:ascii="宋体" w:hAnsi="宋体" w:eastAsia="宋体"/>
                <w:b/>
                <w:bCs/>
                <w:color w:val="auto"/>
                <w:sz w:val="24"/>
              </w:rPr>
              <w:t>邮箱</w:t>
            </w:r>
          </w:p>
        </w:tc>
        <w:tc>
          <w:tcPr>
            <w:tcW w:w="4192" w:type="dxa"/>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244FED28">
            <w:pPr>
              <w:spacing w:after="0" w:line="320" w:lineRule="exact"/>
              <w:jc w:val="center"/>
              <w:rPr>
                <w:rFonts w:ascii="宋体" w:hAnsi="宋体" w:eastAsia="宋体"/>
                <w:b/>
                <w:bCs/>
                <w:color w:val="auto"/>
                <w:sz w:val="24"/>
              </w:rPr>
            </w:pPr>
            <w:r>
              <w:rPr>
                <w:rFonts w:hint="eastAsia" w:ascii="宋体" w:hAnsi="宋体" w:eastAsia="宋体"/>
                <w:b/>
                <w:bCs/>
                <w:color w:val="auto"/>
                <w:sz w:val="24"/>
              </w:rPr>
              <w:t>8334822@qq.com</w:t>
            </w:r>
          </w:p>
        </w:tc>
      </w:tr>
      <w:tr w14:paraId="4F83C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7DD8B311">
            <w:pPr>
              <w:spacing w:after="0" w:line="320" w:lineRule="exact"/>
              <w:jc w:val="center"/>
              <w:rPr>
                <w:rFonts w:ascii="宋体" w:hAnsi="宋体" w:eastAsia="宋体"/>
                <w:b/>
                <w:color w:val="auto"/>
                <w:sz w:val="24"/>
              </w:rPr>
            </w:pPr>
            <w:r>
              <w:rPr>
                <w:rFonts w:hint="eastAsia" w:ascii="宋体" w:hAnsi="宋体" w:eastAsia="宋体"/>
                <w:b/>
                <w:color w:val="auto"/>
                <w:sz w:val="24"/>
              </w:rPr>
              <w:t>联系电话</w:t>
            </w:r>
          </w:p>
        </w:tc>
        <w:tc>
          <w:tcPr>
            <w:tcW w:w="7672" w:type="dxa"/>
            <w:gridSpan w:val="10"/>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48CAD848">
            <w:pPr>
              <w:spacing w:after="0" w:line="320" w:lineRule="exact"/>
              <w:jc w:val="center"/>
              <w:rPr>
                <w:rFonts w:ascii="宋体" w:hAnsi="宋体" w:eastAsia="宋体"/>
                <w:b/>
                <w:bCs/>
                <w:color w:val="auto"/>
                <w:sz w:val="24"/>
              </w:rPr>
            </w:pPr>
            <w:r>
              <w:rPr>
                <w:rFonts w:hint="eastAsia" w:ascii="宋体" w:hAnsi="宋体" w:eastAsia="宋体"/>
                <w:b/>
                <w:bCs/>
                <w:color w:val="auto"/>
                <w:sz w:val="24"/>
              </w:rPr>
              <w:t>13903244900</w:t>
            </w:r>
          </w:p>
        </w:tc>
      </w:tr>
      <w:tr w14:paraId="43D95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noWrap w:val="0"/>
            <w:vAlign w:val="center"/>
          </w:tcPr>
          <w:p w14:paraId="7B8A122C">
            <w:pPr>
              <w:spacing w:after="0" w:line="320" w:lineRule="exact"/>
              <w:jc w:val="center"/>
              <w:rPr>
                <w:rFonts w:ascii="宋体" w:hAnsi="宋体" w:eastAsia="宋体"/>
                <w:b/>
                <w:color w:val="auto"/>
                <w:sz w:val="24"/>
              </w:rPr>
            </w:pPr>
            <w:bookmarkStart w:id="0" w:name="_Hlk82090986"/>
            <w:r>
              <w:rPr>
                <w:rFonts w:hint="eastAsia" w:ascii="宋体" w:hAnsi="宋体" w:eastAsia="宋体"/>
                <w:b/>
                <w:color w:val="auto"/>
                <w:sz w:val="24"/>
              </w:rPr>
              <w:t>赛项名称</w:t>
            </w:r>
          </w:p>
        </w:tc>
        <w:tc>
          <w:tcPr>
            <w:tcW w:w="3007" w:type="dxa"/>
            <w:gridSpan w:val="4"/>
            <w:noWrap w:val="0"/>
            <w:vAlign w:val="center"/>
          </w:tcPr>
          <w:p w14:paraId="3C3619CF">
            <w:pPr>
              <w:spacing w:before="156" w:after="0" w:line="320" w:lineRule="exact"/>
              <w:jc w:val="center"/>
              <w:rPr>
                <w:rFonts w:hint="eastAsia" w:ascii="宋体" w:hAnsi="宋体" w:eastAsia="宋体"/>
                <w:b/>
                <w:color w:val="auto"/>
                <w:sz w:val="24"/>
                <w:lang w:eastAsia="zh-CN"/>
              </w:rPr>
            </w:pPr>
            <w:r>
              <w:rPr>
                <w:rFonts w:hint="eastAsia" w:ascii="宋体" w:hAnsi="宋体" w:eastAsia="宋体"/>
                <w:b/>
                <w:color w:val="auto"/>
                <w:sz w:val="24"/>
                <w:lang w:eastAsia="zh-CN"/>
              </w:rPr>
              <w:t>消防灭火系统安装与调试</w:t>
            </w:r>
          </w:p>
        </w:tc>
        <w:tc>
          <w:tcPr>
            <w:tcW w:w="1461" w:type="dxa"/>
            <w:gridSpan w:val="2"/>
            <w:noWrap w:val="0"/>
            <w:vAlign w:val="center"/>
          </w:tcPr>
          <w:p w14:paraId="79E4AC9F">
            <w:pPr>
              <w:spacing w:after="0" w:line="320" w:lineRule="exact"/>
              <w:jc w:val="center"/>
              <w:rPr>
                <w:rFonts w:ascii="宋体" w:hAnsi="宋体" w:eastAsia="宋体"/>
                <w:b/>
                <w:color w:val="auto"/>
                <w:sz w:val="24"/>
              </w:rPr>
            </w:pPr>
            <w:r>
              <w:rPr>
                <w:rFonts w:hint="eastAsia" w:ascii="宋体" w:hAnsi="宋体" w:eastAsia="宋体"/>
                <w:b/>
                <w:color w:val="auto"/>
                <w:sz w:val="24"/>
              </w:rPr>
              <w:t>所属集团</w:t>
            </w:r>
          </w:p>
        </w:tc>
        <w:tc>
          <w:tcPr>
            <w:tcW w:w="2613" w:type="dxa"/>
            <w:gridSpan w:val="3"/>
            <w:noWrap w:val="0"/>
            <w:vAlign w:val="center"/>
          </w:tcPr>
          <w:p w14:paraId="3380697C">
            <w:pPr>
              <w:spacing w:after="0" w:line="320" w:lineRule="exact"/>
              <w:jc w:val="center"/>
              <w:rPr>
                <w:rFonts w:ascii="宋体" w:hAnsi="宋体" w:eastAsia="宋体"/>
                <w:b/>
                <w:color w:val="auto"/>
                <w:sz w:val="24"/>
              </w:rPr>
            </w:pPr>
            <w:r>
              <w:rPr>
                <w:rFonts w:hint="eastAsia" w:ascii="宋体" w:hAnsi="宋体" w:eastAsia="宋体"/>
                <w:b/>
                <w:bCs/>
                <w:color w:val="auto"/>
                <w:sz w:val="24"/>
                <w:lang w:val="ja-JP" w:eastAsia="ja-JP"/>
              </w:rPr>
              <w:t>河北省智能建造职业教育集团</w:t>
            </w:r>
          </w:p>
        </w:tc>
      </w:tr>
      <w:tr w14:paraId="517F7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noWrap w:val="0"/>
            <w:vAlign w:val="center"/>
          </w:tcPr>
          <w:p w14:paraId="220D5A70">
            <w:pPr>
              <w:spacing w:after="0" w:line="320" w:lineRule="exact"/>
              <w:jc w:val="center"/>
              <w:rPr>
                <w:rFonts w:ascii="宋体" w:hAnsi="宋体" w:eastAsia="宋体"/>
                <w:b/>
                <w:color w:val="auto"/>
                <w:sz w:val="24"/>
              </w:rPr>
            </w:pPr>
            <w:r>
              <w:rPr>
                <w:rFonts w:hint="eastAsia" w:ascii="宋体" w:hAnsi="宋体" w:eastAsia="宋体"/>
                <w:b/>
                <w:color w:val="auto"/>
                <w:sz w:val="24"/>
              </w:rPr>
              <w:t>组别</w:t>
            </w:r>
          </w:p>
        </w:tc>
        <w:tc>
          <w:tcPr>
            <w:tcW w:w="3007" w:type="dxa"/>
            <w:gridSpan w:val="4"/>
            <w:noWrap w:val="0"/>
            <w:vAlign w:val="center"/>
          </w:tcPr>
          <w:p w14:paraId="060E531C">
            <w:pPr>
              <w:spacing w:after="0" w:line="320" w:lineRule="exact"/>
              <w:jc w:val="center"/>
              <w:rPr>
                <w:rFonts w:ascii="宋体" w:hAnsi="宋体" w:eastAsia="宋体"/>
                <w:b/>
                <w:color w:val="auto"/>
                <w:sz w:val="24"/>
              </w:rPr>
            </w:pPr>
            <w:r>
              <w:rPr>
                <w:rFonts w:hint="eastAsia" w:ascii="宋体" w:hAnsi="宋体" w:eastAsia="宋体"/>
                <w:b/>
                <w:color w:val="auto"/>
                <w:sz w:val="24"/>
              </w:rPr>
              <w:sym w:font="Wingdings 2" w:char="00A3"/>
            </w:r>
            <w:r>
              <w:rPr>
                <w:rFonts w:hint="eastAsia" w:ascii="宋体" w:hAnsi="宋体" w:eastAsia="宋体"/>
                <w:b/>
                <w:color w:val="auto"/>
                <w:sz w:val="24"/>
              </w:rPr>
              <w:t xml:space="preserve">中职组  </w:t>
            </w:r>
            <w:r>
              <w:rPr>
                <w:rFonts w:hint="eastAsia" w:ascii="宋体" w:hAnsi="宋体" w:eastAsia="宋体"/>
                <w:b/>
                <w:color w:val="auto"/>
                <w:sz w:val="24"/>
                <w:lang w:eastAsia="zh-CN"/>
              </w:rPr>
              <w:t>☑</w:t>
            </w:r>
            <w:r>
              <w:rPr>
                <w:rFonts w:hint="eastAsia" w:ascii="宋体" w:hAnsi="宋体" w:eastAsia="宋体"/>
                <w:b/>
                <w:color w:val="auto"/>
                <w:sz w:val="24"/>
              </w:rPr>
              <w:t>高职组</w:t>
            </w:r>
          </w:p>
        </w:tc>
        <w:tc>
          <w:tcPr>
            <w:tcW w:w="1461" w:type="dxa"/>
            <w:gridSpan w:val="2"/>
            <w:noWrap w:val="0"/>
            <w:vAlign w:val="center"/>
          </w:tcPr>
          <w:p w14:paraId="0DB83F32">
            <w:pPr>
              <w:spacing w:after="0" w:line="320" w:lineRule="exact"/>
              <w:jc w:val="center"/>
              <w:rPr>
                <w:rFonts w:ascii="宋体" w:hAnsi="宋体" w:eastAsia="宋体"/>
                <w:b/>
                <w:color w:val="auto"/>
                <w:sz w:val="24"/>
              </w:rPr>
            </w:pPr>
            <w:r>
              <w:rPr>
                <w:rFonts w:hint="eastAsia" w:ascii="宋体" w:hAnsi="宋体" w:eastAsia="宋体"/>
                <w:b/>
                <w:color w:val="auto"/>
                <w:sz w:val="24"/>
              </w:rPr>
              <w:t>比赛方式</w:t>
            </w:r>
          </w:p>
        </w:tc>
        <w:tc>
          <w:tcPr>
            <w:tcW w:w="2613" w:type="dxa"/>
            <w:gridSpan w:val="3"/>
            <w:noWrap w:val="0"/>
            <w:vAlign w:val="center"/>
          </w:tcPr>
          <w:p w14:paraId="7AFDEE82">
            <w:pPr>
              <w:spacing w:after="0" w:line="320" w:lineRule="exact"/>
              <w:jc w:val="center"/>
              <w:rPr>
                <w:rFonts w:hint="eastAsia" w:ascii="宋体" w:hAnsi="宋体" w:eastAsia="宋体"/>
                <w:b/>
                <w:color w:val="auto"/>
                <w:sz w:val="24"/>
                <w:lang w:val="en-US" w:eastAsia="zh-CN"/>
              </w:rPr>
            </w:pPr>
            <w:r>
              <w:rPr>
                <w:rFonts w:hint="eastAsia" w:ascii="宋体" w:hAnsi="宋体" w:eastAsia="宋体"/>
                <w:b/>
                <w:color w:val="auto"/>
                <w:sz w:val="24"/>
                <w:lang w:val="en-US" w:eastAsia="zh-CN"/>
              </w:rPr>
              <w:t>学生</w:t>
            </w:r>
            <w:r>
              <w:rPr>
                <w:rFonts w:hint="eastAsia" w:ascii="宋体" w:hAnsi="宋体" w:eastAsia="宋体"/>
                <w:b/>
                <w:color w:val="auto"/>
                <w:sz w:val="24"/>
              </w:rPr>
              <w:t>团体</w:t>
            </w:r>
            <w:r>
              <w:rPr>
                <w:rFonts w:hint="eastAsia" w:ascii="宋体" w:hAnsi="宋体" w:eastAsia="宋体"/>
                <w:b/>
                <w:color w:val="auto"/>
                <w:sz w:val="24"/>
                <w:lang w:val="en-US" w:eastAsia="zh-CN"/>
              </w:rPr>
              <w:t>赛</w:t>
            </w:r>
          </w:p>
        </w:tc>
      </w:tr>
      <w:tr w14:paraId="3C53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922" w:type="dxa"/>
            <w:gridSpan w:val="2"/>
            <w:noWrap w:val="0"/>
            <w:vAlign w:val="center"/>
          </w:tcPr>
          <w:p w14:paraId="2C072BB4">
            <w:pPr>
              <w:spacing w:after="0" w:line="320" w:lineRule="exact"/>
              <w:jc w:val="center"/>
              <w:rPr>
                <w:rFonts w:ascii="宋体" w:hAnsi="宋体" w:eastAsia="宋体"/>
                <w:b/>
                <w:color w:val="auto"/>
                <w:sz w:val="24"/>
              </w:rPr>
            </w:pPr>
            <w:r>
              <w:rPr>
                <w:rFonts w:hint="eastAsia" w:ascii="宋体" w:hAnsi="宋体" w:eastAsia="宋体"/>
                <w:b/>
                <w:color w:val="auto"/>
                <w:sz w:val="24"/>
              </w:rPr>
              <w:t>所属专业类</w:t>
            </w:r>
          </w:p>
        </w:tc>
        <w:tc>
          <w:tcPr>
            <w:tcW w:w="3007" w:type="dxa"/>
            <w:gridSpan w:val="4"/>
            <w:noWrap w:val="0"/>
            <w:vAlign w:val="center"/>
          </w:tcPr>
          <w:p w14:paraId="5F4F4306">
            <w:pPr>
              <w:spacing w:before="156" w:after="0" w:line="320" w:lineRule="exact"/>
              <w:jc w:val="center"/>
              <w:rPr>
                <w:rFonts w:hint="eastAsia" w:ascii="宋体" w:hAnsi="宋体" w:eastAsia="宋体"/>
                <w:b/>
                <w:color w:val="auto"/>
                <w:sz w:val="24"/>
                <w:lang w:eastAsia="zh-CN"/>
              </w:rPr>
            </w:pPr>
            <w:r>
              <w:rPr>
                <w:rFonts w:hint="eastAsia" w:ascii="宋体" w:hAnsi="宋体" w:eastAsia="宋体"/>
                <w:b/>
                <w:color w:val="auto"/>
                <w:sz w:val="24"/>
                <w:lang w:eastAsia="zh-CN"/>
              </w:rPr>
              <w:t>土木建筑大类</w:t>
            </w:r>
          </w:p>
        </w:tc>
        <w:tc>
          <w:tcPr>
            <w:tcW w:w="1461" w:type="dxa"/>
            <w:gridSpan w:val="2"/>
            <w:noWrap w:val="0"/>
            <w:vAlign w:val="center"/>
          </w:tcPr>
          <w:p w14:paraId="373853C1">
            <w:pPr>
              <w:spacing w:after="0" w:line="320" w:lineRule="exact"/>
              <w:jc w:val="center"/>
              <w:rPr>
                <w:rFonts w:ascii="宋体" w:hAnsi="宋体" w:eastAsia="宋体"/>
                <w:b/>
                <w:color w:val="auto"/>
                <w:sz w:val="24"/>
              </w:rPr>
            </w:pPr>
            <w:r>
              <w:rPr>
                <w:rFonts w:hint="eastAsia" w:ascii="宋体" w:hAnsi="宋体" w:eastAsia="宋体"/>
                <w:b/>
                <w:color w:val="auto"/>
                <w:sz w:val="24"/>
              </w:rPr>
              <w:t>应用产业领域</w:t>
            </w:r>
          </w:p>
        </w:tc>
        <w:tc>
          <w:tcPr>
            <w:tcW w:w="2613" w:type="dxa"/>
            <w:gridSpan w:val="3"/>
            <w:noWrap w:val="0"/>
            <w:vAlign w:val="center"/>
          </w:tcPr>
          <w:p w14:paraId="71ED9546">
            <w:pPr>
              <w:spacing w:before="156" w:after="0" w:line="320" w:lineRule="exact"/>
              <w:jc w:val="center"/>
              <w:rPr>
                <w:rFonts w:ascii="宋体" w:hAnsi="宋体" w:eastAsia="宋体"/>
                <w:b/>
                <w:color w:val="auto"/>
                <w:sz w:val="24"/>
              </w:rPr>
            </w:pPr>
            <w:r>
              <w:rPr>
                <w:rFonts w:hint="eastAsia" w:ascii="宋体" w:hAnsi="宋体" w:eastAsia="宋体"/>
                <w:b/>
                <w:color w:val="auto"/>
                <w:sz w:val="24"/>
                <w:lang w:val="en-US" w:eastAsia="zh-CN"/>
              </w:rPr>
              <w:t>土木建筑</w:t>
            </w:r>
          </w:p>
        </w:tc>
      </w:tr>
      <w:tr w14:paraId="7424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90" w:type="dxa"/>
            <w:gridSpan w:val="8"/>
            <w:noWrap w:val="0"/>
            <w:vAlign w:val="center"/>
          </w:tcPr>
          <w:p w14:paraId="03D2A7F5">
            <w:pPr>
              <w:spacing w:after="0" w:line="320" w:lineRule="exact"/>
              <w:jc w:val="center"/>
              <w:rPr>
                <w:rFonts w:hint="eastAsia" w:ascii="宋体" w:hAnsi="宋体" w:eastAsia="宋体"/>
                <w:b/>
                <w:color w:val="auto"/>
                <w:sz w:val="24"/>
              </w:rPr>
            </w:pPr>
            <w:r>
              <w:rPr>
                <w:rFonts w:hint="eastAsia" w:ascii="宋体" w:hAnsi="宋体" w:eastAsia="宋体"/>
                <w:b/>
                <w:color w:val="auto"/>
                <w:sz w:val="24"/>
              </w:rPr>
              <w:t>承诺可投入用于赛事保障的经费额度（单位：万元）</w:t>
            </w:r>
          </w:p>
        </w:tc>
        <w:tc>
          <w:tcPr>
            <w:tcW w:w="2613" w:type="dxa"/>
            <w:gridSpan w:val="3"/>
            <w:noWrap w:val="0"/>
            <w:vAlign w:val="center"/>
          </w:tcPr>
          <w:p w14:paraId="17EAA73D">
            <w:pPr>
              <w:spacing w:before="156" w:after="0" w:line="320" w:lineRule="exact"/>
              <w:jc w:val="center"/>
              <w:rPr>
                <w:rFonts w:hint="default" w:ascii="宋体" w:hAnsi="宋体" w:eastAsia="宋体"/>
                <w:b/>
                <w:color w:val="auto"/>
                <w:sz w:val="24"/>
                <w:lang w:val="en-US" w:eastAsia="zh-CN"/>
              </w:rPr>
            </w:pPr>
            <w:r>
              <w:rPr>
                <w:rFonts w:hint="eastAsia" w:ascii="宋体" w:hAnsi="宋体" w:eastAsia="宋体"/>
                <w:b/>
                <w:color w:val="auto"/>
                <w:sz w:val="24"/>
                <w:lang w:val="en-US" w:eastAsia="zh-CN"/>
              </w:rPr>
              <w:t>10</w:t>
            </w:r>
          </w:p>
        </w:tc>
      </w:tr>
      <w:tr w14:paraId="66C07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9003" w:type="dxa"/>
            <w:gridSpan w:val="11"/>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753FE15">
            <w:pPr>
              <w:spacing w:after="0" w:line="320" w:lineRule="exact"/>
              <w:jc w:val="center"/>
              <w:rPr>
                <w:rFonts w:ascii="宋体" w:hAnsi="宋体" w:eastAsia="宋体"/>
                <w:bCs/>
                <w:color w:val="auto"/>
                <w:sz w:val="28"/>
                <w:szCs w:val="28"/>
              </w:rPr>
            </w:pPr>
            <w:r>
              <w:rPr>
                <w:rFonts w:hint="eastAsia" w:ascii="宋体" w:hAnsi="宋体" w:eastAsia="宋体" w:cs="Arial"/>
                <w:b/>
                <w:color w:val="auto"/>
                <w:sz w:val="24"/>
                <w:szCs w:val="24"/>
              </w:rPr>
              <w:t>专业优势（500字以内）</w:t>
            </w:r>
          </w:p>
        </w:tc>
      </w:tr>
      <w:tr w14:paraId="53CCE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9" w:hRule="atLeast"/>
          <w:jc w:val="center"/>
        </w:trPr>
        <w:tc>
          <w:tcPr>
            <w:tcW w:w="9003" w:type="dxa"/>
            <w:gridSpan w:val="11"/>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8EF5980">
            <w:pPr>
              <w:spacing w:after="0" w:line="320" w:lineRule="exact"/>
              <w:jc w:val="both"/>
              <w:rPr>
                <w:rFonts w:hint="eastAsia" w:ascii="宋体" w:hAnsi="宋体" w:eastAsia="宋体"/>
                <w:color w:val="auto"/>
                <w:szCs w:val="21"/>
              </w:rPr>
            </w:pPr>
            <w:r>
              <w:rPr>
                <w:rFonts w:hint="eastAsia" w:ascii="宋体" w:hAnsi="宋体" w:eastAsia="宋体"/>
                <w:color w:val="auto"/>
                <w:szCs w:val="21"/>
              </w:rPr>
              <w:t>承办单位的专业优势。</w:t>
            </w:r>
          </w:p>
          <w:p w14:paraId="50B8B1C3">
            <w:pPr>
              <w:spacing w:after="0" w:line="240" w:lineRule="auto"/>
              <w:ind w:firstLine="440" w:firstLineChars="200"/>
              <w:jc w:val="both"/>
              <w:rPr>
                <w:rFonts w:hint="eastAsia" w:ascii="宋体" w:hAnsi="宋体" w:eastAsia="宋体"/>
                <w:color w:val="auto"/>
                <w:szCs w:val="21"/>
              </w:rPr>
            </w:pPr>
            <w:r>
              <w:rPr>
                <w:rFonts w:hint="eastAsia" w:ascii="宋体" w:hAnsi="宋体" w:eastAsia="宋体"/>
                <w:color w:val="auto"/>
                <w:szCs w:val="21"/>
              </w:rPr>
              <w:t>河北石油职业技术大学是教育部全国示范性高等工程专科重点建设学校，国家示范性高等职业院校重点建设单位。建筑工程系现有专业办学条件优良，办学特色突出</w:t>
            </w:r>
            <w:r>
              <w:rPr>
                <w:rFonts w:hint="eastAsia" w:ascii="宋体" w:hAnsi="宋体" w:eastAsia="宋体"/>
                <w:color w:val="auto"/>
                <w:szCs w:val="21"/>
                <w:lang w:eastAsia="zh-CN"/>
              </w:rPr>
              <w:t>，</w:t>
            </w:r>
            <w:r>
              <w:rPr>
                <w:rFonts w:hint="eastAsia" w:ascii="宋体" w:hAnsi="宋体" w:eastAsia="宋体"/>
                <w:color w:val="auto"/>
                <w:szCs w:val="21"/>
              </w:rPr>
              <w:t>拥有一支专兼结合的教学水平高、社会服务能力强双师型师资队伍，拥有完善的实训环境，实验实训设备资产。并建有“</w:t>
            </w:r>
            <w:r>
              <w:rPr>
                <w:rFonts w:hint="eastAsia" w:ascii="宋体" w:hAnsi="宋体" w:eastAsia="宋体"/>
                <w:color w:val="auto"/>
                <w:szCs w:val="21"/>
                <w:lang w:val="en-US" w:eastAsia="zh-CN"/>
              </w:rPr>
              <w:t>建筑信息模型技术员</w:t>
            </w:r>
            <w:r>
              <w:rPr>
                <w:rFonts w:hint="eastAsia" w:ascii="宋体" w:hAnsi="宋体" w:eastAsia="宋体"/>
                <w:color w:val="auto"/>
                <w:szCs w:val="21"/>
              </w:rPr>
              <w:t>职业技能等级证书”、“</w:t>
            </w:r>
            <w:r>
              <w:rPr>
                <w:rFonts w:hint="eastAsia" w:ascii="宋体" w:hAnsi="宋体" w:eastAsia="宋体"/>
                <w:color w:val="auto"/>
                <w:szCs w:val="21"/>
                <w:lang w:val="en-US" w:eastAsia="zh-CN"/>
              </w:rPr>
              <w:t>测量员</w:t>
            </w:r>
            <w:r>
              <w:rPr>
                <w:rFonts w:hint="eastAsia" w:ascii="宋体" w:hAnsi="宋体" w:eastAsia="宋体"/>
                <w:color w:val="auto"/>
                <w:szCs w:val="21"/>
              </w:rPr>
              <w:t>职业技能等级证书”考试试点，河北省建设教育培训中心的“建筑行业工人技能培训鉴定机构”。</w:t>
            </w:r>
            <w:r>
              <w:rPr>
                <w:rFonts w:hint="eastAsia" w:ascii="宋体" w:hAnsi="宋体" w:eastAsia="宋体"/>
                <w:color w:val="auto"/>
                <w:szCs w:val="21"/>
                <w:lang w:val="en-US" w:eastAsia="zh-CN"/>
              </w:rPr>
              <w:t>我校承办大赛经验丰富，截至 2025 年，已经承办了 第二届河北省职业技能大赛可再生能源、管道与制暖两个赛项，河北省职业院校学生技能大赛（高职组）“集成电路应用开发”赛项、“智能节水系统设计与安装”赛项等，取得了</w:t>
            </w:r>
            <w:r>
              <w:rPr>
                <w:rFonts w:hint="eastAsia" w:ascii="宋体" w:hAnsi="宋体" w:eastAsia="宋体"/>
                <w:color w:val="auto"/>
                <w:szCs w:val="21"/>
              </w:rPr>
              <w:t>2025年世界职业院校技能大赛土木建筑施工赛道总决赛争夺赛铜奖</w:t>
            </w:r>
            <w:r>
              <w:rPr>
                <w:rFonts w:hint="eastAsia" w:ascii="宋体" w:hAnsi="宋体" w:eastAsia="宋体"/>
                <w:color w:val="auto"/>
                <w:szCs w:val="21"/>
                <w:lang w:eastAsia="zh-CN"/>
              </w:rPr>
              <w:t>、</w:t>
            </w:r>
            <w:r>
              <w:rPr>
                <w:rFonts w:hint="eastAsia" w:ascii="宋体" w:hAnsi="宋体" w:eastAsia="宋体"/>
                <w:color w:val="auto"/>
                <w:szCs w:val="21"/>
              </w:rPr>
              <w:t>道路与管道运输赛道总决赛争夺赛银奖</w:t>
            </w:r>
            <w:r>
              <w:rPr>
                <w:rFonts w:hint="eastAsia" w:ascii="宋体" w:hAnsi="宋体" w:eastAsia="宋体"/>
                <w:color w:val="auto"/>
                <w:szCs w:val="21"/>
                <w:lang w:val="en-US" w:eastAsia="zh-CN"/>
              </w:rPr>
              <w:t>，</w:t>
            </w:r>
            <w:r>
              <w:rPr>
                <w:rFonts w:hint="eastAsia" w:ascii="宋体" w:hAnsi="宋体" w:eastAsia="宋体"/>
                <w:color w:val="auto"/>
                <w:szCs w:val="21"/>
              </w:rPr>
              <w:t>2024年世界职业院校技能大赛总决赛争夺赛市政管线（道）数字化施工赛项铜奖</w:t>
            </w:r>
            <w:r>
              <w:rPr>
                <w:rFonts w:hint="eastAsia" w:ascii="宋体" w:hAnsi="宋体" w:eastAsia="宋体"/>
                <w:color w:val="auto"/>
                <w:szCs w:val="21"/>
                <w:lang w:eastAsia="zh-CN"/>
              </w:rPr>
              <w:t>，</w:t>
            </w:r>
            <w:r>
              <w:rPr>
                <w:rFonts w:hint="eastAsia" w:ascii="宋体" w:hAnsi="宋体" w:eastAsia="宋体"/>
                <w:color w:val="auto"/>
                <w:szCs w:val="21"/>
              </w:rPr>
              <w:t>2023年全国职业院校技能大赛“智能节水系统设计与安装”赛项三等奖</w:t>
            </w:r>
            <w:r>
              <w:rPr>
                <w:rFonts w:hint="eastAsia" w:ascii="宋体" w:hAnsi="宋体" w:eastAsia="宋体"/>
                <w:color w:val="auto"/>
                <w:szCs w:val="21"/>
                <w:lang w:eastAsia="zh-CN"/>
              </w:rPr>
              <w:t>，</w:t>
            </w:r>
            <w:r>
              <w:rPr>
                <w:rFonts w:hint="eastAsia" w:ascii="宋体" w:hAnsi="宋体" w:eastAsia="宋体"/>
                <w:color w:val="auto"/>
                <w:szCs w:val="21"/>
                <w:lang w:val="en-US" w:eastAsia="zh-CN"/>
              </w:rPr>
              <w:t>2025年河北省</w:t>
            </w:r>
            <w:r>
              <w:rPr>
                <w:rFonts w:hint="eastAsia" w:ascii="宋体" w:hAnsi="宋体" w:eastAsia="宋体"/>
                <w:color w:val="auto"/>
                <w:szCs w:val="21"/>
              </w:rPr>
              <w:t>职业院校技能大赛“智能节水系统设计与安装”赛项</w:t>
            </w:r>
            <w:r>
              <w:rPr>
                <w:rFonts w:hint="eastAsia" w:ascii="宋体" w:hAnsi="宋体" w:eastAsia="宋体"/>
                <w:color w:val="auto"/>
                <w:szCs w:val="21"/>
                <w:lang w:val="en-US" w:eastAsia="zh-CN"/>
              </w:rPr>
              <w:t>一</w:t>
            </w:r>
            <w:r>
              <w:rPr>
                <w:rFonts w:hint="eastAsia" w:ascii="宋体" w:hAnsi="宋体" w:eastAsia="宋体"/>
                <w:color w:val="auto"/>
                <w:szCs w:val="21"/>
              </w:rPr>
              <w:t>等奖</w:t>
            </w:r>
            <w:r>
              <w:rPr>
                <w:rFonts w:hint="eastAsia" w:ascii="宋体" w:hAnsi="宋体" w:eastAsia="宋体"/>
                <w:color w:val="auto"/>
                <w:szCs w:val="21"/>
                <w:lang w:val="en-US" w:eastAsia="zh-CN"/>
              </w:rPr>
              <w:t>等优越成绩。同时有能力提供与大赛相关的配套活动。</w:t>
            </w:r>
          </w:p>
          <w:p w14:paraId="1830564F">
            <w:pPr>
              <w:pStyle w:val="4"/>
              <w:spacing w:line="240" w:lineRule="auto"/>
              <w:rPr>
                <w:rFonts w:ascii="宋体" w:hAnsi="宋体" w:eastAsia="宋体"/>
                <w:color w:val="auto"/>
                <w:szCs w:val="21"/>
              </w:rPr>
            </w:pPr>
          </w:p>
          <w:p w14:paraId="11CD9771">
            <w:pPr>
              <w:pStyle w:val="4"/>
              <w:rPr>
                <w:rFonts w:ascii="宋体" w:hAnsi="宋体" w:eastAsia="宋体"/>
                <w:color w:val="auto"/>
                <w:szCs w:val="21"/>
              </w:rPr>
            </w:pPr>
          </w:p>
          <w:p w14:paraId="77B6365A">
            <w:pPr>
              <w:pStyle w:val="4"/>
              <w:rPr>
                <w:rFonts w:ascii="宋体" w:hAnsi="宋体" w:eastAsia="宋体"/>
                <w:color w:val="auto"/>
                <w:szCs w:val="21"/>
              </w:rPr>
            </w:pPr>
          </w:p>
          <w:p w14:paraId="037260F5">
            <w:pPr>
              <w:pStyle w:val="4"/>
              <w:rPr>
                <w:rFonts w:ascii="宋体" w:hAnsi="宋体" w:eastAsia="宋体"/>
                <w:color w:val="auto"/>
                <w:szCs w:val="21"/>
              </w:rPr>
            </w:pPr>
          </w:p>
          <w:p w14:paraId="4A6AADA2">
            <w:pPr>
              <w:pStyle w:val="4"/>
              <w:rPr>
                <w:rFonts w:ascii="宋体" w:hAnsi="宋体" w:eastAsia="宋体"/>
                <w:color w:val="auto"/>
                <w:szCs w:val="21"/>
              </w:rPr>
            </w:pPr>
          </w:p>
        </w:tc>
      </w:tr>
      <w:bookmarkEnd w:id="0"/>
    </w:tbl>
    <w:p w14:paraId="6E804434">
      <w:pPr>
        <w:spacing w:line="100" w:lineRule="exact"/>
        <w:ind w:left="448"/>
        <w:rPr>
          <w:rFonts w:eastAsia="黑体"/>
          <w:color w:val="auto"/>
          <w:sz w:val="8"/>
        </w:rPr>
      </w:pPr>
    </w:p>
    <w:tbl>
      <w:tblPr>
        <w:tblStyle w:val="7"/>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4"/>
        <w:gridCol w:w="1189"/>
        <w:gridCol w:w="2703"/>
        <w:gridCol w:w="957"/>
        <w:gridCol w:w="1461"/>
        <w:gridCol w:w="1979"/>
      </w:tblGrid>
      <w:tr w14:paraId="602EF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596268">
            <w:pPr>
              <w:jc w:val="center"/>
              <w:rPr>
                <w:rFonts w:ascii="宋体" w:hAnsi="宋体" w:eastAsia="宋体"/>
                <w:b/>
                <w:color w:val="auto"/>
                <w:sz w:val="28"/>
                <w:szCs w:val="28"/>
              </w:rPr>
            </w:pPr>
            <w:bookmarkStart w:id="1" w:name="PO_provinceCode"/>
            <w:bookmarkEnd w:id="1"/>
            <w:bookmarkStart w:id="2" w:name="PO_keyWords"/>
            <w:bookmarkEnd w:id="2"/>
            <w:bookmarkStart w:id="3" w:name="PO_province"/>
            <w:bookmarkEnd w:id="3"/>
            <w:bookmarkStart w:id="4" w:name="PO_system"/>
            <w:bookmarkEnd w:id="4"/>
            <w:bookmarkStart w:id="5" w:name="PO_systemCode"/>
            <w:bookmarkEnd w:id="5"/>
            <w:r>
              <w:rPr>
                <w:rFonts w:hint="eastAsia" w:ascii="仿宋_GB2312" w:hAnsi="仿宋" w:eastAsia="仿宋_GB2312" w:cs="Arial"/>
                <w:b/>
                <w:color w:val="auto"/>
                <w:sz w:val="28"/>
                <w:szCs w:val="28"/>
              </w:rPr>
              <w:t>办赛条件（1000字以内）</w:t>
            </w:r>
          </w:p>
        </w:tc>
      </w:tr>
      <w:tr w14:paraId="3ACFF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37"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BD8AF51">
            <w:pPr>
              <w:rPr>
                <w:rFonts w:ascii="仿宋" w:hAnsi="仿宋" w:eastAsia="仿宋"/>
                <w:snapToGrid w:val="0"/>
                <w:color w:val="auto"/>
                <w:szCs w:val="21"/>
              </w:rPr>
            </w:pPr>
            <w:r>
              <w:rPr>
                <w:rFonts w:hint="eastAsia" w:ascii="仿宋" w:hAnsi="仿宋" w:eastAsia="仿宋"/>
                <w:snapToGrid w:val="0"/>
                <w:color w:val="auto"/>
                <w:szCs w:val="21"/>
              </w:rPr>
              <w:t>与赛项相关的内外部支持条件（设备、技术、专家、资金、场地），包括企业支持条件。</w:t>
            </w:r>
          </w:p>
          <w:p w14:paraId="33F74448">
            <w:pPr>
              <w:bidi w:val="0"/>
              <w:ind w:firstLine="440" w:firstLineChars="200"/>
              <w:rPr>
                <w:rFonts w:hint="eastAsia"/>
              </w:rPr>
            </w:pPr>
            <w:r>
              <w:rPr>
                <w:rFonts w:hint="eastAsia"/>
              </w:rPr>
              <w:t>一、既有优势和资源</w:t>
            </w:r>
          </w:p>
          <w:p w14:paraId="7F1C1C37">
            <w:pPr>
              <w:bidi w:val="0"/>
              <w:ind w:firstLine="440" w:firstLineChars="200"/>
              <w:rPr>
                <w:rFonts w:hint="eastAsia"/>
              </w:rPr>
            </w:pPr>
            <w:r>
              <w:rPr>
                <w:rFonts w:hint="eastAsia"/>
              </w:rPr>
              <w:t>建筑工程系已经成立了由行业企业专家、业内教育专家、专业教师组成的专业建设委员会，并充分发挥委员会在深化工学结合人才培养模式改革，探索构建符合高职教育规律、有利于学生职业能力形成与素质培养的教学体系中的作用，形成了“三阶段、理实交替、产教融合”的工学结合人才培养模式。建有BIM与艺术设计实训室、给排水实训室、VR实训室、工程测量实训室、建筑材料实验室、建筑工程软件实训室、建筑技术实训基地、建筑系土工实训室石油建筑安装实验室、智能节水系统安装与运维实训室等12个实验实训室。智能节水系统安装与运维实训室与智能节水系统设计与安装比赛对接，满足备赛、办赛要求。校内实验实训总占地面积1800平米，实验实训设备资产</w:t>
            </w:r>
            <w:r>
              <w:rPr>
                <w:rFonts w:hint="eastAsia" w:eastAsia="宋体"/>
                <w:lang w:val="en-US" w:eastAsia="zh-CN"/>
              </w:rPr>
              <w:t>1048</w:t>
            </w:r>
            <w:r>
              <w:rPr>
                <w:rFonts w:hint="eastAsia"/>
              </w:rPr>
              <w:t>万元。能够完成建筑构造、结构识图、给排水系统安装与调试、工程测量、施工仿真、预算与招投标文件编制、施工项目管理、智能节水系统设计与安装等实训项目。</w:t>
            </w:r>
          </w:p>
          <w:p w14:paraId="45EC261A">
            <w:pPr>
              <w:bidi w:val="0"/>
              <w:ind w:firstLine="440" w:firstLineChars="200"/>
              <w:rPr>
                <w:rFonts w:hint="eastAsia"/>
              </w:rPr>
            </w:pPr>
            <w:r>
              <w:rPr>
                <w:rFonts w:hint="eastAsia"/>
              </w:rPr>
              <w:t>积极推进工学结合、校企合作的人才培养模式。目前已与浙江拓峰自动化设备有限公司、河北建工集团、北京房建建筑股份有限公司、邢台市交通建设集团有限公司、中科宏泰工程项目管理有限公司、北京天盛环球工程咨询有限公司等30余家单位签订了校企合作协议，深化校企合作。</w:t>
            </w:r>
          </w:p>
          <w:p w14:paraId="0C93A936">
            <w:pPr>
              <w:ind w:firstLine="440" w:firstLineChars="200"/>
              <w:rPr>
                <w:rFonts w:hint="eastAsia"/>
              </w:rPr>
            </w:pPr>
            <w:r>
              <w:rPr>
                <w:rFonts w:hint="eastAsia"/>
              </w:rPr>
              <w:t xml:space="preserve">（二）专家聘请 </w:t>
            </w:r>
          </w:p>
          <w:p w14:paraId="7E691912">
            <w:pPr>
              <w:ind w:firstLine="440" w:firstLineChars="200"/>
              <w:rPr>
                <w:rFonts w:hint="eastAsia"/>
              </w:rPr>
            </w:pPr>
            <w:r>
              <w:rPr>
                <w:rFonts w:hint="eastAsia"/>
              </w:rPr>
              <w:t xml:space="preserve">根据相关要求和规定，分别成立：专家组、裁判组、监督组、仲裁组等组织，并聘请相应数量的专家担任。 </w:t>
            </w:r>
          </w:p>
          <w:p w14:paraId="6B7FD243">
            <w:pPr>
              <w:ind w:firstLine="440" w:firstLineChars="200"/>
              <w:rPr>
                <w:rFonts w:hint="eastAsia"/>
              </w:rPr>
            </w:pPr>
            <w:r>
              <w:rPr>
                <w:rFonts w:hint="eastAsia"/>
              </w:rPr>
              <w:t xml:space="preserve">（三）经费预算 </w:t>
            </w:r>
          </w:p>
          <w:p w14:paraId="18254C20">
            <w:pPr>
              <w:ind w:firstLine="440" w:firstLineChars="200"/>
              <w:rPr>
                <w:rFonts w:hint="eastAsia"/>
              </w:rPr>
            </w:pPr>
            <w:r>
              <w:rPr>
                <w:rFonts w:hint="eastAsia"/>
              </w:rPr>
              <w:t>根据竞赛管理办法，做好资金管理，严格控制预算支出，进行财务监督。根据专家方案论证、筹备会、现场布置、印刷、专家差旅、餐费及其他不可见费用等共计</w:t>
            </w:r>
            <w:r>
              <w:rPr>
                <w:rFonts w:hint="eastAsia" w:eastAsia="宋体"/>
                <w:lang w:val="en-US" w:eastAsia="zh-CN"/>
              </w:rPr>
              <w:t>10</w:t>
            </w:r>
            <w:r>
              <w:rPr>
                <w:rFonts w:hint="eastAsia"/>
              </w:rPr>
              <w:t>万元。</w:t>
            </w:r>
          </w:p>
          <w:p w14:paraId="0CF20FC6">
            <w:pPr>
              <w:ind w:firstLine="440" w:firstLineChars="200"/>
              <w:rPr>
                <w:rFonts w:hint="eastAsia"/>
              </w:rPr>
            </w:pPr>
            <w:r>
              <w:rPr>
                <w:rFonts w:hint="eastAsia"/>
              </w:rPr>
              <w:t>（四）企业支持</w:t>
            </w:r>
          </w:p>
          <w:p w14:paraId="2759E2FF">
            <w:pPr>
              <w:ind w:firstLine="440" w:firstLineChars="200"/>
              <w:rPr>
                <w:rFonts w:hint="eastAsia"/>
              </w:rPr>
            </w:pPr>
            <w:r>
              <w:rPr>
                <w:rFonts w:hint="eastAsia"/>
              </w:rPr>
              <w:t xml:space="preserve">广联达等企业将与院校携手推进赛事整体策划工作，核心是成立专家工作组，在大赛执委会指导下，严格依照相关制度开展全流程技术支持与组织保障，确保赛事公开、公平、公正举办。具体工作及分工如下： </w:t>
            </w:r>
          </w:p>
          <w:p w14:paraId="3D80D76A">
            <w:pPr>
              <w:ind w:firstLine="440" w:firstLineChars="200"/>
              <w:rPr>
                <w:rFonts w:hint="eastAsia"/>
              </w:rPr>
            </w:pPr>
            <w:r>
              <w:rPr>
                <w:rFonts w:hint="eastAsia"/>
              </w:rPr>
              <w:t xml:space="preserve">1. 协作企业负责赛项整体策划，核心职责包括制定《竞赛规程》与《竞赛实施方案》、组建专家团队、统筹竞赛全流程实施，同时提供赛项所需软件设备支撑及专项技术服务。 </w:t>
            </w:r>
          </w:p>
          <w:p w14:paraId="1EA991EB">
            <w:pPr>
              <w:ind w:firstLine="440" w:firstLineChars="200"/>
              <w:rPr>
                <w:rFonts w:ascii="仿宋" w:hAnsi="仿宋" w:eastAsia="仿宋"/>
                <w:snapToGrid w:val="0"/>
                <w:color w:val="auto"/>
                <w:szCs w:val="21"/>
              </w:rPr>
            </w:pPr>
            <w:r>
              <w:rPr>
                <w:rFonts w:hint="eastAsia"/>
              </w:rPr>
              <w:t>2. 承办院校需提供竞赛及配套场地，做好赛务组织配合、参赛队伍食宿安排、志愿者调配及后勤保障等相关工作。</w:t>
            </w:r>
          </w:p>
          <w:p w14:paraId="1EAE5E9E">
            <w:pPr>
              <w:rPr>
                <w:rFonts w:ascii="仿宋" w:hAnsi="仿宋" w:eastAsia="仿宋"/>
                <w:snapToGrid w:val="0"/>
                <w:color w:val="auto"/>
                <w:szCs w:val="21"/>
              </w:rPr>
            </w:pPr>
          </w:p>
        </w:tc>
      </w:tr>
      <w:tr w14:paraId="3A89B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082EB7">
            <w:pPr>
              <w:jc w:val="center"/>
              <w:rPr>
                <w:rFonts w:ascii="仿宋" w:hAnsi="仿宋" w:eastAsia="宋体"/>
                <w:snapToGrid w:val="0"/>
                <w:color w:val="auto"/>
                <w:sz w:val="28"/>
                <w:szCs w:val="28"/>
              </w:rPr>
            </w:pPr>
            <w:r>
              <w:rPr>
                <w:rFonts w:hint="eastAsia" w:ascii="仿宋_GB2312" w:hAnsi="仿宋" w:eastAsia="仿宋_GB2312" w:cs="Arial"/>
                <w:b/>
                <w:color w:val="auto"/>
                <w:sz w:val="28"/>
                <w:szCs w:val="28"/>
              </w:rPr>
              <w:t>比赛内容</w:t>
            </w:r>
            <w:r>
              <w:rPr>
                <w:rFonts w:hint="eastAsia" w:ascii="仿宋_GB2312" w:hAnsi="仿宋" w:eastAsia="仿宋_GB2312" w:cs="Arial"/>
                <w:bCs/>
                <w:color w:val="auto"/>
                <w:sz w:val="28"/>
                <w:szCs w:val="28"/>
              </w:rPr>
              <w:t>（1000字以内）</w:t>
            </w:r>
          </w:p>
        </w:tc>
      </w:tr>
      <w:tr w14:paraId="5F22E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6"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CDDE065">
            <w:pPr>
              <w:rPr>
                <w:rFonts w:hint="eastAsia" w:ascii="仿宋" w:hAnsi="仿宋" w:eastAsia="仿宋"/>
                <w:snapToGrid w:val="0"/>
                <w:color w:val="auto"/>
                <w:szCs w:val="21"/>
              </w:rPr>
            </w:pPr>
            <w:r>
              <w:rPr>
                <w:rFonts w:hint="eastAsia" w:ascii="仿宋" w:hAnsi="仿宋" w:eastAsia="仿宋"/>
                <w:snapToGrid w:val="0"/>
                <w:color w:val="auto"/>
                <w:szCs w:val="21"/>
              </w:rPr>
              <w:t>简述比赛方案及赛项主要应用的专业技术范畴、考核的技能点及综合技术技能（不超过500字）。</w:t>
            </w:r>
          </w:p>
          <w:p w14:paraId="09AE4AC4">
            <w:pPr>
              <w:pStyle w:val="4"/>
              <w:ind w:firstLine="440" w:firstLineChars="200"/>
              <w:jc w:val="left"/>
              <w:rPr>
                <w:rFonts w:hint="eastAsia" w:hAnsi="宋体" w:eastAsia="宋体"/>
                <w:color w:val="auto"/>
                <w:szCs w:val="21"/>
              </w:rPr>
            </w:pPr>
            <w:r>
              <w:rPr>
                <w:rFonts w:hint="eastAsia" w:hAnsi="宋体" w:eastAsia="宋体"/>
                <w:color w:val="auto"/>
                <w:szCs w:val="21"/>
              </w:rPr>
              <w:t>依据全国职业院校技能大赛</w:t>
            </w:r>
            <w:r>
              <w:rPr>
                <w:rFonts w:hint="eastAsia" w:hAnsi="宋体" w:eastAsia="宋体"/>
                <w:color w:val="auto"/>
                <w:szCs w:val="21"/>
                <w:lang w:eastAsia="zh-CN"/>
              </w:rPr>
              <w:t>消防灭火系统安装与调试竞赛</w:t>
            </w:r>
            <w:r>
              <w:rPr>
                <w:rFonts w:hint="eastAsia" w:hAnsi="宋体" w:eastAsia="宋体"/>
                <w:color w:val="auto"/>
                <w:szCs w:val="21"/>
              </w:rPr>
              <w:t>内容</w:t>
            </w:r>
            <w:r>
              <w:rPr>
                <w:rFonts w:hint="eastAsia" w:hAnsi="宋体" w:eastAsia="宋体"/>
                <w:color w:val="auto"/>
                <w:szCs w:val="21"/>
                <w:lang w:eastAsia="zh-CN"/>
              </w:rPr>
              <w:t>及世界职业院校技能大赛</w:t>
            </w:r>
            <w:r>
              <w:rPr>
                <w:rFonts w:hint="eastAsia" w:hAnsi="宋体" w:eastAsia="宋体"/>
                <w:color w:val="auto"/>
                <w:szCs w:val="21"/>
              </w:rPr>
              <w:t>制定比赛内容。</w:t>
            </w:r>
          </w:p>
          <w:p w14:paraId="55282236">
            <w:pPr>
              <w:ind w:firstLine="440" w:firstLineChars="200"/>
              <w:jc w:val="left"/>
              <w:rPr>
                <w:rFonts w:hint="eastAsia" w:ascii="宋体" w:hAnsi="宋体" w:eastAsia="宋体"/>
                <w:color w:val="auto"/>
                <w:szCs w:val="21"/>
              </w:rPr>
            </w:pPr>
            <w:r>
              <w:rPr>
                <w:rFonts w:hint="eastAsia" w:ascii="宋体" w:hAnsi="宋体" w:eastAsia="宋体"/>
                <w:color w:val="auto"/>
                <w:szCs w:val="21"/>
                <w:lang w:eastAsia="zh-CN"/>
              </w:rPr>
              <w:t>赛项</w:t>
            </w:r>
            <w:r>
              <w:rPr>
                <w:rFonts w:hint="eastAsia" w:ascii="宋体" w:hAnsi="宋体" w:eastAsia="宋体"/>
                <w:color w:val="auto"/>
                <w:szCs w:val="21"/>
              </w:rPr>
              <w:t>以建筑安装行业新兴技术发展对消防报警系统安装与调试人才需求为背景，选取消防报警系统典型应用系统工程为竞赛内容，考核参赛学生的消防系统设计、安装、接线、编程、调试、运行维护等综合实践技能和技术应用能力，培养参赛学生分析问题、解决问题的能力，检验学生团队合作能力、工作效率、质量意识、安全意识、环保意识以及尊重科学、遵守标准规范等职业素养，提升学生在消防报警系统安装与调试、系统运行、管理维护等方面的职业能力，为社会培养一批理想信念坚定，具有良好的人文素质、职业道德和创新意识，精益求精的工匠精神，适应消防行业发展需求的高素质技术技能人才。</w:t>
            </w:r>
          </w:p>
          <w:p w14:paraId="2B0A2CF2">
            <w:pPr>
              <w:bidi w:val="0"/>
              <w:ind w:firstLine="440" w:firstLineChars="200"/>
              <w:rPr>
                <w:rFonts w:hint="eastAsia"/>
              </w:rPr>
            </w:pPr>
            <w:r>
              <w:rPr>
                <w:rFonts w:hint="eastAsia"/>
                <w:lang w:val="en-US" w:eastAsia="zh-CN"/>
              </w:rPr>
              <w:t>竞赛分为技能比拼和要点展示两部分，技能比拼占比80%，要点展示占比20%。技能比拼主要设置火灾自动报警系统、应急照明与疏散指示系统、电气火灾预警系统3个消防报警系统典型工程，进行各系统安装、调试。</w:t>
            </w:r>
            <w:bookmarkStart w:id="6" w:name="_GoBack"/>
            <w:bookmarkEnd w:id="6"/>
          </w:p>
        </w:tc>
      </w:tr>
      <w:tr w14:paraId="61FAC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F04A8A">
            <w:pPr>
              <w:rPr>
                <w:rFonts w:ascii="宋体" w:hAnsi="宋体" w:cs="宋体"/>
                <w:b/>
                <w:color w:val="auto"/>
                <w:sz w:val="28"/>
                <w:szCs w:val="28"/>
                <w:lang w:val="zh-CN"/>
              </w:rPr>
            </w:pPr>
            <w:r>
              <w:rPr>
                <w:rFonts w:hint="eastAsia" w:ascii="宋体" w:hAnsi="宋体" w:eastAsia="宋体"/>
                <w:b/>
                <w:color w:val="auto"/>
                <w:sz w:val="28"/>
                <w:szCs w:val="28"/>
              </w:rPr>
              <w:t>近三年</w:t>
            </w:r>
            <w:r>
              <w:rPr>
                <w:rFonts w:hint="eastAsia" w:ascii="宋体" w:hAnsi="宋体"/>
                <w:b/>
                <w:color w:val="auto"/>
                <w:sz w:val="28"/>
                <w:szCs w:val="28"/>
              </w:rPr>
              <w:t>相关赛项承办经验</w:t>
            </w:r>
            <w:r>
              <w:rPr>
                <w:rFonts w:hint="eastAsia" w:ascii="宋体" w:hAnsi="宋体" w:eastAsia="宋体"/>
                <w:bCs/>
                <w:iCs/>
                <w:color w:val="auto"/>
                <w:sz w:val="28"/>
                <w:szCs w:val="28"/>
                <w:u w:val="single"/>
              </w:rPr>
              <w:t>及国赛、省赛获奖情况</w:t>
            </w:r>
          </w:p>
        </w:tc>
      </w:tr>
      <w:tr w14:paraId="6A49F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FBF5FF">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序号</w:t>
            </w:r>
          </w:p>
        </w:tc>
        <w:tc>
          <w:tcPr>
            <w:tcW w:w="11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047218">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比赛</w:t>
            </w:r>
            <w:r>
              <w:rPr>
                <w:rFonts w:hint="eastAsia" w:ascii="宋体" w:hAnsi="宋体" w:cs="宋体"/>
                <w:color w:val="auto"/>
                <w:sz w:val="24"/>
                <w:lang w:val="zh-CN"/>
              </w:rPr>
              <w:t>年份</w:t>
            </w:r>
          </w:p>
        </w:tc>
        <w:tc>
          <w:tcPr>
            <w:tcW w:w="27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95175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赛项</w:t>
            </w:r>
            <w:r>
              <w:rPr>
                <w:rFonts w:hint="eastAsia" w:ascii="宋体" w:hAnsi="宋体" w:cs="宋体"/>
                <w:color w:val="auto"/>
                <w:sz w:val="24"/>
                <w:lang w:val="zh-CN"/>
              </w:rPr>
              <w:t>名称</w:t>
            </w:r>
          </w:p>
        </w:tc>
        <w:tc>
          <w:tcPr>
            <w:tcW w:w="9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5B1BEC">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级别</w:t>
            </w:r>
          </w:p>
        </w:tc>
        <w:tc>
          <w:tcPr>
            <w:tcW w:w="14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A3BAE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参赛</w:t>
            </w:r>
            <w:r>
              <w:rPr>
                <w:rFonts w:hint="eastAsia" w:ascii="宋体" w:hAnsi="宋体" w:cs="宋体"/>
                <w:color w:val="auto"/>
                <w:sz w:val="24"/>
                <w:lang w:val="zh-CN"/>
              </w:rPr>
              <w:t>人数</w:t>
            </w:r>
          </w:p>
        </w:tc>
        <w:tc>
          <w:tcPr>
            <w:tcW w:w="19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A38141">
            <w:pPr>
              <w:autoSpaceDE w:val="0"/>
              <w:autoSpaceDN w:val="0"/>
              <w:spacing w:after="0" w:line="360" w:lineRule="auto"/>
              <w:jc w:val="center"/>
              <w:rPr>
                <w:rFonts w:ascii="宋体" w:hAnsi="宋体" w:cs="宋体"/>
                <w:color w:val="auto"/>
                <w:sz w:val="24"/>
              </w:rPr>
            </w:pPr>
            <w:r>
              <w:rPr>
                <w:rFonts w:hint="eastAsia" w:ascii="宋体" w:hAnsi="宋体" w:cs="宋体"/>
                <w:color w:val="auto"/>
                <w:sz w:val="24"/>
              </w:rPr>
              <w:t>国赛、省赛获奖情况</w:t>
            </w:r>
          </w:p>
        </w:tc>
      </w:tr>
      <w:tr w14:paraId="6A2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9AB559">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1</w:t>
            </w:r>
          </w:p>
        </w:tc>
        <w:tc>
          <w:tcPr>
            <w:tcW w:w="11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74458">
            <w:pPr>
              <w:autoSpaceDE w:val="0"/>
              <w:autoSpaceDN w:val="0"/>
              <w:spacing w:line="360" w:lineRule="auto"/>
              <w:jc w:val="center"/>
              <w:rPr>
                <w:rFonts w:hint="eastAsia" w:ascii="宋体" w:hAnsi="宋体" w:eastAsia="宋体" w:cs="宋体"/>
                <w:b/>
                <w:color w:val="auto"/>
                <w:sz w:val="24"/>
                <w:lang w:val="zh-CN" w:eastAsia="zh-CN"/>
              </w:rPr>
            </w:pPr>
            <w:r>
              <w:rPr>
                <w:rFonts w:hint="eastAsia" w:ascii="宋体" w:hAnsi="宋体" w:cs="宋体"/>
                <w:b/>
                <w:color w:val="auto"/>
                <w:sz w:val="24"/>
              </w:rPr>
              <w:t>202</w:t>
            </w:r>
            <w:r>
              <w:rPr>
                <w:rFonts w:hint="eastAsia" w:ascii="宋体" w:hAnsi="宋体" w:eastAsia="宋体" w:cs="宋体"/>
                <w:b/>
                <w:color w:val="auto"/>
                <w:sz w:val="24"/>
                <w:lang w:val="en-US" w:eastAsia="zh-CN"/>
              </w:rPr>
              <w:t>5</w:t>
            </w:r>
          </w:p>
        </w:tc>
        <w:tc>
          <w:tcPr>
            <w:tcW w:w="27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D93119">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en-US" w:eastAsia="zh-CN"/>
              </w:rPr>
              <w:t>世界职业院校技能大赛道路与管道运输赛道</w:t>
            </w:r>
          </w:p>
        </w:tc>
        <w:tc>
          <w:tcPr>
            <w:tcW w:w="9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FEF1D8">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zh-CN"/>
              </w:rPr>
              <w:t>国家级</w:t>
            </w:r>
          </w:p>
        </w:tc>
        <w:tc>
          <w:tcPr>
            <w:tcW w:w="14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7BA1D4">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rPr>
              <w:t>4</w:t>
            </w:r>
          </w:p>
        </w:tc>
        <w:tc>
          <w:tcPr>
            <w:tcW w:w="19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CAA1CA">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zh-CN"/>
              </w:rPr>
              <w:t>银奖</w:t>
            </w:r>
          </w:p>
        </w:tc>
      </w:tr>
      <w:tr w14:paraId="7983F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7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577E08">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2</w:t>
            </w:r>
          </w:p>
        </w:tc>
        <w:tc>
          <w:tcPr>
            <w:tcW w:w="11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E29992">
            <w:pPr>
              <w:autoSpaceDE w:val="0"/>
              <w:autoSpaceDN w:val="0"/>
              <w:spacing w:line="360" w:lineRule="auto"/>
              <w:jc w:val="center"/>
              <w:rPr>
                <w:rFonts w:hint="eastAsia" w:ascii="宋体" w:hAnsi="宋体" w:eastAsia="宋体" w:cs="宋体"/>
                <w:b/>
                <w:color w:val="auto"/>
                <w:sz w:val="24"/>
                <w:lang w:val="zh-CN" w:eastAsia="zh-CN"/>
              </w:rPr>
            </w:pPr>
            <w:r>
              <w:rPr>
                <w:rFonts w:hint="eastAsia" w:ascii="宋体" w:hAnsi="宋体" w:cs="宋体"/>
                <w:b/>
                <w:color w:val="auto"/>
                <w:sz w:val="24"/>
              </w:rPr>
              <w:t>202</w:t>
            </w:r>
            <w:r>
              <w:rPr>
                <w:rFonts w:hint="eastAsia" w:ascii="宋体" w:hAnsi="宋体" w:eastAsia="宋体" w:cs="宋体"/>
                <w:b/>
                <w:color w:val="auto"/>
                <w:sz w:val="24"/>
                <w:lang w:val="en-US" w:eastAsia="zh-CN"/>
              </w:rPr>
              <w:t>5</w:t>
            </w:r>
          </w:p>
        </w:tc>
        <w:tc>
          <w:tcPr>
            <w:tcW w:w="27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E14F5E">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zh-CN"/>
              </w:rPr>
              <w:t>世界职业院校技能大赛土木施工赛道</w:t>
            </w:r>
          </w:p>
        </w:tc>
        <w:tc>
          <w:tcPr>
            <w:tcW w:w="9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C8DC5C">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zh-CN"/>
              </w:rPr>
              <w:t>国家级</w:t>
            </w:r>
          </w:p>
        </w:tc>
        <w:tc>
          <w:tcPr>
            <w:tcW w:w="14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DB1E5B">
            <w:pPr>
              <w:autoSpaceDE w:val="0"/>
              <w:autoSpaceDN w:val="0"/>
              <w:spacing w:line="360" w:lineRule="auto"/>
              <w:jc w:val="center"/>
              <w:rPr>
                <w:rFonts w:hint="eastAsia" w:ascii="宋体" w:hAnsi="宋体" w:eastAsia="宋体" w:cs="宋体"/>
                <w:b/>
                <w:color w:val="auto"/>
                <w:sz w:val="24"/>
                <w:lang w:val="zh-CN" w:eastAsia="zh-CN"/>
              </w:rPr>
            </w:pPr>
            <w:r>
              <w:rPr>
                <w:rFonts w:hint="eastAsia" w:ascii="宋体" w:hAnsi="宋体" w:eastAsia="宋体" w:cs="宋体"/>
                <w:b/>
                <w:color w:val="auto"/>
                <w:sz w:val="24"/>
                <w:lang w:val="en-US" w:eastAsia="zh-CN"/>
              </w:rPr>
              <w:t>4</w:t>
            </w:r>
          </w:p>
        </w:tc>
        <w:tc>
          <w:tcPr>
            <w:tcW w:w="19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7C9773">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zh-CN"/>
              </w:rPr>
              <w:t>铜奖</w:t>
            </w:r>
          </w:p>
        </w:tc>
      </w:tr>
      <w:tr w14:paraId="63ADF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FF4C8D">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3</w:t>
            </w:r>
          </w:p>
        </w:tc>
        <w:tc>
          <w:tcPr>
            <w:tcW w:w="11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177087">
            <w:pPr>
              <w:autoSpaceDE w:val="0"/>
              <w:autoSpaceDN w:val="0"/>
              <w:spacing w:line="360" w:lineRule="auto"/>
              <w:jc w:val="center"/>
              <w:rPr>
                <w:rFonts w:hint="eastAsia" w:ascii="宋体" w:hAnsi="宋体" w:eastAsia="宋体" w:cs="宋体"/>
                <w:b/>
                <w:color w:val="auto"/>
                <w:sz w:val="24"/>
                <w:lang w:val="zh-CN" w:eastAsia="zh-CN"/>
              </w:rPr>
            </w:pPr>
            <w:r>
              <w:rPr>
                <w:rFonts w:hint="eastAsia" w:ascii="宋体" w:hAnsi="宋体" w:cs="宋体"/>
                <w:b/>
                <w:color w:val="auto"/>
                <w:sz w:val="24"/>
              </w:rPr>
              <w:t>202</w:t>
            </w:r>
            <w:r>
              <w:rPr>
                <w:rFonts w:hint="eastAsia" w:ascii="宋体" w:hAnsi="宋体" w:eastAsia="宋体" w:cs="宋体"/>
                <w:b/>
                <w:color w:val="auto"/>
                <w:sz w:val="24"/>
                <w:lang w:val="en-US" w:eastAsia="zh-CN"/>
              </w:rPr>
              <w:t>5</w:t>
            </w:r>
          </w:p>
        </w:tc>
        <w:tc>
          <w:tcPr>
            <w:tcW w:w="27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E69E2C">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zh-CN"/>
              </w:rPr>
              <w:t>智能节水系统设计与安装</w:t>
            </w:r>
          </w:p>
        </w:tc>
        <w:tc>
          <w:tcPr>
            <w:tcW w:w="9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CB86EC">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zh-CN"/>
              </w:rPr>
              <w:t>省级</w:t>
            </w:r>
          </w:p>
        </w:tc>
        <w:tc>
          <w:tcPr>
            <w:tcW w:w="14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83167E">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rPr>
              <w:t>2</w:t>
            </w:r>
          </w:p>
        </w:tc>
        <w:tc>
          <w:tcPr>
            <w:tcW w:w="19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DD15B4">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zh-CN"/>
              </w:rPr>
              <w:t>省赛一等奖</w:t>
            </w:r>
          </w:p>
        </w:tc>
      </w:tr>
      <w:tr w14:paraId="38A15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1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6FBBA2">
            <w:pPr>
              <w:autoSpaceDE w:val="0"/>
              <w:autoSpaceDN w:val="0"/>
              <w:spacing w:after="0"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4</w:t>
            </w:r>
          </w:p>
        </w:tc>
        <w:tc>
          <w:tcPr>
            <w:tcW w:w="118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3F38DA">
            <w:pPr>
              <w:autoSpaceDE w:val="0"/>
              <w:autoSpaceDN w:val="0"/>
              <w:spacing w:line="360" w:lineRule="auto"/>
              <w:jc w:val="center"/>
              <w:rPr>
                <w:rFonts w:hint="eastAsia" w:ascii="宋体" w:hAnsi="宋体" w:eastAsia="宋体" w:cs="宋体"/>
                <w:b/>
                <w:color w:val="auto"/>
                <w:sz w:val="24"/>
                <w:lang w:val="zh-CN" w:eastAsia="zh-CN"/>
              </w:rPr>
            </w:pPr>
            <w:r>
              <w:rPr>
                <w:rFonts w:hint="eastAsia" w:ascii="宋体" w:hAnsi="宋体" w:cs="宋体"/>
                <w:b/>
                <w:color w:val="auto"/>
                <w:sz w:val="24"/>
              </w:rPr>
              <w:t>202</w:t>
            </w:r>
            <w:r>
              <w:rPr>
                <w:rFonts w:hint="eastAsia" w:ascii="宋体" w:hAnsi="宋体" w:eastAsia="宋体" w:cs="宋体"/>
                <w:b/>
                <w:color w:val="auto"/>
                <w:sz w:val="24"/>
                <w:lang w:val="en-US" w:eastAsia="zh-CN"/>
              </w:rPr>
              <w:t>5</w:t>
            </w:r>
          </w:p>
        </w:tc>
        <w:tc>
          <w:tcPr>
            <w:tcW w:w="270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657991">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zh-CN"/>
              </w:rPr>
              <w:t>市政管线（道）数字化施工</w:t>
            </w:r>
          </w:p>
        </w:tc>
        <w:tc>
          <w:tcPr>
            <w:tcW w:w="9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482557">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zh-CN"/>
              </w:rPr>
              <w:t>省级</w:t>
            </w:r>
          </w:p>
        </w:tc>
        <w:tc>
          <w:tcPr>
            <w:tcW w:w="146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507D0D">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rPr>
              <w:t>2</w:t>
            </w:r>
          </w:p>
        </w:tc>
        <w:tc>
          <w:tcPr>
            <w:tcW w:w="197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6E65B7">
            <w:pPr>
              <w:autoSpaceDE w:val="0"/>
              <w:autoSpaceDN w:val="0"/>
              <w:spacing w:line="360" w:lineRule="auto"/>
              <w:jc w:val="center"/>
              <w:rPr>
                <w:rFonts w:ascii="宋体" w:hAnsi="宋体" w:cs="宋体"/>
                <w:b/>
                <w:color w:val="auto"/>
                <w:sz w:val="24"/>
                <w:lang w:val="zh-CN"/>
              </w:rPr>
            </w:pPr>
            <w:r>
              <w:rPr>
                <w:rFonts w:hint="eastAsia" w:ascii="宋体" w:hAnsi="宋体" w:cs="宋体"/>
                <w:b/>
                <w:color w:val="auto"/>
                <w:sz w:val="24"/>
                <w:lang w:val="zh-CN"/>
              </w:rPr>
              <w:t>省赛二等奖</w:t>
            </w:r>
          </w:p>
        </w:tc>
      </w:tr>
    </w:tbl>
    <w:p w14:paraId="2D96F7E1">
      <w:pPr>
        <w:adjustRightInd w:val="0"/>
        <w:snapToGrid w:val="0"/>
        <w:spacing w:line="560" w:lineRule="exact"/>
        <w:rPr>
          <w:rFonts w:ascii="黑体" w:hAnsi="黑体" w:eastAsia="黑体"/>
          <w:color w:val="auto"/>
          <w:sz w:val="30"/>
          <w:szCs w:val="30"/>
        </w:rPr>
      </w:pPr>
      <w:r>
        <w:rPr>
          <w:rFonts w:hint="eastAsia" w:ascii="黑体" w:hAnsi="黑体" w:eastAsia="黑体"/>
          <w:color w:val="auto"/>
          <w:sz w:val="30"/>
          <w:szCs w:val="30"/>
        </w:rPr>
        <w:t>二、申请单位意见</w:t>
      </w:r>
    </w:p>
    <w:tbl>
      <w:tblPr>
        <w:tblStyle w:val="7"/>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031"/>
      </w:tblGrid>
      <w:tr w14:paraId="3FB6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0" w:hRule="atLeast"/>
        </w:trPr>
        <w:tc>
          <w:tcPr>
            <w:tcW w:w="972" w:type="dxa"/>
            <w:noWrap w:val="0"/>
            <w:vAlign w:val="center"/>
          </w:tcPr>
          <w:p w14:paraId="0DE3518D">
            <w:pPr>
              <w:spacing w:before="48" w:after="48"/>
              <w:jc w:val="center"/>
              <w:rPr>
                <w:color w:val="auto"/>
                <w:sz w:val="24"/>
              </w:rPr>
            </w:pPr>
            <w:r>
              <w:rPr>
                <w:color w:val="auto"/>
                <w:sz w:val="24"/>
              </w:rPr>
              <w:t>申请</w:t>
            </w:r>
          </w:p>
          <w:p w14:paraId="3CCE6527">
            <w:pPr>
              <w:spacing w:before="48" w:after="48"/>
              <w:jc w:val="center"/>
              <w:rPr>
                <w:color w:val="auto"/>
                <w:sz w:val="24"/>
              </w:rPr>
            </w:pPr>
            <w:r>
              <w:rPr>
                <w:color w:val="auto"/>
                <w:sz w:val="24"/>
              </w:rPr>
              <w:t>单位</w:t>
            </w:r>
          </w:p>
          <w:p w14:paraId="538C4366">
            <w:pPr>
              <w:spacing w:before="48" w:after="48"/>
              <w:jc w:val="center"/>
              <w:rPr>
                <w:rFonts w:eastAsia="黑体"/>
                <w:color w:val="auto"/>
                <w:sz w:val="30"/>
                <w:szCs w:val="30"/>
              </w:rPr>
            </w:pPr>
            <w:r>
              <w:rPr>
                <w:color w:val="auto"/>
                <w:sz w:val="24"/>
              </w:rPr>
              <w:t>意见</w:t>
            </w:r>
          </w:p>
        </w:tc>
        <w:tc>
          <w:tcPr>
            <w:tcW w:w="8031" w:type="dxa"/>
            <w:noWrap w:val="0"/>
            <w:vAlign w:val="top"/>
          </w:tcPr>
          <w:p w14:paraId="61FCFC82">
            <w:pPr>
              <w:spacing w:line="520" w:lineRule="exact"/>
              <w:ind w:firstLine="560" w:firstLineChars="200"/>
              <w:rPr>
                <w:rFonts w:ascii="仿宋" w:hAnsi="仿宋" w:eastAsia="仿宋"/>
                <w:color w:val="auto"/>
                <w:kern w:val="0"/>
                <w:sz w:val="28"/>
                <w:szCs w:val="28"/>
              </w:rPr>
            </w:pPr>
          </w:p>
          <w:p w14:paraId="1E7504BB">
            <w:pPr>
              <w:spacing w:line="520" w:lineRule="exact"/>
              <w:ind w:firstLine="560" w:firstLineChars="200"/>
              <w:rPr>
                <w:rFonts w:ascii="仿宋" w:hAnsi="仿宋" w:eastAsia="仿宋"/>
                <w:color w:val="auto"/>
                <w:kern w:val="0"/>
                <w:sz w:val="28"/>
                <w:szCs w:val="28"/>
              </w:rPr>
            </w:pPr>
            <w:r>
              <w:rPr>
                <w:rFonts w:hint="eastAsia" w:ascii="仿宋" w:hAnsi="仿宋" w:eastAsia="仿宋"/>
                <w:color w:val="auto"/>
                <w:kern w:val="0"/>
                <w:sz w:val="28"/>
                <w:szCs w:val="28"/>
              </w:rPr>
              <w:t>申请书所填写的内容属实；赛项承办负责人的政治和业务素质适合承担本赛项的申报、实施工作；本单位能提供完成本赛项所需的设备、技术、专家、资金、场地和时间；同意承担本赛项顺利开展的全部任务。</w:t>
            </w:r>
          </w:p>
          <w:p w14:paraId="0613A3D4">
            <w:pPr>
              <w:spacing w:line="520" w:lineRule="exact"/>
              <w:ind w:firstLine="560" w:firstLineChars="200"/>
              <w:rPr>
                <w:rFonts w:ascii="仿宋" w:hAnsi="仿宋" w:eastAsia="仿宋"/>
                <w:color w:val="auto"/>
                <w:kern w:val="0"/>
                <w:sz w:val="28"/>
                <w:szCs w:val="28"/>
              </w:rPr>
            </w:pPr>
          </w:p>
          <w:p w14:paraId="687CFFB0">
            <w:pPr>
              <w:spacing w:line="520" w:lineRule="exact"/>
              <w:ind w:firstLine="560" w:firstLineChars="200"/>
              <w:rPr>
                <w:rFonts w:ascii="仿宋" w:hAnsi="仿宋" w:eastAsia="仿宋"/>
                <w:color w:val="auto"/>
                <w:kern w:val="0"/>
                <w:sz w:val="28"/>
                <w:szCs w:val="28"/>
              </w:rPr>
            </w:pPr>
          </w:p>
          <w:p w14:paraId="5D0C7FFA">
            <w:pPr>
              <w:spacing w:line="520" w:lineRule="exact"/>
              <w:ind w:firstLine="1120" w:firstLineChars="400"/>
              <w:rPr>
                <w:rFonts w:ascii="仿宋" w:hAnsi="仿宋" w:eastAsia="仿宋"/>
                <w:color w:val="auto"/>
                <w:kern w:val="0"/>
                <w:sz w:val="28"/>
                <w:szCs w:val="28"/>
              </w:rPr>
            </w:pPr>
            <w:r>
              <w:rPr>
                <w:rFonts w:hint="eastAsia" w:ascii="仿宋" w:hAnsi="仿宋" w:eastAsia="仿宋"/>
                <w:color w:val="auto"/>
                <w:kern w:val="0"/>
                <w:sz w:val="28"/>
                <w:szCs w:val="28"/>
              </w:rPr>
              <w:t>单位（学校）负责人签名：</w:t>
            </w:r>
          </w:p>
          <w:p w14:paraId="297EDE31">
            <w:pPr>
              <w:spacing w:line="520" w:lineRule="exact"/>
              <w:ind w:firstLine="3080" w:firstLineChars="1100"/>
              <w:rPr>
                <w:rFonts w:ascii="仿宋" w:hAnsi="仿宋" w:eastAsia="仿宋"/>
                <w:color w:val="auto"/>
                <w:kern w:val="0"/>
                <w:sz w:val="28"/>
                <w:szCs w:val="28"/>
              </w:rPr>
            </w:pPr>
            <w:r>
              <w:rPr>
                <w:rFonts w:hint="eastAsia" w:ascii="仿宋" w:hAnsi="仿宋" w:eastAsia="仿宋"/>
                <w:color w:val="auto"/>
                <w:kern w:val="0"/>
                <w:sz w:val="28"/>
                <w:szCs w:val="28"/>
              </w:rPr>
              <w:t>（单位公章）</w:t>
            </w:r>
          </w:p>
          <w:p w14:paraId="2C542DB5">
            <w:pPr>
              <w:spacing w:line="520" w:lineRule="exact"/>
              <w:ind w:firstLine="3360" w:firstLineChars="1200"/>
              <w:jc w:val="right"/>
              <w:rPr>
                <w:rFonts w:ascii="仿宋" w:hAnsi="仿宋" w:eastAsia="仿宋"/>
                <w:color w:val="auto"/>
                <w:kern w:val="0"/>
                <w:sz w:val="28"/>
                <w:szCs w:val="28"/>
              </w:rPr>
            </w:pPr>
            <w:r>
              <w:rPr>
                <w:rFonts w:hint="eastAsia" w:ascii="仿宋" w:hAnsi="仿宋" w:eastAsia="仿宋"/>
                <w:color w:val="auto"/>
                <w:kern w:val="0"/>
                <w:sz w:val="28"/>
                <w:szCs w:val="28"/>
              </w:rPr>
              <w:t>年   月   日</w:t>
            </w:r>
          </w:p>
        </w:tc>
      </w:tr>
    </w:tbl>
    <w:p w14:paraId="3DA7E4FE">
      <w:pPr>
        <w:rPr>
          <w:rFonts w:hint="eastAsia" w:ascii="宋体" w:hAnsi="宋体" w:eastAsia="宋体"/>
          <w:b/>
          <w:color w:val="auto"/>
        </w:rPr>
      </w:pPr>
    </w:p>
    <w:p w14:paraId="2FC1C0F5">
      <w:pPr>
        <w:rPr>
          <w:rFonts w:hint="eastAsia"/>
          <w:color w:val="auto"/>
        </w:rPr>
      </w:pPr>
      <w:r>
        <w:rPr>
          <w:rFonts w:hint="eastAsia" w:ascii="宋体" w:hAnsi="宋体" w:eastAsia="宋体"/>
          <w:b/>
          <w:color w:val="auto"/>
        </w:rPr>
        <w:t>备注：</w:t>
      </w:r>
      <w:r>
        <w:rPr>
          <w:rFonts w:hint="eastAsia" w:ascii="宋体" w:hAnsi="宋体" w:eastAsia="宋体"/>
          <w:color w:val="auto"/>
        </w:rPr>
        <w:t>申报学校在大赛管理平台填写此表，然后一键导出完整表格，再将学校盖章确认后的PDF版本上传至大赛管理平台，以备集团遴选。</w:t>
      </w:r>
    </w:p>
    <w:p w14:paraId="6B46B00A"/>
    <w:sectPr>
      <w:headerReference r:id="rId5" w:type="default"/>
      <w:footerReference r:id="rId6" w:type="default"/>
      <w:footerReference r:id="rId7" w:type="even"/>
      <w:pgSz w:w="11906" w:h="16838"/>
      <w:pgMar w:top="1814" w:right="1531" w:bottom="1418" w:left="1531"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0498">
    <w:pPr>
      <w:pStyle w:val="5"/>
      <w:spacing w:after="0" w:line="240" w:lineRule="exact"/>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p w14:paraId="1A94110D">
    <w:pPr>
      <w:pStyle w:val="5"/>
      <w:spacing w:after="0" w:line="240" w:lineRule="exac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FFBF">
    <w:pPr>
      <w:pStyle w:val="5"/>
      <w:spacing w:after="0" w:line="240" w:lineRule="exac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22 -</w:t>
    </w:r>
    <w:r>
      <w:rPr>
        <w:rFonts w:ascii="宋体" w:hAnsi="宋体" w:eastAsia="宋体"/>
        <w:sz w:val="28"/>
        <w:szCs w:val="28"/>
      </w:rPr>
      <w:fldChar w:fldCharType="end"/>
    </w:r>
  </w:p>
  <w:p w14:paraId="425D7D52">
    <w:pPr>
      <w:pStyle w:val="5"/>
      <w:spacing w:after="0" w:line="240" w:lineRule="exact"/>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6CE8">
    <w:pPr>
      <w:pStyle w:val="6"/>
      <w:pBdr>
        <w:top w:val="none" w:color="auto" w:sz="0" w:space="1"/>
        <w:left w:val="none" w:color="auto" w:sz="0" w:space="4"/>
        <w:bottom w:val="none" w:color="auto" w:sz="0" w:space="1"/>
        <w:right w:val="none" w:color="auto" w:sz="0" w:space="4"/>
      </w:pBdr>
      <w:rPr>
        <w:bdr w:val="single" w:color="auto" w:sz="6" w:space="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D031B5"/>
    <w:rsid w:val="22C53A5F"/>
    <w:rsid w:val="4C823661"/>
    <w:rsid w:val="56365822"/>
    <w:rsid w:val="68E8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val="0"/>
      <w:spacing w:line="360" w:lineRule="auto"/>
      <w:jc w:val="center"/>
    </w:pPr>
    <w:rPr>
      <w:rFonts w:ascii="Times New Roman" w:hAnsi="Times New Roman" w:cs="Times New Roman"/>
      <w:kern w:val="0"/>
      <w:szCs w:val="20"/>
    </w:rPr>
  </w:style>
  <w:style w:type="paragraph" w:styleId="3">
    <w:name w:val="Body Text"/>
    <w:basedOn w:val="1"/>
    <w:qFormat/>
    <w:uiPriority w:val="1"/>
    <w:pPr>
      <w:widowControl w:val="0"/>
      <w:autoSpaceDE w:val="0"/>
      <w:autoSpaceDN w:val="0"/>
      <w:spacing w:after="0" w:line="240" w:lineRule="auto"/>
    </w:pPr>
    <w:rPr>
      <w:rFonts w:ascii="宋体" w:hAnsi="宋体" w:eastAsia="宋体" w:cs="宋体"/>
      <w:color w:val="auto"/>
      <w:kern w:val="0"/>
      <w:sz w:val="30"/>
      <w:szCs w:val="30"/>
      <w:lang w:val="zh-CN" w:bidi="zh-CN"/>
    </w:rPr>
  </w:style>
  <w:style w:type="paragraph" w:styleId="4">
    <w:name w:val="Plain Text"/>
    <w:basedOn w:val="1"/>
    <w:unhideWhenUsed/>
    <w:qFormat/>
    <w:uiPriority w:val="99"/>
    <w:rPr>
      <w:rFonts w:ascii="宋体" w:hAnsi="Courier New"/>
    </w:r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2904</Words>
  <Characters>3000</Characters>
  <Lines>0</Lines>
  <Paragraphs>0</Paragraphs>
  <TotalTime>14</TotalTime>
  <ScaleCrop>false</ScaleCrop>
  <LinksUpToDate>false</LinksUpToDate>
  <CharactersWithSpaces>3069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2025-11-13T01:33:00Z</dcterms:created>
  <dc:creator>D.Circle</dc:creator>
  <cp:lastModifiedBy>李红欣</cp:lastModifiedBy>
  <dcterms:modified xsi:type="dcterms:W3CDTF">2025-11-15T09:49:04Z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9D6107FB68554375A58D9955E1253FAC_11</vt:lpwstr>
  </property>
  <property fmtid="{D5CDD505-2E9C-101B-9397-08002B2CF9AE}" pid="4" name="KSOTemplateDocerSaveRecord">
    <vt:lpwstr>eyJoZGlkIjoiNjlkMmIwMmFjMDQ0MTJiOTA3NmI5MTk3YmViZWFiNGQiLCJ1c2VySWQiOiIxNTY4ODI4Mzk0In0=</vt:lpwstr>
  </property>
</Properties>
</file>