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CCA43"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351" w:lineRule="exact"/>
        <w:ind w:left="989" w:leftChars="412" w:right="0" w:firstLine="413" w:firstLineChars="115"/>
        <w:jc w:val="left"/>
        <w:rPr>
          <w:rFonts w:hint="eastAsia" w:ascii="仿宋_GB2312" w:hAnsi="仿宋_GB2312" w:eastAsia="仿宋_GB2312" w:cs="仿宋_GB2312"/>
          <w:snapToGrid w:val="0"/>
          <w:color w:val="000000"/>
          <w:spacing w:val="20"/>
          <w:w w:val="100"/>
          <w:position w:val="0"/>
          <w:sz w:val="32"/>
          <w:szCs w:val="32"/>
          <w:u w:val="none"/>
          <w:shd w:val="clear" w:color="auto" w:fill="auto"/>
          <w:lang w:val="ja-JP" w:eastAsia="ja-JP" w:bidi="ar-SA"/>
        </w:rPr>
      </w:pPr>
    </w:p>
    <w:p w14:paraId="5ED6C5E7">
      <w:pPr>
        <w:pStyle w:val="4"/>
        <w:tabs>
          <w:tab w:val="left" w:pos="1304"/>
        </w:tabs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bidi="ar"/>
        </w:rPr>
      </w:pPr>
      <w:r>
        <w:rPr>
          <w:rFonts w:hint="eastAsia" w:ascii="黑体" w:hAnsi="黑体" w:eastAsia="黑体" w:cs="黑体"/>
          <w:sz w:val="32"/>
          <w:szCs w:val="32"/>
          <w:lang w:val="en-US" w:bidi="ar"/>
        </w:rPr>
        <w:t>附件2</w:t>
      </w:r>
    </w:p>
    <w:p w14:paraId="6230C3D4">
      <w:pPr>
        <w:rPr>
          <w:rFonts w:ascii="宋体" w:hAnsi="宋体" w:cs="宋体"/>
          <w:color w:val="auto"/>
          <w:sz w:val="24"/>
        </w:rPr>
      </w:pPr>
    </w:p>
    <w:p w14:paraId="2695E958">
      <w:pPr>
        <w:spacing w:line="240" w:lineRule="auto"/>
        <w:rPr>
          <w:rFonts w:ascii="宋体" w:hAnsi="宋体" w:eastAsia="宋体" w:cs="宋体"/>
          <w:color w:val="auto"/>
          <w:sz w:val="24"/>
        </w:rPr>
      </w:pPr>
    </w:p>
    <w:p w14:paraId="31DC3B06">
      <w:pPr>
        <w:spacing w:after="0" w:line="680" w:lineRule="exact"/>
        <w:jc w:val="center"/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202</w:t>
      </w: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  <w:lang w:val="en-US" w:eastAsia="zh-CN"/>
        </w:rPr>
        <w:t>6</w:t>
      </w: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年</w:t>
      </w:r>
    </w:p>
    <w:p w14:paraId="79731524">
      <w:pPr>
        <w:spacing w:after="0" w:line="680" w:lineRule="exact"/>
        <w:jc w:val="center"/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河北省职业院校技能大赛</w:t>
      </w:r>
    </w:p>
    <w:p w14:paraId="44BC057F">
      <w:pPr>
        <w:spacing w:after="0" w:line="680" w:lineRule="exact"/>
        <w:jc w:val="center"/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赛项承办申报表</w:t>
      </w:r>
    </w:p>
    <w:p w14:paraId="0E84636E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151E0DEC">
      <w:pPr>
        <w:spacing w:before="62" w:after="62" w:line="500" w:lineRule="exact"/>
        <w:jc w:val="center"/>
        <w:rPr>
          <w:rFonts w:hint="eastAsia" w:eastAsia="仿宋_GB2312"/>
          <w:color w:val="auto"/>
          <w:sz w:val="28"/>
          <w:szCs w:val="28"/>
        </w:rPr>
      </w:pPr>
    </w:p>
    <w:p w14:paraId="7383917E">
      <w:pPr>
        <w:pStyle w:val="5"/>
        <w:rPr>
          <w:rFonts w:hint="eastAsia" w:eastAsia="宋体"/>
        </w:rPr>
      </w:pPr>
    </w:p>
    <w:p w14:paraId="41CF0E0E">
      <w:pPr>
        <w:pStyle w:val="5"/>
        <w:rPr>
          <w:rFonts w:hint="eastAsia" w:eastAsia="宋体"/>
        </w:rPr>
      </w:pPr>
    </w:p>
    <w:p w14:paraId="28895A67">
      <w:pPr>
        <w:pStyle w:val="5"/>
        <w:rPr>
          <w:rFonts w:hint="eastAsia" w:eastAsia="宋体"/>
        </w:rPr>
      </w:pPr>
    </w:p>
    <w:p w14:paraId="659A43DA">
      <w:pPr>
        <w:keepNext w:val="0"/>
        <w:keepLines w:val="0"/>
        <w:widowControl/>
        <w:suppressLineNumbers w:val="0"/>
        <w:ind w:firstLine="1807" w:firstLineChars="600"/>
        <w:jc w:val="left"/>
        <w:rPr>
          <w:rFonts w:hint="default" w:eastAsia="仿宋_GB2312"/>
          <w:b/>
          <w:color w:val="auto"/>
          <w:sz w:val="30"/>
          <w:szCs w:val="30"/>
          <w:u w:val="single"/>
          <w:lang w:val="en-US"/>
        </w:rPr>
      </w:pPr>
      <w:r>
        <w:rPr>
          <w:rFonts w:hint="eastAsia" w:eastAsia="仿宋_GB2312"/>
          <w:b/>
          <w:color w:val="auto"/>
          <w:sz w:val="30"/>
          <w:szCs w:val="30"/>
        </w:rPr>
        <w:t>赛项名称：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虚拟仿真技术与建筑喷涂机器人   </w:t>
      </w:r>
    </w:p>
    <w:p w14:paraId="027D5C01">
      <w:pPr>
        <w:spacing w:before="62" w:after="62" w:line="500" w:lineRule="exact"/>
        <w:ind w:left="600" w:leftChars="250" w:firstLine="1220" w:firstLineChars="405"/>
        <w:rPr>
          <w:rFonts w:eastAsia="仿宋_GB2312"/>
          <w:color w:val="auto"/>
          <w:sz w:val="30"/>
          <w:szCs w:val="30"/>
          <w:u w:val="single"/>
        </w:rPr>
      </w:pPr>
      <w:r>
        <w:rPr>
          <w:rFonts w:hint="eastAsia" w:eastAsia="仿宋_GB2312"/>
          <w:b/>
          <w:color w:val="auto"/>
          <w:sz w:val="30"/>
          <w:szCs w:val="30"/>
        </w:rPr>
        <w:t>拟举办时间：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>202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5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>-12-2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3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  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        </w:t>
      </w:r>
    </w:p>
    <w:p w14:paraId="79B50FD6">
      <w:pPr>
        <w:spacing w:before="62" w:after="62" w:line="500" w:lineRule="exact"/>
        <w:ind w:firstLine="1822" w:firstLineChars="605"/>
        <w:jc w:val="left"/>
        <w:rPr>
          <w:rFonts w:eastAsia="仿宋_GB2312"/>
          <w:b/>
          <w:sz w:val="30"/>
          <w:szCs w:val="30"/>
        </w:rPr>
      </w:pPr>
      <w:bookmarkStart w:id="6" w:name="_GoBack"/>
      <w:bookmarkEnd w:id="6"/>
      <w:r>
        <w:rPr>
          <w:rFonts w:hint="eastAsia" w:eastAsia="仿宋_GB2312"/>
          <w:b/>
          <w:color w:val="auto"/>
          <w:sz w:val="30"/>
          <w:szCs w:val="30"/>
        </w:rPr>
        <w:t>所属职教集团：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河北省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智能建造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>职业教育集团</w:t>
      </w:r>
    </w:p>
    <w:p w14:paraId="3562BF4B">
      <w:pPr>
        <w:spacing w:before="62" w:after="62" w:line="500" w:lineRule="exact"/>
        <w:ind w:firstLine="1822" w:firstLineChars="605"/>
        <w:jc w:val="left"/>
        <w:rPr>
          <w:rFonts w:hint="default" w:eastAsia="仿宋_GB2312"/>
          <w:b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eastAsia="仿宋_GB2312"/>
          <w:b/>
          <w:color w:val="auto"/>
          <w:sz w:val="30"/>
          <w:szCs w:val="30"/>
        </w:rPr>
        <w:t>申报单位(公章)：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张家口职业技术学院        </w:t>
      </w:r>
    </w:p>
    <w:p w14:paraId="46DECFA4">
      <w:pPr>
        <w:spacing w:before="62" w:after="62" w:line="500" w:lineRule="exact"/>
        <w:ind w:firstLine="1822" w:firstLineChars="605"/>
        <w:jc w:val="left"/>
        <w:rPr>
          <w:rFonts w:eastAsia="仿宋_GB2312"/>
          <w:color w:val="auto"/>
          <w:sz w:val="30"/>
          <w:szCs w:val="30"/>
          <w:u w:val="single"/>
        </w:rPr>
      </w:pPr>
      <w:r>
        <w:rPr>
          <w:rFonts w:hint="eastAsia" w:eastAsia="仿宋_GB2312"/>
          <w:b/>
          <w:color w:val="auto"/>
          <w:sz w:val="30"/>
          <w:szCs w:val="30"/>
        </w:rPr>
        <w:t>填报日期：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  202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5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>-1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1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>-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13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     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   </w:t>
      </w:r>
    </w:p>
    <w:p w14:paraId="372036CF">
      <w:pPr>
        <w:spacing w:before="62" w:after="62" w:line="500" w:lineRule="exact"/>
        <w:ind w:firstLine="1815" w:firstLineChars="605"/>
        <w:jc w:val="center"/>
        <w:rPr>
          <w:rFonts w:eastAsia="仿宋_GB2312"/>
          <w:color w:val="auto"/>
          <w:sz w:val="30"/>
          <w:szCs w:val="30"/>
        </w:rPr>
      </w:pPr>
    </w:p>
    <w:p w14:paraId="6CF3FE16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6B26FD27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712F838A">
      <w:pPr>
        <w:spacing w:before="62" w:after="62" w:line="5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河北省</w:t>
      </w:r>
      <w:r>
        <w:rPr>
          <w:rFonts w:ascii="仿宋" w:hAnsi="仿宋" w:eastAsia="仿宋" w:cs="仿宋"/>
          <w:color w:val="auto"/>
          <w:sz w:val="32"/>
          <w:szCs w:val="32"/>
        </w:rPr>
        <w:t>职业院校技能大赛组织委员会制</w:t>
      </w:r>
    </w:p>
    <w:p w14:paraId="517C91BA">
      <w:r>
        <w:rPr>
          <w:rFonts w:ascii="宋体" w:hAnsi="宋体" w:eastAsia="宋体" w:cs="宋体"/>
          <w:color w:val="auto"/>
        </w:rPr>
        <w:br w:type="page"/>
      </w:r>
    </w:p>
    <w:p w14:paraId="7E61C084">
      <w:pPr>
        <w:rPr>
          <w:color w:val="auto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一、基本情况</w:t>
      </w:r>
    </w:p>
    <w:tbl>
      <w:tblPr>
        <w:tblStyle w:val="8"/>
        <w:tblW w:w="9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591"/>
        <w:gridCol w:w="654"/>
        <w:gridCol w:w="1365"/>
        <w:gridCol w:w="706"/>
        <w:gridCol w:w="164"/>
        <w:gridCol w:w="960"/>
        <w:gridCol w:w="619"/>
        <w:gridCol w:w="334"/>
        <w:gridCol w:w="727"/>
        <w:gridCol w:w="1552"/>
      </w:tblGrid>
      <w:tr w14:paraId="26779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003" w:type="dxa"/>
            <w:gridSpan w:val="11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AB20B8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赛项负责人信息</w:t>
            </w:r>
          </w:p>
        </w:tc>
      </w:tr>
      <w:tr w14:paraId="3B01E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EB916D">
            <w:pPr>
              <w:ind w:left="0" w:leftChars="0" w:right="0" w:rightChars="0" w:firstLine="0" w:firstLineChars="0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C06EDA">
            <w:pPr>
              <w:ind w:left="0" w:leftChars="0" w:right="0" w:rightChars="0" w:firstLine="0" w:firstLineChars="0"/>
              <w:jc w:val="left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张幼鹤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9B1416">
            <w:pPr>
              <w:ind w:left="0" w:leftChars="0" w:right="0" w:rightChars="0"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461B7F">
            <w:pPr>
              <w:ind w:left="0" w:leftChars="0" w:right="0" w:rightChars="0" w:firstLine="0" w:firstLineChars="0"/>
              <w:jc w:val="left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BD9AAF">
            <w:pPr>
              <w:ind w:left="0" w:leftChars="0" w:right="0" w:rightChars="0" w:firstLine="0" w:firstLineChars="0"/>
              <w:jc w:val="left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职称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7FD839">
            <w:pPr>
              <w:ind w:left="0" w:leftChars="0" w:right="0" w:rightChars="0" w:firstLine="0" w:firstLineChars="0"/>
              <w:jc w:val="left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副教授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4FE3B1">
            <w:pPr>
              <w:ind w:left="0" w:leftChars="0" w:right="0" w:rightChars="0" w:firstLine="0" w:firstLineChars="0"/>
              <w:jc w:val="left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职务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AD9BB7">
            <w:pPr>
              <w:ind w:left="0" w:leftChars="0" w:right="0" w:rightChars="0" w:firstLine="0" w:firstLineChars="0"/>
              <w:jc w:val="left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二级学院副书记、副院长</w:t>
            </w:r>
          </w:p>
        </w:tc>
      </w:tr>
      <w:tr w14:paraId="6D6C2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3B3E62">
            <w:pPr>
              <w:ind w:left="0" w:leftChars="0" w:right="0" w:rightChars="0" w:firstLine="0" w:firstLineChars="0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BF30ED">
            <w:pPr>
              <w:ind w:left="0" w:leftChars="0" w:right="0" w:rightChars="0" w:firstLine="0" w:firstLineChars="0"/>
              <w:jc w:val="left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张家口职业技术学院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17E82A">
            <w:pPr>
              <w:ind w:left="0" w:leftChars="0" w:right="0" w:rightChars="0" w:firstLine="0" w:firstLineChars="0"/>
              <w:jc w:val="left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邮箱</w:t>
            </w:r>
          </w:p>
        </w:tc>
        <w:tc>
          <w:tcPr>
            <w:tcW w:w="4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4FED28">
            <w:pPr>
              <w:ind w:left="0" w:leftChars="0" w:right="0" w:rightChars="0" w:firstLine="0" w:firstLineChars="0"/>
              <w:jc w:val="left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mu5220672@163.com</w:t>
            </w:r>
          </w:p>
        </w:tc>
      </w:tr>
      <w:tr w14:paraId="4F83C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D8B311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联系电话</w:t>
            </w:r>
          </w:p>
        </w:tc>
        <w:tc>
          <w:tcPr>
            <w:tcW w:w="76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CAD848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18532275881</w:t>
            </w:r>
          </w:p>
        </w:tc>
      </w:tr>
      <w:tr w14:paraId="43D95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22" w:type="dxa"/>
            <w:gridSpan w:val="2"/>
            <w:noWrap w:val="0"/>
            <w:vAlign w:val="center"/>
          </w:tcPr>
          <w:p w14:paraId="7B8A122C">
            <w:pPr>
              <w:ind w:left="0" w:leftChars="0" w:right="0" w:rightChars="0" w:firstLine="0" w:firstLineChars="0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bookmarkStart w:id="0" w:name="_Hlk82090986"/>
            <w:r>
              <w:rPr>
                <w:rFonts w:hint="eastAsia" w:ascii="宋体" w:hAnsi="宋体"/>
                <w:b/>
                <w:color w:val="000000"/>
                <w:sz w:val="24"/>
              </w:rPr>
              <w:t>赛项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 w14:paraId="3C3619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  <w:t>虚拟仿真技术与建筑喷涂机器人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79E4AC9F">
            <w:pPr>
              <w:ind w:left="0" w:leftChars="0" w:right="0" w:rightChars="0" w:firstLine="0" w:firstLineChars="0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所属集团</w:t>
            </w:r>
          </w:p>
        </w:tc>
        <w:tc>
          <w:tcPr>
            <w:tcW w:w="2613" w:type="dxa"/>
            <w:gridSpan w:val="3"/>
            <w:noWrap w:val="0"/>
            <w:vAlign w:val="center"/>
          </w:tcPr>
          <w:p w14:paraId="31D2F287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  <w:t>河北省智能建造职业教育集团</w:t>
            </w:r>
          </w:p>
        </w:tc>
      </w:tr>
      <w:tr w14:paraId="517F7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gridSpan w:val="2"/>
            <w:noWrap w:val="0"/>
            <w:vAlign w:val="center"/>
          </w:tcPr>
          <w:p w14:paraId="220D5A70">
            <w:pPr>
              <w:ind w:left="0" w:leftChars="0" w:right="0" w:rightChars="0" w:firstLine="0" w:firstLineChars="0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组别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 w14:paraId="060E531C">
            <w:pPr>
              <w:ind w:left="0" w:leftChars="0" w:right="0" w:rightChars="0" w:firstLine="0" w:firstLineChars="0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高职组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0DB83F32">
            <w:pPr>
              <w:ind w:left="0" w:leftChars="0" w:right="0" w:rightChars="0" w:firstLine="0" w:firstLineChars="0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比赛方式</w:t>
            </w:r>
          </w:p>
        </w:tc>
        <w:tc>
          <w:tcPr>
            <w:tcW w:w="2613" w:type="dxa"/>
            <w:gridSpan w:val="3"/>
            <w:noWrap w:val="0"/>
            <w:vAlign w:val="center"/>
          </w:tcPr>
          <w:p w14:paraId="7AFDEE8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团体赛</w:t>
            </w:r>
          </w:p>
        </w:tc>
      </w:tr>
      <w:tr w14:paraId="3C534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22" w:type="dxa"/>
            <w:gridSpan w:val="2"/>
            <w:noWrap w:val="0"/>
            <w:vAlign w:val="center"/>
          </w:tcPr>
          <w:p w14:paraId="2C072BB4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所属专业类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 w14:paraId="5F4F4306">
            <w:pPr>
              <w:spacing w:before="156"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土木建筑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大类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373853C1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应用产业领域</w:t>
            </w:r>
          </w:p>
        </w:tc>
        <w:tc>
          <w:tcPr>
            <w:tcW w:w="2613" w:type="dxa"/>
            <w:gridSpan w:val="3"/>
            <w:noWrap w:val="0"/>
            <w:vAlign w:val="center"/>
          </w:tcPr>
          <w:p w14:paraId="71ED9546">
            <w:pPr>
              <w:spacing w:before="156" w:after="0" w:line="320" w:lineRule="exact"/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  <w:t>土建施工类</w:t>
            </w:r>
          </w:p>
        </w:tc>
      </w:tr>
      <w:tr w14:paraId="74245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0" w:type="dxa"/>
            <w:gridSpan w:val="8"/>
            <w:noWrap w:val="0"/>
            <w:vAlign w:val="center"/>
          </w:tcPr>
          <w:p w14:paraId="03D2A7F5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承诺可投入用于赛事保障的经费额度（单位：万元）</w:t>
            </w:r>
          </w:p>
        </w:tc>
        <w:tc>
          <w:tcPr>
            <w:tcW w:w="2613" w:type="dxa"/>
            <w:gridSpan w:val="3"/>
            <w:noWrap w:val="0"/>
            <w:vAlign w:val="center"/>
          </w:tcPr>
          <w:p w14:paraId="17EAA73D">
            <w:pPr>
              <w:spacing w:before="156" w:after="0" w:line="320" w:lineRule="exact"/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  <w:t>10</w:t>
            </w:r>
          </w:p>
        </w:tc>
      </w:tr>
      <w:tr w14:paraId="66C07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003" w:type="dxa"/>
            <w:gridSpan w:val="11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53FE15">
            <w:pPr>
              <w:spacing w:after="0" w:line="32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color w:val="auto"/>
                <w:sz w:val="24"/>
                <w:szCs w:val="24"/>
              </w:rPr>
              <w:t>专业优势（500字以内）</w:t>
            </w:r>
          </w:p>
        </w:tc>
      </w:tr>
      <w:tr w14:paraId="53CCE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1" w:hRule="atLeast"/>
          <w:jc w:val="center"/>
        </w:trPr>
        <w:tc>
          <w:tcPr>
            <w:tcW w:w="900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F2474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lang w:val="en-US" w:eastAsia="zh-CN"/>
              </w:rPr>
              <w:t>张家口职业技术学院土木工程系承办“虚拟仿真技术与建筑喷涂机器人”赛项，具备以下专业优势：</w:t>
            </w:r>
          </w:p>
          <w:p w14:paraId="4A75AB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lang w:val="en-US" w:eastAsia="zh-CN"/>
              </w:rPr>
              <w:t>一、专业基础扎实，方向高度契合。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 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系部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核心专业——智能建造技术，其教学内容与赛项要求的虚拟仿真和机器人应用直接对应，协同建筑工程技术等专业，为赛项提供了坚实的专业支撑。</w:t>
            </w:r>
          </w:p>
          <w:p w14:paraId="1046EF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lang w:val="en-US" w:eastAsia="zh-CN"/>
              </w:rPr>
              <w:t>二、实训平台先进，硬件条件完备。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 拥有省级智能建造技术产教融合实训基地与虚拟仿真实训基地，配备BIM中心、1+X考评中心等，具备支撑建筑喷涂机器人仿真与实操所需的完善软硬件环境。</w:t>
            </w:r>
          </w:p>
          <w:p w14:paraId="71AD06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lang w:val="en-US" w:eastAsia="zh-CN"/>
              </w:rPr>
              <w:t>三、师资团队强大，技术指导有力。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 系部拥有省级专业教师教学创新团队及双师型名师工作室，“双师型”教师占比75%，在智能建造与数字化技术领域经验丰富，能为赛项提供高水平技术指导。</w:t>
            </w:r>
          </w:p>
          <w:p w14:paraId="08C93F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lang w:val="en-US" w:eastAsia="zh-CN"/>
              </w:rPr>
              <w:t>四、产教融合深入，对接行业实际。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 与广联达等多家知名企业稳定合作，通过共同研发与人才共育，将虚拟仿真、机器人运维等前沿技术融入教学，确保赛项内容紧密贴合产业真实需求与发展趋势。</w:t>
            </w:r>
          </w:p>
          <w:p w14:paraId="53C239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default" w:ascii="仿宋" w:hAnsi="仿宋" w:eastAsia="仿宋" w:cs="仿宋"/>
                <w:b/>
                <w:bCs/>
                <w:lang w:val="en-US" w:eastAsia="zh-CN"/>
              </w:rPr>
              <w:t>五、大赛经验丰富，组织保障可靠。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 近三年学生累计获得国家级、省级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技能大赛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奖项50余项，在数字建模等虚拟仿真相关赛项中成绩突出，具备成熟的大赛组织能力和“以赛促学”的良性机制。</w:t>
            </w:r>
          </w:p>
        </w:tc>
      </w:tr>
      <w:bookmarkEnd w:id="0"/>
    </w:tbl>
    <w:p w14:paraId="608BE259">
      <w:pPr>
        <w:spacing w:line="100" w:lineRule="exact"/>
        <w:ind w:left="448"/>
        <w:rPr>
          <w:rFonts w:eastAsia="黑体"/>
          <w:color w:val="auto"/>
          <w:sz w:val="8"/>
        </w:rPr>
      </w:pPr>
    </w:p>
    <w:p w14:paraId="5ACB2881">
      <w:pPr>
        <w:pStyle w:val="5"/>
        <w:rPr>
          <w:rFonts w:eastAsia="黑体"/>
          <w:color w:val="auto"/>
          <w:sz w:val="8"/>
        </w:rPr>
      </w:pPr>
    </w:p>
    <w:tbl>
      <w:tblPr>
        <w:tblStyle w:val="8"/>
        <w:tblW w:w="9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48"/>
        <w:gridCol w:w="2176"/>
        <w:gridCol w:w="1305"/>
        <w:gridCol w:w="1200"/>
        <w:gridCol w:w="2361"/>
      </w:tblGrid>
      <w:tr w14:paraId="602EF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596268">
            <w:pPr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bookmarkStart w:id="1" w:name="PO_systemCode"/>
            <w:bookmarkEnd w:id="1"/>
            <w:bookmarkStart w:id="2" w:name="PO_system"/>
            <w:bookmarkEnd w:id="2"/>
            <w:bookmarkStart w:id="3" w:name="PO_provinceCode"/>
            <w:bookmarkEnd w:id="3"/>
            <w:bookmarkStart w:id="4" w:name="PO_keyWords"/>
            <w:bookmarkEnd w:id="4"/>
            <w:bookmarkStart w:id="5" w:name="PO_province"/>
            <w:bookmarkEnd w:id="5"/>
            <w:r>
              <w:rPr>
                <w:rFonts w:hint="eastAsia" w:ascii="仿宋_GB2312" w:hAnsi="仿宋" w:eastAsia="仿宋_GB2312" w:cs="Arial"/>
                <w:b/>
                <w:color w:val="auto"/>
                <w:sz w:val="28"/>
                <w:szCs w:val="28"/>
              </w:rPr>
              <w:t>办赛条件（1000字以内）</w:t>
            </w:r>
          </w:p>
        </w:tc>
      </w:tr>
      <w:tr w14:paraId="3ACFF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8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D45BA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1.竞赛平台保障</w:t>
            </w:r>
          </w:p>
          <w:p w14:paraId="1C9102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为保障虚拟仿真技术与建筑喷涂机器人竞赛高效有序开展，平台从四大核心维度构建保障体系。技术架构采用“虚拟仿真系统+实体机器人+数据中台”模式，适配多模块协同考核，软件系统优化适配各环节需求，数据分级加密存储，确保安全可追溯。硬件方面，服务器集群、选手终端及六轴喷涂机器人（重复定位精度≤±0.1mm）均达高性能标准，赛前48小时全面调试，赛中15工位配1名运维人员，备用设备覆盖率≥30%。合规与环境上，内置行业标准，场地分区布局，双路供电+UPS保障，温湿度精准调控。公平性方面，统一软硬件与考题标准，系统自动判分与评委打分结合，评分规则公示，突发情况有分级处置预案，全程录像追溯，确保竞赛公平公正。</w:t>
            </w:r>
          </w:p>
          <w:p w14:paraId="0ACF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2.内部支持条件（院校）</w:t>
            </w:r>
          </w:p>
          <w:p w14:paraId="3E502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家口职业技术学院作为河北省智能建造职业教育集团的理事单位，高度重视技能大赛申报、组织工作，成立了专门领导小组，协调各项工作。在硬件方面，学院可以提供3个高配置竞赛机房，包含200台计算机、10台高性能服务器，可同时满足50支队伍（150名参赛选手）比赛。</w:t>
            </w:r>
          </w:p>
          <w:p w14:paraId="7FE7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部支持条件（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532B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广联达科技股份有限公司作为技术支持单位，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立足建筑业，围绕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"https://baike.baidu.com/item/%E5%B7%A5%E7%A8%8B%E9%A1%B9%E7%9B%AE/2428362?fromModule=lemma_inlink" \t "https://baike.baidu.com/item/%E5%B9%BF%E8%81%94%E8%BE%BE/_blank"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工程项目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"https://baike.baidu.com/item/%E5%85%A8%E7%94%9F%E5%91%BD%E5%91%A8%E6%9C%9F/203049?fromModule=lemma_inlink" \t "https://baike.baidu.com/item/%E5%B9%BF%E8%81%94%E8%BE%BE/_blank"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全生命周期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，为客户提供数字化软硬件产品、解决方案及相关服务。公司业务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"https://baike.baidu.com/item/%E8%A6%86%E7%9B%96%E8%AE%BE%E8%AE%A1/18899569?fromModule=lemma_inlink" \t "https://baike.baidu.com/item/%E5%B9%BF%E8%81%94%E8%BE%BE/_blank"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覆盖设计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、造价、施工、运维、供采、园区，以及金融、高校、投资并购等领域，涵盖工具软件、解决方案、大数据服务、移动APP、云计算服务、智能硬件设备、产业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"https://baike.baidu.com/item/%E9%87%91%E8%9E%8D%E6%9C%8D%E5%8A%A1/4674475?fromModule=lemma_inlink" \t "https://baike.baidu.com/item/%E5%B9%BF%E8%81%94%E8%BE%BE/_blank"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金融服务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等多种业务形态。广联达在全球建立80余家分子公司，拥有员工9000余人，为34万企业客户提供近百款专业应用产品及服务。广联达高度重视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"https://baike.baidu.com/item/%E4%BA%A7%E4%B8%9A%E7%A0%94%E7%A9%B6/2074060?fromModule=lemma_inlink" \t "https://baike.baidu.com/item/%E5%B9%BF%E8%81%94%E8%BE%BE/_blank"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产业研究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与技术创新，秉承“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"https://baike.baidu.com/item/%E6%95%B0%E5%AD%97%E5%BB%BA%E7%AD%91/3128821?fromModule=lemma_inlink" \t "https://baike.baidu.com/item/%E5%B9%BF%E8%81%94%E8%BE%BE/_blank"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数字建筑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”理念，聚焦运用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"https://baike.baidu.com/item/BIM/9526764?fromModule=lemma_inlink" \t "https://baike.baidu.com/item/%E5%B9%BF%E8%81%94%E8%BE%BE/_blank"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BIM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"https://baike.baidu.com/item/%E4%BA%91%E8%AE%A1%E7%AE%97/9969353?fromModule=lemma_inlink" \t "https://baike.baidu.com/item/%E5%B9%BF%E8%81%94%E8%BE%BE/_blank"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云计算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、大数据、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"https://baike.baidu.com/item/%E7%89%A9%E8%81%94%E7%BD%91/7306589?fromModule=lemma_inlink" \t "https://baike.baidu.com/item/%E5%B9%BF%E8%81%94%E8%BE%BE/_blank"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物联网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"https://baike.baidu.com/item/%E7%A7%BB%E5%8A%A8%E4%BA%92%E8%81%94%E7%BD%91/7837035?fromModule=lemma_inlink" \t "https://baike.baidu.com/item/%E5%B9%BF%E8%81%94%E8%BE%BE/_blank"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移动互联网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、人工智能等信息技术助力建筑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"https://baike.baidu.com/item/%E4%BA%A7%E4%B8%9A%E8%BD%AC%E5%9E%8B%E5%8D%87%E7%BA%A7/2577775?fromModule=lemma_inlink" \t "https://baike.baidu.com/item/%E5%B9%BF%E8%81%94%E8%BE%BE/_blank"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产业转型升级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。数字建筑结合先进的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"https://baike.baidu.com/item/%E7%B2%BE%E7%9B%8A%E5%BB%BA%E9%80%A0/5410502?fromModule=lemma_inlink" \t "https://baike.baidu.com/item/%E5%B9%BF%E8%81%94%E8%BE%BE/_blank"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精益建造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论和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方法，集成人员、流程、数据、技术和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"https://baike.baidu.com/item/%E4%B8%9A%E5%8A%A1%E7%B3%BB%E7%BB%9F/7702464?fromModule=lemma_inlink" \t "https://baike.baidu.com/item/%E5%B9%BF%E8%81%94%E8%BE%BE/_blank"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业务系统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，实现建筑的全过程、全要素、全参与方的数字化、在线化、智能化，构建项目、企业和产业的平台生态新体系，从而推动以新设计、新建造、新运维为代表的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"https://baike.baidu.com/item/%E4%BA%A7%E4%B8%9A%E5%8D%87%E7%BA%A7/5098665?fromModule=lemma_inlink" \t "https://baike.baidu.com/item/%E5%B9%BF%E8%81%94%E8%BE%BE/_blank"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产业升级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，实现让每一个工程项目成功的产业目标。</w:t>
            </w:r>
          </w:p>
          <w:p w14:paraId="1EAE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专业开设伊始，我校与广联达科技股份有限公司建立校企合作，实行教、学、研、训项目一体化深度培养模式，为我校专业技能训练、岗课赛证融通提供强大支持。通过引入行业先进技术和前沿思路，为我校搭建示范性实践实习基地，为教学实训建设提供专业技术指导。广联达拥有经验丰富的相关行业从业人员，可为大赛提供专业技术人员进行人员培训，提供参赛人员需要使用的软件、硬件，为大赛的顺利进行和圆满成功提供专业技术支持，为大赛以及相关师资培训的顺利举行保驾护航。</w:t>
            </w:r>
          </w:p>
          <w:p w14:paraId="119BA074">
            <w:pPr>
              <w:rPr>
                <w:rFonts w:ascii="仿宋" w:hAnsi="仿宋" w:eastAsia="仿宋"/>
                <w:snapToGrid w:val="0"/>
                <w:color w:val="auto"/>
                <w:szCs w:val="21"/>
              </w:rPr>
            </w:pPr>
          </w:p>
        </w:tc>
      </w:tr>
      <w:tr w14:paraId="3A89B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082EB7">
            <w:pPr>
              <w:jc w:val="center"/>
              <w:rPr>
                <w:rFonts w:ascii="仿宋" w:hAnsi="仿宋" w:eastAsia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b/>
                <w:color w:val="auto"/>
                <w:sz w:val="28"/>
                <w:szCs w:val="28"/>
              </w:rPr>
              <w:t>比赛内容</w:t>
            </w:r>
            <w:r>
              <w:rPr>
                <w:rFonts w:hint="eastAsia" w:ascii="仿宋_GB2312" w:hAnsi="仿宋" w:eastAsia="仿宋_GB2312" w:cs="Arial"/>
                <w:bCs/>
                <w:color w:val="auto"/>
                <w:sz w:val="28"/>
                <w:szCs w:val="28"/>
              </w:rPr>
              <w:t>（1000字以内）</w:t>
            </w:r>
          </w:p>
        </w:tc>
      </w:tr>
      <w:tr w14:paraId="5F22E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9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0739CBB">
            <w:pPr>
              <w:pStyle w:val="5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</w:p>
          <w:p w14:paraId="6E15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模块一：智能建造施工技术业务考核（权重40%，总时长90分钟）​​</w:t>
            </w:r>
          </w:p>
          <w:p w14:paraId="217C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1.智能建造施工技术理论考核​</w:t>
            </w:r>
          </w:p>
          <w:p w14:paraId="4B4FF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核内容：围绕智能建造全流程核心知识，涵盖三大板块：①建筑工程施工技术基础（如装配式构件安装规范、混凝土施工工艺要点）；②智能建造核心技术（BIM技术全生命周期应用、物联网在工地的部署逻辑、大数据进度管控原理）；③智慧工地与建筑机器人（智慧工地硬件设备协同机制、建筑机器人作业安全规范、智能监测系统数据解读）。​</w:t>
            </w:r>
          </w:p>
          <w:p w14:paraId="421E7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2.智能建造施工技术实操交互考核</w:t>
            </w:r>
          </w:p>
          <w:p w14:paraId="6EC0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核内容：基于虚拟仿真平台，还原智能建造典型施工场景，选手需完成指定任务：①智慧工地数据监控与处置（如通过平台监测施工扬尘、噪音超标，启动喷淋设备调整）；②智能施工流程优化（如根据BIM模型提示，调整构件吊装顺序规避碰撞风险）；③施工质量智能检测（运用虚拟检测工具，识别墙体垂直度偏差、构件拼接缝隙超标等问题）。​</w:t>
            </w:r>
          </w:p>
          <w:p w14:paraId="21B2C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模块二：虚拟仿真技术考核——BIM施工工艺模拟（权重20%，时长90分钟）</w:t>
            </w:r>
          </w:p>
          <w:p w14:paraId="0FF9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核内容：给定建筑工程项目BIM基础模型（含结构、机电等专业）及施工要求，选手需运用BIMFILM虚拟施工系统完成全流程操作：①环境设置（搭建施工现场地形、周边围挡、临时设施，匹配工程实际场景）；②施工部署（规划施工总平面布置，明确材料堆场、机械停放位置、施工道路走向）；③施工工艺方案展示（选择核心工序如主体结构施工、外墙喷涂作业，完成施工流程拆解、人材机配置、进度节点设定，模拟施工全过程）；④成果输出。</w:t>
            </w:r>
          </w:p>
          <w:p w14:paraId="2255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模块三：喷涂机器人业务考核（权重20%，时长60分钟）​​</w:t>
            </w:r>
          </w:p>
          <w:p w14:paraId="2D9B3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核内容：围绕喷涂机器人核心知识设置考题，核心板块包括：①机器人通识与构造（建筑喷涂机器人分类、核心部件如喷头、机械臂、控制系统的功能）；②操作与维护（安全操作流程、日常保养要点、常见故障排查方法）；③编程与优化（基础运动指令、喷涂轨迹编程逻辑、作业效率与涂料利用率优化技巧）。​</w:t>
            </w:r>
          </w:p>
          <w:p w14:paraId="1075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模块四：综合展示（权重20%，时长10分钟/团队）​</w:t>
            </w:r>
          </w:p>
          <w:p w14:paraId="6CD9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展示内容：团队需通过PPT汇报+系统演示结合的方式，呈现前三大模块核心成果：①理论与实操考核亮点（如理论高分题型的知识应用、实操中问题的创新解决思路）；②BIM施工工艺模拟成果（重点演示喷涂作业相关工艺模拟片段、资源配置优化方案）；③喷涂机器人理论知识的实践转化思考。​</w:t>
            </w:r>
          </w:p>
          <w:p w14:paraId="1486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展示要求：汇报逻辑清晰、重点突出，时长控制在7分钟内；现场演示需直观呈现核心操作或成果文件，时长3分钟内，团队成员需分工协作完成汇报与演示。</w:t>
            </w:r>
            <w:r>
              <w:rPr>
                <w:rFonts w:hint="default"/>
              </w:rPr>
              <w:t>​</w:t>
            </w:r>
          </w:p>
        </w:tc>
      </w:tr>
      <w:tr w14:paraId="61FAC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F04A8A">
            <w:pPr>
              <w:rPr>
                <w:rFonts w:ascii="宋体" w:hAnsi="宋体" w:cs="宋体"/>
                <w:b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近三年</w:t>
            </w: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相关赛项承办经验及国赛、省赛获奖情况</w:t>
            </w:r>
          </w:p>
        </w:tc>
      </w:tr>
      <w:tr w14:paraId="6A49F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FBF5FF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序号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047218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比赛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年份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951753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赛项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名称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5B1BEC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级别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A3BAE3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参赛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人数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A38141">
            <w:pPr>
              <w:autoSpaceDE w:val="0"/>
              <w:autoSpaceDN w:val="0"/>
              <w:spacing w:after="0" w:line="360" w:lineRule="auto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国赛、省赛获奖情况</w:t>
            </w:r>
          </w:p>
        </w:tc>
      </w:tr>
      <w:tr w14:paraId="6A280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9AB5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B2744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2025年2月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zh-CN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承办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zh-CN" w:eastAsia="zh-CN"/>
              </w:rPr>
              <w:t>）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6D931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河北省职业院校技能大赛高职组数字孪生智能建造比赛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DFEF1D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省部级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7BA1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CAA1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一等奖</w:t>
            </w:r>
          </w:p>
        </w:tc>
      </w:tr>
      <w:tr w14:paraId="7983F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577E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9E299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2025年9月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3E14F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世界职业院校技能大赛“地质勘察与地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理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测绘赛道(高职组)“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DC8DC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国家级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DB1E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7C97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铜奖</w:t>
            </w:r>
          </w:p>
        </w:tc>
      </w:tr>
      <w:tr w14:paraId="63ADF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FF4C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41770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2023年9月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CE69E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全国职业院校技能大赛高职组“空间地理信息数据采集与处理”国赛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9CB86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国家级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8316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DD15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三等奖</w:t>
            </w:r>
          </w:p>
        </w:tc>
      </w:tr>
      <w:tr w14:paraId="38A15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6FBB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13F38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2022年5月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96579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全国职业院校技能大赛高职组“工程测量”赛项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74825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国家级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507D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6E65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三等奖</w:t>
            </w:r>
          </w:p>
        </w:tc>
      </w:tr>
      <w:tr w14:paraId="7E890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1429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971AB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2025年10月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FAA1D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“一带一路”暨金砖国家技能发展与技术创新大赛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C5552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国家级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D3D8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B82A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三等奖</w:t>
            </w:r>
          </w:p>
        </w:tc>
      </w:tr>
      <w:tr w14:paraId="77966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9E02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8C1A7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2024年7月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9378C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北京市职业院校技能大赛高职组地理空间信息采集与处理赛项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41310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省部级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0B20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D29E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一等奖</w:t>
            </w:r>
          </w:p>
        </w:tc>
      </w:tr>
      <w:tr w14:paraId="12562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4E64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4B986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2024年2月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C6D08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河北省职业院校技能大赛高职组数字造价应用技能比赛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4485D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zh-CN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省部级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8630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DAA8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一等奖</w:t>
            </w:r>
          </w:p>
        </w:tc>
      </w:tr>
    </w:tbl>
    <w:p w14:paraId="5BCF5297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500864E5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6ED0ED7D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65E28BB9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4605E93E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330B50D9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5D982D04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179255DA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2D96F7E1">
      <w:pPr>
        <w:adjustRightInd w:val="0"/>
        <w:snapToGrid w:val="0"/>
        <w:spacing w:line="560" w:lineRule="exact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二、申请单位意见</w:t>
      </w:r>
    </w:p>
    <w:tbl>
      <w:tblPr>
        <w:tblStyle w:val="8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031"/>
      </w:tblGrid>
      <w:tr w14:paraId="3FB6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972" w:type="dxa"/>
            <w:noWrap w:val="0"/>
            <w:vAlign w:val="center"/>
          </w:tcPr>
          <w:p w14:paraId="0DE3518D">
            <w:pPr>
              <w:spacing w:before="48" w:after="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申请</w:t>
            </w:r>
          </w:p>
          <w:p w14:paraId="3CCE6527">
            <w:pPr>
              <w:spacing w:before="48" w:after="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单位</w:t>
            </w:r>
          </w:p>
          <w:p w14:paraId="538C4366">
            <w:pPr>
              <w:spacing w:before="48" w:after="48"/>
              <w:jc w:val="center"/>
              <w:rPr>
                <w:rFonts w:eastAsia="黑体"/>
                <w:color w:val="auto"/>
                <w:sz w:val="30"/>
                <w:szCs w:val="30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8031" w:type="dxa"/>
            <w:noWrap w:val="0"/>
            <w:vAlign w:val="top"/>
          </w:tcPr>
          <w:p w14:paraId="61FCFC82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1E7504BB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申请书所填写的内容属实；赛项承办负责人的政治和业务素质适合承担本赛项的申报、实施工作；本单位能提供完成本赛项所需的设备、技术、专家、资金、场地和时间；同意承担本赛项顺利开展的全部任务。</w:t>
            </w:r>
          </w:p>
          <w:p w14:paraId="0613A3D4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687CFFB0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5D0C7FFA">
            <w:pPr>
              <w:spacing w:line="520" w:lineRule="exact"/>
              <w:ind w:firstLine="1120" w:firstLineChars="4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单位（学校）负责人签名：</w:t>
            </w:r>
          </w:p>
          <w:p w14:paraId="297EDE31">
            <w:pPr>
              <w:spacing w:line="520" w:lineRule="exact"/>
              <w:ind w:firstLine="3080" w:firstLineChars="11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（单位公章）</w:t>
            </w:r>
          </w:p>
          <w:p w14:paraId="2C542DB5">
            <w:pPr>
              <w:spacing w:line="520" w:lineRule="exact"/>
              <w:ind w:firstLine="3360" w:firstLineChars="1200"/>
              <w:jc w:val="righ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 w14:paraId="3DA7E4FE">
      <w:pPr>
        <w:rPr>
          <w:rFonts w:hint="eastAsia" w:ascii="宋体" w:hAnsi="宋体" w:eastAsia="宋体"/>
          <w:b/>
          <w:color w:val="auto"/>
        </w:rPr>
      </w:pPr>
    </w:p>
    <w:p w14:paraId="2FC1C0F5">
      <w:pPr>
        <w:rPr>
          <w:rFonts w:hint="eastAsia"/>
          <w:color w:val="auto"/>
        </w:rPr>
      </w:pPr>
      <w:r>
        <w:rPr>
          <w:rFonts w:hint="eastAsia" w:ascii="宋体" w:hAnsi="宋体" w:eastAsia="宋体"/>
          <w:b/>
          <w:color w:val="auto"/>
        </w:rPr>
        <w:t>备注：</w:t>
      </w:r>
      <w:r>
        <w:rPr>
          <w:rFonts w:hint="eastAsia" w:ascii="宋体" w:hAnsi="宋体" w:eastAsia="宋体"/>
          <w:color w:val="auto"/>
        </w:rPr>
        <w:t>申报学校在大赛管理平台填写此表，然后一键导出完整表格，再将学校盖章确认后的PDF版本上传至大赛管理平台，以备集团遴选。</w:t>
      </w:r>
    </w:p>
    <w:p w14:paraId="467B1468">
      <w:pPr>
        <w:shd w:val="clear" w:color="auto" w:fill="auto"/>
        <w:spacing w:before="62" w:after="62" w:line="500" w:lineRule="exact"/>
        <w:ind w:firstLine="1822" w:firstLineChars="605"/>
        <w:rPr>
          <w:rFonts w:hint="default" w:eastAsia="仿宋_GB2312"/>
          <w:b/>
          <w:color w:val="auto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7FA8818-B98C-498C-AC6D-7F2D4EC1525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8428D6-4D5A-409B-8C77-5063C88D42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D7EA44C-2642-4F44-B7A5-35E6502B885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13089AE-61D0-44FE-9371-F50074D827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60674DB-4A8F-482D-93E6-C95C7FD1509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7EF4"/>
    <w:rsid w:val="009049D8"/>
    <w:rsid w:val="009E0DFB"/>
    <w:rsid w:val="015A3576"/>
    <w:rsid w:val="02AB039E"/>
    <w:rsid w:val="07FC0B41"/>
    <w:rsid w:val="0A805ABD"/>
    <w:rsid w:val="0AC56732"/>
    <w:rsid w:val="0BCB0FBA"/>
    <w:rsid w:val="0F436476"/>
    <w:rsid w:val="10DE709A"/>
    <w:rsid w:val="11963E18"/>
    <w:rsid w:val="13BF31B2"/>
    <w:rsid w:val="13CB3E1D"/>
    <w:rsid w:val="1AFA0F74"/>
    <w:rsid w:val="1B2D30F7"/>
    <w:rsid w:val="1C9B4EE1"/>
    <w:rsid w:val="20286583"/>
    <w:rsid w:val="216D6715"/>
    <w:rsid w:val="21A14416"/>
    <w:rsid w:val="250F7D12"/>
    <w:rsid w:val="257A162F"/>
    <w:rsid w:val="299C11A3"/>
    <w:rsid w:val="2AD64F44"/>
    <w:rsid w:val="2B0379D1"/>
    <w:rsid w:val="2E671D49"/>
    <w:rsid w:val="321E77E6"/>
    <w:rsid w:val="33572F13"/>
    <w:rsid w:val="35B96959"/>
    <w:rsid w:val="36D02B02"/>
    <w:rsid w:val="3A4015DC"/>
    <w:rsid w:val="3B8E1539"/>
    <w:rsid w:val="3CE60F00"/>
    <w:rsid w:val="3F966C0E"/>
    <w:rsid w:val="403C77B5"/>
    <w:rsid w:val="432509D4"/>
    <w:rsid w:val="443231BD"/>
    <w:rsid w:val="44DC1567"/>
    <w:rsid w:val="44EE45F8"/>
    <w:rsid w:val="470A07BB"/>
    <w:rsid w:val="49883A6B"/>
    <w:rsid w:val="49DE5E98"/>
    <w:rsid w:val="4BE81CC3"/>
    <w:rsid w:val="4BF1344B"/>
    <w:rsid w:val="52441102"/>
    <w:rsid w:val="542507B6"/>
    <w:rsid w:val="55330385"/>
    <w:rsid w:val="55CF2D39"/>
    <w:rsid w:val="5728063B"/>
    <w:rsid w:val="577B1F6C"/>
    <w:rsid w:val="58B57CAD"/>
    <w:rsid w:val="58D43CB8"/>
    <w:rsid w:val="59F40CA9"/>
    <w:rsid w:val="5A1D3D5C"/>
    <w:rsid w:val="5BE32D83"/>
    <w:rsid w:val="5C0F21BC"/>
    <w:rsid w:val="5DB9023F"/>
    <w:rsid w:val="5F21609C"/>
    <w:rsid w:val="5FEF619A"/>
    <w:rsid w:val="606C3347"/>
    <w:rsid w:val="64F60731"/>
    <w:rsid w:val="65C14135"/>
    <w:rsid w:val="665A4684"/>
    <w:rsid w:val="69EB6497"/>
    <w:rsid w:val="6B7B4D86"/>
    <w:rsid w:val="741C69DA"/>
    <w:rsid w:val="7A7D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宋体" w:hAnsi="宋体" w:eastAsia="宋体" w:cs="宋体"/>
      <w:color w:val="auto"/>
      <w:kern w:val="0"/>
      <w:sz w:val="30"/>
      <w:szCs w:val="30"/>
      <w:lang w:val="zh-CN" w:bidi="zh-CN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"/>
    <w:basedOn w:val="4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 text|1"/>
    <w:basedOn w:val="1"/>
    <w:link w:val="13"/>
    <w:qFormat/>
    <w:uiPriority w:val="0"/>
    <w:pPr>
      <w:widowControl w:val="0"/>
      <w:shd w:val="clear" w:color="auto" w:fill="auto"/>
      <w:spacing w:line="382" w:lineRule="auto"/>
      <w:ind w:firstLine="400"/>
    </w:pPr>
    <w:rPr>
      <w:rFonts w:ascii="MingLiU" w:hAnsi="MingLiU" w:eastAsia="MingLiU" w:cs="MingLiU"/>
      <w:sz w:val="19"/>
      <w:szCs w:val="19"/>
      <w:u w:val="none"/>
      <w:lang w:val="ko-KR" w:eastAsia="ko-KR" w:bidi="ko-KR"/>
    </w:rPr>
  </w:style>
  <w:style w:type="character" w:customStyle="1" w:styleId="13">
    <w:name w:val="Body text|1_"/>
    <w:basedOn w:val="9"/>
    <w:link w:val="12"/>
    <w:qFormat/>
    <w:uiPriority w:val="0"/>
    <w:rPr>
      <w:rFonts w:ascii="MingLiU" w:hAnsi="MingLiU" w:eastAsia="MingLiU" w:cs="MingLiU"/>
      <w:sz w:val="19"/>
      <w:szCs w:val="19"/>
      <w:u w:val="none"/>
      <w:lang w:val="ko-KR" w:eastAsia="ko-KR" w:bidi="ko-KR"/>
    </w:rPr>
  </w:style>
  <w:style w:type="paragraph" w:customStyle="1" w:styleId="14">
    <w:name w:val="Heading #3|1"/>
    <w:basedOn w:val="1"/>
    <w:link w:val="15"/>
    <w:qFormat/>
    <w:uiPriority w:val="0"/>
    <w:pPr>
      <w:widowControl w:val="0"/>
      <w:shd w:val="clear" w:color="auto" w:fill="auto"/>
      <w:spacing w:after="420" w:line="411" w:lineRule="exact"/>
      <w:jc w:val="center"/>
      <w:outlineLvl w:val="2"/>
    </w:pPr>
    <w:rPr>
      <w:rFonts w:ascii="MingLiU" w:hAnsi="MingLiU" w:eastAsia="MingLiU" w:cs="MingLiU"/>
      <w:sz w:val="28"/>
      <w:szCs w:val="28"/>
      <w:u w:val="none"/>
      <w:lang w:val="ko-KR" w:eastAsia="ko-KR" w:bidi="ko-KR"/>
    </w:rPr>
  </w:style>
  <w:style w:type="character" w:customStyle="1" w:styleId="15">
    <w:name w:val="Heading #3|1_"/>
    <w:basedOn w:val="9"/>
    <w:link w:val="14"/>
    <w:qFormat/>
    <w:uiPriority w:val="0"/>
    <w:rPr>
      <w:rFonts w:ascii="MingLiU" w:hAnsi="MingLiU" w:eastAsia="MingLiU" w:cs="MingLiU"/>
      <w:sz w:val="28"/>
      <w:szCs w:val="28"/>
      <w:u w:val="none"/>
      <w:lang w:val="ko-KR" w:eastAsia="ko-KR" w:bidi="ko-KR"/>
    </w:rPr>
  </w:style>
  <w:style w:type="paragraph" w:customStyle="1" w:styleId="16">
    <w:name w:val="Other|1"/>
    <w:basedOn w:val="1"/>
    <w:link w:val="17"/>
    <w:qFormat/>
    <w:uiPriority w:val="0"/>
    <w:pPr>
      <w:widowControl w:val="0"/>
      <w:shd w:val="clear" w:color="auto" w:fill="auto"/>
    </w:pPr>
    <w:rPr>
      <w:rFonts w:ascii="MingLiU" w:hAnsi="MingLiU" w:eastAsia="MingLiU" w:cs="MingLiU"/>
      <w:u w:val="none"/>
      <w:lang w:val="ja-JP" w:eastAsia="ja-JP" w:bidi="ja-JP"/>
    </w:rPr>
  </w:style>
  <w:style w:type="character" w:customStyle="1" w:styleId="17">
    <w:name w:val="Other|1_"/>
    <w:basedOn w:val="9"/>
    <w:link w:val="16"/>
    <w:qFormat/>
    <w:uiPriority w:val="0"/>
    <w:rPr>
      <w:rFonts w:ascii="MingLiU" w:hAnsi="MingLiU" w:eastAsia="MingLiU" w:cs="MingLiU"/>
      <w:u w:val="none"/>
      <w:lang w:val="ja-JP" w:eastAsia="ja-JP" w:bidi="ja-JP"/>
    </w:rPr>
  </w:style>
  <w:style w:type="paragraph" w:customStyle="1" w:styleId="18">
    <w:name w:val="Heading #1|1"/>
    <w:basedOn w:val="1"/>
    <w:link w:val="19"/>
    <w:qFormat/>
    <w:uiPriority w:val="0"/>
    <w:pPr>
      <w:widowControl w:val="0"/>
      <w:shd w:val="clear" w:color="auto" w:fill="auto"/>
      <w:spacing w:before="980" w:after="420"/>
      <w:jc w:val="center"/>
      <w:outlineLvl w:val="0"/>
    </w:pPr>
    <w:rPr>
      <w:rFonts w:ascii="MingLiU" w:hAnsi="MingLiU" w:eastAsia="MingLiU" w:cs="MingLiU"/>
      <w:sz w:val="34"/>
      <w:szCs w:val="34"/>
      <w:u w:val="none"/>
      <w:lang w:val="ko-KR" w:eastAsia="ko-KR" w:bidi="ko-KR"/>
    </w:rPr>
  </w:style>
  <w:style w:type="character" w:customStyle="1" w:styleId="19">
    <w:name w:val="Heading #1|1_"/>
    <w:basedOn w:val="9"/>
    <w:link w:val="18"/>
    <w:qFormat/>
    <w:uiPriority w:val="0"/>
    <w:rPr>
      <w:rFonts w:ascii="MingLiU" w:hAnsi="MingLiU" w:eastAsia="MingLiU" w:cs="MingLiU"/>
      <w:sz w:val="34"/>
      <w:szCs w:val="34"/>
      <w:u w:val="none"/>
      <w:lang w:val="ko-KR" w:eastAsia="ko-KR" w:bidi="ko-KR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Body text|2"/>
    <w:link w:val="22"/>
    <w:qFormat/>
    <w:uiPriority w:val="0"/>
    <w:pPr>
      <w:widowControl w:val="0"/>
      <w:shd w:val="clear" w:color="auto" w:fill="auto"/>
      <w:spacing w:after="1120" w:line="333" w:lineRule="exact"/>
    </w:pPr>
    <w:rPr>
      <w:rFonts w:ascii="MingLiU" w:hAnsi="MingLiU" w:eastAsia="MingLiU" w:cs="MingLiU"/>
      <w:sz w:val="16"/>
      <w:szCs w:val="16"/>
      <w:u w:val="none"/>
      <w:lang w:val="ko-KR" w:eastAsia="ko-KR" w:bidi="ko-KR"/>
    </w:rPr>
  </w:style>
  <w:style w:type="character" w:customStyle="1" w:styleId="22">
    <w:name w:val="Body text|2_"/>
    <w:basedOn w:val="9"/>
    <w:link w:val="21"/>
    <w:qFormat/>
    <w:uiPriority w:val="0"/>
    <w:rPr>
      <w:rFonts w:ascii="MingLiU" w:hAnsi="MingLiU" w:eastAsia="MingLiU" w:cs="MingLiU"/>
      <w:sz w:val="16"/>
      <w:szCs w:val="16"/>
      <w:u w:val="none"/>
      <w:lang w:val="ko-KR" w:eastAsia="ko-KR" w:bidi="ko-K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91cbe1ec-9ce4-489c-b260-1407c5245f55</errorID>
      <errorWord>2026</errorWord>
      <group>L1_AI</group>
      <groupName>深度校对</groupName>
      <ability>L2_AI_Word</ability>
      <abilityName>字词纠错</abilityName>
      <candidateList>
        <item>2025</item>
      </candidateList>
      <explain/>
      <paraID>2ED6AD7E</paraID>
      <start>0</start>
      <end>4</end>
      <status>ignored</status>
      <modifiedWord/>
      <trackRevisions>false</trackRevisions>
    </reviewItem>
    <reviewItem>
      <errorID>49a2f932-6dea-4200-923f-a132a4305d4b</errorID>
      <errorWord>虚拟仿真技术与</errorWord>
      <group>L1_AI</group>
      <groupName>深度校对</groupName>
      <ability>L2_AI_Grammar</ability>
      <abilityName>语法纠错</abilityName>
      <candidateList>
        <item>装配式</item>
      </candidateList>
      <explain/>
      <paraID>31AA5117</paraID>
      <start>5</start>
      <end>12</end>
      <status>ignored</status>
      <modifiedWord/>
      <trackRevisions>false</trackRevisions>
    </reviewItem>
    <reviewItem>
      <errorID>a6c8b295-e128-41c5-bd99-295462648096</errorID>
      <errorWord>喷涂机器人</errorWord>
      <group>L1_AI</group>
      <groupName>深度校对</groupName>
      <ability>L2_AI_Grammar</ability>
      <abilityName>语法纠错</abilityName>
      <candidateList>
        <item>智能建造</item>
      </candidateList>
      <explain/>
      <paraID>31AA5117</paraID>
      <start>14</start>
      <end>19</end>
      <status>ignored</status>
      <modifiedWord/>
      <trackRevisions>false</trackRevisions>
    </reviewItem>
    <reviewItem>
      <errorID>2de81d22-8ee1-4c19-bad9-2bd997de8466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51CEB1DF</paraID>
      <start>4</start>
      <end>5</end>
      <status>ignored</status>
      <modifiedWord/>
      <trackRevisions>false</trackRevisions>
    </reviewItem>
    <reviewItem>
      <errorID>e9f34050-b21c-4404-b856-6d7878dbf95f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51CEB1DF</paraID>
      <start>7</start>
      <end>8</end>
      <status>ignored</status>
      <modifiedWord/>
      <trackRevisions>false</trackRevisions>
    </reviewItem>
    <reviewItem>
      <errorID>f00b7fe3-a585-49d2-b986-1c9d2cc76b24</errorID>
      <errorWord>虚拟仿真技术与</errorWord>
      <group>L1_AI</group>
      <groupName>深度校对</groupName>
      <ability>L2_AI_Grammar</ability>
      <abilityName>语法纠错</abilityName>
      <candidateList>
        <item>装配式</item>
      </candidateList>
      <explain/>
      <paraID>1C91022F</paraID>
      <start>12</start>
      <end>19</end>
      <status>ignored</status>
      <modifiedWord/>
      <trackRevisions>false</trackRevisions>
    </reviewItem>
    <reviewItem>
      <errorID>163603f2-5e89-427d-a16b-c026932ff3ff</errorID>
      <errorWord>喷涂机器人</errorWord>
      <group>L1_AI</group>
      <groupName>深度校对</groupName>
      <ability>L2_AI_Grammar</ability>
      <abilityName>语法纠错</abilityName>
      <candidateList>
        <item>智能建造</item>
      </candidateList>
      <explain/>
      <paraID>1C91022F</paraID>
      <start>21</start>
      <end>26</end>
      <status>ignored</status>
      <modifiedWord/>
      <trackRevisions>false</trackRevisions>
    </reviewItem>
    <reviewItem>
      <errorID>e4283c08-da5e-4f08-bd2b-ce84675fab0c</errorID>
      <errorWord>通过</errorWord>
      <group>L1_AI</group>
      <groupName>深度校对</groupName>
      <ability>L2_AI_Grammar</ability>
      <abilityName>语法纠错</abilityName>
      <candidateList>
        <item>我校通过</item>
      </candidateList>
      <explain/>
      <paraID>1EAE5E9E</paraID>
      <start>73</start>
      <end>75</end>
      <status>ignored</status>
      <modifiedWord/>
      <trackRevisions>false</trackRevisions>
    </reviewItem>
    <reviewItem>
      <errorID>a6caa9c8-a78c-4463-9556-6b0e12abfbb8</errorID>
      <errorWord>行业</errorWord>
      <group>L1_AI</group>
      <groupName>深度校对</groupName>
      <ability>L2_AI_Grammar</ability>
      <abilityName>语法纠错</abilityName>
      <candidateList>
        <item>引入行业</item>
      </candidateList>
      <explain/>
      <paraID>1EAE5E9E</paraID>
      <start>75</start>
      <end>79</end>
      <status>modified</status>
      <modifiedWord>引入行业</modifiedWord>
      <trackRevisions>false</trackRevisions>
    </reviewItem>
    <reviewItem>
      <errorID>949567f4-1fc9-48bc-9b5c-fc258262c945</errorID>
      <errorWord>为我校搭建</errorWord>
      <group>L1_AI</group>
      <groupName>深度校对</groupName>
      <ability>L2_AI_Grammar</ability>
      <abilityName>语法纠错</abilityName>
      <candidateList>
        <item>搭建了</item>
      </candidateList>
      <explain/>
      <paraID>1EAE5E9E</paraID>
      <start>89</start>
      <end>94</end>
      <status>ignored</status>
      <modifiedWord/>
      <trackRevisions>false</trackRevisions>
    </reviewItem>
    <reviewItem>
      <errorID>14a4b574-d695-4dd0-825d-74a28f20739e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6EC0950B</paraID>
      <start>62</start>
      <end>64</end>
      <status>ignored</status>
      <modifiedWord/>
      <trackRevisions>false</trackRevisions>
    </reviewItem>
    <reviewItem>
      <errorID>1e14e09f-a1e7-4105-b1eb-48fdbbef0644</errorID>
      <errorWord>“</errorWord>
      <group>L1_Punc</group>
      <groupName>标点问题</groupName>
      <ability>L2_Punc</ability>
      <abilityName>标点符号检查</abilityName>
      <candidateList/>
      <explain/>
      <paraID>13E14F5E</paraID>
      <start>10</start>
      <end>11</end>
      <status>ignored</status>
      <modifiedWord/>
      <trackRevisions>false</trackRevisions>
    </reviewItem>
    <reviewItem>
      <errorID>84c82bc1-99c3-4c03-9fdf-e2f6fde959d5</errorID>
      <errorWord>地理测绘</errorWord>
      <group>L1_Knowledge</group>
      <groupName>知识性问题</groupName>
      <ability>L2_Term</ability>
      <abilityName>专业术语</abilityName>
      <candidateList>
        <item>地籍测绘</item>
      </candidateList>
      <explain/>
      <paraID>13E14F5E</paraID>
      <start>16</start>
      <end>20</end>
      <status>unmodified</status>
      <modifiedWord/>
      <trackRevisions>false</trackRevisions>
    </reviewItem>
    <reviewItem>
      <errorID>0e0fa88b-caf1-4c0d-bbed-10434fdd26c3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13E14F5E</paraID>
      <start>22</start>
      <end>23</end>
      <status>unmodified</status>
      <modifiedWord/>
      <trackRevisions>false</trackRevisions>
    </reviewItem>
    <reviewItem>
      <errorID>c6a25e37-a5f7-4bde-83d8-9991c2142c7f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13E14F5E</paraID>
      <start>26</start>
      <end>27</end>
      <status>unmodified</status>
      <modifiedWord/>
      <trackRevisions>false</trackRevisions>
    </reviewItem>
    <reviewItem>
      <errorID>2ef20737-1f68-452d-9c80-7af639b0b0d1</errorID>
      <errorWord>“</errorWord>
      <group>L1_Punc</group>
      <groupName>标点问题</groupName>
      <ability>L2_Punc</ability>
      <abilityName>标点符号检查</abilityName>
      <candidateList/>
      <explain/>
      <paraID>13E14F5E</paraID>
      <start>27</start>
      <end>28</end>
      <status>unmodified</status>
      <modifiedWord/>
      <trackRevisions>false</trackRevisions>
    </reviewItem>
    <reviewItem>
      <errorID>1a60f8aa-cee2-404f-9c8c-7e4bfcb09c4b</errorID>
      <errorWord>管线（道）</errorWord>
      <group>L1_AI</group>
      <groupName>深度校对</groupName>
      <ability>L2_AI_Grammar</ability>
      <abilityName>语法纠错</abilityName>
      <candidateList>
        <item>管线</item>
      </candidateList>
      <explain/>
      <paraID>16A60C8A</paraID>
      <start>16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e6468e4-2d29-44b3-a7e8-11a3df1dbf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3303</Words>
  <Characters>3458</Characters>
  <Lines>0</Lines>
  <Paragraphs>0</Paragraphs>
  <TotalTime>0</TotalTime>
  <ScaleCrop>false</ScaleCrop>
  <LinksUpToDate>false</LinksUpToDate>
  <CharactersWithSpaces>3517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2025-11-12T08:39:00Z</dcterms:created>
  <dc:creator>Administrator</dc:creator>
  <cp:lastModifiedBy>L</cp:lastModifiedBy>
  <cp:lastPrinted>2025-11-14T07:53:00Z</cp:lastPrinted>
  <dcterms:modified xsi:type="dcterms:W3CDTF">2025-11-15T08:51:04Z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eyJoZGlkIjoiYWUzNWU3ZmFiMzhjMTVhYjU0MDY5NGQ4OTVkZDJkOTUiLCJ1c2VySWQiOiI1MzQxNzgwODgifQ==</vt:lpwstr>
  </property>
  <property fmtid="{D5CDD505-2E9C-101B-9397-08002B2CF9AE}" pid="4" name="ICV">
    <vt:lpwstr>3D4F980E112C40FDB2954155AEE8FB44_13</vt:lpwstr>
  </property>
</Properties>
</file>