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B8FFC" w14:textId="77777777" w:rsidR="006C6A63" w:rsidRDefault="00000000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  <w:r>
        <w:rPr>
          <w:rFonts w:hint="eastAsia"/>
        </w:rPr>
        <w:object w:dxaOrig="1440" w:dyaOrig="1440" w14:anchorId="2E1A52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116.3pt;margin-top:-80.95pt;width:670.6pt;height:906.65pt;z-index:-251658752;mso-width-relative:page;mso-height-relative:page" filled="t">
            <v:imagedata r:id="rId8" o:title=""/>
            <o:lock v:ext="edit" aspectratio="f"/>
          </v:shape>
          <o:OLEObject Type="Embed" ProgID="StaticMetafile" ShapeID="_x0000_s2050" DrawAspect="Content" ObjectID="_1794154357" r:id="rId9"/>
        </w:object>
      </w:r>
    </w:p>
    <w:p w14:paraId="656F8B5D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</w:p>
    <w:p w14:paraId="0342604E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</w:p>
    <w:p w14:paraId="2319A6DD" w14:textId="77777777" w:rsidR="008D529A" w:rsidRDefault="008D529A" w:rsidP="008D529A">
      <w:pPr>
        <w:snapToGrid w:val="0"/>
        <w:spacing w:line="360" w:lineRule="auto"/>
        <w:jc w:val="left"/>
        <w:rPr>
          <w:rFonts w:ascii="黑体" w:eastAsia="黑体" w:hAnsi="黑体" w:cs="宋体"/>
          <w:b/>
          <w:sz w:val="36"/>
          <w:szCs w:val="36"/>
        </w:rPr>
      </w:pPr>
      <w:r w:rsidRPr="008D529A">
        <w:rPr>
          <w:rFonts w:ascii="黑体" w:eastAsia="黑体" w:hAnsi="黑体" w:cs="宋体" w:hint="eastAsia"/>
          <w:b/>
          <w:sz w:val="36"/>
          <w:szCs w:val="36"/>
          <w:lang w:eastAsia="zh-Hans"/>
        </w:rPr>
        <w:t>2025年河北省</w:t>
      </w:r>
    </w:p>
    <w:p w14:paraId="4325EA88" w14:textId="1F5F38FB" w:rsidR="008D529A" w:rsidRPr="008D529A" w:rsidRDefault="008D529A" w:rsidP="008D529A">
      <w:pPr>
        <w:snapToGrid w:val="0"/>
        <w:spacing w:line="360" w:lineRule="auto"/>
        <w:jc w:val="left"/>
        <w:rPr>
          <w:rFonts w:ascii="黑体" w:eastAsia="黑体" w:hAnsi="黑体" w:cs="宋体"/>
          <w:b/>
          <w:sz w:val="36"/>
          <w:szCs w:val="36"/>
          <w:lang w:eastAsia="zh-Hans"/>
        </w:rPr>
      </w:pPr>
      <w:r w:rsidRPr="008D529A">
        <w:rPr>
          <w:rFonts w:ascii="黑体" w:eastAsia="黑体" w:hAnsi="黑体" w:cs="宋体" w:hint="eastAsia"/>
          <w:b/>
          <w:sz w:val="36"/>
          <w:szCs w:val="36"/>
          <w:lang w:eastAsia="zh-Hans"/>
        </w:rPr>
        <w:t>职业院校技能大赛</w:t>
      </w:r>
    </w:p>
    <w:p w14:paraId="20A34710" w14:textId="2A7E3890" w:rsidR="008D529A" w:rsidRPr="008D529A" w:rsidRDefault="008D529A" w:rsidP="008D529A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</w:rPr>
      </w:pPr>
      <w:r w:rsidRPr="008D529A">
        <w:rPr>
          <w:rFonts w:ascii="黑体" w:eastAsia="黑体" w:hAnsi="黑体" w:cs="宋体" w:hint="eastAsia"/>
          <w:b/>
          <w:sz w:val="36"/>
          <w:szCs w:val="36"/>
          <w:lang w:eastAsia="zh-Hans"/>
        </w:rPr>
        <w:t>高职组供应链管理赛项</w:t>
      </w:r>
    </w:p>
    <w:p w14:paraId="1D48BDCE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供应链仿真运营模块赛题</w:t>
      </w:r>
    </w:p>
    <w:p w14:paraId="0AA64A3A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28"/>
          <w:szCs w:val="28"/>
        </w:rPr>
      </w:pPr>
    </w:p>
    <w:p w14:paraId="287A4400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</w:p>
    <w:p w14:paraId="758F7EED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任务： 供应链仿真运营</w:t>
      </w:r>
    </w:p>
    <w:p w14:paraId="1D053C84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28"/>
          <w:szCs w:val="28"/>
        </w:rPr>
      </w:pPr>
    </w:p>
    <w:p w14:paraId="6CEF5583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28"/>
          <w:szCs w:val="28"/>
        </w:rPr>
      </w:pPr>
    </w:p>
    <w:p w14:paraId="34B08052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28"/>
          <w:szCs w:val="28"/>
        </w:rPr>
      </w:pPr>
    </w:p>
    <w:p w14:paraId="72379BD5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比赛时长</w:t>
      </w:r>
      <w:r>
        <w:rPr>
          <w:rFonts w:ascii="黑体" w:eastAsia="黑体" w:hAnsi="黑体" w:cs="宋体"/>
          <w:bCs/>
          <w:sz w:val="28"/>
          <w:szCs w:val="28"/>
        </w:rPr>
        <w:t>180</w:t>
      </w:r>
      <w:r>
        <w:rPr>
          <w:rFonts w:ascii="黑体" w:eastAsia="黑体" w:hAnsi="黑体" w:cs="宋体" w:hint="eastAsia"/>
          <w:bCs/>
          <w:sz w:val="28"/>
          <w:szCs w:val="28"/>
        </w:rPr>
        <w:t xml:space="preserve">分钟 </w:t>
      </w:r>
    </w:p>
    <w:p w14:paraId="5A62369C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04D5DECF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</w:rPr>
      </w:pPr>
    </w:p>
    <w:p w14:paraId="1BD16067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版本号</w:t>
      </w:r>
      <w:r>
        <w:rPr>
          <w:rFonts w:ascii="黑体" w:eastAsia="黑体" w:hAnsi="黑体" w:cs="宋体" w:hint="eastAsia"/>
          <w:bCs/>
          <w:sz w:val="28"/>
          <w:szCs w:val="28"/>
        </w:rPr>
        <w:t xml:space="preserve"> V1.0</w:t>
      </w:r>
    </w:p>
    <w:p w14:paraId="4A6C018B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2C841F31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63AD71A4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0FED8E6D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 w:themeColor="text1"/>
          <w:sz w:val="28"/>
          <w:szCs w:val="28"/>
        </w:rPr>
        <w:t>竞赛专家组</w:t>
      </w:r>
      <w:r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  <w:t xml:space="preserve"> 编制</w:t>
      </w:r>
    </w:p>
    <w:p w14:paraId="277DAA04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1AF01AB2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083CDDD5" w14:textId="77777777" w:rsidR="006C6A63" w:rsidRDefault="00574581">
      <w:pPr>
        <w:pStyle w:val="1"/>
        <w:spacing w:line="360" w:lineRule="auto"/>
        <w:rPr>
          <w:rFonts w:asciiTheme="minorEastAsia" w:hAnsiTheme="minorEastAsia" w:cs="宋体" w:hint="eastAsia"/>
          <w:b w:val="0"/>
          <w:bCs w:val="0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lastRenderedPageBreak/>
        <w:t>一、案例背景</w:t>
      </w:r>
    </w:p>
    <w:p w14:paraId="2216EC94" w14:textId="77777777" w:rsidR="006C6A63" w:rsidRDefault="00574581">
      <w:pPr>
        <w:adjustRightInd w:val="0"/>
        <w:snapToGrid w:val="0"/>
        <w:spacing w:line="360" w:lineRule="auto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总监，您好：</w:t>
      </w:r>
    </w:p>
    <w:p w14:paraId="647EA615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近年来，国民经济呈连续稳步增长趋势，社会购买力及消费水平大幅增加，空调、冰箱、电视、洗衣机逐渐变为日常生活用品，满足了人们对及时接受信息，便捷生活的需求。同时，电子制造业的发展也趋于成熟，电子产品的各项核心技术也在逐步提升，可以实现大批量生产，并稳定的进入市场销售。</w:t>
      </w:r>
    </w:p>
    <w:p w14:paraId="69B655EF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1、您的公司包括您在内共有市场总监、采购总监、生产总监、物流总监四个职位，可以协同完成线下市场开拓，线下/线上市场接单、产品原材料的采购、产品的生产、产品的配送等工作；</w:t>
      </w:r>
    </w:p>
    <w:p w14:paraId="130B97A8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2、您的公司共有</w:t>
      </w:r>
      <w:r>
        <w:rPr>
          <w:rFonts w:asciiTheme="minorEastAsia" w:hAnsiTheme="minorEastAsia" w:cs="宋体"/>
          <w:sz w:val="24"/>
        </w:rPr>
        <w:t>3</w:t>
      </w:r>
      <w:r>
        <w:rPr>
          <w:rFonts w:asciiTheme="minorEastAsia" w:hAnsiTheme="minorEastAsia" w:cs="宋体" w:hint="eastAsia"/>
          <w:sz w:val="24"/>
        </w:rPr>
        <w:t>00万的初始资金，这部分资金可以用来建设工厂、租赁仓库、开通市场、购买产线、研发新品等；</w:t>
      </w:r>
    </w:p>
    <w:p w14:paraId="3EC5B5BD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/>
          <w:sz w:val="24"/>
        </w:rPr>
        <w:t>3、</w:t>
      </w:r>
      <w:r>
        <w:rPr>
          <w:rFonts w:asciiTheme="minorEastAsia" w:hAnsiTheme="minorEastAsia" w:cs="宋体" w:hint="eastAsia"/>
          <w:sz w:val="24"/>
        </w:rPr>
        <w:t>您</w:t>
      </w:r>
      <w:r>
        <w:rPr>
          <w:rFonts w:asciiTheme="minorEastAsia" w:hAnsiTheme="minorEastAsia" w:cs="宋体"/>
          <w:sz w:val="24"/>
        </w:rPr>
        <w:t>将会获得6个月的运营时间</w:t>
      </w:r>
      <w:r>
        <w:rPr>
          <w:rFonts w:asciiTheme="minorEastAsia" w:hAnsiTheme="minorEastAsia" w:cs="宋体" w:hint="eastAsia"/>
          <w:sz w:val="24"/>
        </w:rPr>
        <w:t>，</w:t>
      </w:r>
      <w:r>
        <w:rPr>
          <w:rFonts w:asciiTheme="minorEastAsia" w:hAnsiTheme="minorEastAsia" w:cs="宋体"/>
          <w:sz w:val="24"/>
        </w:rPr>
        <w:t>可以制定原材料采购计划、成品生产计划，以及对已接订单进行配送方案设计等，运营一段时间后，你们可以根据历史销量进行需求预测；</w:t>
      </w:r>
      <w:r>
        <w:rPr>
          <w:rFonts w:asciiTheme="minorEastAsia" w:hAnsiTheme="minorEastAsia" w:cs="宋体" w:hint="eastAsia"/>
          <w:sz w:val="24"/>
        </w:rPr>
        <w:t xml:space="preserve"> </w:t>
      </w:r>
    </w:p>
    <w:p w14:paraId="41D9E5DB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Cs w:val="21"/>
        </w:rPr>
      </w:pPr>
      <w:r>
        <w:rPr>
          <w:rFonts w:asciiTheme="minorEastAsia" w:hAnsiTheme="minorEastAsia" w:cs="宋体" w:hint="eastAsia"/>
          <w:sz w:val="24"/>
        </w:rPr>
        <w:t>4、您公司的产品类型分别是</w:t>
      </w:r>
      <w:bookmarkStart w:id="0" w:name="_Hlk82102148"/>
      <w:r>
        <w:rPr>
          <w:rFonts w:asciiTheme="minorEastAsia" w:hAnsiTheme="minorEastAsia" w:cs="宋体" w:hint="eastAsia"/>
          <w:sz w:val="24"/>
        </w:rPr>
        <w:t>空调、冰箱、电视、洗衣机</w:t>
      </w:r>
      <w:bookmarkEnd w:id="0"/>
      <w:r>
        <w:rPr>
          <w:rFonts w:asciiTheme="minorEastAsia" w:hAnsiTheme="minorEastAsia" w:cs="宋体" w:hint="eastAsia"/>
          <w:sz w:val="24"/>
        </w:rPr>
        <w:t>。</w:t>
      </w:r>
    </w:p>
    <w:p w14:paraId="5F53E65D" w14:textId="77777777" w:rsidR="006C6A63" w:rsidRDefault="00574581">
      <w:pPr>
        <w:pStyle w:val="1"/>
        <w:spacing w:line="360" w:lineRule="auto"/>
        <w:rPr>
          <w:rFonts w:asciiTheme="minorEastAsia" w:hAnsiTheme="minorEastAsia" w:cs="宋体" w:hint="eastAsia"/>
          <w:b w:val="0"/>
          <w:bCs w:val="0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t>二、岗位职责</w:t>
      </w:r>
    </w:p>
    <w:tbl>
      <w:tblPr>
        <w:tblStyle w:val="a9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5607"/>
      </w:tblGrid>
      <w:tr w:rsidR="006C6A63" w14:paraId="72C82C0B" w14:textId="77777777" w:rsidTr="0033599E">
        <w:trPr>
          <w:trHeight w:val="471"/>
          <w:jc w:val="center"/>
        </w:trPr>
        <w:tc>
          <w:tcPr>
            <w:tcW w:w="1271" w:type="dxa"/>
            <w:shd w:val="clear" w:color="auto" w:fill="FFC000"/>
            <w:vAlign w:val="center"/>
          </w:tcPr>
          <w:p w14:paraId="30B95587" w14:textId="77777777" w:rsidR="006C6A63" w:rsidRDefault="00574581" w:rsidP="0033599E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岗位</w:t>
            </w:r>
          </w:p>
        </w:tc>
        <w:tc>
          <w:tcPr>
            <w:tcW w:w="1418" w:type="dxa"/>
            <w:shd w:val="clear" w:color="auto" w:fill="FFC000"/>
            <w:vAlign w:val="center"/>
          </w:tcPr>
          <w:p w14:paraId="5112EA6B" w14:textId="77777777" w:rsidR="006C6A63" w:rsidRDefault="00574581" w:rsidP="0033599E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所属部门</w:t>
            </w:r>
          </w:p>
        </w:tc>
        <w:tc>
          <w:tcPr>
            <w:tcW w:w="5607" w:type="dxa"/>
            <w:shd w:val="clear" w:color="auto" w:fill="FFC000"/>
            <w:vAlign w:val="center"/>
          </w:tcPr>
          <w:p w14:paraId="5DB7E48F" w14:textId="77777777" w:rsidR="006C6A63" w:rsidRDefault="00574581" w:rsidP="0033599E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部门核心运营工作（考点说明）</w:t>
            </w:r>
          </w:p>
        </w:tc>
      </w:tr>
      <w:tr w:rsidR="006C6A63" w14:paraId="2C9DA233" w14:textId="77777777" w:rsidTr="0033599E">
        <w:trPr>
          <w:trHeight w:val="3028"/>
          <w:jc w:val="center"/>
        </w:trPr>
        <w:tc>
          <w:tcPr>
            <w:tcW w:w="1271" w:type="dxa"/>
            <w:vAlign w:val="center"/>
          </w:tcPr>
          <w:p w14:paraId="044EA9FF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采购总监</w:t>
            </w:r>
          </w:p>
        </w:tc>
        <w:tc>
          <w:tcPr>
            <w:tcW w:w="1418" w:type="dxa"/>
            <w:vAlign w:val="center"/>
          </w:tcPr>
          <w:p w14:paraId="58DC42D3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采购部</w:t>
            </w:r>
          </w:p>
        </w:tc>
        <w:tc>
          <w:tcPr>
            <w:tcW w:w="5607" w:type="dxa"/>
          </w:tcPr>
          <w:p w14:paraId="14FC726B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采购策略制定（采购计划制定，定期/定量采购模式、安全库存确定）；</w:t>
            </w:r>
          </w:p>
          <w:p w14:paraId="33BE3D93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采购管理（原料库存控制，包括生产原料采购周期、订货提前期、订货点确定）；</w:t>
            </w:r>
          </w:p>
          <w:p w14:paraId="244D0DEA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供应商管理（原料供应商筛选和维护，供应商供货能力评估）；</w:t>
            </w:r>
          </w:p>
          <w:p w14:paraId="3B1B97DC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采购成本核算（原材料价格、运费等）。</w:t>
            </w:r>
          </w:p>
        </w:tc>
      </w:tr>
      <w:tr w:rsidR="006C6A63" w14:paraId="489961A4" w14:textId="77777777" w:rsidTr="000F25C1">
        <w:trPr>
          <w:trHeight w:val="2259"/>
          <w:jc w:val="center"/>
        </w:trPr>
        <w:tc>
          <w:tcPr>
            <w:tcW w:w="1271" w:type="dxa"/>
            <w:vAlign w:val="center"/>
          </w:tcPr>
          <w:p w14:paraId="366438BF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lastRenderedPageBreak/>
              <w:t>生产总监</w:t>
            </w:r>
          </w:p>
        </w:tc>
        <w:tc>
          <w:tcPr>
            <w:tcW w:w="1418" w:type="dxa"/>
            <w:vAlign w:val="center"/>
          </w:tcPr>
          <w:p w14:paraId="3DE1D665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生产部</w:t>
            </w:r>
          </w:p>
        </w:tc>
        <w:tc>
          <w:tcPr>
            <w:tcW w:w="5607" w:type="dxa"/>
          </w:tcPr>
          <w:p w14:paraId="1BEAC6D2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生产策略制定（推式/拉式生产模式确定，生产计划制定）；</w:t>
            </w:r>
          </w:p>
          <w:p w14:paraId="18DA2FDF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生产规划（工厂选址，工厂仓库库存管理，包括仓库库容量控制、产品库存量控制）;</w:t>
            </w:r>
          </w:p>
          <w:p w14:paraId="056B3FBA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产线管理（产线开启与工艺升级）;</w:t>
            </w:r>
          </w:p>
          <w:p w14:paraId="7E788182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生产管理（生产排程）；</w:t>
            </w:r>
          </w:p>
          <w:p w14:paraId="700D483E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生产成本核算（人工成本、原料成本、仓储成本等）。</w:t>
            </w:r>
          </w:p>
        </w:tc>
      </w:tr>
      <w:tr w:rsidR="006C6A63" w14:paraId="6C937C19" w14:textId="77777777" w:rsidTr="000F25C1">
        <w:trPr>
          <w:trHeight w:val="1905"/>
          <w:jc w:val="center"/>
        </w:trPr>
        <w:tc>
          <w:tcPr>
            <w:tcW w:w="1271" w:type="dxa"/>
            <w:vAlign w:val="center"/>
          </w:tcPr>
          <w:p w14:paraId="3F43B8CE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物流总监</w:t>
            </w:r>
          </w:p>
        </w:tc>
        <w:tc>
          <w:tcPr>
            <w:tcW w:w="1418" w:type="dxa"/>
            <w:vAlign w:val="center"/>
          </w:tcPr>
          <w:p w14:paraId="241583B7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运输部</w:t>
            </w:r>
          </w:p>
        </w:tc>
        <w:tc>
          <w:tcPr>
            <w:tcW w:w="5607" w:type="dxa"/>
          </w:tcPr>
          <w:p w14:paraId="686AC4E4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仓储管理（物流仓库选址与建设，非工厂仓库的产品库存管理，包括仓间调配、产品库存量控制）；</w:t>
            </w:r>
          </w:p>
          <w:p w14:paraId="63104E9F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配送管理（订单配送与跟踪、运输方式确定）；</w:t>
            </w:r>
          </w:p>
          <w:p w14:paraId="03A503E8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物流成本核算（仓储成本、运输成本等）。</w:t>
            </w:r>
          </w:p>
        </w:tc>
      </w:tr>
      <w:tr w:rsidR="006C6A63" w14:paraId="0AE0A9BF" w14:textId="77777777" w:rsidTr="000F25C1">
        <w:trPr>
          <w:trHeight w:val="3104"/>
          <w:jc w:val="center"/>
        </w:trPr>
        <w:tc>
          <w:tcPr>
            <w:tcW w:w="1271" w:type="dxa"/>
            <w:vAlign w:val="center"/>
          </w:tcPr>
          <w:p w14:paraId="710CBA59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市场总监</w:t>
            </w:r>
          </w:p>
        </w:tc>
        <w:tc>
          <w:tcPr>
            <w:tcW w:w="1418" w:type="dxa"/>
            <w:vAlign w:val="center"/>
          </w:tcPr>
          <w:p w14:paraId="1055DE7F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市场部</w:t>
            </w:r>
          </w:p>
        </w:tc>
        <w:tc>
          <w:tcPr>
            <w:tcW w:w="5607" w:type="dxa"/>
          </w:tcPr>
          <w:p w14:paraId="494572D9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市场需求分析（分析各城市对不同产品的历史需求数据，判断其在下一阶段的需求走向）；</w:t>
            </w:r>
          </w:p>
          <w:p w14:paraId="0853B7F7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销售策略制定（分销网点规划与开拓、销售渠道确定）：</w:t>
            </w:r>
          </w:p>
          <w:p w14:paraId="0EC53D00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销售管理（线下市场订单获取、线上产品上/下架及定价管理）；</w:t>
            </w:r>
          </w:p>
          <w:p w14:paraId="3FC1DA4E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销售成本核算（销售价格、缺货成本等）。</w:t>
            </w:r>
          </w:p>
        </w:tc>
      </w:tr>
    </w:tbl>
    <w:p w14:paraId="67DCBBD5" w14:textId="77777777" w:rsidR="006C6A63" w:rsidRDefault="00574581">
      <w:pPr>
        <w:pStyle w:val="1"/>
        <w:spacing w:line="360" w:lineRule="auto"/>
        <w:rPr>
          <w:rFonts w:asciiTheme="minorEastAsia" w:hAnsiTheme="minorEastAsia" w:cs="宋体" w:hint="eastAsia"/>
          <w:b w:val="0"/>
          <w:bCs w:val="0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t>三、任务要求</w:t>
      </w:r>
    </w:p>
    <w:p w14:paraId="1A1EC41B" w14:textId="77777777" w:rsidR="006C6A63" w:rsidRDefault="00574581">
      <w:pPr>
        <w:spacing w:line="360" w:lineRule="auto"/>
        <w:ind w:firstLine="42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/>
          <w:sz w:val="24"/>
        </w:rPr>
        <w:t>1</w:t>
      </w:r>
      <w:r>
        <w:rPr>
          <w:rFonts w:asciiTheme="minorEastAsia" w:hAnsiTheme="minorEastAsia" w:cs="宋体" w:hint="eastAsia"/>
          <w:sz w:val="24"/>
        </w:rPr>
        <w:t>、比赛开始后，参赛选手登录供应链仿真运营系统，以抽签名称创建企业并选择任一岗位进入系统，您将拥有所有岗位的操作权限。注意，创建企业时请设置密码，以免其他选手误入您的企业。</w:t>
      </w:r>
    </w:p>
    <w:p w14:paraId="2955FE9A" w14:textId="77777777" w:rsidR="006C6A63" w:rsidRDefault="00574581">
      <w:pPr>
        <w:spacing w:line="360" w:lineRule="auto"/>
        <w:ind w:firstLine="42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2、您将有1</w:t>
      </w:r>
      <w:r>
        <w:rPr>
          <w:rFonts w:asciiTheme="minorEastAsia" w:hAnsiTheme="minorEastAsia" w:cs="宋体"/>
          <w:sz w:val="24"/>
        </w:rPr>
        <w:t>80</w:t>
      </w:r>
      <w:r>
        <w:rPr>
          <w:rFonts w:asciiTheme="minorEastAsia" w:hAnsiTheme="minorEastAsia" w:cs="宋体" w:hint="eastAsia"/>
          <w:sz w:val="24"/>
        </w:rPr>
        <w:t>分钟时间运营企业，运营活动包括选择经营品类、分析市场需求并选择销售网点、规划工厂及仓库选址、制定供应链策略、选择合适的供应商并进行采购、生产客户需要的商品并配送给客户等。</w:t>
      </w:r>
    </w:p>
    <w:p w14:paraId="631515A9" w14:textId="77777777" w:rsidR="006C6A63" w:rsidRDefault="00574581">
      <w:pPr>
        <w:spacing w:line="360" w:lineRule="auto"/>
        <w:ind w:firstLine="42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3、供应链仿真运营过程中，系统会展示您的排名，排名越高，该竞赛模块获得的分数越高，您需要尽力提升自己企业的排名。</w:t>
      </w:r>
    </w:p>
    <w:p w14:paraId="3AECEBAE" w14:textId="77777777" w:rsidR="006C6A63" w:rsidRDefault="006C6A63">
      <w:pPr>
        <w:spacing w:line="360" w:lineRule="auto"/>
        <w:rPr>
          <w:rFonts w:asciiTheme="minorEastAsia" w:hAnsiTheme="minorEastAsia" w:cs="宋体" w:hint="eastAsia"/>
          <w:sz w:val="24"/>
        </w:rPr>
      </w:pPr>
    </w:p>
    <w:sectPr w:rsidR="006C6A63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BA349" w14:textId="77777777" w:rsidR="002D3474" w:rsidRDefault="002D3474">
      <w:r>
        <w:separator/>
      </w:r>
    </w:p>
  </w:endnote>
  <w:endnote w:type="continuationSeparator" w:id="0">
    <w:p w14:paraId="1E23C346" w14:textId="77777777" w:rsidR="002D3474" w:rsidRDefault="002D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FFA88" w14:textId="77777777" w:rsidR="006C6A63" w:rsidRDefault="0057458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0</w:t>
    </w:r>
    <w:r>
      <w:fldChar w:fldCharType="end"/>
    </w:r>
  </w:p>
  <w:p w14:paraId="441B364E" w14:textId="77777777" w:rsidR="006C6A63" w:rsidRDefault="006C6A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1F3A4" w14:textId="77777777" w:rsidR="002D3474" w:rsidRDefault="002D3474">
      <w:r>
        <w:separator/>
      </w:r>
    </w:p>
  </w:footnote>
  <w:footnote w:type="continuationSeparator" w:id="0">
    <w:p w14:paraId="075F0194" w14:textId="77777777" w:rsidR="002D3474" w:rsidRDefault="002D3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A78DC" w14:textId="77777777" w:rsidR="006C6A63" w:rsidRDefault="00574581">
    <w:pPr>
      <w:pStyle w:val="a6"/>
      <w:rPr>
        <w:rFonts w:ascii="微软雅黑" w:eastAsia="微软雅黑" w:hAnsi="微软雅黑" w:hint="eastAsia"/>
      </w:rPr>
    </w:pPr>
    <w:bookmarkStart w:id="1" w:name="_Hlk50561518"/>
    <w:bookmarkStart w:id="2" w:name="_Hlk50561519"/>
    <w:r>
      <w:rPr>
        <w:rFonts w:ascii="微软雅黑" w:eastAsia="微软雅黑" w:hAnsi="微软雅黑" w:hint="eastAsia"/>
      </w:rPr>
      <w:t>供应链仿真运营模块赛题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E1206"/>
    <w:multiLevelType w:val="multilevel"/>
    <w:tmpl w:val="184E1206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F206F2"/>
    <w:multiLevelType w:val="multilevel"/>
    <w:tmpl w:val="24F206F2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1275352">
    <w:abstractNumId w:val="0"/>
  </w:num>
  <w:num w:numId="2" w16cid:durableId="371270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1C1B14"/>
    <w:rsid w:val="00007860"/>
    <w:rsid w:val="00017992"/>
    <w:rsid w:val="00065251"/>
    <w:rsid w:val="00077D94"/>
    <w:rsid w:val="00097D2A"/>
    <w:rsid w:val="000B50F9"/>
    <w:rsid w:val="000F25C1"/>
    <w:rsid w:val="0010586E"/>
    <w:rsid w:val="0012739E"/>
    <w:rsid w:val="001F4047"/>
    <w:rsid w:val="001F666E"/>
    <w:rsid w:val="00200EF9"/>
    <w:rsid w:val="00264973"/>
    <w:rsid w:val="00265539"/>
    <w:rsid w:val="00280FCF"/>
    <w:rsid w:val="002961E8"/>
    <w:rsid w:val="002B3DF0"/>
    <w:rsid w:val="002D20C0"/>
    <w:rsid w:val="002D3474"/>
    <w:rsid w:val="002F43DC"/>
    <w:rsid w:val="00305049"/>
    <w:rsid w:val="00310FE6"/>
    <w:rsid w:val="0033599E"/>
    <w:rsid w:val="00355728"/>
    <w:rsid w:val="00375933"/>
    <w:rsid w:val="003827FF"/>
    <w:rsid w:val="003A26C2"/>
    <w:rsid w:val="003A6BF7"/>
    <w:rsid w:val="00455911"/>
    <w:rsid w:val="00456708"/>
    <w:rsid w:val="00467417"/>
    <w:rsid w:val="004762CB"/>
    <w:rsid w:val="004D254C"/>
    <w:rsid w:val="004E5BA0"/>
    <w:rsid w:val="005165D4"/>
    <w:rsid w:val="00534D67"/>
    <w:rsid w:val="00541AD3"/>
    <w:rsid w:val="00554A19"/>
    <w:rsid w:val="00574581"/>
    <w:rsid w:val="005E0886"/>
    <w:rsid w:val="00646AB5"/>
    <w:rsid w:val="006C5279"/>
    <w:rsid w:val="006C6A63"/>
    <w:rsid w:val="006E19FB"/>
    <w:rsid w:val="006F16C6"/>
    <w:rsid w:val="00703D9E"/>
    <w:rsid w:val="00715FF0"/>
    <w:rsid w:val="007758EC"/>
    <w:rsid w:val="007B71D9"/>
    <w:rsid w:val="007D1090"/>
    <w:rsid w:val="007E18CC"/>
    <w:rsid w:val="00856F73"/>
    <w:rsid w:val="008A3B3C"/>
    <w:rsid w:val="008D529A"/>
    <w:rsid w:val="008D7A1C"/>
    <w:rsid w:val="008E7ADB"/>
    <w:rsid w:val="008F2A44"/>
    <w:rsid w:val="00935D73"/>
    <w:rsid w:val="00941E99"/>
    <w:rsid w:val="00974F39"/>
    <w:rsid w:val="00997E69"/>
    <w:rsid w:val="009A28E2"/>
    <w:rsid w:val="009B43C1"/>
    <w:rsid w:val="009C366A"/>
    <w:rsid w:val="009D271D"/>
    <w:rsid w:val="009D2BD4"/>
    <w:rsid w:val="00A255A3"/>
    <w:rsid w:val="00A31C5F"/>
    <w:rsid w:val="00A64F4F"/>
    <w:rsid w:val="00A94B96"/>
    <w:rsid w:val="00AD3B3A"/>
    <w:rsid w:val="00AD6E31"/>
    <w:rsid w:val="00B15131"/>
    <w:rsid w:val="00B20060"/>
    <w:rsid w:val="00B21979"/>
    <w:rsid w:val="00B255ED"/>
    <w:rsid w:val="00B3270F"/>
    <w:rsid w:val="00BC6377"/>
    <w:rsid w:val="00BE5972"/>
    <w:rsid w:val="00C01B80"/>
    <w:rsid w:val="00C128D2"/>
    <w:rsid w:val="00C143CF"/>
    <w:rsid w:val="00C54BB7"/>
    <w:rsid w:val="00C627A0"/>
    <w:rsid w:val="00C847FC"/>
    <w:rsid w:val="00C863B5"/>
    <w:rsid w:val="00CC46E9"/>
    <w:rsid w:val="00CE1E43"/>
    <w:rsid w:val="00CE7395"/>
    <w:rsid w:val="00D512BE"/>
    <w:rsid w:val="00D812D4"/>
    <w:rsid w:val="00DE0152"/>
    <w:rsid w:val="00E04B19"/>
    <w:rsid w:val="00E05193"/>
    <w:rsid w:val="00E14F97"/>
    <w:rsid w:val="00E26DF9"/>
    <w:rsid w:val="00E30EC7"/>
    <w:rsid w:val="00EA1C34"/>
    <w:rsid w:val="00EB1AEB"/>
    <w:rsid w:val="00EF25BE"/>
    <w:rsid w:val="00F2600A"/>
    <w:rsid w:val="00F466DB"/>
    <w:rsid w:val="00FB3114"/>
    <w:rsid w:val="00FB603C"/>
    <w:rsid w:val="1B2E4FFD"/>
    <w:rsid w:val="1F587160"/>
    <w:rsid w:val="21446F57"/>
    <w:rsid w:val="241C1B14"/>
    <w:rsid w:val="338E79B8"/>
    <w:rsid w:val="38C4095A"/>
    <w:rsid w:val="3C2B376D"/>
    <w:rsid w:val="430B0232"/>
    <w:rsid w:val="47D1288C"/>
    <w:rsid w:val="4A6E71B5"/>
    <w:rsid w:val="4E9F09A9"/>
    <w:rsid w:val="523B7260"/>
    <w:rsid w:val="6BFF8873"/>
    <w:rsid w:val="7F7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4AAEAE8C"/>
  <w15:docId w15:val="{423F2157-D5E3-4869-B82E-9E8307B0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spacing w:before="340" w:after="330" w:line="579" w:lineRule="auto"/>
      <w:outlineLvl w:val="0"/>
    </w:pPr>
    <w:rPr>
      <w:rFonts w:ascii="微软雅黑" w:eastAsia="微软雅黑" w:hAnsi="微软雅黑"/>
      <w:b/>
      <w:bCs/>
      <w:color w:val="000000" w:themeColor="text1"/>
      <w:kern w:val="44"/>
      <w:position w:val="-15"/>
      <w:sz w:val="30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21">
    <w:name w:val="Body Text Indent 2"/>
    <w:basedOn w:val="a"/>
    <w:qFormat/>
    <w:pPr>
      <w:spacing w:after="120" w:line="480" w:lineRule="auto"/>
      <w:ind w:leftChars="200" w:left="20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a8"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微软雅黑" w:eastAsia="微软雅黑" w:hAnsi="微软雅黑"/>
      <w:b/>
      <w:bCs/>
      <w:color w:val="000000" w:themeColor="text1"/>
      <w:kern w:val="44"/>
      <w:position w:val="-15"/>
      <w:sz w:val="30"/>
      <w:szCs w:val="44"/>
      <w:shd w:val="clear" w:color="auto" w:fill="C00000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kern w:val="2"/>
      <w:sz w:val="21"/>
      <w:szCs w:val="24"/>
    </w:rPr>
  </w:style>
  <w:style w:type="character" w:customStyle="1" w:styleId="a8">
    <w:name w:val="批注主题 字符"/>
    <w:basedOn w:val="a4"/>
    <w:link w:val="a7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11">
    <w:name w:val="列表段落1"/>
    <w:basedOn w:val="a"/>
    <w:uiPriority w:val="34"/>
    <w:qFormat/>
    <w:pPr>
      <w:ind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2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教学服务部</dc:creator>
  <cp:lastModifiedBy>珊 黄</cp:lastModifiedBy>
  <cp:revision>3</cp:revision>
  <cp:lastPrinted>2021-09-16T18:19:00Z</cp:lastPrinted>
  <dcterms:created xsi:type="dcterms:W3CDTF">2024-10-12T06:06:00Z</dcterms:created>
  <dcterms:modified xsi:type="dcterms:W3CDTF">2024-11-26T11:26:00Z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D79F6B76D850C153878954648E189686</vt:lpwstr>
  </property>
</Properties>
</file>