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pStyle w:val="4"/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河北省职业教育科学研究规划“十四五”规划</w:t>
      </w:r>
    </w:p>
    <w:p>
      <w:pPr>
        <w:pStyle w:val="4"/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年度课题选题指南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1.××职业学校（院）服务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全面推进</w:t>
      </w:r>
      <w:r>
        <w:rPr>
          <w:rFonts w:hint="eastAsia" w:ascii="仿宋_GB2312" w:eastAsia="仿宋_GB2312"/>
          <w:sz w:val="32"/>
          <w:szCs w:val="32"/>
        </w:rPr>
        <w:t>乡村振兴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加快农业农村现代化</w:t>
      </w:r>
      <w:r>
        <w:rPr>
          <w:rFonts w:hint="eastAsia" w:ascii="仿宋_GB2312" w:eastAsia="仿宋_GB2312"/>
          <w:sz w:val="32"/>
          <w:szCs w:val="32"/>
        </w:rPr>
        <w:t>的案例研究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县域职业学校专业设置服务当地经济发展的实践研究</w:t>
      </w:r>
    </w:p>
    <w:p>
      <w:pPr>
        <w:pStyle w:val="4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区域中高职一体化人才培养体系建设研究</w:t>
      </w:r>
    </w:p>
    <w:p>
      <w:pPr>
        <w:pStyle w:val="4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4.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职教本科××专业人才培养模式改革研究</w:t>
      </w:r>
    </w:p>
    <w:p>
      <w:pPr>
        <w:pStyle w:val="4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区域（省域、市域、县域）产教联合体的功能定位及其运行机制研究</w:t>
      </w:r>
    </w:p>
    <w:p>
      <w:pPr>
        <w:pStyle w:val="4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6.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促进学生全面发展的职普融通制度设计与实践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 职业院校文化（含红色文化、中华优秀传统文化、企业文化融入）建设研究</w:t>
      </w:r>
    </w:p>
    <w:p>
      <w:pPr>
        <w:pStyle w:val="4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8.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民间工艺、民族文化、绝技绝活类专业建设与人才培养研究与实践</w:t>
      </w:r>
    </w:p>
    <w:p>
      <w:pPr>
        <w:pStyle w:val="4"/>
        <w:numPr>
          <w:ilvl w:val="0"/>
          <w:numId w:val="1"/>
        </w:numPr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职业院校××课程思政建设的实践与探索</w:t>
      </w:r>
    </w:p>
    <w:p>
      <w:pPr>
        <w:pStyle w:val="4"/>
        <w:numPr>
          <w:ilvl w:val="0"/>
          <w:numId w:val="0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职业院校专业课程教学模式研究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11.职业院校专业认证、质量评价、动态调控机制研究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12.专业教学标准、课程质量标准及评价体系的构建研究</w:t>
      </w:r>
    </w:p>
    <w:p>
      <w:pPr>
        <w:pStyle w:val="4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职业院校课程教学法改革研究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14.职业院校活页式、工作手册式新型教材建设研究</w:t>
      </w:r>
    </w:p>
    <w:p>
      <w:pPr>
        <w:pStyle w:val="4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15.中职本科贯通培养模式下××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eastAsia="仿宋_GB2312"/>
          <w:sz w:val="32"/>
          <w:szCs w:val="32"/>
        </w:rPr>
        <w:t>课程教学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有机</w:t>
      </w:r>
      <w:r>
        <w:rPr>
          <w:rFonts w:hint="eastAsia" w:ascii="仿宋_GB2312" w:eastAsia="仿宋_GB2312"/>
          <w:sz w:val="32"/>
          <w:szCs w:val="32"/>
        </w:rPr>
        <w:t>衔接的实践研究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16.职业教育专业教学资源库和在线开放精品课程建设研究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17.实训基地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共建共享机制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18.实习实训改革与创新研究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19.职业院校结构化创新型教学团队建设研究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20.职业院校“双师型”教师队伍研究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21.职业院校实训指导教师队伍建设及管理研究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22.中等职业学校班主任能力发展的研究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23.职业院校学生学习行为研究</w:t>
      </w:r>
    </w:p>
    <w:p>
      <w:pPr>
        <w:pStyle w:val="4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24.中职家校协同育人路径的实践研究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25.中职本科贯通培养模式下对于学生可持续发展影响的实证研究</w:t>
      </w:r>
    </w:p>
    <w:p>
      <w:pPr>
        <w:pStyle w:val="4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××院校现代学徒制实践案例研究</w:t>
      </w:r>
    </w:p>
    <w:p>
      <w:pPr>
        <w:pStyle w:val="4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27.国际视域（可按国别）的技术技能人才培养模式研究</w:t>
      </w:r>
    </w:p>
    <w:p>
      <w:pPr>
        <w:pStyle w:val="4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28.省域、市域等职业教育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产教融合体系的研究</w:t>
      </w:r>
    </w:p>
    <w:p>
      <w:pPr>
        <w:pStyle w:val="4"/>
        <w:spacing w:before="0" w:beforeAutospacing="0" w:after="0" w:afterAutospacing="0" w:line="500" w:lineRule="exact"/>
        <w:jc w:val="both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311B7"/>
    <w:multiLevelType w:val="singleLevel"/>
    <w:tmpl w:val="552311B7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jQyYzY3MjM2NmIyZTkyMjk5OWIxN2I2OGYxOTAifQ=="/>
  </w:docVars>
  <w:rsids>
    <w:rsidRoot w:val="003B0D05"/>
    <w:rsid w:val="00163517"/>
    <w:rsid w:val="00291A49"/>
    <w:rsid w:val="003B0D05"/>
    <w:rsid w:val="003C0658"/>
    <w:rsid w:val="0040668B"/>
    <w:rsid w:val="0046221A"/>
    <w:rsid w:val="0048692D"/>
    <w:rsid w:val="00651FB0"/>
    <w:rsid w:val="008A4B6D"/>
    <w:rsid w:val="009B3C8E"/>
    <w:rsid w:val="00A90BBF"/>
    <w:rsid w:val="00B5219F"/>
    <w:rsid w:val="00C26D96"/>
    <w:rsid w:val="00C51062"/>
    <w:rsid w:val="00CB47BD"/>
    <w:rsid w:val="00D94D63"/>
    <w:rsid w:val="04032FDE"/>
    <w:rsid w:val="08100880"/>
    <w:rsid w:val="095727CF"/>
    <w:rsid w:val="0F06032B"/>
    <w:rsid w:val="2754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596</Characters>
  <Lines>4</Lines>
  <Paragraphs>1</Paragraphs>
  <TotalTime>10</TotalTime>
  <ScaleCrop>false</ScaleCrop>
  <LinksUpToDate>false</LinksUpToDate>
  <CharactersWithSpaces>699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2023-01-08T04:46:00Z</dcterms:created>
  <dc:creator>teacher</dc:creator>
  <cp:lastModifiedBy>h</cp:lastModifiedBy>
  <dcterms:modified xsi:type="dcterms:W3CDTF">2024-01-10T07:26:47Z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3A0557C733B64513A01BB3506BB86E2A_13</vt:lpwstr>
  </property>
</Properties>
</file>